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C31" w:rsidRDefault="00E11C31" w:rsidP="00E11C31">
      <w:pPr>
        <w:pStyle w:val="Nadpis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Část</w:t>
      </w:r>
      <w:r w:rsidRPr="00C22F16">
        <w:rPr>
          <w:rFonts w:ascii="Times New Roman" w:hAnsi="Times New Roman"/>
        </w:rPr>
        <w:t xml:space="preserve"> č. </w:t>
      </w:r>
      <w:r>
        <w:rPr>
          <w:rFonts w:ascii="Times New Roman" w:hAnsi="Times New Roman"/>
        </w:rPr>
        <w:t>19</w:t>
      </w:r>
      <w:r w:rsidRPr="00C22F16">
        <w:rPr>
          <w:rFonts w:ascii="Times New Roman" w:hAnsi="Times New Roman"/>
        </w:rPr>
        <w:t xml:space="preserve"> – Rehabilitační přístroje </w:t>
      </w:r>
      <w:r>
        <w:rPr>
          <w:rFonts w:ascii="Times New Roman" w:hAnsi="Times New Roman"/>
        </w:rPr>
        <w:t>–</w:t>
      </w:r>
      <w:r w:rsidRPr="00C22F16">
        <w:rPr>
          <w:rFonts w:ascii="Times New Roman" w:hAnsi="Times New Roman"/>
        </w:rPr>
        <w:t xml:space="preserve"> elektroterapie</w:t>
      </w:r>
    </w:p>
    <w:p w:rsidR="00E11C31" w:rsidRPr="00D20F56" w:rsidRDefault="00E11C31" w:rsidP="00E11C31">
      <w:pPr>
        <w:pStyle w:val="Nadpis1"/>
        <w:jc w:val="both"/>
        <w:rPr>
          <w:rFonts w:ascii="Times New Roman" w:hAnsi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84"/>
        <w:gridCol w:w="1804"/>
        <w:gridCol w:w="1782"/>
        <w:gridCol w:w="1631"/>
        <w:gridCol w:w="2059"/>
      </w:tblGrid>
      <w:tr w:rsidR="00E11C31" w:rsidRPr="00D20F56" w:rsidTr="00E41FF5">
        <w:tc>
          <w:tcPr>
            <w:tcW w:w="1840" w:type="dxa"/>
          </w:tcPr>
          <w:p w:rsidR="00E11C31" w:rsidRPr="00D20F56" w:rsidRDefault="00E11C31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Název</w:t>
            </w:r>
          </w:p>
        </w:tc>
        <w:tc>
          <w:tcPr>
            <w:tcW w:w="3682" w:type="dxa"/>
            <w:gridSpan w:val="2"/>
          </w:tcPr>
          <w:p w:rsidR="00E11C31" w:rsidRPr="00D20F56" w:rsidRDefault="00E11C31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Elektroterapeutický rehabilitační přístroj</w:t>
            </w:r>
          </w:p>
        </w:tc>
        <w:tc>
          <w:tcPr>
            <w:tcW w:w="1643" w:type="dxa"/>
          </w:tcPr>
          <w:p w:rsidR="00E11C31" w:rsidRPr="00D20F56" w:rsidRDefault="00E11C31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Oddělení</w:t>
            </w:r>
          </w:p>
        </w:tc>
        <w:tc>
          <w:tcPr>
            <w:tcW w:w="2123" w:type="dxa"/>
          </w:tcPr>
          <w:p w:rsidR="00E11C31" w:rsidRPr="00D20F56" w:rsidRDefault="00E11C31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RHB</w:t>
            </w:r>
          </w:p>
        </w:tc>
      </w:tr>
      <w:tr w:rsidR="00E11C31" w:rsidRPr="00D20F56" w:rsidTr="00E41FF5">
        <w:tc>
          <w:tcPr>
            <w:tcW w:w="1840" w:type="dxa"/>
            <w:tcBorders>
              <w:bottom w:val="single" w:sz="18" w:space="0" w:color="auto"/>
            </w:tcBorders>
          </w:tcPr>
          <w:p w:rsidR="00E11C31" w:rsidRPr="00D20F56" w:rsidRDefault="00E11C31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Počet ks</w:t>
            </w:r>
          </w:p>
        </w:tc>
        <w:tc>
          <w:tcPr>
            <w:tcW w:w="1841" w:type="dxa"/>
            <w:tcBorders>
              <w:bottom w:val="single" w:sz="18" w:space="0" w:color="auto"/>
            </w:tcBorders>
          </w:tcPr>
          <w:p w:rsidR="00E11C31" w:rsidRPr="00D20F56" w:rsidRDefault="00E11C31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bottom w:val="single" w:sz="18" w:space="0" w:color="auto"/>
            </w:tcBorders>
          </w:tcPr>
          <w:p w:rsidR="00E11C31" w:rsidRPr="00D20F56" w:rsidRDefault="00E11C31" w:rsidP="00E41F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E11C31" w:rsidRPr="00544BAD" w:rsidRDefault="00E11C31" w:rsidP="00E41FF5">
            <w:pPr>
              <w:jc w:val="both"/>
              <w:rPr>
                <w:sz w:val="20"/>
                <w:szCs w:val="20"/>
              </w:rPr>
            </w:pPr>
            <w:r w:rsidRPr="00544BAD">
              <w:rPr>
                <w:sz w:val="20"/>
                <w:szCs w:val="20"/>
              </w:rPr>
              <w:t>Předpokládaná cena</w:t>
            </w:r>
          </w:p>
        </w:tc>
        <w:tc>
          <w:tcPr>
            <w:tcW w:w="2123" w:type="dxa"/>
            <w:tcBorders>
              <w:bottom w:val="single" w:sz="18" w:space="0" w:color="auto"/>
            </w:tcBorders>
          </w:tcPr>
          <w:p w:rsidR="00E11C31" w:rsidRPr="00544BAD" w:rsidRDefault="00544BAD" w:rsidP="00E41FF5">
            <w:pPr>
              <w:jc w:val="both"/>
              <w:rPr>
                <w:sz w:val="20"/>
                <w:szCs w:val="20"/>
              </w:rPr>
            </w:pPr>
            <w:r w:rsidRPr="00544BAD">
              <w:rPr>
                <w:sz w:val="20"/>
                <w:szCs w:val="20"/>
              </w:rPr>
              <w:t>115 702 Kč</w:t>
            </w:r>
          </w:p>
        </w:tc>
      </w:tr>
    </w:tbl>
    <w:p w:rsidR="00E11C31" w:rsidRPr="00D20F56" w:rsidRDefault="00E11C31" w:rsidP="00E11C31">
      <w:pPr>
        <w:jc w:val="both"/>
        <w:rPr>
          <w:b/>
          <w:sz w:val="20"/>
          <w:szCs w:val="20"/>
          <w:u w:val="single"/>
        </w:rPr>
      </w:pPr>
      <w:r w:rsidRPr="00D20F56">
        <w:rPr>
          <w:b/>
          <w:sz w:val="20"/>
          <w:szCs w:val="20"/>
          <w:u w:val="single"/>
        </w:rPr>
        <w:t>Technická specifikace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profesionální přístroj určený pro použití ve zdravotnictví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přístroj pro rehabilitaci využívající účinku elektrického proudu procházejícího tkání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min. 2 nezávislé léčebné kanály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min. 20 různých druhů elektrických proudů (2 a 4 pólová interference, TENS, </w:t>
      </w:r>
      <w:proofErr w:type="spellStart"/>
      <w:r w:rsidRPr="00D20F56">
        <w:rPr>
          <w:sz w:val="20"/>
          <w:szCs w:val="20"/>
        </w:rPr>
        <w:t>diadynamické</w:t>
      </w:r>
      <w:proofErr w:type="spellEnd"/>
      <w:r w:rsidRPr="00D20F56">
        <w:rPr>
          <w:sz w:val="20"/>
          <w:szCs w:val="20"/>
        </w:rPr>
        <w:t xml:space="preserve"> proudy, </w:t>
      </w:r>
      <w:proofErr w:type="spellStart"/>
      <w:r w:rsidRPr="00D20F56">
        <w:rPr>
          <w:sz w:val="20"/>
          <w:szCs w:val="20"/>
        </w:rPr>
        <w:t>trabertovy</w:t>
      </w:r>
      <w:proofErr w:type="spellEnd"/>
      <w:r w:rsidRPr="00D20F56">
        <w:rPr>
          <w:sz w:val="20"/>
          <w:szCs w:val="20"/>
        </w:rPr>
        <w:t xml:space="preserve"> proudy, ruská stimulace, pravoúhlé a šikmé pulsy, galvanický proud, </w:t>
      </w:r>
      <w:proofErr w:type="spellStart"/>
      <w:r w:rsidRPr="00D20F56">
        <w:rPr>
          <w:sz w:val="20"/>
          <w:szCs w:val="20"/>
        </w:rPr>
        <w:t>mikroproudy</w:t>
      </w:r>
      <w:proofErr w:type="spellEnd"/>
      <w:r w:rsidRPr="00D20F56">
        <w:rPr>
          <w:sz w:val="20"/>
          <w:szCs w:val="20"/>
        </w:rPr>
        <w:t xml:space="preserve">, iontoforéza, vysokonapěťová </w:t>
      </w:r>
      <w:proofErr w:type="gramStart"/>
      <w:r w:rsidRPr="00D20F56">
        <w:rPr>
          <w:sz w:val="20"/>
          <w:szCs w:val="20"/>
        </w:rPr>
        <w:t>terapie,</w:t>
      </w:r>
      <w:proofErr w:type="gramEnd"/>
      <w:r w:rsidRPr="00D20F56">
        <w:rPr>
          <w:sz w:val="20"/>
          <w:szCs w:val="20"/>
        </w:rPr>
        <w:t xml:space="preserve"> apod.)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minimálně 100 klinických protokolů s terapiemi, možnost vkládání vlastních terapií do volných pozic (min. 50)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možnost ukládání zdravotní dokumentace pacienta na kartu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grafický displej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vakuová jednotka pro podtlakovou aplikaci elektrod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součástí dodávky: vozík s brzdami a šuplíky na ukládání příslušenství, min. 5 ks pacientských datových karet, kompletní sada kabelů a elektrod umožňující optimální aplikaci všech druhů léčebných proudů, pásy pro upevnění elektrod (pokud jsou nutné), klinická encyklopedie obsahující informace o indikacích.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v případě přístroje třídy elektrické bezpečnosti </w:t>
      </w:r>
      <w:proofErr w:type="gramStart"/>
      <w:r w:rsidRPr="00D20F56">
        <w:rPr>
          <w:sz w:val="20"/>
          <w:szCs w:val="20"/>
        </w:rPr>
        <w:t>I</w:t>
      </w:r>
      <w:proofErr w:type="gramEnd"/>
      <w:r w:rsidRPr="00D20F56">
        <w:rPr>
          <w:sz w:val="20"/>
          <w:szCs w:val="20"/>
        </w:rPr>
        <w:t xml:space="preserve"> součásti dodávky kabel potenciálového pospojování s úhlovými zdířkami s délku min. o 10 cm delší, než délka napájecího kabelu. </w:t>
      </w:r>
    </w:p>
    <w:p w:rsidR="00E11C31" w:rsidRPr="00D20F56" w:rsidRDefault="00E11C31" w:rsidP="00E11C31">
      <w:pPr>
        <w:pStyle w:val="Odstavecseseznamem"/>
        <w:autoSpaceDE w:val="0"/>
        <w:autoSpaceDN w:val="0"/>
        <w:contextualSpacing w:val="0"/>
        <w:jc w:val="both"/>
        <w:rPr>
          <w:sz w:val="20"/>
          <w:szCs w:val="20"/>
        </w:rPr>
      </w:pPr>
    </w:p>
    <w:p w:rsidR="00E11C31" w:rsidRPr="00D20F56" w:rsidRDefault="00E11C31" w:rsidP="00E11C31">
      <w:pPr>
        <w:jc w:val="both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1"/>
        <w:gridCol w:w="1794"/>
        <w:gridCol w:w="1781"/>
        <w:gridCol w:w="1632"/>
        <w:gridCol w:w="2062"/>
      </w:tblGrid>
      <w:tr w:rsidR="00E11C31" w:rsidRPr="00D20F56" w:rsidTr="00E41FF5">
        <w:tc>
          <w:tcPr>
            <w:tcW w:w="1840" w:type="dxa"/>
          </w:tcPr>
          <w:p w:rsidR="00E11C31" w:rsidRPr="00D20F56" w:rsidRDefault="00E11C31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Název</w:t>
            </w:r>
          </w:p>
        </w:tc>
        <w:tc>
          <w:tcPr>
            <w:tcW w:w="3682" w:type="dxa"/>
            <w:gridSpan w:val="2"/>
          </w:tcPr>
          <w:p w:rsidR="00E11C31" w:rsidRPr="00D20F56" w:rsidRDefault="00E11C31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Bezkontaktní terapeutický přístroj</w:t>
            </w:r>
          </w:p>
        </w:tc>
        <w:tc>
          <w:tcPr>
            <w:tcW w:w="1643" w:type="dxa"/>
          </w:tcPr>
          <w:p w:rsidR="00E11C31" w:rsidRPr="00D20F56" w:rsidRDefault="00E11C31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Oddělení</w:t>
            </w:r>
          </w:p>
        </w:tc>
        <w:tc>
          <w:tcPr>
            <w:tcW w:w="2123" w:type="dxa"/>
          </w:tcPr>
          <w:p w:rsidR="00E11C31" w:rsidRPr="00D20F56" w:rsidRDefault="00E11C31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RHB</w:t>
            </w:r>
          </w:p>
        </w:tc>
      </w:tr>
      <w:tr w:rsidR="00E11C31" w:rsidRPr="00D20F56" w:rsidTr="00E41FF5">
        <w:tc>
          <w:tcPr>
            <w:tcW w:w="1840" w:type="dxa"/>
            <w:tcBorders>
              <w:bottom w:val="single" w:sz="18" w:space="0" w:color="auto"/>
            </w:tcBorders>
          </w:tcPr>
          <w:p w:rsidR="00E11C31" w:rsidRPr="00D20F56" w:rsidRDefault="00E11C31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Počet ks</w:t>
            </w:r>
          </w:p>
        </w:tc>
        <w:tc>
          <w:tcPr>
            <w:tcW w:w="1841" w:type="dxa"/>
            <w:tcBorders>
              <w:bottom w:val="single" w:sz="18" w:space="0" w:color="auto"/>
            </w:tcBorders>
          </w:tcPr>
          <w:p w:rsidR="00E11C31" w:rsidRPr="00D20F56" w:rsidRDefault="00E11C31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bottom w:val="single" w:sz="18" w:space="0" w:color="auto"/>
            </w:tcBorders>
          </w:tcPr>
          <w:p w:rsidR="00E11C31" w:rsidRPr="00D20F56" w:rsidRDefault="00E11C31" w:rsidP="00E41F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E11C31" w:rsidRPr="00544BAD" w:rsidRDefault="00E11C31" w:rsidP="00E41FF5">
            <w:pPr>
              <w:jc w:val="both"/>
              <w:rPr>
                <w:sz w:val="20"/>
                <w:szCs w:val="20"/>
              </w:rPr>
            </w:pPr>
            <w:r w:rsidRPr="00544BAD">
              <w:rPr>
                <w:sz w:val="20"/>
                <w:szCs w:val="20"/>
              </w:rPr>
              <w:t>Předpokládaná cena</w:t>
            </w:r>
          </w:p>
        </w:tc>
        <w:tc>
          <w:tcPr>
            <w:tcW w:w="2123" w:type="dxa"/>
            <w:tcBorders>
              <w:bottom w:val="single" w:sz="18" w:space="0" w:color="auto"/>
            </w:tcBorders>
          </w:tcPr>
          <w:p w:rsidR="00E11C31" w:rsidRPr="00544BAD" w:rsidRDefault="00544BAD" w:rsidP="00E41FF5">
            <w:pPr>
              <w:jc w:val="both"/>
              <w:rPr>
                <w:sz w:val="20"/>
                <w:szCs w:val="20"/>
              </w:rPr>
            </w:pPr>
            <w:r w:rsidRPr="00544BAD">
              <w:rPr>
                <w:sz w:val="20"/>
                <w:szCs w:val="20"/>
              </w:rPr>
              <w:t>79 339 Kč</w:t>
            </w:r>
          </w:p>
        </w:tc>
      </w:tr>
    </w:tbl>
    <w:p w:rsidR="00E11C31" w:rsidRPr="00D20F56" w:rsidRDefault="00E11C31" w:rsidP="00E11C31">
      <w:pPr>
        <w:jc w:val="both"/>
        <w:rPr>
          <w:sz w:val="20"/>
          <w:szCs w:val="20"/>
        </w:rPr>
      </w:pPr>
    </w:p>
    <w:p w:rsidR="00E11C31" w:rsidRPr="00D20F56" w:rsidRDefault="00E11C31" w:rsidP="00E11C31">
      <w:pPr>
        <w:autoSpaceDE w:val="0"/>
        <w:autoSpaceDN w:val="0"/>
        <w:adjustRightInd w:val="0"/>
        <w:jc w:val="both"/>
        <w:rPr>
          <w:rFonts w:eastAsiaTheme="minorHAnsi"/>
          <w:b/>
          <w:color w:val="auto"/>
          <w:sz w:val="20"/>
          <w:szCs w:val="20"/>
          <w:u w:val="single"/>
          <w:lang w:eastAsia="en-US"/>
        </w:rPr>
      </w:pPr>
      <w:r w:rsidRPr="00D20F56">
        <w:rPr>
          <w:rFonts w:eastAsiaTheme="minorHAnsi"/>
          <w:b/>
          <w:color w:val="auto"/>
          <w:sz w:val="20"/>
          <w:szCs w:val="20"/>
          <w:u w:val="single"/>
          <w:lang w:eastAsia="en-US"/>
        </w:rPr>
        <w:t>Technická specifikace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distanční bezkontaktní elektroterapeutický přístroj 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aplikace indukčně vytvářených a bezkontaktně zaváděných elektrických proudů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určení pro regenerace periferních nervů, těžko se hojících ran, včetně léčby bércových vředů a dekubitů, obnovu fyziologické funkce vazů, šlach a kloubů včetně artróz, chondromalacií, tendinitid. Dále určený pro podporu hojení zlomenin, stimulace při mikroangiopatiích a polyneuropatiích včetně diabetických, zlepšení prokrvení a zlepšení metabolizmu a trofiky tkáně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min. dva typy proudů: impulsní a interferenční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min. 300 druhů impulzních a 300 druhů interferenčních </w:t>
      </w:r>
      <w:proofErr w:type="spellStart"/>
      <w:r w:rsidRPr="00D20F56">
        <w:rPr>
          <w:sz w:val="20"/>
          <w:szCs w:val="20"/>
        </w:rPr>
        <w:t>předprogramovaných</w:t>
      </w:r>
      <w:proofErr w:type="spellEnd"/>
      <w:r w:rsidRPr="00D20F56">
        <w:rPr>
          <w:sz w:val="20"/>
          <w:szCs w:val="20"/>
        </w:rPr>
        <w:t xml:space="preserve"> elektroléčebných proudů pro min. 130 diagnóz a indikací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součástí dodávky aplikátor pro všechny funkce a polohovatelný stojan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v případě přístroje třídy elektrické bezpečnosti </w:t>
      </w:r>
      <w:proofErr w:type="gramStart"/>
      <w:r w:rsidRPr="00D20F56">
        <w:rPr>
          <w:sz w:val="20"/>
          <w:szCs w:val="20"/>
        </w:rPr>
        <w:t>I</w:t>
      </w:r>
      <w:proofErr w:type="gramEnd"/>
      <w:r w:rsidRPr="00D20F56">
        <w:rPr>
          <w:sz w:val="20"/>
          <w:szCs w:val="20"/>
        </w:rPr>
        <w:t xml:space="preserve"> součásti dodávky kabel potenciálového pospojování s úhlovými zdířkami s délkou min. o 10 cm delší, než délka napájecího kabelu. </w:t>
      </w:r>
    </w:p>
    <w:p w:rsidR="00E11C31" w:rsidRPr="00D20F56" w:rsidRDefault="00E11C31" w:rsidP="00E11C31">
      <w:pPr>
        <w:jc w:val="both"/>
        <w:rPr>
          <w:sz w:val="20"/>
          <w:szCs w:val="20"/>
        </w:rPr>
      </w:pPr>
    </w:p>
    <w:p w:rsidR="00E11C31" w:rsidRPr="00D20F56" w:rsidRDefault="00E11C31" w:rsidP="00E11C31">
      <w:pPr>
        <w:pStyle w:val="Odstavecseseznamem"/>
        <w:autoSpaceDE w:val="0"/>
        <w:autoSpaceDN w:val="0"/>
        <w:contextualSpacing w:val="0"/>
        <w:jc w:val="both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1"/>
        <w:gridCol w:w="1793"/>
        <w:gridCol w:w="1780"/>
        <w:gridCol w:w="1633"/>
        <w:gridCol w:w="2063"/>
      </w:tblGrid>
      <w:tr w:rsidR="00E11C31" w:rsidRPr="00D20F56" w:rsidTr="00E41FF5">
        <w:tc>
          <w:tcPr>
            <w:tcW w:w="1841" w:type="dxa"/>
          </w:tcPr>
          <w:p w:rsidR="00E11C31" w:rsidRPr="00D20F56" w:rsidRDefault="00E11C31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Název</w:t>
            </w:r>
          </w:p>
        </w:tc>
        <w:tc>
          <w:tcPr>
            <w:tcW w:w="3681" w:type="dxa"/>
            <w:gridSpan w:val="2"/>
          </w:tcPr>
          <w:p w:rsidR="00E11C31" w:rsidRPr="00D20F56" w:rsidRDefault="00E11C31" w:rsidP="00E41FF5">
            <w:pPr>
              <w:jc w:val="both"/>
              <w:rPr>
                <w:sz w:val="20"/>
                <w:szCs w:val="20"/>
              </w:rPr>
            </w:pPr>
            <w:proofErr w:type="spellStart"/>
            <w:r w:rsidRPr="00D20F56">
              <w:rPr>
                <w:sz w:val="20"/>
                <w:szCs w:val="20"/>
              </w:rPr>
              <w:t>Rebox</w:t>
            </w:r>
            <w:proofErr w:type="spellEnd"/>
            <w:r w:rsidRPr="00D20F56">
              <w:rPr>
                <w:sz w:val="20"/>
                <w:szCs w:val="20"/>
              </w:rPr>
              <w:t xml:space="preserve"> terapeutický přístroj</w:t>
            </w:r>
          </w:p>
        </w:tc>
        <w:tc>
          <w:tcPr>
            <w:tcW w:w="1643" w:type="dxa"/>
          </w:tcPr>
          <w:p w:rsidR="00E11C31" w:rsidRPr="00D20F56" w:rsidRDefault="00E11C31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Oddělení</w:t>
            </w:r>
          </w:p>
        </w:tc>
        <w:tc>
          <w:tcPr>
            <w:tcW w:w="2123" w:type="dxa"/>
          </w:tcPr>
          <w:p w:rsidR="00E11C31" w:rsidRPr="00D20F56" w:rsidRDefault="00E11C31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RHB</w:t>
            </w:r>
          </w:p>
        </w:tc>
      </w:tr>
      <w:tr w:rsidR="00E11C31" w:rsidRPr="00D20F56" w:rsidTr="00E41FF5">
        <w:tc>
          <w:tcPr>
            <w:tcW w:w="1841" w:type="dxa"/>
            <w:tcBorders>
              <w:bottom w:val="single" w:sz="18" w:space="0" w:color="auto"/>
            </w:tcBorders>
          </w:tcPr>
          <w:p w:rsidR="00E11C31" w:rsidRPr="00D20F56" w:rsidRDefault="00E11C31" w:rsidP="00E41FF5">
            <w:pPr>
              <w:jc w:val="both"/>
              <w:rPr>
                <w:sz w:val="20"/>
                <w:szCs w:val="20"/>
              </w:rPr>
            </w:pPr>
            <w:bookmarkStart w:id="0" w:name="_GoBack" w:colFirst="3" w:colLast="4"/>
            <w:r w:rsidRPr="00D20F56">
              <w:rPr>
                <w:sz w:val="20"/>
                <w:szCs w:val="20"/>
              </w:rPr>
              <w:t>Počet ks</w:t>
            </w:r>
          </w:p>
        </w:tc>
        <w:tc>
          <w:tcPr>
            <w:tcW w:w="1841" w:type="dxa"/>
            <w:tcBorders>
              <w:bottom w:val="single" w:sz="18" w:space="0" w:color="auto"/>
            </w:tcBorders>
          </w:tcPr>
          <w:p w:rsidR="00E11C31" w:rsidRPr="00D20F56" w:rsidRDefault="00E11C31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bottom w:val="single" w:sz="18" w:space="0" w:color="auto"/>
            </w:tcBorders>
          </w:tcPr>
          <w:p w:rsidR="00E11C31" w:rsidRPr="00D20F56" w:rsidRDefault="00E11C31" w:rsidP="00E41F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E11C31" w:rsidRPr="00544BAD" w:rsidRDefault="00E11C31" w:rsidP="00E41FF5">
            <w:pPr>
              <w:jc w:val="both"/>
              <w:rPr>
                <w:sz w:val="20"/>
                <w:szCs w:val="20"/>
              </w:rPr>
            </w:pPr>
            <w:r w:rsidRPr="00544BAD">
              <w:rPr>
                <w:sz w:val="20"/>
                <w:szCs w:val="20"/>
              </w:rPr>
              <w:t>Předpokládaná cena celkem</w:t>
            </w:r>
          </w:p>
        </w:tc>
        <w:tc>
          <w:tcPr>
            <w:tcW w:w="2123" w:type="dxa"/>
            <w:tcBorders>
              <w:bottom w:val="single" w:sz="18" w:space="0" w:color="auto"/>
            </w:tcBorders>
          </w:tcPr>
          <w:p w:rsidR="00E11C31" w:rsidRPr="00544BAD" w:rsidRDefault="00544BAD" w:rsidP="00E41FF5">
            <w:pPr>
              <w:jc w:val="both"/>
              <w:rPr>
                <w:sz w:val="20"/>
                <w:szCs w:val="20"/>
              </w:rPr>
            </w:pPr>
            <w:r w:rsidRPr="00544BAD">
              <w:rPr>
                <w:sz w:val="20"/>
                <w:szCs w:val="20"/>
              </w:rPr>
              <w:t>74 380 Kč</w:t>
            </w:r>
          </w:p>
        </w:tc>
      </w:tr>
      <w:bookmarkEnd w:id="0"/>
    </w:tbl>
    <w:p w:rsidR="00E11C31" w:rsidRDefault="00E11C31" w:rsidP="00E11C31">
      <w:pPr>
        <w:jc w:val="both"/>
        <w:rPr>
          <w:b/>
          <w:sz w:val="20"/>
          <w:szCs w:val="20"/>
          <w:u w:val="single"/>
        </w:rPr>
      </w:pPr>
    </w:p>
    <w:p w:rsidR="00E11C31" w:rsidRDefault="00E11C31" w:rsidP="00E11C31">
      <w:pPr>
        <w:jc w:val="both"/>
        <w:rPr>
          <w:b/>
          <w:sz w:val="20"/>
          <w:szCs w:val="20"/>
          <w:u w:val="single"/>
        </w:rPr>
      </w:pPr>
      <w:r w:rsidRPr="00D20F56">
        <w:rPr>
          <w:b/>
          <w:sz w:val="20"/>
          <w:szCs w:val="20"/>
          <w:u w:val="single"/>
        </w:rPr>
        <w:t>Technická specifikace</w:t>
      </w:r>
    </w:p>
    <w:p w:rsidR="00E11C31" w:rsidRPr="00D20F56" w:rsidRDefault="00E11C31" w:rsidP="00E11C31">
      <w:pPr>
        <w:jc w:val="both"/>
        <w:rPr>
          <w:b/>
          <w:sz w:val="20"/>
          <w:szCs w:val="20"/>
          <w:u w:val="single"/>
        </w:rPr>
      </w:pP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rehabilitační přístroj pro neinvazivní transkutánní aplikaci elektrických proudů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určený pro léčbu akutní i chronické bolesti pomocí obdélníkových impulsů o frekvenci min. v rozmezí 2-4 kHz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lastRenderedPageBreak/>
        <w:t>aplikace pomocí 2 elektrod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možnost sledování střední hodnoty </w:t>
      </w:r>
      <w:proofErr w:type="spellStart"/>
      <w:r w:rsidRPr="00D20F56">
        <w:rPr>
          <w:sz w:val="20"/>
          <w:szCs w:val="20"/>
        </w:rPr>
        <w:t>reboxového</w:t>
      </w:r>
      <w:proofErr w:type="spellEnd"/>
      <w:r w:rsidRPr="00D20F56">
        <w:rPr>
          <w:sz w:val="20"/>
          <w:szCs w:val="20"/>
        </w:rPr>
        <w:t xml:space="preserve"> proudu v závislosti na čase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grafický displej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součástí dodávky: flexibilní hrot, pevný hrot, aplikační elektroda, válcová elektroda, transportní pouzdro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v případě přístroje třídy elektrické bezpečnosti </w:t>
      </w:r>
      <w:proofErr w:type="gramStart"/>
      <w:r w:rsidRPr="00D20F56">
        <w:rPr>
          <w:sz w:val="20"/>
          <w:szCs w:val="20"/>
        </w:rPr>
        <w:t>I</w:t>
      </w:r>
      <w:proofErr w:type="gramEnd"/>
      <w:r w:rsidRPr="00D20F56">
        <w:rPr>
          <w:sz w:val="20"/>
          <w:szCs w:val="20"/>
        </w:rPr>
        <w:t xml:space="preserve"> součásti dodávky kabel potenciálového pospojování s úhlovými zdířkami s délkou min. o 10 cm delší, než délka napájecího kabelu. </w:t>
      </w:r>
    </w:p>
    <w:p w:rsidR="00E11C31" w:rsidRPr="00D20F56" w:rsidRDefault="00E11C31" w:rsidP="00E11C31">
      <w:pPr>
        <w:pStyle w:val="Odstavecseseznamem"/>
        <w:autoSpaceDE w:val="0"/>
        <w:autoSpaceDN w:val="0"/>
        <w:contextualSpacing w:val="0"/>
        <w:jc w:val="both"/>
        <w:rPr>
          <w:sz w:val="20"/>
          <w:szCs w:val="20"/>
        </w:rPr>
      </w:pPr>
    </w:p>
    <w:p w:rsidR="00E11C31" w:rsidRPr="00D20F56" w:rsidRDefault="00E11C31" w:rsidP="00E11C31">
      <w:pPr>
        <w:pStyle w:val="Odstavecseseznamem"/>
        <w:autoSpaceDE w:val="0"/>
        <w:autoSpaceDN w:val="0"/>
        <w:contextualSpacing w:val="0"/>
        <w:jc w:val="both"/>
        <w:rPr>
          <w:sz w:val="20"/>
          <w:szCs w:val="20"/>
        </w:rPr>
      </w:pPr>
    </w:p>
    <w:p w:rsidR="00E11C31" w:rsidRPr="00D20F56" w:rsidRDefault="00E11C31" w:rsidP="00E11C31">
      <w:pPr>
        <w:jc w:val="both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84"/>
        <w:gridCol w:w="1792"/>
        <w:gridCol w:w="1774"/>
        <w:gridCol w:w="1631"/>
        <w:gridCol w:w="2079"/>
      </w:tblGrid>
      <w:tr w:rsidR="00E11C31" w:rsidRPr="00D20F56" w:rsidTr="00E41FF5">
        <w:tc>
          <w:tcPr>
            <w:tcW w:w="1840" w:type="dxa"/>
          </w:tcPr>
          <w:p w:rsidR="00E11C31" w:rsidRPr="00D20F56" w:rsidRDefault="00E11C31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Název</w:t>
            </w:r>
          </w:p>
        </w:tc>
        <w:tc>
          <w:tcPr>
            <w:tcW w:w="3681" w:type="dxa"/>
            <w:gridSpan w:val="2"/>
          </w:tcPr>
          <w:p w:rsidR="00E11C31" w:rsidRPr="00D20F56" w:rsidRDefault="00E11C31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Čtyřkomorová galvanická lázeň</w:t>
            </w:r>
          </w:p>
        </w:tc>
        <w:tc>
          <w:tcPr>
            <w:tcW w:w="1643" w:type="dxa"/>
          </w:tcPr>
          <w:p w:rsidR="00E11C31" w:rsidRPr="00D20F56" w:rsidRDefault="00E11C31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Oddělení</w:t>
            </w:r>
          </w:p>
        </w:tc>
        <w:tc>
          <w:tcPr>
            <w:tcW w:w="2124" w:type="dxa"/>
          </w:tcPr>
          <w:p w:rsidR="00E11C31" w:rsidRPr="00D20F56" w:rsidRDefault="00E11C31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Rehabilitace</w:t>
            </w:r>
          </w:p>
        </w:tc>
      </w:tr>
      <w:tr w:rsidR="00E11C31" w:rsidRPr="00D20F56" w:rsidTr="00E41FF5">
        <w:tc>
          <w:tcPr>
            <w:tcW w:w="1840" w:type="dxa"/>
            <w:tcBorders>
              <w:bottom w:val="single" w:sz="18" w:space="0" w:color="auto"/>
            </w:tcBorders>
          </w:tcPr>
          <w:p w:rsidR="00E11C31" w:rsidRPr="00D20F56" w:rsidRDefault="00E11C31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Počet ks</w:t>
            </w:r>
          </w:p>
        </w:tc>
        <w:tc>
          <w:tcPr>
            <w:tcW w:w="1841" w:type="dxa"/>
            <w:tcBorders>
              <w:bottom w:val="single" w:sz="18" w:space="0" w:color="auto"/>
            </w:tcBorders>
          </w:tcPr>
          <w:p w:rsidR="00E11C31" w:rsidRPr="00D20F56" w:rsidRDefault="00E11C31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bottom w:val="single" w:sz="18" w:space="0" w:color="auto"/>
            </w:tcBorders>
          </w:tcPr>
          <w:p w:rsidR="00E11C31" w:rsidRPr="00D20F56" w:rsidRDefault="00E11C31" w:rsidP="00E41F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E11C31" w:rsidRPr="00D20F56" w:rsidRDefault="00E11C31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Předpokládaná cena</w:t>
            </w:r>
          </w:p>
        </w:tc>
        <w:tc>
          <w:tcPr>
            <w:tcW w:w="2124" w:type="dxa"/>
            <w:tcBorders>
              <w:bottom w:val="single" w:sz="18" w:space="0" w:color="auto"/>
            </w:tcBorders>
          </w:tcPr>
          <w:p w:rsidR="00E11C31" w:rsidRPr="00D20F56" w:rsidRDefault="00544BAD" w:rsidP="00E4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214 050 Kč</w:t>
            </w:r>
          </w:p>
        </w:tc>
      </w:tr>
    </w:tbl>
    <w:p w:rsidR="00E11C31" w:rsidRDefault="00E11C31" w:rsidP="00E11C31">
      <w:pPr>
        <w:shd w:val="clear" w:color="auto" w:fill="FFFFFF"/>
        <w:spacing w:after="240"/>
        <w:jc w:val="both"/>
        <w:rPr>
          <w:rStyle w:val="Siln"/>
          <w:sz w:val="20"/>
          <w:szCs w:val="20"/>
          <w:u w:val="single"/>
        </w:rPr>
      </w:pPr>
    </w:p>
    <w:p w:rsidR="00E11C31" w:rsidRPr="00D20F56" w:rsidRDefault="00E11C31" w:rsidP="00E11C31">
      <w:pPr>
        <w:shd w:val="clear" w:color="auto" w:fill="FFFFFF"/>
        <w:spacing w:after="240"/>
        <w:jc w:val="both"/>
        <w:rPr>
          <w:rStyle w:val="Siln"/>
          <w:sz w:val="20"/>
          <w:szCs w:val="20"/>
          <w:u w:val="single"/>
        </w:rPr>
      </w:pPr>
      <w:r w:rsidRPr="00D20F56">
        <w:rPr>
          <w:rStyle w:val="Siln"/>
          <w:sz w:val="20"/>
          <w:szCs w:val="20"/>
          <w:u w:val="single"/>
        </w:rPr>
        <w:t>Technická specifikace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přístroj určený k aplikaci galvanického proudu z vodního prostředí na horní a dolní končetiny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samostatná komora pro každou končetinu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nastavení celkové délky procedury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nastavení maximálního proudu v jedné vaničce min. 400 mA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nastavení maximálního proudu mezi vaničkami min. 25 mA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nastavení typu proudu galvanický, </w:t>
      </w:r>
      <w:proofErr w:type="spellStart"/>
      <w:r w:rsidRPr="00D20F56">
        <w:rPr>
          <w:sz w:val="20"/>
          <w:szCs w:val="20"/>
        </w:rPr>
        <w:t>monofáze</w:t>
      </w:r>
      <w:proofErr w:type="spellEnd"/>
      <w:r w:rsidRPr="00D20F56">
        <w:rPr>
          <w:sz w:val="20"/>
          <w:szCs w:val="20"/>
        </w:rPr>
        <w:t xml:space="preserve">, </w:t>
      </w:r>
      <w:proofErr w:type="spellStart"/>
      <w:r w:rsidRPr="00D20F56">
        <w:rPr>
          <w:sz w:val="20"/>
          <w:szCs w:val="20"/>
        </w:rPr>
        <w:t>difáze</w:t>
      </w:r>
      <w:proofErr w:type="spellEnd"/>
      <w:r w:rsidRPr="00D20F56">
        <w:rPr>
          <w:sz w:val="20"/>
          <w:szCs w:val="20"/>
        </w:rPr>
        <w:t>, CP/LP proud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grafické zobrazení parametrů proudu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přídavná externí elektroda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sedátko pro pacienta součástí dodávky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měření času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měření proudu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počet elektrod – min. 8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možnost volby polarity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výstupní napětí </w:t>
      </w:r>
      <w:proofErr w:type="gramStart"/>
      <w:r w:rsidRPr="00D20F56">
        <w:rPr>
          <w:sz w:val="20"/>
          <w:szCs w:val="20"/>
        </w:rPr>
        <w:t>24V</w:t>
      </w:r>
      <w:proofErr w:type="gramEnd"/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užitečný objem vaničky na ruce min. 13 L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užitečný objem vaničky na nohy min. 24 L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v případě přístroje třídy elektrické bezpečnosti </w:t>
      </w:r>
      <w:proofErr w:type="gramStart"/>
      <w:r w:rsidRPr="00D20F56">
        <w:rPr>
          <w:sz w:val="20"/>
          <w:szCs w:val="20"/>
        </w:rPr>
        <w:t>I</w:t>
      </w:r>
      <w:proofErr w:type="gramEnd"/>
      <w:r w:rsidRPr="00D20F56">
        <w:rPr>
          <w:sz w:val="20"/>
          <w:szCs w:val="20"/>
        </w:rPr>
        <w:t xml:space="preserve"> součásti dodávky kabel potenciálového pospojování s úhlovými zdířkami s délkou min. o 10 cm delší, než délka napájecího kabelu. </w:t>
      </w:r>
    </w:p>
    <w:p w:rsidR="00E11C31" w:rsidRPr="00D20F56" w:rsidRDefault="00E11C31" w:rsidP="00E11C31">
      <w:pPr>
        <w:pStyle w:val="Odstavecseseznamem"/>
        <w:autoSpaceDE w:val="0"/>
        <w:autoSpaceDN w:val="0"/>
        <w:contextualSpacing w:val="0"/>
        <w:jc w:val="both"/>
        <w:rPr>
          <w:sz w:val="20"/>
          <w:szCs w:val="20"/>
        </w:rPr>
      </w:pPr>
    </w:p>
    <w:p w:rsidR="00E11C31" w:rsidRPr="00D20F56" w:rsidRDefault="00E11C31" w:rsidP="00E11C31">
      <w:pPr>
        <w:autoSpaceDE w:val="0"/>
        <w:autoSpaceDN w:val="0"/>
        <w:jc w:val="both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82"/>
        <w:gridCol w:w="1797"/>
        <w:gridCol w:w="1775"/>
        <w:gridCol w:w="1630"/>
        <w:gridCol w:w="2076"/>
      </w:tblGrid>
      <w:tr w:rsidR="00E11C31" w:rsidRPr="00D20F56" w:rsidTr="00E41FF5">
        <w:tc>
          <w:tcPr>
            <w:tcW w:w="1840" w:type="dxa"/>
          </w:tcPr>
          <w:p w:rsidR="00E11C31" w:rsidRPr="00D20F56" w:rsidRDefault="00E11C31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Název</w:t>
            </w:r>
          </w:p>
        </w:tc>
        <w:tc>
          <w:tcPr>
            <w:tcW w:w="3681" w:type="dxa"/>
            <w:gridSpan w:val="2"/>
          </w:tcPr>
          <w:p w:rsidR="00E11C31" w:rsidRPr="00D20F56" w:rsidRDefault="00E11C31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 xml:space="preserve">Bezdrátový </w:t>
            </w:r>
            <w:proofErr w:type="spellStart"/>
            <w:r w:rsidRPr="00D20F56">
              <w:rPr>
                <w:sz w:val="20"/>
                <w:szCs w:val="20"/>
              </w:rPr>
              <w:t>elektrostimulační</w:t>
            </w:r>
            <w:proofErr w:type="spellEnd"/>
            <w:r w:rsidRPr="00D20F56">
              <w:rPr>
                <w:sz w:val="20"/>
                <w:szCs w:val="20"/>
              </w:rPr>
              <w:t xml:space="preserve"> rehabilitační přístroj</w:t>
            </w:r>
          </w:p>
        </w:tc>
        <w:tc>
          <w:tcPr>
            <w:tcW w:w="1643" w:type="dxa"/>
          </w:tcPr>
          <w:p w:rsidR="00E11C31" w:rsidRPr="00D20F56" w:rsidRDefault="00E11C31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Oddělení</w:t>
            </w:r>
          </w:p>
        </w:tc>
        <w:tc>
          <w:tcPr>
            <w:tcW w:w="2124" w:type="dxa"/>
          </w:tcPr>
          <w:p w:rsidR="00E11C31" w:rsidRPr="00D20F56" w:rsidRDefault="00E11C31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Rehabilitace</w:t>
            </w:r>
          </w:p>
        </w:tc>
      </w:tr>
      <w:tr w:rsidR="00E11C31" w:rsidRPr="00D20F56" w:rsidTr="00E41FF5">
        <w:tc>
          <w:tcPr>
            <w:tcW w:w="1840" w:type="dxa"/>
            <w:tcBorders>
              <w:bottom w:val="single" w:sz="18" w:space="0" w:color="auto"/>
            </w:tcBorders>
          </w:tcPr>
          <w:p w:rsidR="00E11C31" w:rsidRPr="00D20F56" w:rsidRDefault="00E11C31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Počet ks</w:t>
            </w:r>
          </w:p>
        </w:tc>
        <w:tc>
          <w:tcPr>
            <w:tcW w:w="1841" w:type="dxa"/>
            <w:tcBorders>
              <w:bottom w:val="single" w:sz="18" w:space="0" w:color="auto"/>
            </w:tcBorders>
          </w:tcPr>
          <w:p w:rsidR="00E11C31" w:rsidRPr="00D20F56" w:rsidRDefault="00E11C31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bottom w:val="single" w:sz="18" w:space="0" w:color="auto"/>
            </w:tcBorders>
          </w:tcPr>
          <w:p w:rsidR="00E11C31" w:rsidRPr="00D20F56" w:rsidRDefault="00E11C31" w:rsidP="00E41F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E11C31" w:rsidRPr="00D20F56" w:rsidRDefault="00E11C31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Předpokládaná cena</w:t>
            </w:r>
          </w:p>
        </w:tc>
        <w:tc>
          <w:tcPr>
            <w:tcW w:w="2124" w:type="dxa"/>
            <w:tcBorders>
              <w:bottom w:val="single" w:sz="18" w:space="0" w:color="auto"/>
            </w:tcBorders>
          </w:tcPr>
          <w:p w:rsidR="00E11C31" w:rsidRPr="00D20F56" w:rsidRDefault="00544BAD" w:rsidP="00E4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115 702 Kč</w:t>
            </w:r>
          </w:p>
        </w:tc>
      </w:tr>
    </w:tbl>
    <w:p w:rsidR="00E11C31" w:rsidRDefault="00E11C31" w:rsidP="00E11C31">
      <w:pPr>
        <w:jc w:val="both"/>
        <w:rPr>
          <w:b/>
          <w:sz w:val="20"/>
          <w:szCs w:val="20"/>
          <w:u w:val="single"/>
        </w:rPr>
      </w:pPr>
    </w:p>
    <w:p w:rsidR="00E11C31" w:rsidRPr="00D20F56" w:rsidRDefault="00E11C31" w:rsidP="00E11C31">
      <w:pPr>
        <w:jc w:val="both"/>
        <w:rPr>
          <w:b/>
          <w:sz w:val="20"/>
          <w:szCs w:val="20"/>
          <w:u w:val="single"/>
        </w:rPr>
      </w:pPr>
      <w:r w:rsidRPr="00D20F56">
        <w:rPr>
          <w:b/>
          <w:sz w:val="20"/>
          <w:szCs w:val="20"/>
          <w:u w:val="single"/>
        </w:rPr>
        <w:t>Technická specifikace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přenosný bezdrátový </w:t>
      </w:r>
      <w:proofErr w:type="spellStart"/>
      <w:r w:rsidRPr="00D20F56">
        <w:rPr>
          <w:sz w:val="20"/>
          <w:szCs w:val="20"/>
        </w:rPr>
        <w:t>elektrostimulační</w:t>
      </w:r>
      <w:proofErr w:type="spellEnd"/>
      <w:r w:rsidRPr="00D20F56">
        <w:rPr>
          <w:sz w:val="20"/>
          <w:szCs w:val="20"/>
        </w:rPr>
        <w:t xml:space="preserve"> přístroj určený pro kombinaci elektroterapie a aktivního cvičení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bezdrátová technologie 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min. 4 nezávislé dvojice modulů pro elektrody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možnost provádění terapie min. u 4 pacientů současně bez omezení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programy (min. 50) - rehabilitační, analgetické, neurologické, vaskulární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přednastavené terapie + volné pozice pro vlastní terapie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vyhledávač motorických bodů pro optimální umístění elektrod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nastavení parametrů jednotlivých programů pro každého pacienta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proofErr w:type="spellStart"/>
      <w:r w:rsidRPr="00D20F56">
        <w:rPr>
          <w:sz w:val="20"/>
          <w:szCs w:val="20"/>
        </w:rPr>
        <w:t>dokovací</w:t>
      </w:r>
      <w:proofErr w:type="spellEnd"/>
      <w:r w:rsidRPr="00D20F56">
        <w:rPr>
          <w:sz w:val="20"/>
          <w:szCs w:val="20"/>
        </w:rPr>
        <w:t xml:space="preserve"> stanice určena pro nabíjení ovládací jednotky a bezdrátových modulů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příslušenství: USB kabel, sada nalepovacích elektrod, přenosný obal, 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min. 20 přednastavených programů – rehabilitační, analgetické a vaskulární terapie + fitness programy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maximální amplituda min. 100 mA s možností nastavení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šířka impulsu min. v rozmezí </w:t>
      </w:r>
      <w:proofErr w:type="gramStart"/>
      <w:r w:rsidRPr="00D20F56">
        <w:rPr>
          <w:sz w:val="20"/>
          <w:szCs w:val="20"/>
        </w:rPr>
        <w:t>50 – 350</w:t>
      </w:r>
      <w:proofErr w:type="gramEnd"/>
      <w:r w:rsidRPr="00D20F56">
        <w:rPr>
          <w:sz w:val="20"/>
          <w:szCs w:val="20"/>
        </w:rPr>
        <w:t xml:space="preserve"> </w:t>
      </w:r>
      <w:proofErr w:type="spellStart"/>
      <w:r w:rsidRPr="00D20F56">
        <w:rPr>
          <w:sz w:val="20"/>
          <w:szCs w:val="20"/>
        </w:rPr>
        <w:t>μs</w:t>
      </w:r>
      <w:proofErr w:type="spellEnd"/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frekvence min. v rozmezí 1-100 Hz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rozměry:</w:t>
      </w:r>
    </w:p>
    <w:p w:rsidR="00E11C31" w:rsidRPr="00D20F56" w:rsidRDefault="00E11C31" w:rsidP="00E11C31">
      <w:pPr>
        <w:pStyle w:val="Odstavecseseznamem"/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lastRenderedPageBreak/>
        <w:tab/>
        <w:t>ovládací jednotka max. 120 x 80 x 50 mm, váha max. 200 g</w:t>
      </w:r>
    </w:p>
    <w:p w:rsidR="00E11C31" w:rsidRPr="00D20F56" w:rsidRDefault="00E11C31" w:rsidP="00E11C31">
      <w:pPr>
        <w:pStyle w:val="Odstavecseseznamem"/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ab/>
        <w:t>modul pro elektrodu max. 70 x 30 mm, váha max. 100 g</w:t>
      </w:r>
    </w:p>
    <w:p w:rsidR="00E11C31" w:rsidRPr="00D20F56" w:rsidRDefault="00E11C31" w:rsidP="00E11C31">
      <w:pPr>
        <w:pStyle w:val="Odstavecseseznamem"/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ab/>
      </w:r>
    </w:p>
    <w:p w:rsidR="00E11C31" w:rsidRPr="00D20F56" w:rsidRDefault="00E11C31" w:rsidP="00E11C31">
      <w:pPr>
        <w:pStyle w:val="Odstavecseseznamem"/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Programové požadavky: 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diagnostika svalu s následným vyhodnocením optimálních parametrů stimulace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vyvolání stimulace při vlastní svalové kontrakci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samoregulační léčba bolesti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automatická kontrola intenzity stimulace</w:t>
      </w:r>
    </w:p>
    <w:p w:rsidR="00E11C31" w:rsidRPr="00D20F56" w:rsidRDefault="00E11C31" w:rsidP="00E11C31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v případě přístroje třídy elektrické bezpečnosti </w:t>
      </w:r>
      <w:proofErr w:type="gramStart"/>
      <w:r w:rsidRPr="00D20F56">
        <w:rPr>
          <w:sz w:val="20"/>
          <w:szCs w:val="20"/>
        </w:rPr>
        <w:t>I</w:t>
      </w:r>
      <w:proofErr w:type="gramEnd"/>
      <w:r w:rsidRPr="00D20F56">
        <w:rPr>
          <w:sz w:val="20"/>
          <w:szCs w:val="20"/>
        </w:rPr>
        <w:t xml:space="preserve"> součásti dodávky kabel potenciálového pospojování s úhlovými zdířkami s délku min. o 10 cm delší, než délka napájecího kabelu. </w:t>
      </w:r>
    </w:p>
    <w:p w:rsidR="0046405D" w:rsidRPr="00E11C31" w:rsidRDefault="001A22B7" w:rsidP="00E11C31"/>
    <w:sectPr w:rsidR="0046405D" w:rsidRPr="00E11C31" w:rsidSect="00876FDC">
      <w:head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2B7" w:rsidRDefault="001A22B7" w:rsidP="009729B7">
      <w:r>
        <w:separator/>
      </w:r>
    </w:p>
  </w:endnote>
  <w:endnote w:type="continuationSeparator" w:id="0">
    <w:p w:rsidR="001A22B7" w:rsidRDefault="001A22B7" w:rsidP="0097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2B7" w:rsidRDefault="001A22B7" w:rsidP="009729B7">
      <w:r>
        <w:separator/>
      </w:r>
    </w:p>
  </w:footnote>
  <w:footnote w:type="continuationSeparator" w:id="0">
    <w:p w:rsidR="001A22B7" w:rsidRDefault="001A22B7" w:rsidP="00972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FDC" w:rsidRPr="00876FDC" w:rsidRDefault="00876FDC" w:rsidP="00876FDC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876FDC">
      <w:rPr>
        <w:b/>
        <w:sz w:val="16"/>
        <w:szCs w:val="16"/>
      </w:rPr>
      <w:t xml:space="preserve">Příloha č. </w:t>
    </w:r>
    <w:r w:rsidR="00E11C31">
      <w:rPr>
        <w:b/>
        <w:sz w:val="16"/>
        <w:szCs w:val="16"/>
      </w:rPr>
      <w:t>24</w:t>
    </w:r>
    <w:r>
      <w:rPr>
        <w:sz w:val="16"/>
        <w:szCs w:val="16"/>
      </w:rPr>
      <w:t xml:space="preserve"> – Zadávací d</w:t>
    </w:r>
    <w:r w:rsidRPr="00876FDC">
      <w:rPr>
        <w:sz w:val="16"/>
        <w:szCs w:val="16"/>
      </w:rPr>
      <w:t>okumentace</w:t>
    </w:r>
    <w:r w:rsidRPr="00876FDC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</w:t>
    </w:r>
    <w:r w:rsidRPr="00876FDC">
      <w:rPr>
        <w:sz w:val="16"/>
        <w:szCs w:val="16"/>
      </w:rPr>
      <w:t xml:space="preserve">Zadavatel: </w:t>
    </w:r>
  </w:p>
  <w:p w:rsidR="00876FDC" w:rsidRPr="00876FDC" w:rsidRDefault="00876FDC" w:rsidP="00876FDC">
    <w:pPr>
      <w:pStyle w:val="Zhlav"/>
      <w:rPr>
        <w:sz w:val="16"/>
        <w:szCs w:val="16"/>
      </w:rPr>
    </w:pPr>
    <w:r w:rsidRPr="00876FDC">
      <w:rPr>
        <w:sz w:val="16"/>
        <w:szCs w:val="16"/>
      </w:rPr>
      <w:t>Minimální technické podmínky</w:t>
    </w:r>
    <w:r w:rsidRPr="00876FDC">
      <w:rPr>
        <w:sz w:val="16"/>
        <w:szCs w:val="16"/>
      </w:rPr>
      <w:tab/>
    </w:r>
    <w:r>
      <w:rPr>
        <w:sz w:val="16"/>
        <w:szCs w:val="16"/>
      </w:rPr>
      <w:tab/>
      <w:t>S</w:t>
    </w:r>
    <w:r w:rsidRPr="00876FDC">
      <w:rPr>
        <w:sz w:val="16"/>
        <w:szCs w:val="16"/>
      </w:rPr>
      <w:t xml:space="preserve">lezská nemocnice v Opavě, příspěvková </w:t>
    </w:r>
    <w:proofErr w:type="spellStart"/>
    <w:r w:rsidRPr="00876FDC">
      <w:rPr>
        <w:sz w:val="16"/>
        <w:szCs w:val="16"/>
      </w:rPr>
      <w:t>org</w:t>
    </w:r>
    <w:proofErr w:type="spellEnd"/>
    <w:r w:rsidRPr="00876FDC">
      <w:rPr>
        <w:sz w:val="16"/>
        <w:szCs w:val="16"/>
      </w:rPr>
      <w:t>.</w:t>
    </w:r>
  </w:p>
  <w:p w:rsidR="00876FDC" w:rsidRPr="00876FDC" w:rsidRDefault="00876FDC" w:rsidP="00876FDC">
    <w:pPr>
      <w:pStyle w:val="Zhlav"/>
      <w:rPr>
        <w:sz w:val="16"/>
        <w:szCs w:val="16"/>
      </w:rPr>
    </w:pPr>
  </w:p>
  <w:p w:rsidR="00876FDC" w:rsidRPr="00876FDC" w:rsidRDefault="00876FDC" w:rsidP="00876FDC">
    <w:pPr>
      <w:pStyle w:val="Zhlav"/>
      <w:rPr>
        <w:sz w:val="16"/>
        <w:szCs w:val="16"/>
      </w:rPr>
    </w:pPr>
    <w:r w:rsidRPr="00876FDC">
      <w:rPr>
        <w:sz w:val="16"/>
        <w:szCs w:val="16"/>
      </w:rPr>
      <w:t>Veřejná zakázka</w:t>
    </w:r>
  </w:p>
  <w:p w:rsidR="00876FDC" w:rsidRDefault="00876FDC" w:rsidP="00876FDC">
    <w:pPr>
      <w:pStyle w:val="Zhlav"/>
      <w:pBdr>
        <w:bottom w:val="single" w:sz="6" w:space="1" w:color="auto"/>
      </w:pBdr>
      <w:rPr>
        <w:sz w:val="16"/>
        <w:szCs w:val="16"/>
      </w:rPr>
    </w:pPr>
    <w:r w:rsidRPr="00876FDC">
      <w:rPr>
        <w:sz w:val="16"/>
        <w:szCs w:val="16"/>
      </w:rPr>
      <w:t>„Pořízení zdravotnického vybavení pro Slezskou nemocnici v Opavě, p. o. – 2. etapa“</w:t>
    </w:r>
  </w:p>
  <w:p w:rsidR="00876FDC" w:rsidRDefault="00876FDC" w:rsidP="00876FDC">
    <w:pPr>
      <w:pStyle w:val="Zhlav"/>
      <w:pBdr>
        <w:bottom w:val="single" w:sz="6" w:space="1" w:color="auto"/>
      </w:pBdr>
      <w:rPr>
        <w:sz w:val="16"/>
        <w:szCs w:val="16"/>
      </w:rPr>
    </w:pPr>
  </w:p>
  <w:p w:rsidR="00876FDC" w:rsidRPr="00876FDC" w:rsidRDefault="00876FDC" w:rsidP="00876FDC">
    <w:pPr>
      <w:pStyle w:val="Zhlav"/>
      <w:rPr>
        <w:sz w:val="16"/>
        <w:szCs w:val="16"/>
      </w:rPr>
    </w:pPr>
  </w:p>
  <w:p w:rsidR="00876FDC" w:rsidRPr="00876FDC" w:rsidRDefault="00876FDC" w:rsidP="00876FDC">
    <w:pPr>
      <w:pStyle w:val="Zhlav"/>
      <w:rPr>
        <w:sz w:val="16"/>
        <w:szCs w:val="16"/>
      </w:rPr>
    </w:pPr>
  </w:p>
  <w:p w:rsidR="00876FDC" w:rsidRPr="00876FDC" w:rsidRDefault="00876FDC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B5D6D"/>
    <w:multiLevelType w:val="hybridMultilevel"/>
    <w:tmpl w:val="CD663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700D8"/>
    <w:multiLevelType w:val="hybridMultilevel"/>
    <w:tmpl w:val="0834072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9315D"/>
    <w:multiLevelType w:val="hybridMultilevel"/>
    <w:tmpl w:val="466E7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EA6CEC">
      <w:start w:val="40"/>
      <w:numFmt w:val="bullet"/>
      <w:lvlText w:val="-"/>
      <w:lvlJc w:val="left"/>
      <w:pPr>
        <w:ind w:left="1440" w:hanging="360"/>
      </w:pPr>
      <w:rPr>
        <w:rFonts w:ascii="Verdana" w:eastAsia="Calibri" w:hAnsi="Verdana" w:cs="Verdana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DB"/>
    <w:rsid w:val="000C3ECA"/>
    <w:rsid w:val="00180DFD"/>
    <w:rsid w:val="001A22B7"/>
    <w:rsid w:val="001B7F99"/>
    <w:rsid w:val="00206F9F"/>
    <w:rsid w:val="002129A9"/>
    <w:rsid w:val="002213FC"/>
    <w:rsid w:val="002308D2"/>
    <w:rsid w:val="00270D5E"/>
    <w:rsid w:val="002F19FC"/>
    <w:rsid w:val="0037047C"/>
    <w:rsid w:val="003A2732"/>
    <w:rsid w:val="00516047"/>
    <w:rsid w:val="00544BAD"/>
    <w:rsid w:val="005C5E32"/>
    <w:rsid w:val="005D53EA"/>
    <w:rsid w:val="00681D4B"/>
    <w:rsid w:val="006B19F3"/>
    <w:rsid w:val="006B21DB"/>
    <w:rsid w:val="007A2CE4"/>
    <w:rsid w:val="007C15ED"/>
    <w:rsid w:val="00867A41"/>
    <w:rsid w:val="00876FDC"/>
    <w:rsid w:val="008965C6"/>
    <w:rsid w:val="00897933"/>
    <w:rsid w:val="00927B58"/>
    <w:rsid w:val="00933D14"/>
    <w:rsid w:val="00963A0F"/>
    <w:rsid w:val="009729B7"/>
    <w:rsid w:val="00991586"/>
    <w:rsid w:val="009C07D2"/>
    <w:rsid w:val="00A325E2"/>
    <w:rsid w:val="00AD6A04"/>
    <w:rsid w:val="00B11BA5"/>
    <w:rsid w:val="00B92BF8"/>
    <w:rsid w:val="00BD5608"/>
    <w:rsid w:val="00C20FBD"/>
    <w:rsid w:val="00C6157F"/>
    <w:rsid w:val="00DB3B4E"/>
    <w:rsid w:val="00DB7F31"/>
    <w:rsid w:val="00E11C31"/>
    <w:rsid w:val="00E143DB"/>
    <w:rsid w:val="00F7211D"/>
    <w:rsid w:val="00FA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6FF3E"/>
  <w15:chartTrackingRefBased/>
  <w15:docId w15:val="{1614CCF3-62E2-46A9-B525-252E1BA3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21D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6B21DB"/>
    <w:pPr>
      <w:spacing w:before="150" w:after="150"/>
      <w:outlineLvl w:val="0"/>
    </w:pPr>
    <w:rPr>
      <w:rFonts w:ascii="Verdana" w:hAnsi="Verdana"/>
      <w:b/>
      <w:bCs/>
      <w:color w:val="3366FF"/>
      <w:kern w:val="36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21DB"/>
    <w:rPr>
      <w:rFonts w:ascii="Verdana" w:eastAsia="Times New Roman" w:hAnsi="Verdana" w:cs="Times New Roman"/>
      <w:b/>
      <w:bCs/>
      <w:color w:val="3366FF"/>
      <w:kern w:val="36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B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6B21DB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locked/>
    <w:rsid w:val="006B21DB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6B21DB"/>
    <w:pPr>
      <w:spacing w:after="200" w:line="276" w:lineRule="auto"/>
      <w:ind w:left="720"/>
      <w:contextualSpacing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729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29B7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29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29B7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rsid w:val="009729B7"/>
    <w:rPr>
      <w:sz w:val="16"/>
      <w:szCs w:val="16"/>
    </w:rPr>
  </w:style>
  <w:style w:type="paragraph" w:styleId="Bezmezer">
    <w:name w:val="No Spacing"/>
    <w:uiPriority w:val="1"/>
    <w:qFormat/>
    <w:rsid w:val="009729B7"/>
    <w:pPr>
      <w:spacing w:after="0" w:line="240" w:lineRule="auto"/>
      <w:ind w:right="590" w:firstLine="3294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E11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Pavel Pěnkava</dc:creator>
  <cp:keywords/>
  <dc:description/>
  <cp:lastModifiedBy>Sekretariát</cp:lastModifiedBy>
  <cp:revision>4</cp:revision>
  <dcterms:created xsi:type="dcterms:W3CDTF">2017-07-28T07:18:00Z</dcterms:created>
  <dcterms:modified xsi:type="dcterms:W3CDTF">2017-07-28T11:24:00Z</dcterms:modified>
</cp:coreProperties>
</file>