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55" w:rsidRDefault="007C1755" w:rsidP="007C1755">
      <w:pPr>
        <w:pStyle w:val="Nadpis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Část</w:t>
      </w:r>
      <w:r w:rsidRPr="00C22F16">
        <w:rPr>
          <w:rFonts w:ascii="Times New Roman" w:hAnsi="Times New Roman"/>
        </w:rPr>
        <w:t xml:space="preserve"> č. 2</w:t>
      </w:r>
      <w:r>
        <w:rPr>
          <w:rFonts w:ascii="Times New Roman" w:hAnsi="Times New Roman"/>
        </w:rPr>
        <w:t>2</w:t>
      </w:r>
      <w:r w:rsidRPr="00C22F16">
        <w:rPr>
          <w:rFonts w:ascii="Times New Roman" w:hAnsi="Times New Roman"/>
        </w:rPr>
        <w:t xml:space="preserve"> – Neonatologické přístroje</w:t>
      </w:r>
    </w:p>
    <w:p w:rsidR="007C1755" w:rsidRPr="00D20F56" w:rsidRDefault="007C1755" w:rsidP="007C1755">
      <w:pPr>
        <w:pStyle w:val="Nadpis1"/>
        <w:jc w:val="both"/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2"/>
        <w:gridCol w:w="1794"/>
        <w:gridCol w:w="1774"/>
        <w:gridCol w:w="1630"/>
        <w:gridCol w:w="2080"/>
      </w:tblGrid>
      <w:tr w:rsidR="007C1755" w:rsidRPr="00D20F56" w:rsidTr="00E41FF5">
        <w:tc>
          <w:tcPr>
            <w:tcW w:w="1840" w:type="dxa"/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color w:val="393939"/>
                <w:sz w:val="20"/>
                <w:szCs w:val="20"/>
              </w:rPr>
              <w:br/>
            </w:r>
            <w:r w:rsidRPr="00D20F56">
              <w:rPr>
                <w:sz w:val="20"/>
                <w:szCs w:val="20"/>
              </w:rPr>
              <w:t>Název</w:t>
            </w:r>
          </w:p>
        </w:tc>
        <w:tc>
          <w:tcPr>
            <w:tcW w:w="3679" w:type="dxa"/>
            <w:gridSpan w:val="2"/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Fototerapeutická lampa</w:t>
            </w:r>
          </w:p>
        </w:tc>
        <w:tc>
          <w:tcPr>
            <w:tcW w:w="1643" w:type="dxa"/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Oddělení</w:t>
            </w:r>
          </w:p>
        </w:tc>
        <w:tc>
          <w:tcPr>
            <w:tcW w:w="2124" w:type="dxa"/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Neonatologie</w:t>
            </w:r>
          </w:p>
        </w:tc>
      </w:tr>
      <w:tr w:rsidR="007C1755" w:rsidRPr="00D20F56" w:rsidTr="00E41FF5">
        <w:tc>
          <w:tcPr>
            <w:tcW w:w="1840" w:type="dxa"/>
            <w:tcBorders>
              <w:bottom w:val="single" w:sz="18" w:space="0" w:color="auto"/>
            </w:tcBorders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Počet ks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7C1755" w:rsidRPr="00D20F56" w:rsidRDefault="007C1755" w:rsidP="00E41FF5">
            <w:pPr>
              <w:jc w:val="both"/>
              <w:rPr>
                <w:sz w:val="20"/>
                <w:szCs w:val="20"/>
              </w:rPr>
            </w:pPr>
            <w:r w:rsidRPr="00D20F56">
              <w:rPr>
                <w:sz w:val="20"/>
                <w:szCs w:val="20"/>
              </w:rPr>
              <w:t>Předpokládaná cena</w:t>
            </w:r>
          </w:p>
        </w:tc>
        <w:tc>
          <w:tcPr>
            <w:tcW w:w="2124" w:type="dxa"/>
            <w:tcBorders>
              <w:bottom w:val="single" w:sz="18" w:space="0" w:color="auto"/>
            </w:tcBorders>
          </w:tcPr>
          <w:p w:rsidR="007C1755" w:rsidRPr="00D20F56" w:rsidRDefault="00DF5993" w:rsidP="00E41F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57 851 Kč</w:t>
            </w:r>
            <w:bookmarkStart w:id="0" w:name="_GoBack"/>
            <w:bookmarkEnd w:id="0"/>
          </w:p>
        </w:tc>
      </w:tr>
    </w:tbl>
    <w:p w:rsidR="007C1755" w:rsidRPr="00D20F56" w:rsidRDefault="007C1755" w:rsidP="007C1755">
      <w:pPr>
        <w:pStyle w:val="Odstavecseseznamem"/>
        <w:autoSpaceDE w:val="0"/>
        <w:autoSpaceDN w:val="0"/>
        <w:contextualSpacing w:val="0"/>
        <w:jc w:val="both"/>
        <w:rPr>
          <w:b/>
          <w:sz w:val="20"/>
          <w:szCs w:val="20"/>
          <w:u w:val="single"/>
        </w:rPr>
      </w:pPr>
    </w:p>
    <w:p w:rsidR="007C1755" w:rsidRPr="00D20F56" w:rsidRDefault="007C1755" w:rsidP="007C1755">
      <w:pPr>
        <w:pStyle w:val="Odstavecseseznamem"/>
        <w:autoSpaceDE w:val="0"/>
        <w:autoSpaceDN w:val="0"/>
        <w:contextualSpacing w:val="0"/>
        <w:jc w:val="both"/>
        <w:rPr>
          <w:sz w:val="20"/>
          <w:szCs w:val="20"/>
          <w:u w:val="single"/>
        </w:rPr>
      </w:pPr>
      <w:r w:rsidRPr="00D20F56">
        <w:rPr>
          <w:sz w:val="20"/>
          <w:szCs w:val="20"/>
          <w:u w:val="single"/>
        </w:rPr>
        <w:t>Technická specifikace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fototerapeutická lampa určená k léčbě neonatální </w:t>
      </w:r>
      <w:proofErr w:type="spellStart"/>
      <w:r w:rsidRPr="00D20F56">
        <w:rPr>
          <w:sz w:val="20"/>
          <w:szCs w:val="20"/>
        </w:rPr>
        <w:t>hyperbilirubinemie</w:t>
      </w:r>
      <w:proofErr w:type="spellEnd"/>
      <w:r w:rsidRPr="00D20F56">
        <w:rPr>
          <w:sz w:val="20"/>
          <w:szCs w:val="20"/>
        </w:rPr>
        <w:t xml:space="preserve">. 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LED technologie 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 xml:space="preserve">intenzivní světelné záření ve spektru </w:t>
      </w:r>
      <w:proofErr w:type="gramStart"/>
      <w:r w:rsidRPr="00D20F56">
        <w:rPr>
          <w:sz w:val="20"/>
          <w:szCs w:val="20"/>
        </w:rPr>
        <w:t>440 – 470</w:t>
      </w:r>
      <w:proofErr w:type="gramEnd"/>
      <w:r w:rsidRPr="00D20F56">
        <w:rPr>
          <w:sz w:val="20"/>
          <w:szCs w:val="20"/>
        </w:rPr>
        <w:t xml:space="preserve"> </w:t>
      </w:r>
      <w:proofErr w:type="spellStart"/>
      <w:r w:rsidRPr="00D20F56">
        <w:rPr>
          <w:sz w:val="20"/>
          <w:szCs w:val="20"/>
        </w:rPr>
        <w:t>nm</w:t>
      </w:r>
      <w:proofErr w:type="spellEnd"/>
      <w:r w:rsidRPr="00D20F56">
        <w:rPr>
          <w:sz w:val="20"/>
          <w:szCs w:val="20"/>
        </w:rPr>
        <w:t>. 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kromě standardního modrého světla navíc bílé vyšetřovací světlo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regulace intenzity záření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přístroj ovládaný pomocí tlačítek nebo dotykového displeje, časovač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hlídání teploty pacienta s alarmem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pojízdný stojan nad postýlku či vyhřívané lůžko umožňující polohování lampy výškově i bočně</w:t>
      </w:r>
    </w:p>
    <w:p w:rsidR="007C1755" w:rsidRPr="00D20F56" w:rsidRDefault="007C1755" w:rsidP="007C1755">
      <w:pPr>
        <w:pStyle w:val="Odstavecseseznamem"/>
        <w:numPr>
          <w:ilvl w:val="0"/>
          <w:numId w:val="2"/>
        </w:numPr>
        <w:autoSpaceDE w:val="0"/>
        <w:autoSpaceDN w:val="0"/>
        <w:contextualSpacing w:val="0"/>
        <w:jc w:val="both"/>
        <w:rPr>
          <w:sz w:val="20"/>
          <w:szCs w:val="20"/>
        </w:rPr>
      </w:pPr>
      <w:r w:rsidRPr="00D20F56">
        <w:rPr>
          <w:sz w:val="20"/>
          <w:szCs w:val="20"/>
        </w:rPr>
        <w:t>chránič očí pro novorozence pro opakované použití (nebo 20 ks pro jednorázové použití)</w:t>
      </w:r>
    </w:p>
    <w:p w:rsidR="007C1755" w:rsidRPr="00D20F56" w:rsidRDefault="007C1755" w:rsidP="007C1755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7C1755" w:rsidRPr="00D20F56" w:rsidRDefault="007C1755" w:rsidP="007C1755">
      <w:pPr>
        <w:jc w:val="both"/>
        <w:rPr>
          <w:sz w:val="20"/>
          <w:szCs w:val="20"/>
        </w:rPr>
      </w:pPr>
    </w:p>
    <w:p w:rsidR="0046405D" w:rsidRPr="007C1755" w:rsidRDefault="00577077" w:rsidP="007C1755"/>
    <w:sectPr w:rsidR="0046405D" w:rsidRPr="007C1755" w:rsidSect="00876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077" w:rsidRDefault="00577077" w:rsidP="009729B7">
      <w:r>
        <w:separator/>
      </w:r>
    </w:p>
  </w:endnote>
  <w:endnote w:type="continuationSeparator" w:id="0">
    <w:p w:rsidR="00577077" w:rsidRDefault="00577077" w:rsidP="0097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55" w:rsidRDefault="007C17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55" w:rsidRDefault="007C17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55" w:rsidRDefault="007C17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077" w:rsidRDefault="00577077" w:rsidP="009729B7">
      <w:r>
        <w:separator/>
      </w:r>
    </w:p>
  </w:footnote>
  <w:footnote w:type="continuationSeparator" w:id="0">
    <w:p w:rsidR="00577077" w:rsidRDefault="00577077" w:rsidP="0097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55" w:rsidRDefault="007C17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55" w:rsidRDefault="007C17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DC" w:rsidRPr="00876FDC" w:rsidRDefault="00876FDC" w:rsidP="00876FDC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7C1755">
      <w:rPr>
        <w:b/>
        <w:sz w:val="16"/>
        <w:szCs w:val="16"/>
      </w:rPr>
      <w:t>27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 xml:space="preserve">lezská nemocnice v Opavě, příspěvková </w:t>
    </w:r>
    <w:proofErr w:type="spellStart"/>
    <w:r w:rsidRPr="00876FDC">
      <w:rPr>
        <w:sz w:val="16"/>
        <w:szCs w:val="16"/>
      </w:rPr>
      <w:t>org</w:t>
    </w:r>
    <w:proofErr w:type="spellEnd"/>
    <w:r w:rsidRPr="00876FDC">
      <w:rPr>
        <w:sz w:val="16"/>
        <w:szCs w:val="16"/>
      </w:rPr>
      <w:t>.</w:t>
    </w: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876FDC" w:rsidRDefault="00876FDC" w:rsidP="00876FDC">
    <w:pPr>
      <w:pStyle w:val="Zhlav"/>
      <w:pBdr>
        <w:bottom w:val="single" w:sz="6" w:space="1" w:color="auto"/>
      </w:pBdr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 w:rsidP="00876FDC">
    <w:pPr>
      <w:pStyle w:val="Zhlav"/>
      <w:rPr>
        <w:sz w:val="16"/>
        <w:szCs w:val="16"/>
      </w:rPr>
    </w:pPr>
  </w:p>
  <w:p w:rsidR="00876FDC" w:rsidRPr="00876FDC" w:rsidRDefault="00876FD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D6D"/>
    <w:multiLevelType w:val="hybridMultilevel"/>
    <w:tmpl w:val="CD66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B"/>
    <w:rsid w:val="001723B6"/>
    <w:rsid w:val="00180DFD"/>
    <w:rsid w:val="001B7F99"/>
    <w:rsid w:val="00206F9F"/>
    <w:rsid w:val="002129A9"/>
    <w:rsid w:val="002213FC"/>
    <w:rsid w:val="002308D2"/>
    <w:rsid w:val="00270D5E"/>
    <w:rsid w:val="002F19FC"/>
    <w:rsid w:val="0037047C"/>
    <w:rsid w:val="003A2732"/>
    <w:rsid w:val="00516047"/>
    <w:rsid w:val="00530637"/>
    <w:rsid w:val="00577077"/>
    <w:rsid w:val="005C5E32"/>
    <w:rsid w:val="005D53EA"/>
    <w:rsid w:val="00681D4B"/>
    <w:rsid w:val="006B19F3"/>
    <w:rsid w:val="006B21DB"/>
    <w:rsid w:val="007A2CE4"/>
    <w:rsid w:val="007C15ED"/>
    <w:rsid w:val="007C1755"/>
    <w:rsid w:val="00867A41"/>
    <w:rsid w:val="00876FDC"/>
    <w:rsid w:val="008965C6"/>
    <w:rsid w:val="00897933"/>
    <w:rsid w:val="00927B58"/>
    <w:rsid w:val="00933D14"/>
    <w:rsid w:val="00963A0F"/>
    <w:rsid w:val="009729B7"/>
    <w:rsid w:val="00991586"/>
    <w:rsid w:val="00996411"/>
    <w:rsid w:val="009C07D2"/>
    <w:rsid w:val="00A325E2"/>
    <w:rsid w:val="00AD6A04"/>
    <w:rsid w:val="00B11BA5"/>
    <w:rsid w:val="00B92BF8"/>
    <w:rsid w:val="00BD5608"/>
    <w:rsid w:val="00BF7633"/>
    <w:rsid w:val="00C20FBD"/>
    <w:rsid w:val="00D30F12"/>
    <w:rsid w:val="00DB3B4E"/>
    <w:rsid w:val="00DB7F31"/>
    <w:rsid w:val="00DF5993"/>
    <w:rsid w:val="00E143DB"/>
    <w:rsid w:val="00F7211D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32A3C"/>
  <w15:chartTrackingRefBased/>
  <w15:docId w15:val="{1614CCF3-62E2-46A9-B525-252E1BA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1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B21DB"/>
    <w:pPr>
      <w:spacing w:before="150" w:after="150"/>
      <w:outlineLvl w:val="0"/>
    </w:pPr>
    <w:rPr>
      <w:rFonts w:ascii="Verdana" w:hAnsi="Verdana"/>
      <w:b/>
      <w:bCs/>
      <w:color w:val="3366FF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1DB"/>
    <w:rPr>
      <w:rFonts w:ascii="Verdana" w:eastAsia="Times New Roman" w:hAnsi="Verdana" w:cs="Times New Roman"/>
      <w:b/>
      <w:bCs/>
      <w:color w:val="3366FF"/>
      <w:kern w:val="36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B21D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6B21D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B21DB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9B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rsid w:val="009729B7"/>
    <w:rPr>
      <w:sz w:val="16"/>
      <w:szCs w:val="16"/>
    </w:rPr>
  </w:style>
  <w:style w:type="paragraph" w:styleId="Bezmezer">
    <w:name w:val="No Spacing"/>
    <w:uiPriority w:val="1"/>
    <w:qFormat/>
    <w:rsid w:val="009729B7"/>
    <w:pPr>
      <w:spacing w:after="0" w:line="240" w:lineRule="auto"/>
      <w:ind w:right="590" w:firstLine="329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Pěnkava</dc:creator>
  <cp:keywords/>
  <dc:description/>
  <cp:lastModifiedBy>Sekretariát</cp:lastModifiedBy>
  <cp:revision>4</cp:revision>
  <dcterms:created xsi:type="dcterms:W3CDTF">2017-07-28T07:19:00Z</dcterms:created>
  <dcterms:modified xsi:type="dcterms:W3CDTF">2017-07-28T11:26:00Z</dcterms:modified>
</cp:coreProperties>
</file>