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5E" w:rsidRPr="0034689A" w:rsidRDefault="00DA395E" w:rsidP="0034689A">
      <w:pPr>
        <w:spacing w:after="120" w:line="240" w:lineRule="auto"/>
        <w:jc w:val="center"/>
        <w:rPr>
          <w:rFonts w:ascii="Times New Roman" w:hAnsi="Times New Roman" w:cs="Times New Roman"/>
          <w:b/>
          <w:bCs/>
          <w:caps/>
          <w:color w:val="000000"/>
          <w:sz w:val="28"/>
          <w:szCs w:val="28"/>
          <w:lang w:eastAsia="cs-CZ"/>
        </w:rPr>
      </w:pPr>
      <w:r w:rsidRPr="0034689A">
        <w:rPr>
          <w:rFonts w:ascii="Times New Roman" w:hAnsi="Times New Roman" w:cs="Times New Roman"/>
          <w:b/>
          <w:bCs/>
          <w:caps/>
          <w:color w:val="000000"/>
          <w:sz w:val="28"/>
          <w:szCs w:val="28"/>
          <w:lang w:eastAsia="cs-CZ"/>
        </w:rPr>
        <w:t>Smlouva o dílo</w:t>
      </w:r>
    </w:p>
    <w:p w:rsidR="00DA395E" w:rsidRPr="0034689A" w:rsidRDefault="00DA395E" w:rsidP="0034689A">
      <w:pPr>
        <w:spacing w:after="0" w:line="240" w:lineRule="auto"/>
        <w:rPr>
          <w:rFonts w:ascii="Times New Roman" w:hAnsi="Times New Roman" w:cs="Times New Roman"/>
          <w:sz w:val="24"/>
          <w:szCs w:val="24"/>
          <w:lang w:eastAsia="cs-CZ"/>
        </w:rPr>
      </w:pPr>
    </w:p>
    <w:p w:rsidR="00DA395E" w:rsidRPr="00D84D32"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keepNext/>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p>
    <w:p w:rsidR="00DA395E" w:rsidRPr="0034689A" w:rsidRDefault="00DA395E" w:rsidP="00737692">
      <w:pPr>
        <w:numPr>
          <w:ilvl w:val="0"/>
          <w:numId w:val="24"/>
        </w:numPr>
        <w:tabs>
          <w:tab w:val="clear" w:pos="720"/>
          <w:tab w:val="num" w:pos="426"/>
        </w:tabs>
        <w:spacing w:after="60" w:line="240" w:lineRule="auto"/>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Slezská nemocnice v Opavě, příspěvková organizace</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t>Olomoucká 470/86, Předměstí, 746 01 Opava</w:t>
      </w:r>
    </w:p>
    <w:p w:rsidR="00DA395E" w:rsidRPr="0034689A" w:rsidRDefault="00DA395E" w:rsidP="00737692">
      <w:pPr>
        <w:numPr>
          <w:ilvl w:val="12"/>
          <w:numId w:val="0"/>
        </w:numPr>
        <w:tabs>
          <w:tab w:val="num" w:pos="360"/>
          <w:tab w:val="left" w:pos="2977"/>
        </w:tabs>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DA395E" w:rsidRDefault="00DA395E" w:rsidP="00737692">
      <w:pPr>
        <w:numPr>
          <w:ilvl w:val="12"/>
          <w:numId w:val="0"/>
        </w:numPr>
        <w:tabs>
          <w:tab w:val="left" w:pos="2977"/>
        </w:tabs>
        <w:spacing w:after="0" w:line="240" w:lineRule="auto"/>
        <w:ind w:left="426"/>
        <w:rPr>
          <w:rFonts w:ascii="Times New Roman" w:hAnsi="Times New Roman" w:cs="Times New Roman"/>
          <w:sz w:val="24"/>
          <w:szCs w:val="24"/>
          <w:lang w:eastAsia="cs-CZ"/>
        </w:rPr>
      </w:pPr>
      <w:r>
        <w:rPr>
          <w:rFonts w:ascii="Times New Roman" w:hAnsi="Times New Roman" w:cs="Times New Roman"/>
          <w:sz w:val="24"/>
          <w:szCs w:val="24"/>
          <w:lang w:eastAsia="cs-CZ"/>
        </w:rPr>
        <w:t>ve věcech smluvních:</w:t>
      </w:r>
      <w:r>
        <w:rPr>
          <w:rFonts w:ascii="Times New Roman" w:hAnsi="Times New Roman" w:cs="Times New Roman"/>
          <w:sz w:val="24"/>
          <w:szCs w:val="24"/>
          <w:lang w:eastAsia="cs-CZ"/>
        </w:rPr>
        <w:tab/>
        <w:t>MUDr. Ladislav</w:t>
      </w:r>
      <w:r w:rsidR="00FA117E">
        <w:rPr>
          <w:rFonts w:ascii="Times New Roman" w:hAnsi="Times New Roman" w:cs="Times New Roman"/>
          <w:sz w:val="24"/>
          <w:szCs w:val="24"/>
          <w:lang w:eastAsia="cs-CZ"/>
        </w:rPr>
        <w:t>em Václavcem</w:t>
      </w:r>
      <w:r>
        <w:rPr>
          <w:rFonts w:ascii="Times New Roman" w:hAnsi="Times New Roman" w:cs="Times New Roman"/>
          <w:sz w:val="24"/>
          <w:szCs w:val="24"/>
          <w:lang w:eastAsia="cs-CZ"/>
        </w:rPr>
        <w:t>, MBA, ředitel</w:t>
      </w:r>
      <w:r w:rsidR="00FA117E">
        <w:rPr>
          <w:rFonts w:ascii="Times New Roman" w:hAnsi="Times New Roman" w:cs="Times New Roman"/>
          <w:sz w:val="24"/>
          <w:szCs w:val="24"/>
          <w:lang w:eastAsia="cs-CZ"/>
        </w:rPr>
        <w:t>em</w:t>
      </w:r>
    </w:p>
    <w:p w:rsidR="00DA395E" w:rsidRPr="0034689A" w:rsidRDefault="00DA395E" w:rsidP="00737692">
      <w:pPr>
        <w:numPr>
          <w:ilvl w:val="12"/>
          <w:numId w:val="0"/>
        </w:numPr>
        <w:tabs>
          <w:tab w:val="left" w:pos="2977"/>
        </w:tabs>
        <w:spacing w:after="0" w:line="240" w:lineRule="auto"/>
        <w:ind w:left="426"/>
        <w:rPr>
          <w:rFonts w:ascii="Times New Roman" w:hAnsi="Times New Roman" w:cs="Times New Roman"/>
          <w:i/>
          <w:iCs/>
          <w:color w:val="FF0000"/>
          <w:sz w:val="24"/>
          <w:szCs w:val="24"/>
          <w:lang w:eastAsia="cs-CZ"/>
        </w:rPr>
      </w:pPr>
      <w:r>
        <w:rPr>
          <w:rFonts w:ascii="Times New Roman" w:hAnsi="Times New Roman" w:cs="Times New Roman"/>
          <w:sz w:val="24"/>
          <w:szCs w:val="24"/>
          <w:lang w:eastAsia="cs-CZ"/>
        </w:rPr>
        <w:t>ve věcech technických:</w:t>
      </w:r>
      <w:r>
        <w:rPr>
          <w:rFonts w:ascii="Times New Roman" w:hAnsi="Times New Roman" w:cs="Times New Roman"/>
          <w:sz w:val="24"/>
          <w:szCs w:val="24"/>
          <w:lang w:eastAsia="cs-CZ"/>
        </w:rPr>
        <w:tab/>
        <w:t>Ing. Bedřich</w:t>
      </w:r>
      <w:r w:rsidR="00FA117E">
        <w:rPr>
          <w:rFonts w:ascii="Times New Roman" w:hAnsi="Times New Roman" w:cs="Times New Roman"/>
          <w:sz w:val="24"/>
          <w:szCs w:val="24"/>
          <w:lang w:eastAsia="cs-CZ"/>
        </w:rPr>
        <w:t>em</w:t>
      </w:r>
      <w:r>
        <w:rPr>
          <w:rFonts w:ascii="Times New Roman" w:hAnsi="Times New Roman" w:cs="Times New Roman"/>
          <w:sz w:val="24"/>
          <w:szCs w:val="24"/>
          <w:lang w:eastAsia="cs-CZ"/>
        </w:rPr>
        <w:t xml:space="preserve"> Köhler</w:t>
      </w:r>
      <w:r w:rsidR="00FA117E">
        <w:rPr>
          <w:rFonts w:ascii="Times New Roman" w:hAnsi="Times New Roman" w:cs="Times New Roman"/>
          <w:sz w:val="24"/>
          <w:szCs w:val="24"/>
          <w:lang w:eastAsia="cs-CZ"/>
        </w:rPr>
        <w:t>em</w:t>
      </w:r>
      <w:r>
        <w:rPr>
          <w:rFonts w:ascii="Times New Roman" w:hAnsi="Times New Roman" w:cs="Times New Roman"/>
          <w:sz w:val="24"/>
          <w:szCs w:val="24"/>
          <w:lang w:eastAsia="cs-CZ"/>
        </w:rPr>
        <w:t>, provozně-technický</w:t>
      </w:r>
      <w:r w:rsidR="00FA117E">
        <w:rPr>
          <w:rFonts w:ascii="Times New Roman" w:hAnsi="Times New Roman" w:cs="Times New Roman"/>
          <w:sz w:val="24"/>
          <w:szCs w:val="24"/>
          <w:lang w:eastAsia="cs-CZ"/>
        </w:rPr>
        <w:t>m</w:t>
      </w:r>
      <w:r>
        <w:rPr>
          <w:rFonts w:ascii="Times New Roman" w:hAnsi="Times New Roman" w:cs="Times New Roman"/>
          <w:sz w:val="24"/>
          <w:szCs w:val="24"/>
          <w:lang w:eastAsia="cs-CZ"/>
        </w:rPr>
        <w:t xml:space="preserve"> náměst</w:t>
      </w:r>
      <w:r w:rsidR="00FA117E">
        <w:rPr>
          <w:rFonts w:ascii="Times New Roman" w:hAnsi="Times New Roman" w:cs="Times New Roman"/>
          <w:sz w:val="24"/>
          <w:szCs w:val="24"/>
          <w:lang w:eastAsia="cs-CZ"/>
        </w:rPr>
        <w:t>kem</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Pr>
          <w:rFonts w:ascii="Times New Roman" w:hAnsi="Times New Roman" w:cs="Times New Roman"/>
          <w:sz w:val="24"/>
          <w:szCs w:val="24"/>
          <w:lang w:eastAsia="cs-CZ"/>
        </w:rPr>
        <w:tab/>
        <w:t>47813750</w:t>
      </w:r>
    </w:p>
    <w:p w:rsidR="00DA395E"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IČ:</w:t>
      </w:r>
      <w:r>
        <w:rPr>
          <w:rFonts w:ascii="Times New Roman" w:hAnsi="Times New Roman" w:cs="Times New Roman"/>
          <w:sz w:val="24"/>
          <w:szCs w:val="24"/>
          <w:lang w:eastAsia="cs-CZ"/>
        </w:rPr>
        <w:tab/>
        <w:t>CZ47813750</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 v Ostravě, odd. Pr., vložka 924</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Pr>
          <w:rFonts w:ascii="Times New Roman" w:hAnsi="Times New Roman" w:cs="Times New Roman"/>
          <w:sz w:val="24"/>
          <w:szCs w:val="24"/>
          <w:lang w:eastAsia="cs-CZ"/>
        </w:rPr>
        <w:t xml:space="preserve">kovní spojení: </w:t>
      </w:r>
      <w:r>
        <w:rPr>
          <w:rFonts w:ascii="Times New Roman" w:hAnsi="Times New Roman" w:cs="Times New Roman"/>
          <w:sz w:val="24"/>
          <w:szCs w:val="24"/>
          <w:lang w:eastAsia="cs-CZ"/>
        </w:rPr>
        <w:tab/>
        <w:t>Komerční banka</w:t>
      </w:r>
      <w:r w:rsidRPr="0034689A">
        <w:rPr>
          <w:rFonts w:ascii="Times New Roman" w:hAnsi="Times New Roman" w:cs="Times New Roman"/>
          <w:sz w:val="24"/>
          <w:szCs w:val="24"/>
          <w:lang w:eastAsia="cs-CZ"/>
        </w:rPr>
        <w:t>, a.s.</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Číslo účtu: </w:t>
      </w:r>
      <w:r>
        <w:rPr>
          <w:rFonts w:ascii="Times New Roman" w:hAnsi="Times New Roman" w:cs="Times New Roman"/>
          <w:sz w:val="24"/>
          <w:szCs w:val="24"/>
          <w:lang w:eastAsia="cs-CZ"/>
        </w:rPr>
        <w:tab/>
        <w:t>19-0633950217/0100</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(dále jen „objednatel“)</w:t>
      </w:r>
    </w:p>
    <w:p w:rsidR="00DA395E" w:rsidRPr="00737692" w:rsidRDefault="00DA395E" w:rsidP="00C51112">
      <w:pPr>
        <w:numPr>
          <w:ilvl w:val="12"/>
          <w:numId w:val="0"/>
        </w:numPr>
        <w:tabs>
          <w:tab w:val="left" w:pos="2977"/>
        </w:tabs>
        <w:spacing w:after="0" w:line="240" w:lineRule="auto"/>
        <w:ind w:left="419" w:hanging="62"/>
        <w:rPr>
          <w:rFonts w:ascii="Times New Roman" w:hAnsi="Times New Roman" w:cs="Times New Roman"/>
          <w:sz w:val="24"/>
          <w:szCs w:val="24"/>
          <w:lang w:eastAsia="cs-CZ"/>
        </w:rPr>
      </w:pPr>
    </w:p>
    <w:p w:rsidR="00DA395E" w:rsidRPr="00737692" w:rsidRDefault="00DA395E" w:rsidP="00737692">
      <w:pPr>
        <w:numPr>
          <w:ilvl w:val="0"/>
          <w:numId w:val="24"/>
        </w:numPr>
        <w:tabs>
          <w:tab w:val="clear" w:pos="720"/>
          <w:tab w:val="num" w:pos="426"/>
        </w:tabs>
        <w:spacing w:after="60" w:line="240" w:lineRule="auto"/>
        <w:ind w:hanging="720"/>
        <w:jc w:val="both"/>
        <w:rPr>
          <w:rFonts w:ascii="Times New Roman" w:hAnsi="Times New Roman" w:cs="Times New Roman"/>
          <w:sz w:val="24"/>
          <w:szCs w:val="24"/>
          <w:highlight w:val="yellow"/>
          <w:lang w:eastAsia="cs-CZ"/>
        </w:rPr>
      </w:pPr>
      <w:r w:rsidRPr="00737692">
        <w:rPr>
          <w:rFonts w:ascii="Times New Roman" w:hAnsi="Times New Roman" w:cs="Times New Roman"/>
          <w:b/>
          <w:bCs/>
          <w:sz w:val="24"/>
          <w:szCs w:val="24"/>
          <w:highlight w:val="yellow"/>
          <w:lang w:eastAsia="cs-CZ"/>
        </w:rPr>
        <w:t>Obchodní</w:t>
      </w:r>
      <w:r w:rsidRPr="00737692">
        <w:rPr>
          <w:rFonts w:ascii="Times New Roman" w:hAnsi="Times New Roman" w:cs="Times New Roman"/>
          <w:sz w:val="24"/>
          <w:szCs w:val="24"/>
          <w:highlight w:val="yellow"/>
          <w:lang w:eastAsia="cs-CZ"/>
        </w:rPr>
        <w:t xml:space="preserve"> </w:t>
      </w:r>
      <w:r>
        <w:rPr>
          <w:rFonts w:ascii="Times New Roman" w:hAnsi="Times New Roman" w:cs="Times New Roman"/>
          <w:b/>
          <w:bCs/>
          <w:sz w:val="24"/>
          <w:szCs w:val="24"/>
          <w:highlight w:val="yellow"/>
          <w:lang w:eastAsia="cs-CZ"/>
        </w:rPr>
        <w:t>firma:</w:t>
      </w:r>
      <w:r>
        <w:rPr>
          <w:rFonts w:ascii="Times New Roman" w:hAnsi="Times New Roman" w:cs="Times New Roman"/>
          <w:b/>
          <w:bCs/>
          <w:sz w:val="24"/>
          <w:szCs w:val="24"/>
          <w:highlight w:val="yellow"/>
          <w:lang w:eastAsia="cs-CZ"/>
        </w:rPr>
        <w:tab/>
        <w:t xml:space="preserve">  ………………………….....</w:t>
      </w:r>
    </w:p>
    <w:p w:rsidR="00DA395E" w:rsidRPr="00E350F1"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34689A">
        <w:rPr>
          <w:rFonts w:ascii="Times New Roman" w:hAnsi="Times New Roman" w:cs="Times New Roman"/>
          <w:sz w:val="24"/>
          <w:szCs w:val="24"/>
          <w:lang w:eastAsia="cs-CZ"/>
        </w:rPr>
        <w:t>Se sídlem:</w:t>
      </w:r>
      <w:r>
        <w:rPr>
          <w:rFonts w:ascii="Times New Roman" w:hAnsi="Times New Roman" w:cs="Times New Roman"/>
          <w:sz w:val="24"/>
          <w:szCs w:val="24"/>
          <w:lang w:eastAsia="cs-CZ"/>
        </w:rPr>
        <w:tab/>
      </w:r>
      <w:r w:rsidRPr="0004079A">
        <w:rPr>
          <w:rFonts w:ascii="Times New Roman" w:hAnsi="Times New Roman" w:cs="Times New Roman"/>
          <w:sz w:val="24"/>
          <w:szCs w:val="24"/>
          <w:highlight w:val="yellow"/>
          <w:lang w:eastAsia="cs-CZ"/>
        </w:rPr>
        <w:t>…………………………….</w:t>
      </w:r>
    </w:p>
    <w:p w:rsidR="00DA395E"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Zastoupena:</w:t>
      </w:r>
    </w:p>
    <w:p w:rsidR="00DA395E" w:rsidRPr="00E350F1"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Pr>
          <w:rFonts w:ascii="Times New Roman" w:hAnsi="Times New Roman" w:cs="Times New Roman"/>
          <w:sz w:val="24"/>
          <w:szCs w:val="24"/>
          <w:highlight w:val="yellow"/>
          <w:lang w:eastAsia="cs-CZ"/>
        </w:rPr>
        <w:t>ve věcech smluvních:</w:t>
      </w:r>
      <w:r w:rsidRPr="00E350F1">
        <w:rPr>
          <w:rFonts w:ascii="Times New Roman" w:hAnsi="Times New Roman" w:cs="Times New Roman"/>
          <w:sz w:val="24"/>
          <w:szCs w:val="24"/>
          <w:highlight w:val="yellow"/>
          <w:lang w:eastAsia="cs-CZ"/>
        </w:rPr>
        <w:tab/>
      </w:r>
      <w:r>
        <w:rPr>
          <w:rFonts w:ascii="Times New Roman" w:hAnsi="Times New Roman" w:cs="Times New Roman"/>
          <w:sz w:val="24"/>
          <w:szCs w:val="24"/>
          <w:highlight w:val="yellow"/>
          <w:lang w:eastAsia="cs-CZ"/>
        </w:rPr>
        <w:t>…………………………….</w:t>
      </w:r>
    </w:p>
    <w:p w:rsidR="00DA395E"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IČ:</w:t>
      </w:r>
      <w:r w:rsidRPr="00E350F1">
        <w:rPr>
          <w:rFonts w:ascii="Times New Roman" w:hAnsi="Times New Roman" w:cs="Times New Roman"/>
          <w:sz w:val="24"/>
          <w:szCs w:val="24"/>
          <w:highlight w:val="yellow"/>
          <w:lang w:eastAsia="cs-CZ"/>
        </w:rPr>
        <w:tab/>
      </w:r>
      <w:r>
        <w:rPr>
          <w:rFonts w:ascii="Times New Roman" w:hAnsi="Times New Roman" w:cs="Times New Roman"/>
          <w:sz w:val="24"/>
          <w:szCs w:val="24"/>
          <w:highlight w:val="yellow"/>
          <w:lang w:eastAsia="cs-CZ"/>
        </w:rPr>
        <w:t>…………….</w:t>
      </w:r>
    </w:p>
    <w:p w:rsidR="00DA395E" w:rsidRPr="00E350F1"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DIČ:</w:t>
      </w:r>
      <w:r w:rsidRPr="00E350F1">
        <w:rPr>
          <w:rFonts w:ascii="Times New Roman" w:hAnsi="Times New Roman" w:cs="Times New Roman"/>
          <w:sz w:val="24"/>
          <w:szCs w:val="24"/>
          <w:highlight w:val="yellow"/>
          <w:lang w:eastAsia="cs-CZ"/>
        </w:rPr>
        <w:tab/>
      </w:r>
      <w:r>
        <w:rPr>
          <w:rFonts w:ascii="Times New Roman" w:hAnsi="Times New Roman" w:cs="Times New Roman"/>
          <w:sz w:val="24"/>
          <w:szCs w:val="24"/>
          <w:highlight w:val="yellow"/>
          <w:lang w:eastAsia="cs-CZ"/>
        </w:rPr>
        <w:t>…………….</w:t>
      </w:r>
    </w:p>
    <w:p w:rsidR="00DA395E" w:rsidRPr="00E350F1"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Bankovní spojení:</w:t>
      </w:r>
      <w:r w:rsidRPr="00E350F1">
        <w:rPr>
          <w:rFonts w:ascii="Times New Roman" w:hAnsi="Times New Roman" w:cs="Times New Roman"/>
          <w:sz w:val="24"/>
          <w:szCs w:val="24"/>
          <w:highlight w:val="yellow"/>
          <w:lang w:eastAsia="cs-CZ"/>
        </w:rPr>
        <w:tab/>
      </w:r>
      <w:r>
        <w:rPr>
          <w:rFonts w:ascii="Times New Roman" w:hAnsi="Times New Roman" w:cs="Times New Roman"/>
          <w:sz w:val="24"/>
          <w:szCs w:val="24"/>
          <w:highlight w:val="yellow"/>
          <w:lang w:eastAsia="cs-CZ"/>
        </w:rPr>
        <w:t>…………….</w:t>
      </w:r>
    </w:p>
    <w:p w:rsidR="00DA395E" w:rsidRPr="0034689A"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E350F1">
        <w:rPr>
          <w:rFonts w:ascii="Times New Roman" w:hAnsi="Times New Roman" w:cs="Times New Roman"/>
          <w:sz w:val="24"/>
          <w:szCs w:val="24"/>
          <w:highlight w:val="yellow"/>
          <w:lang w:eastAsia="cs-CZ"/>
        </w:rPr>
        <w:t>Číslo účtu:</w:t>
      </w:r>
      <w:r w:rsidRPr="00E350F1">
        <w:rPr>
          <w:rFonts w:ascii="Times New Roman" w:hAnsi="Times New Roman" w:cs="Times New Roman"/>
          <w:sz w:val="24"/>
          <w:szCs w:val="24"/>
          <w:highlight w:val="yellow"/>
          <w:lang w:eastAsia="cs-CZ"/>
        </w:rPr>
        <w:tab/>
      </w:r>
      <w:r w:rsidRPr="0004079A">
        <w:rPr>
          <w:rFonts w:ascii="Times New Roman" w:hAnsi="Times New Roman" w:cs="Times New Roman"/>
          <w:sz w:val="24"/>
          <w:szCs w:val="24"/>
          <w:highlight w:val="yellow"/>
          <w:lang w:eastAsia="cs-CZ"/>
        </w:rPr>
        <w:t>…………….</w:t>
      </w:r>
    </w:p>
    <w:p w:rsidR="00DA395E" w:rsidRPr="00E350F1"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 xml:space="preserve">Zapsána v obchodním rejstříku vedeném </w:t>
      </w:r>
      <w:r>
        <w:rPr>
          <w:rFonts w:ascii="Times New Roman" w:hAnsi="Times New Roman" w:cs="Times New Roman"/>
          <w:sz w:val="24"/>
          <w:szCs w:val="24"/>
          <w:highlight w:val="yellow"/>
          <w:lang w:eastAsia="cs-CZ"/>
        </w:rPr>
        <w:t>Krajským</w:t>
      </w:r>
      <w:r w:rsidRPr="00E350F1">
        <w:rPr>
          <w:rFonts w:ascii="Times New Roman" w:hAnsi="Times New Roman" w:cs="Times New Roman"/>
          <w:sz w:val="24"/>
          <w:szCs w:val="24"/>
          <w:highlight w:val="yellow"/>
          <w:lang w:eastAsia="cs-CZ"/>
        </w:rPr>
        <w:t xml:space="preserve"> soudem v </w:t>
      </w:r>
      <w:r>
        <w:rPr>
          <w:rFonts w:ascii="Times New Roman" w:hAnsi="Times New Roman" w:cs="Times New Roman"/>
          <w:sz w:val="24"/>
          <w:szCs w:val="24"/>
          <w:highlight w:val="yellow"/>
          <w:lang w:eastAsia="cs-CZ"/>
        </w:rPr>
        <w:t>…, oddíl  ..</w:t>
      </w:r>
      <w:r w:rsidRPr="00E350F1">
        <w:rPr>
          <w:rFonts w:ascii="Times New Roman" w:hAnsi="Times New Roman" w:cs="Times New Roman"/>
          <w:sz w:val="24"/>
          <w:szCs w:val="24"/>
          <w:highlight w:val="yellow"/>
          <w:lang w:eastAsia="cs-CZ"/>
        </w:rPr>
        <w:t xml:space="preserve">, vložka </w:t>
      </w:r>
      <w:r>
        <w:rPr>
          <w:rFonts w:ascii="Times New Roman" w:hAnsi="Times New Roman" w:cs="Times New Roman"/>
          <w:sz w:val="24"/>
          <w:szCs w:val="24"/>
          <w:highlight w:val="yellow"/>
          <w:lang w:eastAsia="cs-CZ"/>
        </w:rPr>
        <w:t xml:space="preserve">  …….</w:t>
      </w:r>
    </w:p>
    <w:p w:rsidR="00DA395E" w:rsidRPr="00E350F1" w:rsidRDefault="00DA395E" w:rsidP="0034689A">
      <w:pPr>
        <w:tabs>
          <w:tab w:val="left" w:pos="360"/>
          <w:tab w:val="left" w:pos="2268"/>
        </w:tabs>
        <w:spacing w:before="60" w:after="0" w:line="240" w:lineRule="auto"/>
        <w:ind w:left="284" w:firstLine="74"/>
        <w:rPr>
          <w:rFonts w:ascii="Times New Roman" w:hAnsi="Times New Roman" w:cs="Times New Roman"/>
          <w:sz w:val="24"/>
          <w:szCs w:val="24"/>
          <w:highlight w:val="yellow"/>
          <w:lang w:eastAsia="cs-CZ"/>
        </w:rPr>
      </w:pPr>
      <w:r w:rsidRPr="00E350F1">
        <w:rPr>
          <w:rFonts w:ascii="Times New Roman" w:hAnsi="Times New Roman" w:cs="Times New Roman"/>
          <w:sz w:val="24"/>
          <w:szCs w:val="24"/>
          <w:highlight w:val="yellow"/>
          <w:lang w:eastAsia="cs-CZ"/>
        </w:rPr>
        <w:t>Osoba oprávněná jednat ve věcech technických a realizace stavby:</w:t>
      </w:r>
    </w:p>
    <w:p w:rsidR="00DA395E" w:rsidRDefault="00DA395E" w:rsidP="00587F3D">
      <w:pPr>
        <w:tabs>
          <w:tab w:val="left" w:pos="360"/>
          <w:tab w:val="left" w:pos="2268"/>
        </w:tabs>
        <w:spacing w:after="0" w:line="240" w:lineRule="auto"/>
        <w:ind w:left="357"/>
        <w:rPr>
          <w:rFonts w:ascii="Times New Roman" w:hAnsi="Times New Roman" w:cs="Times New Roman"/>
          <w:sz w:val="24"/>
          <w:szCs w:val="24"/>
          <w:lang w:eastAsia="cs-CZ"/>
        </w:rPr>
      </w:pPr>
      <w:r>
        <w:rPr>
          <w:rFonts w:ascii="Times New Roman" w:hAnsi="Times New Roman" w:cs="Times New Roman"/>
          <w:sz w:val="24"/>
          <w:szCs w:val="24"/>
          <w:highlight w:val="yellow"/>
          <w:lang w:eastAsia="cs-CZ"/>
        </w:rPr>
        <w:t>……………</w:t>
      </w:r>
      <w:r w:rsidRPr="00E350F1">
        <w:rPr>
          <w:rFonts w:ascii="Times New Roman" w:hAnsi="Times New Roman" w:cs="Times New Roman"/>
          <w:sz w:val="24"/>
          <w:szCs w:val="24"/>
          <w:highlight w:val="yellow"/>
          <w:lang w:eastAsia="cs-CZ"/>
        </w:rPr>
        <w:t xml:space="preserve"> tel. </w:t>
      </w:r>
      <w:r>
        <w:rPr>
          <w:rFonts w:ascii="Times New Roman" w:hAnsi="Times New Roman" w:cs="Times New Roman"/>
          <w:sz w:val="24"/>
          <w:szCs w:val="24"/>
          <w:highlight w:val="yellow"/>
          <w:lang w:eastAsia="cs-CZ"/>
        </w:rPr>
        <w:t>+420 </w:t>
      </w:r>
      <w:r w:rsidRPr="0004079A">
        <w:rPr>
          <w:rFonts w:ascii="Times New Roman" w:hAnsi="Times New Roman" w:cs="Times New Roman"/>
          <w:sz w:val="24"/>
          <w:szCs w:val="24"/>
          <w:highlight w:val="yellow"/>
          <w:lang w:eastAsia="cs-CZ"/>
        </w:rPr>
        <w:t>……………..</w:t>
      </w:r>
    </w:p>
    <w:p w:rsidR="00DA395E" w:rsidRDefault="00DA395E" w:rsidP="00587F3D">
      <w:pPr>
        <w:tabs>
          <w:tab w:val="left" w:pos="360"/>
          <w:tab w:val="left" w:pos="2268"/>
        </w:tabs>
        <w:spacing w:after="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ále jen „zhotovitel“)</w:t>
      </w:r>
    </w:p>
    <w:p w:rsidR="00AA79D5" w:rsidRPr="00E350F1" w:rsidRDefault="00AA79D5" w:rsidP="00587F3D">
      <w:pPr>
        <w:tabs>
          <w:tab w:val="left" w:pos="360"/>
          <w:tab w:val="left" w:pos="2268"/>
        </w:tabs>
        <w:spacing w:after="0" w:line="240" w:lineRule="auto"/>
        <w:ind w:left="357"/>
        <w:rPr>
          <w:rFonts w:ascii="Times New Roman" w:hAnsi="Times New Roman" w:cs="Times New Roman"/>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DA395E" w:rsidRPr="0034689A" w:rsidRDefault="00DA395E"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DA395E" w:rsidRPr="00E350F1" w:rsidRDefault="00DA395E"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DA395E" w:rsidRPr="004507C9" w:rsidRDefault="00DA395E"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Smluvní strany prohlašují, že osoby podepisující tuto smlouvu jsou k tomuto úkonu oprávněny.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je odborně způsobilý k zajištění předmětu plnění podle této smlouvy.</w:t>
      </w:r>
    </w:p>
    <w:p w:rsidR="00DA395E" w:rsidRDefault="00DA395E" w:rsidP="00C14471">
      <w:pPr>
        <w:numPr>
          <w:ilvl w:val="0"/>
          <w:numId w:val="25"/>
        </w:numPr>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A395E" w:rsidRPr="007B20A5" w:rsidRDefault="00DA395E" w:rsidP="000912C0">
      <w:pPr>
        <w:numPr>
          <w:ilvl w:val="0"/>
          <w:numId w:val="25"/>
        </w:numPr>
        <w:spacing w:before="240" w:after="0" w:line="240" w:lineRule="auto"/>
        <w:ind w:left="357" w:hanging="357"/>
        <w:jc w:val="both"/>
        <w:rPr>
          <w:rFonts w:ascii="Times New Roman" w:hAnsi="Times New Roman" w:cs="Times New Roman"/>
          <w:strike/>
          <w:sz w:val="24"/>
          <w:szCs w:val="24"/>
          <w:lang w:eastAsia="cs-CZ"/>
        </w:rPr>
      </w:pPr>
      <w:r w:rsidRPr="00F7544D">
        <w:rPr>
          <w:rFonts w:ascii="Times New Roman" w:hAnsi="Times New Roman" w:cs="Times New Roman"/>
          <w:sz w:val="24"/>
          <w:szCs w:val="24"/>
          <w:lang w:eastAsia="cs-CZ"/>
        </w:rPr>
        <w:t xml:space="preserve">Účelem smlouvy je realizace </w:t>
      </w:r>
      <w:r w:rsidR="007B20A5">
        <w:rPr>
          <w:rFonts w:ascii="Times New Roman" w:hAnsi="Times New Roman" w:cs="Times New Roman"/>
          <w:sz w:val="24"/>
          <w:szCs w:val="24"/>
          <w:lang w:eastAsia="cs-CZ"/>
        </w:rPr>
        <w:t>dodávky a</w:t>
      </w:r>
      <w:r w:rsidR="006B48F1">
        <w:rPr>
          <w:rFonts w:ascii="Times New Roman" w:hAnsi="Times New Roman" w:cs="Times New Roman"/>
          <w:sz w:val="24"/>
          <w:szCs w:val="24"/>
          <w:lang w:eastAsia="cs-CZ"/>
        </w:rPr>
        <w:t xml:space="preserve"> instalace nového LED osvětlení pavilonu V/B oddělení porodnice a chirurgie a pavilonu V/D oddělení chirurgie Slezské nemocnice v Opavě, příspěvkové organizaci.</w:t>
      </w:r>
      <w:r w:rsidR="007B20A5">
        <w:rPr>
          <w:rFonts w:ascii="Times New Roman" w:hAnsi="Times New Roman" w:cs="Times New Roman"/>
          <w:sz w:val="24"/>
          <w:szCs w:val="24"/>
          <w:lang w:eastAsia="cs-CZ"/>
        </w:rPr>
        <w:t xml:space="preserve"> </w:t>
      </w:r>
    </w:p>
    <w:p w:rsidR="00DA395E" w:rsidRPr="00C51112" w:rsidRDefault="00DA395E" w:rsidP="00C51112">
      <w:pPr>
        <w:spacing w:after="0" w:line="240" w:lineRule="auto"/>
        <w:ind w:left="357"/>
        <w:jc w:val="both"/>
        <w:rPr>
          <w:rFonts w:ascii="Times New Roman" w:hAnsi="Times New Roman" w:cs="Times New Roman"/>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DA395E" w:rsidRPr="0008347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provést pro objednatele na svůj nákla</w:t>
      </w:r>
      <w:r w:rsidR="007B20A5">
        <w:rPr>
          <w:rFonts w:ascii="Times New Roman" w:hAnsi="Times New Roman" w:cs="Times New Roman"/>
          <w:sz w:val="24"/>
          <w:szCs w:val="24"/>
          <w:lang w:eastAsia="cs-CZ"/>
        </w:rPr>
        <w:t>d a nebezpečí instalaci nového LED osvětlení</w:t>
      </w:r>
      <w:r w:rsidR="0008347A">
        <w:rPr>
          <w:rFonts w:ascii="Times New Roman" w:hAnsi="Times New Roman" w:cs="Times New Roman"/>
          <w:sz w:val="24"/>
          <w:szCs w:val="24"/>
          <w:lang w:eastAsia="cs-CZ"/>
        </w:rPr>
        <w:t xml:space="preserve"> v rozsahu dle položkového rozpočtu, viz </w:t>
      </w:r>
      <w:r w:rsidR="008A7856">
        <w:rPr>
          <w:rFonts w:ascii="Times New Roman" w:hAnsi="Times New Roman" w:cs="Times New Roman"/>
          <w:sz w:val="24"/>
          <w:szCs w:val="24"/>
          <w:lang w:eastAsia="cs-CZ"/>
        </w:rPr>
        <w:t>P</w:t>
      </w:r>
      <w:r w:rsidR="0008347A" w:rsidRPr="008A7856">
        <w:rPr>
          <w:rFonts w:ascii="Times New Roman" w:hAnsi="Times New Roman" w:cs="Times New Roman"/>
          <w:sz w:val="24"/>
          <w:szCs w:val="24"/>
          <w:lang w:eastAsia="cs-CZ"/>
        </w:rPr>
        <w:t>říloha č</w:t>
      </w:r>
      <w:r w:rsidR="008A7856" w:rsidRPr="008A7856">
        <w:rPr>
          <w:rFonts w:ascii="Times New Roman" w:hAnsi="Times New Roman" w:cs="Times New Roman"/>
          <w:sz w:val="24"/>
          <w:szCs w:val="24"/>
          <w:lang w:eastAsia="cs-CZ"/>
        </w:rPr>
        <w:t>. 1</w:t>
      </w:r>
      <w:r w:rsidR="0008347A" w:rsidRPr="008A7856">
        <w:rPr>
          <w:rFonts w:ascii="Times New Roman" w:hAnsi="Times New Roman" w:cs="Times New Roman"/>
          <w:sz w:val="24"/>
          <w:szCs w:val="24"/>
          <w:lang w:eastAsia="cs-CZ"/>
        </w:rPr>
        <w:t>.</w:t>
      </w:r>
    </w:p>
    <w:p w:rsidR="00DA395E" w:rsidRPr="00404392" w:rsidRDefault="0066082F"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DA395E">
        <w:rPr>
          <w:rFonts w:ascii="Times New Roman" w:hAnsi="Times New Roman" w:cs="Times New Roman"/>
          <w:sz w:val="24"/>
          <w:szCs w:val="24"/>
          <w:lang w:eastAsia="cs-CZ"/>
        </w:rPr>
        <w:t>(dále jen „dílo“).</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DA395E" w:rsidRPr="0008347A" w:rsidRDefault="00DA395E" w:rsidP="000B588B">
      <w:pPr>
        <w:pStyle w:val="Smlouva-slo0"/>
        <w:numPr>
          <w:ilvl w:val="0"/>
          <w:numId w:val="2"/>
        </w:numPr>
        <w:spacing w:line="240" w:lineRule="auto"/>
      </w:pPr>
      <w:r w:rsidRPr="0008347A">
        <w:t>provedení předepsaných zkoušek a revizí dle plat</w:t>
      </w:r>
      <w:r w:rsidR="00FA117E" w:rsidRPr="0008347A">
        <w:t>ných právních předpisů a </w:t>
      </w:r>
      <w:r w:rsidRPr="0008347A">
        <w:t>technických norem. Úspěšné provedení těchto zkoušek je podmínkou k převzetí díla.</w:t>
      </w:r>
    </w:p>
    <w:p w:rsidR="00DA395E" w:rsidRPr="0008347A" w:rsidRDefault="00DA395E" w:rsidP="0076442A">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08347A">
        <w:rPr>
          <w:rFonts w:ascii="Times New Roman" w:hAnsi="Times New Roman" w:cs="Times New Roman"/>
          <w:sz w:val="24"/>
          <w:szCs w:val="24"/>
          <w:lang w:eastAsia="cs-CZ"/>
        </w:rPr>
        <w:t>zajištění ochrany proti šíření prašnosti a nadměrného hluku,</w:t>
      </w:r>
    </w:p>
    <w:p w:rsidR="00DA395E" w:rsidRPr="0008347A" w:rsidRDefault="00C34870"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08347A">
        <w:rPr>
          <w:rFonts w:ascii="Times New Roman" w:hAnsi="Times New Roman" w:cs="Times New Roman"/>
          <w:sz w:val="24"/>
          <w:szCs w:val="24"/>
          <w:lang w:eastAsia="cs-CZ"/>
        </w:rPr>
        <w:t xml:space="preserve">koordinovat pracovní postupy dle požadavků oddělení </w:t>
      </w:r>
      <w:r w:rsidR="006123A8" w:rsidRPr="0008347A">
        <w:rPr>
          <w:rFonts w:ascii="Times New Roman" w:hAnsi="Times New Roman" w:cs="Times New Roman"/>
          <w:sz w:val="24"/>
          <w:szCs w:val="24"/>
          <w:lang w:eastAsia="cs-CZ"/>
        </w:rPr>
        <w:t>(práce za provozu)</w:t>
      </w:r>
    </w:p>
    <w:p w:rsidR="00DA395E" w:rsidRPr="0034689A" w:rsidRDefault="00DA395E"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dílo v souladu s technickými a právními předpisy platnými v České republice v době provádění díla. Pro provedení díla jsou závazné všechny platné normy ČSN. </w:t>
      </w:r>
    </w:p>
    <w:p w:rsidR="00DA395E" w:rsidRDefault="00DA395E"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A395E" w:rsidRPr="0008347A" w:rsidRDefault="00DA395E" w:rsidP="00283572">
      <w:pPr>
        <w:numPr>
          <w:ilvl w:val="0"/>
          <w:numId w:val="18"/>
        </w:numPr>
        <w:tabs>
          <w:tab w:val="left" w:pos="851"/>
        </w:tabs>
        <w:spacing w:before="120" w:after="0" w:line="240" w:lineRule="auto"/>
        <w:jc w:val="both"/>
        <w:rPr>
          <w:rFonts w:ascii="Times New Roman" w:hAnsi="Times New Roman" w:cs="Times New Roman"/>
          <w:sz w:val="24"/>
          <w:szCs w:val="24"/>
        </w:rPr>
      </w:pPr>
      <w:r w:rsidRPr="0008347A">
        <w:rPr>
          <w:rFonts w:ascii="Times New Roman" w:hAnsi="Times New Roman" w:cs="Times New Roman"/>
          <w:sz w:val="24"/>
          <w:szCs w:val="24"/>
        </w:rPr>
        <w:t xml:space="preserve">Případné vícepráce či méněpráce budou smluvními stranami sjednány písemnými dodatky smlouvy. Vícepráce budou realizovány až po uzavření příslušného dodatku ke smlouvě. </w:t>
      </w:r>
    </w:p>
    <w:p w:rsidR="00DA395E" w:rsidRDefault="00DA395E"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A395E" w:rsidRPr="00E610E2" w:rsidRDefault="00DA395E" w:rsidP="00283572">
      <w:pPr>
        <w:tabs>
          <w:tab w:val="left" w:pos="851"/>
        </w:tabs>
        <w:spacing w:after="0" w:line="240" w:lineRule="auto"/>
        <w:jc w:val="both"/>
        <w:rPr>
          <w:rFonts w:ascii="Times New Roman" w:hAnsi="Times New Roman" w:cs="Times New Roman"/>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DA395E" w:rsidRPr="009C0A7E" w:rsidRDefault="00DA395E" w:rsidP="0034689A">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3B4933">
        <w:rPr>
          <w:rFonts w:ascii="Times New Roman" w:hAnsi="Times New Roman" w:cs="Times New Roman"/>
          <w:sz w:val="24"/>
          <w:szCs w:val="24"/>
          <w:lang w:eastAsia="cs-CZ"/>
        </w:rPr>
        <w:t>Zhotovitel</w:t>
      </w:r>
      <w:r w:rsidRPr="003B4933">
        <w:rPr>
          <w:rFonts w:ascii="Times New Roman" w:hAnsi="Times New Roman" w:cs="Times New Roman"/>
          <w:b/>
          <w:bCs/>
          <w:sz w:val="24"/>
          <w:szCs w:val="24"/>
          <w:lang w:eastAsia="cs-CZ"/>
        </w:rPr>
        <w:t xml:space="preserve"> </w:t>
      </w:r>
      <w:r w:rsidRPr="003B4933">
        <w:rPr>
          <w:rFonts w:ascii="Times New Roman" w:hAnsi="Times New Roman" w:cs="Times New Roman"/>
          <w:sz w:val="24"/>
          <w:szCs w:val="24"/>
          <w:lang w:eastAsia="cs-CZ"/>
        </w:rPr>
        <w:t xml:space="preserve">se zavazuje provést dílo ve lhůtě </w:t>
      </w:r>
      <w:r w:rsidR="006123A8">
        <w:rPr>
          <w:rFonts w:ascii="Times New Roman" w:hAnsi="Times New Roman" w:cs="Times New Roman"/>
          <w:sz w:val="24"/>
          <w:szCs w:val="24"/>
          <w:lang w:eastAsia="cs-CZ"/>
        </w:rPr>
        <w:t xml:space="preserve">od </w:t>
      </w:r>
      <w:r w:rsidR="00AA79D5">
        <w:rPr>
          <w:rFonts w:ascii="Times New Roman" w:hAnsi="Times New Roman" w:cs="Times New Roman"/>
          <w:b/>
          <w:sz w:val="24"/>
          <w:szCs w:val="24"/>
          <w:lang w:eastAsia="cs-CZ"/>
        </w:rPr>
        <w:t xml:space="preserve">20 pracovních dnů ode dne podpisu </w:t>
      </w:r>
      <w:r w:rsidR="00AA79D5">
        <w:rPr>
          <w:rFonts w:ascii="Times New Roman" w:hAnsi="Times New Roman" w:cs="Times New Roman"/>
          <w:b/>
          <w:sz w:val="24"/>
          <w:szCs w:val="24"/>
          <w:lang w:eastAsia="cs-CZ"/>
        </w:rPr>
        <w:lastRenderedPageBreak/>
        <w:t>smlouvy</w:t>
      </w:r>
      <w:r w:rsidR="006123A8" w:rsidRPr="006123A8">
        <w:rPr>
          <w:rFonts w:ascii="Times New Roman" w:hAnsi="Times New Roman" w:cs="Times New Roman"/>
          <w:b/>
          <w:sz w:val="24"/>
          <w:szCs w:val="24"/>
          <w:lang w:eastAsia="cs-CZ"/>
        </w:rPr>
        <w:t xml:space="preserve"> </w:t>
      </w:r>
      <w:r w:rsidR="007B20A5">
        <w:rPr>
          <w:rFonts w:ascii="Times New Roman" w:hAnsi="Times New Roman" w:cs="Times New Roman"/>
          <w:sz w:val="24"/>
          <w:szCs w:val="24"/>
          <w:lang w:eastAsia="cs-CZ"/>
        </w:rPr>
        <w:t xml:space="preserve">a </w:t>
      </w:r>
      <w:r w:rsidR="00EC472E">
        <w:rPr>
          <w:rFonts w:ascii="Times New Roman" w:hAnsi="Times New Roman" w:cs="Times New Roman"/>
          <w:sz w:val="24"/>
          <w:szCs w:val="24"/>
          <w:lang w:eastAsia="cs-CZ"/>
        </w:rPr>
        <w:t xml:space="preserve">nejpozději </w:t>
      </w:r>
      <w:r w:rsidR="007B20A5">
        <w:rPr>
          <w:rFonts w:ascii="Times New Roman" w:hAnsi="Times New Roman" w:cs="Times New Roman"/>
          <w:sz w:val="24"/>
          <w:szCs w:val="24"/>
          <w:lang w:eastAsia="cs-CZ"/>
        </w:rPr>
        <w:t xml:space="preserve">ve stejný den </w:t>
      </w:r>
      <w:r w:rsidRPr="003B4933">
        <w:rPr>
          <w:rFonts w:ascii="Times New Roman" w:hAnsi="Times New Roman" w:cs="Times New Roman"/>
          <w:sz w:val="24"/>
          <w:szCs w:val="24"/>
          <w:lang w:eastAsia="cs-CZ"/>
        </w:rPr>
        <w:t>dokončené dílo předat objedna</w:t>
      </w:r>
      <w:r w:rsidR="00EC472E">
        <w:rPr>
          <w:rFonts w:ascii="Times New Roman" w:hAnsi="Times New Roman" w:cs="Times New Roman"/>
          <w:sz w:val="24"/>
          <w:szCs w:val="24"/>
          <w:lang w:eastAsia="cs-CZ"/>
        </w:rPr>
        <w:t>teli bez vad a nedodělků</w:t>
      </w:r>
      <w:r w:rsidRPr="003B4933">
        <w:rPr>
          <w:rFonts w:ascii="Times New Roman" w:hAnsi="Times New Roman" w:cs="Times New Roman"/>
          <w:sz w:val="24"/>
          <w:szCs w:val="24"/>
          <w:lang w:eastAsia="cs-CZ"/>
        </w:rPr>
        <w:t xml:space="preserve">. </w:t>
      </w:r>
    </w:p>
    <w:p w:rsidR="00DA395E" w:rsidRPr="00EA742A" w:rsidRDefault="00DA395E" w:rsidP="00EA742A">
      <w:pPr>
        <w:widowControl w:val="0"/>
        <w:numPr>
          <w:ilvl w:val="0"/>
          <w:numId w:val="19"/>
        </w:numPr>
        <w:spacing w:before="12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Místem plnění je:</w:t>
      </w:r>
      <w:r>
        <w:rPr>
          <w:rFonts w:ascii="Times New Roman" w:hAnsi="Times New Roman" w:cs="Times New Roman"/>
          <w:b/>
          <w:bCs/>
          <w:sz w:val="24"/>
          <w:szCs w:val="24"/>
          <w:lang w:eastAsia="cs-CZ"/>
        </w:rPr>
        <w:t xml:space="preserve"> </w:t>
      </w:r>
      <w:r w:rsidR="007B20A5">
        <w:rPr>
          <w:rFonts w:ascii="Times New Roman" w:hAnsi="Times New Roman" w:cs="Times New Roman"/>
          <w:b/>
          <w:bCs/>
          <w:sz w:val="24"/>
          <w:szCs w:val="24"/>
          <w:lang w:eastAsia="cs-CZ"/>
        </w:rPr>
        <w:t>pavilon V/B oddělení porodnice a urologie a pavilon V/D oddělení chirurgie</w:t>
      </w:r>
      <w:r w:rsidR="00F2283C">
        <w:rPr>
          <w:rFonts w:ascii="Times New Roman" w:hAnsi="Times New Roman" w:cs="Times New Roman"/>
          <w:b/>
          <w:bCs/>
          <w:sz w:val="24"/>
          <w:szCs w:val="24"/>
          <w:lang w:eastAsia="cs-CZ"/>
        </w:rPr>
        <w:t xml:space="preserve">, </w:t>
      </w:r>
      <w:r>
        <w:rPr>
          <w:rFonts w:ascii="Times New Roman" w:hAnsi="Times New Roman" w:cs="Times New Roman"/>
          <w:b/>
          <w:bCs/>
          <w:sz w:val="24"/>
          <w:szCs w:val="24"/>
          <w:lang w:eastAsia="cs-CZ"/>
        </w:rPr>
        <w:t>areál Slezská nemocnice v Opavě, příspěvková organizace, Olomoucká 470/86, Předměstí, 746 01 Opava</w:t>
      </w:r>
      <w:r>
        <w:rPr>
          <w:rFonts w:ascii="Times New Roman" w:hAnsi="Times New Roman" w:cs="Times New Roman"/>
          <w:sz w:val="24"/>
          <w:szCs w:val="24"/>
          <w:lang w:eastAsia="cs-CZ"/>
        </w:rPr>
        <w:t>.</w:t>
      </w:r>
    </w:p>
    <w:p w:rsidR="008A74F8" w:rsidRPr="00283572" w:rsidRDefault="008A74F8" w:rsidP="008A74F8">
      <w:pPr>
        <w:widowControl w:val="0"/>
        <w:spacing w:before="120" w:after="0" w:line="240" w:lineRule="auto"/>
        <w:jc w:val="both"/>
        <w:rPr>
          <w:rFonts w:ascii="Times New Roman" w:hAnsi="Times New Roman" w:cs="Times New Roman"/>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keepNext/>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DA395E" w:rsidRPr="00C14D4D" w:rsidRDefault="00DA395E" w:rsidP="0034689A">
      <w:pPr>
        <w:numPr>
          <w:ilvl w:val="0"/>
          <w:numId w:val="20"/>
        </w:numPr>
        <w:tabs>
          <w:tab w:val="left" w:pos="360"/>
          <w:tab w:val="left" w:pos="1980"/>
          <w:tab w:val="left" w:pos="7380"/>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p w:rsidR="00C14D4D" w:rsidRPr="00FE04C0" w:rsidRDefault="00C14D4D" w:rsidP="00C14D4D">
      <w:pPr>
        <w:tabs>
          <w:tab w:val="left" w:pos="360"/>
          <w:tab w:val="left" w:pos="1980"/>
          <w:tab w:val="left" w:pos="7380"/>
        </w:tabs>
        <w:spacing w:before="120" w:after="0" w:line="240" w:lineRule="auto"/>
        <w:ind w:left="397"/>
        <w:jc w:val="both"/>
        <w:rPr>
          <w:rFonts w:ascii="Times New Roman" w:hAnsi="Times New Roman" w:cs="Times New Roman"/>
          <w:sz w:val="24"/>
          <w:szCs w:val="24"/>
          <w:lang w:eastAsia="cs-C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126"/>
        <w:gridCol w:w="1559"/>
        <w:gridCol w:w="1912"/>
      </w:tblGrid>
      <w:tr w:rsidR="00DA395E" w:rsidRPr="0034689A" w:rsidTr="0012188A">
        <w:tc>
          <w:tcPr>
            <w:tcW w:w="2835" w:type="dxa"/>
            <w:shd w:val="clear" w:color="auto" w:fill="D9D9D9"/>
          </w:tcPr>
          <w:p w:rsidR="00DA395E" w:rsidRPr="0034689A" w:rsidRDefault="00C14D4D"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za dílo </w:t>
            </w:r>
            <w:r w:rsidR="00DA395E" w:rsidRPr="0034689A">
              <w:rPr>
                <w:rFonts w:ascii="Times New Roman" w:hAnsi="Times New Roman" w:cs="Times New Roman"/>
                <w:b/>
                <w:bCs/>
                <w:sz w:val="24"/>
                <w:szCs w:val="24"/>
                <w:lang w:eastAsia="cs-CZ"/>
              </w:rPr>
              <w:t>(v Kč)</w:t>
            </w:r>
          </w:p>
        </w:tc>
        <w:tc>
          <w:tcPr>
            <w:tcW w:w="2126" w:type="dxa"/>
            <w:shd w:val="clear" w:color="auto" w:fill="D9D9D9"/>
          </w:tcPr>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bez DPH</w:t>
            </w:r>
          </w:p>
        </w:tc>
        <w:tc>
          <w:tcPr>
            <w:tcW w:w="1559" w:type="dxa"/>
            <w:shd w:val="clear" w:color="auto" w:fill="D9D9D9"/>
          </w:tcPr>
          <w:p w:rsidR="00DA395E" w:rsidRPr="00FA4F09" w:rsidRDefault="00C14D4D"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DPH </w:t>
            </w:r>
            <w:r w:rsidR="00DA395E">
              <w:rPr>
                <w:rFonts w:ascii="Times New Roman" w:hAnsi="Times New Roman" w:cs="Times New Roman"/>
                <w:b/>
                <w:bCs/>
                <w:sz w:val="24"/>
                <w:szCs w:val="24"/>
                <w:lang w:eastAsia="cs-CZ"/>
              </w:rPr>
              <w:t>(21%)</w:t>
            </w:r>
          </w:p>
        </w:tc>
        <w:tc>
          <w:tcPr>
            <w:tcW w:w="1912" w:type="dxa"/>
            <w:shd w:val="clear" w:color="auto" w:fill="D9D9D9"/>
          </w:tcPr>
          <w:p w:rsidR="00DA395E" w:rsidRPr="0034689A" w:rsidRDefault="00DA395E" w:rsidP="00C14D4D">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00C14D4D">
              <w:rPr>
                <w:rFonts w:ascii="Times New Roman" w:hAnsi="Times New Roman" w:cs="Times New Roman"/>
                <w:b/>
                <w:bCs/>
                <w:sz w:val="24"/>
                <w:szCs w:val="24"/>
                <w:lang w:eastAsia="cs-CZ"/>
              </w:rPr>
              <w:t>vč. DPH</w:t>
            </w:r>
          </w:p>
        </w:tc>
      </w:tr>
      <w:tr w:rsidR="00DA395E" w:rsidRPr="0034689A" w:rsidTr="0012188A">
        <w:trPr>
          <w:trHeight w:val="659"/>
        </w:trPr>
        <w:tc>
          <w:tcPr>
            <w:tcW w:w="2835" w:type="dxa"/>
            <w:shd w:val="clear" w:color="auto" w:fill="CCCCCC"/>
            <w:vAlign w:val="center"/>
          </w:tcPr>
          <w:p w:rsidR="00DA395E" w:rsidRPr="0034689A" w:rsidRDefault="00685D0F"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w:t>
            </w:r>
          </w:p>
        </w:tc>
        <w:tc>
          <w:tcPr>
            <w:tcW w:w="2126" w:type="dxa"/>
            <w:vAlign w:val="center"/>
          </w:tcPr>
          <w:p w:rsidR="00DA395E" w:rsidRPr="00401E3C" w:rsidRDefault="00DA395E" w:rsidP="00401E3C">
            <w:pPr>
              <w:tabs>
                <w:tab w:val="left" w:pos="360"/>
                <w:tab w:val="left" w:pos="1980"/>
                <w:tab w:val="left" w:pos="7380"/>
              </w:tabs>
              <w:spacing w:before="120" w:after="0" w:line="240" w:lineRule="auto"/>
              <w:jc w:val="right"/>
              <w:rPr>
                <w:rFonts w:ascii="Times New Roman" w:hAnsi="Times New Roman" w:cs="Times New Roman"/>
                <w:b/>
                <w:bCs/>
                <w:sz w:val="24"/>
                <w:szCs w:val="24"/>
                <w:highlight w:val="yellow"/>
                <w:lang w:eastAsia="cs-CZ"/>
              </w:rPr>
            </w:pPr>
            <w:r>
              <w:rPr>
                <w:rFonts w:ascii="Times New Roman" w:hAnsi="Times New Roman" w:cs="Times New Roman"/>
                <w:b/>
                <w:bCs/>
                <w:sz w:val="24"/>
                <w:szCs w:val="24"/>
                <w:highlight w:val="yellow"/>
                <w:lang w:eastAsia="cs-CZ"/>
              </w:rPr>
              <w:t>---.</w:t>
            </w:r>
            <w:r w:rsidRPr="00401E3C">
              <w:rPr>
                <w:rFonts w:ascii="Times New Roman" w:hAnsi="Times New Roman" w:cs="Times New Roman"/>
                <w:b/>
                <w:bCs/>
                <w:sz w:val="24"/>
                <w:szCs w:val="24"/>
                <w:highlight w:val="yellow"/>
                <w:lang w:eastAsia="cs-CZ"/>
              </w:rPr>
              <w:t>---,-- Kč</w:t>
            </w:r>
          </w:p>
        </w:tc>
        <w:tc>
          <w:tcPr>
            <w:tcW w:w="1559" w:type="dxa"/>
            <w:vAlign w:val="center"/>
          </w:tcPr>
          <w:p w:rsidR="00DA395E" w:rsidRPr="00401E3C" w:rsidRDefault="00DA395E" w:rsidP="00401E3C">
            <w:pPr>
              <w:tabs>
                <w:tab w:val="left" w:pos="360"/>
                <w:tab w:val="left" w:pos="1980"/>
                <w:tab w:val="left" w:pos="7380"/>
              </w:tabs>
              <w:spacing w:before="120" w:after="0" w:line="240" w:lineRule="auto"/>
              <w:jc w:val="right"/>
              <w:rPr>
                <w:rFonts w:ascii="Times New Roman" w:hAnsi="Times New Roman" w:cs="Times New Roman"/>
                <w:b/>
                <w:bCs/>
                <w:sz w:val="24"/>
                <w:szCs w:val="24"/>
                <w:highlight w:val="yellow"/>
                <w:lang w:eastAsia="cs-CZ"/>
              </w:rPr>
            </w:pPr>
            <w:r w:rsidRPr="00401E3C">
              <w:rPr>
                <w:rFonts w:ascii="Times New Roman" w:hAnsi="Times New Roman" w:cs="Times New Roman"/>
                <w:b/>
                <w:bCs/>
                <w:sz w:val="24"/>
                <w:szCs w:val="24"/>
                <w:highlight w:val="yellow"/>
                <w:lang w:eastAsia="cs-CZ"/>
              </w:rPr>
              <w:t>---,-- Kč</w:t>
            </w:r>
          </w:p>
        </w:tc>
        <w:tc>
          <w:tcPr>
            <w:tcW w:w="1912" w:type="dxa"/>
            <w:vAlign w:val="center"/>
          </w:tcPr>
          <w:p w:rsidR="00DA395E" w:rsidRPr="00401E3C" w:rsidRDefault="00DA395E" w:rsidP="00401E3C">
            <w:pPr>
              <w:tabs>
                <w:tab w:val="left" w:pos="360"/>
                <w:tab w:val="left" w:pos="1980"/>
                <w:tab w:val="left" w:pos="7380"/>
              </w:tabs>
              <w:spacing w:before="120" w:after="0" w:line="240" w:lineRule="auto"/>
              <w:jc w:val="right"/>
              <w:rPr>
                <w:rFonts w:ascii="Times New Roman" w:hAnsi="Times New Roman" w:cs="Times New Roman"/>
                <w:b/>
                <w:bCs/>
                <w:sz w:val="24"/>
                <w:szCs w:val="24"/>
                <w:highlight w:val="yellow"/>
                <w:lang w:eastAsia="cs-CZ"/>
              </w:rPr>
            </w:pPr>
            <w:r w:rsidRPr="00401E3C">
              <w:rPr>
                <w:rFonts w:ascii="Times New Roman" w:hAnsi="Times New Roman" w:cs="Times New Roman"/>
                <w:b/>
                <w:bCs/>
                <w:sz w:val="24"/>
                <w:szCs w:val="24"/>
                <w:highlight w:val="yellow"/>
                <w:lang w:eastAsia="cs-CZ"/>
              </w:rPr>
              <w:t>---.---,-- Kč</w:t>
            </w:r>
          </w:p>
        </w:tc>
      </w:tr>
    </w:tbl>
    <w:p w:rsidR="00DA395E" w:rsidRPr="0034689A" w:rsidRDefault="00DA395E" w:rsidP="0034689A">
      <w:pPr>
        <w:tabs>
          <w:tab w:val="right" w:pos="2977"/>
          <w:tab w:val="right" w:pos="4395"/>
          <w:tab w:val="center" w:pos="4536"/>
          <w:tab w:val="right" w:pos="7380"/>
          <w:tab w:val="right" w:pos="9072"/>
        </w:tabs>
        <w:spacing w:after="0" w:line="240" w:lineRule="auto"/>
        <w:ind w:left="357"/>
        <w:rPr>
          <w:rFonts w:ascii="Times New Roman" w:hAnsi="Times New Roman" w:cs="Times New Roman"/>
          <w:sz w:val="24"/>
          <w:szCs w:val="24"/>
          <w:lang w:eastAsia="cs-CZ"/>
        </w:rPr>
      </w:pPr>
    </w:p>
    <w:p w:rsidR="00DA395E" w:rsidRPr="0034689A" w:rsidRDefault="00DA395E" w:rsidP="0034689A">
      <w:pPr>
        <w:tabs>
          <w:tab w:val="right" w:pos="2977"/>
          <w:tab w:val="right" w:pos="4395"/>
          <w:tab w:val="center" w:pos="4536"/>
          <w:tab w:val="right" w:pos="7380"/>
          <w:tab w:val="right" w:pos="9072"/>
        </w:tabs>
        <w:spacing w:after="12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 je přílohou č. 1 této smlouvy.</w:t>
      </w:r>
      <w:r w:rsidRPr="0034689A">
        <w:rPr>
          <w:rFonts w:ascii="Times New Roman" w:hAnsi="Times New Roman" w:cs="Times New Roman"/>
          <w:b/>
          <w:bCs/>
          <w:sz w:val="24"/>
          <w:szCs w:val="24"/>
          <w:lang w:eastAsia="cs-CZ"/>
        </w:rPr>
        <w:t xml:space="preserve"> </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sjednané ceny jsou veškeré práce a dodávky</w:t>
      </w:r>
      <w:r w:rsidR="0066082F">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a ji</w:t>
      </w:r>
      <w:r w:rsidR="008A7856">
        <w:rPr>
          <w:rFonts w:ascii="Times New Roman" w:hAnsi="Times New Roman" w:cs="Times New Roman"/>
          <w:sz w:val="24"/>
          <w:szCs w:val="24"/>
          <w:lang w:eastAsia="cs-CZ"/>
        </w:rPr>
        <w:t>né náklady nezbytné pro řádné a </w:t>
      </w:r>
      <w:r w:rsidRPr="0034689A">
        <w:rPr>
          <w:rFonts w:ascii="Times New Roman" w:hAnsi="Times New Roman" w:cs="Times New Roman"/>
          <w:sz w:val="24"/>
          <w:szCs w:val="24"/>
          <w:lang w:eastAsia="cs-CZ"/>
        </w:rPr>
        <w:t>úplné provedení díla.</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dílo bez DPH uvedená v odst. 1 tohoto článku je cenou ne</w:t>
      </w:r>
      <w:r w:rsidR="00FA117E">
        <w:rPr>
          <w:rFonts w:ascii="Times New Roman" w:hAnsi="Times New Roman" w:cs="Times New Roman"/>
          <w:sz w:val="24"/>
          <w:szCs w:val="24"/>
          <w:lang w:eastAsia="cs-CZ"/>
        </w:rPr>
        <w:t>jvýše přípustnou a </w:t>
      </w:r>
      <w:r w:rsidRPr="0034689A">
        <w:rPr>
          <w:rFonts w:ascii="Times New Roman" w:hAnsi="Times New Roman" w:cs="Times New Roman"/>
          <w:sz w:val="24"/>
          <w:szCs w:val="24"/>
          <w:lang w:eastAsia="cs-CZ"/>
        </w:rPr>
        <w:t>nelze ji překročit. Cenu díla bude možné měnit pouze:</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w:t>
      </w:r>
      <w:r w:rsidR="00FA117E">
        <w:rPr>
          <w:rFonts w:ascii="Times New Roman" w:hAnsi="Times New Roman" w:cs="Times New Roman"/>
          <w:snapToGrid w:val="0"/>
          <w:sz w:val="24"/>
          <w:szCs w:val="24"/>
          <w:lang w:eastAsia="cs-CZ"/>
        </w:rPr>
        <w:t xml:space="preserve">méněprací provedena, bude cena </w:t>
      </w:r>
      <w:r w:rsidRPr="0034689A">
        <w:rPr>
          <w:rFonts w:ascii="Times New Roman" w:hAnsi="Times New Roman" w:cs="Times New Roman"/>
          <w:snapToGrid w:val="0"/>
          <w:sz w:val="24"/>
          <w:szCs w:val="24"/>
          <w:lang w:eastAsia="cs-CZ"/>
        </w:rPr>
        <w:t>za dílo snížena, a to odečtením veškerých nákladů na pr</w:t>
      </w:r>
      <w:r w:rsidR="00FA117E">
        <w:rPr>
          <w:rFonts w:ascii="Times New Roman" w:hAnsi="Times New Roman" w:cs="Times New Roman"/>
          <w:snapToGrid w:val="0"/>
          <w:sz w:val="24"/>
          <w:szCs w:val="24"/>
          <w:lang w:eastAsia="cs-CZ"/>
        </w:rPr>
        <w:t>ovedení těch částí díla, které v  </w:t>
      </w:r>
      <w:r w:rsidRPr="0034689A">
        <w:rPr>
          <w:rFonts w:ascii="Times New Roman" w:hAnsi="Times New Roman" w:cs="Times New Roman"/>
          <w:snapToGrid w:val="0"/>
          <w:sz w:val="24"/>
          <w:szCs w:val="24"/>
          <w:lang w:eastAsia="cs-CZ"/>
        </w:rPr>
        <w:t>rámci méněprací nebudou provedeny. Nákla</w:t>
      </w:r>
      <w:r w:rsidR="00FA117E">
        <w:rPr>
          <w:rFonts w:ascii="Times New Roman" w:hAnsi="Times New Roman" w:cs="Times New Roman"/>
          <w:snapToGrid w:val="0"/>
          <w:sz w:val="24"/>
          <w:szCs w:val="24"/>
          <w:lang w:eastAsia="cs-CZ"/>
        </w:rPr>
        <w:t xml:space="preserve">dy na méněpráce budou odečteny </w:t>
      </w:r>
      <w:r w:rsidRPr="0034689A">
        <w:rPr>
          <w:rFonts w:ascii="Times New Roman" w:hAnsi="Times New Roman" w:cs="Times New Roman"/>
          <w:snapToGrid w:val="0"/>
          <w:sz w:val="24"/>
          <w:szCs w:val="24"/>
          <w:lang w:eastAsia="cs-CZ"/>
        </w:rPr>
        <w:t>ve výši součtu veškerých odpovídajících p</w:t>
      </w:r>
      <w:r w:rsidR="00FA117E">
        <w:rPr>
          <w:rFonts w:ascii="Times New Roman" w:hAnsi="Times New Roman" w:cs="Times New Roman"/>
          <w:snapToGrid w:val="0"/>
          <w:sz w:val="24"/>
          <w:szCs w:val="24"/>
          <w:lang w:eastAsia="cs-CZ"/>
        </w:rPr>
        <w:t xml:space="preserve">oložek a nákladů neprovedených </w:t>
      </w:r>
      <w:r w:rsidRPr="0034689A">
        <w:rPr>
          <w:rFonts w:ascii="Times New Roman" w:hAnsi="Times New Roman" w:cs="Times New Roman"/>
          <w:snapToGrid w:val="0"/>
          <w:sz w:val="24"/>
          <w:szCs w:val="24"/>
          <w:lang w:eastAsia="cs-CZ"/>
        </w:rPr>
        <w:t>dle položkového rozpočtu, který je součástí nabídky zhotovitele podané na předmět plnění v rámci zadávacího řízení příslušné veřejné zakázky (dále jen „položkový rozpočet“),</w:t>
      </w:r>
    </w:p>
    <w:p w:rsidR="00DA395E" w:rsidRPr="0008347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08347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r w:rsidR="00FA117E" w:rsidRPr="0008347A">
        <w:rPr>
          <w:rFonts w:ascii="Times New Roman" w:hAnsi="Times New Roman" w:cs="Times New Roman"/>
          <w:snapToGrid w:val="0"/>
          <w:sz w:val="24"/>
          <w:szCs w:val="24"/>
          <w:lang w:eastAsia="cs-CZ"/>
        </w:rPr>
        <w:t xml:space="preserve">, </w:t>
      </w:r>
      <w:r w:rsidRPr="0008347A">
        <w:rPr>
          <w:rFonts w:ascii="Times New Roman" w:hAnsi="Times New Roman" w:cs="Times New Roman"/>
          <w:snapToGrid w:val="0"/>
          <w:sz w:val="24"/>
          <w:szCs w:val="24"/>
          <w:lang w:eastAsia="cs-CZ"/>
        </w:rPr>
        <w:t>dále v případě prací, které nejsou obsahem položkového rozpočtu dle standardizovaných ceníků ve výši max. 75 % těchto sborníkových cen.</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A395E" w:rsidRPr="00715427" w:rsidRDefault="00DA395E" w:rsidP="0034689A">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t>Rozsah případných méněprací nebo víceprací a cena za jejich realizaci, jakož i jakékoliv překročení ceny stanovené v odstavci 1 tohoto článku budou vždy předem sjednány dodatkem k této smlouvě.</w:t>
      </w:r>
    </w:p>
    <w:p w:rsidR="00DA395E" w:rsidRDefault="00DA395E" w:rsidP="0034689A">
      <w:pPr>
        <w:numPr>
          <w:ilvl w:val="0"/>
          <w:numId w:val="20"/>
        </w:numPr>
        <w:spacing w:before="120" w:after="0" w:line="240" w:lineRule="atLeast"/>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odpovídá za to, že sazba daně z přidané hodnoty je stanovena v souladu </w:t>
      </w:r>
      <w:r w:rsidRPr="0034689A">
        <w:rPr>
          <w:rFonts w:ascii="Times New Roman" w:hAnsi="Times New Roman" w:cs="Times New Roman"/>
          <w:sz w:val="24"/>
          <w:szCs w:val="24"/>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DA395E" w:rsidRPr="0034689A" w:rsidRDefault="00DA395E"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DA395E" w:rsidRPr="0034689A" w:rsidRDefault="00DA395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Podkladem pro ú</w:t>
      </w:r>
      <w:r w:rsidR="008C045A">
        <w:rPr>
          <w:rFonts w:ascii="Times New Roman" w:hAnsi="Times New Roman" w:cs="Times New Roman"/>
          <w:sz w:val="24"/>
          <w:szCs w:val="24"/>
          <w:lang w:eastAsia="cs-CZ"/>
        </w:rPr>
        <w:t>hradu ceny za dílo bude faktura</w:t>
      </w:r>
      <w:r w:rsidRPr="0034689A">
        <w:rPr>
          <w:rFonts w:ascii="Times New Roman" w:hAnsi="Times New Roman" w:cs="Times New Roman"/>
          <w:sz w:val="24"/>
          <w:szCs w:val="24"/>
          <w:lang w:eastAsia="cs-CZ"/>
        </w:rPr>
        <w:t xml:space="preserve">, </w:t>
      </w:r>
      <w:r w:rsidR="008C045A">
        <w:rPr>
          <w:rFonts w:ascii="Times New Roman" w:hAnsi="Times New Roman" w:cs="Times New Roman"/>
          <w:sz w:val="24"/>
          <w:szCs w:val="24"/>
          <w:lang w:eastAsia="cs-CZ"/>
        </w:rPr>
        <w:t>která bude</w:t>
      </w:r>
      <w:r w:rsidRPr="0034689A">
        <w:rPr>
          <w:rFonts w:ascii="Times New Roman" w:hAnsi="Times New Roman" w:cs="Times New Roman"/>
          <w:sz w:val="24"/>
          <w:szCs w:val="24"/>
          <w:lang w:eastAsia="cs-CZ"/>
        </w:rPr>
        <w:t xml:space="preserve"> mít náležitosti daňového dokladu dle zákona o DPH a náležitosti stanovené dalšími obecně závaznými právními předpisy</w:t>
      </w:r>
      <w:r w:rsidRPr="0034689A" w:rsidDel="00F032F8">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(dále jen „faktura“). Kromě náležitostí stanovených platnými právními předpisy pro daňový doklad bude zhotovitel povinen ve faktuře uvést i tyto údaje:</w:t>
      </w:r>
    </w:p>
    <w:p w:rsidR="00DA395E" w:rsidRPr="00A42C81"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A42C81">
        <w:rPr>
          <w:rFonts w:ascii="Times New Roman" w:hAnsi="Times New Roman" w:cs="Times New Roman"/>
          <w:sz w:val="24"/>
          <w:szCs w:val="24"/>
          <w:lang w:eastAsia="cs-CZ"/>
        </w:rPr>
        <w:t>číslo smlouvy objednatele, číslo</w:t>
      </w:r>
      <w:r w:rsidRPr="0034689A">
        <w:rPr>
          <w:rFonts w:ascii="Times New Roman" w:hAnsi="Times New Roman" w:cs="Times New Roman"/>
          <w:sz w:val="24"/>
          <w:szCs w:val="24"/>
          <w:lang w:eastAsia="cs-CZ"/>
        </w:rPr>
        <w:t xml:space="preserve"> veřejné zakázky (tj</w:t>
      </w:r>
      <w:r w:rsidRPr="00A42C81">
        <w:rPr>
          <w:rFonts w:ascii="Times New Roman" w:hAnsi="Times New Roman" w:cs="Times New Roman"/>
          <w:sz w:val="24"/>
          <w:szCs w:val="24"/>
          <w:lang w:eastAsia="cs-CZ"/>
        </w:rPr>
        <w:t xml:space="preserve">. </w:t>
      </w:r>
      <w:r w:rsidR="00EC472E" w:rsidRPr="00A42C81">
        <w:rPr>
          <w:rFonts w:ascii="Times New Roman" w:hAnsi="Times New Roman" w:cs="Times New Roman"/>
          <w:b/>
          <w:sz w:val="24"/>
          <w:szCs w:val="24"/>
          <w:lang w:eastAsia="cs-CZ"/>
        </w:rPr>
        <w:t>SNO/Otr/2017</w:t>
      </w:r>
      <w:r w:rsidRPr="00A42C81">
        <w:rPr>
          <w:rFonts w:ascii="Times New Roman" w:hAnsi="Times New Roman" w:cs="Times New Roman"/>
          <w:b/>
          <w:sz w:val="24"/>
          <w:szCs w:val="24"/>
          <w:lang w:eastAsia="cs-CZ"/>
        </w:rPr>
        <w:t>/</w:t>
      </w:r>
      <w:r w:rsidR="008A7856">
        <w:rPr>
          <w:rFonts w:ascii="Times New Roman" w:hAnsi="Times New Roman" w:cs="Times New Roman"/>
          <w:b/>
          <w:sz w:val="24"/>
          <w:szCs w:val="24"/>
          <w:lang w:eastAsia="cs-CZ"/>
        </w:rPr>
        <w:t>26</w:t>
      </w:r>
      <w:r w:rsidR="00FA117E" w:rsidRPr="00A42C81">
        <w:rPr>
          <w:rFonts w:ascii="Times New Roman" w:hAnsi="Times New Roman" w:cs="Times New Roman"/>
          <w:b/>
          <w:sz w:val="24"/>
          <w:szCs w:val="24"/>
          <w:lang w:eastAsia="cs-CZ"/>
        </w:rPr>
        <w:t>/</w:t>
      </w:r>
      <w:r w:rsidR="007B20A5">
        <w:rPr>
          <w:rFonts w:ascii="Times New Roman" w:hAnsi="Times New Roman" w:cs="Times New Roman"/>
          <w:b/>
          <w:sz w:val="24"/>
          <w:szCs w:val="24"/>
          <w:lang w:eastAsia="cs-CZ"/>
        </w:rPr>
        <w:t>LED osvětlení</w:t>
      </w:r>
      <w:r w:rsidRPr="00A42C81">
        <w:rPr>
          <w:rFonts w:ascii="Times New Roman" w:hAnsi="Times New Roman" w:cs="Times New Roman"/>
          <w:sz w:val="24"/>
          <w:szCs w:val="24"/>
          <w:lang w:eastAsia="cs-CZ"/>
        </w:rPr>
        <w:t>, IČ objednatele,</w:t>
      </w:r>
    </w:p>
    <w:p w:rsidR="00DA395E" w:rsidRPr="00ED0E53" w:rsidRDefault="00DA395E"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ED0E53">
        <w:rPr>
          <w:rFonts w:ascii="Times New Roman" w:hAnsi="Times New Roman" w:cs="Times New Roman"/>
          <w:sz w:val="24"/>
          <w:szCs w:val="24"/>
          <w:lang w:eastAsia="cs-CZ"/>
        </w:rPr>
        <w:t xml:space="preserve">předmět smlouvy, tj. text </w:t>
      </w:r>
      <w:r w:rsidRPr="008A7856">
        <w:rPr>
          <w:rFonts w:ascii="Times New Roman" w:hAnsi="Times New Roman" w:cs="Times New Roman"/>
          <w:b/>
          <w:sz w:val="24"/>
          <w:szCs w:val="24"/>
          <w:lang w:eastAsia="cs-CZ"/>
        </w:rPr>
        <w:t>„</w:t>
      </w:r>
      <w:r w:rsidR="00506BC3" w:rsidRPr="00506BC3">
        <w:rPr>
          <w:rFonts w:ascii="Times New Roman" w:hAnsi="Times New Roman" w:cs="Times New Roman"/>
          <w:b/>
          <w:sz w:val="24"/>
          <w:szCs w:val="24"/>
          <w:lang w:eastAsia="cs-CZ"/>
        </w:rPr>
        <w:t>Dodávka LED osvětl</w:t>
      </w:r>
      <w:r w:rsidR="008A7856">
        <w:rPr>
          <w:rFonts w:ascii="Times New Roman" w:hAnsi="Times New Roman" w:cs="Times New Roman"/>
          <w:b/>
          <w:sz w:val="24"/>
          <w:szCs w:val="24"/>
          <w:lang w:eastAsia="cs-CZ"/>
        </w:rPr>
        <w:t>ení pro pavilon V/B Porodnice a </w:t>
      </w:r>
      <w:r w:rsidR="00506BC3" w:rsidRPr="00506BC3">
        <w:rPr>
          <w:rFonts w:ascii="Times New Roman" w:hAnsi="Times New Roman" w:cs="Times New Roman"/>
          <w:b/>
          <w:sz w:val="24"/>
          <w:szCs w:val="24"/>
          <w:lang w:eastAsia="cs-CZ"/>
        </w:rPr>
        <w:t>Urologie a pavilon V/D Chirurgie, včetně instalace</w:t>
      </w:r>
      <w:r w:rsidRPr="00506BC3">
        <w:rPr>
          <w:rFonts w:ascii="Times New Roman" w:hAnsi="Times New Roman" w:cs="Times New Roman"/>
          <w:b/>
          <w:sz w:val="24"/>
          <w:szCs w:val="24"/>
          <w:lang w:eastAsia="cs-CZ"/>
        </w:rPr>
        <w:t>“,</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DA395E" w:rsidRDefault="00DA395E"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osoby, která fakturu vyhotovila, včetně jejího podpisu a kontaktního telefonu,</w:t>
      </w:r>
    </w:p>
    <w:p w:rsidR="00DA395E" w:rsidRDefault="00DA395E"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přílohou konečné faktury bude protokol o pře</w:t>
      </w:r>
      <w:r w:rsidR="00D84D32">
        <w:rPr>
          <w:rFonts w:ascii="Times New Roman" w:hAnsi="Times New Roman" w:cs="Times New Roman"/>
          <w:sz w:val="24"/>
          <w:szCs w:val="24"/>
          <w:lang w:eastAsia="cs-CZ"/>
        </w:rPr>
        <w:t>dání a převzetí díla dle čl. XI</w:t>
      </w:r>
      <w:r w:rsidRPr="0034689A">
        <w:rPr>
          <w:rFonts w:ascii="Times New Roman" w:hAnsi="Times New Roman" w:cs="Times New Roman"/>
          <w:sz w:val="24"/>
          <w:szCs w:val="24"/>
          <w:lang w:eastAsia="cs-CZ"/>
        </w:rPr>
        <w:t xml:space="preserve"> odst. 2 smlouvy, obsahující prohlášení objednatele, že dílo přejímá. V případě, že dílo bylo převzato s výhradami (tj. s vadami a nedodělky nebránícími řádnému užívání díla), bude přílohou konečné faktury také zápis o odstranění těchto vad a nedod</w:t>
      </w:r>
      <w:r>
        <w:rPr>
          <w:rFonts w:ascii="Times New Roman" w:hAnsi="Times New Roman" w:cs="Times New Roman"/>
          <w:sz w:val="24"/>
          <w:szCs w:val="24"/>
          <w:lang w:eastAsia="cs-CZ"/>
        </w:rPr>
        <w:t xml:space="preserve">ělků podle čl. XI odst. 4 </w:t>
      </w:r>
      <w:r w:rsidRPr="0034689A">
        <w:rPr>
          <w:rFonts w:ascii="Times New Roman" w:hAnsi="Times New Roman" w:cs="Times New Roman"/>
          <w:sz w:val="24"/>
          <w:szCs w:val="24"/>
          <w:lang w:eastAsia="cs-CZ"/>
        </w:rPr>
        <w:t>smlouvy, podepsaný osobou vykonávající technický dozor stavebníka.</w:t>
      </w:r>
    </w:p>
    <w:p w:rsidR="00DA395E" w:rsidRPr="0023626A" w:rsidRDefault="00DA395E"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sidRPr="0008347A">
        <w:rPr>
          <w:rFonts w:ascii="Times New Roman" w:hAnsi="Times New Roman" w:cs="Times New Roman"/>
          <w:sz w:val="24"/>
          <w:szCs w:val="24"/>
        </w:rPr>
        <w:t>zhotovitel prohlašuje, že je plátcem DPH, přenesenou daňovou povinnost ponese objednatel.</w:t>
      </w:r>
    </w:p>
    <w:p w:rsidR="00DA395E" w:rsidRPr="008A7856"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 xml:space="preserve">V souladu s ustanovením zákona o DPH </w:t>
      </w:r>
      <w:r w:rsidR="00C41514" w:rsidRPr="008A7856">
        <w:rPr>
          <w:rFonts w:ascii="Times New Roman" w:hAnsi="Times New Roman" w:cs="Times New Roman"/>
          <w:sz w:val="24"/>
          <w:szCs w:val="24"/>
          <w:lang w:eastAsia="cs-CZ"/>
        </w:rPr>
        <w:t xml:space="preserve">sjednávají smluvní strany jednorázové </w:t>
      </w:r>
      <w:r w:rsidRPr="008A7856">
        <w:rPr>
          <w:rFonts w:ascii="Times New Roman" w:hAnsi="Times New Roman" w:cs="Times New Roman"/>
          <w:sz w:val="24"/>
          <w:szCs w:val="24"/>
          <w:lang w:eastAsia="cs-CZ"/>
        </w:rPr>
        <w:t>plnění v rozsahu skutečně proved</w:t>
      </w:r>
      <w:r w:rsidR="00C41514" w:rsidRPr="008A7856">
        <w:rPr>
          <w:rFonts w:ascii="Times New Roman" w:hAnsi="Times New Roman" w:cs="Times New Roman"/>
          <w:sz w:val="24"/>
          <w:szCs w:val="24"/>
          <w:lang w:eastAsia="cs-CZ"/>
        </w:rPr>
        <w:t>eného plnění</w:t>
      </w:r>
      <w:r w:rsidRPr="008A7856">
        <w:rPr>
          <w:rFonts w:ascii="Times New Roman" w:hAnsi="Times New Roman" w:cs="Times New Roman"/>
          <w:sz w:val="24"/>
          <w:szCs w:val="24"/>
          <w:lang w:eastAsia="cs-CZ"/>
        </w:rPr>
        <w:t>.</w:t>
      </w:r>
      <w:r w:rsidR="00C41514" w:rsidRPr="008A7856">
        <w:rPr>
          <w:rFonts w:ascii="Times New Roman" w:hAnsi="Times New Roman" w:cs="Times New Roman"/>
          <w:sz w:val="24"/>
          <w:szCs w:val="24"/>
          <w:lang w:eastAsia="cs-CZ"/>
        </w:rPr>
        <w:t xml:space="preserve"> Jednorázové</w:t>
      </w:r>
      <w:r w:rsidRPr="008A7856">
        <w:rPr>
          <w:rFonts w:ascii="Times New Roman" w:hAnsi="Times New Roman" w:cs="Times New Roman"/>
          <w:sz w:val="24"/>
          <w:szCs w:val="24"/>
          <w:lang w:eastAsia="cs-CZ"/>
        </w:rPr>
        <w:t xml:space="preserve"> plnění odsouhlasené objednatelem v soupisu skutečně provedených prací a zjišťovacím protokolu, včetně dohody o ocenění, se považuje za samostatné zdanitelné plnění uskutečněné poslední pracovní den měsíce, v</w:t>
      </w:r>
      <w:r w:rsidR="008C045A" w:rsidRPr="008A7856">
        <w:rPr>
          <w:rFonts w:ascii="Times New Roman" w:hAnsi="Times New Roman" w:cs="Times New Roman"/>
          <w:sz w:val="24"/>
          <w:szCs w:val="24"/>
          <w:lang w:eastAsia="cs-CZ"/>
        </w:rPr>
        <w:t>e</w:t>
      </w:r>
      <w:r w:rsidRPr="008A7856">
        <w:rPr>
          <w:rFonts w:ascii="Times New Roman" w:hAnsi="Times New Roman" w:cs="Times New Roman"/>
          <w:sz w:val="24"/>
          <w:szCs w:val="24"/>
          <w:lang w:eastAsia="cs-CZ"/>
        </w:rPr>
        <w:t xml:space="preserve"> kterém bylo dílo ukončeno. Zhotovitel, plátce DPH, vystaví na měsíční zdanitelné plnění fakturu, </w:t>
      </w:r>
      <w:r w:rsidR="008A7856" w:rsidRPr="008A7856">
        <w:rPr>
          <w:rFonts w:ascii="Times New Roman" w:hAnsi="Times New Roman" w:cs="Times New Roman"/>
          <w:sz w:val="24"/>
          <w:szCs w:val="24"/>
          <w:lang w:eastAsia="cs-CZ"/>
        </w:rPr>
        <w:t xml:space="preserve">zvlášť pro každý pavilon, </w:t>
      </w:r>
      <w:r w:rsidRPr="008A7856">
        <w:rPr>
          <w:rFonts w:ascii="Times New Roman" w:hAnsi="Times New Roman" w:cs="Times New Roman"/>
          <w:sz w:val="24"/>
          <w:szCs w:val="24"/>
          <w:lang w:eastAsia="cs-CZ"/>
        </w:rPr>
        <w:t>jejíž nedílnou součástí bude soupis provedených prací a zjišťovací protokol - obojí podepsané zhotovitelem a odsouhlasené technickým dozorem stavebníka. V případě dodatečných prací fakturovaných na základě dodatků uzavřených k této smlou</w:t>
      </w:r>
      <w:r w:rsidR="00E11A7E" w:rsidRPr="008A7856">
        <w:rPr>
          <w:rFonts w:ascii="Times New Roman" w:hAnsi="Times New Roman" w:cs="Times New Roman"/>
          <w:sz w:val="24"/>
          <w:szCs w:val="24"/>
          <w:lang w:eastAsia="cs-CZ"/>
        </w:rPr>
        <w:t xml:space="preserve">vě (vícepráce) bude zhotovitel </w:t>
      </w:r>
      <w:r w:rsidRPr="008A7856">
        <w:rPr>
          <w:rFonts w:ascii="Times New Roman" w:hAnsi="Times New Roman" w:cs="Times New Roman"/>
          <w:sz w:val="24"/>
          <w:szCs w:val="24"/>
          <w:lang w:eastAsia="cs-CZ"/>
        </w:rPr>
        <w:t>fakturovat tyto vícepráce na základě odsouhlaseného soupisu provedených prací, které budou tvořit samostatnou přílohu faktury.</w:t>
      </w:r>
    </w:p>
    <w:p w:rsidR="00DA395E" w:rsidRPr="0008347A" w:rsidRDefault="00DA395E" w:rsidP="000E12B5">
      <w:pPr>
        <w:pStyle w:val="Smlouva-slo0"/>
        <w:tabs>
          <w:tab w:val="left" w:pos="426"/>
        </w:tabs>
        <w:spacing w:line="240" w:lineRule="auto"/>
        <w:ind w:left="360"/>
        <w:rPr>
          <w:bCs/>
        </w:rPr>
      </w:pPr>
      <w:r w:rsidRPr="0008347A">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w:t>
      </w:r>
      <w:r w:rsidR="00FA117E" w:rsidRPr="0008347A">
        <w:t> </w:t>
      </w:r>
      <w:r w:rsidRPr="0008347A">
        <w:t>druhou pouze práce a dodávky podléhající režimu přenesení daňové povinnosti.</w:t>
      </w:r>
    </w:p>
    <w:p w:rsidR="00DA395E" w:rsidRPr="008A7856" w:rsidRDefault="00EC472E" w:rsidP="00C4151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8A7856">
        <w:rPr>
          <w:rFonts w:ascii="Times New Roman" w:hAnsi="Times New Roman" w:cs="Times New Roman"/>
          <w:sz w:val="24"/>
          <w:szCs w:val="24"/>
          <w:lang w:eastAsia="cs-CZ"/>
        </w:rPr>
        <w:t>Faktura (</w:t>
      </w:r>
      <w:bookmarkStart w:id="0" w:name="_GoBack"/>
      <w:bookmarkEnd w:id="0"/>
      <w:r w:rsidR="00C41514" w:rsidRPr="008A7856">
        <w:rPr>
          <w:rFonts w:ascii="Times New Roman" w:hAnsi="Times New Roman" w:cs="Times New Roman"/>
          <w:sz w:val="24"/>
          <w:szCs w:val="24"/>
          <w:lang w:eastAsia="cs-CZ"/>
        </w:rPr>
        <w:t>samostatné zdanitelné plnění) bude</w:t>
      </w:r>
      <w:r w:rsidR="00DA395E" w:rsidRPr="008A7856">
        <w:rPr>
          <w:rFonts w:ascii="Times New Roman" w:hAnsi="Times New Roman" w:cs="Times New Roman"/>
          <w:sz w:val="24"/>
          <w:szCs w:val="24"/>
          <w:lang w:eastAsia="cs-CZ"/>
        </w:rPr>
        <w:t xml:space="preserve"> zhotovitel</w:t>
      </w:r>
      <w:r w:rsidR="00C41514" w:rsidRPr="008A7856">
        <w:rPr>
          <w:rFonts w:ascii="Times New Roman" w:hAnsi="Times New Roman" w:cs="Times New Roman"/>
          <w:sz w:val="24"/>
          <w:szCs w:val="24"/>
          <w:lang w:eastAsia="cs-CZ"/>
        </w:rPr>
        <w:t>em vystavena do celkové výše 10</w:t>
      </w:r>
      <w:r w:rsidR="008A7856" w:rsidRPr="008A7856">
        <w:rPr>
          <w:rFonts w:ascii="Times New Roman" w:hAnsi="Times New Roman" w:cs="Times New Roman"/>
          <w:sz w:val="24"/>
          <w:szCs w:val="24"/>
          <w:lang w:eastAsia="cs-CZ"/>
        </w:rPr>
        <w:t>0 </w:t>
      </w:r>
      <w:r w:rsidR="00DA395E" w:rsidRPr="008A7856">
        <w:rPr>
          <w:rFonts w:ascii="Times New Roman" w:hAnsi="Times New Roman" w:cs="Times New Roman"/>
          <w:sz w:val="24"/>
          <w:szCs w:val="24"/>
          <w:lang w:eastAsia="cs-CZ"/>
        </w:rPr>
        <w:t xml:space="preserve">% ze smluvní ceny díla dle čl. V odst. </w:t>
      </w:r>
      <w:r w:rsidR="00C41514" w:rsidRPr="008A7856">
        <w:rPr>
          <w:rFonts w:ascii="Times New Roman" w:hAnsi="Times New Roman" w:cs="Times New Roman"/>
          <w:sz w:val="24"/>
          <w:szCs w:val="24"/>
          <w:lang w:eastAsia="cs-CZ"/>
        </w:rPr>
        <w:t xml:space="preserve">1 této smlouvy po </w:t>
      </w:r>
      <w:r w:rsidR="00DA395E" w:rsidRPr="008A7856">
        <w:rPr>
          <w:rFonts w:ascii="Times New Roman" w:hAnsi="Times New Roman" w:cs="Times New Roman"/>
          <w:sz w:val="24"/>
          <w:szCs w:val="24"/>
          <w:lang w:eastAsia="cs-CZ"/>
        </w:rPr>
        <w:t xml:space="preserve">předání a převzetí </w:t>
      </w:r>
      <w:r w:rsidR="00C41514" w:rsidRPr="008A7856">
        <w:rPr>
          <w:rFonts w:ascii="Times New Roman" w:hAnsi="Times New Roman" w:cs="Times New Roman"/>
          <w:sz w:val="24"/>
          <w:szCs w:val="24"/>
          <w:lang w:eastAsia="cs-CZ"/>
        </w:rPr>
        <w:t xml:space="preserve">díla bez vad a </w:t>
      </w:r>
      <w:r w:rsidR="008C045A" w:rsidRPr="008A7856">
        <w:rPr>
          <w:rFonts w:ascii="Times New Roman" w:hAnsi="Times New Roman" w:cs="Times New Roman"/>
          <w:sz w:val="24"/>
          <w:szCs w:val="24"/>
          <w:lang w:eastAsia="cs-CZ"/>
        </w:rPr>
        <w:t>nedodělků</w:t>
      </w:r>
      <w:r w:rsidR="00C41514" w:rsidRPr="008A7856">
        <w:rPr>
          <w:rFonts w:ascii="Times New Roman" w:hAnsi="Times New Roman" w:cs="Times New Roman"/>
          <w:sz w:val="24"/>
          <w:szCs w:val="24"/>
          <w:lang w:eastAsia="cs-CZ"/>
        </w:rPr>
        <w:t xml:space="preserve">. V případě uplatnění vad a nedodělků nebránících užívání díla bude objednatelem uplatněna pozastávka ve výši 10 % z ceny díla bez DPH, která bude </w:t>
      </w:r>
      <w:r w:rsidR="00C41514" w:rsidRPr="008A7856">
        <w:rPr>
          <w:rFonts w:ascii="Times New Roman" w:hAnsi="Times New Roman" w:cs="Times New Roman"/>
          <w:sz w:val="24"/>
          <w:szCs w:val="24"/>
          <w:lang w:eastAsia="cs-CZ"/>
        </w:rPr>
        <w:lastRenderedPageBreak/>
        <w:t>uvolněna až po protokolárním zápisu o odstranění zjištěných vad a nedodělků nebránících užívání díla.</w:t>
      </w:r>
      <w:r w:rsidR="00DA395E" w:rsidRPr="008A7856">
        <w:rPr>
          <w:rFonts w:ascii="Times New Roman" w:hAnsi="Times New Roman" w:cs="Times New Roman"/>
          <w:sz w:val="24"/>
          <w:szCs w:val="24"/>
          <w:lang w:eastAsia="cs-CZ"/>
        </w:rPr>
        <w:t xml:space="preserve"> </w:t>
      </w:r>
    </w:p>
    <w:p w:rsidR="00DA395E" w:rsidRPr="00FE6C34" w:rsidRDefault="00DA395E"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napToGrid w:val="0"/>
          <w:sz w:val="24"/>
          <w:szCs w:val="24"/>
          <w:lang w:eastAsia="cs-CZ"/>
        </w:rPr>
        <w:t>Lhůta splatnosti</w:t>
      </w:r>
      <w:r w:rsidRPr="00ED0E53">
        <w:rPr>
          <w:rFonts w:ascii="Times New Roman" w:hAnsi="Times New Roman" w:cs="Times New Roman"/>
          <w:snapToGrid w:val="0"/>
          <w:sz w:val="24"/>
          <w:szCs w:val="24"/>
          <w:lang w:eastAsia="cs-CZ"/>
        </w:rPr>
        <w:t xml:space="preserve"> jednotlivých faktur je dohodou stanovena na </w:t>
      </w:r>
      <w:r w:rsidR="00685D0F">
        <w:rPr>
          <w:rFonts w:ascii="Times New Roman" w:hAnsi="Times New Roman" w:cs="Times New Roman"/>
          <w:b/>
          <w:bCs/>
          <w:snapToGrid w:val="0"/>
          <w:sz w:val="24"/>
          <w:szCs w:val="24"/>
          <w:lang w:eastAsia="cs-CZ"/>
        </w:rPr>
        <w:t>6</w:t>
      </w:r>
      <w:r w:rsidRPr="00ED0E53">
        <w:rPr>
          <w:rFonts w:ascii="Times New Roman" w:hAnsi="Times New Roman" w:cs="Times New Roman"/>
          <w:b/>
          <w:bCs/>
          <w:snapToGrid w:val="0"/>
          <w:sz w:val="24"/>
          <w:szCs w:val="24"/>
          <w:lang w:eastAsia="cs-CZ"/>
        </w:rPr>
        <w:t>0</w:t>
      </w:r>
      <w:r w:rsidR="00E11A7E">
        <w:rPr>
          <w:rFonts w:ascii="Times New Roman" w:hAnsi="Times New Roman" w:cs="Times New Roman"/>
          <w:snapToGrid w:val="0"/>
          <w:sz w:val="24"/>
          <w:szCs w:val="24"/>
          <w:lang w:eastAsia="cs-CZ"/>
        </w:rPr>
        <w:t xml:space="preserve"> kalendářních dnů </w:t>
      </w:r>
      <w:r w:rsidRPr="00ED0E53">
        <w:rPr>
          <w:rFonts w:ascii="Times New Roman" w:hAnsi="Times New Roman" w:cs="Times New Roman"/>
          <w:snapToGrid w:val="0"/>
          <w:sz w:val="24"/>
          <w:szCs w:val="24"/>
          <w:lang w:eastAsia="cs-CZ"/>
        </w:rPr>
        <w:t>ode dne jejich doručení objednateli.</w:t>
      </w:r>
    </w:p>
    <w:p w:rsidR="00DA395E" w:rsidRPr="0034689A" w:rsidRDefault="00DA395E"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DA395E" w:rsidRPr="0034689A" w:rsidRDefault="00DA395E"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nebude-li faktura obsahovat některou povinnou nebo dohodnutou náležitost nebo bude-li chybně vyúčtována cena za dílo,</w:t>
      </w:r>
    </w:p>
    <w:p w:rsidR="00DA395E" w:rsidRPr="0034689A" w:rsidRDefault="00DA395E"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budou-li vyúčtovány práce, které nebyly provedeny či nebyly potvrzeny oprávněným zástupcem objednatele,</w:t>
      </w:r>
    </w:p>
    <w:p w:rsidR="00DA395E" w:rsidRPr="0034689A" w:rsidRDefault="00DA395E"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DA395E" w:rsidRPr="0034689A" w:rsidRDefault="00DA395E"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A395E" w:rsidRPr="0034689A"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DA395E" w:rsidRPr="00EB76F9" w:rsidRDefault="00DA395E"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 je oprávněn pozastavit financování v případě, že zhotovitel bezdůvodně přeruší práce nebo práce bude provádět v rozporu </w:t>
      </w:r>
      <w:r w:rsidR="0066082F">
        <w:rPr>
          <w:rFonts w:ascii="Times New Roman" w:hAnsi="Times New Roman" w:cs="Times New Roman"/>
          <w:snapToGrid w:val="0"/>
          <w:sz w:val="24"/>
          <w:szCs w:val="24"/>
          <w:lang w:eastAsia="cs-CZ"/>
        </w:rPr>
        <w:t>se</w:t>
      </w:r>
      <w:r w:rsidRPr="0034689A">
        <w:rPr>
          <w:rFonts w:ascii="Times New Roman" w:hAnsi="Times New Roman" w:cs="Times New Roman"/>
          <w:snapToGrid w:val="0"/>
          <w:sz w:val="24"/>
          <w:szCs w:val="24"/>
          <w:lang w:eastAsia="cs-CZ"/>
        </w:rPr>
        <w:t xml:space="preserve"> smlouvou nebo pokyny objednatele.</w:t>
      </w:r>
    </w:p>
    <w:p w:rsidR="00DA395E" w:rsidRPr="0034689A" w:rsidRDefault="00DA395E"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uplatní institut zvláštního způsobu zajištěn</w:t>
      </w:r>
      <w:r w:rsidR="00E11A7E">
        <w:rPr>
          <w:rFonts w:ascii="Times New Roman" w:hAnsi="Times New Roman" w:cs="Times New Roman"/>
          <w:snapToGrid w:val="0"/>
          <w:sz w:val="24"/>
          <w:szCs w:val="24"/>
          <w:lang w:eastAsia="cs-CZ"/>
        </w:rPr>
        <w:t>í daně dle § 109a zákona o DPH a </w:t>
      </w:r>
      <w:r w:rsidRPr="0034689A">
        <w:rPr>
          <w:rFonts w:ascii="Times New Roman" w:hAnsi="Times New Roman" w:cs="Times New Roman"/>
          <w:snapToGrid w:val="0"/>
          <w:sz w:val="24"/>
          <w:szCs w:val="24"/>
          <w:lang w:eastAsia="cs-CZ"/>
        </w:rPr>
        <w:t xml:space="preserve">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DA395E" w:rsidRPr="00ED0E53"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t>bankovní účet zhotovitele určený k úhradě plnění uvedený na faktuře nebude správcem daně zveřejněn v aplikaci „Registr plátců DPH“.</w:t>
      </w:r>
    </w:p>
    <w:p w:rsidR="00DA395E" w:rsidRPr="002926A7" w:rsidRDefault="00DA395E" w:rsidP="002926A7">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DA395E" w:rsidRPr="00ED0E53" w:rsidRDefault="00DA395E" w:rsidP="00C51112">
      <w:pPr>
        <w:tabs>
          <w:tab w:val="num" w:pos="360"/>
        </w:tabs>
        <w:spacing w:after="0" w:line="240" w:lineRule="auto"/>
        <w:jc w:val="both"/>
        <w:rPr>
          <w:rFonts w:ascii="Times New Roman" w:hAnsi="Times New Roman" w:cs="Times New Roman"/>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plnění dle čl. IV. odst. 2 této smlouvy, a to způsobem uvedeným v čl. XI této smlouvy. </w:t>
      </w:r>
    </w:p>
    <w:p w:rsidR="00DA395E" w:rsidRPr="00901E68" w:rsidRDefault="00DA395E" w:rsidP="00901E68">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901E68">
        <w:rPr>
          <w:rFonts w:ascii="Times New Roman" w:hAnsi="Times New Roman" w:cs="Times New Roman"/>
          <w:snapToGrid w:val="0"/>
          <w:sz w:val="24"/>
          <w:szCs w:val="24"/>
          <w:lang w:eastAsia="cs-CZ"/>
        </w:rPr>
        <w:lastRenderedPageBreak/>
        <w:t xml:space="preserve">Vlastníkem  zhotovované věci, která je předmětem díla, je objednatel. Nebezpečí škody na zhotovované věci, která je předmětem díla, nese zhotovitel. Nebezpečí škody přechází na objednatele dnem převzetí díla objednatelem. </w:t>
      </w:r>
    </w:p>
    <w:p w:rsidR="00DA395E" w:rsidRPr="0008347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08347A">
        <w:rPr>
          <w:rFonts w:ascii="Times New Roman" w:hAnsi="Times New Roman" w:cs="Times New Roman"/>
          <w:snapToGrid w:val="0"/>
          <w:sz w:val="24"/>
          <w:szCs w:val="24"/>
          <w:lang w:eastAsia="cs-CZ"/>
        </w:rPr>
        <w:t>Zhotovitel jako odborně způsobilá osoba je povinna zkontrolovat technickou část</w:t>
      </w:r>
      <w:r w:rsidR="0008347A">
        <w:rPr>
          <w:rFonts w:ascii="Times New Roman" w:hAnsi="Times New Roman" w:cs="Times New Roman"/>
          <w:snapToGrid w:val="0"/>
          <w:sz w:val="24"/>
          <w:szCs w:val="24"/>
          <w:lang w:eastAsia="cs-CZ"/>
        </w:rPr>
        <w:t xml:space="preserve"> položkového rozpočtu</w:t>
      </w:r>
      <w:r w:rsidRPr="0008347A">
        <w:rPr>
          <w:rFonts w:ascii="Times New Roman" w:hAnsi="Times New Roman" w:cs="Times New Roman"/>
          <w:snapToGrid w:val="0"/>
          <w:sz w:val="24"/>
          <w:szCs w:val="24"/>
          <w:lang w:eastAsia="cs-CZ"/>
        </w:rPr>
        <w:t xml:space="preserve"> nejpozději před zahájením prací na příslušné části díla a upozornit objednatele bez zbytečného odkladu na zjištěné zjevné vady a nedostatky. Případný soupis zjištěných vad a nedostatků </w:t>
      </w:r>
      <w:r w:rsidR="0008347A">
        <w:rPr>
          <w:rFonts w:ascii="Times New Roman" w:hAnsi="Times New Roman" w:cs="Times New Roman"/>
          <w:snapToGrid w:val="0"/>
          <w:sz w:val="24"/>
          <w:szCs w:val="24"/>
          <w:lang w:eastAsia="cs-CZ"/>
        </w:rPr>
        <w:t>položkového rozpočtu</w:t>
      </w:r>
      <w:r w:rsidRPr="0008347A">
        <w:rPr>
          <w:rFonts w:ascii="Times New Roman" w:hAnsi="Times New Roman" w:cs="Times New Roman"/>
          <w:snapToGrid w:val="0"/>
          <w:sz w:val="24"/>
          <w:szCs w:val="24"/>
          <w:lang w:eastAsia="cs-CZ"/>
        </w:rPr>
        <w:t xml:space="preserve"> včetně návrhů na jejich odstranění </w:t>
      </w:r>
      <w:r w:rsidRPr="0008347A">
        <w:rPr>
          <w:rFonts w:ascii="Times New Roman" w:hAnsi="Times New Roman" w:cs="Times New Roman"/>
          <w:snapToGrid w:val="0"/>
          <w:sz w:val="24"/>
          <w:szCs w:val="24"/>
          <w:lang w:eastAsia="cs-CZ"/>
        </w:rPr>
        <w:br/>
        <w:t>a s dopadem na předmět a cenu díla zhotovitel předá bez zbytečného odkladu objednateli.</w:t>
      </w:r>
    </w:p>
    <w:p w:rsidR="00DA395E" w:rsidRPr="0034689A" w:rsidRDefault="00DA395E" w:rsidP="00C51112">
      <w:pPr>
        <w:widowControl w:val="0"/>
        <w:spacing w:after="0" w:line="240" w:lineRule="auto"/>
        <w:jc w:val="both"/>
        <w:rPr>
          <w:rFonts w:ascii="Times New Roman" w:hAnsi="Times New Roman" w:cs="Times New Roman"/>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DA395E" w:rsidRPr="0034689A" w:rsidRDefault="00DA395E" w:rsidP="0034689A">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A395E" w:rsidRDefault="00DA395E" w:rsidP="0034689A">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DA395E" w:rsidRPr="0034689A" w:rsidRDefault="00DA395E" w:rsidP="00C51112">
      <w:pPr>
        <w:widowControl w:val="0"/>
        <w:tabs>
          <w:tab w:val="left" w:pos="426"/>
        </w:tabs>
        <w:spacing w:before="60" w:after="0" w:line="240" w:lineRule="atLeast"/>
        <w:jc w:val="both"/>
        <w:rPr>
          <w:rFonts w:ascii="Times New Roman" w:hAnsi="Times New Roman" w:cs="Times New Roman"/>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DA395E" w:rsidRPr="0066082F" w:rsidRDefault="00DA395E" w:rsidP="0066082F">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B62DE0">
        <w:rPr>
          <w:rFonts w:ascii="Times New Roman" w:hAnsi="Times New Roman" w:cs="Times New Roman"/>
          <w:snapToGrid w:val="0"/>
          <w:sz w:val="24"/>
          <w:szCs w:val="24"/>
          <w:lang w:eastAsia="cs-CZ"/>
        </w:rPr>
        <w:t xml:space="preserve">Objednatel předá a zhotovitel převezme staveniště </w:t>
      </w:r>
      <w:r w:rsidR="008A7856">
        <w:rPr>
          <w:rFonts w:ascii="Times New Roman" w:hAnsi="Times New Roman" w:cs="Times New Roman"/>
          <w:snapToGrid w:val="0"/>
          <w:sz w:val="24"/>
          <w:szCs w:val="24"/>
          <w:lang w:eastAsia="cs-CZ"/>
        </w:rPr>
        <w:t>nejpozději do 10 dnů ode dne podpisu smlouvy.</w:t>
      </w:r>
      <w:r w:rsidRPr="00737527">
        <w:rPr>
          <w:rFonts w:ascii="Times New Roman" w:hAnsi="Times New Roman" w:cs="Times New Roman"/>
          <w:snapToGrid w:val="0"/>
          <w:sz w:val="24"/>
          <w:szCs w:val="24"/>
          <w:lang w:eastAsia="cs-CZ"/>
        </w:rPr>
        <w:t xml:space="preserve"> O jeho předání a převzetí vyhotoví smluvní strany zápis.</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bezpečnost a ochranu zdraví všech osob v prostoru staveniště, za bezpečný přístup na stavbu, za dodržován</w:t>
      </w:r>
      <w:r w:rsidR="00E11A7E">
        <w:rPr>
          <w:rFonts w:ascii="Times New Roman" w:hAnsi="Times New Roman" w:cs="Times New Roman"/>
          <w:snapToGrid w:val="0"/>
          <w:sz w:val="24"/>
          <w:szCs w:val="24"/>
          <w:lang w:eastAsia="cs-CZ"/>
        </w:rPr>
        <w:t>í bezpečnostních, hygienických a </w:t>
      </w:r>
      <w:r w:rsidRPr="0034689A">
        <w:rPr>
          <w:rFonts w:ascii="Times New Roman" w:hAnsi="Times New Roman" w:cs="Times New Roman"/>
          <w:snapToGrid w:val="0"/>
          <w:sz w:val="24"/>
          <w:szCs w:val="24"/>
          <w:lang w:eastAsia="cs-CZ"/>
        </w:rPr>
        <w:t>požárních předpisů, včetně prostoru zařízení stave</w:t>
      </w:r>
      <w:r w:rsidR="00E11A7E">
        <w:rPr>
          <w:rFonts w:ascii="Times New Roman" w:hAnsi="Times New Roman" w:cs="Times New Roman"/>
          <w:snapToGrid w:val="0"/>
          <w:sz w:val="24"/>
          <w:szCs w:val="24"/>
          <w:lang w:eastAsia="cs-CZ"/>
        </w:rPr>
        <w:t>niště, a za bezpečnost provozu v </w:t>
      </w:r>
      <w:r w:rsidRPr="0034689A">
        <w:rPr>
          <w:rFonts w:ascii="Times New Roman" w:hAnsi="Times New Roman" w:cs="Times New Roman"/>
          <w:snapToGrid w:val="0"/>
          <w:sz w:val="24"/>
          <w:szCs w:val="24"/>
          <w:lang w:eastAsia="cs-CZ"/>
        </w:rPr>
        <w:t>prostoru staveniště.</w:t>
      </w:r>
    </w:p>
    <w:p w:rsidR="00DA395E" w:rsidRDefault="00DA395E"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346CA" w:rsidRPr="00536F0F" w:rsidRDefault="00D346CA" w:rsidP="00C41514">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dodržovat při provádění díla ujednání této smlouvy, řídit se podklady a pokyny </w:t>
      </w:r>
      <w:r w:rsidRPr="0034689A">
        <w:rPr>
          <w:rFonts w:ascii="Times New Roman" w:hAnsi="Times New Roman" w:cs="Times New Roman"/>
          <w:snapToGrid w:val="0"/>
          <w:sz w:val="24"/>
          <w:szCs w:val="24"/>
          <w:lang w:eastAsia="cs-CZ"/>
        </w:rPr>
        <w:lastRenderedPageBreak/>
        <w:t>objednatele a poskytnout mu požadovanou dokumentaci a informace,</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účastnit se na základě pozvánky objednatele všech jednání týkajících se předmětného díla,</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doložit platné atesty či certifikáty, případně další dokumenty prokazující splnění požadovaných technických a kvalitativních</w:t>
      </w:r>
      <w:r w:rsidR="00E11A7E">
        <w:rPr>
          <w:rFonts w:ascii="Times New Roman" w:hAnsi="Times New Roman" w:cs="Times New Roman"/>
          <w:snapToGrid w:val="0"/>
          <w:sz w:val="24"/>
          <w:szCs w:val="24"/>
          <w:lang w:eastAsia="cs-CZ"/>
        </w:rPr>
        <w:t xml:space="preserve"> parametrů používaných výrobků a </w:t>
      </w:r>
      <w:r w:rsidRPr="0034689A">
        <w:rPr>
          <w:rFonts w:ascii="Times New Roman" w:hAnsi="Times New Roman" w:cs="Times New Roman"/>
          <w:snapToGrid w:val="0"/>
          <w:sz w:val="24"/>
          <w:szCs w:val="24"/>
          <w:lang w:eastAsia="cs-CZ"/>
        </w:rPr>
        <w:t>materiálů, a to nejpozději před jejich osazováním do stavby. Bez doložení těchto atestů není zhotovitel oprávněn započít s osazováním příslušných výrobků do stavby.</w:t>
      </w:r>
    </w:p>
    <w:p w:rsidR="00DA395E" w:rsidRPr="006663F4" w:rsidRDefault="00DA395E" w:rsidP="006663F4">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informovat objednatele</w:t>
      </w:r>
      <w:r w:rsidR="00E11A7E">
        <w:rPr>
          <w:rFonts w:ascii="Times New Roman" w:hAnsi="Times New Roman" w:cs="Times New Roman"/>
          <w:snapToGrid w:val="0"/>
          <w:sz w:val="24"/>
          <w:szCs w:val="24"/>
          <w:lang w:eastAsia="cs-CZ"/>
        </w:rPr>
        <w:t xml:space="preserve"> o skutečnostech majících vliv </w:t>
      </w:r>
      <w:r w:rsidRPr="0034689A">
        <w:rPr>
          <w:rFonts w:ascii="Times New Roman" w:hAnsi="Times New Roman" w:cs="Times New Roman"/>
          <w:snapToGrid w:val="0"/>
          <w:sz w:val="24"/>
          <w:szCs w:val="24"/>
          <w:lang w:eastAsia="cs-CZ"/>
        </w:rPr>
        <w:t>na plnění smlouvy, a to neprodleně, nejpozději následující pracovní den poté, kdy příslušná skutečnost nastane nebo zhotovitel zjistí,</w:t>
      </w:r>
      <w:r w:rsidR="00E11A7E">
        <w:rPr>
          <w:rFonts w:ascii="Times New Roman" w:hAnsi="Times New Roman" w:cs="Times New Roman"/>
          <w:snapToGrid w:val="0"/>
          <w:sz w:val="24"/>
          <w:szCs w:val="24"/>
          <w:lang w:eastAsia="cs-CZ"/>
        </w:rPr>
        <w:t xml:space="preserve"> že by nastat mohla. Informace </w:t>
      </w:r>
      <w:r w:rsidRPr="0034689A">
        <w:rPr>
          <w:rFonts w:ascii="Times New Roman" w:hAnsi="Times New Roman" w:cs="Times New Roman"/>
          <w:snapToGrid w:val="0"/>
          <w:sz w:val="24"/>
          <w:szCs w:val="24"/>
          <w:lang w:eastAsia="cs-CZ"/>
        </w:rPr>
        <w:t xml:space="preserve">dle předchozí věty budou </w:t>
      </w:r>
      <w:r w:rsidR="00D346CA">
        <w:rPr>
          <w:rFonts w:ascii="Times New Roman" w:hAnsi="Times New Roman" w:cs="Times New Roman"/>
          <w:snapToGrid w:val="0"/>
          <w:sz w:val="24"/>
          <w:szCs w:val="24"/>
          <w:lang w:eastAsia="cs-CZ"/>
        </w:rPr>
        <w:t xml:space="preserve">následně </w:t>
      </w:r>
      <w:r w:rsidRPr="0034689A">
        <w:rPr>
          <w:rFonts w:ascii="Times New Roman" w:hAnsi="Times New Roman" w:cs="Times New Roman"/>
          <w:snapToGrid w:val="0"/>
          <w:sz w:val="24"/>
          <w:szCs w:val="24"/>
          <w:lang w:eastAsia="cs-CZ"/>
        </w:rPr>
        <w:t>objednateli zaslány elektronick</w:t>
      </w:r>
      <w:r>
        <w:rPr>
          <w:rFonts w:ascii="Times New Roman" w:hAnsi="Times New Roman" w:cs="Times New Roman"/>
          <w:snapToGrid w:val="0"/>
          <w:sz w:val="24"/>
          <w:szCs w:val="24"/>
          <w:lang w:eastAsia="cs-CZ"/>
        </w:rPr>
        <w:t>ou poštou (na</w:t>
      </w:r>
      <w:r w:rsidR="00D346CA">
        <w:rPr>
          <w:rFonts w:ascii="Times New Roman" w:hAnsi="Times New Roman" w:cs="Times New Roman"/>
          <w:snapToGrid w:val="0"/>
          <w:sz w:val="24"/>
          <w:szCs w:val="24"/>
          <w:lang w:eastAsia="cs-CZ"/>
        </w:rPr>
        <w:t xml:space="preserve"> emailovou</w:t>
      </w:r>
      <w:r>
        <w:rPr>
          <w:rFonts w:ascii="Times New Roman" w:hAnsi="Times New Roman" w:cs="Times New Roman"/>
          <w:snapToGrid w:val="0"/>
          <w:sz w:val="24"/>
          <w:szCs w:val="24"/>
          <w:lang w:eastAsia="cs-CZ"/>
        </w:rPr>
        <w:t xml:space="preserve"> adresu: </w:t>
      </w:r>
      <w:hyperlink r:id="rId8" w:history="1">
        <w:r w:rsidR="00C14D4D" w:rsidRPr="00605550">
          <w:rPr>
            <w:rStyle w:val="Hypertextovodkaz"/>
            <w:rFonts w:ascii="Times New Roman" w:hAnsi="Times New Roman"/>
            <w:snapToGrid w:val="0"/>
            <w:sz w:val="24"/>
            <w:szCs w:val="24"/>
            <w:lang w:eastAsia="cs-CZ"/>
          </w:rPr>
          <w:t>bedrich.kohler@nemocnice.opava.cz</w:t>
        </w:r>
      </w:hyperlink>
      <w:r>
        <w:rPr>
          <w:rFonts w:ascii="Times New Roman" w:hAnsi="Times New Roman" w:cs="Times New Roman"/>
          <w:snapToGrid w:val="0"/>
          <w:sz w:val="24"/>
          <w:szCs w:val="24"/>
          <w:lang w:eastAsia="cs-CZ"/>
        </w:rPr>
        <w:t xml:space="preserve">) </w:t>
      </w:r>
      <w:r w:rsidRPr="006663F4">
        <w:rPr>
          <w:rFonts w:ascii="Times New Roman" w:hAnsi="Times New Roman" w:cs="Times New Roman"/>
          <w:snapToGrid w:val="0"/>
          <w:sz w:val="24"/>
          <w:szCs w:val="24"/>
          <w:lang w:eastAsia="cs-CZ"/>
        </w:rPr>
        <w:t xml:space="preserve">a následně písemně. Zhotovitel je povinen informovat objednatele zejména:  </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v projektové dokumentaci stavby dle čl. III. odst. 1 této smlouvy vady. Objednatel se na základě informace zhotovitele vyjá</w:t>
      </w:r>
      <w:r w:rsidR="00E11A7E">
        <w:rPr>
          <w:rFonts w:ascii="Times New Roman" w:hAnsi="Times New Roman" w:cs="Times New Roman"/>
          <w:snapToGrid w:val="0"/>
          <w:sz w:val="24"/>
          <w:szCs w:val="24"/>
          <w:lang w:eastAsia="cs-CZ"/>
        </w:rPr>
        <w:t xml:space="preserve">dří, zda budou vady odstraněny, </w:t>
      </w:r>
      <w:r w:rsidRPr="0034689A">
        <w:rPr>
          <w:rFonts w:ascii="Times New Roman" w:hAnsi="Times New Roman" w:cs="Times New Roman"/>
          <w:snapToGrid w:val="0"/>
          <w:sz w:val="24"/>
          <w:szCs w:val="24"/>
          <w:lang w:eastAsia="cs-CZ"/>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DA395E" w:rsidRPr="0066082F" w:rsidRDefault="00DA395E" w:rsidP="0066082F">
      <w:pPr>
        <w:pStyle w:val="Odstavecseseznamem"/>
        <w:widowControl w:val="0"/>
        <w:numPr>
          <w:ilvl w:val="0"/>
          <w:numId w:val="8"/>
        </w:numPr>
        <w:tabs>
          <w:tab w:val="left" w:pos="360"/>
          <w:tab w:val="left" w:pos="426"/>
        </w:tabs>
        <w:spacing w:after="120" w:line="240" w:lineRule="atLeast"/>
        <w:jc w:val="both"/>
        <w:rPr>
          <w:rFonts w:ascii="Times New Roman" w:hAnsi="Times New Roman" w:cs="Times New Roman"/>
          <w:snapToGrid w:val="0"/>
          <w:sz w:val="24"/>
          <w:szCs w:val="24"/>
          <w:lang w:eastAsia="cs-CZ"/>
        </w:rPr>
      </w:pPr>
      <w:r w:rsidRPr="0066082F">
        <w:rPr>
          <w:rFonts w:ascii="Times New Roman" w:hAnsi="Times New Roman" w:cs="Times New Roman"/>
          <w:snapToGrid w:val="0"/>
          <w:sz w:val="24"/>
          <w:szCs w:val="24"/>
          <w:lang w:eastAsia="cs-CZ"/>
        </w:rPr>
        <w:t>Zhotovitel se zavazuje realizovat dílo prostřednictvím osob, kterými byla prokazována kvalifikace v rámci zadávacího řízení a zajistit odborné vedení stavby stavbyvedoucím uvedeným v nabídce zhotovitele. Z</w:t>
      </w:r>
      <w:r w:rsidR="007B20A5" w:rsidRPr="0066082F">
        <w:rPr>
          <w:rFonts w:ascii="Times New Roman" w:hAnsi="Times New Roman" w:cs="Times New Roman"/>
          <w:snapToGrid w:val="0"/>
          <w:sz w:val="24"/>
          <w:szCs w:val="24"/>
          <w:lang w:eastAsia="cs-CZ"/>
        </w:rPr>
        <w:t>hotovitel je oprávněn změnit pod</w:t>
      </w:r>
      <w:r w:rsidRPr="0066082F">
        <w:rPr>
          <w:rFonts w:ascii="Times New Roman" w:hAnsi="Times New Roman" w:cs="Times New Roman"/>
          <w:snapToGrid w:val="0"/>
          <w:sz w:val="24"/>
          <w:szCs w:val="24"/>
          <w:lang w:eastAsia="cs-CZ"/>
        </w:rPr>
        <w:t>dodavatele, pomocí kterého prokazoval splnění části kvalifikace, stavbyvedoucího či jinou osobu, prostřednictvím které prokázal odbornou způsobilost / kvalifikaci (dále jen „odborná osoba“) pouze z vážných důvodů, a to s předchozím písemným souhlasem objednatele</w:t>
      </w:r>
      <w:r w:rsidR="007B20A5" w:rsidRPr="0066082F">
        <w:rPr>
          <w:rFonts w:ascii="Times New Roman" w:hAnsi="Times New Roman" w:cs="Times New Roman"/>
          <w:snapToGrid w:val="0"/>
          <w:sz w:val="24"/>
          <w:szCs w:val="24"/>
          <w:lang w:eastAsia="cs-CZ"/>
        </w:rPr>
        <w:t>. Žádost o souhlas se změnou pod</w:t>
      </w:r>
      <w:r w:rsidRPr="0066082F">
        <w:rPr>
          <w:rFonts w:ascii="Times New Roman" w:hAnsi="Times New Roman" w:cs="Times New Roman"/>
          <w:snapToGrid w:val="0"/>
          <w:sz w:val="24"/>
          <w:szCs w:val="24"/>
          <w:lang w:eastAsia="cs-CZ"/>
        </w:rPr>
        <w:t>dodavatele, stavbyvedoucího či jiné odborné osoby bude obsahovat údaje a bude doložena doklady dle odst. 8 věta druhá tohoto článku a případně dalšími doklady potřebnými k prokázání potřebné kvalifikace.</w:t>
      </w:r>
    </w:p>
    <w:p w:rsidR="00DA395E" w:rsidRPr="0034689A" w:rsidRDefault="00CB0628"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Nový pod</w:t>
      </w:r>
      <w:r w:rsidR="00DA395E" w:rsidRPr="0034689A">
        <w:rPr>
          <w:rFonts w:ascii="Times New Roman" w:hAnsi="Times New Roman" w:cs="Times New Roman"/>
          <w:snapToGrid w:val="0"/>
          <w:sz w:val="24"/>
          <w:szCs w:val="24"/>
          <w:lang w:eastAsia="cs-CZ"/>
        </w:rPr>
        <w:t>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A395E"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DA395E" w:rsidRPr="00524686"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Před započetím práce zhotovitel dodá seznam pracovníků, kteří budou práce provádět, a to </w:t>
      </w:r>
      <w:r>
        <w:rPr>
          <w:rFonts w:ascii="Times New Roman" w:hAnsi="Times New Roman" w:cs="Times New Roman"/>
          <w:snapToGrid w:val="0"/>
          <w:sz w:val="24"/>
          <w:szCs w:val="24"/>
          <w:lang w:eastAsia="cs-CZ"/>
        </w:rPr>
        <w:lastRenderedPageBreak/>
        <w:t>s uvedením jejich jména a příjmení a dále seznam registračních značek a typy vozidel používaných při provádění díla.</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zaviněného  poškození  inženýrské sítě. Zhotovitel si je rovněž vědom toho, že nese veškerá rizika a náhrady škod z toho plynoucí.</w:t>
      </w:r>
    </w:p>
    <w:p w:rsidR="00DA395E" w:rsidRPr="0034689A" w:rsidRDefault="00DA395E"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keepNext/>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DA395E" w:rsidRPr="00715556" w:rsidRDefault="00DA395E"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w:t>
      </w:r>
      <w:r w:rsidR="008A7856">
        <w:rPr>
          <w:rFonts w:ascii="Times New Roman" w:hAnsi="Times New Roman" w:cs="Times New Roman"/>
          <w:snapToGrid w:val="0"/>
          <w:sz w:val="24"/>
          <w:szCs w:val="24"/>
          <w:lang w:eastAsia="cs-CZ"/>
        </w:rPr>
        <w:t>.</w:t>
      </w:r>
    </w:p>
    <w:p w:rsidR="00DA395E" w:rsidRPr="0034689A" w:rsidRDefault="00DA395E"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00E11A7E">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t>že dílo bude předáno bez vad a nedodělků bránících j</w:t>
      </w:r>
      <w:r w:rsidR="00E11A7E">
        <w:rPr>
          <w:rFonts w:ascii="Times New Roman" w:hAnsi="Times New Roman" w:cs="Times New Roman"/>
          <w:snapToGrid w:val="0"/>
          <w:sz w:val="24"/>
          <w:szCs w:val="24"/>
          <w:lang w:eastAsia="cs-CZ"/>
        </w:rPr>
        <w:t xml:space="preserve">eho řádnému užívání. O předání </w:t>
      </w:r>
      <w:r w:rsidRPr="0034689A">
        <w:rPr>
          <w:rFonts w:ascii="Times New Roman" w:hAnsi="Times New Roman" w:cs="Times New Roman"/>
          <w:snapToGrid w:val="0"/>
          <w:sz w:val="24"/>
          <w:szCs w:val="24"/>
          <w:lang w:eastAsia="cs-CZ"/>
        </w:rPr>
        <w:t xml:space="preserve">a převzetí díla </w:t>
      </w:r>
      <w:r w:rsidR="00D84D32" w:rsidRPr="00D84D32">
        <w:rPr>
          <w:rFonts w:ascii="Times New Roman" w:hAnsi="Times New Roman" w:cs="Times New Roman"/>
          <w:snapToGrid w:val="0"/>
          <w:sz w:val="24"/>
          <w:szCs w:val="24"/>
          <w:lang w:eastAsia="cs-CZ"/>
        </w:rPr>
        <w:t>bude sepsán</w:t>
      </w:r>
      <w:r w:rsidRPr="0034689A">
        <w:rPr>
          <w:rFonts w:ascii="Times New Roman" w:hAnsi="Times New Roman" w:cs="Times New Roman"/>
          <w:snapToGrid w:val="0"/>
          <w:sz w:val="24"/>
          <w:szCs w:val="24"/>
          <w:lang w:eastAsia="cs-CZ"/>
        </w:rPr>
        <w:t xml:space="preserve"> protokol, který bude obsahovat:</w:t>
      </w:r>
    </w:p>
    <w:p w:rsidR="00DA395E" w:rsidRPr="0034689A" w:rsidRDefault="00DA395E"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seznam převzaté dokumentace,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je-li dílo přebíráno s vadami a nedodělky nebráními řádnému užívání díla, uvedení, že je dílo přebíráno s výhradami a seznam vad a nedodělků, s nimiž bylo dílo převzato,</w:t>
      </w:r>
    </w:p>
    <w:p w:rsidR="00DA395E" w:rsidRPr="0034689A" w:rsidRDefault="00DA395E"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Pokud objednatel </w:t>
      </w:r>
      <w:r w:rsidR="007C5538">
        <w:rPr>
          <w:rFonts w:ascii="Times New Roman" w:hAnsi="Times New Roman" w:cs="Times New Roman"/>
          <w:snapToGrid w:val="0"/>
          <w:sz w:val="24"/>
          <w:szCs w:val="24"/>
          <w:lang w:eastAsia="cs-CZ"/>
        </w:rPr>
        <w:t>dílo v souladu s čl. III odst. 4</w:t>
      </w:r>
      <w:r w:rsidRPr="0034689A">
        <w:rPr>
          <w:rFonts w:ascii="Times New Roman" w:hAnsi="Times New Roman" w:cs="Times New Roman"/>
          <w:snapToGrid w:val="0"/>
          <w:sz w:val="24"/>
          <w:szCs w:val="24"/>
          <w:lang w:eastAsia="cs-CZ"/>
        </w:rPr>
        <w:t xml:space="preserve"> t</w:t>
      </w:r>
      <w:r w:rsidR="00E11A7E">
        <w:rPr>
          <w:rFonts w:ascii="Times New Roman" w:hAnsi="Times New Roman" w:cs="Times New Roman"/>
          <w:snapToGrid w:val="0"/>
          <w:sz w:val="24"/>
          <w:szCs w:val="24"/>
          <w:lang w:eastAsia="cs-CZ"/>
        </w:rPr>
        <w:t>éto smlouvy převezme s vadami a </w:t>
      </w:r>
      <w:r w:rsidRPr="0034689A">
        <w:rPr>
          <w:rFonts w:ascii="Times New Roman" w:hAnsi="Times New Roman" w:cs="Times New Roman"/>
          <w:snapToGrid w:val="0"/>
          <w:sz w:val="24"/>
          <w:szCs w:val="24"/>
          <w:lang w:eastAsia="cs-CZ"/>
        </w:rPr>
        <w:t>nedodělky nebrání</w:t>
      </w:r>
      <w:r w:rsidR="008C045A">
        <w:rPr>
          <w:rFonts w:ascii="Times New Roman" w:hAnsi="Times New Roman" w:cs="Times New Roman"/>
          <w:snapToGrid w:val="0"/>
          <w:sz w:val="24"/>
          <w:szCs w:val="24"/>
          <w:lang w:eastAsia="cs-CZ"/>
        </w:rPr>
        <w:t>cí</w:t>
      </w:r>
      <w:r w:rsidRPr="0034689A">
        <w:rPr>
          <w:rFonts w:ascii="Times New Roman" w:hAnsi="Times New Roman" w:cs="Times New Roman"/>
          <w:snapToGrid w:val="0"/>
          <w:sz w:val="24"/>
          <w:szCs w:val="24"/>
          <w:lang w:eastAsia="cs-CZ"/>
        </w:rPr>
        <w:t xml:space="preserve">mi řádnému užívání díla (převzetí </w:t>
      </w:r>
      <w:r w:rsidR="00E11A7E">
        <w:rPr>
          <w:rFonts w:ascii="Times New Roman" w:hAnsi="Times New Roman" w:cs="Times New Roman"/>
          <w:snapToGrid w:val="0"/>
          <w:sz w:val="24"/>
          <w:szCs w:val="24"/>
          <w:lang w:eastAsia="cs-CZ"/>
        </w:rPr>
        <w:t>s výhradami), budou tyto vady a </w:t>
      </w:r>
      <w:r w:rsidRPr="0034689A">
        <w:rPr>
          <w:rFonts w:ascii="Times New Roman" w:hAnsi="Times New Roman" w:cs="Times New Roman"/>
          <w:snapToGrid w:val="0"/>
          <w:sz w:val="24"/>
          <w:szCs w:val="24"/>
          <w:lang w:eastAsia="cs-CZ"/>
        </w:rPr>
        <w:t xml:space="preserve">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při předání díla písemně jinak. </w:t>
      </w:r>
    </w:p>
    <w:p w:rsidR="00DA395E" w:rsidRPr="0034689A" w:rsidRDefault="00E11A7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Bylo-</w:t>
      </w:r>
      <w:r w:rsidR="00DA395E" w:rsidRPr="0034689A">
        <w:rPr>
          <w:rFonts w:ascii="Times New Roman" w:hAnsi="Times New Roman" w:cs="Times New Roman"/>
          <w:snapToGrid w:val="0"/>
          <w:sz w:val="24"/>
          <w:szCs w:val="24"/>
          <w:lang w:eastAsia="cs-CZ"/>
        </w:rPr>
        <w:t>li dílo převzato s vadami a nedodělky nebránící</w:t>
      </w:r>
      <w:r>
        <w:rPr>
          <w:rFonts w:ascii="Times New Roman" w:hAnsi="Times New Roman" w:cs="Times New Roman"/>
          <w:snapToGrid w:val="0"/>
          <w:sz w:val="24"/>
          <w:szCs w:val="24"/>
          <w:lang w:eastAsia="cs-CZ"/>
        </w:rPr>
        <w:t>mi řádnému užívání díla, bude o </w:t>
      </w:r>
      <w:r w:rsidR="00DA395E" w:rsidRPr="0034689A">
        <w:rPr>
          <w:rFonts w:ascii="Times New Roman" w:hAnsi="Times New Roman" w:cs="Times New Roman"/>
          <w:snapToGrid w:val="0"/>
          <w:sz w:val="24"/>
          <w:szCs w:val="24"/>
          <w:lang w:eastAsia="cs-CZ"/>
        </w:rPr>
        <w:t>odstranění těchto vad a nedodělků smluvními stranami sepsán zápis, který podepíší oprávnění zástupci smluvních stran, uživatele a osoba vykonávající technický dozor stavebníka.</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DA395E" w:rsidRDefault="00DA395E" w:rsidP="008A57C1">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Doklady o řádném provedení díla dle technických norem a předpisů, o provedených </w:t>
      </w:r>
      <w:r w:rsidRPr="0034689A">
        <w:rPr>
          <w:rFonts w:ascii="Times New Roman" w:hAnsi="Times New Roman" w:cs="Times New Roman"/>
          <w:snapToGrid w:val="0"/>
          <w:sz w:val="24"/>
          <w:szCs w:val="24"/>
          <w:lang w:eastAsia="cs-CZ"/>
        </w:rPr>
        <w:lastRenderedPageBreak/>
        <w:t>zkouškách, atestech a další dokumentaci podle této sml</w:t>
      </w:r>
      <w:r w:rsidR="00E11A7E">
        <w:rPr>
          <w:rFonts w:ascii="Times New Roman" w:hAnsi="Times New Roman" w:cs="Times New Roman"/>
          <w:snapToGrid w:val="0"/>
          <w:sz w:val="24"/>
          <w:szCs w:val="24"/>
          <w:lang w:eastAsia="cs-CZ"/>
        </w:rPr>
        <w:t>ouvy včetně prohlášení o shodě a </w:t>
      </w:r>
      <w:r w:rsidRPr="0034689A">
        <w:rPr>
          <w:rFonts w:ascii="Times New Roman" w:hAnsi="Times New Roman" w:cs="Times New Roman"/>
          <w:snapToGrid w:val="0"/>
          <w:sz w:val="24"/>
          <w:szCs w:val="24"/>
          <w:lang w:eastAsia="cs-CZ"/>
        </w:rPr>
        <w:t>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72246D" w:rsidRDefault="0072246D" w:rsidP="0072246D">
      <w:pPr>
        <w:widowControl w:val="0"/>
        <w:spacing w:before="120" w:after="0" w:line="240" w:lineRule="auto"/>
        <w:ind w:left="360"/>
        <w:jc w:val="both"/>
        <w:rPr>
          <w:rFonts w:ascii="Times New Roman" w:hAnsi="Times New Roman" w:cs="Times New Roman"/>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numPr>
          <w:ilvl w:val="0"/>
          <w:numId w:val="13"/>
        </w:numPr>
        <w:tabs>
          <w:tab w:val="left" w:pos="-1418"/>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má právo z vadného plnění z vad, které má dílo při převzetí objednatelem, byť se vada projeví až později. Objednatel má právo z vadné</w:t>
      </w:r>
      <w:r w:rsidR="00E11A7E">
        <w:rPr>
          <w:rFonts w:ascii="Times New Roman" w:hAnsi="Times New Roman" w:cs="Times New Roman"/>
          <w:sz w:val="24"/>
          <w:szCs w:val="24"/>
          <w:lang w:eastAsia="cs-CZ"/>
        </w:rPr>
        <w:t xml:space="preserve">ho plnění také z vad vzniklých </w:t>
      </w:r>
      <w:r w:rsidRPr="0034689A">
        <w:rPr>
          <w:rFonts w:ascii="Times New Roman" w:hAnsi="Times New Roman" w:cs="Times New Roman"/>
          <w:sz w:val="24"/>
          <w:szCs w:val="24"/>
          <w:lang w:eastAsia="cs-CZ"/>
        </w:rPr>
        <w:t>po převzetí díla objednatelem, pokud je zhotovitel způsobil porušením své povinnosti.  Projeví-li se vada v průběhu 6 měsíců od převzetí díla objednatelem, má se zato, že dílo bylo vadné již při převzetí.</w:t>
      </w:r>
    </w:p>
    <w:p w:rsidR="00DA395E" w:rsidRPr="0034689A" w:rsidRDefault="00DA395E"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DA395E" w:rsidRPr="008A7856" w:rsidRDefault="00DA395E"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8A7856">
        <w:rPr>
          <w:rFonts w:ascii="Times New Roman" w:hAnsi="Times New Roman" w:cs="Times New Roman"/>
          <w:b/>
          <w:bCs/>
          <w:sz w:val="24"/>
          <w:szCs w:val="24"/>
          <w:lang w:eastAsia="cs-CZ"/>
        </w:rPr>
        <w:t>60</w:t>
      </w:r>
      <w:r w:rsidRPr="008A7856">
        <w:rPr>
          <w:rFonts w:ascii="Times New Roman" w:hAnsi="Times New Roman" w:cs="Times New Roman"/>
          <w:sz w:val="24"/>
          <w:szCs w:val="24"/>
          <w:lang w:eastAsia="cs-CZ"/>
        </w:rPr>
        <w:t xml:space="preserve"> měsíců na provedené práce a dodávky, pokud nejsou uvedeny v písm. b) tohoto odstavce</w:t>
      </w:r>
    </w:p>
    <w:p w:rsidR="00DA395E" w:rsidRPr="00621D9F" w:rsidRDefault="00D84D32" w:rsidP="00621D9F">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 </w:t>
      </w:r>
      <w:r w:rsidR="00DA395E" w:rsidRPr="0034689A">
        <w:rPr>
          <w:rFonts w:ascii="Times New Roman" w:hAnsi="Times New Roman" w:cs="Times New Roman"/>
          <w:sz w:val="24"/>
          <w:szCs w:val="24"/>
          <w:lang w:eastAsia="cs-CZ"/>
        </w:rPr>
        <w:t xml:space="preserve">(dále též „záruční doba“). </w:t>
      </w:r>
    </w:p>
    <w:p w:rsidR="00DA395E" w:rsidRPr="0034689A" w:rsidRDefault="00DA395E" w:rsidP="006663F4">
      <w:pPr>
        <w:tabs>
          <w:tab w:val="left" w:pos="-1418"/>
        </w:tabs>
        <w:spacing w:before="120" w:after="0" w:line="240" w:lineRule="auto"/>
        <w:ind w:left="360"/>
        <w:jc w:val="both"/>
        <w:rPr>
          <w:rFonts w:ascii="Times New Roman" w:hAnsi="Times New Roman" w:cs="Times New Roman"/>
          <w:sz w:val="24"/>
          <w:szCs w:val="24"/>
          <w:lang w:eastAsia="cs-CZ"/>
        </w:rPr>
      </w:pPr>
      <w:r w:rsidRPr="004B4B65">
        <w:rPr>
          <w:rFonts w:ascii="Times New Roman" w:hAnsi="Times New Roman" w:cs="Times New Roman"/>
          <w:sz w:val="24"/>
          <w:szCs w:val="24"/>
          <w:lang w:eastAsia="cs-CZ"/>
        </w:rPr>
        <w:t>Záruční doba se prodlužuje po dobu, po kterou nemůže objednatel dílo řádně užívat pro vady, za které nese odpovědnost zhotovitel. Pro nahlašování a odstraňování vad v rámci záruky platí podmínky uvedené v odst. 4 a násl. tohoto článku smlouvy.</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Vady díla dle odst. 2 tohoto článku a vady, které se projeví po záruční dobu, budou zhotovitelem odstraněny bezplatně. </w:t>
      </w:r>
    </w:p>
    <w:p w:rsidR="00DA395E" w:rsidRPr="00D1468F" w:rsidRDefault="00DA395E"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DA395E" w:rsidRPr="00C63772" w:rsidRDefault="00DA395E"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e-mail: </w:t>
      </w:r>
      <w:r w:rsidRPr="00317C41">
        <w:rPr>
          <w:rFonts w:ascii="Times New Roman" w:hAnsi="Times New Roman" w:cs="Times New Roman"/>
          <w:snapToGrid w:val="0"/>
          <w:sz w:val="24"/>
          <w:szCs w:val="24"/>
          <w:highlight w:val="yellow"/>
          <w:lang w:eastAsia="cs-CZ"/>
        </w:rPr>
        <w:t>……………..</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nebo</w:t>
      </w:r>
    </w:p>
    <w:p w:rsidR="00DA395E" w:rsidRPr="00317C41" w:rsidRDefault="00DA395E"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highlight w:val="yellow"/>
          <w:lang w:eastAsia="cs-CZ"/>
        </w:rPr>
      </w:pPr>
      <w:r w:rsidRPr="0034689A">
        <w:rPr>
          <w:rFonts w:ascii="Times New Roman" w:hAnsi="Times New Roman" w:cs="Times New Roman"/>
          <w:snapToGrid w:val="0"/>
          <w:sz w:val="24"/>
          <w:szCs w:val="24"/>
          <w:lang w:eastAsia="cs-CZ"/>
        </w:rPr>
        <w:t xml:space="preserve"> do datové schránky: </w:t>
      </w:r>
      <w:r w:rsidRPr="00317C41">
        <w:rPr>
          <w:rFonts w:ascii="Times New Roman" w:hAnsi="Times New Roman" w:cs="Times New Roman"/>
          <w:snapToGrid w:val="0"/>
          <w:sz w:val="24"/>
          <w:szCs w:val="24"/>
          <w:highlight w:val="yellow"/>
          <w:lang w:eastAsia="cs-CZ"/>
        </w:rPr>
        <w:t>…………</w:t>
      </w:r>
    </w:p>
    <w:p w:rsidR="00DA395E" w:rsidRPr="0034689A" w:rsidRDefault="00DA395E" w:rsidP="0034689A">
      <w:pPr>
        <w:numPr>
          <w:ilvl w:val="0"/>
          <w:numId w:val="13"/>
        </w:numPr>
        <w:spacing w:before="120" w:after="60" w:line="240" w:lineRule="auto"/>
        <w:jc w:val="both"/>
        <w:rPr>
          <w:rFonts w:ascii="Times New Roman" w:hAnsi="Times New Roman" w:cs="Times New Roman"/>
          <w:i/>
          <w:iCs/>
          <w:sz w:val="24"/>
          <w:szCs w:val="24"/>
          <w:lang w:eastAsia="cs-CZ"/>
        </w:rPr>
      </w:pPr>
      <w:r w:rsidRPr="0034689A">
        <w:rPr>
          <w:rFonts w:ascii="Times New Roman" w:hAnsi="Times New Roman" w:cs="Times New Roman"/>
          <w:sz w:val="24"/>
          <w:szCs w:val="24"/>
          <w:lang w:eastAsia="cs-CZ"/>
        </w:rPr>
        <w:t xml:space="preserve">Objednatel má právo na odstranění vady opravou; je-li vadné plnění podstatným porušením smlouvy, má také právo od smlouvy odstoupit. Právo volby  plnění má objednatel. </w:t>
      </w:r>
    </w:p>
    <w:p w:rsidR="00DA395E" w:rsidRPr="0034689A" w:rsidRDefault="00DA395E"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jinak. V případě havárie započne s 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A395E" w:rsidRPr="00175655" w:rsidRDefault="00DA395E"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lastRenderedPageBreak/>
        <w:t>Provedenou opravu vady zhotovitel objednateli předá písemně. Na provedenou opravu poskytne zhotovitel zá</w:t>
      </w:r>
      <w:r>
        <w:rPr>
          <w:rFonts w:ascii="Times New Roman" w:hAnsi="Times New Roman" w:cs="Times New Roman"/>
          <w:snapToGrid w:val="0"/>
          <w:sz w:val="24"/>
          <w:szCs w:val="24"/>
          <w:lang w:eastAsia="cs-CZ"/>
        </w:rPr>
        <w:t>ruku za jakost v délce dl. čl. XIII. bod 3.</w:t>
      </w:r>
    </w:p>
    <w:p w:rsidR="00DC1990" w:rsidRDefault="00DC1990">
      <w:pPr>
        <w:spacing w:after="0" w:line="240" w:lineRule="auto"/>
        <w:rPr>
          <w:rFonts w:ascii="Times New Roman" w:hAnsi="Times New Roman" w:cs="Times New Roman"/>
          <w:b/>
          <w:bCs/>
          <w:snapToGrid w:val="0"/>
          <w:sz w:val="24"/>
          <w:szCs w:val="24"/>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DA395E" w:rsidRPr="0034689A" w:rsidRDefault="00DA395E"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DA395E" w:rsidRPr="00C5751A" w:rsidRDefault="00DA395E" w:rsidP="00C5751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 xml:space="preserve">dmětu plnění s limitem </w:t>
      </w:r>
      <w:r w:rsidRPr="00453D3E">
        <w:rPr>
          <w:rFonts w:ascii="Times New Roman" w:hAnsi="Times New Roman" w:cs="Times New Roman"/>
          <w:snapToGrid w:val="0"/>
          <w:sz w:val="24"/>
          <w:szCs w:val="24"/>
          <w:lang w:eastAsia="cs-CZ"/>
        </w:rPr>
        <w:t xml:space="preserve">min. </w:t>
      </w:r>
      <w:r w:rsidR="00453D3E" w:rsidRPr="00DC1990">
        <w:rPr>
          <w:rFonts w:ascii="Times New Roman" w:hAnsi="Times New Roman" w:cs="Times New Roman"/>
          <w:b/>
          <w:snapToGrid w:val="0"/>
          <w:sz w:val="24"/>
          <w:szCs w:val="24"/>
          <w:lang w:eastAsia="cs-CZ"/>
        </w:rPr>
        <w:t>1</w:t>
      </w:r>
      <w:r w:rsidRPr="00453D3E">
        <w:rPr>
          <w:rFonts w:ascii="Times New Roman" w:hAnsi="Times New Roman" w:cs="Times New Roman"/>
          <w:b/>
          <w:bCs/>
          <w:snapToGrid w:val="0"/>
          <w:sz w:val="24"/>
          <w:szCs w:val="24"/>
          <w:lang w:eastAsia="cs-CZ"/>
        </w:rPr>
        <w:t xml:space="preserve"> mil. Kč</w:t>
      </w:r>
      <w:r w:rsidR="008A74F8" w:rsidRPr="00453D3E">
        <w:rPr>
          <w:rFonts w:ascii="Times New Roman" w:hAnsi="Times New Roman" w:cs="Times New Roman"/>
          <w:snapToGrid w:val="0"/>
          <w:sz w:val="24"/>
          <w:szCs w:val="24"/>
          <w:lang w:eastAsia="cs-CZ"/>
        </w:rPr>
        <w:t>.</w:t>
      </w:r>
      <w:r w:rsidRPr="00453D3E">
        <w:rPr>
          <w:rFonts w:ascii="Times New Roman" w:hAnsi="Times New Roman" w:cs="Times New Roman"/>
          <w:snapToGrid w:val="0"/>
          <w:sz w:val="24"/>
          <w:szCs w:val="24"/>
          <w:lang w:eastAsia="cs-CZ"/>
        </w:rPr>
        <w:t xml:space="preserve"> Pojištění</w:t>
      </w:r>
      <w:r w:rsidRPr="0034689A">
        <w:rPr>
          <w:rFonts w:ascii="Times New Roman" w:hAnsi="Times New Roman" w:cs="Times New Roman"/>
          <w:snapToGrid w:val="0"/>
          <w:sz w:val="24"/>
          <w:szCs w:val="24"/>
          <w:lang w:eastAsia="cs-CZ"/>
        </w:rPr>
        <w:t xml:space="preserve"> musí obsahovat krytí škod způsobené na majetku, zdraví třetích osob včetně krytí odpovědnosti za finanční škody. </w:t>
      </w:r>
    </w:p>
    <w:p w:rsidR="00DA395E" w:rsidRDefault="00DA395E"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DA395E" w:rsidRPr="000722F1" w:rsidRDefault="00DA395E" w:rsidP="00C63772">
      <w:pPr>
        <w:widowControl w:val="0"/>
        <w:spacing w:after="0" w:line="240" w:lineRule="atLeast"/>
        <w:ind w:left="357"/>
        <w:jc w:val="both"/>
        <w:rPr>
          <w:rFonts w:ascii="Times New Roman" w:hAnsi="Times New Roman"/>
          <w:snapToGrid w:val="0"/>
          <w:sz w:val="24"/>
          <w:szCs w:val="20"/>
          <w:lang w:eastAsia="cs-CZ"/>
        </w:rPr>
      </w:pP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DA395E" w:rsidRPr="008A7856"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kompletní dílo včas, </w:t>
      </w:r>
      <w:r w:rsidRPr="0034689A">
        <w:rPr>
          <w:rFonts w:ascii="Times New Roman" w:hAnsi="Times New Roman" w:cs="Times New Roman"/>
          <w:sz w:val="24"/>
          <w:szCs w:val="24"/>
          <w:lang w:eastAsia="cs-CZ"/>
        </w:rPr>
        <w:t xml:space="preserve">je povinen zaplatit objednateli smluvní pokutu ve </w:t>
      </w:r>
      <w:r w:rsidRPr="008A7856">
        <w:rPr>
          <w:rFonts w:ascii="Times New Roman" w:hAnsi="Times New Roman" w:cs="Times New Roman"/>
          <w:sz w:val="24"/>
          <w:szCs w:val="24"/>
          <w:lang w:eastAsia="cs-CZ"/>
        </w:rPr>
        <w:t>výši 10.000,- Kč za každý i započatý den prodlení.</w:t>
      </w:r>
    </w:p>
    <w:p w:rsidR="00DA395E" w:rsidRPr="008A7856"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 xml:space="preserve">V případě, že zhotovitel neodstraní vady a nedodělky, s nimiž bylo dílo převzato v souladu s čl. III odst. </w:t>
      </w:r>
      <w:r w:rsidR="007C5538" w:rsidRPr="008A7856">
        <w:rPr>
          <w:rFonts w:ascii="Times New Roman" w:hAnsi="Times New Roman" w:cs="Times New Roman"/>
          <w:sz w:val="24"/>
          <w:szCs w:val="24"/>
          <w:lang w:eastAsia="cs-CZ"/>
        </w:rPr>
        <w:t>4</w:t>
      </w:r>
      <w:r w:rsidRPr="008A7856">
        <w:rPr>
          <w:rFonts w:ascii="Times New Roman" w:hAnsi="Times New Roman" w:cs="Times New Roman"/>
          <w:sz w:val="24"/>
          <w:szCs w:val="24"/>
          <w:lang w:eastAsia="cs-CZ"/>
        </w:rPr>
        <w:t xml:space="preserve"> této smlouvy (převzetí s výhradami) ve stanovené lhůtě, je povinen zaplatit objednateli smluvní pokutu ve výši 5.000,- Kč za každou jednotlivou vadu za každý i započatý den prodlení.</w:t>
      </w:r>
    </w:p>
    <w:p w:rsidR="00DA395E" w:rsidRPr="008A7856" w:rsidRDefault="00DA395E" w:rsidP="000B588B">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V případě, že zhotovitel neprov</w:t>
      </w:r>
      <w:r w:rsidR="008C045A" w:rsidRPr="008A7856">
        <w:rPr>
          <w:rFonts w:ascii="Times New Roman" w:hAnsi="Times New Roman" w:cs="Times New Roman"/>
          <w:sz w:val="24"/>
          <w:szCs w:val="24"/>
          <w:lang w:eastAsia="cs-CZ"/>
        </w:rPr>
        <w:t>ede dílo v požadované kvalitě, je povinen zaplatit</w:t>
      </w:r>
      <w:r w:rsidRPr="008A7856">
        <w:rPr>
          <w:rFonts w:ascii="Times New Roman" w:hAnsi="Times New Roman" w:cs="Times New Roman"/>
          <w:sz w:val="24"/>
          <w:szCs w:val="24"/>
          <w:lang w:eastAsia="cs-CZ"/>
        </w:rPr>
        <w:t xml:space="preserve">  objednateli smluvní pokutu ve výši 10.000,- Kč za každý i započatý den prodlení.</w:t>
      </w:r>
    </w:p>
    <w:p w:rsidR="00DA395E" w:rsidRPr="008A7856"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Pro případ prodlení se zaplacením ceny za dílo sjednávají smluvní strany úrok z prodlení ve výši stanovené občanskoprávními předpisy.</w:t>
      </w:r>
    </w:p>
    <w:p w:rsidR="00DA395E" w:rsidRPr="008A7856"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V případě prodlení s vyklizením a vyčištěním staveniště se zhotovitel zavazuje uhradit objednateli smluvní pokutu ve výši 1.000,- Kč za každý i započatý den prodlení.</w:t>
      </w:r>
    </w:p>
    <w:p w:rsidR="00DA395E" w:rsidRPr="008A7856"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8A7856">
        <w:rPr>
          <w:rFonts w:ascii="Times New Roman" w:hAnsi="Times New Roman" w:cs="Times New Roman"/>
          <w:sz w:val="24"/>
          <w:szCs w:val="24"/>
          <w:lang w:eastAsia="cs-CZ"/>
        </w:rPr>
        <w:t>V případě porušení povinnosti dle čl. III. odst. 3 písm. a) této smlouvy se zhotovitel zavazuje uhradit objednateli smluvní pokutu ve výši 1.000,- Kč za každý zjištěný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8A7856">
        <w:rPr>
          <w:rFonts w:ascii="Times New Roman" w:hAnsi="Times New Roman" w:cs="Times New Roman"/>
          <w:snapToGrid w:val="0"/>
          <w:sz w:val="24"/>
          <w:szCs w:val="24"/>
          <w:lang w:eastAsia="cs-CZ"/>
        </w:rPr>
        <w:t xml:space="preserve">V případě, že zhotovitel poruší svou povinnost stanovenou v čl. X </w:t>
      </w:r>
      <w:r w:rsidR="007C5538" w:rsidRPr="008A7856">
        <w:rPr>
          <w:rFonts w:ascii="Times New Roman" w:hAnsi="Times New Roman" w:cs="Times New Roman"/>
          <w:snapToGrid w:val="0"/>
          <w:sz w:val="24"/>
          <w:szCs w:val="24"/>
          <w:lang w:eastAsia="cs-CZ"/>
        </w:rPr>
        <w:t>odst. 7</w:t>
      </w:r>
      <w:r w:rsidRPr="008A7856">
        <w:rPr>
          <w:rFonts w:ascii="Times New Roman" w:hAnsi="Times New Roman" w:cs="Times New Roman"/>
          <w:snapToGrid w:val="0"/>
          <w:sz w:val="24"/>
          <w:szCs w:val="24"/>
          <w:lang w:eastAsia="cs-CZ"/>
        </w:rPr>
        <w:t xml:space="preserve"> této smlouvy, bude objednatelem zhotoviteli účtována smluvní pokuta ve výši 50.000,-- Kč</w:t>
      </w:r>
      <w:r w:rsidRPr="0034689A">
        <w:rPr>
          <w:rFonts w:ascii="Times New Roman" w:hAnsi="Times New Roman" w:cs="Times New Roman"/>
          <w:snapToGrid w:val="0"/>
          <w:sz w:val="24"/>
          <w:szCs w:val="24"/>
          <w:lang w:eastAsia="cs-CZ"/>
        </w:rPr>
        <w:t xml:space="preserve"> za každý zjištěný případ.</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závazek provést dílo zanikne před řádným ukončením díla, nezaniká nárok </w:t>
      </w:r>
      <w:r w:rsidRPr="0034689A">
        <w:rPr>
          <w:rFonts w:ascii="Times New Roman" w:hAnsi="Times New Roman" w:cs="Times New Roman"/>
          <w:snapToGrid w:val="0"/>
          <w:sz w:val="24"/>
          <w:szCs w:val="24"/>
          <w:lang w:eastAsia="cs-CZ"/>
        </w:rPr>
        <w:lastRenderedPageBreak/>
        <w:t>na smluvní pokutu, pokud vznikl dřívějším porušením povinnosti. Zánik závazku pozdním splněním neznamená zánik nároku na smluvní pokutu za prodlení s plněním.</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DA395E"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DA395E" w:rsidRDefault="00DA395E" w:rsidP="00AB6C83">
      <w:pPr>
        <w:widowControl w:val="0"/>
        <w:spacing w:before="120" w:after="0" w:line="240" w:lineRule="atLeast"/>
        <w:ind w:left="357"/>
        <w:jc w:val="both"/>
        <w:rPr>
          <w:rFonts w:ascii="Times New Roman" w:hAnsi="Times New Roman" w:cs="Times New Roman"/>
          <w:snapToGrid w:val="0"/>
          <w:sz w:val="24"/>
          <w:szCs w:val="24"/>
          <w:lang w:eastAsia="cs-CZ"/>
        </w:rPr>
      </w:pPr>
    </w:p>
    <w:p w:rsidR="003C20E7" w:rsidRDefault="003C20E7"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3C20E7" w:rsidRPr="00E12703" w:rsidRDefault="003C20E7" w:rsidP="003C20E7">
      <w:pPr>
        <w:jc w:val="center"/>
        <w:rPr>
          <w:rFonts w:ascii="Times New Roman" w:hAnsi="Times New Roman" w:cs="Times New Roman"/>
          <w:b/>
          <w:iCs/>
          <w:sz w:val="24"/>
          <w:szCs w:val="20"/>
        </w:rPr>
      </w:pPr>
      <w:r w:rsidRPr="00E12703">
        <w:rPr>
          <w:rFonts w:ascii="Times New Roman" w:hAnsi="Times New Roman" w:cs="Times New Roman"/>
          <w:b/>
          <w:iCs/>
          <w:sz w:val="24"/>
          <w:szCs w:val="20"/>
        </w:rPr>
        <w:t>Registr smluv, - doložka</w:t>
      </w:r>
    </w:p>
    <w:p w:rsidR="003C20E7" w:rsidRPr="00E12703" w:rsidRDefault="003C20E7" w:rsidP="008A7856">
      <w:pPr>
        <w:pStyle w:val="Odstavecseseznamem"/>
        <w:numPr>
          <w:ilvl w:val="3"/>
          <w:numId w:val="38"/>
        </w:numPr>
        <w:tabs>
          <w:tab w:val="left" w:pos="-7513"/>
        </w:tabs>
        <w:ind w:left="284" w:hanging="284"/>
        <w:jc w:val="both"/>
        <w:rPr>
          <w:rFonts w:ascii="Times New Roman" w:hAnsi="Times New Roman" w:cs="Times New Roman"/>
          <w:iCs/>
          <w:sz w:val="24"/>
          <w:szCs w:val="20"/>
        </w:rPr>
      </w:pPr>
      <w:r w:rsidRPr="00E12703">
        <w:rPr>
          <w:rFonts w:ascii="Times New Roman" w:hAnsi="Times New Roman" w:cs="Times New Roman"/>
          <w:iCs/>
          <w:sz w:val="24"/>
          <w:szCs w:val="20"/>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w:t>
      </w:r>
      <w:r w:rsidR="008A7856">
        <w:rPr>
          <w:rFonts w:ascii="Times New Roman" w:hAnsi="Times New Roman" w:cs="Times New Roman"/>
          <w:iCs/>
          <w:sz w:val="24"/>
          <w:szCs w:val="20"/>
        </w:rPr>
        <w:t>de povinné tuto smlouvu</w:t>
      </w:r>
      <w:r w:rsidRPr="00E12703">
        <w:rPr>
          <w:rFonts w:ascii="Times New Roman" w:hAnsi="Times New Roman" w:cs="Times New Roman"/>
          <w:iCs/>
          <w:sz w:val="24"/>
          <w:szCs w:val="20"/>
        </w:rPr>
        <w:t xml:space="preserve"> podle uvedeného zákona publikovat, se strany dohodly následujícím způsobem:</w:t>
      </w:r>
    </w:p>
    <w:p w:rsidR="003C20E7" w:rsidRPr="00E12703" w:rsidRDefault="003C20E7" w:rsidP="00F8260B">
      <w:pPr>
        <w:pStyle w:val="Odstavecseseznamem"/>
        <w:widowControl w:val="0"/>
        <w:numPr>
          <w:ilvl w:val="0"/>
          <w:numId w:val="35"/>
        </w:numPr>
        <w:tabs>
          <w:tab w:val="left" w:pos="567"/>
        </w:tabs>
        <w:suppressAutoHyphens/>
        <w:spacing w:after="0"/>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pokládají informace obsažené v této smlouvě za obchodní tajemství každé jednotlivé strany, a to nejméně v rozsahu: definice služeb, ceny služeb;</w:t>
      </w:r>
    </w:p>
    <w:p w:rsidR="003C20E7" w:rsidRPr="00E12703" w:rsidRDefault="003C20E7" w:rsidP="00F8260B">
      <w:pPr>
        <w:pStyle w:val="Odstavecseseznamem"/>
        <w:widowControl w:val="0"/>
        <w:numPr>
          <w:ilvl w:val="0"/>
          <w:numId w:val="35"/>
        </w:numPr>
        <w:tabs>
          <w:tab w:val="left" w:pos="567"/>
        </w:tabs>
        <w:suppressAutoHyphens/>
        <w:spacing w:after="0"/>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souhlasí, že v souladu s ustanovením §5 odst. 2 zákona o registru smluv zašle správci registru smluv elektronický obraz této Smlouvy a metadata vyžadovaná zákonem o registru smluv žadatel, kterým</w:t>
      </w:r>
      <w:r w:rsidR="008C045A">
        <w:rPr>
          <w:rFonts w:ascii="Times New Roman" w:hAnsi="Times New Roman" w:cs="Times New Roman"/>
          <w:iCs/>
          <w:sz w:val="24"/>
          <w:szCs w:val="20"/>
        </w:rPr>
        <w:t xml:space="preserve"> je objednatel,</w:t>
      </w:r>
      <w:r>
        <w:rPr>
          <w:rFonts w:ascii="Times New Roman" w:hAnsi="Times New Roman" w:cs="Times New Roman"/>
          <w:iCs/>
          <w:sz w:val="24"/>
          <w:szCs w:val="20"/>
        </w:rPr>
        <w:t xml:space="preserve"> a to až poté, co v </w:t>
      </w:r>
      <w:r w:rsidRPr="00E12703">
        <w:rPr>
          <w:rFonts w:ascii="Times New Roman" w:hAnsi="Times New Roman" w:cs="Times New Roman"/>
          <w:iCs/>
          <w:sz w:val="24"/>
          <w:szCs w:val="20"/>
        </w:rPr>
        <w:t>elektronickém obrazu této smlouvy znečitelní data uvedená v písm. a) v sou</w:t>
      </w:r>
      <w:r>
        <w:rPr>
          <w:rFonts w:ascii="Times New Roman" w:hAnsi="Times New Roman" w:cs="Times New Roman"/>
          <w:iCs/>
          <w:sz w:val="24"/>
          <w:szCs w:val="20"/>
        </w:rPr>
        <w:t>ladu s </w:t>
      </w:r>
      <w:r w:rsidRPr="00E12703">
        <w:rPr>
          <w:rFonts w:ascii="Times New Roman" w:hAnsi="Times New Roman" w:cs="Times New Roman"/>
          <w:iCs/>
          <w:sz w:val="24"/>
          <w:szCs w:val="20"/>
        </w:rPr>
        <w:t>ustanovením §5 odst. 8 a příslušná metadata o</w:t>
      </w:r>
      <w:r>
        <w:rPr>
          <w:rFonts w:ascii="Times New Roman" w:hAnsi="Times New Roman" w:cs="Times New Roman"/>
          <w:iCs/>
          <w:sz w:val="24"/>
          <w:szCs w:val="20"/>
        </w:rPr>
        <w:t>značí jako metadata vyloučená z </w:t>
      </w:r>
      <w:r w:rsidRPr="00E12703">
        <w:rPr>
          <w:rFonts w:ascii="Times New Roman" w:hAnsi="Times New Roman" w:cs="Times New Roman"/>
          <w:iCs/>
          <w:sz w:val="24"/>
          <w:szCs w:val="20"/>
        </w:rPr>
        <w:t>uveřejnění podle ustanovení §5 odst. 5 a 6 zákona o registru smluv.</w:t>
      </w:r>
    </w:p>
    <w:p w:rsidR="003C20E7" w:rsidRPr="00E12703" w:rsidRDefault="003C20E7" w:rsidP="00F8260B">
      <w:pPr>
        <w:pStyle w:val="Odstavecseseznamem"/>
        <w:widowControl w:val="0"/>
        <w:numPr>
          <w:ilvl w:val="0"/>
          <w:numId w:val="35"/>
        </w:numPr>
        <w:tabs>
          <w:tab w:val="left" w:pos="567"/>
        </w:tabs>
        <w:suppressAutoHyphens/>
        <w:spacing w:after="0"/>
        <w:ind w:left="851"/>
        <w:jc w:val="both"/>
        <w:rPr>
          <w:rFonts w:ascii="Times New Roman" w:hAnsi="Times New Roman" w:cs="Times New Roman"/>
          <w:iCs/>
          <w:sz w:val="24"/>
          <w:szCs w:val="20"/>
        </w:rPr>
      </w:pPr>
      <w:r w:rsidRPr="00E12703">
        <w:rPr>
          <w:rFonts w:ascii="Times New Roman" w:hAnsi="Times New Roman" w:cs="Times New Roman"/>
          <w:iCs/>
          <w:sz w:val="24"/>
          <w:szCs w:val="20"/>
        </w:rPr>
        <w:t>Žadatel splní povinnost uvedenou v písm. b) ve lhůtě 14 dní od uzavření smlouvy a neprodleně předá druhé straně potvrzení správce registru podle §5 odst. 4 zákona o registru smluv,</w:t>
      </w:r>
    </w:p>
    <w:p w:rsidR="003C20E7" w:rsidRPr="00E12703" w:rsidRDefault="003C20E7" w:rsidP="00F8260B">
      <w:pPr>
        <w:pStyle w:val="Odstavecseseznamem"/>
        <w:widowControl w:val="0"/>
        <w:numPr>
          <w:ilvl w:val="0"/>
          <w:numId w:val="35"/>
        </w:numPr>
        <w:tabs>
          <w:tab w:val="left" w:pos="567"/>
        </w:tabs>
        <w:suppressAutoHyphens/>
        <w:spacing w:after="0"/>
        <w:ind w:left="851"/>
        <w:jc w:val="both"/>
        <w:rPr>
          <w:rFonts w:ascii="Times New Roman" w:hAnsi="Times New Roman" w:cs="Times New Roman"/>
          <w:iCs/>
          <w:sz w:val="24"/>
          <w:szCs w:val="20"/>
        </w:rPr>
      </w:pPr>
      <w:r w:rsidRPr="00E12703">
        <w:rPr>
          <w:rFonts w:ascii="Times New Roman" w:hAnsi="Times New Roman" w:cs="Times New Roman"/>
          <w:iCs/>
          <w:sz w:val="24"/>
          <w:szCs w:val="20"/>
        </w:rPr>
        <w:t>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lhůtě uvedené v §5 odst. 2 zákona o registru smluv.</w:t>
      </w:r>
    </w:p>
    <w:p w:rsidR="003C20E7" w:rsidRPr="00E12703" w:rsidRDefault="003C2B40" w:rsidP="00F8260B">
      <w:pPr>
        <w:pStyle w:val="Odstavecseseznamem"/>
        <w:widowControl w:val="0"/>
        <w:numPr>
          <w:ilvl w:val="0"/>
          <w:numId w:val="35"/>
        </w:numPr>
        <w:tabs>
          <w:tab w:val="left" w:pos="567"/>
        </w:tabs>
        <w:suppressAutoHyphens/>
        <w:spacing w:after="0"/>
        <w:ind w:left="851"/>
        <w:jc w:val="both"/>
        <w:rPr>
          <w:rFonts w:ascii="Times New Roman" w:hAnsi="Times New Roman" w:cs="Times New Roman"/>
          <w:iCs/>
          <w:sz w:val="24"/>
          <w:szCs w:val="20"/>
        </w:rPr>
      </w:pPr>
      <w:r>
        <w:rPr>
          <w:rFonts w:ascii="Times New Roman" w:hAnsi="Times New Roman" w:cs="Times New Roman"/>
          <w:iCs/>
          <w:sz w:val="24"/>
          <w:szCs w:val="20"/>
        </w:rPr>
        <w:t>Strany souhlasí, že objednatel</w:t>
      </w:r>
      <w:r w:rsidR="003C20E7" w:rsidRPr="00E12703">
        <w:rPr>
          <w:rFonts w:ascii="Times New Roman" w:hAnsi="Times New Roman" w:cs="Times New Roman"/>
          <w:iCs/>
          <w:sz w:val="24"/>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F8260B" w:rsidRPr="00F8260B" w:rsidRDefault="003C2B40" w:rsidP="008A7856">
      <w:pPr>
        <w:pStyle w:val="Odstavecseseznamem"/>
        <w:numPr>
          <w:ilvl w:val="3"/>
          <w:numId w:val="38"/>
        </w:numPr>
        <w:tabs>
          <w:tab w:val="left" w:pos="-7513"/>
        </w:tabs>
        <w:ind w:left="284" w:hanging="284"/>
        <w:jc w:val="both"/>
        <w:rPr>
          <w:rFonts w:ascii="Times New Roman" w:hAnsi="Times New Roman" w:cs="Times New Roman"/>
          <w:iCs/>
          <w:sz w:val="24"/>
        </w:rPr>
      </w:pPr>
      <w:r>
        <w:rPr>
          <w:rFonts w:ascii="Times New Roman" w:hAnsi="Times New Roman" w:cs="Times New Roman"/>
          <w:sz w:val="24"/>
        </w:rPr>
        <w:t>Zhotovitel</w:t>
      </w:r>
      <w:r>
        <w:rPr>
          <w:rFonts w:ascii="Times New Roman" w:hAnsi="Times New Roman" w:cs="Times New Roman"/>
          <w:iCs/>
          <w:sz w:val="24"/>
        </w:rPr>
        <w:t xml:space="preserve"> je povinen předat objednateli</w:t>
      </w:r>
      <w:r w:rsidR="00F8260B" w:rsidRPr="00F8260B">
        <w:rPr>
          <w:rFonts w:ascii="Times New Roman" w:hAnsi="Times New Roman" w:cs="Times New Roman"/>
          <w:iCs/>
          <w:sz w:val="24"/>
        </w:rPr>
        <w:t>, jím podepsanou tuto smlouvu, včetně všech příloh ve formě elektronického obrazu textového obsahu smlouvy v otevřeném a strojově čitelném formátu a to bez zbytečného odkladu.</w:t>
      </w:r>
    </w:p>
    <w:p w:rsidR="0072246D" w:rsidRDefault="00F8260B">
      <w:pPr>
        <w:spacing w:after="0" w:line="240" w:lineRule="auto"/>
        <w:rPr>
          <w:rFonts w:ascii="Times New Roman" w:hAnsi="Times New Roman" w:cs="Times New Roman"/>
          <w:iCs/>
          <w:sz w:val="24"/>
        </w:rPr>
      </w:pPr>
      <w:r w:rsidRPr="00F8260B">
        <w:rPr>
          <w:rFonts w:ascii="Times New Roman" w:hAnsi="Times New Roman" w:cs="Times New Roman"/>
          <w:iCs/>
          <w:sz w:val="24"/>
        </w:rPr>
        <w:t xml:space="preserve">V </w:t>
      </w:r>
      <w:r w:rsidRPr="00F8260B">
        <w:rPr>
          <w:rFonts w:ascii="Times New Roman" w:hAnsi="Times New Roman" w:cs="Times New Roman"/>
          <w:sz w:val="24"/>
        </w:rPr>
        <w:t>případě</w:t>
      </w:r>
      <w:r w:rsidRPr="00F8260B">
        <w:rPr>
          <w:rFonts w:ascii="Times New Roman" w:hAnsi="Times New Roman" w:cs="Times New Roman"/>
          <w:iCs/>
          <w:sz w:val="24"/>
        </w:rPr>
        <w:t>, že kterákoliv strana poruší jakoukoliv povinnost uloženou v tomto článku, je druhá strana oprávněna vypovědět tuto smlouvu a uhradit veškeré škody, které vzniknou druhé smluvní straně v důsledku nepublikování této smlouvy v registru smluv.</w:t>
      </w:r>
      <w:r w:rsidR="0072246D">
        <w:rPr>
          <w:rFonts w:ascii="Times New Roman" w:hAnsi="Times New Roman" w:cs="Times New Roman"/>
          <w:iCs/>
          <w:sz w:val="24"/>
        </w:rPr>
        <w:br w:type="page"/>
      </w:r>
    </w:p>
    <w:p w:rsidR="00DA395E" w:rsidRPr="0034689A" w:rsidRDefault="00DA395E" w:rsidP="00D84D32">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DA395E" w:rsidRDefault="00DA395E"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DA395E" w:rsidRPr="00F8260B" w:rsidRDefault="00DA395E" w:rsidP="00F8260B">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F8260B">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nepředání kopie pojistné smlouvy na požadované poj</w:t>
      </w:r>
      <w:r w:rsidR="007C5538">
        <w:rPr>
          <w:rFonts w:ascii="Times New Roman" w:hAnsi="Times New Roman" w:cs="Times New Roman"/>
          <w:snapToGrid w:val="0"/>
          <w:sz w:val="24"/>
          <w:szCs w:val="24"/>
          <w:lang w:eastAsia="cs-CZ"/>
        </w:rPr>
        <w:t>ištění dle čl. XIII</w:t>
      </w:r>
      <w:r>
        <w:rPr>
          <w:rFonts w:ascii="Times New Roman" w:hAnsi="Times New Roman" w:cs="Times New Roman"/>
          <w:snapToGrid w:val="0"/>
          <w:sz w:val="24"/>
          <w:szCs w:val="24"/>
          <w:lang w:eastAsia="cs-CZ"/>
        </w:rPr>
        <w:t xml:space="preserve"> odst. 5 </w:t>
      </w:r>
      <w:r w:rsidRPr="0034689A">
        <w:rPr>
          <w:rFonts w:ascii="Times New Roman" w:hAnsi="Times New Roman" w:cs="Times New Roman"/>
          <w:snapToGrid w:val="0"/>
          <w:sz w:val="24"/>
          <w:szCs w:val="24"/>
          <w:lang w:eastAsia="cs-CZ"/>
        </w:rPr>
        <w:t>této smlouvy do 10 dnů od nabytí účinnosti smlouvy objednateli,</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DA395E" w:rsidRPr="0034689A" w:rsidRDefault="00DA395E"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neuhrazení ceny za dílo objednatelem po druhé výzvě zhotovitele k uhrazení dlužné částky, přičemž druhá výzva nesmí následovat dříve než 30 dnů po doručení první výzvy,</w:t>
      </w:r>
    </w:p>
    <w:p w:rsidR="00DA395E" w:rsidRDefault="00DA395E"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w:t>
      </w:r>
      <w:r w:rsidR="005E0B9F">
        <w:rPr>
          <w:rFonts w:ascii="Times New Roman" w:hAnsi="Times New Roman" w:cs="Times New Roman"/>
          <w:snapToGrid w:val="0"/>
          <w:sz w:val="24"/>
          <w:szCs w:val="24"/>
          <w:lang w:eastAsia="cs-CZ"/>
        </w:rPr>
        <w:t>vních ujednání dle čl. X odst. 3 nebo 4</w:t>
      </w:r>
      <w:r w:rsidRPr="0034689A">
        <w:rPr>
          <w:rFonts w:ascii="Times New Roman" w:hAnsi="Times New Roman" w:cs="Times New Roman"/>
          <w:snapToGrid w:val="0"/>
          <w:sz w:val="24"/>
          <w:szCs w:val="24"/>
          <w:lang w:eastAsia="cs-CZ"/>
        </w:rPr>
        <w:t xml:space="preserve"> této smlouvy.</w:t>
      </w:r>
    </w:p>
    <w:p w:rsidR="00DA395E" w:rsidRPr="00F8260B" w:rsidRDefault="00DA395E" w:rsidP="00F8260B">
      <w:pPr>
        <w:pStyle w:val="Odstavecseseznamem"/>
        <w:widowControl w:val="0"/>
        <w:numPr>
          <w:ilvl w:val="0"/>
          <w:numId w:val="15"/>
        </w:numPr>
        <w:tabs>
          <w:tab w:val="left" w:pos="426"/>
        </w:tabs>
        <w:spacing w:after="120" w:line="240" w:lineRule="atLeast"/>
        <w:jc w:val="both"/>
        <w:rPr>
          <w:rFonts w:ascii="Times New Roman" w:hAnsi="Times New Roman" w:cs="Times New Roman"/>
          <w:snapToGrid w:val="0"/>
          <w:sz w:val="24"/>
          <w:szCs w:val="24"/>
          <w:lang w:eastAsia="cs-CZ"/>
        </w:rPr>
      </w:pPr>
      <w:r w:rsidRPr="00F8260B">
        <w:rPr>
          <w:rFonts w:ascii="Times New Roman" w:hAnsi="Times New Roman" w:cs="Times New Roman"/>
          <w:snapToGrid w:val="0"/>
          <w:sz w:val="24"/>
          <w:szCs w:val="24"/>
          <w:lang w:eastAsia="cs-CZ"/>
        </w:rPr>
        <w:t>Objednatel je dále oprávněn od této smlouvy odstoupit v těchto případech:</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DA395E" w:rsidRPr="0088671F" w:rsidRDefault="00DA395E" w:rsidP="00F8260B">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A395E" w:rsidRPr="0034689A" w:rsidRDefault="00DA395E" w:rsidP="0034689A">
      <w:pPr>
        <w:widowControl w:val="0"/>
        <w:autoSpaceDE w:val="0"/>
        <w:autoSpaceDN w:val="0"/>
        <w:adjustRightInd w:val="0"/>
        <w:spacing w:after="0" w:line="240" w:lineRule="auto"/>
        <w:rPr>
          <w:rFonts w:ascii="Tahoma" w:hAnsi="Tahoma" w:cs="Tahoma"/>
          <w:color w:val="000000"/>
          <w:sz w:val="20"/>
          <w:szCs w:val="20"/>
          <w:lang w:eastAsia="cs-CZ"/>
        </w:rPr>
      </w:pPr>
    </w:p>
    <w:p w:rsidR="00DA395E" w:rsidRPr="0034689A" w:rsidRDefault="00DA395E" w:rsidP="008A7856">
      <w:pPr>
        <w:pStyle w:val="Odstavecseseznamem"/>
        <w:numPr>
          <w:ilvl w:val="0"/>
          <w:numId w:val="37"/>
        </w:numPr>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nabývá platnosti podpisem obou smluvních stran a účinnosti dnem, kdy vyjádření souhlasu s obsahem návrhu smlouvy dojde druhé smluvní straně.</w:t>
      </w:r>
    </w:p>
    <w:p w:rsidR="00DA395E" w:rsidRPr="0034689A" w:rsidRDefault="007B20A5"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Smlouva je vyhotovena ve dvou</w:t>
      </w:r>
      <w:r w:rsidR="00DA395E" w:rsidRPr="0034689A">
        <w:rPr>
          <w:rFonts w:ascii="Times New Roman" w:hAnsi="Times New Roman" w:cs="Times New Roman"/>
          <w:snapToGrid w:val="0"/>
          <w:sz w:val="24"/>
          <w:szCs w:val="24"/>
          <w:lang w:eastAsia="cs-CZ"/>
        </w:rPr>
        <w:t xml:space="preserve"> stejnopisech s platností originálu podepsaných oprávněnými zástupci smluvních stran, přičemž </w:t>
      </w:r>
      <w:r>
        <w:rPr>
          <w:rFonts w:ascii="Times New Roman" w:hAnsi="Times New Roman" w:cs="Times New Roman"/>
          <w:snapToGrid w:val="0"/>
          <w:sz w:val="24"/>
          <w:szCs w:val="24"/>
          <w:lang w:eastAsia="cs-CZ"/>
        </w:rPr>
        <w:t>každá strana obdrží</w:t>
      </w:r>
      <w:r w:rsidR="00DA395E" w:rsidRPr="0034689A">
        <w:rPr>
          <w:rFonts w:ascii="Times New Roman" w:hAnsi="Times New Roman" w:cs="Times New Roman"/>
          <w:snapToGrid w:val="0"/>
          <w:sz w:val="24"/>
          <w:szCs w:val="24"/>
          <w:lang w:eastAsia="cs-CZ"/>
        </w:rPr>
        <w:t xml:space="preserve"> jedno vyhotovení.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Zhotovitel nemůže bez souhlasu objednatele postoupit svá práva a povinnosti plynoucí ze smlouvy třetí osobě.</w:t>
      </w:r>
    </w:p>
    <w:p w:rsidR="00DA395E" w:rsidRPr="00406233" w:rsidRDefault="00DA395E" w:rsidP="00406233">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A395E" w:rsidRPr="0034689A" w:rsidRDefault="00DA395E" w:rsidP="00F8260B">
      <w:pPr>
        <w:numPr>
          <w:ilvl w:val="0"/>
          <w:numId w:val="17"/>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Nedílnou součástí smlouvy jsou tyto přílohy: </w:t>
      </w:r>
    </w:p>
    <w:p w:rsidR="00DA395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Pr>
          <w:rFonts w:ascii="Times New Roman" w:hAnsi="Times New Roman" w:cs="Times New Roman"/>
          <w:snapToGrid w:val="0"/>
          <w:sz w:val="24"/>
          <w:szCs w:val="24"/>
          <w:lang w:eastAsia="cs-CZ"/>
        </w:rPr>
        <w:t xml:space="preserve">a č. 1: </w:t>
      </w:r>
      <w:r w:rsidR="002A2A7B">
        <w:rPr>
          <w:rFonts w:ascii="Times New Roman" w:hAnsi="Times New Roman" w:cs="Times New Roman"/>
          <w:snapToGrid w:val="0"/>
          <w:sz w:val="24"/>
          <w:szCs w:val="24"/>
          <w:lang w:eastAsia="cs-CZ"/>
        </w:rPr>
        <w:t>Položkový rozpočet</w:t>
      </w:r>
    </w:p>
    <w:p w:rsidR="00DA395E" w:rsidRPr="00716A9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p>
    <w:tbl>
      <w:tblPr>
        <w:tblW w:w="0" w:type="auto"/>
        <w:tblInd w:w="2" w:type="dxa"/>
        <w:tblCellMar>
          <w:left w:w="70" w:type="dxa"/>
          <w:right w:w="70" w:type="dxa"/>
        </w:tblCellMar>
        <w:tblLook w:val="0000"/>
      </w:tblPr>
      <w:tblGrid>
        <w:gridCol w:w="3544"/>
        <w:gridCol w:w="1316"/>
        <w:gridCol w:w="4212"/>
      </w:tblGrid>
      <w:tr w:rsidR="00DA395E" w:rsidRPr="0034689A" w:rsidTr="00AD23E7">
        <w:trPr>
          <w:trHeight w:val="427"/>
        </w:trPr>
        <w:tc>
          <w:tcPr>
            <w:tcW w:w="3544"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Opavě dne:</w:t>
            </w:r>
          </w:p>
        </w:tc>
        <w:tc>
          <w:tcPr>
            <w:tcW w:w="1316" w:type="dxa"/>
          </w:tcPr>
          <w:p w:rsidR="00DA395E" w:rsidRPr="0034689A" w:rsidRDefault="00DA395E" w:rsidP="0034689A">
            <w:pPr>
              <w:spacing w:after="0" w:line="240" w:lineRule="auto"/>
              <w:rPr>
                <w:rFonts w:ascii="Times New Roman" w:hAnsi="Times New Roman" w:cs="Times New Roman"/>
                <w:sz w:val="24"/>
                <w:szCs w:val="24"/>
                <w:lang w:eastAsia="cs-CZ"/>
              </w:rPr>
            </w:pPr>
          </w:p>
        </w:tc>
        <w:tc>
          <w:tcPr>
            <w:tcW w:w="4212"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rPr>
                <w:rFonts w:ascii="Times New Roman" w:hAnsi="Times New Roman" w:cs="Times New Roman"/>
                <w:sz w:val="24"/>
                <w:szCs w:val="24"/>
                <w:lang w:eastAsia="cs-CZ"/>
              </w:rPr>
            </w:pPr>
            <w:r w:rsidRPr="005D16C8">
              <w:rPr>
                <w:rFonts w:ascii="Times New Roman" w:hAnsi="Times New Roman" w:cs="Times New Roman"/>
                <w:sz w:val="24"/>
                <w:szCs w:val="24"/>
                <w:highlight w:val="yellow"/>
                <w:lang w:eastAsia="cs-CZ"/>
              </w:rPr>
              <w:t>V ………</w:t>
            </w:r>
            <w:r w:rsidRPr="0034689A">
              <w:rPr>
                <w:rFonts w:ascii="Times New Roman" w:hAnsi="Times New Roman" w:cs="Times New Roman"/>
                <w:sz w:val="24"/>
                <w:szCs w:val="24"/>
                <w:lang w:eastAsia="cs-CZ"/>
              </w:rPr>
              <w:t xml:space="preserve"> dne</w:t>
            </w:r>
            <w:r>
              <w:rPr>
                <w:rFonts w:ascii="Times New Roman" w:hAnsi="Times New Roman" w:cs="Times New Roman"/>
                <w:sz w:val="24"/>
                <w:szCs w:val="24"/>
                <w:lang w:eastAsia="cs-CZ"/>
              </w:rPr>
              <w:t xml:space="preserve">: </w:t>
            </w:r>
            <w:r w:rsidRPr="009F74D4">
              <w:rPr>
                <w:rFonts w:ascii="Times New Roman" w:hAnsi="Times New Roman" w:cs="Times New Roman"/>
                <w:sz w:val="24"/>
                <w:szCs w:val="24"/>
                <w:highlight w:val="yellow"/>
                <w:lang w:eastAsia="cs-CZ"/>
              </w:rPr>
              <w:t>…………………..</w:t>
            </w:r>
          </w:p>
        </w:tc>
      </w:tr>
      <w:tr w:rsidR="00DA395E" w:rsidRPr="0034689A" w:rsidTr="0020583D">
        <w:trPr>
          <w:trHeight w:val="654"/>
        </w:trPr>
        <w:tc>
          <w:tcPr>
            <w:tcW w:w="3544"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r>
      <w:tr w:rsidR="00DA395E" w:rsidRPr="0034689A" w:rsidTr="000722F1">
        <w:trPr>
          <w:trHeight w:val="1210"/>
        </w:trPr>
        <w:tc>
          <w:tcPr>
            <w:tcW w:w="3544"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objednatele</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MUDr. Ladislav Václavec MBA</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DA395E" w:rsidRPr="001C5D3F" w:rsidRDefault="00DA395E" w:rsidP="0034689A">
            <w:pPr>
              <w:keepNext/>
              <w:spacing w:after="0" w:line="240" w:lineRule="auto"/>
              <w:outlineLvl w:val="5"/>
              <w:rPr>
                <w:rFonts w:ascii="Times New Roman" w:hAnsi="Times New Roman" w:cs="Times New Roman"/>
                <w:iCs/>
                <w:color w:val="FF0000"/>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DA395E" w:rsidRDefault="00DA395E" w:rsidP="001C5D3F">
            <w:pPr>
              <w:spacing w:after="0" w:line="240" w:lineRule="auto"/>
              <w:jc w:val="center"/>
              <w:rPr>
                <w:rFonts w:ascii="Times New Roman" w:hAnsi="Times New Roman" w:cs="Times New Roman"/>
                <w:sz w:val="24"/>
                <w:szCs w:val="24"/>
                <w:lang w:eastAsia="cs-CZ"/>
              </w:rPr>
            </w:pPr>
            <w:r w:rsidRPr="009F74D4">
              <w:rPr>
                <w:rFonts w:ascii="Times New Roman" w:hAnsi="Times New Roman" w:cs="Times New Roman"/>
                <w:sz w:val="24"/>
                <w:szCs w:val="24"/>
                <w:highlight w:val="yellow"/>
                <w:lang w:eastAsia="cs-CZ"/>
              </w:rPr>
              <w:t>……………………..</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jednatel</w:t>
            </w:r>
          </w:p>
          <w:p w:rsidR="00DA395E" w:rsidRPr="0034689A" w:rsidRDefault="00DA395E" w:rsidP="0034689A">
            <w:pPr>
              <w:spacing w:after="0" w:line="240" w:lineRule="auto"/>
              <w:jc w:val="center"/>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sz w:val="24"/>
                <w:szCs w:val="24"/>
                <w:lang w:eastAsia="cs-CZ"/>
              </w:rPr>
            </w:pPr>
          </w:p>
        </w:tc>
      </w:tr>
    </w:tbl>
    <w:p w:rsidR="00DA395E" w:rsidRPr="0034689A" w:rsidRDefault="00DA395E" w:rsidP="002A2A7B">
      <w:pPr>
        <w:pageBreakBefore/>
        <w:widowControl w:val="0"/>
        <w:spacing w:after="60" w:line="240" w:lineRule="atLeast"/>
        <w:ind w:left="1440" w:hanging="1440"/>
        <w:jc w:val="both"/>
        <w:rPr>
          <w:rFonts w:ascii="Times New Roman" w:hAnsi="Times New Roman" w:cs="Times New Roman"/>
          <w:snapToGrid w:val="0"/>
          <w:sz w:val="24"/>
          <w:szCs w:val="24"/>
          <w:lang w:eastAsia="cs-CZ"/>
        </w:rPr>
      </w:pPr>
      <w:r w:rsidRPr="0034689A">
        <w:rPr>
          <w:rFonts w:ascii="Times New Roman" w:hAnsi="Times New Roman" w:cs="Times New Roman"/>
          <w:b/>
          <w:bCs/>
          <w:snapToGrid w:val="0"/>
          <w:sz w:val="24"/>
          <w:szCs w:val="24"/>
          <w:lang w:eastAsia="cs-CZ"/>
        </w:rPr>
        <w:lastRenderedPageBreak/>
        <w:t>Pří</w:t>
      </w:r>
      <w:r w:rsidR="002A2A7B">
        <w:rPr>
          <w:rFonts w:ascii="Times New Roman" w:hAnsi="Times New Roman" w:cs="Times New Roman"/>
          <w:b/>
          <w:bCs/>
          <w:snapToGrid w:val="0"/>
          <w:sz w:val="24"/>
          <w:szCs w:val="24"/>
          <w:lang w:eastAsia="cs-CZ"/>
        </w:rPr>
        <w:t>loha č. 1</w:t>
      </w:r>
      <w:r w:rsidR="00F8260B">
        <w:rPr>
          <w:rFonts w:ascii="Times New Roman" w:hAnsi="Times New Roman" w:cs="Times New Roman"/>
          <w:b/>
          <w:bCs/>
          <w:snapToGrid w:val="0"/>
          <w:sz w:val="24"/>
          <w:szCs w:val="24"/>
          <w:lang w:eastAsia="cs-CZ"/>
        </w:rPr>
        <w:t xml:space="preserve"> -  </w:t>
      </w:r>
      <w:r w:rsidR="002A2A7B">
        <w:rPr>
          <w:rFonts w:ascii="Times New Roman" w:hAnsi="Times New Roman" w:cs="Times New Roman"/>
          <w:b/>
          <w:bCs/>
          <w:snapToGrid w:val="0"/>
          <w:sz w:val="24"/>
          <w:szCs w:val="24"/>
          <w:lang w:eastAsia="cs-CZ"/>
        </w:rPr>
        <w:t>Položkový rozpočet</w:t>
      </w:r>
    </w:p>
    <w:p w:rsidR="00DA395E" w:rsidRDefault="00DA395E"/>
    <w:sectPr w:rsidR="00DA395E" w:rsidSect="00FA117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AA" w:rsidRDefault="002759AA" w:rsidP="0034689A">
      <w:pPr>
        <w:spacing w:after="0" w:line="240" w:lineRule="auto"/>
      </w:pPr>
      <w:r>
        <w:separator/>
      </w:r>
    </w:p>
  </w:endnote>
  <w:endnote w:type="continuationSeparator" w:id="0">
    <w:p w:rsidR="002759AA" w:rsidRDefault="002759AA" w:rsidP="0034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CC" w:rsidRDefault="000C6BC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5320188"/>
      <w:docPartObj>
        <w:docPartGallery w:val="Page Numbers (Bottom of Page)"/>
        <w:docPartUnique/>
      </w:docPartObj>
    </w:sdtPr>
    <w:sdtContent>
      <w:sdt>
        <w:sdtPr>
          <w:rPr>
            <w:rFonts w:ascii="Times New Roman" w:hAnsi="Times New Roman"/>
          </w:rPr>
          <w:id w:val="37899295"/>
          <w:docPartObj>
            <w:docPartGallery w:val="Page Numbers (Top of Page)"/>
            <w:docPartUnique/>
          </w:docPartObj>
        </w:sdtPr>
        <w:sdtContent>
          <w:p w:rsidR="008A7856" w:rsidRPr="0072246D" w:rsidRDefault="00C90132" w:rsidP="0072246D">
            <w:pPr>
              <w:pStyle w:val="Zpat"/>
              <w:spacing w:after="0"/>
              <w:jc w:val="center"/>
              <w:rPr>
                <w:rFonts w:ascii="Times New Roman" w:hAnsi="Times New Roman"/>
                <w:sz w:val="24"/>
                <w:szCs w:val="24"/>
              </w:rPr>
            </w:pPr>
            <w:r w:rsidRPr="00C90132">
              <w:rPr>
                <w:rFonts w:ascii="Times New Roman" w:hAnsi="Times New Roman"/>
              </w:rPr>
              <w:pict>
                <v:rect id="_x0000_i1025" style="width:0;height:1.5pt" o:hralign="center" o:hrstd="t" o:hr="t" fillcolor="#a0a0a0" stroked="f"/>
              </w:pict>
            </w:r>
            <w:r w:rsidR="00216A45" w:rsidRPr="0072246D">
              <w:rPr>
                <w:rFonts w:ascii="Times New Roman" w:hAnsi="Times New Roman"/>
                <w:sz w:val="24"/>
                <w:szCs w:val="24"/>
              </w:rPr>
              <w:t xml:space="preserve">Stránka </w:t>
            </w:r>
            <w:r w:rsidRPr="0072246D">
              <w:rPr>
                <w:rFonts w:ascii="Times New Roman" w:hAnsi="Times New Roman"/>
                <w:b/>
                <w:sz w:val="24"/>
                <w:szCs w:val="24"/>
              </w:rPr>
              <w:fldChar w:fldCharType="begin"/>
            </w:r>
            <w:r w:rsidR="00216A45" w:rsidRPr="0072246D">
              <w:rPr>
                <w:rFonts w:ascii="Times New Roman" w:hAnsi="Times New Roman"/>
                <w:b/>
                <w:sz w:val="24"/>
                <w:szCs w:val="24"/>
              </w:rPr>
              <w:instrText>PAGE</w:instrText>
            </w:r>
            <w:r w:rsidRPr="0072246D">
              <w:rPr>
                <w:rFonts w:ascii="Times New Roman" w:hAnsi="Times New Roman"/>
                <w:b/>
                <w:sz w:val="24"/>
                <w:szCs w:val="24"/>
              </w:rPr>
              <w:fldChar w:fldCharType="separate"/>
            </w:r>
            <w:r w:rsidR="0046752D">
              <w:rPr>
                <w:rFonts w:ascii="Times New Roman" w:hAnsi="Times New Roman"/>
                <w:b/>
                <w:noProof/>
                <w:sz w:val="24"/>
                <w:szCs w:val="24"/>
              </w:rPr>
              <w:t>10</w:t>
            </w:r>
            <w:r w:rsidRPr="0072246D">
              <w:rPr>
                <w:rFonts w:ascii="Times New Roman" w:hAnsi="Times New Roman"/>
                <w:b/>
                <w:sz w:val="24"/>
                <w:szCs w:val="24"/>
              </w:rPr>
              <w:fldChar w:fldCharType="end"/>
            </w:r>
            <w:r w:rsidR="00216A45" w:rsidRPr="0072246D">
              <w:rPr>
                <w:rFonts w:ascii="Times New Roman" w:hAnsi="Times New Roman"/>
                <w:sz w:val="24"/>
                <w:szCs w:val="24"/>
              </w:rPr>
              <w:t xml:space="preserve"> z </w:t>
            </w:r>
            <w:r w:rsidRPr="0072246D">
              <w:rPr>
                <w:rFonts w:ascii="Times New Roman" w:hAnsi="Times New Roman"/>
                <w:b/>
                <w:sz w:val="24"/>
                <w:szCs w:val="24"/>
              </w:rPr>
              <w:fldChar w:fldCharType="begin"/>
            </w:r>
            <w:r w:rsidR="00216A45" w:rsidRPr="0072246D">
              <w:rPr>
                <w:rFonts w:ascii="Times New Roman" w:hAnsi="Times New Roman"/>
                <w:b/>
                <w:sz w:val="24"/>
                <w:szCs w:val="24"/>
              </w:rPr>
              <w:instrText>NUMPAGES</w:instrText>
            </w:r>
            <w:r w:rsidRPr="0072246D">
              <w:rPr>
                <w:rFonts w:ascii="Times New Roman" w:hAnsi="Times New Roman"/>
                <w:b/>
                <w:sz w:val="24"/>
                <w:szCs w:val="24"/>
              </w:rPr>
              <w:fldChar w:fldCharType="separate"/>
            </w:r>
            <w:r w:rsidR="0046752D">
              <w:rPr>
                <w:rFonts w:ascii="Times New Roman" w:hAnsi="Times New Roman"/>
                <w:b/>
                <w:noProof/>
                <w:sz w:val="24"/>
                <w:szCs w:val="24"/>
              </w:rPr>
              <w:t>14</w:t>
            </w:r>
            <w:r w:rsidRPr="0072246D">
              <w:rPr>
                <w:rFonts w:ascii="Times New Roman" w:hAnsi="Times New Roman"/>
                <w:b/>
                <w:sz w:val="24"/>
                <w:szCs w:val="24"/>
              </w:rPr>
              <w:fldChar w:fldCharType="end"/>
            </w:r>
          </w:p>
          <w:p w:rsidR="008A7856" w:rsidRPr="0072246D" w:rsidRDefault="0072246D" w:rsidP="008A7856">
            <w:pPr>
              <w:pStyle w:val="Zpat"/>
              <w:spacing w:after="0" w:line="240" w:lineRule="auto"/>
              <w:jc w:val="right"/>
              <w:rPr>
                <w:rFonts w:ascii="Times New Roman" w:hAnsi="Times New Roman"/>
                <w:sz w:val="24"/>
                <w:szCs w:val="24"/>
              </w:rPr>
            </w:pPr>
            <w:r w:rsidRPr="0072246D">
              <w:rPr>
                <w:rFonts w:ascii="Times New Roman" w:hAnsi="Times New Roman"/>
                <w:sz w:val="24"/>
                <w:szCs w:val="24"/>
              </w:rPr>
              <w:tab/>
            </w:r>
            <w:r w:rsidRPr="0072246D">
              <w:rPr>
                <w:rFonts w:ascii="Times New Roman" w:hAnsi="Times New Roman"/>
                <w:sz w:val="24"/>
                <w:szCs w:val="24"/>
              </w:rPr>
              <w:tab/>
            </w:r>
            <w:r w:rsidR="00216A45" w:rsidRPr="0072246D">
              <w:rPr>
                <w:rFonts w:ascii="Times New Roman" w:hAnsi="Times New Roman"/>
                <w:sz w:val="24"/>
                <w:szCs w:val="24"/>
              </w:rPr>
              <w:t>VZ SNO/Otr/2017/</w:t>
            </w:r>
            <w:r w:rsidR="008A7856" w:rsidRPr="0072246D">
              <w:rPr>
                <w:rFonts w:ascii="Times New Roman" w:hAnsi="Times New Roman"/>
                <w:sz w:val="24"/>
                <w:szCs w:val="24"/>
              </w:rPr>
              <w:t>26</w:t>
            </w:r>
            <w:r w:rsidR="00216A45" w:rsidRPr="0072246D">
              <w:rPr>
                <w:rFonts w:ascii="Times New Roman" w:hAnsi="Times New Roman"/>
                <w:sz w:val="24"/>
                <w:szCs w:val="24"/>
              </w:rPr>
              <w:t>/ LED osvětlení</w:t>
            </w:r>
            <w:r w:rsidR="00216A45" w:rsidRPr="0072246D">
              <w:rPr>
                <w:rFonts w:ascii="Times New Roman" w:hAnsi="Times New Roman"/>
                <w:sz w:val="24"/>
                <w:szCs w:val="24"/>
              </w:rPr>
              <w:tab/>
            </w:r>
          </w:p>
          <w:p w:rsidR="00216A45" w:rsidRPr="0072246D" w:rsidRDefault="008A7856" w:rsidP="0072246D">
            <w:pPr>
              <w:pStyle w:val="Zpat"/>
              <w:spacing w:after="0" w:line="240" w:lineRule="auto"/>
              <w:jc w:val="both"/>
              <w:rPr>
                <w:rFonts w:ascii="Times New Roman" w:hAnsi="Times New Roman"/>
              </w:rPr>
            </w:pPr>
            <w:r w:rsidRPr="0072246D">
              <w:rPr>
                <w:rFonts w:ascii="Times New Roman" w:hAnsi="Times New Roman"/>
                <w:szCs w:val="24"/>
                <w:lang w:eastAsia="cs-CZ"/>
              </w:rPr>
              <w:t>„Dodávka LED osvětlení pro pavilon V/B Porodnice a Urologie a pavilon V/D Chirurgie, včetně instalace</w:t>
            </w:r>
            <w:r w:rsidRPr="0072246D">
              <w:rPr>
                <w:rFonts w:ascii="Times New Roman" w:hAnsi="Times New Roman"/>
                <w:b/>
                <w:sz w:val="24"/>
                <w:szCs w:val="24"/>
                <w:lang w:eastAsia="cs-CZ"/>
              </w:rPr>
              <w:t>“</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45" w:rsidRDefault="00216A45">
    <w:pPr>
      <w:pStyle w:val="Zpat"/>
      <w:pBdr>
        <w:top w:val="single" w:sz="4" w:space="0" w:color="auto"/>
      </w:pBdr>
      <w:rPr>
        <w:sz w:val="20"/>
        <w:szCs w:val="20"/>
      </w:rPr>
    </w:pPr>
    <w:r>
      <w:rPr>
        <w:sz w:val="20"/>
        <w:szCs w:val="20"/>
      </w:rPr>
      <w:t>Smlouva o dílo na stavbu: Slezská nemocnice v Opavě, příspěvková organizace: Čistírna infekčních odpadních vod - novostavba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AA" w:rsidRDefault="002759AA" w:rsidP="0034689A">
      <w:pPr>
        <w:spacing w:after="0" w:line="240" w:lineRule="auto"/>
      </w:pPr>
      <w:r>
        <w:separator/>
      </w:r>
    </w:p>
  </w:footnote>
  <w:footnote w:type="continuationSeparator" w:id="0">
    <w:p w:rsidR="002759AA" w:rsidRDefault="002759AA" w:rsidP="0034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CC" w:rsidRDefault="000C6BC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45" w:rsidRDefault="000C6BCC">
    <w:pPr>
      <w:pStyle w:val="Zhlav"/>
    </w:pPr>
    <w:r>
      <w:t>Příloha č.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45" w:rsidRDefault="00216A45">
    <w:pPr>
      <w:pStyle w:val="Zhlav"/>
    </w:pPr>
    <w:r>
      <w:t>Příloha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23E6E5B"/>
    <w:multiLevelType w:val="hybridMultilevel"/>
    <w:tmpl w:val="CF6600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4">
    <w:nsid w:val="52C232B4"/>
    <w:multiLevelType w:val="hybridMultilevel"/>
    <w:tmpl w:val="B4DCE85E"/>
    <w:lvl w:ilvl="0" w:tplc="04050011">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7">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8">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9">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CD3091A"/>
    <w:multiLevelType w:val="singleLevel"/>
    <w:tmpl w:val="BE30B59A"/>
    <w:lvl w:ilvl="0">
      <w:start w:val="1"/>
      <w:numFmt w:val="decimal"/>
      <w:lvlText w:val="%1."/>
      <w:lvlJc w:val="left"/>
      <w:pPr>
        <w:tabs>
          <w:tab w:val="num" w:pos="360"/>
        </w:tabs>
        <w:ind w:left="360" w:hanging="360"/>
      </w:pPr>
      <w:rPr>
        <w:rFonts w:cs="Times New Roman"/>
        <w:b w:val="0"/>
        <w:bCs w:val="0"/>
        <w:i w:val="0"/>
        <w:iCs w:val="0"/>
        <w:strike w:val="0"/>
      </w:rPr>
    </w:lvl>
  </w:abstractNum>
  <w:abstractNum w:abstractNumId="37">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1"/>
  </w:num>
  <w:num w:numId="2">
    <w:abstractNumId w:val="0"/>
  </w:num>
  <w:num w:numId="3">
    <w:abstractNumId w:val="8"/>
  </w:num>
  <w:num w:numId="4">
    <w:abstractNumId w:val="1"/>
  </w:num>
  <w:num w:numId="5">
    <w:abstractNumId w:val="21"/>
  </w:num>
  <w:num w:numId="6">
    <w:abstractNumId w:val="32"/>
  </w:num>
  <w:num w:numId="7">
    <w:abstractNumId w:val="23"/>
  </w:num>
  <w:num w:numId="8">
    <w:abstractNumId w:val="12"/>
  </w:num>
  <w:num w:numId="9">
    <w:abstractNumId w:val="25"/>
  </w:num>
  <w:num w:numId="10">
    <w:abstractNumId w:val="33"/>
  </w:num>
  <w:num w:numId="11">
    <w:abstractNumId w:val="3"/>
  </w:num>
  <w:num w:numId="12">
    <w:abstractNumId w:val="19"/>
  </w:num>
  <w:num w:numId="13">
    <w:abstractNumId w:val="5"/>
  </w:num>
  <w:num w:numId="14">
    <w:abstractNumId w:val="26"/>
  </w:num>
  <w:num w:numId="15">
    <w:abstractNumId w:val="4"/>
  </w:num>
  <w:num w:numId="16">
    <w:abstractNumId w:val="9"/>
  </w:num>
  <w:num w:numId="17">
    <w:abstractNumId w:val="6"/>
  </w:num>
  <w:num w:numId="18">
    <w:abstractNumId w:val="35"/>
  </w:num>
  <w:num w:numId="19">
    <w:abstractNumId w:val="7"/>
  </w:num>
  <w:num w:numId="20">
    <w:abstractNumId w:val="15"/>
  </w:num>
  <w:num w:numId="21">
    <w:abstractNumId w:val="22"/>
  </w:num>
  <w:num w:numId="22">
    <w:abstractNumId w:val="29"/>
  </w:num>
  <w:num w:numId="23">
    <w:abstractNumId w:val="30"/>
  </w:num>
  <w:num w:numId="24">
    <w:abstractNumId w:val="17"/>
  </w:num>
  <w:num w:numId="25">
    <w:abstractNumId w:val="36"/>
  </w:num>
  <w:num w:numId="26">
    <w:abstractNumId w:val="13"/>
  </w:num>
  <w:num w:numId="27">
    <w:abstractNumId w:val="10"/>
  </w:num>
  <w:num w:numId="28">
    <w:abstractNumId w:val="28"/>
  </w:num>
  <w:num w:numId="29">
    <w:abstractNumId w:val="27"/>
  </w:num>
  <w:num w:numId="30">
    <w:abstractNumId w:val="2"/>
  </w:num>
  <w:num w:numId="31">
    <w:abstractNumId w:val="34"/>
  </w:num>
  <w:num w:numId="32">
    <w:abstractNumId w:val="14"/>
  </w:num>
  <w:num w:numId="33">
    <w:abstractNumId w:val="16"/>
  </w:num>
  <w:num w:numId="34">
    <w:abstractNumId w:val="18"/>
  </w:num>
  <w:num w:numId="35">
    <w:abstractNumId w:val="37"/>
  </w:num>
  <w:num w:numId="36">
    <w:abstractNumId w:val="20"/>
  </w:num>
  <w:num w:numId="37">
    <w:abstractNumId w:val="11"/>
  </w:num>
  <w:num w:numId="38">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rsids>
    <w:rsidRoot w:val="0034689A"/>
    <w:rsid w:val="00022F86"/>
    <w:rsid w:val="00031971"/>
    <w:rsid w:val="00032ADB"/>
    <w:rsid w:val="000343FE"/>
    <w:rsid w:val="00035DC4"/>
    <w:rsid w:val="0004079A"/>
    <w:rsid w:val="000422DE"/>
    <w:rsid w:val="0004715C"/>
    <w:rsid w:val="000478A1"/>
    <w:rsid w:val="000613C2"/>
    <w:rsid w:val="00061A22"/>
    <w:rsid w:val="000722F1"/>
    <w:rsid w:val="00074F7F"/>
    <w:rsid w:val="0008347A"/>
    <w:rsid w:val="000849FA"/>
    <w:rsid w:val="0009000A"/>
    <w:rsid w:val="000912C0"/>
    <w:rsid w:val="000A584E"/>
    <w:rsid w:val="000A6D3B"/>
    <w:rsid w:val="000B1F65"/>
    <w:rsid w:val="000B588B"/>
    <w:rsid w:val="000C6BCC"/>
    <w:rsid w:val="000C7F8B"/>
    <w:rsid w:val="000E12B5"/>
    <w:rsid w:val="000E2539"/>
    <w:rsid w:val="000E5045"/>
    <w:rsid w:val="000E7C7F"/>
    <w:rsid w:val="000F237A"/>
    <w:rsid w:val="001205B0"/>
    <w:rsid w:val="0012188A"/>
    <w:rsid w:val="00123224"/>
    <w:rsid w:val="00130160"/>
    <w:rsid w:val="001474CD"/>
    <w:rsid w:val="00151E30"/>
    <w:rsid w:val="001554EC"/>
    <w:rsid w:val="0016172A"/>
    <w:rsid w:val="00164ECD"/>
    <w:rsid w:val="00175655"/>
    <w:rsid w:val="00177677"/>
    <w:rsid w:val="0017780C"/>
    <w:rsid w:val="001924B8"/>
    <w:rsid w:val="001A659E"/>
    <w:rsid w:val="001B2997"/>
    <w:rsid w:val="001B630D"/>
    <w:rsid w:val="001C5D3F"/>
    <w:rsid w:val="001D65DA"/>
    <w:rsid w:val="001F0962"/>
    <w:rsid w:val="001F6E93"/>
    <w:rsid w:val="00202761"/>
    <w:rsid w:val="002054A2"/>
    <w:rsid w:val="0020583D"/>
    <w:rsid w:val="00207A2D"/>
    <w:rsid w:val="00212EC7"/>
    <w:rsid w:val="00216301"/>
    <w:rsid w:val="002166B2"/>
    <w:rsid w:val="00216A45"/>
    <w:rsid w:val="0022208A"/>
    <w:rsid w:val="00226F3B"/>
    <w:rsid w:val="0023626A"/>
    <w:rsid w:val="00240B10"/>
    <w:rsid w:val="00242247"/>
    <w:rsid w:val="002424A1"/>
    <w:rsid w:val="00244F3C"/>
    <w:rsid w:val="00253704"/>
    <w:rsid w:val="00253C56"/>
    <w:rsid w:val="00262FEC"/>
    <w:rsid w:val="002668BA"/>
    <w:rsid w:val="002679CE"/>
    <w:rsid w:val="002730F9"/>
    <w:rsid w:val="002759AA"/>
    <w:rsid w:val="00283572"/>
    <w:rsid w:val="00283EA7"/>
    <w:rsid w:val="00285D9F"/>
    <w:rsid w:val="002864E4"/>
    <w:rsid w:val="00286F1D"/>
    <w:rsid w:val="00291096"/>
    <w:rsid w:val="002926A7"/>
    <w:rsid w:val="00295666"/>
    <w:rsid w:val="00296BC6"/>
    <w:rsid w:val="002A1B89"/>
    <w:rsid w:val="002A2A7B"/>
    <w:rsid w:val="002A468A"/>
    <w:rsid w:val="002C7985"/>
    <w:rsid w:val="002D0E22"/>
    <w:rsid w:val="002E279A"/>
    <w:rsid w:val="002E5236"/>
    <w:rsid w:val="002F0DF9"/>
    <w:rsid w:val="002F1CCE"/>
    <w:rsid w:val="002F469D"/>
    <w:rsid w:val="003122B8"/>
    <w:rsid w:val="00317C41"/>
    <w:rsid w:val="003219AB"/>
    <w:rsid w:val="00325145"/>
    <w:rsid w:val="0032693C"/>
    <w:rsid w:val="00331996"/>
    <w:rsid w:val="00331F03"/>
    <w:rsid w:val="00341D0A"/>
    <w:rsid w:val="00343192"/>
    <w:rsid w:val="00345359"/>
    <w:rsid w:val="0034689A"/>
    <w:rsid w:val="00351B41"/>
    <w:rsid w:val="00351D54"/>
    <w:rsid w:val="00357CC2"/>
    <w:rsid w:val="00377986"/>
    <w:rsid w:val="00390C50"/>
    <w:rsid w:val="003A3398"/>
    <w:rsid w:val="003B1684"/>
    <w:rsid w:val="003B2E9C"/>
    <w:rsid w:val="003B479D"/>
    <w:rsid w:val="003B4933"/>
    <w:rsid w:val="003C20E7"/>
    <w:rsid w:val="003C2B40"/>
    <w:rsid w:val="003C64BD"/>
    <w:rsid w:val="003D4469"/>
    <w:rsid w:val="003E7D39"/>
    <w:rsid w:val="003E7D64"/>
    <w:rsid w:val="00401E3C"/>
    <w:rsid w:val="00404392"/>
    <w:rsid w:val="00405429"/>
    <w:rsid w:val="00406233"/>
    <w:rsid w:val="00420E23"/>
    <w:rsid w:val="004332AC"/>
    <w:rsid w:val="004336CF"/>
    <w:rsid w:val="004353D1"/>
    <w:rsid w:val="004507C9"/>
    <w:rsid w:val="004526E3"/>
    <w:rsid w:val="00453D3E"/>
    <w:rsid w:val="0046752D"/>
    <w:rsid w:val="0046757F"/>
    <w:rsid w:val="00477B4F"/>
    <w:rsid w:val="00481282"/>
    <w:rsid w:val="004813C7"/>
    <w:rsid w:val="004872EA"/>
    <w:rsid w:val="004900D6"/>
    <w:rsid w:val="004A4E1C"/>
    <w:rsid w:val="004A5800"/>
    <w:rsid w:val="004A637F"/>
    <w:rsid w:val="004B4B65"/>
    <w:rsid w:val="004B62A7"/>
    <w:rsid w:val="004B714E"/>
    <w:rsid w:val="004D035F"/>
    <w:rsid w:val="004D770A"/>
    <w:rsid w:val="004E29D1"/>
    <w:rsid w:val="004F3215"/>
    <w:rsid w:val="004F6ACB"/>
    <w:rsid w:val="00506BC3"/>
    <w:rsid w:val="00511046"/>
    <w:rsid w:val="0051164E"/>
    <w:rsid w:val="0051537B"/>
    <w:rsid w:val="00524686"/>
    <w:rsid w:val="0052610A"/>
    <w:rsid w:val="00533F9C"/>
    <w:rsid w:val="00535629"/>
    <w:rsid w:val="00536F0F"/>
    <w:rsid w:val="00541A5B"/>
    <w:rsid w:val="00545679"/>
    <w:rsid w:val="005508C8"/>
    <w:rsid w:val="00563029"/>
    <w:rsid w:val="0056305B"/>
    <w:rsid w:val="005862EE"/>
    <w:rsid w:val="00587F3D"/>
    <w:rsid w:val="005A7669"/>
    <w:rsid w:val="005C19E9"/>
    <w:rsid w:val="005C1DDB"/>
    <w:rsid w:val="005D16C8"/>
    <w:rsid w:val="005D2669"/>
    <w:rsid w:val="005E0B9F"/>
    <w:rsid w:val="005E222D"/>
    <w:rsid w:val="005F1708"/>
    <w:rsid w:val="005F2D1B"/>
    <w:rsid w:val="00600B65"/>
    <w:rsid w:val="006123A8"/>
    <w:rsid w:val="0061370F"/>
    <w:rsid w:val="00616D7B"/>
    <w:rsid w:val="00621D9F"/>
    <w:rsid w:val="00633FF3"/>
    <w:rsid w:val="00634ED4"/>
    <w:rsid w:val="00640709"/>
    <w:rsid w:val="006408E4"/>
    <w:rsid w:val="006476F2"/>
    <w:rsid w:val="006514B7"/>
    <w:rsid w:val="006572C1"/>
    <w:rsid w:val="0066082F"/>
    <w:rsid w:val="0066115D"/>
    <w:rsid w:val="00662AB6"/>
    <w:rsid w:val="00663544"/>
    <w:rsid w:val="00663C35"/>
    <w:rsid w:val="00665989"/>
    <w:rsid w:val="006663F4"/>
    <w:rsid w:val="00673A08"/>
    <w:rsid w:val="00675B92"/>
    <w:rsid w:val="0067797E"/>
    <w:rsid w:val="00685D0F"/>
    <w:rsid w:val="00686546"/>
    <w:rsid w:val="00687D15"/>
    <w:rsid w:val="00690018"/>
    <w:rsid w:val="006A1467"/>
    <w:rsid w:val="006A22E8"/>
    <w:rsid w:val="006B0C49"/>
    <w:rsid w:val="006B2C66"/>
    <w:rsid w:val="006B2E07"/>
    <w:rsid w:val="006B48F1"/>
    <w:rsid w:val="006C4F9C"/>
    <w:rsid w:val="006D4D59"/>
    <w:rsid w:val="006E0C87"/>
    <w:rsid w:val="006E6423"/>
    <w:rsid w:val="006E7386"/>
    <w:rsid w:val="006F03B7"/>
    <w:rsid w:val="006F0531"/>
    <w:rsid w:val="006F127B"/>
    <w:rsid w:val="0070231F"/>
    <w:rsid w:val="00704CE2"/>
    <w:rsid w:val="00705330"/>
    <w:rsid w:val="00710DA1"/>
    <w:rsid w:val="00715427"/>
    <w:rsid w:val="00715556"/>
    <w:rsid w:val="00716901"/>
    <w:rsid w:val="00716A9E"/>
    <w:rsid w:val="00720DCA"/>
    <w:rsid w:val="007219F5"/>
    <w:rsid w:val="0072246D"/>
    <w:rsid w:val="007256C8"/>
    <w:rsid w:val="00725D53"/>
    <w:rsid w:val="00737527"/>
    <w:rsid w:val="00737692"/>
    <w:rsid w:val="00753BA3"/>
    <w:rsid w:val="00754BFD"/>
    <w:rsid w:val="0076442A"/>
    <w:rsid w:val="00773719"/>
    <w:rsid w:val="0077743F"/>
    <w:rsid w:val="00780373"/>
    <w:rsid w:val="007A1C99"/>
    <w:rsid w:val="007A43A1"/>
    <w:rsid w:val="007B20A5"/>
    <w:rsid w:val="007B5410"/>
    <w:rsid w:val="007B5944"/>
    <w:rsid w:val="007B78FC"/>
    <w:rsid w:val="007C1DDD"/>
    <w:rsid w:val="007C5538"/>
    <w:rsid w:val="007C563F"/>
    <w:rsid w:val="007F0A11"/>
    <w:rsid w:val="00800D27"/>
    <w:rsid w:val="008034D8"/>
    <w:rsid w:val="00805CBA"/>
    <w:rsid w:val="00806A3F"/>
    <w:rsid w:val="00806D1B"/>
    <w:rsid w:val="00812669"/>
    <w:rsid w:val="0083718A"/>
    <w:rsid w:val="00837FBF"/>
    <w:rsid w:val="008569F6"/>
    <w:rsid w:val="008607A3"/>
    <w:rsid w:val="00864BF6"/>
    <w:rsid w:val="0088671F"/>
    <w:rsid w:val="00887A7B"/>
    <w:rsid w:val="00893F7B"/>
    <w:rsid w:val="008A57C1"/>
    <w:rsid w:val="008A74F8"/>
    <w:rsid w:val="008A7856"/>
    <w:rsid w:val="008B2172"/>
    <w:rsid w:val="008B5C32"/>
    <w:rsid w:val="008C045A"/>
    <w:rsid w:val="008C59E1"/>
    <w:rsid w:val="008C75CB"/>
    <w:rsid w:val="008D0706"/>
    <w:rsid w:val="008D70A6"/>
    <w:rsid w:val="008E6517"/>
    <w:rsid w:val="008F3FD9"/>
    <w:rsid w:val="00900E0A"/>
    <w:rsid w:val="00901E68"/>
    <w:rsid w:val="00902E3B"/>
    <w:rsid w:val="0091690F"/>
    <w:rsid w:val="00952469"/>
    <w:rsid w:val="009666B5"/>
    <w:rsid w:val="00967AED"/>
    <w:rsid w:val="00975A33"/>
    <w:rsid w:val="00993467"/>
    <w:rsid w:val="009952C5"/>
    <w:rsid w:val="009A1746"/>
    <w:rsid w:val="009C0A7E"/>
    <w:rsid w:val="009C4A99"/>
    <w:rsid w:val="009D0D64"/>
    <w:rsid w:val="009D55BA"/>
    <w:rsid w:val="009E1FB5"/>
    <w:rsid w:val="009E61E8"/>
    <w:rsid w:val="009F5C89"/>
    <w:rsid w:val="009F67D1"/>
    <w:rsid w:val="009F6992"/>
    <w:rsid w:val="009F74D4"/>
    <w:rsid w:val="00A04BAA"/>
    <w:rsid w:val="00A17EEC"/>
    <w:rsid w:val="00A24105"/>
    <w:rsid w:val="00A42C81"/>
    <w:rsid w:val="00A4675D"/>
    <w:rsid w:val="00A555AC"/>
    <w:rsid w:val="00A6138D"/>
    <w:rsid w:val="00A70217"/>
    <w:rsid w:val="00A77202"/>
    <w:rsid w:val="00A774F4"/>
    <w:rsid w:val="00A80349"/>
    <w:rsid w:val="00A92C6A"/>
    <w:rsid w:val="00AA79D5"/>
    <w:rsid w:val="00AB6C83"/>
    <w:rsid w:val="00AC205A"/>
    <w:rsid w:val="00AC5DF7"/>
    <w:rsid w:val="00AD136E"/>
    <w:rsid w:val="00AD23E7"/>
    <w:rsid w:val="00AD37BE"/>
    <w:rsid w:val="00AD65B5"/>
    <w:rsid w:val="00AD6913"/>
    <w:rsid w:val="00AF0800"/>
    <w:rsid w:val="00AF19AA"/>
    <w:rsid w:val="00AF6B09"/>
    <w:rsid w:val="00B02EF1"/>
    <w:rsid w:val="00B0363F"/>
    <w:rsid w:val="00B10283"/>
    <w:rsid w:val="00B12B9A"/>
    <w:rsid w:val="00B20194"/>
    <w:rsid w:val="00B22946"/>
    <w:rsid w:val="00B24181"/>
    <w:rsid w:val="00B24820"/>
    <w:rsid w:val="00B3218C"/>
    <w:rsid w:val="00B35780"/>
    <w:rsid w:val="00B460CE"/>
    <w:rsid w:val="00B469C4"/>
    <w:rsid w:val="00B53CAB"/>
    <w:rsid w:val="00B55B29"/>
    <w:rsid w:val="00B62DE0"/>
    <w:rsid w:val="00B630A8"/>
    <w:rsid w:val="00B66F6E"/>
    <w:rsid w:val="00B73D3B"/>
    <w:rsid w:val="00B856A8"/>
    <w:rsid w:val="00B91AB3"/>
    <w:rsid w:val="00BA1109"/>
    <w:rsid w:val="00BA2A5C"/>
    <w:rsid w:val="00BA4175"/>
    <w:rsid w:val="00BB0BDC"/>
    <w:rsid w:val="00BB50B1"/>
    <w:rsid w:val="00BB636C"/>
    <w:rsid w:val="00BE1B0F"/>
    <w:rsid w:val="00BE3898"/>
    <w:rsid w:val="00BE72DA"/>
    <w:rsid w:val="00BF5105"/>
    <w:rsid w:val="00BF6BFC"/>
    <w:rsid w:val="00C03054"/>
    <w:rsid w:val="00C04E87"/>
    <w:rsid w:val="00C102EE"/>
    <w:rsid w:val="00C10CB0"/>
    <w:rsid w:val="00C14471"/>
    <w:rsid w:val="00C14D4D"/>
    <w:rsid w:val="00C1602A"/>
    <w:rsid w:val="00C16A5B"/>
    <w:rsid w:val="00C17DC9"/>
    <w:rsid w:val="00C217EF"/>
    <w:rsid w:val="00C25710"/>
    <w:rsid w:val="00C2776D"/>
    <w:rsid w:val="00C34870"/>
    <w:rsid w:val="00C36427"/>
    <w:rsid w:val="00C37F20"/>
    <w:rsid w:val="00C41514"/>
    <w:rsid w:val="00C47CBB"/>
    <w:rsid w:val="00C51112"/>
    <w:rsid w:val="00C53116"/>
    <w:rsid w:val="00C5751A"/>
    <w:rsid w:val="00C57D82"/>
    <w:rsid w:val="00C61720"/>
    <w:rsid w:val="00C63772"/>
    <w:rsid w:val="00C63A01"/>
    <w:rsid w:val="00C705F3"/>
    <w:rsid w:val="00C73407"/>
    <w:rsid w:val="00C81BDE"/>
    <w:rsid w:val="00C827FF"/>
    <w:rsid w:val="00C87036"/>
    <w:rsid w:val="00C90132"/>
    <w:rsid w:val="00CA153A"/>
    <w:rsid w:val="00CB0628"/>
    <w:rsid w:val="00CD4A87"/>
    <w:rsid w:val="00CE08D1"/>
    <w:rsid w:val="00CF1EE0"/>
    <w:rsid w:val="00CF3B21"/>
    <w:rsid w:val="00CF444B"/>
    <w:rsid w:val="00D1468F"/>
    <w:rsid w:val="00D20D60"/>
    <w:rsid w:val="00D22009"/>
    <w:rsid w:val="00D22FB1"/>
    <w:rsid w:val="00D346CA"/>
    <w:rsid w:val="00D42C80"/>
    <w:rsid w:val="00D43986"/>
    <w:rsid w:val="00D564D0"/>
    <w:rsid w:val="00D61E48"/>
    <w:rsid w:val="00D62E5F"/>
    <w:rsid w:val="00D65127"/>
    <w:rsid w:val="00D84571"/>
    <w:rsid w:val="00D84D32"/>
    <w:rsid w:val="00DA21BA"/>
    <w:rsid w:val="00DA395E"/>
    <w:rsid w:val="00DB6FD1"/>
    <w:rsid w:val="00DC1990"/>
    <w:rsid w:val="00DD3887"/>
    <w:rsid w:val="00DD7E15"/>
    <w:rsid w:val="00DE7023"/>
    <w:rsid w:val="00DE7E28"/>
    <w:rsid w:val="00E07C1B"/>
    <w:rsid w:val="00E11A7E"/>
    <w:rsid w:val="00E15FD3"/>
    <w:rsid w:val="00E250C6"/>
    <w:rsid w:val="00E30DF7"/>
    <w:rsid w:val="00E350F1"/>
    <w:rsid w:val="00E351D8"/>
    <w:rsid w:val="00E449F9"/>
    <w:rsid w:val="00E57278"/>
    <w:rsid w:val="00E610E2"/>
    <w:rsid w:val="00E6491C"/>
    <w:rsid w:val="00E7161B"/>
    <w:rsid w:val="00E72319"/>
    <w:rsid w:val="00E77851"/>
    <w:rsid w:val="00E82253"/>
    <w:rsid w:val="00E9008C"/>
    <w:rsid w:val="00EA742A"/>
    <w:rsid w:val="00EA7F1D"/>
    <w:rsid w:val="00EB2480"/>
    <w:rsid w:val="00EB25CA"/>
    <w:rsid w:val="00EB2A78"/>
    <w:rsid w:val="00EB4112"/>
    <w:rsid w:val="00EB76F9"/>
    <w:rsid w:val="00EC472E"/>
    <w:rsid w:val="00ED0E53"/>
    <w:rsid w:val="00ED5212"/>
    <w:rsid w:val="00ED7F89"/>
    <w:rsid w:val="00EF2B19"/>
    <w:rsid w:val="00F0128D"/>
    <w:rsid w:val="00F0210F"/>
    <w:rsid w:val="00F032F8"/>
    <w:rsid w:val="00F0583B"/>
    <w:rsid w:val="00F0740E"/>
    <w:rsid w:val="00F114F8"/>
    <w:rsid w:val="00F153EE"/>
    <w:rsid w:val="00F170A8"/>
    <w:rsid w:val="00F21767"/>
    <w:rsid w:val="00F2283C"/>
    <w:rsid w:val="00F56DA2"/>
    <w:rsid w:val="00F6317D"/>
    <w:rsid w:val="00F70D22"/>
    <w:rsid w:val="00F7544D"/>
    <w:rsid w:val="00F7763D"/>
    <w:rsid w:val="00F812EF"/>
    <w:rsid w:val="00F8260B"/>
    <w:rsid w:val="00F85F13"/>
    <w:rsid w:val="00F90641"/>
    <w:rsid w:val="00FA0CDE"/>
    <w:rsid w:val="00FA117E"/>
    <w:rsid w:val="00FA4F09"/>
    <w:rsid w:val="00FA5042"/>
    <w:rsid w:val="00FA7ACC"/>
    <w:rsid w:val="00FB5D5A"/>
    <w:rsid w:val="00FD0707"/>
    <w:rsid w:val="00FE04C0"/>
    <w:rsid w:val="00FE6C34"/>
    <w:rsid w:val="00FE73A7"/>
    <w:rsid w:val="00FF19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 w:type="character" w:styleId="Odkaznakoment">
    <w:name w:val="annotation reference"/>
    <w:basedOn w:val="Standardnpsmoodstavce"/>
    <w:uiPriority w:val="99"/>
    <w:semiHidden/>
    <w:unhideWhenUsed/>
    <w:rsid w:val="007B20A5"/>
    <w:rPr>
      <w:sz w:val="16"/>
      <w:szCs w:val="16"/>
    </w:rPr>
  </w:style>
  <w:style w:type="paragraph" w:styleId="Textkomente">
    <w:name w:val="annotation text"/>
    <w:basedOn w:val="Normln"/>
    <w:link w:val="TextkomenteChar"/>
    <w:uiPriority w:val="99"/>
    <w:semiHidden/>
    <w:unhideWhenUsed/>
    <w:rsid w:val="007B20A5"/>
    <w:pPr>
      <w:spacing w:line="240" w:lineRule="auto"/>
    </w:pPr>
    <w:rPr>
      <w:sz w:val="20"/>
      <w:szCs w:val="20"/>
    </w:rPr>
  </w:style>
  <w:style w:type="character" w:customStyle="1" w:styleId="TextkomenteChar">
    <w:name w:val="Text komentáře Char"/>
    <w:basedOn w:val="Standardnpsmoodstavce"/>
    <w:link w:val="Textkomente"/>
    <w:uiPriority w:val="99"/>
    <w:semiHidden/>
    <w:rsid w:val="007B20A5"/>
    <w:rPr>
      <w:rFonts w:cs="Calibri"/>
      <w:lang w:eastAsia="en-US"/>
    </w:rPr>
  </w:style>
  <w:style w:type="paragraph" w:styleId="Pedmtkomente">
    <w:name w:val="annotation subject"/>
    <w:basedOn w:val="Textkomente"/>
    <w:next w:val="Textkomente"/>
    <w:link w:val="PedmtkomenteChar"/>
    <w:uiPriority w:val="99"/>
    <w:semiHidden/>
    <w:unhideWhenUsed/>
    <w:rsid w:val="007B20A5"/>
    <w:rPr>
      <w:b/>
      <w:bCs/>
    </w:rPr>
  </w:style>
  <w:style w:type="character" w:customStyle="1" w:styleId="PedmtkomenteChar">
    <w:name w:val="Předmět komentáře Char"/>
    <w:basedOn w:val="TextkomenteChar"/>
    <w:link w:val="Pedmtkomente"/>
    <w:uiPriority w:val="99"/>
    <w:semiHidden/>
    <w:rsid w:val="007B2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4619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nemocnice.opav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233D-795F-41A3-B128-5449492C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4654</Words>
  <Characters>27461</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Roxana Otrubová</cp:lastModifiedBy>
  <cp:revision>12</cp:revision>
  <cp:lastPrinted>2017-12-12T07:56:00Z</cp:lastPrinted>
  <dcterms:created xsi:type="dcterms:W3CDTF">2017-11-21T11:54:00Z</dcterms:created>
  <dcterms:modified xsi:type="dcterms:W3CDTF">2017-12-12T09:12:00Z</dcterms:modified>
</cp:coreProperties>
</file>