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632"/>
        <w:gridCol w:w="142"/>
        <w:gridCol w:w="992"/>
        <w:gridCol w:w="1843"/>
        <w:gridCol w:w="770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784BC6" w:rsidRPr="001B552B" w:rsidRDefault="001B552B" w:rsidP="00F120B7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„Dodávka </w:t>
            </w:r>
            <w:r w:rsidR="00F120B7">
              <w:rPr>
                <w:rFonts w:ascii="Verdana" w:hAnsi="Verdana"/>
                <w:b/>
                <w:bCs/>
                <w:szCs w:val="32"/>
              </w:rPr>
              <w:t>ultrazvukového přístroje pro urologické oddělení</w:t>
            </w:r>
            <w:r w:rsidR="00A903C6" w:rsidRPr="00A903C6">
              <w:rPr>
                <w:rFonts w:ascii="Verdana" w:hAnsi="Verdana"/>
                <w:b/>
                <w:bCs/>
                <w:szCs w:val="32"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A903C6" w:rsidP="00F120B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SZZ</w:t>
            </w:r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EB4DBA" w:rsidRPr="002441BB">
              <w:rPr>
                <w:rFonts w:ascii="Verdana" w:hAnsi="Verdana"/>
                <w:b/>
                <w:bCs/>
                <w:iCs/>
                <w:szCs w:val="20"/>
              </w:rPr>
              <w:t>2019</w:t>
            </w:r>
            <w:r w:rsidR="001D67E4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441BB" w:rsidRPr="002441BB">
              <w:rPr>
                <w:rFonts w:ascii="Verdana" w:hAnsi="Verdana"/>
                <w:b/>
                <w:bCs/>
                <w:iCs/>
                <w:szCs w:val="20"/>
              </w:rPr>
              <w:t>09</w:t>
            </w:r>
            <w:r w:rsidR="00C6242A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F120B7" w:rsidRPr="002441BB">
              <w:rPr>
                <w:rFonts w:ascii="Verdana" w:hAnsi="Verdana"/>
                <w:b/>
                <w:bCs/>
                <w:iCs/>
                <w:szCs w:val="20"/>
              </w:rPr>
              <w:t>ultrazvuk</w:t>
            </w:r>
            <w:r w:rsidR="00F120B7">
              <w:rPr>
                <w:rFonts w:ascii="Verdana" w:hAnsi="Verdana"/>
                <w:b/>
                <w:bCs/>
                <w:iCs/>
                <w:szCs w:val="20"/>
              </w:rPr>
              <w:t>-UROL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I.P.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Pavlova 552/9, Pod Bezručovým vrchem, </w:t>
            </w:r>
          </w:p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9C5B36" w:rsidRDefault="00AA0201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1CDC" w:rsidRPr="000409D1" w:rsidTr="00E61CDC">
        <w:trPr>
          <w:trHeight w:val="340"/>
        </w:trPr>
        <w:tc>
          <w:tcPr>
            <w:tcW w:w="318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1CDC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1CDC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</w:p>
          <w:p w:rsidR="00E61CDC" w:rsidRPr="0008695B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E61CDC" w:rsidRPr="000409D1" w:rsidTr="00E61CDC">
        <w:trPr>
          <w:trHeight w:val="567"/>
        </w:trPr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>24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zboží</w:t>
            </w:r>
          </w:p>
        </w:tc>
      </w:tr>
      <w:tr w:rsidR="00501204" w:rsidRPr="00597780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:rsidR="00501204" w:rsidRPr="00597780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A903C6">
              <w:rPr>
                <w:rFonts w:ascii="Verdana" w:hAnsi="Verdana"/>
                <w:b/>
                <w:bCs/>
                <w:szCs w:val="20"/>
                <w:highlight w:val="yellow"/>
              </w:rPr>
              <w:t>…………</w:t>
            </w:r>
            <w:r w:rsidR="00A903C6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23" w:rsidRDefault="00324E23" w:rsidP="00E8497B">
      <w:r>
        <w:separator/>
      </w:r>
    </w:p>
  </w:endnote>
  <w:endnote w:type="continuationSeparator" w:id="0">
    <w:p w:rsidR="00324E23" w:rsidRDefault="00324E23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9E" w:rsidRDefault="00324E23">
    <w:pPr>
      <w:pStyle w:val="Zpat"/>
      <w:jc w:val="center"/>
    </w:pPr>
  </w:p>
  <w:p w:rsidR="005A519E" w:rsidRDefault="00324E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23" w:rsidRDefault="00324E23" w:rsidP="00E8497B">
      <w:r>
        <w:separator/>
      </w:r>
    </w:p>
  </w:footnote>
  <w:footnote w:type="continuationSeparator" w:id="0">
    <w:p w:rsidR="00324E23" w:rsidRDefault="00324E23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41</cp:revision>
  <cp:lastPrinted>2019-07-03T07:48:00Z</cp:lastPrinted>
  <dcterms:created xsi:type="dcterms:W3CDTF">2017-01-05T10:02:00Z</dcterms:created>
  <dcterms:modified xsi:type="dcterms:W3CDTF">2019-07-04T09:31:00Z</dcterms:modified>
</cp:coreProperties>
</file>