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60020" w:rsidRPr="00225410" w:rsidRDefault="00060020" w:rsidP="00060020">
      <w:pPr>
        <w:rPr>
          <w:rFonts w:ascii="Calibri" w:hAnsi="Calibri" w:cs="Calibri"/>
          <w:b/>
          <w:sz w:val="28"/>
        </w:rPr>
      </w:pPr>
      <w:r>
        <w:rPr>
          <w:rFonts w:ascii="Calibri" w:hAnsi="Calibri" w:cs="Calibri"/>
          <w:b/>
          <w:sz w:val="28"/>
        </w:rPr>
        <w:t>ČÁST II – Obchodní podmínky</w:t>
      </w:r>
    </w:p>
    <w:p w:rsidR="00060020" w:rsidRDefault="00060020" w:rsidP="00060020">
      <w:pPr>
        <w:rPr>
          <w:rFonts w:ascii="Calibri" w:hAnsi="Calibri" w:cs="Calibri"/>
          <w:sz w:val="20"/>
          <w:szCs w:val="20"/>
        </w:rPr>
      </w:pPr>
    </w:p>
    <w:p w:rsidR="00060020" w:rsidRPr="00EE719D" w:rsidRDefault="00060020" w:rsidP="00060020">
      <w:pPr>
        <w:pStyle w:val="Nzev"/>
        <w:jc w:val="both"/>
        <w:outlineLvl w:val="0"/>
        <w:rPr>
          <w:rFonts w:ascii="Calibri" w:hAnsi="Calibri" w:cs="Calibri"/>
          <w:i/>
          <w:sz w:val="20"/>
          <w:szCs w:val="20"/>
        </w:rPr>
      </w:pPr>
      <w:r w:rsidRPr="00BB0DB4">
        <w:rPr>
          <w:rFonts w:ascii="Calibri" w:hAnsi="Calibri" w:cs="Calibri"/>
          <w:i/>
          <w:sz w:val="20"/>
          <w:szCs w:val="20"/>
          <w:highlight w:val="lightGray"/>
        </w:rPr>
        <w:t>Tyto obchodní podmínky jsou pro dodavatele závazné a dodavatel je povinen je akceptovat v návrhu smlouvy předkládaného jako nabídku na realizaci veřejné zakázky dle zadávacích podmínek této veřejné zakázky. Obsah obchodních podmínek může dodavatel při zpracování návrhu doplnit pouze v těch částech, kde to vyplývá z textu obchodních podmínek.</w:t>
      </w:r>
    </w:p>
    <w:p w:rsidR="00060020" w:rsidRDefault="00060020" w:rsidP="00060020">
      <w:pPr>
        <w:pStyle w:val="Nzev"/>
        <w:jc w:val="both"/>
        <w:outlineLvl w:val="0"/>
        <w:rPr>
          <w:rFonts w:asciiTheme="minorHAnsi" w:hAnsiTheme="minorHAnsi" w:cs="Calibri"/>
          <w:i/>
          <w:sz w:val="20"/>
          <w:szCs w:val="20"/>
          <w:lang w:val="cs-CZ"/>
        </w:rPr>
      </w:pPr>
    </w:p>
    <w:p w:rsidR="00742D14" w:rsidRPr="005452DF" w:rsidRDefault="005452DF" w:rsidP="00742D14">
      <w:pPr>
        <w:suppressAutoHyphens/>
        <w:autoSpaceDE w:val="0"/>
        <w:spacing w:before="240" w:after="60" w:line="276" w:lineRule="auto"/>
        <w:jc w:val="center"/>
        <w:rPr>
          <w:rFonts w:asciiTheme="minorHAnsi" w:eastAsia="Calibri" w:hAnsiTheme="minorHAnsi" w:cs="Tahoma"/>
          <w:b/>
          <w:bCs/>
          <w:kern w:val="2"/>
          <w:szCs w:val="20"/>
          <w:lang w:eastAsia="ar-SA"/>
        </w:rPr>
      </w:pPr>
      <w:r>
        <w:rPr>
          <w:rFonts w:asciiTheme="minorHAnsi" w:eastAsia="Calibri" w:hAnsiTheme="minorHAnsi" w:cs="Tahoma"/>
          <w:b/>
          <w:bCs/>
          <w:kern w:val="2"/>
          <w:szCs w:val="20"/>
          <w:lang w:eastAsia="ar-SA"/>
        </w:rPr>
        <w:t>KUPNÍ SMLOUVA</w:t>
      </w:r>
    </w:p>
    <w:p w:rsidR="00742D14" w:rsidRPr="00742D14" w:rsidRDefault="00742D14" w:rsidP="005452DF">
      <w:pPr>
        <w:widowControl w:val="0"/>
        <w:suppressAutoHyphens/>
        <w:spacing w:after="120" w:line="276" w:lineRule="auto"/>
        <w:jc w:val="center"/>
        <w:rPr>
          <w:rFonts w:asciiTheme="minorHAnsi" w:eastAsia="SimSun" w:hAnsiTheme="minorHAnsi" w:cs="Tahoma"/>
          <w:b/>
          <w:kern w:val="2"/>
          <w:sz w:val="20"/>
          <w:lang w:eastAsia="hi-IN" w:bidi="hi-IN"/>
        </w:rPr>
      </w:pPr>
      <w:r w:rsidRPr="00742D14">
        <w:rPr>
          <w:rFonts w:asciiTheme="minorHAnsi" w:eastAsia="SimSun" w:hAnsiTheme="minorHAnsi" w:cs="Tahoma"/>
          <w:b/>
          <w:kern w:val="2"/>
          <w:sz w:val="20"/>
          <w:lang w:eastAsia="hi-IN" w:bidi="hi-IN"/>
        </w:rPr>
        <w:t>uzavřená dle ustanovení § 2079 a násl. zákona č. 89/2012 Sb., občanského zákoníku,</w:t>
      </w:r>
      <w:r w:rsidR="005452DF">
        <w:rPr>
          <w:rFonts w:asciiTheme="minorHAnsi" w:eastAsia="SimSun" w:hAnsiTheme="minorHAnsi" w:cs="Tahoma"/>
          <w:b/>
          <w:kern w:val="2"/>
          <w:sz w:val="20"/>
          <w:lang w:eastAsia="hi-IN" w:bidi="hi-IN"/>
        </w:rPr>
        <w:t xml:space="preserve"> </w:t>
      </w:r>
      <w:r w:rsidRPr="00742D14">
        <w:rPr>
          <w:rFonts w:asciiTheme="minorHAnsi" w:eastAsia="SimSun" w:hAnsiTheme="minorHAnsi" w:cs="Tahoma"/>
          <w:b/>
          <w:kern w:val="2"/>
          <w:sz w:val="20"/>
          <w:lang w:eastAsia="hi-IN" w:bidi="hi-IN"/>
        </w:rPr>
        <w:t>v platném znění</w:t>
      </w:r>
    </w:p>
    <w:p w:rsidR="00742D14" w:rsidRPr="00742D14" w:rsidRDefault="00742D14" w:rsidP="00292327">
      <w:pPr>
        <w:widowControl w:val="0"/>
        <w:suppressAutoHyphens/>
        <w:jc w:val="center"/>
        <w:rPr>
          <w:rFonts w:asciiTheme="minorHAnsi" w:eastAsia="SimSun" w:hAnsiTheme="minorHAnsi" w:cs="Tahoma"/>
          <w:kern w:val="2"/>
          <w:sz w:val="20"/>
          <w:szCs w:val="20"/>
          <w:lang w:eastAsia="hi-IN" w:bidi="hi-IN"/>
        </w:rPr>
      </w:pPr>
    </w:p>
    <w:p w:rsidR="00742D14" w:rsidRPr="00742D14" w:rsidRDefault="00742D14" w:rsidP="00292327">
      <w:pPr>
        <w:widowControl w:val="0"/>
        <w:suppressAutoHyphens/>
        <w:jc w:val="center"/>
        <w:rPr>
          <w:rFonts w:asciiTheme="minorHAnsi" w:eastAsia="SimSun" w:hAnsiTheme="minorHAnsi" w:cs="Tahoma"/>
          <w:b/>
          <w:bCs/>
          <w:kern w:val="2"/>
          <w:sz w:val="20"/>
          <w:szCs w:val="20"/>
          <w:lang w:eastAsia="hi-IN" w:bidi="hi-IN"/>
        </w:rPr>
      </w:pPr>
      <w:r w:rsidRPr="00742D14">
        <w:rPr>
          <w:rFonts w:asciiTheme="minorHAnsi" w:eastAsia="SimSun" w:hAnsiTheme="minorHAnsi" w:cs="Tahoma"/>
          <w:b/>
          <w:bCs/>
          <w:kern w:val="2"/>
          <w:sz w:val="20"/>
          <w:szCs w:val="20"/>
          <w:lang w:eastAsia="hi-IN" w:bidi="hi-IN"/>
        </w:rPr>
        <w:t xml:space="preserve">I. </w:t>
      </w:r>
    </w:p>
    <w:p w:rsidR="00742D14" w:rsidRPr="00742D14" w:rsidRDefault="00742D14" w:rsidP="00742D14">
      <w:pPr>
        <w:widowControl w:val="0"/>
        <w:suppressAutoHyphens/>
        <w:spacing w:line="276" w:lineRule="auto"/>
        <w:jc w:val="center"/>
        <w:rPr>
          <w:rFonts w:asciiTheme="minorHAnsi" w:eastAsia="SimSun" w:hAnsiTheme="minorHAnsi" w:cs="Tahoma"/>
          <w:b/>
          <w:kern w:val="2"/>
          <w:sz w:val="20"/>
          <w:szCs w:val="20"/>
          <w:lang w:eastAsia="hi-IN" w:bidi="hi-IN"/>
        </w:rPr>
      </w:pPr>
      <w:r w:rsidRPr="00742D14">
        <w:rPr>
          <w:rFonts w:asciiTheme="minorHAnsi" w:eastAsia="SimSun" w:hAnsiTheme="minorHAnsi" w:cs="Tahoma"/>
          <w:b/>
          <w:kern w:val="2"/>
          <w:sz w:val="20"/>
          <w:szCs w:val="20"/>
          <w:lang w:eastAsia="hi-IN" w:bidi="hi-IN"/>
        </w:rPr>
        <w:t>Smluvní strany</w:t>
      </w:r>
    </w:p>
    <w:p w:rsidR="00742D14" w:rsidRPr="00742D14" w:rsidRDefault="00742D14" w:rsidP="00742D14">
      <w:pPr>
        <w:tabs>
          <w:tab w:val="num" w:pos="432"/>
        </w:tabs>
        <w:suppressAutoHyphens/>
        <w:spacing w:before="240" w:after="60" w:line="276" w:lineRule="auto"/>
        <w:jc w:val="both"/>
        <w:outlineLvl w:val="0"/>
        <w:rPr>
          <w:rFonts w:asciiTheme="minorHAnsi" w:eastAsia="Calibri" w:hAnsiTheme="minorHAnsi" w:cs="Tahoma"/>
          <w:kern w:val="2"/>
          <w:sz w:val="20"/>
          <w:szCs w:val="20"/>
          <w:lang w:eastAsia="hi-IN" w:bidi="hi-IN"/>
        </w:rPr>
      </w:pPr>
      <w:r w:rsidRPr="00742D14">
        <w:rPr>
          <w:rFonts w:asciiTheme="minorHAnsi" w:eastAsia="Microsoft YaHei" w:hAnsiTheme="minorHAnsi" w:cs="Tahoma"/>
          <w:b/>
          <w:bCs/>
          <w:kern w:val="2"/>
          <w:sz w:val="20"/>
          <w:szCs w:val="20"/>
          <w:lang w:eastAsia="hi-IN" w:bidi="hi-IN"/>
        </w:rPr>
        <w:t xml:space="preserve">1. </w:t>
      </w:r>
      <w:r w:rsidRPr="00742D14">
        <w:rPr>
          <w:rFonts w:asciiTheme="minorHAnsi" w:eastAsia="Calibri" w:hAnsiTheme="minorHAnsi" w:cs="Tahoma"/>
          <w:b/>
          <w:kern w:val="2"/>
          <w:sz w:val="20"/>
          <w:szCs w:val="20"/>
          <w:lang w:eastAsia="hi-IN" w:bidi="hi-IN"/>
        </w:rPr>
        <w:t>Slezská nemocnice v Opavě, příspěvková organizace</w:t>
      </w:r>
    </w:p>
    <w:p w:rsidR="00742D14" w:rsidRPr="00452A28" w:rsidRDefault="00742D14" w:rsidP="00742D14">
      <w:pPr>
        <w:widowControl w:val="0"/>
        <w:suppressAutoHyphens/>
        <w:spacing w:line="276" w:lineRule="auto"/>
        <w:rPr>
          <w:rFonts w:asciiTheme="minorHAnsi" w:eastAsia="SimSun" w:hAnsiTheme="minorHAnsi" w:cs="Tahoma"/>
          <w:i/>
          <w:kern w:val="2"/>
          <w:sz w:val="20"/>
          <w:szCs w:val="20"/>
          <w:lang w:eastAsia="hi-IN" w:bidi="hi-IN"/>
        </w:rPr>
      </w:pPr>
      <w:r w:rsidRPr="00742D14">
        <w:rPr>
          <w:rFonts w:asciiTheme="minorHAnsi" w:eastAsia="SimSun" w:hAnsiTheme="minorHAnsi" w:cs="Tahoma"/>
          <w:i/>
          <w:kern w:val="2"/>
          <w:sz w:val="20"/>
          <w:szCs w:val="20"/>
          <w:lang w:eastAsia="hi-IN" w:bidi="hi-IN"/>
        </w:rPr>
        <w:t xml:space="preserve">zapsaná v obchodním rejstříku vedeném KS v Ostravě, oddíl </w:t>
      </w:r>
      <w:proofErr w:type="spellStart"/>
      <w:r w:rsidRPr="00742D14">
        <w:rPr>
          <w:rFonts w:asciiTheme="minorHAnsi" w:eastAsia="SimSun" w:hAnsiTheme="minorHAnsi" w:cs="Tahoma"/>
          <w:i/>
          <w:kern w:val="2"/>
          <w:sz w:val="20"/>
          <w:szCs w:val="20"/>
          <w:lang w:eastAsia="hi-IN" w:bidi="hi-IN"/>
        </w:rPr>
        <w:t>Pr</w:t>
      </w:r>
      <w:proofErr w:type="spellEnd"/>
      <w:r w:rsidRPr="00742D14">
        <w:rPr>
          <w:rFonts w:asciiTheme="minorHAnsi" w:eastAsia="SimSun" w:hAnsiTheme="minorHAnsi" w:cs="Tahoma"/>
          <w:i/>
          <w:kern w:val="2"/>
          <w:sz w:val="20"/>
          <w:szCs w:val="20"/>
          <w:lang w:eastAsia="hi-IN" w:bidi="hi-IN"/>
        </w:rPr>
        <w:t>, vložka 924</w:t>
      </w:r>
    </w:p>
    <w:p w:rsidR="00742D14" w:rsidRPr="00742D14" w:rsidRDefault="00742D14" w:rsidP="00452A28">
      <w:pPr>
        <w:widowControl w:val="0"/>
        <w:tabs>
          <w:tab w:val="left" w:pos="1843"/>
        </w:tabs>
        <w:suppressAutoHyphens/>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se sídlem:</w:t>
      </w:r>
      <w:r w:rsidR="00452A28">
        <w:rPr>
          <w:rFonts w:asciiTheme="minorHAnsi" w:eastAsia="SimSun" w:hAnsiTheme="minorHAnsi" w:cs="Tahoma"/>
          <w:kern w:val="2"/>
          <w:sz w:val="20"/>
          <w:szCs w:val="20"/>
          <w:lang w:eastAsia="hi-IN" w:bidi="hi-IN"/>
        </w:rPr>
        <w:tab/>
      </w:r>
      <w:r w:rsidRPr="00742D14">
        <w:rPr>
          <w:rFonts w:asciiTheme="minorHAnsi" w:eastAsia="SimSun" w:hAnsiTheme="minorHAnsi" w:cs="Tahoma"/>
          <w:kern w:val="2"/>
          <w:sz w:val="20"/>
          <w:szCs w:val="20"/>
          <w:lang w:eastAsia="hi-IN" w:bidi="hi-IN"/>
        </w:rPr>
        <w:t>Olomoucká 470/86, Předměstí, PSČ 746 01, Opava</w:t>
      </w:r>
    </w:p>
    <w:p w:rsidR="00742D14" w:rsidRPr="00742D14" w:rsidRDefault="00742D14" w:rsidP="00452A28">
      <w:pPr>
        <w:widowControl w:val="0"/>
        <w:tabs>
          <w:tab w:val="left" w:pos="1843"/>
        </w:tabs>
        <w:suppressAutoHyphens/>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zastoupena</w:t>
      </w:r>
      <w:bookmarkStart w:id="0" w:name="OLE_LINK1"/>
      <w:bookmarkStart w:id="1" w:name="OLE_LINK2"/>
      <w:r w:rsidRPr="00742D14">
        <w:rPr>
          <w:rFonts w:asciiTheme="minorHAnsi" w:eastAsia="SimSun" w:hAnsiTheme="minorHAnsi" w:cs="Tahoma"/>
          <w:kern w:val="2"/>
          <w:sz w:val="20"/>
          <w:szCs w:val="20"/>
          <w:lang w:eastAsia="hi-IN" w:bidi="hi-IN"/>
        </w:rPr>
        <w:t>:</w:t>
      </w:r>
      <w:r w:rsidR="00452A28">
        <w:rPr>
          <w:rFonts w:asciiTheme="minorHAnsi" w:eastAsia="SimSun" w:hAnsiTheme="minorHAnsi" w:cs="Tahoma"/>
          <w:kern w:val="2"/>
          <w:sz w:val="20"/>
          <w:szCs w:val="20"/>
          <w:lang w:eastAsia="hi-IN" w:bidi="hi-IN"/>
        </w:rPr>
        <w:tab/>
      </w:r>
      <w:r w:rsidRPr="00742D14">
        <w:rPr>
          <w:rFonts w:asciiTheme="minorHAnsi" w:eastAsia="SimSun" w:hAnsiTheme="minorHAnsi" w:cs="Tahoma"/>
          <w:kern w:val="2"/>
          <w:sz w:val="20"/>
          <w:szCs w:val="20"/>
          <w:lang w:eastAsia="hi-IN" w:bidi="hi-IN"/>
        </w:rPr>
        <w:t>MUDr. Ladislavem Václavcem, MBA, ředitel</w:t>
      </w:r>
      <w:bookmarkEnd w:id="0"/>
      <w:bookmarkEnd w:id="1"/>
      <w:r w:rsidRPr="00742D14">
        <w:rPr>
          <w:rFonts w:asciiTheme="minorHAnsi" w:eastAsia="SimSun" w:hAnsiTheme="minorHAnsi" w:cs="Tahoma"/>
          <w:kern w:val="2"/>
          <w:sz w:val="20"/>
          <w:szCs w:val="20"/>
          <w:lang w:eastAsia="hi-IN" w:bidi="hi-IN"/>
        </w:rPr>
        <w:t>em</w:t>
      </w:r>
    </w:p>
    <w:p w:rsidR="00742D14" w:rsidRPr="00742D14" w:rsidRDefault="00742D14" w:rsidP="00452A28">
      <w:pPr>
        <w:widowControl w:val="0"/>
        <w:tabs>
          <w:tab w:val="left" w:pos="1843"/>
        </w:tabs>
        <w:suppressAutoHyphens/>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IČ</w:t>
      </w:r>
      <w:r w:rsidR="00C811A4">
        <w:rPr>
          <w:rFonts w:asciiTheme="minorHAnsi" w:eastAsia="SimSun" w:hAnsiTheme="minorHAnsi" w:cs="Tahoma"/>
          <w:kern w:val="2"/>
          <w:sz w:val="20"/>
          <w:szCs w:val="20"/>
          <w:lang w:eastAsia="hi-IN" w:bidi="hi-IN"/>
        </w:rPr>
        <w:t>O</w:t>
      </w:r>
      <w:r w:rsidR="00A567AF">
        <w:rPr>
          <w:rFonts w:asciiTheme="minorHAnsi" w:eastAsia="SimSun" w:hAnsiTheme="minorHAnsi" w:cs="Tahoma"/>
          <w:kern w:val="2"/>
          <w:sz w:val="20"/>
          <w:szCs w:val="20"/>
          <w:lang w:eastAsia="hi-IN" w:bidi="hi-IN"/>
        </w:rPr>
        <w:t>:</w:t>
      </w:r>
      <w:r w:rsidR="00452A28">
        <w:rPr>
          <w:rFonts w:asciiTheme="minorHAnsi" w:eastAsia="SimSun" w:hAnsiTheme="minorHAnsi" w:cs="Tahoma"/>
          <w:kern w:val="2"/>
          <w:sz w:val="20"/>
          <w:szCs w:val="20"/>
          <w:lang w:eastAsia="hi-IN" w:bidi="hi-IN"/>
        </w:rPr>
        <w:tab/>
      </w:r>
      <w:r w:rsidRPr="00742D14">
        <w:rPr>
          <w:rFonts w:asciiTheme="minorHAnsi" w:eastAsia="SimSun" w:hAnsiTheme="minorHAnsi" w:cs="Tahoma"/>
          <w:kern w:val="2"/>
          <w:sz w:val="20"/>
          <w:szCs w:val="20"/>
          <w:lang w:eastAsia="hi-IN" w:bidi="hi-IN"/>
        </w:rPr>
        <w:t>47813750</w:t>
      </w:r>
    </w:p>
    <w:p w:rsidR="00742D14" w:rsidRPr="00742D14" w:rsidRDefault="00742D14" w:rsidP="00452A28">
      <w:pPr>
        <w:widowControl w:val="0"/>
        <w:tabs>
          <w:tab w:val="left" w:pos="1843"/>
        </w:tabs>
        <w:suppressAutoHyphens/>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DIČ</w:t>
      </w:r>
      <w:r w:rsidR="00A567AF">
        <w:rPr>
          <w:rFonts w:asciiTheme="minorHAnsi" w:eastAsia="SimSun" w:hAnsiTheme="minorHAnsi" w:cs="Tahoma"/>
          <w:kern w:val="2"/>
          <w:sz w:val="20"/>
          <w:szCs w:val="20"/>
          <w:lang w:eastAsia="hi-IN" w:bidi="hi-IN"/>
        </w:rPr>
        <w:t>:</w:t>
      </w:r>
      <w:r w:rsidR="00452A28">
        <w:rPr>
          <w:rFonts w:asciiTheme="minorHAnsi" w:eastAsia="SimSun" w:hAnsiTheme="minorHAnsi" w:cs="Tahoma"/>
          <w:kern w:val="2"/>
          <w:sz w:val="20"/>
          <w:szCs w:val="20"/>
          <w:lang w:eastAsia="hi-IN" w:bidi="hi-IN"/>
        </w:rPr>
        <w:tab/>
      </w:r>
      <w:r w:rsidRPr="00742D14">
        <w:rPr>
          <w:rFonts w:asciiTheme="minorHAnsi" w:eastAsia="SimSun" w:hAnsiTheme="minorHAnsi" w:cs="Tahoma"/>
          <w:kern w:val="2"/>
          <w:sz w:val="20"/>
          <w:szCs w:val="20"/>
          <w:lang w:eastAsia="hi-IN" w:bidi="hi-IN"/>
        </w:rPr>
        <w:t>CZ47813750</w:t>
      </w:r>
    </w:p>
    <w:p w:rsidR="00742D14" w:rsidRPr="00742D14" w:rsidRDefault="00742D14" w:rsidP="00452A28">
      <w:pPr>
        <w:widowControl w:val="0"/>
        <w:tabs>
          <w:tab w:val="left" w:pos="1843"/>
        </w:tabs>
        <w:suppressAutoHyphens/>
        <w:spacing w:line="276" w:lineRule="auto"/>
        <w:rPr>
          <w:rFonts w:asciiTheme="minorHAnsi" w:eastAsia="SimSun" w:hAnsiTheme="minorHAnsi" w:cs="Tahoma"/>
          <w:bCs/>
          <w:iCs/>
          <w:kern w:val="2"/>
          <w:sz w:val="20"/>
          <w:szCs w:val="20"/>
          <w:lang w:eastAsia="hi-IN" w:bidi="hi-IN"/>
        </w:rPr>
      </w:pPr>
      <w:r w:rsidRPr="00742D14">
        <w:rPr>
          <w:rFonts w:asciiTheme="minorHAnsi" w:eastAsia="SimSun" w:hAnsiTheme="minorHAnsi" w:cs="Tahoma"/>
          <w:kern w:val="2"/>
          <w:sz w:val="20"/>
          <w:szCs w:val="20"/>
          <w:lang w:eastAsia="hi-IN" w:bidi="hi-IN"/>
        </w:rPr>
        <w:t>bankovní spojení:</w:t>
      </w:r>
      <w:r w:rsidR="00452A28">
        <w:rPr>
          <w:rFonts w:asciiTheme="minorHAnsi" w:eastAsia="SimSun" w:hAnsiTheme="minorHAnsi" w:cs="Tahoma"/>
          <w:kern w:val="2"/>
          <w:sz w:val="20"/>
          <w:szCs w:val="20"/>
          <w:lang w:eastAsia="hi-IN" w:bidi="hi-IN"/>
        </w:rPr>
        <w:tab/>
      </w:r>
      <w:r w:rsidRPr="00742D14">
        <w:rPr>
          <w:rFonts w:asciiTheme="minorHAnsi" w:eastAsia="SimSun" w:hAnsiTheme="minorHAnsi" w:cs="Tahoma"/>
          <w:bCs/>
          <w:iCs/>
          <w:kern w:val="2"/>
          <w:sz w:val="20"/>
          <w:szCs w:val="20"/>
          <w:lang w:eastAsia="hi-IN" w:bidi="hi-IN"/>
        </w:rPr>
        <w:t>Komerční banka, a.s., pobočka Opava</w:t>
      </w:r>
    </w:p>
    <w:p w:rsidR="00742D14" w:rsidRPr="00742D14" w:rsidRDefault="00742D14" w:rsidP="00452A28">
      <w:pPr>
        <w:widowControl w:val="0"/>
        <w:tabs>
          <w:tab w:val="left" w:pos="1843"/>
        </w:tabs>
        <w:suppressAutoHyphens/>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číslo účtu:</w:t>
      </w:r>
      <w:r w:rsidR="00452A28">
        <w:rPr>
          <w:rFonts w:asciiTheme="minorHAnsi" w:eastAsia="SimSun" w:hAnsiTheme="minorHAnsi" w:cs="Tahoma"/>
          <w:kern w:val="2"/>
          <w:sz w:val="20"/>
          <w:szCs w:val="20"/>
          <w:lang w:eastAsia="hi-IN" w:bidi="hi-IN"/>
        </w:rPr>
        <w:tab/>
      </w:r>
      <w:r w:rsidRPr="00742D14">
        <w:rPr>
          <w:rFonts w:asciiTheme="minorHAnsi" w:eastAsia="SimSun" w:hAnsiTheme="minorHAnsi" w:cs="Tahoma"/>
          <w:kern w:val="2"/>
          <w:sz w:val="20"/>
          <w:szCs w:val="20"/>
          <w:lang w:eastAsia="hi-IN" w:bidi="hi-IN"/>
        </w:rPr>
        <w:t>19-0633950217/0100</w:t>
      </w:r>
    </w:p>
    <w:p w:rsidR="00742D14" w:rsidRPr="00742D14" w:rsidRDefault="00742D14" w:rsidP="00742D14">
      <w:pPr>
        <w:widowControl w:val="0"/>
        <w:suppressAutoHyphens/>
        <w:spacing w:line="276" w:lineRule="auto"/>
        <w:rPr>
          <w:rFonts w:asciiTheme="minorHAnsi" w:eastAsia="SimSun" w:hAnsiTheme="minorHAnsi" w:cs="Tahoma"/>
          <w:i/>
          <w:iCs/>
          <w:kern w:val="2"/>
          <w:sz w:val="20"/>
          <w:szCs w:val="20"/>
          <w:lang w:eastAsia="hi-IN" w:bidi="hi-IN"/>
        </w:rPr>
      </w:pPr>
      <w:r w:rsidRPr="00742D14">
        <w:rPr>
          <w:rFonts w:asciiTheme="minorHAnsi" w:eastAsia="SimSun" w:hAnsiTheme="minorHAnsi" w:cs="Tahoma"/>
          <w:kern w:val="2"/>
          <w:sz w:val="20"/>
          <w:szCs w:val="20"/>
          <w:lang w:eastAsia="hi-IN" w:bidi="hi-IN"/>
        </w:rPr>
        <w:t xml:space="preserve">dále jen </w:t>
      </w:r>
      <w:r w:rsidRPr="00742D14">
        <w:rPr>
          <w:rFonts w:asciiTheme="minorHAnsi" w:eastAsia="SimSun" w:hAnsiTheme="minorHAnsi" w:cs="Tahoma"/>
          <w:i/>
          <w:iCs/>
          <w:kern w:val="2"/>
          <w:sz w:val="20"/>
          <w:szCs w:val="20"/>
          <w:lang w:eastAsia="hi-IN" w:bidi="hi-IN"/>
        </w:rPr>
        <w:t>„kupující“</w:t>
      </w:r>
    </w:p>
    <w:p w:rsidR="00742D14" w:rsidRPr="00742D14" w:rsidRDefault="00742D14" w:rsidP="00742D14">
      <w:pPr>
        <w:spacing w:before="100" w:beforeAutospacing="1" w:after="100" w:afterAutospacing="1" w:line="276" w:lineRule="auto"/>
        <w:rPr>
          <w:rFonts w:asciiTheme="minorHAnsi" w:hAnsiTheme="minorHAnsi"/>
          <w:sz w:val="20"/>
          <w:szCs w:val="20"/>
        </w:rPr>
      </w:pPr>
      <w:r w:rsidRPr="00742D14">
        <w:rPr>
          <w:rFonts w:asciiTheme="minorHAnsi" w:hAnsiTheme="minorHAnsi"/>
          <w:sz w:val="20"/>
          <w:szCs w:val="20"/>
        </w:rPr>
        <w:t>a</w:t>
      </w:r>
    </w:p>
    <w:p w:rsidR="00742D14" w:rsidRPr="00742D14" w:rsidRDefault="00742D14" w:rsidP="0067726C">
      <w:pPr>
        <w:tabs>
          <w:tab w:val="num" w:pos="432"/>
        </w:tabs>
        <w:suppressAutoHyphens/>
        <w:spacing w:before="240" w:after="60" w:line="276" w:lineRule="auto"/>
        <w:jc w:val="both"/>
        <w:outlineLvl w:val="0"/>
        <w:rPr>
          <w:rFonts w:asciiTheme="minorHAnsi" w:eastAsia="Microsoft YaHei" w:hAnsiTheme="minorHAnsi" w:cs="Tahoma"/>
          <w:bCs/>
          <w:kern w:val="2"/>
          <w:sz w:val="20"/>
          <w:szCs w:val="20"/>
          <w:lang w:eastAsia="hi-IN" w:bidi="hi-IN"/>
        </w:rPr>
      </w:pPr>
      <w:r w:rsidRPr="00742D14">
        <w:rPr>
          <w:rFonts w:asciiTheme="minorHAnsi" w:eastAsia="Microsoft YaHei" w:hAnsiTheme="minorHAnsi" w:cs="Tahoma"/>
          <w:b/>
          <w:bCs/>
          <w:kern w:val="2"/>
          <w:sz w:val="20"/>
          <w:szCs w:val="20"/>
          <w:lang w:eastAsia="hi-IN" w:bidi="hi-IN"/>
        </w:rPr>
        <w:t xml:space="preserve">2. </w:t>
      </w:r>
      <w:r w:rsidRPr="00C01F7B">
        <w:rPr>
          <w:rFonts w:asciiTheme="minorHAnsi" w:eastAsia="Microsoft YaHei" w:hAnsiTheme="minorHAnsi" w:cs="Tahoma"/>
          <w:b/>
          <w:bCs/>
          <w:kern w:val="2"/>
          <w:sz w:val="20"/>
          <w:szCs w:val="20"/>
          <w:lang w:eastAsia="hi-IN" w:bidi="hi-IN"/>
        </w:rPr>
        <w:t>………………………</w:t>
      </w:r>
      <w:proofErr w:type="gramStart"/>
      <w:r w:rsidRPr="00C01F7B">
        <w:rPr>
          <w:rFonts w:asciiTheme="minorHAnsi" w:eastAsia="Microsoft YaHei" w:hAnsiTheme="minorHAnsi" w:cs="Tahoma"/>
          <w:b/>
          <w:bCs/>
          <w:kern w:val="2"/>
          <w:sz w:val="20"/>
          <w:szCs w:val="20"/>
          <w:lang w:eastAsia="hi-IN" w:bidi="hi-IN"/>
        </w:rPr>
        <w:t>…..</w:t>
      </w:r>
      <w:r w:rsidR="00452A28" w:rsidRPr="00C01F7B">
        <w:rPr>
          <w:rFonts w:asciiTheme="minorHAnsi" w:eastAsia="Microsoft YaHei" w:hAnsiTheme="minorHAnsi" w:cs="Tahoma"/>
          <w:bCs/>
          <w:color w:val="FF0000"/>
          <w:kern w:val="2"/>
          <w:sz w:val="20"/>
          <w:szCs w:val="20"/>
          <w:lang w:eastAsia="hi-IN" w:bidi="hi-IN"/>
        </w:rPr>
        <w:t>vyplní</w:t>
      </w:r>
      <w:proofErr w:type="gramEnd"/>
      <w:r w:rsidR="00452A28" w:rsidRPr="00C01F7B">
        <w:rPr>
          <w:rFonts w:asciiTheme="minorHAnsi" w:eastAsia="Microsoft YaHei" w:hAnsiTheme="minorHAnsi" w:cs="Tahoma"/>
          <w:bCs/>
          <w:color w:val="FF0000"/>
          <w:kern w:val="2"/>
          <w:sz w:val="20"/>
          <w:szCs w:val="20"/>
          <w:lang w:eastAsia="hi-IN" w:bidi="hi-IN"/>
        </w:rPr>
        <w:t xml:space="preserve"> </w:t>
      </w:r>
      <w:r w:rsidR="00452A28" w:rsidRPr="00C01F7B">
        <w:rPr>
          <w:rFonts w:asciiTheme="minorHAnsi" w:eastAsia="Calibri" w:hAnsiTheme="minorHAnsi" w:cs="Tahoma"/>
          <w:color w:val="FF0000"/>
          <w:kern w:val="2"/>
          <w:sz w:val="20"/>
          <w:szCs w:val="20"/>
          <w:lang w:eastAsia="hi-IN" w:bidi="hi-IN"/>
        </w:rPr>
        <w:t>ú</w:t>
      </w:r>
      <w:r w:rsidRPr="00C01F7B">
        <w:rPr>
          <w:rFonts w:asciiTheme="minorHAnsi" w:eastAsia="Calibri" w:hAnsiTheme="minorHAnsi" w:cs="Tahoma"/>
          <w:color w:val="FF0000"/>
          <w:kern w:val="2"/>
          <w:sz w:val="20"/>
          <w:szCs w:val="20"/>
          <w:lang w:eastAsia="hi-IN" w:bidi="hi-IN"/>
        </w:rPr>
        <w:t>častník ZŘ</w:t>
      </w:r>
    </w:p>
    <w:p w:rsidR="00742D14" w:rsidRPr="00452A28" w:rsidRDefault="00742D14" w:rsidP="00742D14">
      <w:pPr>
        <w:widowControl w:val="0"/>
        <w:suppressAutoHyphens/>
        <w:spacing w:line="276" w:lineRule="auto"/>
        <w:rPr>
          <w:rFonts w:asciiTheme="minorHAnsi" w:eastAsia="SimSun" w:hAnsiTheme="minorHAnsi" w:cs="Tahoma"/>
          <w:i/>
          <w:kern w:val="2"/>
          <w:sz w:val="20"/>
          <w:szCs w:val="20"/>
          <w:lang w:eastAsia="hi-IN" w:bidi="hi-IN"/>
        </w:rPr>
      </w:pPr>
      <w:r w:rsidRPr="00742D14">
        <w:rPr>
          <w:rFonts w:asciiTheme="minorHAnsi" w:eastAsia="SimSun" w:hAnsiTheme="minorHAnsi" w:cs="Tahoma"/>
          <w:i/>
          <w:kern w:val="2"/>
          <w:sz w:val="20"/>
          <w:szCs w:val="20"/>
          <w:lang w:eastAsia="hi-IN" w:bidi="hi-IN"/>
        </w:rPr>
        <w:t>zapsaná v obchodním rejstříku</w:t>
      </w:r>
      <w:r w:rsidR="00452A28">
        <w:rPr>
          <w:rFonts w:asciiTheme="minorHAnsi" w:eastAsia="SimSun" w:hAnsiTheme="minorHAnsi" w:cs="Tahoma"/>
          <w:i/>
          <w:kern w:val="2"/>
          <w:sz w:val="20"/>
          <w:szCs w:val="20"/>
          <w:lang w:eastAsia="hi-IN" w:bidi="hi-IN"/>
        </w:rPr>
        <w:t xml:space="preserve"> </w:t>
      </w:r>
    </w:p>
    <w:p w:rsidR="00742D14" w:rsidRPr="00742D14" w:rsidRDefault="00742D14" w:rsidP="00452A28">
      <w:pPr>
        <w:widowControl w:val="0"/>
        <w:tabs>
          <w:tab w:val="left" w:pos="1843"/>
        </w:tabs>
        <w:suppressAutoHyphens/>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se sídlem:</w:t>
      </w:r>
      <w:r w:rsidR="00452A28">
        <w:rPr>
          <w:rFonts w:asciiTheme="minorHAnsi" w:eastAsia="SimSun" w:hAnsiTheme="minorHAnsi" w:cs="Tahoma"/>
          <w:kern w:val="2"/>
          <w:sz w:val="20"/>
          <w:szCs w:val="20"/>
          <w:lang w:eastAsia="hi-IN" w:bidi="hi-IN"/>
        </w:rPr>
        <w:tab/>
      </w:r>
    </w:p>
    <w:p w:rsidR="00742D14" w:rsidRPr="00742D14" w:rsidRDefault="00742D14" w:rsidP="00452A28">
      <w:pPr>
        <w:widowControl w:val="0"/>
        <w:tabs>
          <w:tab w:val="left" w:pos="1843"/>
        </w:tabs>
        <w:suppressAutoHyphens/>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zastoupen</w:t>
      </w:r>
      <w:r w:rsidR="00901A9C">
        <w:rPr>
          <w:rFonts w:asciiTheme="minorHAnsi" w:eastAsia="SimSun" w:hAnsiTheme="minorHAnsi" w:cs="Tahoma"/>
          <w:kern w:val="2"/>
          <w:sz w:val="20"/>
          <w:szCs w:val="20"/>
          <w:lang w:eastAsia="hi-IN" w:bidi="hi-IN"/>
        </w:rPr>
        <w:t>/jednající</w:t>
      </w:r>
      <w:r w:rsidRPr="00742D14">
        <w:rPr>
          <w:rFonts w:asciiTheme="minorHAnsi" w:eastAsia="SimSun" w:hAnsiTheme="minorHAnsi" w:cs="Tahoma"/>
          <w:kern w:val="2"/>
          <w:sz w:val="20"/>
          <w:szCs w:val="20"/>
          <w:lang w:eastAsia="hi-IN" w:bidi="hi-IN"/>
        </w:rPr>
        <w:t>:</w:t>
      </w:r>
      <w:r w:rsidR="00452A28">
        <w:rPr>
          <w:rFonts w:asciiTheme="minorHAnsi" w:eastAsia="SimSun" w:hAnsiTheme="minorHAnsi" w:cs="Tahoma"/>
          <w:kern w:val="2"/>
          <w:sz w:val="20"/>
          <w:szCs w:val="20"/>
          <w:lang w:eastAsia="hi-IN" w:bidi="hi-IN"/>
        </w:rPr>
        <w:tab/>
      </w:r>
    </w:p>
    <w:p w:rsidR="00742D14" w:rsidRPr="00742D14" w:rsidRDefault="00742D14" w:rsidP="00452A28">
      <w:pPr>
        <w:widowControl w:val="0"/>
        <w:tabs>
          <w:tab w:val="left" w:pos="1843"/>
        </w:tabs>
        <w:suppressAutoHyphens/>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IČ</w:t>
      </w:r>
      <w:r w:rsidR="00A567AF">
        <w:rPr>
          <w:rFonts w:asciiTheme="minorHAnsi" w:eastAsia="SimSun" w:hAnsiTheme="minorHAnsi" w:cs="Tahoma"/>
          <w:kern w:val="2"/>
          <w:sz w:val="20"/>
          <w:szCs w:val="20"/>
          <w:lang w:eastAsia="hi-IN" w:bidi="hi-IN"/>
        </w:rPr>
        <w:t>O</w:t>
      </w:r>
      <w:r w:rsidRPr="00742D14">
        <w:rPr>
          <w:rFonts w:asciiTheme="minorHAnsi" w:eastAsia="SimSun" w:hAnsiTheme="minorHAnsi" w:cs="Tahoma"/>
          <w:kern w:val="2"/>
          <w:sz w:val="20"/>
          <w:szCs w:val="20"/>
          <w:lang w:eastAsia="hi-IN" w:bidi="hi-IN"/>
        </w:rPr>
        <w:t>:</w:t>
      </w:r>
      <w:r w:rsidR="00452A28">
        <w:rPr>
          <w:rFonts w:asciiTheme="minorHAnsi" w:eastAsia="SimSun" w:hAnsiTheme="minorHAnsi" w:cs="Tahoma"/>
          <w:kern w:val="2"/>
          <w:sz w:val="20"/>
          <w:szCs w:val="20"/>
          <w:lang w:eastAsia="hi-IN" w:bidi="hi-IN"/>
        </w:rPr>
        <w:tab/>
      </w:r>
    </w:p>
    <w:p w:rsidR="00742D14" w:rsidRPr="00742D14" w:rsidRDefault="00742D14" w:rsidP="00452A28">
      <w:pPr>
        <w:widowControl w:val="0"/>
        <w:tabs>
          <w:tab w:val="left" w:pos="1843"/>
        </w:tabs>
        <w:suppressAutoHyphens/>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DIČ:</w:t>
      </w:r>
      <w:r w:rsidR="00452A28">
        <w:rPr>
          <w:rFonts w:asciiTheme="minorHAnsi" w:eastAsia="SimSun" w:hAnsiTheme="minorHAnsi" w:cs="Tahoma"/>
          <w:kern w:val="2"/>
          <w:sz w:val="20"/>
          <w:szCs w:val="20"/>
          <w:lang w:eastAsia="hi-IN" w:bidi="hi-IN"/>
        </w:rPr>
        <w:tab/>
      </w:r>
    </w:p>
    <w:p w:rsidR="00742D14" w:rsidRPr="00742D14" w:rsidRDefault="00742D14" w:rsidP="00452A28">
      <w:pPr>
        <w:widowControl w:val="0"/>
        <w:tabs>
          <w:tab w:val="left" w:pos="1843"/>
        </w:tabs>
        <w:suppressAutoHyphens/>
        <w:spacing w:line="276" w:lineRule="auto"/>
        <w:rPr>
          <w:rFonts w:asciiTheme="minorHAnsi" w:eastAsia="SimSun" w:hAnsiTheme="minorHAnsi" w:cs="Tahoma"/>
          <w:bCs/>
          <w:iCs/>
          <w:kern w:val="2"/>
          <w:sz w:val="20"/>
          <w:szCs w:val="20"/>
          <w:lang w:eastAsia="hi-IN" w:bidi="hi-IN"/>
        </w:rPr>
      </w:pPr>
      <w:r w:rsidRPr="00742D14">
        <w:rPr>
          <w:rFonts w:asciiTheme="minorHAnsi" w:eastAsia="SimSun" w:hAnsiTheme="minorHAnsi" w:cs="Tahoma"/>
          <w:kern w:val="2"/>
          <w:sz w:val="20"/>
          <w:szCs w:val="20"/>
          <w:lang w:eastAsia="hi-IN" w:bidi="hi-IN"/>
        </w:rPr>
        <w:t>bankovní spojení:</w:t>
      </w:r>
      <w:r w:rsidR="00452A28">
        <w:rPr>
          <w:rFonts w:asciiTheme="minorHAnsi" w:eastAsia="SimSun" w:hAnsiTheme="minorHAnsi" w:cs="Tahoma"/>
          <w:kern w:val="2"/>
          <w:sz w:val="20"/>
          <w:szCs w:val="20"/>
          <w:lang w:eastAsia="hi-IN" w:bidi="hi-IN"/>
        </w:rPr>
        <w:tab/>
      </w:r>
    </w:p>
    <w:p w:rsidR="00742D14" w:rsidRDefault="00742D14" w:rsidP="00452A28">
      <w:pPr>
        <w:widowControl w:val="0"/>
        <w:tabs>
          <w:tab w:val="left" w:pos="1843"/>
        </w:tabs>
        <w:suppressAutoHyphens/>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číslo účtu:</w:t>
      </w:r>
      <w:r w:rsidR="00452A28">
        <w:rPr>
          <w:rFonts w:asciiTheme="minorHAnsi" w:eastAsia="SimSun" w:hAnsiTheme="minorHAnsi" w:cs="Tahoma"/>
          <w:kern w:val="2"/>
          <w:sz w:val="20"/>
          <w:szCs w:val="20"/>
          <w:lang w:eastAsia="hi-IN" w:bidi="hi-IN"/>
        </w:rPr>
        <w:tab/>
      </w:r>
    </w:p>
    <w:p w:rsidR="00901A9C" w:rsidRDefault="00901A9C" w:rsidP="00452A28">
      <w:pPr>
        <w:widowControl w:val="0"/>
        <w:tabs>
          <w:tab w:val="left" w:pos="1843"/>
        </w:tabs>
        <w:suppressAutoHyphens/>
        <w:spacing w:line="276" w:lineRule="auto"/>
        <w:rPr>
          <w:rFonts w:asciiTheme="minorHAnsi" w:eastAsia="SimSun" w:hAnsiTheme="minorHAnsi" w:cs="Tahoma"/>
          <w:kern w:val="2"/>
          <w:sz w:val="20"/>
          <w:szCs w:val="20"/>
          <w:lang w:eastAsia="hi-IN" w:bidi="hi-IN"/>
        </w:rPr>
      </w:pPr>
      <w:r>
        <w:rPr>
          <w:rFonts w:asciiTheme="minorHAnsi" w:eastAsia="SimSun" w:hAnsiTheme="minorHAnsi" w:cs="Tahoma"/>
          <w:kern w:val="2"/>
          <w:sz w:val="20"/>
          <w:szCs w:val="20"/>
          <w:lang w:eastAsia="hi-IN" w:bidi="hi-IN"/>
        </w:rPr>
        <w:t>kontaktní osoba:</w:t>
      </w:r>
      <w:r>
        <w:rPr>
          <w:rFonts w:asciiTheme="minorHAnsi" w:eastAsia="SimSun" w:hAnsiTheme="minorHAnsi" w:cs="Tahoma"/>
          <w:kern w:val="2"/>
          <w:sz w:val="20"/>
          <w:szCs w:val="20"/>
          <w:lang w:eastAsia="hi-IN" w:bidi="hi-IN"/>
        </w:rPr>
        <w:tab/>
      </w:r>
    </w:p>
    <w:p w:rsidR="00901A9C" w:rsidRDefault="00901A9C" w:rsidP="00452A28">
      <w:pPr>
        <w:widowControl w:val="0"/>
        <w:tabs>
          <w:tab w:val="left" w:pos="1843"/>
        </w:tabs>
        <w:suppressAutoHyphens/>
        <w:spacing w:line="276" w:lineRule="auto"/>
        <w:rPr>
          <w:rFonts w:asciiTheme="minorHAnsi" w:eastAsia="SimSun" w:hAnsiTheme="minorHAnsi" w:cs="Tahoma"/>
          <w:bCs/>
          <w:iCs/>
          <w:kern w:val="2"/>
          <w:sz w:val="20"/>
          <w:szCs w:val="20"/>
          <w:lang w:eastAsia="hi-IN" w:bidi="hi-IN"/>
        </w:rPr>
      </w:pPr>
      <w:r>
        <w:rPr>
          <w:rFonts w:asciiTheme="minorHAnsi" w:eastAsia="SimSun" w:hAnsiTheme="minorHAnsi" w:cs="Tahoma"/>
          <w:bCs/>
          <w:iCs/>
          <w:kern w:val="2"/>
          <w:sz w:val="20"/>
          <w:szCs w:val="20"/>
          <w:lang w:eastAsia="hi-IN" w:bidi="hi-IN"/>
        </w:rPr>
        <w:t>telefon:</w:t>
      </w:r>
      <w:r>
        <w:rPr>
          <w:rFonts w:asciiTheme="minorHAnsi" w:eastAsia="SimSun" w:hAnsiTheme="minorHAnsi" w:cs="Tahoma"/>
          <w:bCs/>
          <w:iCs/>
          <w:kern w:val="2"/>
          <w:sz w:val="20"/>
          <w:szCs w:val="20"/>
          <w:lang w:eastAsia="hi-IN" w:bidi="hi-IN"/>
        </w:rPr>
        <w:tab/>
      </w:r>
    </w:p>
    <w:p w:rsidR="00901A9C" w:rsidRPr="00742D14" w:rsidRDefault="00901A9C" w:rsidP="00452A28">
      <w:pPr>
        <w:widowControl w:val="0"/>
        <w:tabs>
          <w:tab w:val="left" w:pos="1843"/>
        </w:tabs>
        <w:suppressAutoHyphens/>
        <w:spacing w:line="276" w:lineRule="auto"/>
        <w:rPr>
          <w:rFonts w:asciiTheme="minorHAnsi" w:eastAsia="SimSun" w:hAnsiTheme="minorHAnsi" w:cs="Tahoma"/>
          <w:bCs/>
          <w:iCs/>
          <w:kern w:val="2"/>
          <w:sz w:val="20"/>
          <w:szCs w:val="20"/>
          <w:lang w:eastAsia="hi-IN" w:bidi="hi-IN"/>
        </w:rPr>
      </w:pPr>
      <w:r>
        <w:rPr>
          <w:rFonts w:asciiTheme="minorHAnsi" w:eastAsia="SimSun" w:hAnsiTheme="minorHAnsi" w:cs="Tahoma"/>
          <w:bCs/>
          <w:iCs/>
          <w:kern w:val="2"/>
          <w:sz w:val="20"/>
          <w:szCs w:val="20"/>
          <w:lang w:eastAsia="hi-IN" w:bidi="hi-IN"/>
        </w:rPr>
        <w:t>e-mail:</w:t>
      </w:r>
      <w:r>
        <w:rPr>
          <w:rFonts w:asciiTheme="minorHAnsi" w:eastAsia="SimSun" w:hAnsiTheme="minorHAnsi" w:cs="Tahoma"/>
          <w:bCs/>
          <w:iCs/>
          <w:kern w:val="2"/>
          <w:sz w:val="20"/>
          <w:szCs w:val="20"/>
          <w:lang w:eastAsia="hi-IN" w:bidi="hi-IN"/>
        </w:rPr>
        <w:tab/>
      </w:r>
    </w:p>
    <w:p w:rsidR="00742D14" w:rsidRPr="00742D14" w:rsidRDefault="00742D14" w:rsidP="00742D14">
      <w:pPr>
        <w:widowControl w:val="0"/>
        <w:spacing w:line="276" w:lineRule="auto"/>
        <w:rPr>
          <w:rFonts w:asciiTheme="minorHAnsi" w:hAnsiTheme="minorHAnsi" w:cs="Tahoma"/>
          <w:i/>
          <w:iCs/>
          <w:sz w:val="20"/>
          <w:szCs w:val="20"/>
          <w:lang w:eastAsia="ar-SA"/>
        </w:rPr>
      </w:pPr>
      <w:r w:rsidRPr="00742D14">
        <w:rPr>
          <w:rFonts w:asciiTheme="minorHAnsi" w:hAnsiTheme="minorHAnsi" w:cs="Tahoma"/>
          <w:sz w:val="20"/>
          <w:szCs w:val="20"/>
          <w:lang w:eastAsia="ar-SA"/>
        </w:rPr>
        <w:t xml:space="preserve">dále jen </w:t>
      </w:r>
      <w:r w:rsidRPr="00742D14">
        <w:rPr>
          <w:rFonts w:asciiTheme="minorHAnsi" w:hAnsiTheme="minorHAnsi" w:cs="Tahoma"/>
          <w:i/>
          <w:iCs/>
          <w:sz w:val="20"/>
          <w:szCs w:val="20"/>
          <w:lang w:eastAsia="ar-SA"/>
        </w:rPr>
        <w:t>„prodávající“</w:t>
      </w:r>
    </w:p>
    <w:p w:rsidR="00742D14" w:rsidRPr="00742D14" w:rsidRDefault="00742D14" w:rsidP="00742D14">
      <w:pPr>
        <w:widowControl w:val="0"/>
        <w:suppressAutoHyphens/>
        <w:spacing w:line="276" w:lineRule="auto"/>
        <w:rPr>
          <w:rFonts w:asciiTheme="minorHAnsi" w:eastAsia="SimSun" w:hAnsiTheme="minorHAnsi" w:cs="Tahoma"/>
          <w:kern w:val="2"/>
          <w:sz w:val="20"/>
          <w:szCs w:val="20"/>
          <w:lang w:eastAsia="hi-IN" w:bidi="hi-IN"/>
        </w:rPr>
      </w:pPr>
    </w:p>
    <w:p w:rsidR="00742D14" w:rsidRPr="00742D14" w:rsidRDefault="00742D14" w:rsidP="00742D14">
      <w:pPr>
        <w:widowControl w:val="0"/>
        <w:suppressAutoHyphens/>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uzavřely níže uvedeného dne, měsíce a roku tuto kupní smlouvu (dále jen „smlouva“)</w:t>
      </w:r>
    </w:p>
    <w:p w:rsidR="00742D14" w:rsidRPr="00742D14" w:rsidRDefault="00742D14" w:rsidP="00292327">
      <w:pPr>
        <w:widowControl w:val="0"/>
        <w:suppressAutoHyphens/>
        <w:jc w:val="center"/>
        <w:rPr>
          <w:rFonts w:asciiTheme="minorHAnsi" w:eastAsia="SimSun" w:hAnsiTheme="minorHAnsi" w:cs="Tahoma"/>
          <w:b/>
          <w:bCs/>
          <w:kern w:val="2"/>
          <w:sz w:val="20"/>
          <w:szCs w:val="20"/>
          <w:lang w:eastAsia="hi-IN" w:bidi="hi-IN"/>
        </w:rPr>
      </w:pPr>
    </w:p>
    <w:p w:rsidR="00742D14" w:rsidRPr="00742D14" w:rsidRDefault="00742D14" w:rsidP="00292327">
      <w:pPr>
        <w:widowControl w:val="0"/>
        <w:suppressAutoHyphens/>
        <w:jc w:val="center"/>
        <w:rPr>
          <w:rFonts w:asciiTheme="minorHAnsi" w:eastAsia="SimSun" w:hAnsiTheme="minorHAnsi" w:cs="Tahoma"/>
          <w:b/>
          <w:bCs/>
          <w:kern w:val="2"/>
          <w:sz w:val="20"/>
          <w:szCs w:val="20"/>
          <w:lang w:eastAsia="hi-IN" w:bidi="hi-IN"/>
        </w:rPr>
      </w:pPr>
      <w:r w:rsidRPr="00742D14">
        <w:rPr>
          <w:rFonts w:asciiTheme="minorHAnsi" w:eastAsia="SimSun" w:hAnsiTheme="minorHAnsi" w:cs="Tahoma"/>
          <w:b/>
          <w:bCs/>
          <w:kern w:val="2"/>
          <w:sz w:val="20"/>
          <w:szCs w:val="20"/>
          <w:lang w:eastAsia="hi-IN" w:bidi="hi-IN"/>
        </w:rPr>
        <w:t>II.</w:t>
      </w:r>
    </w:p>
    <w:p w:rsidR="00742D14" w:rsidRPr="00742D14" w:rsidRDefault="00742D14" w:rsidP="00742D14">
      <w:pPr>
        <w:widowControl w:val="0"/>
        <w:suppressAutoHyphens/>
        <w:spacing w:line="276" w:lineRule="auto"/>
        <w:jc w:val="center"/>
        <w:rPr>
          <w:rFonts w:asciiTheme="minorHAnsi" w:eastAsia="SimSun" w:hAnsiTheme="minorHAnsi" w:cs="Tahoma"/>
          <w:b/>
          <w:bCs/>
          <w:kern w:val="2"/>
          <w:sz w:val="20"/>
          <w:szCs w:val="20"/>
          <w:lang w:eastAsia="hi-IN" w:bidi="hi-IN"/>
        </w:rPr>
      </w:pPr>
      <w:r w:rsidRPr="00742D14">
        <w:rPr>
          <w:rFonts w:asciiTheme="minorHAnsi" w:eastAsia="SimSun" w:hAnsiTheme="minorHAnsi" w:cs="Tahoma"/>
          <w:b/>
          <w:bCs/>
          <w:kern w:val="2"/>
          <w:sz w:val="20"/>
          <w:szCs w:val="20"/>
          <w:lang w:eastAsia="hi-IN" w:bidi="hi-IN"/>
        </w:rPr>
        <w:t>Základní ustanovení</w:t>
      </w:r>
    </w:p>
    <w:p w:rsidR="00742D14" w:rsidRPr="00742D14" w:rsidRDefault="00742D14" w:rsidP="00662F3A">
      <w:pPr>
        <w:widowControl w:val="0"/>
        <w:numPr>
          <w:ilvl w:val="0"/>
          <w:numId w:val="14"/>
        </w:numPr>
        <w:tabs>
          <w:tab w:val="left" w:pos="360"/>
        </w:tabs>
        <w:suppressAutoHyphens/>
        <w:spacing w:after="120" w:line="276" w:lineRule="auto"/>
        <w:ind w:left="284" w:hanging="284"/>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w:t>
      </w:r>
      <w:r w:rsidR="0034382E">
        <w:rPr>
          <w:rFonts w:asciiTheme="minorHAnsi" w:eastAsia="SimSun" w:hAnsiTheme="minorHAnsi" w:cs="Tahoma"/>
          <w:kern w:val="2"/>
          <w:sz w:val="20"/>
          <w:szCs w:val="20"/>
          <w:lang w:eastAsia="hi-IN" w:bidi="hi-IN"/>
        </w:rPr>
        <w:t xml:space="preserve">u, a to kopií příslušné smlouvy nebo </w:t>
      </w:r>
      <w:r w:rsidRPr="00742D14">
        <w:rPr>
          <w:rFonts w:asciiTheme="minorHAnsi" w:eastAsia="SimSun" w:hAnsiTheme="minorHAnsi" w:cs="Tahoma"/>
          <w:kern w:val="2"/>
          <w:sz w:val="20"/>
          <w:szCs w:val="20"/>
          <w:lang w:eastAsia="hi-IN" w:bidi="hi-IN"/>
        </w:rPr>
        <w:t>potvrzením peněžního ústavu</w:t>
      </w:r>
      <w:r w:rsidR="0034382E">
        <w:rPr>
          <w:rFonts w:asciiTheme="minorHAnsi" w:eastAsia="SimSun" w:hAnsiTheme="minorHAnsi" w:cs="Tahoma"/>
          <w:kern w:val="2"/>
          <w:sz w:val="20"/>
          <w:szCs w:val="20"/>
          <w:lang w:eastAsia="hi-IN" w:bidi="hi-IN"/>
        </w:rPr>
        <w:t>, či výpisem z registru DPH s uvedením bankovního účtu určenému ke zveřejnění</w:t>
      </w:r>
      <w:r w:rsidRPr="00742D14">
        <w:rPr>
          <w:rFonts w:asciiTheme="minorHAnsi" w:eastAsia="SimSun" w:hAnsiTheme="minorHAnsi" w:cs="Tahoma"/>
          <w:kern w:val="2"/>
          <w:sz w:val="20"/>
          <w:szCs w:val="20"/>
          <w:lang w:eastAsia="hi-IN" w:bidi="hi-IN"/>
        </w:rPr>
        <w:t>. Při změně identifikačních údajů smluvních stran včetně změny účtu není nutné uzavírat ke smlouvě dodatek.</w:t>
      </w:r>
    </w:p>
    <w:p w:rsidR="00742D14" w:rsidRPr="00742D14" w:rsidRDefault="00742D14" w:rsidP="00662F3A">
      <w:pPr>
        <w:widowControl w:val="0"/>
        <w:numPr>
          <w:ilvl w:val="0"/>
          <w:numId w:val="14"/>
        </w:numPr>
        <w:tabs>
          <w:tab w:val="left" w:pos="360"/>
        </w:tabs>
        <w:suppressAutoHyphens/>
        <w:spacing w:after="120" w:line="276" w:lineRule="auto"/>
        <w:ind w:left="357" w:hanging="357"/>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Smluvní strany prohlašují, že osoby podepisující tuto smlouvu jsou k tomuto úkonu oprávněny.</w:t>
      </w:r>
    </w:p>
    <w:p w:rsidR="00742D14" w:rsidRPr="00742D14" w:rsidRDefault="00742D14" w:rsidP="00662F3A">
      <w:pPr>
        <w:widowControl w:val="0"/>
        <w:numPr>
          <w:ilvl w:val="0"/>
          <w:numId w:val="14"/>
        </w:numPr>
        <w:tabs>
          <w:tab w:val="left" w:pos="360"/>
        </w:tabs>
        <w:suppressAutoHyphens/>
        <w:spacing w:after="120" w:line="276" w:lineRule="auto"/>
        <w:ind w:left="357" w:hanging="357"/>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Prodávající prohlašuje, že je odborně způsobilý k zajištění předmětu plnění podle této smlouvy.</w:t>
      </w:r>
    </w:p>
    <w:p w:rsidR="00452A28" w:rsidRDefault="00452A28" w:rsidP="00292327">
      <w:pPr>
        <w:widowControl w:val="0"/>
        <w:suppressAutoHyphens/>
        <w:jc w:val="center"/>
        <w:rPr>
          <w:rFonts w:asciiTheme="minorHAnsi" w:eastAsia="SimSun" w:hAnsiTheme="minorHAnsi" w:cs="Tahoma"/>
          <w:b/>
          <w:bCs/>
          <w:kern w:val="2"/>
          <w:sz w:val="20"/>
          <w:szCs w:val="20"/>
          <w:lang w:eastAsia="hi-IN" w:bidi="hi-IN"/>
        </w:rPr>
      </w:pPr>
    </w:p>
    <w:p w:rsidR="00742D14" w:rsidRPr="00742D14" w:rsidRDefault="00742D14" w:rsidP="00202DB6">
      <w:pPr>
        <w:keepNext/>
        <w:suppressAutoHyphens/>
        <w:jc w:val="center"/>
        <w:rPr>
          <w:rFonts w:asciiTheme="minorHAnsi" w:eastAsia="SimSun" w:hAnsiTheme="minorHAnsi" w:cs="Tahoma"/>
          <w:b/>
          <w:bCs/>
          <w:kern w:val="2"/>
          <w:sz w:val="20"/>
          <w:szCs w:val="20"/>
          <w:lang w:eastAsia="hi-IN" w:bidi="hi-IN"/>
        </w:rPr>
      </w:pPr>
      <w:r w:rsidRPr="00742D14">
        <w:rPr>
          <w:rFonts w:asciiTheme="minorHAnsi" w:eastAsia="SimSun" w:hAnsiTheme="minorHAnsi" w:cs="Tahoma"/>
          <w:b/>
          <w:bCs/>
          <w:kern w:val="2"/>
          <w:sz w:val="20"/>
          <w:szCs w:val="20"/>
          <w:lang w:eastAsia="hi-IN" w:bidi="hi-IN"/>
        </w:rPr>
        <w:t>III.</w:t>
      </w:r>
    </w:p>
    <w:p w:rsidR="00742D14" w:rsidRPr="00742D14" w:rsidRDefault="00742D14" w:rsidP="00202DB6">
      <w:pPr>
        <w:keepNext/>
        <w:widowControl w:val="0"/>
        <w:suppressAutoHyphens/>
        <w:spacing w:line="276" w:lineRule="auto"/>
        <w:jc w:val="center"/>
        <w:rPr>
          <w:rFonts w:asciiTheme="minorHAnsi" w:eastAsia="SimSun" w:hAnsiTheme="minorHAnsi" w:cs="Tahoma"/>
          <w:b/>
          <w:bCs/>
          <w:kern w:val="2"/>
          <w:sz w:val="20"/>
          <w:szCs w:val="20"/>
          <w:lang w:eastAsia="hi-IN" w:bidi="hi-IN"/>
        </w:rPr>
      </w:pPr>
      <w:r w:rsidRPr="00742D14">
        <w:rPr>
          <w:rFonts w:asciiTheme="minorHAnsi" w:eastAsia="SimSun" w:hAnsiTheme="minorHAnsi" w:cs="Tahoma"/>
          <w:b/>
          <w:bCs/>
          <w:kern w:val="2"/>
          <w:sz w:val="20"/>
          <w:szCs w:val="20"/>
          <w:lang w:eastAsia="hi-IN" w:bidi="hi-IN"/>
        </w:rPr>
        <w:t>Předmět smlouvy</w:t>
      </w:r>
    </w:p>
    <w:p w:rsidR="00742D14" w:rsidRPr="00742D14" w:rsidRDefault="00742D14" w:rsidP="00662F3A">
      <w:pPr>
        <w:widowControl w:val="0"/>
        <w:numPr>
          <w:ilvl w:val="0"/>
          <w:numId w:val="15"/>
        </w:numPr>
        <w:suppressAutoHyphens/>
        <w:spacing w:after="120" w:line="276" w:lineRule="auto"/>
        <w:ind w:left="284" w:hanging="284"/>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 xml:space="preserve">Tato smlouva je uzavřena na základě </w:t>
      </w:r>
      <w:r w:rsidR="0034382E">
        <w:rPr>
          <w:rFonts w:asciiTheme="minorHAnsi" w:eastAsia="SimSun" w:hAnsiTheme="minorHAnsi" w:cs="Tahoma"/>
          <w:kern w:val="2"/>
          <w:sz w:val="20"/>
          <w:szCs w:val="20"/>
          <w:lang w:eastAsia="hi-IN" w:bidi="hi-IN"/>
        </w:rPr>
        <w:t xml:space="preserve">zadávacího řízení k </w:t>
      </w:r>
      <w:r w:rsidRPr="00742D14">
        <w:rPr>
          <w:rFonts w:asciiTheme="minorHAnsi" w:eastAsia="SimSun" w:hAnsiTheme="minorHAnsi" w:cs="Tahoma"/>
          <w:kern w:val="2"/>
          <w:sz w:val="20"/>
          <w:szCs w:val="20"/>
          <w:lang w:eastAsia="hi-IN" w:bidi="hi-IN"/>
        </w:rPr>
        <w:t>veřejné zakáz</w:t>
      </w:r>
      <w:r w:rsidR="0034382E">
        <w:rPr>
          <w:rFonts w:asciiTheme="minorHAnsi" w:eastAsia="SimSun" w:hAnsiTheme="minorHAnsi" w:cs="Tahoma"/>
          <w:kern w:val="2"/>
          <w:sz w:val="20"/>
          <w:szCs w:val="20"/>
          <w:lang w:eastAsia="hi-IN" w:bidi="hi-IN"/>
        </w:rPr>
        <w:t>ce</w:t>
      </w:r>
      <w:r w:rsidRPr="00742D14">
        <w:rPr>
          <w:rFonts w:asciiTheme="minorHAnsi" w:eastAsia="SimSun" w:hAnsiTheme="minorHAnsi" w:cs="Tahoma"/>
          <w:kern w:val="2"/>
          <w:sz w:val="20"/>
          <w:szCs w:val="20"/>
          <w:lang w:eastAsia="hi-IN" w:bidi="hi-IN"/>
        </w:rPr>
        <w:t xml:space="preserve"> s názvem „</w:t>
      </w:r>
      <w:r w:rsidR="00BB6B4A">
        <w:rPr>
          <w:rFonts w:asciiTheme="minorHAnsi" w:eastAsia="SimSun" w:hAnsiTheme="minorHAnsi" w:cs="Tahoma"/>
          <w:b/>
          <w:kern w:val="2"/>
          <w:sz w:val="20"/>
          <w:szCs w:val="20"/>
          <w:lang w:eastAsia="hi-IN" w:bidi="hi-IN"/>
        </w:rPr>
        <w:t>Dodávky odběrových souprav na odběr a zpracování krve vč. bezplatné zápůjčky 2 ks automatických lisů na zpracování krve</w:t>
      </w:r>
      <w:r w:rsidRPr="00742D14">
        <w:rPr>
          <w:rFonts w:asciiTheme="minorHAnsi" w:eastAsia="SimSun" w:hAnsiTheme="minorHAnsi" w:cs="Tahoma"/>
          <w:kern w:val="2"/>
          <w:sz w:val="20"/>
          <w:szCs w:val="20"/>
          <w:lang w:eastAsia="hi-IN" w:bidi="hi-IN"/>
        </w:rPr>
        <w:t>“.</w:t>
      </w:r>
      <w:r w:rsidR="0034382E">
        <w:rPr>
          <w:rFonts w:asciiTheme="minorHAnsi" w:eastAsia="SimSun" w:hAnsiTheme="minorHAnsi" w:cs="Tahoma"/>
          <w:kern w:val="2"/>
          <w:sz w:val="20"/>
          <w:szCs w:val="20"/>
          <w:lang w:eastAsia="hi-IN" w:bidi="hi-IN"/>
        </w:rPr>
        <w:t xml:space="preserve"> </w:t>
      </w:r>
      <w:r w:rsidR="0034382E" w:rsidRPr="0034382E">
        <w:rPr>
          <w:rFonts w:asciiTheme="minorHAnsi" w:eastAsia="SimSun" w:hAnsiTheme="minorHAnsi" w:cs="Tahoma"/>
          <w:kern w:val="2"/>
          <w:sz w:val="20"/>
          <w:szCs w:val="20"/>
          <w:lang w:eastAsia="hi-IN" w:bidi="hi-IN"/>
        </w:rPr>
        <w:t>Jednotlivá ustanovení této smlouvy tak budou vykládána v souladu se zadávacími podmínkami v</w:t>
      </w:r>
      <w:r w:rsidR="008F6AC3">
        <w:rPr>
          <w:rFonts w:asciiTheme="minorHAnsi" w:eastAsia="SimSun" w:hAnsiTheme="minorHAnsi" w:cs="Tahoma"/>
          <w:kern w:val="2"/>
          <w:sz w:val="20"/>
          <w:szCs w:val="20"/>
          <w:lang w:eastAsia="hi-IN" w:bidi="hi-IN"/>
        </w:rPr>
        <w:t> </w:t>
      </w:r>
      <w:r w:rsidR="0034382E" w:rsidRPr="0034382E">
        <w:rPr>
          <w:rFonts w:asciiTheme="minorHAnsi" w:eastAsia="SimSun" w:hAnsiTheme="minorHAnsi" w:cs="Tahoma"/>
          <w:kern w:val="2"/>
          <w:sz w:val="20"/>
          <w:szCs w:val="20"/>
          <w:lang w:eastAsia="hi-IN" w:bidi="hi-IN"/>
        </w:rPr>
        <w:t>předchozí větě uvedeného zadávacího řízení.</w:t>
      </w:r>
    </w:p>
    <w:p w:rsidR="00742D14" w:rsidRPr="00054331" w:rsidRDefault="00742D14" w:rsidP="00662F3A">
      <w:pPr>
        <w:widowControl w:val="0"/>
        <w:numPr>
          <w:ilvl w:val="0"/>
          <w:numId w:val="15"/>
        </w:numPr>
        <w:tabs>
          <w:tab w:val="left" w:pos="360"/>
        </w:tabs>
        <w:suppressAutoHyphens/>
        <w:spacing w:after="120" w:line="276" w:lineRule="auto"/>
        <w:ind w:left="284" w:hanging="284"/>
        <w:jc w:val="both"/>
        <w:rPr>
          <w:rFonts w:asciiTheme="minorHAnsi" w:eastAsia="SimSun" w:hAnsiTheme="minorHAnsi" w:cs="Tahoma"/>
          <w:kern w:val="2"/>
          <w:sz w:val="20"/>
          <w:szCs w:val="20"/>
          <w:lang w:eastAsia="hi-IN" w:bidi="hi-IN"/>
        </w:rPr>
      </w:pPr>
      <w:r w:rsidRPr="00054331">
        <w:rPr>
          <w:rFonts w:asciiTheme="minorHAnsi" w:eastAsia="SimSun" w:hAnsiTheme="minorHAnsi" w:cs="Tahoma"/>
          <w:kern w:val="2"/>
          <w:sz w:val="20"/>
          <w:szCs w:val="20"/>
          <w:lang w:eastAsia="hi-IN" w:bidi="hi-IN"/>
        </w:rPr>
        <w:t xml:space="preserve">Předmětem plnění dle této smlouvy je zajištění kompletních opakovaných dodávek </w:t>
      </w:r>
      <w:r w:rsidR="007A07D0" w:rsidRPr="007A07D0">
        <w:rPr>
          <w:rFonts w:asciiTheme="minorHAnsi" w:eastAsia="SimSun" w:hAnsiTheme="minorHAnsi" w:cs="Tahoma"/>
          <w:kern w:val="2"/>
          <w:sz w:val="20"/>
          <w:szCs w:val="20"/>
          <w:lang w:eastAsia="hi-IN" w:bidi="hi-IN"/>
        </w:rPr>
        <w:t>odběrových souprav na odběr a zpracování krve</w:t>
      </w:r>
      <w:r w:rsidR="007A07D0">
        <w:rPr>
          <w:rFonts w:asciiTheme="minorHAnsi" w:eastAsia="SimSun" w:hAnsiTheme="minorHAnsi" w:cs="Tahoma"/>
          <w:kern w:val="2"/>
          <w:sz w:val="20"/>
          <w:szCs w:val="20"/>
          <w:lang w:eastAsia="hi-IN" w:bidi="hi-IN"/>
        </w:rPr>
        <w:t xml:space="preserve"> (</w:t>
      </w:r>
      <w:r w:rsidR="007A07D0" w:rsidRPr="007A07D0">
        <w:rPr>
          <w:rFonts w:asciiTheme="minorHAnsi" w:eastAsia="SimSun" w:hAnsiTheme="minorHAnsi" w:cs="Tahoma"/>
          <w:kern w:val="2"/>
          <w:sz w:val="20"/>
          <w:szCs w:val="20"/>
          <w:lang w:eastAsia="hi-IN" w:bidi="hi-IN"/>
        </w:rPr>
        <w:t>odběrových vaků)</w:t>
      </w:r>
      <w:r w:rsidR="00054331" w:rsidRPr="00054331">
        <w:rPr>
          <w:rFonts w:asciiTheme="minorHAnsi" w:eastAsia="SimSun" w:hAnsiTheme="minorHAnsi" w:cs="Tahoma"/>
          <w:kern w:val="2"/>
          <w:sz w:val="20"/>
          <w:szCs w:val="20"/>
          <w:lang w:eastAsia="hi-IN" w:bidi="hi-IN"/>
        </w:rPr>
        <w:t xml:space="preserve">, </w:t>
      </w:r>
      <w:r w:rsidR="007A07D0">
        <w:rPr>
          <w:rFonts w:asciiTheme="minorHAnsi" w:eastAsia="SimSun" w:hAnsiTheme="minorHAnsi" w:cs="Tahoma"/>
          <w:kern w:val="2"/>
          <w:sz w:val="20"/>
          <w:szCs w:val="20"/>
          <w:lang w:eastAsia="hi-IN" w:bidi="hi-IN"/>
        </w:rPr>
        <w:t xml:space="preserve">které jsou </w:t>
      </w:r>
      <w:r w:rsidR="00054331" w:rsidRPr="007A07D0">
        <w:rPr>
          <w:rFonts w:asciiTheme="minorHAnsi" w:eastAsia="SimSun" w:hAnsiTheme="minorHAnsi" w:cs="Tahoma"/>
          <w:kern w:val="2"/>
          <w:sz w:val="20"/>
          <w:szCs w:val="20"/>
          <w:lang w:eastAsia="hi-IN" w:bidi="hi-IN"/>
        </w:rPr>
        <w:t>podrobně sp</w:t>
      </w:r>
      <w:r w:rsidR="00054331" w:rsidRPr="00054331">
        <w:rPr>
          <w:rFonts w:asciiTheme="minorHAnsi" w:eastAsia="SimSun" w:hAnsiTheme="minorHAnsi" w:cs="Tahoma"/>
          <w:kern w:val="2"/>
          <w:sz w:val="20"/>
          <w:szCs w:val="20"/>
          <w:lang w:eastAsia="hi-IN" w:bidi="hi-IN"/>
        </w:rPr>
        <w:t>ecifikov</w:t>
      </w:r>
      <w:r w:rsidR="007A07D0">
        <w:rPr>
          <w:rFonts w:asciiTheme="minorHAnsi" w:eastAsia="SimSun" w:hAnsiTheme="minorHAnsi" w:cs="Tahoma"/>
          <w:kern w:val="2"/>
          <w:sz w:val="20"/>
          <w:szCs w:val="20"/>
          <w:lang w:eastAsia="hi-IN" w:bidi="hi-IN"/>
        </w:rPr>
        <w:t>á</w:t>
      </w:r>
      <w:r w:rsidR="00054331" w:rsidRPr="00054331">
        <w:rPr>
          <w:rFonts w:asciiTheme="minorHAnsi" w:eastAsia="SimSun" w:hAnsiTheme="minorHAnsi" w:cs="Tahoma"/>
          <w:kern w:val="2"/>
          <w:sz w:val="20"/>
          <w:szCs w:val="20"/>
          <w:lang w:eastAsia="hi-IN" w:bidi="hi-IN"/>
        </w:rPr>
        <w:t>n</w:t>
      </w:r>
      <w:r w:rsidR="007A07D0">
        <w:rPr>
          <w:rFonts w:asciiTheme="minorHAnsi" w:eastAsia="SimSun" w:hAnsiTheme="minorHAnsi" w:cs="Tahoma"/>
          <w:kern w:val="2"/>
          <w:sz w:val="20"/>
          <w:szCs w:val="20"/>
          <w:lang w:eastAsia="hi-IN" w:bidi="hi-IN"/>
        </w:rPr>
        <w:t>y</w:t>
      </w:r>
      <w:r w:rsidR="00054331" w:rsidRPr="00054331">
        <w:rPr>
          <w:rFonts w:asciiTheme="minorHAnsi" w:eastAsia="SimSun" w:hAnsiTheme="minorHAnsi" w:cs="Tahoma"/>
          <w:kern w:val="2"/>
          <w:sz w:val="20"/>
          <w:szCs w:val="20"/>
          <w:lang w:eastAsia="hi-IN" w:bidi="hi-IN"/>
        </w:rPr>
        <w:t xml:space="preserve"> a oceněn</w:t>
      </w:r>
      <w:r w:rsidR="007A07D0">
        <w:rPr>
          <w:rFonts w:asciiTheme="minorHAnsi" w:eastAsia="SimSun" w:hAnsiTheme="minorHAnsi" w:cs="Tahoma"/>
          <w:kern w:val="2"/>
          <w:sz w:val="20"/>
          <w:szCs w:val="20"/>
          <w:lang w:eastAsia="hi-IN" w:bidi="hi-IN"/>
        </w:rPr>
        <w:t>y</w:t>
      </w:r>
      <w:r w:rsidR="00054331" w:rsidRPr="00054331">
        <w:rPr>
          <w:rFonts w:asciiTheme="minorHAnsi" w:eastAsia="SimSun" w:hAnsiTheme="minorHAnsi" w:cs="Tahoma"/>
          <w:kern w:val="2"/>
          <w:sz w:val="20"/>
          <w:szCs w:val="20"/>
          <w:lang w:eastAsia="hi-IN" w:bidi="hi-IN"/>
        </w:rPr>
        <w:t xml:space="preserve"> v příloze č. 1 smlouvy</w:t>
      </w:r>
      <w:r w:rsidR="007A07D0">
        <w:rPr>
          <w:rFonts w:asciiTheme="minorHAnsi" w:eastAsia="SimSun" w:hAnsiTheme="minorHAnsi" w:cs="Tahoma"/>
          <w:kern w:val="2"/>
          <w:sz w:val="20"/>
          <w:szCs w:val="20"/>
          <w:lang w:eastAsia="hi-IN" w:bidi="hi-IN"/>
        </w:rPr>
        <w:t xml:space="preserve"> (dále též „zboží“)</w:t>
      </w:r>
      <w:r w:rsidR="00054331" w:rsidRPr="00054331">
        <w:rPr>
          <w:rFonts w:asciiTheme="minorHAnsi" w:eastAsia="SimSun" w:hAnsiTheme="minorHAnsi" w:cs="Tahoma"/>
          <w:kern w:val="2"/>
          <w:sz w:val="20"/>
          <w:szCs w:val="20"/>
          <w:lang w:eastAsia="hi-IN" w:bidi="hi-IN"/>
        </w:rPr>
        <w:t xml:space="preserve">, </w:t>
      </w:r>
      <w:r w:rsidR="00073066" w:rsidRPr="00054331">
        <w:rPr>
          <w:rFonts w:asciiTheme="minorHAnsi" w:eastAsia="SimSun" w:hAnsiTheme="minorHAnsi" w:cs="Tahoma"/>
          <w:kern w:val="2"/>
          <w:sz w:val="20"/>
          <w:szCs w:val="20"/>
          <w:lang w:eastAsia="hi-IN" w:bidi="hi-IN"/>
        </w:rPr>
        <w:t>na dobu neurčitou,</w:t>
      </w:r>
      <w:r w:rsidRPr="00054331">
        <w:rPr>
          <w:rFonts w:asciiTheme="minorHAnsi" w:eastAsia="SimSun" w:hAnsiTheme="minorHAnsi" w:cs="Tahoma"/>
          <w:kern w:val="2"/>
          <w:sz w:val="20"/>
          <w:szCs w:val="20"/>
          <w:lang w:eastAsia="hi-IN" w:bidi="hi-IN"/>
        </w:rPr>
        <w:t xml:space="preserve"> za podmínek blíže specifikovaných v Zadávací dokumentaci vztahující se ke shora označené veřejné</w:t>
      </w:r>
      <w:r w:rsidR="00452A28" w:rsidRPr="00054331">
        <w:rPr>
          <w:rFonts w:asciiTheme="minorHAnsi" w:eastAsia="SimSun" w:hAnsiTheme="minorHAnsi" w:cs="Tahoma"/>
          <w:kern w:val="2"/>
          <w:sz w:val="20"/>
          <w:szCs w:val="20"/>
          <w:lang w:eastAsia="hi-IN" w:bidi="hi-IN"/>
        </w:rPr>
        <w:t xml:space="preserve"> zakázce, včetně jejích příloh.</w:t>
      </w:r>
    </w:p>
    <w:p w:rsidR="00742D14" w:rsidRPr="00742D14" w:rsidRDefault="00742D14" w:rsidP="00662F3A">
      <w:pPr>
        <w:widowControl w:val="0"/>
        <w:numPr>
          <w:ilvl w:val="0"/>
          <w:numId w:val="15"/>
        </w:numPr>
        <w:tabs>
          <w:tab w:val="left" w:pos="360"/>
        </w:tabs>
        <w:suppressAutoHyphens/>
        <w:spacing w:after="120" w:line="276" w:lineRule="auto"/>
        <w:ind w:left="284" w:hanging="284"/>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 xml:space="preserve">Prodávající se zavazuje pravidelně dodávat </w:t>
      </w:r>
      <w:r w:rsidR="007A07D0">
        <w:rPr>
          <w:rFonts w:asciiTheme="minorHAnsi" w:eastAsia="SimSun" w:hAnsiTheme="minorHAnsi" w:cs="Tahoma"/>
          <w:kern w:val="2"/>
          <w:sz w:val="20"/>
          <w:szCs w:val="20"/>
          <w:lang w:eastAsia="hi-IN" w:bidi="hi-IN"/>
        </w:rPr>
        <w:t>zboží</w:t>
      </w:r>
      <w:r w:rsidRPr="00742D14">
        <w:rPr>
          <w:rFonts w:asciiTheme="minorHAnsi" w:eastAsia="SimSun" w:hAnsiTheme="minorHAnsi" w:cs="Tahoma"/>
          <w:kern w:val="2"/>
          <w:sz w:val="20"/>
          <w:szCs w:val="20"/>
          <w:lang w:eastAsia="hi-IN" w:bidi="hi-IN"/>
        </w:rPr>
        <w:t xml:space="preserve"> </w:t>
      </w:r>
      <w:r w:rsidR="007A07D0">
        <w:rPr>
          <w:rFonts w:asciiTheme="minorHAnsi" w:eastAsia="SimSun" w:hAnsiTheme="minorHAnsi" w:cs="Tahoma"/>
          <w:kern w:val="2"/>
          <w:sz w:val="20"/>
          <w:szCs w:val="20"/>
          <w:lang w:eastAsia="hi-IN" w:bidi="hi-IN"/>
        </w:rPr>
        <w:t xml:space="preserve">podle </w:t>
      </w:r>
      <w:r w:rsidRPr="00742D14">
        <w:rPr>
          <w:rFonts w:asciiTheme="minorHAnsi" w:eastAsia="SimSun" w:hAnsiTheme="minorHAnsi" w:cs="Tahoma"/>
          <w:kern w:val="2"/>
          <w:sz w:val="20"/>
          <w:szCs w:val="20"/>
          <w:lang w:eastAsia="hi-IN" w:bidi="hi-IN"/>
        </w:rPr>
        <w:t>specifik</w:t>
      </w:r>
      <w:r w:rsidR="007A07D0">
        <w:rPr>
          <w:rFonts w:asciiTheme="minorHAnsi" w:eastAsia="SimSun" w:hAnsiTheme="minorHAnsi" w:cs="Tahoma"/>
          <w:kern w:val="2"/>
          <w:sz w:val="20"/>
          <w:szCs w:val="20"/>
          <w:lang w:eastAsia="hi-IN" w:bidi="hi-IN"/>
        </w:rPr>
        <w:t>ace</w:t>
      </w:r>
      <w:r w:rsidRPr="00742D14">
        <w:rPr>
          <w:rFonts w:asciiTheme="minorHAnsi" w:eastAsia="SimSun" w:hAnsiTheme="minorHAnsi" w:cs="Tahoma"/>
          <w:kern w:val="2"/>
          <w:sz w:val="20"/>
          <w:szCs w:val="20"/>
          <w:lang w:eastAsia="hi-IN" w:bidi="hi-IN"/>
        </w:rPr>
        <w:t xml:space="preserve"> </w:t>
      </w:r>
      <w:r w:rsidR="007A07D0">
        <w:rPr>
          <w:rFonts w:asciiTheme="minorHAnsi" w:eastAsia="SimSun" w:hAnsiTheme="minorHAnsi" w:cs="Tahoma"/>
          <w:kern w:val="2"/>
          <w:sz w:val="20"/>
          <w:szCs w:val="20"/>
          <w:lang w:eastAsia="hi-IN" w:bidi="hi-IN"/>
        </w:rPr>
        <w:t xml:space="preserve">uvedené </w:t>
      </w:r>
      <w:r w:rsidRPr="00742D14">
        <w:rPr>
          <w:rFonts w:asciiTheme="minorHAnsi" w:eastAsia="SimSun" w:hAnsiTheme="minorHAnsi" w:cs="Tahoma"/>
          <w:kern w:val="2"/>
          <w:sz w:val="20"/>
          <w:szCs w:val="20"/>
          <w:lang w:eastAsia="hi-IN" w:bidi="hi-IN"/>
        </w:rPr>
        <w:t xml:space="preserve">v příloze </w:t>
      </w:r>
      <w:proofErr w:type="gramStart"/>
      <w:r w:rsidRPr="00742D14">
        <w:rPr>
          <w:rFonts w:asciiTheme="minorHAnsi" w:eastAsia="SimSun" w:hAnsiTheme="minorHAnsi" w:cs="Tahoma"/>
          <w:kern w:val="2"/>
          <w:sz w:val="20"/>
          <w:szCs w:val="20"/>
          <w:lang w:eastAsia="hi-IN" w:bidi="hi-IN"/>
        </w:rPr>
        <w:t>č.1 této</w:t>
      </w:r>
      <w:proofErr w:type="gramEnd"/>
      <w:r w:rsidRPr="00742D14">
        <w:rPr>
          <w:rFonts w:asciiTheme="minorHAnsi" w:eastAsia="SimSun" w:hAnsiTheme="minorHAnsi" w:cs="Tahoma"/>
          <w:kern w:val="2"/>
          <w:sz w:val="20"/>
          <w:szCs w:val="20"/>
          <w:lang w:eastAsia="hi-IN" w:bidi="hi-IN"/>
        </w:rPr>
        <w:t xml:space="preserve"> smlouvy. Kupující se zavazuje prodávajícímu za poskytnuté plnění zaplatit za podmínek uvedených v této smlouvě kupní cenu dle čl. V</w:t>
      </w:r>
      <w:r w:rsidR="00F92D27">
        <w:rPr>
          <w:rFonts w:asciiTheme="minorHAnsi" w:eastAsia="SimSun" w:hAnsiTheme="minorHAnsi" w:cs="Tahoma"/>
          <w:kern w:val="2"/>
          <w:sz w:val="20"/>
          <w:szCs w:val="20"/>
          <w:lang w:eastAsia="hi-IN" w:bidi="hi-IN"/>
        </w:rPr>
        <w:t xml:space="preserve"> této smlouvy.</w:t>
      </w:r>
    </w:p>
    <w:p w:rsidR="00742D14" w:rsidRPr="00742D14" w:rsidRDefault="00742D14" w:rsidP="00662F3A">
      <w:pPr>
        <w:widowControl w:val="0"/>
        <w:numPr>
          <w:ilvl w:val="0"/>
          <w:numId w:val="15"/>
        </w:numPr>
        <w:tabs>
          <w:tab w:val="left" w:pos="360"/>
        </w:tabs>
        <w:suppressAutoHyphens/>
        <w:spacing w:after="120" w:line="276" w:lineRule="auto"/>
        <w:ind w:left="284" w:hanging="284"/>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 xml:space="preserve">Součástí předmětu plnění je doprava zboží do místa plnění a seznámení zaměstnanců </w:t>
      </w:r>
      <w:r w:rsidR="00F92D27">
        <w:rPr>
          <w:rFonts w:asciiTheme="minorHAnsi" w:eastAsia="SimSun" w:hAnsiTheme="minorHAnsi" w:cs="Tahoma"/>
          <w:kern w:val="2"/>
          <w:sz w:val="20"/>
          <w:szCs w:val="20"/>
          <w:lang w:eastAsia="hi-IN" w:bidi="hi-IN"/>
        </w:rPr>
        <w:t>kupujícího s jeho řádným užíváním.</w:t>
      </w:r>
    </w:p>
    <w:p w:rsidR="00742D14" w:rsidRPr="00742D14" w:rsidRDefault="00742D14" w:rsidP="00662F3A">
      <w:pPr>
        <w:widowControl w:val="0"/>
        <w:numPr>
          <w:ilvl w:val="0"/>
          <w:numId w:val="15"/>
        </w:numPr>
        <w:suppressAutoHyphens/>
        <w:spacing w:after="120" w:line="276" w:lineRule="auto"/>
        <w:ind w:left="284" w:hanging="284"/>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Prodávající poskytuje kupujícímu následující záruku na jakost: dodávané zboží musí být po dobu expirační lhůty uvedené na obalu zboží způsobilé k řádnému užívání a zachovává si obvyklé vlastnosti. Při nedodržení této podmínky má kupující nárok na bezplatnou výměnu zboží.</w:t>
      </w:r>
    </w:p>
    <w:p w:rsidR="00742D14" w:rsidRPr="00742D14" w:rsidRDefault="00742D14" w:rsidP="00662F3A">
      <w:pPr>
        <w:widowControl w:val="0"/>
        <w:numPr>
          <w:ilvl w:val="0"/>
          <w:numId w:val="15"/>
        </w:numPr>
        <w:tabs>
          <w:tab w:val="left" w:pos="360"/>
        </w:tabs>
        <w:suppressAutoHyphens/>
        <w:spacing w:after="120" w:line="276" w:lineRule="auto"/>
        <w:ind w:left="284" w:hanging="284"/>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 xml:space="preserve">Prodávající prohlašuje, že veškeré dodávané zboží splňuje podmínky zákona č. 22/1997 Sb., o technických požadavcích na výrobky a o změně a doplnění některých zákonů, ve znění pozdějších předpisů a je z hlediska právních předpisů způsobilé a vhodné pro poskytování zdravotní péče. </w:t>
      </w:r>
    </w:p>
    <w:p w:rsidR="00452A28" w:rsidRDefault="00452A28" w:rsidP="00292327">
      <w:pPr>
        <w:widowControl w:val="0"/>
        <w:suppressAutoHyphens/>
        <w:jc w:val="center"/>
        <w:rPr>
          <w:rFonts w:asciiTheme="minorHAnsi" w:eastAsia="SimSun" w:hAnsiTheme="minorHAnsi" w:cs="Tahoma"/>
          <w:b/>
          <w:bCs/>
          <w:kern w:val="2"/>
          <w:sz w:val="20"/>
          <w:szCs w:val="20"/>
          <w:lang w:eastAsia="hi-IN" w:bidi="hi-IN"/>
        </w:rPr>
      </w:pPr>
    </w:p>
    <w:p w:rsidR="00742D14" w:rsidRPr="00742D14" w:rsidRDefault="00742D14" w:rsidP="00292327">
      <w:pPr>
        <w:widowControl w:val="0"/>
        <w:suppressAutoHyphens/>
        <w:jc w:val="center"/>
        <w:rPr>
          <w:rFonts w:asciiTheme="minorHAnsi" w:eastAsia="SimSun" w:hAnsiTheme="minorHAnsi" w:cs="Tahoma"/>
          <w:b/>
          <w:bCs/>
          <w:kern w:val="2"/>
          <w:sz w:val="20"/>
          <w:szCs w:val="20"/>
          <w:lang w:eastAsia="hi-IN" w:bidi="hi-IN"/>
        </w:rPr>
      </w:pPr>
      <w:r w:rsidRPr="00742D14">
        <w:rPr>
          <w:rFonts w:asciiTheme="minorHAnsi" w:eastAsia="SimSun" w:hAnsiTheme="minorHAnsi" w:cs="Tahoma"/>
          <w:b/>
          <w:bCs/>
          <w:kern w:val="2"/>
          <w:sz w:val="20"/>
          <w:szCs w:val="20"/>
          <w:lang w:eastAsia="hi-IN" w:bidi="hi-IN"/>
        </w:rPr>
        <w:t>IV.</w:t>
      </w:r>
    </w:p>
    <w:p w:rsidR="00742D14" w:rsidRPr="00742D14" w:rsidRDefault="00742D14" w:rsidP="00742D14">
      <w:pPr>
        <w:widowControl w:val="0"/>
        <w:suppressAutoHyphens/>
        <w:spacing w:line="276" w:lineRule="auto"/>
        <w:jc w:val="center"/>
        <w:rPr>
          <w:rFonts w:asciiTheme="minorHAnsi" w:eastAsia="SimSun" w:hAnsiTheme="minorHAnsi" w:cs="Tahoma"/>
          <w:b/>
          <w:bCs/>
          <w:kern w:val="2"/>
          <w:sz w:val="20"/>
          <w:szCs w:val="20"/>
          <w:lang w:eastAsia="hi-IN" w:bidi="hi-IN"/>
        </w:rPr>
      </w:pPr>
      <w:r w:rsidRPr="00742D14">
        <w:rPr>
          <w:rFonts w:asciiTheme="minorHAnsi" w:eastAsia="SimSun" w:hAnsiTheme="minorHAnsi" w:cs="Tahoma"/>
          <w:b/>
          <w:bCs/>
          <w:kern w:val="2"/>
          <w:sz w:val="20"/>
          <w:szCs w:val="20"/>
          <w:lang w:eastAsia="hi-IN" w:bidi="hi-IN"/>
        </w:rPr>
        <w:t>Doba a místo plnění</w:t>
      </w:r>
    </w:p>
    <w:p w:rsidR="00742D14" w:rsidRDefault="00742D14" w:rsidP="00FE31B9">
      <w:pPr>
        <w:widowControl w:val="0"/>
        <w:numPr>
          <w:ilvl w:val="0"/>
          <w:numId w:val="16"/>
        </w:numPr>
        <w:tabs>
          <w:tab w:val="left" w:pos="360"/>
        </w:tabs>
        <w:suppressAutoHyphens/>
        <w:spacing w:after="120" w:line="276" w:lineRule="auto"/>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 xml:space="preserve">Prodávající se zavazuje dodávat kupujícímu zboží do místa plnění, kterým je </w:t>
      </w:r>
      <w:proofErr w:type="spellStart"/>
      <w:r w:rsidR="00FE31B9" w:rsidRPr="00FE31B9">
        <w:rPr>
          <w:rFonts w:asciiTheme="minorHAnsi" w:eastAsia="SimSun" w:hAnsiTheme="minorHAnsi" w:cs="Tahoma"/>
          <w:kern w:val="2"/>
          <w:sz w:val="20"/>
          <w:szCs w:val="20"/>
          <w:lang w:eastAsia="hi-IN" w:bidi="hi-IN"/>
        </w:rPr>
        <w:t>Hemotalogicko</w:t>
      </w:r>
      <w:proofErr w:type="spellEnd"/>
      <w:r w:rsidR="00FE31B9" w:rsidRPr="00FE31B9">
        <w:rPr>
          <w:rFonts w:asciiTheme="minorHAnsi" w:eastAsia="SimSun" w:hAnsiTheme="minorHAnsi" w:cs="Tahoma"/>
          <w:kern w:val="2"/>
          <w:sz w:val="20"/>
          <w:szCs w:val="20"/>
          <w:lang w:eastAsia="hi-IN" w:bidi="hi-IN"/>
        </w:rPr>
        <w:t>-transfúzní oddělení</w:t>
      </w:r>
      <w:r w:rsidRPr="00742D14">
        <w:rPr>
          <w:rFonts w:asciiTheme="minorHAnsi" w:eastAsia="SimSun" w:hAnsiTheme="minorHAnsi" w:cs="Tahoma"/>
          <w:kern w:val="2"/>
          <w:sz w:val="20"/>
          <w:szCs w:val="20"/>
          <w:lang w:eastAsia="hi-IN" w:bidi="hi-IN"/>
        </w:rPr>
        <w:t xml:space="preserve"> </w:t>
      </w:r>
      <w:r w:rsidRPr="00742D14">
        <w:rPr>
          <w:rFonts w:asciiTheme="minorHAnsi" w:eastAsia="SimSun" w:hAnsiTheme="minorHAnsi" w:cs="Tahoma"/>
          <w:bCs/>
          <w:kern w:val="2"/>
          <w:sz w:val="20"/>
          <w:szCs w:val="20"/>
          <w:lang w:eastAsia="hi-IN" w:bidi="hi-IN"/>
        </w:rPr>
        <w:t>Slezsk</w:t>
      </w:r>
      <w:r w:rsidR="00FE31B9">
        <w:rPr>
          <w:rFonts w:asciiTheme="minorHAnsi" w:eastAsia="SimSun" w:hAnsiTheme="minorHAnsi" w:cs="Tahoma"/>
          <w:bCs/>
          <w:kern w:val="2"/>
          <w:sz w:val="20"/>
          <w:szCs w:val="20"/>
          <w:lang w:eastAsia="hi-IN" w:bidi="hi-IN"/>
        </w:rPr>
        <w:t>é</w:t>
      </w:r>
      <w:r w:rsidRPr="00742D14">
        <w:rPr>
          <w:rFonts w:asciiTheme="minorHAnsi" w:eastAsia="SimSun" w:hAnsiTheme="minorHAnsi" w:cs="Tahoma"/>
          <w:bCs/>
          <w:kern w:val="2"/>
          <w:sz w:val="20"/>
          <w:szCs w:val="20"/>
          <w:lang w:eastAsia="hi-IN" w:bidi="hi-IN"/>
        </w:rPr>
        <w:t xml:space="preserve"> nemocnice v Opavě</w:t>
      </w:r>
      <w:r w:rsidRPr="00742D14">
        <w:rPr>
          <w:rFonts w:asciiTheme="minorHAnsi" w:eastAsia="SimSun" w:hAnsiTheme="minorHAnsi" w:cs="Tahoma"/>
          <w:kern w:val="2"/>
          <w:sz w:val="20"/>
          <w:szCs w:val="20"/>
          <w:lang w:eastAsia="hi-IN" w:bidi="hi-IN"/>
        </w:rPr>
        <w:t>, příspěvkov</w:t>
      </w:r>
      <w:r w:rsidR="00FE31B9">
        <w:rPr>
          <w:rFonts w:asciiTheme="minorHAnsi" w:eastAsia="SimSun" w:hAnsiTheme="minorHAnsi" w:cs="Tahoma"/>
          <w:kern w:val="2"/>
          <w:sz w:val="20"/>
          <w:szCs w:val="20"/>
          <w:lang w:eastAsia="hi-IN" w:bidi="hi-IN"/>
        </w:rPr>
        <w:t>é</w:t>
      </w:r>
      <w:r w:rsidRPr="00742D14">
        <w:rPr>
          <w:rFonts w:asciiTheme="minorHAnsi" w:eastAsia="SimSun" w:hAnsiTheme="minorHAnsi" w:cs="Tahoma"/>
          <w:kern w:val="2"/>
          <w:sz w:val="20"/>
          <w:szCs w:val="20"/>
          <w:lang w:eastAsia="hi-IN" w:bidi="hi-IN"/>
        </w:rPr>
        <w:t xml:space="preserve"> organizace, </w:t>
      </w:r>
      <w:r w:rsidR="00FE31B9">
        <w:rPr>
          <w:rFonts w:asciiTheme="minorHAnsi" w:eastAsia="SimSun" w:hAnsiTheme="minorHAnsi" w:cs="Tahoma"/>
          <w:kern w:val="2"/>
          <w:sz w:val="20"/>
          <w:szCs w:val="20"/>
          <w:lang w:eastAsia="hi-IN" w:bidi="hi-IN"/>
        </w:rPr>
        <w:t xml:space="preserve">na adrese </w:t>
      </w:r>
      <w:r w:rsidRPr="00742D14">
        <w:rPr>
          <w:rFonts w:asciiTheme="minorHAnsi" w:eastAsia="SimSun" w:hAnsiTheme="minorHAnsi" w:cs="Tahoma"/>
          <w:kern w:val="2"/>
          <w:sz w:val="20"/>
          <w:szCs w:val="20"/>
          <w:lang w:eastAsia="hi-IN" w:bidi="hi-IN"/>
        </w:rPr>
        <w:t>Olomoucká 470/86, Předměstí, 746 01, Opava, IČ</w:t>
      </w:r>
      <w:r w:rsidR="00A14540">
        <w:rPr>
          <w:rFonts w:asciiTheme="minorHAnsi" w:eastAsia="SimSun" w:hAnsiTheme="minorHAnsi" w:cs="Tahoma"/>
          <w:kern w:val="2"/>
          <w:sz w:val="20"/>
          <w:szCs w:val="20"/>
          <w:lang w:eastAsia="hi-IN" w:bidi="hi-IN"/>
        </w:rPr>
        <w:t>O</w:t>
      </w:r>
      <w:r w:rsidRPr="00742D14">
        <w:rPr>
          <w:rFonts w:asciiTheme="minorHAnsi" w:eastAsia="SimSun" w:hAnsiTheme="minorHAnsi" w:cs="Tahoma"/>
          <w:kern w:val="2"/>
          <w:sz w:val="20"/>
          <w:szCs w:val="20"/>
          <w:lang w:eastAsia="hi-IN" w:bidi="hi-IN"/>
        </w:rPr>
        <w:t xml:space="preserve">: 47813750, v období od podpisu kupní smlouvy v průběžných dodávkách dle požadavků kupujícího na základě písemné objednávky, která bude prodávajícímu doručena </w:t>
      </w:r>
      <w:r w:rsidR="00A14540">
        <w:rPr>
          <w:rFonts w:asciiTheme="minorHAnsi" w:eastAsia="SimSun" w:hAnsiTheme="minorHAnsi" w:cs="Tahoma"/>
          <w:kern w:val="2"/>
          <w:sz w:val="20"/>
          <w:szCs w:val="20"/>
          <w:lang w:eastAsia="hi-IN" w:bidi="hi-IN"/>
        </w:rPr>
        <w:t xml:space="preserve">prostřednictvím nemocničního informačního systému a/nebo </w:t>
      </w:r>
      <w:r w:rsidRPr="00742D14">
        <w:rPr>
          <w:rFonts w:asciiTheme="minorHAnsi" w:eastAsia="SimSun" w:hAnsiTheme="minorHAnsi" w:cs="Tahoma"/>
          <w:kern w:val="2"/>
          <w:sz w:val="20"/>
          <w:szCs w:val="20"/>
          <w:lang w:eastAsia="hi-IN" w:bidi="hi-IN"/>
        </w:rPr>
        <w:t>elektronickou po</w:t>
      </w:r>
      <w:r w:rsidR="00F92D27">
        <w:rPr>
          <w:rFonts w:asciiTheme="minorHAnsi" w:eastAsia="SimSun" w:hAnsiTheme="minorHAnsi" w:cs="Tahoma"/>
          <w:kern w:val="2"/>
          <w:sz w:val="20"/>
          <w:szCs w:val="20"/>
          <w:lang w:eastAsia="hi-IN" w:bidi="hi-IN"/>
        </w:rPr>
        <w:t>š</w:t>
      </w:r>
      <w:r w:rsidRPr="00742D14">
        <w:rPr>
          <w:rFonts w:asciiTheme="minorHAnsi" w:eastAsia="SimSun" w:hAnsiTheme="minorHAnsi" w:cs="Tahoma"/>
          <w:kern w:val="2"/>
          <w:sz w:val="20"/>
          <w:szCs w:val="20"/>
          <w:lang w:eastAsia="hi-IN" w:bidi="hi-IN"/>
        </w:rPr>
        <w:t>tou</w:t>
      </w:r>
      <w:r w:rsidR="00F92D27">
        <w:rPr>
          <w:rFonts w:asciiTheme="minorHAnsi" w:eastAsia="SimSun" w:hAnsiTheme="minorHAnsi" w:cs="Tahoma"/>
          <w:kern w:val="2"/>
          <w:sz w:val="20"/>
          <w:szCs w:val="20"/>
          <w:lang w:eastAsia="hi-IN" w:bidi="hi-IN"/>
        </w:rPr>
        <w:t xml:space="preserve"> na adresu prodávajícího</w:t>
      </w:r>
      <w:r w:rsidR="00F92D27" w:rsidRPr="00F92D27">
        <w:rPr>
          <w:rFonts w:asciiTheme="minorHAnsi" w:eastAsia="SimSun" w:hAnsiTheme="minorHAnsi" w:cs="Tahoma"/>
          <w:kern w:val="2"/>
          <w:sz w:val="20"/>
          <w:szCs w:val="20"/>
          <w:highlight w:val="lightGray"/>
          <w:lang w:eastAsia="hi-IN" w:bidi="hi-IN"/>
        </w:rPr>
        <w:t>……………………………</w:t>
      </w:r>
      <w:proofErr w:type="gramStart"/>
      <w:r w:rsidR="00F92D27" w:rsidRPr="00F92D27">
        <w:rPr>
          <w:rFonts w:asciiTheme="minorHAnsi" w:eastAsia="SimSun" w:hAnsiTheme="minorHAnsi" w:cs="Tahoma"/>
          <w:kern w:val="2"/>
          <w:sz w:val="20"/>
          <w:szCs w:val="20"/>
          <w:highlight w:val="lightGray"/>
          <w:lang w:eastAsia="hi-IN" w:bidi="hi-IN"/>
        </w:rPr>
        <w:t>…..</w:t>
      </w:r>
      <w:r w:rsidRPr="00F92D27">
        <w:rPr>
          <w:rFonts w:asciiTheme="minorHAnsi" w:eastAsia="SimSun" w:hAnsiTheme="minorHAnsi" w:cs="Tahoma"/>
          <w:kern w:val="2"/>
          <w:sz w:val="20"/>
          <w:szCs w:val="20"/>
          <w:highlight w:val="lightGray"/>
          <w:lang w:eastAsia="hi-IN" w:bidi="hi-IN"/>
        </w:rPr>
        <w:t>.</w:t>
      </w:r>
      <w:r w:rsidR="00F92D27" w:rsidRPr="00452A28">
        <w:rPr>
          <w:rFonts w:asciiTheme="minorHAnsi" w:eastAsia="SimSun" w:hAnsiTheme="minorHAnsi" w:cs="Tahoma"/>
          <w:bCs/>
          <w:i/>
          <w:color w:val="FF0000"/>
          <w:kern w:val="2"/>
          <w:sz w:val="20"/>
          <w:szCs w:val="20"/>
          <w:lang w:eastAsia="hi-IN" w:bidi="hi-IN"/>
        </w:rPr>
        <w:t>(doplní</w:t>
      </w:r>
      <w:proofErr w:type="gramEnd"/>
      <w:r w:rsidR="00F92D27" w:rsidRPr="00452A28">
        <w:rPr>
          <w:rFonts w:asciiTheme="minorHAnsi" w:eastAsia="SimSun" w:hAnsiTheme="minorHAnsi" w:cs="Tahoma"/>
          <w:bCs/>
          <w:i/>
          <w:color w:val="FF0000"/>
          <w:kern w:val="2"/>
          <w:sz w:val="20"/>
          <w:szCs w:val="20"/>
          <w:lang w:eastAsia="hi-IN" w:bidi="hi-IN"/>
        </w:rPr>
        <w:t xml:space="preserve"> účastník ZŘ</w:t>
      </w:r>
      <w:r w:rsidR="00F92D27">
        <w:rPr>
          <w:rFonts w:asciiTheme="minorHAnsi" w:eastAsia="SimSun" w:hAnsiTheme="minorHAnsi" w:cs="Tahoma"/>
          <w:bCs/>
          <w:i/>
          <w:color w:val="FF0000"/>
          <w:kern w:val="2"/>
          <w:sz w:val="20"/>
          <w:szCs w:val="20"/>
          <w:lang w:eastAsia="hi-IN" w:bidi="hi-IN"/>
        </w:rPr>
        <w:t>)</w:t>
      </w:r>
      <w:r w:rsidRPr="00742D14">
        <w:rPr>
          <w:rFonts w:asciiTheme="minorHAnsi" w:eastAsia="SimSun" w:hAnsiTheme="minorHAnsi" w:cs="Tahoma"/>
          <w:kern w:val="2"/>
          <w:sz w:val="20"/>
          <w:szCs w:val="20"/>
          <w:lang w:eastAsia="hi-IN" w:bidi="hi-IN"/>
        </w:rPr>
        <w:t xml:space="preserve"> Prodávající objednávku potvrdí rovněž e-mailem</w:t>
      </w:r>
      <w:r w:rsidR="00F92D27">
        <w:rPr>
          <w:rFonts w:asciiTheme="minorHAnsi" w:eastAsia="SimSun" w:hAnsiTheme="minorHAnsi" w:cs="Tahoma"/>
          <w:kern w:val="2"/>
          <w:sz w:val="20"/>
          <w:szCs w:val="20"/>
          <w:lang w:eastAsia="hi-IN" w:bidi="hi-IN"/>
        </w:rPr>
        <w:t xml:space="preserve"> na adresu kupujícího </w:t>
      </w:r>
      <w:hyperlink r:id="rId9" w:history="1">
        <w:r w:rsidR="00FE31B9" w:rsidRPr="008E005A">
          <w:rPr>
            <w:rStyle w:val="Hypertextovodkaz"/>
            <w:rFonts w:asciiTheme="minorHAnsi" w:eastAsia="SimSun" w:hAnsiTheme="minorHAnsi" w:cs="Tahoma"/>
            <w:kern w:val="2"/>
            <w:sz w:val="20"/>
            <w:szCs w:val="20"/>
            <w:lang w:eastAsia="hi-IN" w:bidi="hi-IN"/>
          </w:rPr>
          <w:t>zdenka.wagnerova@snopava.cz</w:t>
        </w:r>
      </w:hyperlink>
      <w:r w:rsidR="008F613A">
        <w:rPr>
          <w:rFonts w:asciiTheme="minorHAnsi" w:eastAsia="SimSun" w:hAnsiTheme="minorHAnsi" w:cs="Tahoma"/>
          <w:kern w:val="2"/>
          <w:sz w:val="20"/>
          <w:szCs w:val="20"/>
          <w:lang w:eastAsia="hi-IN" w:bidi="hi-IN"/>
        </w:rPr>
        <w:t>.</w:t>
      </w:r>
      <w:r w:rsidRPr="00742D14">
        <w:rPr>
          <w:rFonts w:asciiTheme="minorHAnsi" w:eastAsia="SimSun" w:hAnsiTheme="minorHAnsi" w:cs="Tahoma"/>
          <w:kern w:val="2"/>
          <w:sz w:val="20"/>
          <w:szCs w:val="20"/>
          <w:lang w:eastAsia="hi-IN" w:bidi="hi-IN"/>
        </w:rPr>
        <w:t xml:space="preserve"> Zboží bude dodáno kupujícímu nejpozději do </w:t>
      </w:r>
      <w:r w:rsidR="007A07D0">
        <w:rPr>
          <w:rFonts w:asciiTheme="minorHAnsi" w:eastAsia="SimSun" w:hAnsiTheme="minorHAnsi" w:cs="Tahoma"/>
          <w:kern w:val="2"/>
          <w:sz w:val="20"/>
          <w:szCs w:val="20"/>
          <w:lang w:eastAsia="hi-IN" w:bidi="hi-IN"/>
        </w:rPr>
        <w:t>3</w:t>
      </w:r>
      <w:r w:rsidRPr="00C01F7B">
        <w:rPr>
          <w:rFonts w:asciiTheme="minorHAnsi" w:eastAsia="SimSun" w:hAnsiTheme="minorHAnsi" w:cs="Tahoma"/>
          <w:kern w:val="2"/>
          <w:sz w:val="20"/>
          <w:szCs w:val="20"/>
          <w:lang w:eastAsia="hi-IN" w:bidi="hi-IN"/>
        </w:rPr>
        <w:t xml:space="preserve"> </w:t>
      </w:r>
      <w:r w:rsidR="007A07D0">
        <w:rPr>
          <w:rFonts w:asciiTheme="minorHAnsi" w:eastAsia="SimSun" w:hAnsiTheme="minorHAnsi" w:cs="Tahoma"/>
          <w:kern w:val="2"/>
          <w:sz w:val="20"/>
          <w:szCs w:val="20"/>
          <w:lang w:eastAsia="hi-IN" w:bidi="hi-IN"/>
        </w:rPr>
        <w:t>pracovních</w:t>
      </w:r>
      <w:r w:rsidRPr="00C01F7B">
        <w:rPr>
          <w:rFonts w:asciiTheme="minorHAnsi" w:eastAsia="SimSun" w:hAnsiTheme="minorHAnsi" w:cs="Tahoma"/>
          <w:kern w:val="2"/>
          <w:sz w:val="20"/>
          <w:szCs w:val="20"/>
          <w:lang w:eastAsia="hi-IN" w:bidi="hi-IN"/>
        </w:rPr>
        <w:t xml:space="preserve"> dnů</w:t>
      </w:r>
      <w:r w:rsidRPr="00742D14">
        <w:rPr>
          <w:rFonts w:asciiTheme="minorHAnsi" w:eastAsia="SimSun" w:hAnsiTheme="minorHAnsi" w:cs="Tahoma"/>
          <w:kern w:val="2"/>
          <w:sz w:val="20"/>
          <w:szCs w:val="20"/>
          <w:lang w:eastAsia="hi-IN" w:bidi="hi-IN"/>
        </w:rPr>
        <w:t xml:space="preserve"> ode dne zaslání objednávky kupujícím.</w:t>
      </w:r>
    </w:p>
    <w:p w:rsidR="008F613A" w:rsidRPr="008F613A" w:rsidRDefault="008F613A" w:rsidP="00662F3A">
      <w:pPr>
        <w:widowControl w:val="0"/>
        <w:numPr>
          <w:ilvl w:val="0"/>
          <w:numId w:val="16"/>
        </w:numPr>
        <w:tabs>
          <w:tab w:val="left" w:pos="360"/>
        </w:tabs>
        <w:suppressAutoHyphens/>
        <w:spacing w:after="120" w:line="276" w:lineRule="auto"/>
        <w:jc w:val="both"/>
        <w:rPr>
          <w:rFonts w:asciiTheme="minorHAnsi" w:eastAsia="SimSun" w:hAnsiTheme="minorHAnsi" w:cs="Tahoma"/>
          <w:kern w:val="2"/>
          <w:sz w:val="20"/>
          <w:szCs w:val="20"/>
          <w:lang w:eastAsia="hi-IN" w:bidi="hi-IN"/>
        </w:rPr>
      </w:pPr>
      <w:r w:rsidRPr="008F613A">
        <w:rPr>
          <w:rFonts w:asciiTheme="minorHAnsi" w:eastAsia="SimSun" w:hAnsiTheme="minorHAnsi" w:cs="Tahoma"/>
          <w:kern w:val="2"/>
          <w:sz w:val="20"/>
          <w:szCs w:val="20"/>
          <w:lang w:eastAsia="hi-IN" w:bidi="hi-IN"/>
        </w:rPr>
        <w:t>Objednávka bude zejména obsahovat</w:t>
      </w:r>
      <w:r w:rsidR="00E371B7">
        <w:rPr>
          <w:rFonts w:asciiTheme="minorHAnsi" w:eastAsia="SimSun" w:hAnsiTheme="minorHAnsi" w:cs="Tahoma"/>
          <w:kern w:val="2"/>
          <w:sz w:val="20"/>
          <w:szCs w:val="20"/>
          <w:lang w:eastAsia="hi-IN" w:bidi="hi-IN"/>
        </w:rPr>
        <w:t xml:space="preserve"> i</w:t>
      </w:r>
      <w:r w:rsidRPr="00E371B7">
        <w:rPr>
          <w:rFonts w:asciiTheme="minorHAnsi" w:eastAsia="SimSun" w:hAnsiTheme="minorHAnsi" w:cs="Tahoma"/>
          <w:kern w:val="2"/>
          <w:sz w:val="20"/>
          <w:szCs w:val="20"/>
          <w:lang w:eastAsia="hi-IN" w:bidi="hi-IN"/>
        </w:rPr>
        <w:t>dentifikační údaje kupujícího</w:t>
      </w:r>
      <w:r w:rsidR="00E371B7">
        <w:rPr>
          <w:rFonts w:asciiTheme="minorHAnsi" w:eastAsia="SimSun" w:hAnsiTheme="minorHAnsi" w:cs="Tahoma"/>
          <w:kern w:val="2"/>
          <w:sz w:val="20"/>
          <w:szCs w:val="20"/>
          <w:lang w:eastAsia="hi-IN" w:bidi="hi-IN"/>
        </w:rPr>
        <w:t xml:space="preserve"> a údaje o m</w:t>
      </w:r>
      <w:r w:rsidRPr="008F613A">
        <w:rPr>
          <w:rFonts w:asciiTheme="minorHAnsi" w:eastAsia="SimSun" w:hAnsiTheme="minorHAnsi" w:cs="Tahoma"/>
          <w:kern w:val="2"/>
          <w:sz w:val="20"/>
          <w:szCs w:val="20"/>
          <w:lang w:eastAsia="hi-IN" w:bidi="hi-IN"/>
        </w:rPr>
        <w:t>nožství a druh</w:t>
      </w:r>
      <w:r w:rsidR="00E371B7">
        <w:rPr>
          <w:rFonts w:asciiTheme="minorHAnsi" w:eastAsia="SimSun" w:hAnsiTheme="minorHAnsi" w:cs="Tahoma"/>
          <w:kern w:val="2"/>
          <w:sz w:val="20"/>
          <w:szCs w:val="20"/>
          <w:lang w:eastAsia="hi-IN" w:bidi="hi-IN"/>
        </w:rPr>
        <w:t>u</w:t>
      </w:r>
      <w:r w:rsidRPr="008F613A">
        <w:rPr>
          <w:rFonts w:asciiTheme="minorHAnsi" w:eastAsia="SimSun" w:hAnsiTheme="minorHAnsi" w:cs="Tahoma"/>
          <w:kern w:val="2"/>
          <w:sz w:val="20"/>
          <w:szCs w:val="20"/>
          <w:lang w:eastAsia="hi-IN" w:bidi="hi-IN"/>
        </w:rPr>
        <w:t xml:space="preserve"> zboží</w:t>
      </w:r>
      <w:r w:rsidR="00E371B7">
        <w:rPr>
          <w:rFonts w:asciiTheme="minorHAnsi" w:eastAsia="SimSun" w:hAnsiTheme="minorHAnsi" w:cs="Tahoma"/>
          <w:kern w:val="2"/>
          <w:sz w:val="20"/>
          <w:szCs w:val="20"/>
          <w:lang w:eastAsia="hi-IN" w:bidi="hi-IN"/>
        </w:rPr>
        <w:t>.</w:t>
      </w:r>
    </w:p>
    <w:p w:rsidR="00742D14" w:rsidRPr="00742D14" w:rsidRDefault="00742D14" w:rsidP="00662F3A">
      <w:pPr>
        <w:widowControl w:val="0"/>
        <w:numPr>
          <w:ilvl w:val="0"/>
          <w:numId w:val="16"/>
        </w:numPr>
        <w:tabs>
          <w:tab w:val="left" w:pos="360"/>
        </w:tabs>
        <w:suppressAutoHyphens/>
        <w:spacing w:after="120" w:line="276" w:lineRule="auto"/>
        <w:ind w:left="284" w:hanging="284"/>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Prodávající bude informovat kupujícího o přesném termínu dodávky zboží, a to nejpozději 48 hodin před realizací dodávky. Dodávky je nutné uskutečňovat výhradně v pracovní dny v době od 7 – 15 hod</w:t>
      </w:r>
      <w:r w:rsidR="008F613A">
        <w:rPr>
          <w:rFonts w:asciiTheme="minorHAnsi" w:eastAsia="SimSun" w:hAnsiTheme="minorHAnsi" w:cs="Tahoma"/>
          <w:kern w:val="2"/>
          <w:sz w:val="20"/>
          <w:szCs w:val="20"/>
          <w:lang w:eastAsia="hi-IN" w:bidi="hi-IN"/>
        </w:rPr>
        <w:t>in</w:t>
      </w:r>
      <w:r w:rsidRPr="00742D14">
        <w:rPr>
          <w:rFonts w:asciiTheme="minorHAnsi" w:eastAsia="SimSun" w:hAnsiTheme="minorHAnsi" w:cs="Tahoma"/>
          <w:kern w:val="2"/>
          <w:sz w:val="20"/>
          <w:szCs w:val="20"/>
          <w:lang w:eastAsia="hi-IN" w:bidi="hi-IN"/>
        </w:rPr>
        <w:t>.</w:t>
      </w:r>
    </w:p>
    <w:p w:rsidR="00742D14" w:rsidRPr="00742D14" w:rsidRDefault="00742D14" w:rsidP="00662F3A">
      <w:pPr>
        <w:widowControl w:val="0"/>
        <w:numPr>
          <w:ilvl w:val="0"/>
          <w:numId w:val="16"/>
        </w:numPr>
        <w:tabs>
          <w:tab w:val="left" w:pos="360"/>
        </w:tabs>
        <w:suppressAutoHyphens/>
        <w:spacing w:after="120" w:line="276" w:lineRule="auto"/>
        <w:ind w:left="284" w:hanging="284"/>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Dodávka se považuje podle této smlouvy za splněnou, pokud zboží bylo řádně předáno včetně příslušných dokladů, které se k dodávanému zboží vztahují a převzato kupujícím v místě jeho sídla potvrzením dodacího listu.</w:t>
      </w:r>
    </w:p>
    <w:p w:rsidR="00742D14" w:rsidRPr="009F3571" w:rsidRDefault="00742D14" w:rsidP="00662F3A">
      <w:pPr>
        <w:widowControl w:val="0"/>
        <w:numPr>
          <w:ilvl w:val="0"/>
          <w:numId w:val="16"/>
        </w:numPr>
        <w:tabs>
          <w:tab w:val="left" w:pos="360"/>
        </w:tabs>
        <w:suppressAutoHyphens/>
        <w:spacing w:after="120" w:line="276" w:lineRule="auto"/>
        <w:ind w:left="284" w:hanging="284"/>
        <w:jc w:val="both"/>
        <w:rPr>
          <w:rFonts w:asciiTheme="minorHAnsi" w:eastAsia="SimSun" w:hAnsiTheme="minorHAnsi" w:cs="Tahoma"/>
          <w:kern w:val="2"/>
          <w:sz w:val="20"/>
          <w:szCs w:val="20"/>
          <w:lang w:eastAsia="hi-IN" w:bidi="hi-IN"/>
        </w:rPr>
      </w:pPr>
      <w:r w:rsidRPr="009F3571">
        <w:rPr>
          <w:rFonts w:asciiTheme="minorHAnsi" w:eastAsia="SimSun" w:hAnsiTheme="minorHAnsi" w:cs="Tahoma"/>
          <w:kern w:val="2"/>
          <w:sz w:val="20"/>
          <w:szCs w:val="20"/>
          <w:lang w:eastAsia="hi-IN" w:bidi="hi-IN"/>
        </w:rPr>
        <w:t>Po splnění dodávky zboží vystaví prodávající dodací list, jenž bude obsahovat veškeré potřebné náležitosti</w:t>
      </w:r>
      <w:r w:rsidR="009F3571" w:rsidRPr="009F3571">
        <w:rPr>
          <w:rFonts w:asciiTheme="minorHAnsi" w:eastAsia="SimSun" w:hAnsiTheme="minorHAnsi" w:cs="Tahoma"/>
          <w:kern w:val="2"/>
          <w:sz w:val="20"/>
          <w:szCs w:val="20"/>
          <w:lang w:eastAsia="hi-IN" w:bidi="hi-IN"/>
        </w:rPr>
        <w:t xml:space="preserve"> (identifikační údaje prodávajícího a kupujícího, evidenční číslo dodacího listu, číslo objednávky kupujícího, datum uskutečnění dodávky, specifikaci zboží a dodané množství, jednotkové ceny zboží (bez DPH, včetně DPH), </w:t>
      </w:r>
      <w:r w:rsidR="009F3571">
        <w:rPr>
          <w:rFonts w:asciiTheme="minorHAnsi" w:eastAsia="SimSun" w:hAnsiTheme="minorHAnsi" w:cs="Tahoma"/>
          <w:kern w:val="2"/>
          <w:sz w:val="20"/>
          <w:szCs w:val="20"/>
          <w:lang w:eastAsia="hi-IN" w:bidi="hi-IN"/>
        </w:rPr>
        <w:t>údaje o šarži a ex</w:t>
      </w:r>
      <w:r w:rsidR="003F7845">
        <w:rPr>
          <w:rFonts w:asciiTheme="minorHAnsi" w:eastAsia="SimSun" w:hAnsiTheme="minorHAnsi" w:cs="Tahoma"/>
          <w:kern w:val="2"/>
          <w:sz w:val="20"/>
          <w:szCs w:val="20"/>
          <w:lang w:eastAsia="hi-IN" w:bidi="hi-IN"/>
        </w:rPr>
        <w:t>s</w:t>
      </w:r>
      <w:r w:rsidR="009F3571">
        <w:rPr>
          <w:rFonts w:asciiTheme="minorHAnsi" w:eastAsia="SimSun" w:hAnsiTheme="minorHAnsi" w:cs="Tahoma"/>
          <w:kern w:val="2"/>
          <w:sz w:val="20"/>
          <w:szCs w:val="20"/>
          <w:lang w:eastAsia="hi-IN" w:bidi="hi-IN"/>
        </w:rPr>
        <w:t>piraci zboží</w:t>
      </w:r>
      <w:r w:rsidR="00054331">
        <w:rPr>
          <w:rFonts w:asciiTheme="minorHAnsi" w:eastAsia="SimSun" w:hAnsiTheme="minorHAnsi" w:cs="Tahoma"/>
          <w:kern w:val="2"/>
          <w:sz w:val="20"/>
          <w:szCs w:val="20"/>
          <w:lang w:eastAsia="hi-IN" w:bidi="hi-IN"/>
        </w:rPr>
        <w:t xml:space="preserve"> (je-li relevantní)</w:t>
      </w:r>
      <w:r w:rsidR="009F3571">
        <w:rPr>
          <w:rFonts w:asciiTheme="minorHAnsi" w:eastAsia="SimSun" w:hAnsiTheme="minorHAnsi" w:cs="Tahoma"/>
          <w:kern w:val="2"/>
          <w:sz w:val="20"/>
          <w:szCs w:val="20"/>
          <w:lang w:eastAsia="hi-IN" w:bidi="hi-IN"/>
        </w:rPr>
        <w:t>).</w:t>
      </w:r>
    </w:p>
    <w:p w:rsidR="00742D14" w:rsidRDefault="00742D14" w:rsidP="00662F3A">
      <w:pPr>
        <w:widowControl w:val="0"/>
        <w:numPr>
          <w:ilvl w:val="0"/>
          <w:numId w:val="16"/>
        </w:numPr>
        <w:tabs>
          <w:tab w:val="left" w:pos="360"/>
        </w:tabs>
        <w:suppressAutoHyphens/>
        <w:spacing w:after="120" w:line="276" w:lineRule="auto"/>
        <w:ind w:left="284" w:hanging="284"/>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Dodací list podepíší při převzetí oprávnění zástupci obou smluvních stran, přičemž</w:t>
      </w:r>
      <w:r w:rsidR="00452A28">
        <w:rPr>
          <w:rFonts w:asciiTheme="minorHAnsi" w:eastAsia="SimSun" w:hAnsiTheme="minorHAnsi" w:cs="Tahoma"/>
          <w:kern w:val="2"/>
          <w:sz w:val="20"/>
          <w:szCs w:val="20"/>
          <w:lang w:eastAsia="hi-IN" w:bidi="hi-IN"/>
        </w:rPr>
        <w:t xml:space="preserve"> </w:t>
      </w:r>
      <w:r w:rsidRPr="00742D14">
        <w:rPr>
          <w:rFonts w:asciiTheme="minorHAnsi" w:eastAsia="SimSun" w:hAnsiTheme="minorHAnsi" w:cs="Tahoma"/>
          <w:kern w:val="2"/>
          <w:sz w:val="20"/>
          <w:szCs w:val="20"/>
          <w:lang w:eastAsia="hi-IN" w:bidi="hi-IN"/>
        </w:rPr>
        <w:t>podpisem dodacího listu dochází k převzetí a předání zboží.</w:t>
      </w:r>
    </w:p>
    <w:p w:rsidR="003F7845" w:rsidRPr="003F7845" w:rsidRDefault="003F7845" w:rsidP="00662F3A">
      <w:pPr>
        <w:widowControl w:val="0"/>
        <w:numPr>
          <w:ilvl w:val="0"/>
          <w:numId w:val="16"/>
        </w:numPr>
        <w:tabs>
          <w:tab w:val="left" w:pos="360"/>
        </w:tabs>
        <w:suppressAutoHyphens/>
        <w:spacing w:after="120" w:line="276" w:lineRule="auto"/>
        <w:ind w:left="284" w:hanging="284"/>
        <w:jc w:val="both"/>
        <w:rPr>
          <w:rFonts w:asciiTheme="minorHAnsi" w:eastAsia="SimSun" w:hAnsiTheme="minorHAnsi" w:cs="Tahoma"/>
          <w:kern w:val="2"/>
          <w:sz w:val="20"/>
          <w:szCs w:val="20"/>
          <w:lang w:eastAsia="hi-IN" w:bidi="hi-IN"/>
        </w:rPr>
      </w:pPr>
      <w:r w:rsidRPr="003F7845">
        <w:rPr>
          <w:rFonts w:asciiTheme="minorHAnsi" w:eastAsia="SimSun" w:hAnsiTheme="minorHAnsi" w:cs="Tahoma"/>
          <w:kern w:val="2"/>
          <w:sz w:val="20"/>
          <w:szCs w:val="20"/>
          <w:lang w:eastAsia="hi-IN" w:bidi="hi-IN"/>
        </w:rPr>
        <w:t>Kupující nabývá vlastnické právo ke zboží okamžikem převzetí zboží.</w:t>
      </w:r>
    </w:p>
    <w:p w:rsidR="003F7845" w:rsidRPr="003F7845" w:rsidRDefault="003F7845" w:rsidP="00662F3A">
      <w:pPr>
        <w:widowControl w:val="0"/>
        <w:numPr>
          <w:ilvl w:val="0"/>
          <w:numId w:val="16"/>
        </w:numPr>
        <w:tabs>
          <w:tab w:val="left" w:pos="360"/>
        </w:tabs>
        <w:suppressAutoHyphens/>
        <w:spacing w:after="120" w:line="276" w:lineRule="auto"/>
        <w:ind w:left="284" w:hanging="284"/>
        <w:jc w:val="both"/>
        <w:rPr>
          <w:rFonts w:asciiTheme="minorHAnsi" w:eastAsia="SimSun" w:hAnsiTheme="minorHAnsi" w:cs="Tahoma"/>
          <w:kern w:val="2"/>
          <w:sz w:val="20"/>
          <w:szCs w:val="20"/>
          <w:lang w:eastAsia="hi-IN" w:bidi="hi-IN"/>
        </w:rPr>
      </w:pPr>
      <w:r w:rsidRPr="003F7845">
        <w:rPr>
          <w:rFonts w:asciiTheme="minorHAnsi" w:eastAsia="SimSun" w:hAnsiTheme="minorHAnsi" w:cs="Tahoma"/>
          <w:kern w:val="2"/>
          <w:sz w:val="20"/>
          <w:szCs w:val="20"/>
          <w:lang w:eastAsia="hi-IN" w:bidi="hi-IN"/>
        </w:rPr>
        <w:t>Nebezpečí škody na zboží přechází z prodávajícího na kupujícího v okamžiku převzetí zboží. Škoda na zboží, která vznikla po přechodu jejího nebezpečí na kupujícího, nemá vliv na jeho povinnosti zaplatit kupní cenu, ledaže ke škodě na zboží došlo v důsledku porušení povinnosti prodávajícího.</w:t>
      </w:r>
    </w:p>
    <w:p w:rsidR="003F7845" w:rsidRPr="003F7845" w:rsidRDefault="003F7845" w:rsidP="00662F3A">
      <w:pPr>
        <w:widowControl w:val="0"/>
        <w:numPr>
          <w:ilvl w:val="0"/>
          <w:numId w:val="16"/>
        </w:numPr>
        <w:tabs>
          <w:tab w:val="left" w:pos="360"/>
        </w:tabs>
        <w:suppressAutoHyphens/>
        <w:spacing w:after="120" w:line="276" w:lineRule="auto"/>
        <w:ind w:left="284" w:hanging="284"/>
        <w:jc w:val="both"/>
        <w:rPr>
          <w:rFonts w:asciiTheme="minorHAnsi" w:eastAsia="SimSun" w:hAnsiTheme="minorHAnsi" w:cs="Tahoma"/>
          <w:kern w:val="2"/>
          <w:sz w:val="20"/>
          <w:szCs w:val="20"/>
          <w:lang w:eastAsia="hi-IN" w:bidi="hi-IN"/>
        </w:rPr>
      </w:pPr>
      <w:r w:rsidRPr="003F7845">
        <w:rPr>
          <w:rFonts w:asciiTheme="minorHAnsi" w:eastAsia="SimSun" w:hAnsiTheme="minorHAnsi" w:cs="Tahoma"/>
          <w:kern w:val="2"/>
          <w:sz w:val="20"/>
          <w:szCs w:val="20"/>
          <w:lang w:eastAsia="hi-IN" w:bidi="hi-IN"/>
        </w:rPr>
        <w:t>Prodávající se zavazuje informovat kupujícího o výpadcích ve výrobě či distribuci zboží bez zbytečného odkladu poté, co se o nich dozvěděl.</w:t>
      </w:r>
    </w:p>
    <w:p w:rsidR="003F7845" w:rsidRPr="003F7845" w:rsidRDefault="003F7845" w:rsidP="00662F3A">
      <w:pPr>
        <w:widowControl w:val="0"/>
        <w:numPr>
          <w:ilvl w:val="0"/>
          <w:numId w:val="16"/>
        </w:numPr>
        <w:tabs>
          <w:tab w:val="left" w:pos="360"/>
        </w:tabs>
        <w:suppressAutoHyphens/>
        <w:spacing w:after="120" w:line="276" w:lineRule="auto"/>
        <w:ind w:left="284" w:hanging="284"/>
        <w:jc w:val="both"/>
        <w:rPr>
          <w:rFonts w:asciiTheme="minorHAnsi" w:eastAsia="SimSun" w:hAnsiTheme="minorHAnsi" w:cs="Tahoma"/>
          <w:kern w:val="2"/>
          <w:sz w:val="20"/>
          <w:szCs w:val="20"/>
          <w:lang w:eastAsia="hi-IN" w:bidi="hi-IN"/>
        </w:rPr>
      </w:pPr>
      <w:r w:rsidRPr="003F7845">
        <w:rPr>
          <w:rFonts w:asciiTheme="minorHAnsi" w:eastAsia="SimSun" w:hAnsiTheme="minorHAnsi" w:cs="Tahoma"/>
          <w:kern w:val="2"/>
          <w:sz w:val="20"/>
          <w:szCs w:val="20"/>
          <w:lang w:eastAsia="hi-IN" w:bidi="hi-IN"/>
        </w:rPr>
        <w:t>V případě nemožnosti plnění ze strany prodávajícího je prodávající povinen písemně uvědomit kupujícího o</w:t>
      </w:r>
      <w:r>
        <w:rPr>
          <w:rFonts w:asciiTheme="minorHAnsi" w:eastAsia="SimSun" w:hAnsiTheme="minorHAnsi" w:cs="Tahoma"/>
          <w:kern w:val="2"/>
          <w:sz w:val="20"/>
          <w:szCs w:val="20"/>
          <w:lang w:eastAsia="hi-IN" w:bidi="hi-IN"/>
        </w:rPr>
        <w:t> </w:t>
      </w:r>
      <w:r w:rsidRPr="003F7845">
        <w:rPr>
          <w:rFonts w:asciiTheme="minorHAnsi" w:eastAsia="SimSun" w:hAnsiTheme="minorHAnsi" w:cs="Tahoma"/>
          <w:kern w:val="2"/>
          <w:sz w:val="20"/>
          <w:szCs w:val="20"/>
          <w:lang w:eastAsia="hi-IN" w:bidi="hi-IN"/>
        </w:rPr>
        <w:t>přerušení dodávek. Kupující je oprávněn po dobu přerušení dodávek nakupovat předmět plnění od jiného dodavatele za ceny obvyklé (náhradní plnění). Případný rozdíl v nákupních cenách, jež vznikne mezi cenami sjednanými touto smlouvou a cenami náhradního plnění uhradí prodávající kupujícímu do 14 dnů po doručení oznámení o zajištění náhradního plnění.</w:t>
      </w:r>
    </w:p>
    <w:p w:rsidR="003F7845" w:rsidRPr="00742D14" w:rsidRDefault="003F7845" w:rsidP="00662F3A">
      <w:pPr>
        <w:widowControl w:val="0"/>
        <w:numPr>
          <w:ilvl w:val="0"/>
          <w:numId w:val="16"/>
        </w:numPr>
        <w:tabs>
          <w:tab w:val="left" w:pos="360"/>
        </w:tabs>
        <w:suppressAutoHyphens/>
        <w:spacing w:after="120" w:line="276" w:lineRule="auto"/>
        <w:ind w:left="284" w:hanging="284"/>
        <w:jc w:val="both"/>
        <w:rPr>
          <w:rFonts w:asciiTheme="minorHAnsi" w:eastAsia="SimSun" w:hAnsiTheme="minorHAnsi" w:cs="Tahoma"/>
          <w:kern w:val="2"/>
          <w:sz w:val="20"/>
          <w:szCs w:val="20"/>
          <w:lang w:eastAsia="hi-IN" w:bidi="hi-IN"/>
        </w:rPr>
      </w:pPr>
      <w:r w:rsidRPr="003F7845">
        <w:rPr>
          <w:rFonts w:asciiTheme="minorHAnsi" w:eastAsia="SimSun" w:hAnsiTheme="minorHAnsi" w:cs="Tahoma"/>
          <w:kern w:val="2"/>
          <w:sz w:val="20"/>
          <w:szCs w:val="20"/>
          <w:lang w:eastAsia="hi-IN" w:bidi="hi-IN"/>
        </w:rPr>
        <w:t>V případě, že orgán státního dohledu nařídí stažení zboží z oběhu, které prodávající dodal kupujícímu, je prodávající povinen toto zboží od kupujícího odebrat zpět na vlastní náklady a kupní cenu tohoto zboží kupujícímu uhradit</w:t>
      </w:r>
      <w:r>
        <w:rPr>
          <w:rFonts w:asciiTheme="minorHAnsi" w:eastAsia="SimSun" w:hAnsiTheme="minorHAnsi" w:cs="Tahoma"/>
          <w:kern w:val="2"/>
          <w:sz w:val="20"/>
          <w:szCs w:val="20"/>
          <w:lang w:eastAsia="hi-IN" w:bidi="hi-IN"/>
        </w:rPr>
        <w:t>/vrátit</w:t>
      </w:r>
      <w:r w:rsidRPr="003F7845">
        <w:rPr>
          <w:rFonts w:asciiTheme="minorHAnsi" w:eastAsia="SimSun" w:hAnsiTheme="minorHAnsi" w:cs="Tahoma"/>
          <w:kern w:val="2"/>
          <w:sz w:val="20"/>
          <w:szCs w:val="20"/>
          <w:lang w:eastAsia="hi-IN" w:bidi="hi-IN"/>
        </w:rPr>
        <w:t>, případně po dohodě s kupujícím dodat zboží náhradní.</w:t>
      </w:r>
    </w:p>
    <w:p w:rsidR="00292327" w:rsidRDefault="00292327" w:rsidP="00292327">
      <w:pPr>
        <w:widowControl w:val="0"/>
        <w:suppressAutoHyphens/>
        <w:jc w:val="center"/>
        <w:rPr>
          <w:rFonts w:asciiTheme="minorHAnsi" w:eastAsia="SimSun" w:hAnsiTheme="minorHAnsi" w:cs="Tahoma"/>
          <w:b/>
          <w:bCs/>
          <w:kern w:val="2"/>
          <w:sz w:val="20"/>
          <w:szCs w:val="20"/>
          <w:lang w:eastAsia="hi-IN" w:bidi="hi-IN"/>
        </w:rPr>
      </w:pPr>
    </w:p>
    <w:p w:rsidR="00742D14" w:rsidRPr="00742D14" w:rsidRDefault="00742D14" w:rsidP="00292327">
      <w:pPr>
        <w:widowControl w:val="0"/>
        <w:suppressAutoHyphens/>
        <w:jc w:val="center"/>
        <w:rPr>
          <w:rFonts w:asciiTheme="minorHAnsi" w:eastAsia="SimSun" w:hAnsiTheme="minorHAnsi" w:cs="Tahoma"/>
          <w:b/>
          <w:bCs/>
          <w:kern w:val="2"/>
          <w:sz w:val="20"/>
          <w:szCs w:val="20"/>
          <w:lang w:eastAsia="hi-IN" w:bidi="hi-IN"/>
        </w:rPr>
      </w:pPr>
      <w:r w:rsidRPr="00742D14">
        <w:rPr>
          <w:rFonts w:asciiTheme="minorHAnsi" w:eastAsia="SimSun" w:hAnsiTheme="minorHAnsi" w:cs="Tahoma"/>
          <w:b/>
          <w:bCs/>
          <w:kern w:val="2"/>
          <w:sz w:val="20"/>
          <w:szCs w:val="20"/>
          <w:lang w:eastAsia="hi-IN" w:bidi="hi-IN"/>
        </w:rPr>
        <w:t>V.</w:t>
      </w:r>
    </w:p>
    <w:p w:rsidR="00742D14" w:rsidRPr="00742D14" w:rsidRDefault="00742D14" w:rsidP="00742D14">
      <w:pPr>
        <w:widowControl w:val="0"/>
        <w:suppressAutoHyphens/>
        <w:spacing w:line="276" w:lineRule="auto"/>
        <w:jc w:val="center"/>
        <w:rPr>
          <w:rFonts w:asciiTheme="minorHAnsi" w:eastAsia="SimSun" w:hAnsiTheme="minorHAnsi" w:cs="Tahoma"/>
          <w:b/>
          <w:bCs/>
          <w:kern w:val="2"/>
          <w:sz w:val="20"/>
          <w:szCs w:val="20"/>
          <w:lang w:eastAsia="hi-IN" w:bidi="hi-IN"/>
        </w:rPr>
      </w:pPr>
      <w:r w:rsidRPr="00742D14">
        <w:rPr>
          <w:rFonts w:asciiTheme="minorHAnsi" w:eastAsia="SimSun" w:hAnsiTheme="minorHAnsi" w:cs="Tahoma"/>
          <w:b/>
          <w:bCs/>
          <w:kern w:val="2"/>
          <w:sz w:val="20"/>
          <w:szCs w:val="20"/>
          <w:lang w:eastAsia="hi-IN" w:bidi="hi-IN"/>
        </w:rPr>
        <w:t>Kupní cena</w:t>
      </w:r>
    </w:p>
    <w:p w:rsidR="00742D14" w:rsidRPr="00742D14" w:rsidRDefault="00742D14" w:rsidP="00662F3A">
      <w:pPr>
        <w:widowControl w:val="0"/>
        <w:numPr>
          <w:ilvl w:val="0"/>
          <w:numId w:val="17"/>
        </w:numPr>
        <w:suppressAutoHyphens/>
        <w:spacing w:after="120" w:line="276" w:lineRule="auto"/>
        <w:ind w:left="284" w:hanging="284"/>
        <w:jc w:val="both"/>
        <w:rPr>
          <w:rFonts w:asciiTheme="minorHAnsi" w:hAnsiTheme="minorHAnsi" w:cs="Tahoma"/>
          <w:sz w:val="20"/>
          <w:szCs w:val="20"/>
        </w:rPr>
      </w:pPr>
      <w:r w:rsidRPr="00742D14">
        <w:rPr>
          <w:rFonts w:asciiTheme="minorHAnsi" w:hAnsiTheme="minorHAnsi" w:cs="Tahoma"/>
          <w:sz w:val="20"/>
          <w:szCs w:val="20"/>
        </w:rPr>
        <w:t xml:space="preserve">Kupní cena je stanovena </w:t>
      </w:r>
      <w:r w:rsidR="008F613A">
        <w:rPr>
          <w:rFonts w:asciiTheme="minorHAnsi" w:hAnsiTheme="minorHAnsi" w:cs="Tahoma"/>
          <w:sz w:val="20"/>
          <w:szCs w:val="20"/>
        </w:rPr>
        <w:t>dle nabídky prodávajícího v rámci veřejné zakázky</w:t>
      </w:r>
      <w:r w:rsidRPr="00742D14">
        <w:rPr>
          <w:rFonts w:asciiTheme="minorHAnsi" w:hAnsiTheme="minorHAnsi" w:cs="Tahoma"/>
          <w:sz w:val="20"/>
          <w:szCs w:val="20"/>
        </w:rPr>
        <w:t>. Prodávající garantuje kupujícímu ceny za předmět plnění uvedené a přesně rozepsané v příloze této smlouvy č. 1.</w:t>
      </w:r>
    </w:p>
    <w:p w:rsidR="00742D14" w:rsidRPr="00742D14" w:rsidRDefault="00742D14" w:rsidP="00662F3A">
      <w:pPr>
        <w:widowControl w:val="0"/>
        <w:numPr>
          <w:ilvl w:val="0"/>
          <w:numId w:val="17"/>
        </w:numPr>
        <w:suppressAutoHyphens/>
        <w:spacing w:after="120" w:line="276" w:lineRule="auto"/>
        <w:ind w:left="284" w:hanging="284"/>
        <w:jc w:val="both"/>
        <w:rPr>
          <w:rFonts w:asciiTheme="minorHAnsi" w:hAnsiTheme="minorHAnsi" w:cs="Tahoma"/>
          <w:sz w:val="20"/>
          <w:szCs w:val="20"/>
        </w:rPr>
      </w:pPr>
      <w:r w:rsidRPr="00742D14">
        <w:rPr>
          <w:rFonts w:asciiTheme="minorHAnsi" w:hAnsiTheme="minorHAnsi" w:cs="Tahoma"/>
          <w:sz w:val="20"/>
          <w:szCs w:val="20"/>
        </w:rPr>
        <w:t xml:space="preserve">Uvedené jednotkové ceny za jednotlivé položky budou garantovány dodavatelem po dobu </w:t>
      </w:r>
      <w:r w:rsidR="00010DCE">
        <w:rPr>
          <w:rFonts w:asciiTheme="minorHAnsi" w:hAnsiTheme="minorHAnsi" w:cs="Tahoma"/>
          <w:sz w:val="20"/>
          <w:szCs w:val="20"/>
        </w:rPr>
        <w:t>trvání</w:t>
      </w:r>
      <w:r w:rsidRPr="00742D14">
        <w:rPr>
          <w:rFonts w:asciiTheme="minorHAnsi" w:hAnsiTheme="minorHAnsi" w:cs="Tahoma"/>
          <w:sz w:val="20"/>
          <w:szCs w:val="20"/>
        </w:rPr>
        <w:t xml:space="preserve"> této smlouvy, nebudou se měnit a jsou stěžejní pro budoucí objednávky. Odebrané množství předmětu plnění veřejné zakázky se může měnit dle potřeb zadavatele v </w:t>
      </w:r>
      <w:r w:rsidR="00452A28">
        <w:rPr>
          <w:rFonts w:asciiTheme="minorHAnsi" w:hAnsiTheme="minorHAnsi" w:cs="Tahoma"/>
          <w:sz w:val="20"/>
          <w:szCs w:val="20"/>
        </w:rPr>
        <w:t xml:space="preserve">celém </w:t>
      </w:r>
      <w:r w:rsidRPr="00742D14">
        <w:rPr>
          <w:rFonts w:asciiTheme="minorHAnsi" w:hAnsiTheme="minorHAnsi" w:cs="Tahoma"/>
          <w:sz w:val="20"/>
          <w:szCs w:val="20"/>
        </w:rPr>
        <w:t xml:space="preserve">období </w:t>
      </w:r>
      <w:r w:rsidR="008F613A">
        <w:rPr>
          <w:rFonts w:asciiTheme="minorHAnsi" w:hAnsiTheme="minorHAnsi" w:cs="Tahoma"/>
          <w:sz w:val="20"/>
          <w:szCs w:val="20"/>
        </w:rPr>
        <w:t xml:space="preserve">této smlouvy - </w:t>
      </w:r>
      <w:r w:rsidRPr="00742D14">
        <w:rPr>
          <w:rFonts w:asciiTheme="minorHAnsi" w:hAnsiTheme="minorHAnsi" w:cs="Tahoma"/>
          <w:sz w:val="20"/>
          <w:szCs w:val="20"/>
        </w:rPr>
        <w:t>realizace veřejné zakázky, a to na menší či větší počet odb</w:t>
      </w:r>
      <w:r w:rsidR="00452A28">
        <w:rPr>
          <w:rFonts w:asciiTheme="minorHAnsi" w:hAnsiTheme="minorHAnsi" w:cs="Tahoma"/>
          <w:sz w:val="20"/>
          <w:szCs w:val="20"/>
        </w:rPr>
        <w:t xml:space="preserve">ěrů a nebude mít vliv na výši </w:t>
      </w:r>
      <w:r w:rsidRPr="00742D14">
        <w:rPr>
          <w:rFonts w:asciiTheme="minorHAnsi" w:hAnsiTheme="minorHAnsi" w:cs="Tahoma"/>
          <w:sz w:val="20"/>
          <w:szCs w:val="20"/>
        </w:rPr>
        <w:t>ceny.</w:t>
      </w:r>
    </w:p>
    <w:p w:rsidR="00742D14" w:rsidRPr="00742D14" w:rsidRDefault="00742D14" w:rsidP="00662F3A">
      <w:pPr>
        <w:widowControl w:val="0"/>
        <w:numPr>
          <w:ilvl w:val="0"/>
          <w:numId w:val="17"/>
        </w:numPr>
        <w:suppressAutoHyphens/>
        <w:spacing w:after="120" w:line="276" w:lineRule="auto"/>
        <w:ind w:left="284" w:hanging="284"/>
        <w:jc w:val="both"/>
        <w:rPr>
          <w:rFonts w:asciiTheme="minorHAnsi" w:hAnsiTheme="minorHAnsi" w:cs="Tahoma"/>
          <w:sz w:val="20"/>
          <w:szCs w:val="20"/>
        </w:rPr>
      </w:pPr>
      <w:r w:rsidRPr="00742D14">
        <w:rPr>
          <w:rFonts w:asciiTheme="minorHAnsi" w:hAnsiTheme="minorHAnsi" w:cs="Tahoma"/>
          <w:sz w:val="20"/>
          <w:szCs w:val="20"/>
        </w:rPr>
        <w:t>Kupní cena je stanovena jako nejvýše přípustná a jsou v ní zahrnuty veškeré náklady prodávajícího spojené s plněním předmětu veřejné zakázky včetně nákladů na dopravu zboží do místa plnění dle čl. IV odst. 1 této smlouvy.</w:t>
      </w:r>
    </w:p>
    <w:p w:rsidR="00742D14" w:rsidRPr="00742D14" w:rsidRDefault="00742D14" w:rsidP="00662F3A">
      <w:pPr>
        <w:widowControl w:val="0"/>
        <w:numPr>
          <w:ilvl w:val="0"/>
          <w:numId w:val="17"/>
        </w:numPr>
        <w:suppressAutoHyphens/>
        <w:spacing w:after="120" w:line="276" w:lineRule="auto"/>
        <w:ind w:left="284" w:hanging="284"/>
        <w:jc w:val="both"/>
        <w:rPr>
          <w:rFonts w:asciiTheme="minorHAnsi" w:hAnsiTheme="minorHAnsi" w:cs="Tahoma"/>
          <w:sz w:val="20"/>
          <w:szCs w:val="20"/>
        </w:rPr>
      </w:pPr>
      <w:r w:rsidRPr="00742D14">
        <w:rPr>
          <w:rFonts w:asciiTheme="minorHAnsi" w:hAnsiTheme="minorHAnsi" w:cs="Tahoma"/>
          <w:sz w:val="20"/>
          <w:szCs w:val="20"/>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w:t>
      </w:r>
      <w:r w:rsidR="00452A28">
        <w:rPr>
          <w:rFonts w:asciiTheme="minorHAnsi" w:hAnsiTheme="minorHAnsi" w:cs="Tahoma"/>
          <w:sz w:val="20"/>
          <w:szCs w:val="20"/>
        </w:rPr>
        <w:t>no ke smlouvě uzavírat dodatek.</w:t>
      </w:r>
    </w:p>
    <w:p w:rsidR="00742D14" w:rsidRPr="00742D14" w:rsidRDefault="00742D14" w:rsidP="00292327">
      <w:pPr>
        <w:widowControl w:val="0"/>
        <w:suppressAutoHyphens/>
        <w:jc w:val="center"/>
        <w:rPr>
          <w:rFonts w:asciiTheme="minorHAnsi" w:hAnsiTheme="minorHAnsi" w:cs="Tahoma"/>
          <w:sz w:val="20"/>
          <w:szCs w:val="20"/>
        </w:rPr>
      </w:pPr>
    </w:p>
    <w:p w:rsidR="00742D14" w:rsidRPr="00742D14" w:rsidRDefault="00742D14" w:rsidP="00292327">
      <w:pPr>
        <w:widowControl w:val="0"/>
        <w:suppressAutoHyphens/>
        <w:jc w:val="center"/>
        <w:rPr>
          <w:rFonts w:asciiTheme="minorHAnsi" w:eastAsia="SimSun" w:hAnsiTheme="minorHAnsi" w:cs="Tahoma"/>
          <w:b/>
          <w:bCs/>
          <w:kern w:val="2"/>
          <w:sz w:val="20"/>
          <w:szCs w:val="20"/>
          <w:lang w:eastAsia="hi-IN" w:bidi="hi-IN"/>
        </w:rPr>
      </w:pPr>
      <w:r w:rsidRPr="00742D14">
        <w:rPr>
          <w:rFonts w:asciiTheme="minorHAnsi" w:eastAsia="SimSun" w:hAnsiTheme="minorHAnsi" w:cs="Tahoma"/>
          <w:b/>
          <w:bCs/>
          <w:kern w:val="2"/>
          <w:sz w:val="20"/>
          <w:szCs w:val="20"/>
          <w:lang w:eastAsia="hi-IN" w:bidi="hi-IN"/>
        </w:rPr>
        <w:t>VI.</w:t>
      </w:r>
    </w:p>
    <w:p w:rsidR="00742D14" w:rsidRPr="00742D14" w:rsidRDefault="00742D14" w:rsidP="00742D14">
      <w:pPr>
        <w:widowControl w:val="0"/>
        <w:suppressAutoHyphens/>
        <w:spacing w:line="276" w:lineRule="auto"/>
        <w:jc w:val="center"/>
        <w:rPr>
          <w:rFonts w:asciiTheme="minorHAnsi" w:eastAsia="SimSun" w:hAnsiTheme="minorHAnsi" w:cs="Tahoma"/>
          <w:b/>
          <w:bCs/>
          <w:kern w:val="2"/>
          <w:sz w:val="20"/>
          <w:szCs w:val="20"/>
          <w:lang w:eastAsia="hi-IN" w:bidi="hi-IN"/>
        </w:rPr>
      </w:pPr>
      <w:r w:rsidRPr="00742D14">
        <w:rPr>
          <w:rFonts w:asciiTheme="minorHAnsi" w:eastAsia="SimSun" w:hAnsiTheme="minorHAnsi" w:cs="Tahoma"/>
          <w:b/>
          <w:bCs/>
          <w:kern w:val="2"/>
          <w:sz w:val="20"/>
          <w:szCs w:val="20"/>
          <w:lang w:eastAsia="hi-IN" w:bidi="hi-IN"/>
        </w:rPr>
        <w:t>Platební podmínky</w:t>
      </w:r>
    </w:p>
    <w:p w:rsidR="00742D14" w:rsidRPr="00742D14" w:rsidRDefault="00742D14" w:rsidP="00662F3A">
      <w:pPr>
        <w:widowControl w:val="0"/>
        <w:numPr>
          <w:ilvl w:val="0"/>
          <w:numId w:val="18"/>
        </w:numPr>
        <w:suppressAutoHyphens/>
        <w:spacing w:after="120" w:line="276" w:lineRule="auto"/>
        <w:ind w:left="284" w:hanging="284"/>
        <w:jc w:val="both"/>
        <w:rPr>
          <w:rFonts w:asciiTheme="minorHAnsi" w:hAnsiTheme="minorHAnsi" w:cs="Tahoma"/>
          <w:sz w:val="20"/>
          <w:szCs w:val="20"/>
        </w:rPr>
      </w:pPr>
      <w:r w:rsidRPr="00742D14">
        <w:rPr>
          <w:rFonts w:asciiTheme="minorHAnsi" w:hAnsiTheme="minorHAnsi" w:cs="Tahoma"/>
          <w:sz w:val="20"/>
          <w:szCs w:val="20"/>
        </w:rPr>
        <w:t>Kupní cena bude prodávajícímu uhrazena průběžně po dodání zboží kupujícímu na základě skutečn</w:t>
      </w:r>
      <w:r w:rsidR="00452A28" w:rsidRPr="00452A28">
        <w:rPr>
          <w:rFonts w:asciiTheme="minorHAnsi" w:hAnsiTheme="minorHAnsi" w:cs="Tahoma"/>
          <w:sz w:val="20"/>
          <w:szCs w:val="20"/>
        </w:rPr>
        <w:t>ého počtu odebraného množství.</w:t>
      </w:r>
    </w:p>
    <w:p w:rsidR="00742D14" w:rsidRPr="00742D14" w:rsidRDefault="00742D14" w:rsidP="00662F3A">
      <w:pPr>
        <w:widowControl w:val="0"/>
        <w:numPr>
          <w:ilvl w:val="0"/>
          <w:numId w:val="18"/>
        </w:numPr>
        <w:suppressAutoHyphens/>
        <w:spacing w:after="120" w:line="276" w:lineRule="auto"/>
        <w:ind w:left="284" w:hanging="284"/>
        <w:jc w:val="both"/>
        <w:rPr>
          <w:rFonts w:asciiTheme="minorHAnsi" w:hAnsiTheme="minorHAnsi" w:cs="Tahoma"/>
          <w:sz w:val="20"/>
          <w:szCs w:val="20"/>
        </w:rPr>
      </w:pPr>
      <w:r w:rsidRPr="00742D14">
        <w:rPr>
          <w:rFonts w:asciiTheme="minorHAnsi" w:hAnsiTheme="minorHAnsi" w:cs="Tahoma"/>
          <w:sz w:val="20"/>
          <w:szCs w:val="20"/>
        </w:rPr>
        <w:t>Právo fakturovat dohodnutou cenu má prodávající po protokolárním předání zboží kupujícímu. Vystavené faktury budou obsahovat položku zboží, cenu bez DPH, sazbu DPH a celkovou cenu vč. DPH.</w:t>
      </w:r>
    </w:p>
    <w:p w:rsidR="00742D14" w:rsidRPr="00742D14" w:rsidRDefault="00742D14" w:rsidP="00662F3A">
      <w:pPr>
        <w:widowControl w:val="0"/>
        <w:numPr>
          <w:ilvl w:val="0"/>
          <w:numId w:val="18"/>
        </w:numPr>
        <w:suppressAutoHyphens/>
        <w:spacing w:after="120" w:line="276" w:lineRule="auto"/>
        <w:ind w:left="284" w:hanging="284"/>
        <w:jc w:val="both"/>
        <w:rPr>
          <w:rFonts w:asciiTheme="minorHAnsi" w:hAnsiTheme="minorHAnsi" w:cs="Tahoma"/>
          <w:sz w:val="20"/>
          <w:szCs w:val="20"/>
        </w:rPr>
      </w:pPr>
      <w:r w:rsidRPr="00742D14">
        <w:rPr>
          <w:rFonts w:asciiTheme="minorHAnsi" w:hAnsiTheme="minorHAnsi" w:cs="Tahoma"/>
          <w:sz w:val="20"/>
          <w:szCs w:val="20"/>
        </w:rPr>
        <w:t>Splatnost faktur</w:t>
      </w:r>
      <w:r w:rsidRPr="007A4F6C">
        <w:rPr>
          <w:rFonts w:asciiTheme="minorHAnsi" w:hAnsiTheme="minorHAnsi" w:cs="Tahoma"/>
          <w:sz w:val="20"/>
          <w:szCs w:val="20"/>
        </w:rPr>
        <w:t xml:space="preserve">y činí </w:t>
      </w:r>
      <w:r w:rsidR="008F613A" w:rsidRPr="007A4F6C">
        <w:rPr>
          <w:rFonts w:asciiTheme="minorHAnsi" w:hAnsiTheme="minorHAnsi" w:cs="Tahoma"/>
          <w:sz w:val="20"/>
          <w:szCs w:val="20"/>
        </w:rPr>
        <w:t>3</w:t>
      </w:r>
      <w:r w:rsidRPr="007A4F6C">
        <w:rPr>
          <w:rFonts w:asciiTheme="minorHAnsi" w:hAnsiTheme="minorHAnsi" w:cs="Tahoma"/>
          <w:sz w:val="20"/>
          <w:szCs w:val="20"/>
        </w:rPr>
        <w:t>0</w:t>
      </w:r>
      <w:r w:rsidR="00C00CE2" w:rsidRPr="007A4F6C">
        <w:rPr>
          <w:rFonts w:asciiTheme="minorHAnsi" w:hAnsiTheme="minorHAnsi" w:cs="Tahoma"/>
          <w:sz w:val="20"/>
          <w:szCs w:val="20"/>
        </w:rPr>
        <w:t xml:space="preserve"> </w:t>
      </w:r>
      <w:r w:rsidRPr="007A4F6C">
        <w:rPr>
          <w:rFonts w:asciiTheme="minorHAnsi" w:hAnsiTheme="minorHAnsi" w:cs="Tahoma"/>
          <w:sz w:val="20"/>
          <w:szCs w:val="20"/>
        </w:rPr>
        <w:t>dnů ode dne jej</w:t>
      </w:r>
      <w:r w:rsidRPr="00742D14">
        <w:rPr>
          <w:rFonts w:asciiTheme="minorHAnsi" w:hAnsiTheme="minorHAnsi" w:cs="Tahoma"/>
          <w:sz w:val="20"/>
          <w:szCs w:val="20"/>
        </w:rPr>
        <w:t xml:space="preserve">ího doručení kupujícímu. </w:t>
      </w:r>
    </w:p>
    <w:p w:rsidR="00742D14" w:rsidRDefault="00742D14" w:rsidP="00662F3A">
      <w:pPr>
        <w:widowControl w:val="0"/>
        <w:numPr>
          <w:ilvl w:val="0"/>
          <w:numId w:val="18"/>
        </w:numPr>
        <w:suppressAutoHyphens/>
        <w:spacing w:after="120" w:line="276" w:lineRule="auto"/>
        <w:ind w:left="284" w:hanging="284"/>
        <w:jc w:val="both"/>
        <w:rPr>
          <w:rFonts w:asciiTheme="minorHAnsi" w:hAnsiTheme="minorHAnsi" w:cs="Tahoma"/>
          <w:sz w:val="20"/>
          <w:szCs w:val="20"/>
        </w:rPr>
      </w:pPr>
      <w:r w:rsidRPr="00742D14">
        <w:rPr>
          <w:rFonts w:asciiTheme="minorHAnsi" w:hAnsiTheme="minorHAnsi" w:cs="Tahoma"/>
          <w:sz w:val="20"/>
          <w:szCs w:val="20"/>
        </w:rPr>
        <w:t>Povinnost zaplatit kupní cenu je splněna dnem odepsání příslušné částky z účtu kupujícího.</w:t>
      </w:r>
    </w:p>
    <w:p w:rsidR="00C00CE2" w:rsidRDefault="00742D14" w:rsidP="00662F3A">
      <w:pPr>
        <w:widowControl w:val="0"/>
        <w:numPr>
          <w:ilvl w:val="0"/>
          <w:numId w:val="18"/>
        </w:numPr>
        <w:suppressAutoHyphens/>
        <w:spacing w:after="120" w:line="276" w:lineRule="auto"/>
        <w:ind w:left="284" w:hanging="284"/>
        <w:jc w:val="both"/>
        <w:rPr>
          <w:rFonts w:asciiTheme="minorHAnsi" w:hAnsiTheme="minorHAnsi" w:cs="Tahoma"/>
          <w:sz w:val="20"/>
          <w:szCs w:val="20"/>
        </w:rPr>
      </w:pPr>
      <w:r w:rsidRPr="00742D14">
        <w:rPr>
          <w:rFonts w:asciiTheme="minorHAnsi" w:hAnsiTheme="minorHAnsi" w:cs="Tahoma"/>
          <w:sz w:val="20"/>
          <w:szCs w:val="20"/>
        </w:rPr>
        <w:t>Faktura prodávajícího musí obsahovat pouze správné údaje a musí splňovat náležitosti daňového dokladu dle § 2</w:t>
      </w:r>
      <w:r w:rsidR="007A4F6C">
        <w:rPr>
          <w:rFonts w:asciiTheme="minorHAnsi" w:hAnsiTheme="minorHAnsi" w:cs="Tahoma"/>
          <w:sz w:val="20"/>
          <w:szCs w:val="20"/>
        </w:rPr>
        <w:t>9</w:t>
      </w:r>
      <w:r w:rsidRPr="00742D14">
        <w:rPr>
          <w:rFonts w:asciiTheme="minorHAnsi" w:hAnsiTheme="minorHAnsi" w:cs="Tahoma"/>
          <w:sz w:val="20"/>
          <w:szCs w:val="20"/>
        </w:rPr>
        <w:t xml:space="preserve"> zákona č. 235/2004 Sb., o dani z přidané hodnoty, ve znění pozdějších předpisů, </w:t>
      </w:r>
      <w:r w:rsidR="00C00CE2">
        <w:rPr>
          <w:rFonts w:asciiTheme="minorHAnsi" w:hAnsiTheme="minorHAnsi" w:cs="Tahoma"/>
          <w:sz w:val="20"/>
          <w:szCs w:val="20"/>
        </w:rPr>
        <w:t>a musí na ni být zejména uvedeno:</w:t>
      </w:r>
    </w:p>
    <w:p w:rsidR="00C00CE2" w:rsidRPr="00C00CE2" w:rsidRDefault="00C00CE2" w:rsidP="00662F3A">
      <w:pPr>
        <w:widowControl w:val="0"/>
        <w:numPr>
          <w:ilvl w:val="3"/>
          <w:numId w:val="13"/>
        </w:numPr>
        <w:tabs>
          <w:tab w:val="left" w:pos="567"/>
        </w:tabs>
        <w:suppressAutoHyphens/>
        <w:spacing w:after="120" w:line="276" w:lineRule="auto"/>
        <w:ind w:firstLine="284"/>
        <w:jc w:val="both"/>
        <w:rPr>
          <w:rFonts w:asciiTheme="minorHAnsi" w:eastAsia="SimSun" w:hAnsiTheme="minorHAnsi" w:cs="Tahoma"/>
          <w:kern w:val="2"/>
          <w:sz w:val="20"/>
          <w:szCs w:val="20"/>
          <w:lang w:eastAsia="hi-IN" w:bidi="hi-IN"/>
        </w:rPr>
      </w:pPr>
      <w:r w:rsidRPr="00C00CE2">
        <w:rPr>
          <w:rFonts w:asciiTheme="minorHAnsi" w:eastAsia="SimSun" w:hAnsiTheme="minorHAnsi" w:cs="Tahoma"/>
          <w:kern w:val="2"/>
          <w:sz w:val="20"/>
          <w:szCs w:val="20"/>
          <w:lang w:eastAsia="hi-IN" w:bidi="hi-IN"/>
        </w:rPr>
        <w:t>identifikační údaje prodávajícího a kupujícího vč. bankovního spojení,</w:t>
      </w:r>
    </w:p>
    <w:p w:rsidR="00C00CE2" w:rsidRPr="00C00CE2" w:rsidRDefault="00C00CE2" w:rsidP="00662F3A">
      <w:pPr>
        <w:widowControl w:val="0"/>
        <w:numPr>
          <w:ilvl w:val="3"/>
          <w:numId w:val="13"/>
        </w:numPr>
        <w:tabs>
          <w:tab w:val="left" w:pos="567"/>
        </w:tabs>
        <w:suppressAutoHyphens/>
        <w:spacing w:after="120" w:line="276" w:lineRule="auto"/>
        <w:ind w:firstLine="284"/>
        <w:jc w:val="both"/>
        <w:rPr>
          <w:rFonts w:asciiTheme="minorHAnsi" w:eastAsia="SimSun" w:hAnsiTheme="minorHAnsi" w:cs="Tahoma"/>
          <w:kern w:val="2"/>
          <w:sz w:val="20"/>
          <w:szCs w:val="20"/>
          <w:lang w:eastAsia="hi-IN" w:bidi="hi-IN"/>
        </w:rPr>
      </w:pPr>
      <w:r w:rsidRPr="00C00CE2">
        <w:rPr>
          <w:rFonts w:asciiTheme="minorHAnsi" w:eastAsia="SimSun" w:hAnsiTheme="minorHAnsi" w:cs="Tahoma"/>
          <w:kern w:val="2"/>
          <w:sz w:val="20"/>
          <w:szCs w:val="20"/>
          <w:lang w:eastAsia="hi-IN" w:bidi="hi-IN"/>
        </w:rPr>
        <w:t>evidenční číslo daňového dokladu,</w:t>
      </w:r>
    </w:p>
    <w:p w:rsidR="00C00CE2" w:rsidRPr="00C00CE2" w:rsidRDefault="00C00CE2" w:rsidP="00662F3A">
      <w:pPr>
        <w:widowControl w:val="0"/>
        <w:numPr>
          <w:ilvl w:val="3"/>
          <w:numId w:val="13"/>
        </w:numPr>
        <w:tabs>
          <w:tab w:val="left" w:pos="567"/>
        </w:tabs>
        <w:suppressAutoHyphens/>
        <w:spacing w:after="120" w:line="276" w:lineRule="auto"/>
        <w:ind w:firstLine="284"/>
        <w:jc w:val="both"/>
        <w:rPr>
          <w:rFonts w:asciiTheme="minorHAnsi" w:eastAsia="SimSun" w:hAnsiTheme="minorHAnsi" w:cs="Tahoma"/>
          <w:kern w:val="2"/>
          <w:sz w:val="20"/>
          <w:szCs w:val="20"/>
          <w:lang w:eastAsia="hi-IN" w:bidi="hi-IN"/>
        </w:rPr>
      </w:pPr>
      <w:r w:rsidRPr="00C00CE2">
        <w:rPr>
          <w:rFonts w:asciiTheme="minorHAnsi" w:eastAsia="SimSun" w:hAnsiTheme="minorHAnsi" w:cs="Tahoma"/>
          <w:kern w:val="2"/>
          <w:sz w:val="20"/>
          <w:szCs w:val="20"/>
          <w:lang w:eastAsia="hi-IN" w:bidi="hi-IN"/>
        </w:rPr>
        <w:t>specifikace zboží a množství,</w:t>
      </w:r>
    </w:p>
    <w:p w:rsidR="00C00CE2" w:rsidRPr="00C00CE2" w:rsidRDefault="00C00CE2" w:rsidP="00662F3A">
      <w:pPr>
        <w:widowControl w:val="0"/>
        <w:numPr>
          <w:ilvl w:val="3"/>
          <w:numId w:val="13"/>
        </w:numPr>
        <w:tabs>
          <w:tab w:val="left" w:pos="567"/>
        </w:tabs>
        <w:suppressAutoHyphens/>
        <w:spacing w:after="120" w:line="276" w:lineRule="auto"/>
        <w:ind w:firstLine="284"/>
        <w:jc w:val="both"/>
        <w:rPr>
          <w:rFonts w:asciiTheme="minorHAnsi" w:eastAsia="SimSun" w:hAnsiTheme="minorHAnsi" w:cs="Tahoma"/>
          <w:kern w:val="2"/>
          <w:sz w:val="20"/>
          <w:szCs w:val="20"/>
          <w:lang w:eastAsia="hi-IN" w:bidi="hi-IN"/>
        </w:rPr>
      </w:pPr>
      <w:r w:rsidRPr="00C00CE2">
        <w:rPr>
          <w:rFonts w:asciiTheme="minorHAnsi" w:eastAsia="SimSun" w:hAnsiTheme="minorHAnsi" w:cs="Tahoma"/>
          <w:kern w:val="2"/>
          <w:sz w:val="20"/>
          <w:szCs w:val="20"/>
          <w:lang w:eastAsia="hi-IN" w:bidi="hi-IN"/>
        </w:rPr>
        <w:t>datum uskutečnění zdanitelného plnění,</w:t>
      </w:r>
    </w:p>
    <w:p w:rsidR="00C00CE2" w:rsidRPr="00C00CE2" w:rsidRDefault="00C00CE2" w:rsidP="00662F3A">
      <w:pPr>
        <w:widowControl w:val="0"/>
        <w:numPr>
          <w:ilvl w:val="3"/>
          <w:numId w:val="13"/>
        </w:numPr>
        <w:tabs>
          <w:tab w:val="left" w:pos="567"/>
        </w:tabs>
        <w:suppressAutoHyphens/>
        <w:spacing w:after="120" w:line="276" w:lineRule="auto"/>
        <w:ind w:firstLine="284"/>
        <w:jc w:val="both"/>
        <w:rPr>
          <w:rFonts w:asciiTheme="minorHAnsi" w:eastAsia="SimSun" w:hAnsiTheme="minorHAnsi" w:cs="Tahoma"/>
          <w:kern w:val="2"/>
          <w:sz w:val="20"/>
          <w:szCs w:val="20"/>
          <w:lang w:eastAsia="hi-IN" w:bidi="hi-IN"/>
        </w:rPr>
      </w:pPr>
      <w:r w:rsidRPr="00C00CE2">
        <w:rPr>
          <w:rFonts w:asciiTheme="minorHAnsi" w:eastAsia="SimSun" w:hAnsiTheme="minorHAnsi" w:cs="Tahoma"/>
          <w:kern w:val="2"/>
          <w:sz w:val="20"/>
          <w:szCs w:val="20"/>
          <w:lang w:eastAsia="hi-IN" w:bidi="hi-IN"/>
        </w:rPr>
        <w:t>datum splatnosti,</w:t>
      </w:r>
    </w:p>
    <w:p w:rsidR="00C00CE2" w:rsidRPr="00C00CE2" w:rsidRDefault="00C00CE2" w:rsidP="00662F3A">
      <w:pPr>
        <w:widowControl w:val="0"/>
        <w:numPr>
          <w:ilvl w:val="3"/>
          <w:numId w:val="13"/>
        </w:numPr>
        <w:tabs>
          <w:tab w:val="left" w:pos="567"/>
        </w:tabs>
        <w:suppressAutoHyphens/>
        <w:spacing w:after="120" w:line="276" w:lineRule="auto"/>
        <w:ind w:firstLine="284"/>
        <w:jc w:val="both"/>
        <w:rPr>
          <w:rFonts w:asciiTheme="minorHAnsi" w:eastAsia="SimSun" w:hAnsiTheme="minorHAnsi" w:cs="Tahoma"/>
          <w:kern w:val="2"/>
          <w:sz w:val="20"/>
          <w:szCs w:val="20"/>
          <w:lang w:eastAsia="hi-IN" w:bidi="hi-IN"/>
        </w:rPr>
      </w:pPr>
      <w:r w:rsidRPr="00C00CE2">
        <w:rPr>
          <w:rFonts w:asciiTheme="minorHAnsi" w:eastAsia="SimSun" w:hAnsiTheme="minorHAnsi" w:cs="Tahoma"/>
          <w:kern w:val="2"/>
          <w:sz w:val="20"/>
          <w:szCs w:val="20"/>
          <w:lang w:eastAsia="hi-IN" w:bidi="hi-IN"/>
        </w:rPr>
        <w:t>číslo objednávky kupujícího</w:t>
      </w:r>
      <w:r w:rsidR="007A4F6C">
        <w:rPr>
          <w:rFonts w:asciiTheme="minorHAnsi" w:eastAsia="SimSun" w:hAnsiTheme="minorHAnsi" w:cs="Tahoma"/>
          <w:kern w:val="2"/>
          <w:sz w:val="20"/>
          <w:szCs w:val="20"/>
          <w:lang w:eastAsia="hi-IN" w:bidi="hi-IN"/>
        </w:rPr>
        <w:t>,</w:t>
      </w:r>
    </w:p>
    <w:p w:rsidR="00C00CE2" w:rsidRPr="00C00CE2" w:rsidRDefault="00C00CE2" w:rsidP="00662F3A">
      <w:pPr>
        <w:widowControl w:val="0"/>
        <w:numPr>
          <w:ilvl w:val="3"/>
          <w:numId w:val="13"/>
        </w:numPr>
        <w:tabs>
          <w:tab w:val="left" w:pos="567"/>
        </w:tabs>
        <w:suppressAutoHyphens/>
        <w:spacing w:after="120" w:line="276" w:lineRule="auto"/>
        <w:ind w:firstLine="284"/>
        <w:jc w:val="both"/>
        <w:rPr>
          <w:rFonts w:asciiTheme="minorHAnsi" w:eastAsia="SimSun" w:hAnsiTheme="minorHAnsi" w:cs="Tahoma"/>
          <w:kern w:val="2"/>
          <w:sz w:val="20"/>
          <w:szCs w:val="20"/>
          <w:lang w:eastAsia="hi-IN" w:bidi="hi-IN"/>
        </w:rPr>
      </w:pPr>
      <w:r w:rsidRPr="00C00CE2">
        <w:rPr>
          <w:rFonts w:asciiTheme="minorHAnsi" w:eastAsia="SimSun" w:hAnsiTheme="minorHAnsi" w:cs="Tahoma"/>
          <w:kern w:val="2"/>
          <w:sz w:val="20"/>
          <w:szCs w:val="20"/>
          <w:lang w:eastAsia="hi-IN" w:bidi="hi-IN"/>
        </w:rPr>
        <w:t>jednotkové ceny zboží (bez DPH, včetně DPH, sazba a výše DPH zvlášť),</w:t>
      </w:r>
    </w:p>
    <w:p w:rsidR="00C00CE2" w:rsidRPr="00C00CE2" w:rsidRDefault="00C00CE2" w:rsidP="00662F3A">
      <w:pPr>
        <w:widowControl w:val="0"/>
        <w:numPr>
          <w:ilvl w:val="3"/>
          <w:numId w:val="13"/>
        </w:numPr>
        <w:tabs>
          <w:tab w:val="left" w:pos="567"/>
        </w:tabs>
        <w:suppressAutoHyphens/>
        <w:spacing w:after="120" w:line="276" w:lineRule="auto"/>
        <w:ind w:firstLine="284"/>
        <w:jc w:val="both"/>
        <w:rPr>
          <w:rFonts w:asciiTheme="minorHAnsi" w:eastAsia="SimSun" w:hAnsiTheme="minorHAnsi" w:cs="Tahoma"/>
          <w:kern w:val="2"/>
          <w:sz w:val="20"/>
          <w:szCs w:val="20"/>
          <w:lang w:eastAsia="hi-IN" w:bidi="hi-IN"/>
        </w:rPr>
      </w:pPr>
      <w:r w:rsidRPr="00C00CE2">
        <w:rPr>
          <w:rFonts w:asciiTheme="minorHAnsi" w:eastAsia="SimSun" w:hAnsiTheme="minorHAnsi" w:cs="Tahoma"/>
          <w:kern w:val="2"/>
          <w:sz w:val="20"/>
          <w:szCs w:val="20"/>
          <w:lang w:eastAsia="hi-IN" w:bidi="hi-IN"/>
        </w:rPr>
        <w:t>celkovou fakturovanou částku (bez DPH, včetně DPH)</w:t>
      </w:r>
      <w:r w:rsidR="007A4F6C">
        <w:rPr>
          <w:rFonts w:asciiTheme="minorHAnsi" w:eastAsia="SimSun" w:hAnsiTheme="minorHAnsi" w:cs="Tahoma"/>
          <w:kern w:val="2"/>
          <w:sz w:val="20"/>
          <w:szCs w:val="20"/>
          <w:lang w:eastAsia="hi-IN" w:bidi="hi-IN"/>
        </w:rPr>
        <w:t>,</w:t>
      </w:r>
    </w:p>
    <w:p w:rsidR="00742D14" w:rsidRPr="00442BBF" w:rsidRDefault="00742D14" w:rsidP="00662F3A">
      <w:pPr>
        <w:widowControl w:val="0"/>
        <w:numPr>
          <w:ilvl w:val="3"/>
          <w:numId w:val="13"/>
        </w:numPr>
        <w:tabs>
          <w:tab w:val="left" w:pos="567"/>
        </w:tabs>
        <w:suppressAutoHyphens/>
        <w:spacing w:after="120" w:line="276" w:lineRule="auto"/>
        <w:jc w:val="both"/>
        <w:rPr>
          <w:rFonts w:asciiTheme="minorHAnsi" w:eastAsia="SimSun" w:hAnsiTheme="minorHAnsi" w:cs="Tahoma"/>
          <w:kern w:val="2"/>
          <w:sz w:val="20"/>
          <w:szCs w:val="20"/>
          <w:lang w:eastAsia="hi-IN" w:bidi="hi-IN"/>
        </w:rPr>
      </w:pPr>
      <w:r w:rsidRPr="00442BBF">
        <w:rPr>
          <w:rFonts w:asciiTheme="minorHAnsi" w:eastAsia="SimSun" w:hAnsiTheme="minorHAnsi" w:cs="Tahoma"/>
          <w:kern w:val="2"/>
          <w:sz w:val="20"/>
          <w:szCs w:val="20"/>
          <w:lang w:eastAsia="hi-IN" w:bidi="hi-IN"/>
        </w:rPr>
        <w:t>čísl</w:t>
      </w:r>
      <w:r w:rsidR="009F3571" w:rsidRPr="00442BBF">
        <w:rPr>
          <w:rFonts w:asciiTheme="minorHAnsi" w:eastAsia="SimSun" w:hAnsiTheme="minorHAnsi" w:cs="Tahoma"/>
          <w:kern w:val="2"/>
          <w:sz w:val="20"/>
          <w:szCs w:val="20"/>
          <w:lang w:eastAsia="hi-IN" w:bidi="hi-IN"/>
        </w:rPr>
        <w:t>o</w:t>
      </w:r>
      <w:r w:rsidRPr="00442BBF">
        <w:rPr>
          <w:rFonts w:asciiTheme="minorHAnsi" w:eastAsia="SimSun" w:hAnsiTheme="minorHAnsi" w:cs="Tahoma"/>
          <w:kern w:val="2"/>
          <w:sz w:val="20"/>
          <w:szCs w:val="20"/>
          <w:lang w:eastAsia="hi-IN" w:bidi="hi-IN"/>
        </w:rPr>
        <w:t xml:space="preserve"> spisu veřejné zakázky</w:t>
      </w:r>
      <w:r w:rsidR="007A4F6C" w:rsidRPr="00442BBF">
        <w:rPr>
          <w:rFonts w:asciiTheme="minorHAnsi" w:eastAsia="SimSun" w:hAnsiTheme="minorHAnsi" w:cs="Tahoma"/>
          <w:kern w:val="2"/>
          <w:sz w:val="20"/>
          <w:szCs w:val="20"/>
          <w:lang w:eastAsia="hi-IN" w:bidi="hi-IN"/>
        </w:rPr>
        <w:t xml:space="preserve"> </w:t>
      </w:r>
      <w:r w:rsidR="006E67C0" w:rsidRPr="006E67C0">
        <w:rPr>
          <w:rFonts w:asciiTheme="minorHAnsi" w:eastAsia="SimSun" w:hAnsiTheme="minorHAnsi" w:cs="Tahoma"/>
          <w:kern w:val="2"/>
          <w:sz w:val="20"/>
          <w:szCs w:val="20"/>
          <w:lang w:eastAsia="hi-IN" w:bidi="hi-IN"/>
        </w:rPr>
        <w:t>SNO/Cer/2019/02/odběr a zpracování krve</w:t>
      </w:r>
    </w:p>
    <w:p w:rsidR="0067726C" w:rsidRPr="0067726C" w:rsidRDefault="0067726C" w:rsidP="00662F3A">
      <w:pPr>
        <w:widowControl w:val="0"/>
        <w:numPr>
          <w:ilvl w:val="0"/>
          <w:numId w:val="18"/>
        </w:numPr>
        <w:suppressAutoHyphens/>
        <w:spacing w:after="120" w:line="276" w:lineRule="auto"/>
        <w:ind w:left="284" w:hanging="284"/>
        <w:jc w:val="both"/>
        <w:rPr>
          <w:rFonts w:asciiTheme="minorHAnsi" w:hAnsiTheme="minorHAnsi" w:cs="Tahoma"/>
          <w:sz w:val="20"/>
          <w:szCs w:val="20"/>
        </w:rPr>
      </w:pPr>
      <w:r w:rsidRPr="0067726C">
        <w:rPr>
          <w:rFonts w:asciiTheme="minorHAnsi" w:hAnsiTheme="minorHAnsi" w:cs="Tahoma"/>
          <w:sz w:val="20"/>
          <w:szCs w:val="20"/>
        </w:rPr>
        <w:t>Kupující uplatní institut zvláštního způsobu zajištění daně dle § 109a zákona o DPH a hodnotu plnění odpovídající dani z přidané hodnoty uvedené na faktuře uhradí v termínu splatnosti této faktury stanoveném dle smlouvy přímo na osobní depozitní účet prodávajícího vedený u místně příslušného správce daně v případě, že</w:t>
      </w:r>
      <w:r>
        <w:rPr>
          <w:rFonts w:asciiTheme="minorHAnsi" w:hAnsiTheme="minorHAnsi" w:cs="Tahoma"/>
          <w:sz w:val="20"/>
          <w:szCs w:val="20"/>
        </w:rPr>
        <w:t>:</w:t>
      </w:r>
    </w:p>
    <w:p w:rsidR="0067726C" w:rsidRPr="0067726C" w:rsidRDefault="0067726C" w:rsidP="00662F3A">
      <w:pPr>
        <w:pStyle w:val="Odstavecseseznamem"/>
        <w:widowControl w:val="0"/>
        <w:numPr>
          <w:ilvl w:val="0"/>
          <w:numId w:val="10"/>
        </w:numPr>
        <w:suppressAutoHyphens/>
        <w:spacing w:after="120" w:line="276" w:lineRule="auto"/>
        <w:jc w:val="both"/>
        <w:rPr>
          <w:rFonts w:asciiTheme="minorHAnsi" w:hAnsiTheme="minorHAnsi" w:cs="Tahoma"/>
          <w:sz w:val="20"/>
          <w:szCs w:val="20"/>
        </w:rPr>
      </w:pPr>
      <w:r w:rsidRPr="0067726C">
        <w:rPr>
          <w:rFonts w:asciiTheme="minorHAnsi" w:hAnsiTheme="minorHAnsi" w:cs="Tahoma"/>
          <w:sz w:val="20"/>
          <w:szCs w:val="20"/>
        </w:rPr>
        <w:t>bankovní účet prodávajícího určený k úhradě plnění, uvedený na faktuře, nebude správcem daně zveřejněn v aplikaci „Registr plátců DPH“, nebo</w:t>
      </w:r>
    </w:p>
    <w:p w:rsidR="0067726C" w:rsidRPr="0067726C" w:rsidRDefault="0067726C" w:rsidP="00662F3A">
      <w:pPr>
        <w:pStyle w:val="Odstavecseseznamem"/>
        <w:widowControl w:val="0"/>
        <w:numPr>
          <w:ilvl w:val="0"/>
          <w:numId w:val="10"/>
        </w:numPr>
        <w:suppressAutoHyphens/>
        <w:spacing w:after="120" w:line="276" w:lineRule="auto"/>
        <w:jc w:val="both"/>
        <w:rPr>
          <w:rFonts w:asciiTheme="minorHAnsi" w:hAnsiTheme="minorHAnsi" w:cs="Tahoma"/>
          <w:sz w:val="20"/>
          <w:szCs w:val="20"/>
        </w:rPr>
      </w:pPr>
      <w:r w:rsidRPr="0067726C">
        <w:rPr>
          <w:rFonts w:asciiTheme="minorHAnsi" w:hAnsiTheme="minorHAnsi" w:cs="Tahoma"/>
          <w:sz w:val="20"/>
          <w:szCs w:val="20"/>
        </w:rPr>
        <w:t>prodávající bude ke dni uskutečnění zdanitelného plnění zveřejněn v aplikaci „Registr plátců DPH“ jako nespolehlivý plátce, nebo</w:t>
      </w:r>
    </w:p>
    <w:p w:rsidR="0067726C" w:rsidRPr="0067726C" w:rsidRDefault="0067726C" w:rsidP="00662F3A">
      <w:pPr>
        <w:pStyle w:val="Odstavecseseznamem"/>
        <w:widowControl w:val="0"/>
        <w:numPr>
          <w:ilvl w:val="0"/>
          <w:numId w:val="10"/>
        </w:numPr>
        <w:suppressAutoHyphens/>
        <w:spacing w:after="120" w:line="276" w:lineRule="auto"/>
        <w:jc w:val="both"/>
        <w:rPr>
          <w:rFonts w:asciiTheme="minorHAnsi" w:hAnsiTheme="minorHAnsi" w:cs="Tahoma"/>
          <w:sz w:val="20"/>
          <w:szCs w:val="20"/>
        </w:rPr>
      </w:pPr>
      <w:r w:rsidRPr="0067726C">
        <w:rPr>
          <w:rFonts w:asciiTheme="minorHAnsi" w:hAnsiTheme="minorHAnsi" w:cs="Tahoma"/>
          <w:sz w:val="20"/>
          <w:szCs w:val="20"/>
        </w:rPr>
        <w:t>prodávající bude ke dni uskutečnění zdanitelnéh</w:t>
      </w:r>
      <w:r>
        <w:rPr>
          <w:rFonts w:asciiTheme="minorHAnsi" w:hAnsiTheme="minorHAnsi" w:cs="Tahoma"/>
          <w:sz w:val="20"/>
          <w:szCs w:val="20"/>
        </w:rPr>
        <w:t>o plnění v insolvenčním řízení.</w:t>
      </w:r>
    </w:p>
    <w:p w:rsidR="0067726C" w:rsidRPr="00742D14" w:rsidRDefault="0067726C" w:rsidP="00662F3A">
      <w:pPr>
        <w:widowControl w:val="0"/>
        <w:numPr>
          <w:ilvl w:val="0"/>
          <w:numId w:val="18"/>
        </w:numPr>
        <w:suppressAutoHyphens/>
        <w:spacing w:after="120" w:line="276" w:lineRule="auto"/>
        <w:ind w:left="284" w:hanging="284"/>
        <w:jc w:val="both"/>
        <w:rPr>
          <w:rFonts w:asciiTheme="minorHAnsi" w:hAnsiTheme="minorHAnsi" w:cs="Tahoma"/>
          <w:sz w:val="20"/>
          <w:szCs w:val="20"/>
        </w:rPr>
      </w:pPr>
      <w:r>
        <w:rPr>
          <w:rFonts w:asciiTheme="minorHAnsi" w:hAnsiTheme="minorHAnsi" w:cs="Tahoma"/>
          <w:sz w:val="20"/>
          <w:szCs w:val="20"/>
        </w:rPr>
        <w:t>Kupující</w:t>
      </w:r>
      <w:r w:rsidRPr="0067726C">
        <w:rPr>
          <w:rFonts w:asciiTheme="minorHAnsi" w:hAnsiTheme="minorHAnsi" w:cs="Tahoma"/>
          <w:sz w:val="20"/>
          <w:szCs w:val="20"/>
        </w:rPr>
        <w:t xml:space="preserve"> nenese odpovědnost za případné penále a jiné postihy vyměřené či stanovené správcem daně prodávajícímu v souvislosti s potenciálně pozdní úhradou DPH, tj. po datu splatnosti této daně.</w:t>
      </w:r>
    </w:p>
    <w:p w:rsidR="00742D14" w:rsidRDefault="00742D14" w:rsidP="00662F3A">
      <w:pPr>
        <w:widowControl w:val="0"/>
        <w:numPr>
          <w:ilvl w:val="0"/>
          <w:numId w:val="18"/>
        </w:numPr>
        <w:suppressAutoHyphens/>
        <w:spacing w:after="120" w:line="276" w:lineRule="auto"/>
        <w:ind w:left="284" w:hanging="284"/>
        <w:jc w:val="both"/>
        <w:rPr>
          <w:rFonts w:asciiTheme="minorHAnsi" w:hAnsiTheme="minorHAnsi" w:cs="Tahoma"/>
          <w:sz w:val="20"/>
          <w:szCs w:val="20"/>
        </w:rPr>
      </w:pPr>
      <w:r w:rsidRPr="00742D14">
        <w:rPr>
          <w:rFonts w:asciiTheme="minorHAnsi" w:hAnsiTheme="minorHAnsi" w:cs="Tahoma"/>
          <w:sz w:val="20"/>
          <w:szCs w:val="20"/>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rsidR="003F7845" w:rsidRDefault="009F3571" w:rsidP="00662F3A">
      <w:pPr>
        <w:widowControl w:val="0"/>
        <w:numPr>
          <w:ilvl w:val="0"/>
          <w:numId w:val="18"/>
        </w:numPr>
        <w:suppressAutoHyphens/>
        <w:spacing w:after="120" w:line="276" w:lineRule="auto"/>
        <w:ind w:left="284" w:hanging="284"/>
        <w:jc w:val="both"/>
        <w:rPr>
          <w:rFonts w:asciiTheme="minorHAnsi" w:hAnsiTheme="minorHAnsi" w:cs="Tahoma"/>
          <w:sz w:val="20"/>
          <w:szCs w:val="20"/>
        </w:rPr>
      </w:pPr>
      <w:r w:rsidRPr="009F3571">
        <w:rPr>
          <w:rFonts w:asciiTheme="minorHAnsi" w:hAnsiTheme="minorHAnsi" w:cs="Tahoma"/>
          <w:sz w:val="20"/>
          <w:szCs w:val="20"/>
        </w:rPr>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rsidR="003F7845" w:rsidRPr="003F7845" w:rsidRDefault="003F7845" w:rsidP="003F7845">
      <w:pPr>
        <w:pStyle w:val="Odstavecseseznamem"/>
        <w:widowControl w:val="0"/>
        <w:suppressAutoHyphens/>
        <w:ind w:left="0"/>
        <w:rPr>
          <w:rFonts w:asciiTheme="minorHAnsi" w:eastAsia="SimSun" w:hAnsiTheme="minorHAnsi" w:cs="Tahoma"/>
          <w:b/>
          <w:bCs/>
          <w:kern w:val="2"/>
          <w:sz w:val="20"/>
          <w:szCs w:val="20"/>
          <w:lang w:eastAsia="hi-IN" w:bidi="hi-IN"/>
        </w:rPr>
      </w:pPr>
    </w:p>
    <w:p w:rsidR="003F7845" w:rsidRPr="003F7845" w:rsidRDefault="003F7845" w:rsidP="003F7845">
      <w:pPr>
        <w:pStyle w:val="Odstavecseseznamem"/>
        <w:widowControl w:val="0"/>
        <w:suppressAutoHyphens/>
        <w:ind w:left="0"/>
        <w:jc w:val="center"/>
        <w:rPr>
          <w:rFonts w:asciiTheme="minorHAnsi" w:eastAsia="SimSun" w:hAnsiTheme="minorHAnsi" w:cs="Tahoma"/>
          <w:b/>
          <w:bCs/>
          <w:kern w:val="2"/>
          <w:sz w:val="20"/>
          <w:szCs w:val="20"/>
          <w:lang w:eastAsia="hi-IN" w:bidi="hi-IN"/>
        </w:rPr>
      </w:pPr>
      <w:r w:rsidRPr="003F7845">
        <w:rPr>
          <w:rFonts w:asciiTheme="minorHAnsi" w:eastAsia="SimSun" w:hAnsiTheme="minorHAnsi" w:cs="Tahoma"/>
          <w:b/>
          <w:bCs/>
          <w:kern w:val="2"/>
          <w:sz w:val="20"/>
          <w:szCs w:val="20"/>
          <w:lang w:eastAsia="hi-IN" w:bidi="hi-IN"/>
        </w:rPr>
        <w:t>VII.</w:t>
      </w:r>
    </w:p>
    <w:p w:rsidR="003F7845" w:rsidRPr="003F7845" w:rsidRDefault="003F7845" w:rsidP="003F7845">
      <w:pPr>
        <w:pStyle w:val="Odstavecseseznamem"/>
        <w:widowControl w:val="0"/>
        <w:suppressAutoHyphens/>
        <w:spacing w:line="276" w:lineRule="auto"/>
        <w:ind w:left="0"/>
        <w:jc w:val="center"/>
        <w:rPr>
          <w:rFonts w:asciiTheme="minorHAnsi" w:eastAsia="SimSun" w:hAnsiTheme="minorHAnsi" w:cs="Tahoma"/>
          <w:b/>
          <w:bCs/>
          <w:kern w:val="2"/>
          <w:sz w:val="20"/>
          <w:szCs w:val="20"/>
          <w:lang w:eastAsia="hi-IN" w:bidi="hi-IN"/>
        </w:rPr>
      </w:pPr>
      <w:r w:rsidRPr="003F7845">
        <w:rPr>
          <w:rFonts w:asciiTheme="minorHAnsi" w:eastAsia="SimSun" w:hAnsiTheme="minorHAnsi" w:cs="Tahoma"/>
          <w:b/>
          <w:bCs/>
          <w:kern w:val="2"/>
          <w:sz w:val="20"/>
          <w:szCs w:val="20"/>
          <w:lang w:eastAsia="hi-IN" w:bidi="hi-IN"/>
        </w:rPr>
        <w:t>Odpovědnost za vady, záruka za jakost</w:t>
      </w:r>
    </w:p>
    <w:p w:rsidR="003F7845" w:rsidRPr="003F7845" w:rsidRDefault="003F7845" w:rsidP="00662F3A">
      <w:pPr>
        <w:widowControl w:val="0"/>
        <w:numPr>
          <w:ilvl w:val="0"/>
          <w:numId w:val="19"/>
        </w:numPr>
        <w:suppressAutoHyphens/>
        <w:spacing w:after="120" w:line="276" w:lineRule="auto"/>
        <w:ind w:left="284" w:hanging="284"/>
        <w:jc w:val="both"/>
        <w:rPr>
          <w:rFonts w:asciiTheme="minorHAnsi" w:hAnsiTheme="minorHAnsi" w:cs="Tahoma"/>
          <w:sz w:val="20"/>
          <w:szCs w:val="20"/>
        </w:rPr>
      </w:pPr>
      <w:r w:rsidRPr="003F7845">
        <w:rPr>
          <w:rFonts w:asciiTheme="minorHAnsi" w:hAnsiTheme="minorHAnsi" w:cs="Tahoma"/>
          <w:sz w:val="20"/>
          <w:szCs w:val="20"/>
        </w:rPr>
        <w:t>Prodávající je povinen dodat zboží kupujícímu v množství, jakosti a provedení podle této smlouvy a jejích příloh.</w:t>
      </w:r>
    </w:p>
    <w:p w:rsidR="003F7845" w:rsidRPr="003F7845" w:rsidRDefault="003F7845" w:rsidP="00662F3A">
      <w:pPr>
        <w:widowControl w:val="0"/>
        <w:numPr>
          <w:ilvl w:val="0"/>
          <w:numId w:val="19"/>
        </w:numPr>
        <w:suppressAutoHyphens/>
        <w:spacing w:after="120" w:line="276" w:lineRule="auto"/>
        <w:ind w:left="284" w:hanging="284"/>
        <w:jc w:val="both"/>
        <w:rPr>
          <w:rFonts w:asciiTheme="minorHAnsi" w:hAnsiTheme="minorHAnsi" w:cs="Tahoma"/>
          <w:sz w:val="20"/>
          <w:szCs w:val="20"/>
        </w:rPr>
      </w:pPr>
      <w:r w:rsidRPr="003F7845">
        <w:rPr>
          <w:rFonts w:asciiTheme="minorHAnsi" w:hAnsiTheme="minorHAnsi" w:cs="Tahoma"/>
          <w:sz w:val="20"/>
          <w:szCs w:val="20"/>
        </w:rPr>
        <w:t>Prodávající se zavazuje, že v okamžiku převodu vlastnického práva ke zboží nebudou na zboží váznout žádná práva třetích osob, a to zejména žádné předkupní právo nebo zástavní právo.</w:t>
      </w:r>
    </w:p>
    <w:p w:rsidR="003F7845" w:rsidRPr="003F7845" w:rsidRDefault="003F7845" w:rsidP="00662F3A">
      <w:pPr>
        <w:widowControl w:val="0"/>
        <w:numPr>
          <w:ilvl w:val="0"/>
          <w:numId w:val="19"/>
        </w:numPr>
        <w:suppressAutoHyphens/>
        <w:spacing w:after="120" w:line="276" w:lineRule="auto"/>
        <w:ind w:left="284" w:hanging="284"/>
        <w:jc w:val="both"/>
        <w:rPr>
          <w:rFonts w:asciiTheme="minorHAnsi" w:hAnsiTheme="minorHAnsi" w:cs="Tahoma"/>
          <w:sz w:val="20"/>
          <w:szCs w:val="20"/>
        </w:rPr>
      </w:pPr>
      <w:r w:rsidRPr="003F7845">
        <w:rPr>
          <w:rFonts w:asciiTheme="minorHAnsi" w:hAnsiTheme="minorHAnsi" w:cs="Tahoma"/>
          <w:sz w:val="20"/>
          <w:szCs w:val="20"/>
        </w:rPr>
        <w:t>Prodávající prohlašuje, že dodané zboží je způsobilé k užití v souladu s jeho určením a odpovídá všem požadavkům obecně závazných právních předpisů, a že je</w:t>
      </w:r>
      <w:r>
        <w:rPr>
          <w:rFonts w:asciiTheme="minorHAnsi" w:hAnsiTheme="minorHAnsi" w:cs="Tahoma"/>
          <w:sz w:val="20"/>
          <w:szCs w:val="20"/>
        </w:rPr>
        <w:t xml:space="preserve"> bez vad faktických i právních.</w:t>
      </w:r>
    </w:p>
    <w:p w:rsidR="003F7845" w:rsidRPr="003F7845" w:rsidRDefault="003F7845" w:rsidP="00662F3A">
      <w:pPr>
        <w:widowControl w:val="0"/>
        <w:numPr>
          <w:ilvl w:val="0"/>
          <w:numId w:val="19"/>
        </w:numPr>
        <w:suppressAutoHyphens/>
        <w:spacing w:after="120" w:line="276" w:lineRule="auto"/>
        <w:ind w:left="284" w:hanging="284"/>
        <w:jc w:val="both"/>
        <w:rPr>
          <w:rFonts w:asciiTheme="minorHAnsi" w:hAnsiTheme="minorHAnsi" w:cs="Tahoma"/>
          <w:sz w:val="20"/>
          <w:szCs w:val="20"/>
        </w:rPr>
      </w:pPr>
      <w:r w:rsidRPr="003F7845">
        <w:rPr>
          <w:rFonts w:asciiTheme="minorHAnsi" w:hAnsiTheme="minorHAnsi" w:cs="Tahoma"/>
          <w:sz w:val="20"/>
          <w:szCs w:val="20"/>
        </w:rPr>
        <w:t>Prodávající poskytuje záruku za jakost dodaného zboží po celou dobu jeho použitelnosti, která musí činit minimálně 6 měsíců od dodání zboží kupujícímu, a zavazuje se neprodleně informovat kupujícího o</w:t>
      </w:r>
      <w:r>
        <w:rPr>
          <w:rFonts w:asciiTheme="minorHAnsi" w:hAnsiTheme="minorHAnsi" w:cs="Tahoma"/>
          <w:sz w:val="20"/>
          <w:szCs w:val="20"/>
        </w:rPr>
        <w:t> </w:t>
      </w:r>
      <w:r w:rsidRPr="003F7845">
        <w:rPr>
          <w:rFonts w:asciiTheme="minorHAnsi" w:hAnsiTheme="minorHAnsi" w:cs="Tahoma"/>
          <w:sz w:val="20"/>
          <w:szCs w:val="20"/>
        </w:rPr>
        <w:t>případných zjištěných vadách již dodaného zboží.</w:t>
      </w:r>
    </w:p>
    <w:p w:rsidR="003F7845" w:rsidRPr="003F7845" w:rsidRDefault="003F7845" w:rsidP="00662F3A">
      <w:pPr>
        <w:widowControl w:val="0"/>
        <w:numPr>
          <w:ilvl w:val="0"/>
          <w:numId w:val="19"/>
        </w:numPr>
        <w:suppressAutoHyphens/>
        <w:spacing w:after="120" w:line="276" w:lineRule="auto"/>
        <w:ind w:left="284" w:hanging="284"/>
        <w:jc w:val="both"/>
        <w:rPr>
          <w:rFonts w:asciiTheme="minorHAnsi" w:hAnsiTheme="minorHAnsi" w:cs="Tahoma"/>
          <w:sz w:val="20"/>
          <w:szCs w:val="20"/>
        </w:rPr>
      </w:pPr>
      <w:r w:rsidRPr="003F7845">
        <w:rPr>
          <w:rFonts w:asciiTheme="minorHAnsi" w:hAnsiTheme="minorHAnsi" w:cs="Tahoma"/>
          <w:sz w:val="20"/>
          <w:szCs w:val="20"/>
        </w:rPr>
        <w:t>Kupující je povinen případné vady zboží písemně oznámit prodávajícímu bez zbytečného odkladu po jejich zjištění a uplatnit svůj požadavek na jejich odstranění.</w:t>
      </w:r>
    </w:p>
    <w:p w:rsidR="003F7845" w:rsidRPr="003F7845" w:rsidRDefault="003F7845" w:rsidP="00662F3A">
      <w:pPr>
        <w:widowControl w:val="0"/>
        <w:numPr>
          <w:ilvl w:val="0"/>
          <w:numId w:val="19"/>
        </w:numPr>
        <w:suppressAutoHyphens/>
        <w:spacing w:after="120" w:line="276" w:lineRule="auto"/>
        <w:ind w:left="284" w:hanging="284"/>
        <w:jc w:val="both"/>
        <w:rPr>
          <w:rFonts w:asciiTheme="minorHAnsi" w:hAnsiTheme="minorHAnsi" w:cs="Tahoma"/>
          <w:sz w:val="20"/>
          <w:szCs w:val="20"/>
        </w:rPr>
      </w:pPr>
      <w:r w:rsidRPr="003F7845">
        <w:rPr>
          <w:rFonts w:asciiTheme="minorHAnsi" w:hAnsiTheme="minorHAnsi" w:cs="Tahoma"/>
          <w:sz w:val="20"/>
          <w:szCs w:val="20"/>
        </w:rPr>
        <w:t>Má-li zboží vady jakosti, je prodávající povinen bez zbytečného odkladu po vytknutí vad kupujícím dodat kupujícímu náhradní zboží za zboží vadné nebo vrátit kupujícímu cenu vadného zboží. Volba nároku náleží kupujícímu.</w:t>
      </w:r>
    </w:p>
    <w:p w:rsidR="003F7845" w:rsidRPr="00742D14" w:rsidRDefault="003F7845" w:rsidP="00662F3A">
      <w:pPr>
        <w:widowControl w:val="0"/>
        <w:numPr>
          <w:ilvl w:val="0"/>
          <w:numId w:val="19"/>
        </w:numPr>
        <w:suppressAutoHyphens/>
        <w:spacing w:after="120" w:line="276" w:lineRule="auto"/>
        <w:ind w:left="284" w:hanging="284"/>
        <w:jc w:val="both"/>
        <w:rPr>
          <w:rFonts w:asciiTheme="minorHAnsi" w:hAnsiTheme="minorHAnsi" w:cs="Tahoma"/>
          <w:sz w:val="20"/>
          <w:szCs w:val="20"/>
        </w:rPr>
      </w:pPr>
      <w:r w:rsidRPr="003F7845">
        <w:rPr>
          <w:rFonts w:asciiTheme="minorHAnsi" w:hAnsiTheme="minorHAnsi" w:cs="Tahoma"/>
          <w:sz w:val="20"/>
          <w:szCs w:val="20"/>
        </w:rPr>
        <w:t>Kupující je oprávněn vedle nároků z vad zboží uplatňovat i jakékoliv jiné nároky související s dodáním vadného zboží (např. nárok na náhradu škody).</w:t>
      </w:r>
    </w:p>
    <w:p w:rsidR="00452A28" w:rsidRDefault="00452A28" w:rsidP="00292327">
      <w:pPr>
        <w:widowControl w:val="0"/>
        <w:suppressAutoHyphens/>
        <w:jc w:val="center"/>
        <w:rPr>
          <w:rFonts w:asciiTheme="minorHAnsi" w:eastAsia="SimSun" w:hAnsiTheme="minorHAnsi" w:cs="Tahoma"/>
          <w:b/>
          <w:bCs/>
          <w:kern w:val="2"/>
          <w:sz w:val="20"/>
          <w:szCs w:val="20"/>
          <w:lang w:eastAsia="hi-IN" w:bidi="hi-IN"/>
        </w:rPr>
      </w:pPr>
    </w:p>
    <w:p w:rsidR="00742D14" w:rsidRPr="00742D14" w:rsidRDefault="00742D14" w:rsidP="00223E24">
      <w:pPr>
        <w:keepNext/>
        <w:widowControl w:val="0"/>
        <w:suppressAutoHyphens/>
        <w:jc w:val="center"/>
        <w:rPr>
          <w:rFonts w:asciiTheme="minorHAnsi" w:eastAsia="SimSun" w:hAnsiTheme="minorHAnsi" w:cs="Tahoma"/>
          <w:b/>
          <w:bCs/>
          <w:kern w:val="2"/>
          <w:sz w:val="20"/>
          <w:szCs w:val="20"/>
          <w:lang w:eastAsia="hi-IN" w:bidi="hi-IN"/>
        </w:rPr>
      </w:pPr>
      <w:r w:rsidRPr="00742D14">
        <w:rPr>
          <w:rFonts w:asciiTheme="minorHAnsi" w:eastAsia="SimSun" w:hAnsiTheme="minorHAnsi" w:cs="Tahoma"/>
          <w:b/>
          <w:bCs/>
          <w:kern w:val="2"/>
          <w:sz w:val="20"/>
          <w:szCs w:val="20"/>
          <w:lang w:eastAsia="hi-IN" w:bidi="hi-IN"/>
        </w:rPr>
        <w:t>VII</w:t>
      </w:r>
      <w:r w:rsidR="003F7845">
        <w:rPr>
          <w:rFonts w:asciiTheme="minorHAnsi" w:eastAsia="SimSun" w:hAnsiTheme="minorHAnsi" w:cs="Tahoma"/>
          <w:b/>
          <w:bCs/>
          <w:kern w:val="2"/>
          <w:sz w:val="20"/>
          <w:szCs w:val="20"/>
          <w:lang w:eastAsia="hi-IN" w:bidi="hi-IN"/>
        </w:rPr>
        <w:t>I</w:t>
      </w:r>
      <w:r w:rsidRPr="00742D14">
        <w:rPr>
          <w:rFonts w:asciiTheme="minorHAnsi" w:eastAsia="SimSun" w:hAnsiTheme="minorHAnsi" w:cs="Tahoma"/>
          <w:b/>
          <w:bCs/>
          <w:kern w:val="2"/>
          <w:sz w:val="20"/>
          <w:szCs w:val="20"/>
          <w:lang w:eastAsia="hi-IN" w:bidi="hi-IN"/>
        </w:rPr>
        <w:t>.</w:t>
      </w:r>
    </w:p>
    <w:p w:rsidR="00742D14" w:rsidRPr="00742D14" w:rsidRDefault="00742D14" w:rsidP="00223E24">
      <w:pPr>
        <w:keepNext/>
        <w:widowControl w:val="0"/>
        <w:suppressAutoHyphens/>
        <w:spacing w:line="276" w:lineRule="auto"/>
        <w:jc w:val="center"/>
        <w:rPr>
          <w:rFonts w:asciiTheme="minorHAnsi" w:eastAsia="SimSun" w:hAnsiTheme="minorHAnsi" w:cs="Tahoma"/>
          <w:b/>
          <w:bCs/>
          <w:kern w:val="2"/>
          <w:sz w:val="20"/>
          <w:szCs w:val="20"/>
          <w:lang w:eastAsia="hi-IN" w:bidi="hi-IN"/>
        </w:rPr>
      </w:pPr>
      <w:r w:rsidRPr="00742D14">
        <w:rPr>
          <w:rFonts w:asciiTheme="minorHAnsi" w:eastAsia="SimSun" w:hAnsiTheme="minorHAnsi" w:cs="Tahoma"/>
          <w:b/>
          <w:bCs/>
          <w:kern w:val="2"/>
          <w:sz w:val="20"/>
          <w:szCs w:val="20"/>
          <w:lang w:eastAsia="hi-IN" w:bidi="hi-IN"/>
        </w:rPr>
        <w:t>Sankce</w:t>
      </w:r>
    </w:p>
    <w:p w:rsidR="00742D14" w:rsidRPr="00742D14" w:rsidRDefault="00742D14" w:rsidP="00662F3A">
      <w:pPr>
        <w:widowControl w:val="0"/>
        <w:numPr>
          <w:ilvl w:val="0"/>
          <w:numId w:val="4"/>
        </w:numPr>
        <w:suppressAutoHyphens/>
        <w:spacing w:before="120" w:after="120" w:line="276" w:lineRule="auto"/>
        <w:ind w:left="284" w:hanging="284"/>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Pokud prodávající nedodá kupujícímu zboží ve stanovené lhůtě, je povinen zaplatit kupujícímu smluvní pokutu ve výši 0,</w:t>
      </w:r>
      <w:r w:rsidR="00A02D34">
        <w:rPr>
          <w:rFonts w:asciiTheme="minorHAnsi" w:eastAsia="SimSun" w:hAnsiTheme="minorHAnsi" w:cs="Tahoma"/>
          <w:kern w:val="2"/>
          <w:sz w:val="20"/>
          <w:szCs w:val="20"/>
          <w:lang w:eastAsia="hi-IN" w:bidi="hi-IN"/>
        </w:rPr>
        <w:t>1</w:t>
      </w:r>
      <w:r w:rsidRPr="00742D14">
        <w:rPr>
          <w:rFonts w:asciiTheme="minorHAnsi" w:eastAsia="SimSun" w:hAnsiTheme="minorHAnsi" w:cs="Tahoma"/>
          <w:kern w:val="2"/>
          <w:sz w:val="20"/>
          <w:szCs w:val="20"/>
          <w:lang w:eastAsia="hi-IN" w:bidi="hi-IN"/>
        </w:rPr>
        <w:t xml:space="preserve"> % z kupní ceny objednávky</w:t>
      </w:r>
      <w:r w:rsidR="00A02D34">
        <w:rPr>
          <w:rFonts w:asciiTheme="minorHAnsi" w:eastAsia="SimSun" w:hAnsiTheme="minorHAnsi" w:cs="Tahoma"/>
          <w:kern w:val="2"/>
          <w:sz w:val="20"/>
          <w:szCs w:val="20"/>
          <w:lang w:eastAsia="hi-IN" w:bidi="hi-IN"/>
        </w:rPr>
        <w:t>, které se prodlení týká,</w:t>
      </w:r>
      <w:r w:rsidRPr="00742D14">
        <w:rPr>
          <w:rFonts w:asciiTheme="minorHAnsi" w:eastAsia="SimSun" w:hAnsiTheme="minorHAnsi" w:cs="Tahoma"/>
          <w:kern w:val="2"/>
          <w:sz w:val="20"/>
          <w:szCs w:val="20"/>
          <w:lang w:eastAsia="hi-IN" w:bidi="hi-IN"/>
        </w:rPr>
        <w:t xml:space="preserve"> včetně DPH za každý započatý den prodlení.</w:t>
      </w:r>
    </w:p>
    <w:p w:rsidR="00742D14" w:rsidRDefault="00742D14" w:rsidP="00662F3A">
      <w:pPr>
        <w:widowControl w:val="0"/>
        <w:numPr>
          <w:ilvl w:val="0"/>
          <w:numId w:val="4"/>
        </w:numPr>
        <w:suppressAutoHyphens/>
        <w:spacing w:before="120" w:after="120" w:line="276" w:lineRule="auto"/>
        <w:ind w:left="284" w:hanging="284"/>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V případě prodlení kupujícího s úhradou kupní ceny je prodávající oprávněn požadovat na kupujícím úrok z prodlení v zákonem stanovené výši</w:t>
      </w:r>
      <w:r w:rsidRPr="00A02D34">
        <w:rPr>
          <w:rFonts w:asciiTheme="minorHAnsi" w:eastAsia="SimSun" w:hAnsiTheme="minorHAnsi" w:cs="Tahoma"/>
          <w:kern w:val="2"/>
          <w:sz w:val="20"/>
          <w:szCs w:val="20"/>
          <w:lang w:eastAsia="hi-IN" w:bidi="hi-IN"/>
        </w:rPr>
        <w:t xml:space="preserve"> </w:t>
      </w:r>
      <w:r w:rsidRPr="00742D14">
        <w:rPr>
          <w:rFonts w:asciiTheme="minorHAnsi" w:eastAsia="SimSun" w:hAnsiTheme="minorHAnsi" w:cs="Tahoma"/>
          <w:kern w:val="2"/>
          <w:sz w:val="20"/>
          <w:szCs w:val="20"/>
          <w:lang w:eastAsia="hi-IN" w:bidi="hi-IN"/>
        </w:rPr>
        <w:t>z dlužné částky a to až do úplného zaplacení dlužné částky.</w:t>
      </w:r>
    </w:p>
    <w:p w:rsidR="00A02D34" w:rsidRPr="00A02D34" w:rsidRDefault="00A02D34" w:rsidP="00662F3A">
      <w:pPr>
        <w:widowControl w:val="0"/>
        <w:numPr>
          <w:ilvl w:val="0"/>
          <w:numId w:val="4"/>
        </w:numPr>
        <w:suppressAutoHyphens/>
        <w:spacing w:before="120" w:after="120" w:line="276" w:lineRule="auto"/>
        <w:ind w:left="284" w:hanging="284"/>
        <w:jc w:val="both"/>
        <w:rPr>
          <w:rFonts w:asciiTheme="minorHAnsi" w:eastAsia="SimSun" w:hAnsiTheme="minorHAnsi" w:cs="Tahoma"/>
          <w:kern w:val="2"/>
          <w:sz w:val="20"/>
          <w:szCs w:val="20"/>
          <w:lang w:eastAsia="hi-IN" w:bidi="hi-IN"/>
        </w:rPr>
      </w:pPr>
      <w:r w:rsidRPr="00A02D34">
        <w:rPr>
          <w:rFonts w:asciiTheme="minorHAnsi" w:eastAsia="SimSun" w:hAnsiTheme="minorHAnsi" w:cs="Tahoma"/>
          <w:kern w:val="2"/>
          <w:sz w:val="20"/>
          <w:szCs w:val="20"/>
          <w:lang w:eastAsia="hi-IN" w:bidi="hi-IN"/>
        </w:rPr>
        <w:t xml:space="preserve">Splatnost smluvní pokuty je </w:t>
      </w:r>
      <w:r>
        <w:rPr>
          <w:rFonts w:asciiTheme="minorHAnsi" w:eastAsia="SimSun" w:hAnsiTheme="minorHAnsi" w:cs="Tahoma"/>
          <w:kern w:val="2"/>
          <w:sz w:val="20"/>
          <w:szCs w:val="20"/>
          <w:lang w:eastAsia="hi-IN" w:bidi="hi-IN"/>
        </w:rPr>
        <w:t>30</w:t>
      </w:r>
      <w:r w:rsidRPr="00A02D34">
        <w:rPr>
          <w:rFonts w:asciiTheme="minorHAnsi" w:eastAsia="SimSun" w:hAnsiTheme="minorHAnsi" w:cs="Tahoma"/>
          <w:kern w:val="2"/>
          <w:sz w:val="20"/>
          <w:szCs w:val="20"/>
          <w:lang w:eastAsia="hi-IN" w:bidi="hi-IN"/>
        </w:rPr>
        <w:t xml:space="preserve"> kalendářních dnů po doručení oznámení o uložení smluvní pokuty prodávajícímu. Kupující si vyhrazuje právo na určení způsobu úhrady smluvní pokuty, a to i formou zápočtu proti kterékoliv splatné pohledávce prodávajícího vůči kupujícímu.</w:t>
      </w:r>
    </w:p>
    <w:p w:rsidR="00A02D34" w:rsidRPr="00742D14" w:rsidRDefault="00A02D34" w:rsidP="00662F3A">
      <w:pPr>
        <w:widowControl w:val="0"/>
        <w:numPr>
          <w:ilvl w:val="0"/>
          <w:numId w:val="4"/>
        </w:numPr>
        <w:suppressAutoHyphens/>
        <w:spacing w:before="120" w:after="120" w:line="276" w:lineRule="auto"/>
        <w:ind w:left="284" w:hanging="284"/>
        <w:jc w:val="both"/>
        <w:rPr>
          <w:rFonts w:asciiTheme="minorHAnsi" w:eastAsia="SimSun" w:hAnsiTheme="minorHAnsi" w:cs="Tahoma"/>
          <w:kern w:val="2"/>
          <w:sz w:val="20"/>
          <w:szCs w:val="20"/>
          <w:lang w:eastAsia="hi-IN" w:bidi="hi-IN"/>
        </w:rPr>
      </w:pPr>
      <w:r w:rsidRPr="00A02D34">
        <w:rPr>
          <w:rFonts w:asciiTheme="minorHAnsi" w:eastAsia="SimSun" w:hAnsiTheme="minorHAnsi" w:cs="Tahoma"/>
          <w:kern w:val="2"/>
          <w:sz w:val="20"/>
          <w:szCs w:val="20"/>
          <w:lang w:eastAsia="hi-IN" w:bidi="hi-IN"/>
        </w:rPr>
        <w:t>Prodávající se zavazuje nesankciovat kupujícího za nákup zboží v menším ani větším objemu, než byl předpokládaný objem uvedený v zadávací dokumentaci veřejné zakázky.</w:t>
      </w:r>
    </w:p>
    <w:p w:rsidR="00742D14" w:rsidRPr="00742D14" w:rsidRDefault="00742D14" w:rsidP="00292327">
      <w:pPr>
        <w:widowControl w:val="0"/>
        <w:suppressAutoHyphens/>
        <w:jc w:val="center"/>
        <w:rPr>
          <w:rFonts w:asciiTheme="minorHAnsi" w:eastAsia="SimSun" w:hAnsiTheme="minorHAnsi" w:cs="Tahoma"/>
          <w:b/>
          <w:bCs/>
          <w:kern w:val="2"/>
          <w:sz w:val="20"/>
          <w:szCs w:val="20"/>
          <w:lang w:eastAsia="hi-IN" w:bidi="hi-IN"/>
        </w:rPr>
      </w:pPr>
    </w:p>
    <w:p w:rsidR="00742D14" w:rsidRPr="00742D14" w:rsidRDefault="003F7845" w:rsidP="00292327">
      <w:pPr>
        <w:widowControl w:val="0"/>
        <w:suppressAutoHyphens/>
        <w:jc w:val="center"/>
        <w:rPr>
          <w:rFonts w:asciiTheme="minorHAnsi" w:eastAsia="SimSun" w:hAnsiTheme="minorHAnsi" w:cs="Tahoma"/>
          <w:b/>
          <w:bCs/>
          <w:kern w:val="2"/>
          <w:sz w:val="20"/>
          <w:szCs w:val="20"/>
          <w:lang w:eastAsia="hi-IN" w:bidi="hi-IN"/>
        </w:rPr>
      </w:pPr>
      <w:r>
        <w:rPr>
          <w:rFonts w:asciiTheme="minorHAnsi" w:eastAsia="SimSun" w:hAnsiTheme="minorHAnsi" w:cs="Tahoma"/>
          <w:b/>
          <w:bCs/>
          <w:kern w:val="2"/>
          <w:sz w:val="20"/>
          <w:szCs w:val="20"/>
          <w:lang w:eastAsia="hi-IN" w:bidi="hi-IN"/>
        </w:rPr>
        <w:t>IX</w:t>
      </w:r>
      <w:r w:rsidR="00742D14" w:rsidRPr="00742D14">
        <w:rPr>
          <w:rFonts w:asciiTheme="minorHAnsi" w:eastAsia="SimSun" w:hAnsiTheme="minorHAnsi" w:cs="Tahoma"/>
          <w:b/>
          <w:bCs/>
          <w:kern w:val="2"/>
          <w:sz w:val="20"/>
          <w:szCs w:val="20"/>
          <w:lang w:eastAsia="hi-IN" w:bidi="hi-IN"/>
        </w:rPr>
        <w:t>.</w:t>
      </w:r>
    </w:p>
    <w:p w:rsidR="00742D14" w:rsidRPr="00742D14" w:rsidRDefault="00742D14" w:rsidP="00742D14">
      <w:pPr>
        <w:widowControl w:val="0"/>
        <w:suppressAutoHyphens/>
        <w:spacing w:line="276" w:lineRule="auto"/>
        <w:jc w:val="center"/>
        <w:rPr>
          <w:rFonts w:asciiTheme="minorHAnsi" w:eastAsia="SimSun" w:hAnsiTheme="minorHAnsi" w:cs="Tahoma"/>
          <w:b/>
          <w:bCs/>
          <w:kern w:val="2"/>
          <w:sz w:val="20"/>
          <w:szCs w:val="20"/>
          <w:lang w:eastAsia="hi-IN" w:bidi="hi-IN"/>
        </w:rPr>
      </w:pPr>
      <w:r w:rsidRPr="00742D14">
        <w:rPr>
          <w:rFonts w:asciiTheme="minorHAnsi" w:eastAsia="SimSun" w:hAnsiTheme="minorHAnsi" w:cs="Tahoma"/>
          <w:b/>
          <w:bCs/>
          <w:kern w:val="2"/>
          <w:sz w:val="20"/>
          <w:szCs w:val="20"/>
          <w:lang w:eastAsia="hi-IN" w:bidi="hi-IN"/>
        </w:rPr>
        <w:t>Registr smluv</w:t>
      </w:r>
    </w:p>
    <w:p w:rsidR="00742D14" w:rsidRPr="00742D14" w:rsidRDefault="00742D14" w:rsidP="00662F3A">
      <w:pPr>
        <w:widowControl w:val="0"/>
        <w:numPr>
          <w:ilvl w:val="0"/>
          <w:numId w:val="20"/>
        </w:numPr>
        <w:suppressAutoHyphens/>
        <w:spacing w:after="60" w:line="276" w:lineRule="auto"/>
        <w:ind w:left="284" w:hanging="284"/>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Prodávající tímto uděluje souhlas kupujícímu k uveřejnění všech podkladů, údajů a informací uvedených v této smlouvě, k jejichž uveřejnění vyplývá pro kupujícího povinnost dle právních předpisů.</w:t>
      </w:r>
    </w:p>
    <w:p w:rsidR="00742D14" w:rsidRPr="00742D14" w:rsidRDefault="00742D14" w:rsidP="00662F3A">
      <w:pPr>
        <w:widowControl w:val="0"/>
        <w:numPr>
          <w:ilvl w:val="0"/>
          <w:numId w:val="20"/>
        </w:numPr>
        <w:suppressAutoHyphens/>
        <w:spacing w:after="60" w:line="276" w:lineRule="auto"/>
        <w:ind w:left="284" w:hanging="284"/>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rsidR="00742D14" w:rsidRPr="00742D14" w:rsidRDefault="00742D14" w:rsidP="00662F3A">
      <w:pPr>
        <w:widowControl w:val="0"/>
        <w:numPr>
          <w:ilvl w:val="0"/>
          <w:numId w:val="20"/>
        </w:numPr>
        <w:suppressAutoHyphens/>
        <w:spacing w:after="60" w:line="276" w:lineRule="auto"/>
        <w:ind w:left="284" w:hanging="284"/>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Zveřejnění smlouvy a metadat v registru smluv zajistí kupující.</w:t>
      </w:r>
    </w:p>
    <w:p w:rsidR="00A05750" w:rsidRDefault="00A05750" w:rsidP="00292327">
      <w:pPr>
        <w:widowControl w:val="0"/>
        <w:suppressAutoHyphens/>
        <w:jc w:val="center"/>
        <w:rPr>
          <w:rFonts w:asciiTheme="minorHAnsi" w:eastAsia="SimSun" w:hAnsiTheme="minorHAnsi" w:cs="Tahoma"/>
          <w:b/>
          <w:bCs/>
          <w:kern w:val="2"/>
          <w:sz w:val="20"/>
          <w:szCs w:val="20"/>
          <w:lang w:eastAsia="hi-IN" w:bidi="hi-IN"/>
        </w:rPr>
      </w:pPr>
    </w:p>
    <w:p w:rsidR="00742D14" w:rsidRPr="00742D14" w:rsidRDefault="00292327" w:rsidP="00292327">
      <w:pPr>
        <w:widowControl w:val="0"/>
        <w:suppressAutoHyphens/>
        <w:jc w:val="center"/>
        <w:rPr>
          <w:rFonts w:asciiTheme="minorHAnsi" w:eastAsia="SimSun" w:hAnsiTheme="minorHAnsi" w:cs="Tahoma"/>
          <w:b/>
          <w:bCs/>
          <w:kern w:val="2"/>
          <w:sz w:val="20"/>
          <w:szCs w:val="20"/>
          <w:lang w:eastAsia="hi-IN" w:bidi="hi-IN"/>
        </w:rPr>
      </w:pPr>
      <w:r>
        <w:rPr>
          <w:rFonts w:asciiTheme="minorHAnsi" w:eastAsia="SimSun" w:hAnsiTheme="minorHAnsi" w:cs="Tahoma"/>
          <w:b/>
          <w:bCs/>
          <w:kern w:val="2"/>
          <w:sz w:val="20"/>
          <w:szCs w:val="20"/>
          <w:lang w:eastAsia="hi-IN" w:bidi="hi-IN"/>
        </w:rPr>
        <w:t>X</w:t>
      </w:r>
      <w:r w:rsidR="00742D14" w:rsidRPr="00742D14">
        <w:rPr>
          <w:rFonts w:asciiTheme="minorHAnsi" w:eastAsia="SimSun" w:hAnsiTheme="minorHAnsi" w:cs="Tahoma"/>
          <w:b/>
          <w:bCs/>
          <w:kern w:val="2"/>
          <w:sz w:val="20"/>
          <w:szCs w:val="20"/>
          <w:lang w:eastAsia="hi-IN" w:bidi="hi-IN"/>
        </w:rPr>
        <w:t>.</w:t>
      </w:r>
    </w:p>
    <w:p w:rsidR="00742D14" w:rsidRPr="00742D14" w:rsidRDefault="00A02D34" w:rsidP="00742D14">
      <w:pPr>
        <w:widowControl w:val="0"/>
        <w:suppressAutoHyphens/>
        <w:spacing w:line="276" w:lineRule="auto"/>
        <w:jc w:val="center"/>
        <w:rPr>
          <w:rFonts w:asciiTheme="minorHAnsi" w:eastAsia="SimSun" w:hAnsiTheme="minorHAnsi" w:cs="Tahoma"/>
          <w:b/>
          <w:bCs/>
          <w:kern w:val="2"/>
          <w:sz w:val="20"/>
          <w:szCs w:val="20"/>
          <w:lang w:eastAsia="hi-IN" w:bidi="hi-IN"/>
        </w:rPr>
      </w:pPr>
      <w:r>
        <w:rPr>
          <w:rFonts w:asciiTheme="minorHAnsi" w:eastAsia="SimSun" w:hAnsiTheme="minorHAnsi" w:cs="Tahoma"/>
          <w:b/>
          <w:bCs/>
          <w:kern w:val="2"/>
          <w:sz w:val="20"/>
          <w:szCs w:val="20"/>
          <w:lang w:eastAsia="hi-IN" w:bidi="hi-IN"/>
        </w:rPr>
        <w:t>Trvání smlouvy, z</w:t>
      </w:r>
      <w:r w:rsidR="00742D14" w:rsidRPr="00742D14">
        <w:rPr>
          <w:rFonts w:asciiTheme="minorHAnsi" w:eastAsia="SimSun" w:hAnsiTheme="minorHAnsi" w:cs="Tahoma"/>
          <w:b/>
          <w:bCs/>
          <w:kern w:val="2"/>
          <w:sz w:val="20"/>
          <w:szCs w:val="20"/>
          <w:lang w:eastAsia="hi-IN" w:bidi="hi-IN"/>
        </w:rPr>
        <w:t>ánik smlouvy</w:t>
      </w:r>
    </w:p>
    <w:p w:rsidR="00742D14" w:rsidRPr="00742D14" w:rsidRDefault="00742D14" w:rsidP="00662F3A">
      <w:pPr>
        <w:widowControl w:val="0"/>
        <w:numPr>
          <w:ilvl w:val="0"/>
          <w:numId w:val="21"/>
        </w:numPr>
        <w:suppressAutoHyphens/>
        <w:spacing w:before="120" w:after="120" w:line="276" w:lineRule="auto"/>
        <w:ind w:left="284" w:hanging="284"/>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 xml:space="preserve">Tato smlouva se uzavírá na dobu </w:t>
      </w:r>
      <w:r w:rsidR="00F8589F">
        <w:rPr>
          <w:rFonts w:asciiTheme="minorHAnsi" w:eastAsia="SimSun" w:hAnsiTheme="minorHAnsi" w:cs="Tahoma"/>
          <w:kern w:val="2"/>
          <w:sz w:val="20"/>
          <w:szCs w:val="20"/>
          <w:lang w:eastAsia="hi-IN" w:bidi="hi-IN"/>
        </w:rPr>
        <w:t>neurčitou</w:t>
      </w:r>
      <w:r w:rsidR="0067726C">
        <w:rPr>
          <w:rFonts w:asciiTheme="minorHAnsi" w:eastAsia="SimSun" w:hAnsiTheme="minorHAnsi" w:cs="Tahoma"/>
          <w:kern w:val="2"/>
          <w:sz w:val="20"/>
          <w:szCs w:val="20"/>
          <w:lang w:eastAsia="hi-IN" w:bidi="hi-IN"/>
        </w:rPr>
        <w:t>.</w:t>
      </w:r>
    </w:p>
    <w:p w:rsidR="00742D14" w:rsidRPr="00742D14" w:rsidRDefault="00742D14" w:rsidP="00662F3A">
      <w:pPr>
        <w:widowControl w:val="0"/>
        <w:numPr>
          <w:ilvl w:val="0"/>
          <w:numId w:val="21"/>
        </w:numPr>
        <w:suppressAutoHyphens/>
        <w:spacing w:before="120" w:after="120" w:line="276" w:lineRule="auto"/>
        <w:ind w:left="284" w:hanging="284"/>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Tato smlouva zaniká:</w:t>
      </w:r>
    </w:p>
    <w:p w:rsidR="00742D14" w:rsidRPr="00742D14" w:rsidRDefault="00742D14" w:rsidP="00662F3A">
      <w:pPr>
        <w:widowControl w:val="0"/>
        <w:numPr>
          <w:ilvl w:val="0"/>
          <w:numId w:val="5"/>
        </w:numPr>
        <w:tabs>
          <w:tab w:val="left" w:pos="900"/>
          <w:tab w:val="left" w:pos="113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spacing w:after="60" w:line="276" w:lineRule="auto"/>
        <w:ind w:left="896" w:hanging="357"/>
        <w:jc w:val="both"/>
        <w:rPr>
          <w:rFonts w:asciiTheme="minorHAnsi" w:eastAsia="Calibri" w:hAnsiTheme="minorHAnsi" w:cs="Tahoma"/>
          <w:sz w:val="20"/>
          <w:szCs w:val="20"/>
          <w:lang w:eastAsia="ar-SA"/>
        </w:rPr>
      </w:pPr>
      <w:r w:rsidRPr="00742D14">
        <w:rPr>
          <w:rFonts w:asciiTheme="minorHAnsi" w:eastAsia="Calibri" w:hAnsiTheme="minorHAnsi" w:cs="Tahoma"/>
          <w:sz w:val="20"/>
          <w:szCs w:val="20"/>
          <w:lang w:eastAsia="ar-SA"/>
        </w:rPr>
        <w:t>písemnou dohodou smluvních stran,</w:t>
      </w:r>
    </w:p>
    <w:p w:rsidR="00742D14" w:rsidRPr="00F8589F" w:rsidRDefault="00742D14" w:rsidP="00662F3A">
      <w:pPr>
        <w:widowControl w:val="0"/>
        <w:numPr>
          <w:ilvl w:val="0"/>
          <w:numId w:val="5"/>
        </w:numPr>
        <w:tabs>
          <w:tab w:val="left" w:pos="900"/>
          <w:tab w:val="left" w:pos="113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spacing w:after="60" w:line="276" w:lineRule="auto"/>
        <w:ind w:left="900" w:hanging="357"/>
        <w:jc w:val="both"/>
        <w:rPr>
          <w:rFonts w:asciiTheme="minorHAnsi" w:eastAsia="Calibri" w:hAnsiTheme="minorHAnsi" w:cs="Tahoma"/>
          <w:sz w:val="20"/>
          <w:szCs w:val="20"/>
          <w:lang w:eastAsia="ar-SA"/>
        </w:rPr>
      </w:pPr>
      <w:r w:rsidRPr="00F8589F">
        <w:rPr>
          <w:rFonts w:asciiTheme="minorHAnsi" w:eastAsia="Calibri" w:hAnsiTheme="minorHAnsi" w:cs="Tahoma"/>
          <w:sz w:val="20"/>
          <w:szCs w:val="20"/>
          <w:lang w:eastAsia="ar-SA"/>
        </w:rPr>
        <w:t>jednostranným odstoupením od smlouvy pro její podstatné porušení druhou smluvní stranou, s tím, že podstatným porušením smlouvy se rozumí zejména</w:t>
      </w:r>
      <w:r w:rsidR="00057077" w:rsidRPr="00F8589F">
        <w:rPr>
          <w:rFonts w:asciiTheme="minorHAnsi" w:eastAsia="Calibri" w:hAnsiTheme="minorHAnsi" w:cs="Tahoma"/>
          <w:sz w:val="20"/>
          <w:szCs w:val="20"/>
          <w:lang w:eastAsia="ar-SA"/>
        </w:rPr>
        <w:t>:</w:t>
      </w:r>
    </w:p>
    <w:p w:rsidR="00054331" w:rsidRDefault="00054331" w:rsidP="00662F3A">
      <w:pPr>
        <w:widowControl w:val="0"/>
        <w:numPr>
          <w:ilvl w:val="0"/>
          <w:numId w:val="6"/>
        </w:numPr>
        <w:tabs>
          <w:tab w:val="left" w:pos="1260"/>
          <w:tab w:val="left" w:pos="1985"/>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spacing w:after="60" w:line="276" w:lineRule="auto"/>
        <w:jc w:val="both"/>
        <w:rPr>
          <w:rFonts w:asciiTheme="minorHAnsi" w:eastAsia="Calibri" w:hAnsiTheme="minorHAnsi" w:cs="Tahoma"/>
          <w:sz w:val="20"/>
          <w:szCs w:val="20"/>
          <w:lang w:eastAsia="ar-SA"/>
        </w:rPr>
      </w:pPr>
      <w:r>
        <w:rPr>
          <w:rFonts w:asciiTheme="minorHAnsi" w:eastAsia="Calibri" w:hAnsiTheme="minorHAnsi" w:cs="Tahoma"/>
          <w:sz w:val="20"/>
          <w:szCs w:val="20"/>
          <w:lang w:eastAsia="ar-SA"/>
        </w:rPr>
        <w:t>ztráta plnění podmínek dodavatele ve smyslu § 38 zákona o zadávání veřejných zakázek</w:t>
      </w:r>
      <w:r w:rsidRPr="00F8589F">
        <w:rPr>
          <w:rFonts w:asciiTheme="minorHAnsi" w:eastAsia="Calibri" w:hAnsiTheme="minorHAnsi" w:cs="Tahoma"/>
          <w:sz w:val="20"/>
          <w:szCs w:val="20"/>
          <w:lang w:eastAsia="ar-SA"/>
        </w:rPr>
        <w:t>,</w:t>
      </w:r>
    </w:p>
    <w:p w:rsidR="00742D14" w:rsidRPr="00F8589F" w:rsidRDefault="00742D14" w:rsidP="00662F3A">
      <w:pPr>
        <w:widowControl w:val="0"/>
        <w:numPr>
          <w:ilvl w:val="0"/>
          <w:numId w:val="6"/>
        </w:numPr>
        <w:tabs>
          <w:tab w:val="left" w:pos="1260"/>
          <w:tab w:val="left" w:pos="1985"/>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spacing w:after="60" w:line="276" w:lineRule="auto"/>
        <w:jc w:val="both"/>
        <w:rPr>
          <w:rFonts w:asciiTheme="minorHAnsi" w:eastAsia="Calibri" w:hAnsiTheme="minorHAnsi" w:cs="Tahoma"/>
          <w:sz w:val="20"/>
          <w:szCs w:val="20"/>
          <w:lang w:eastAsia="ar-SA"/>
        </w:rPr>
      </w:pPr>
      <w:r w:rsidRPr="00F8589F">
        <w:rPr>
          <w:rFonts w:asciiTheme="minorHAnsi" w:eastAsia="Calibri" w:hAnsiTheme="minorHAnsi" w:cs="Tahoma"/>
          <w:sz w:val="20"/>
          <w:szCs w:val="20"/>
          <w:lang w:eastAsia="ar-SA"/>
        </w:rPr>
        <w:t>opakované nedodání předmětu p</w:t>
      </w:r>
      <w:r w:rsidR="00057077" w:rsidRPr="00F8589F">
        <w:rPr>
          <w:rFonts w:asciiTheme="minorHAnsi" w:eastAsia="Calibri" w:hAnsiTheme="minorHAnsi" w:cs="Tahoma"/>
          <w:sz w:val="20"/>
          <w:szCs w:val="20"/>
          <w:lang w:eastAsia="ar-SA"/>
        </w:rPr>
        <w:t>lnění ve stanovené době plnění,</w:t>
      </w:r>
    </w:p>
    <w:p w:rsidR="00742D14" w:rsidRPr="00F8589F" w:rsidRDefault="00742D14" w:rsidP="00662F3A">
      <w:pPr>
        <w:widowControl w:val="0"/>
        <w:numPr>
          <w:ilvl w:val="0"/>
          <w:numId w:val="6"/>
        </w:numPr>
        <w:tabs>
          <w:tab w:val="left" w:pos="1260"/>
          <w:tab w:val="left" w:pos="1985"/>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spacing w:after="60" w:line="276" w:lineRule="auto"/>
        <w:jc w:val="both"/>
        <w:rPr>
          <w:rFonts w:asciiTheme="minorHAnsi" w:eastAsia="Calibri" w:hAnsiTheme="minorHAnsi" w:cs="Tahoma"/>
          <w:sz w:val="20"/>
          <w:szCs w:val="20"/>
          <w:lang w:eastAsia="ar-SA"/>
        </w:rPr>
      </w:pPr>
      <w:r w:rsidRPr="00F8589F">
        <w:rPr>
          <w:rFonts w:asciiTheme="minorHAnsi" w:eastAsia="Calibri" w:hAnsiTheme="minorHAnsi" w:cs="Tahoma"/>
          <w:sz w:val="20"/>
          <w:szCs w:val="20"/>
          <w:lang w:eastAsia="ar-SA"/>
        </w:rPr>
        <w:t xml:space="preserve">pokud má předmět plnění vady, které jej činí neupotřebitelným nebo nemá vlastnosti, které si kupující vymínil nebo o </w:t>
      </w:r>
      <w:r w:rsidR="00057077" w:rsidRPr="00F8589F">
        <w:rPr>
          <w:rFonts w:asciiTheme="minorHAnsi" w:eastAsia="Calibri" w:hAnsiTheme="minorHAnsi" w:cs="Tahoma"/>
          <w:sz w:val="20"/>
          <w:szCs w:val="20"/>
          <w:lang w:eastAsia="ar-SA"/>
        </w:rPr>
        <w:t>kterých ho prodávající ujistil,</w:t>
      </w:r>
    </w:p>
    <w:p w:rsidR="00742D14" w:rsidRPr="00F8589F" w:rsidRDefault="00742D14" w:rsidP="00662F3A">
      <w:pPr>
        <w:widowControl w:val="0"/>
        <w:numPr>
          <w:ilvl w:val="0"/>
          <w:numId w:val="6"/>
        </w:numPr>
        <w:tabs>
          <w:tab w:val="left" w:pos="720"/>
          <w:tab w:val="left" w:pos="1260"/>
          <w:tab w:val="left" w:pos="1985"/>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spacing w:after="60" w:line="276" w:lineRule="auto"/>
        <w:jc w:val="both"/>
        <w:rPr>
          <w:rFonts w:asciiTheme="minorHAnsi" w:eastAsia="Calibri" w:hAnsiTheme="minorHAnsi" w:cs="Tahoma"/>
          <w:sz w:val="20"/>
          <w:szCs w:val="20"/>
          <w:lang w:eastAsia="ar-SA"/>
        </w:rPr>
      </w:pPr>
      <w:r w:rsidRPr="00F8589F">
        <w:rPr>
          <w:rFonts w:asciiTheme="minorHAnsi" w:eastAsia="Calibri" w:hAnsiTheme="minorHAnsi" w:cs="Tahoma"/>
          <w:sz w:val="20"/>
          <w:szCs w:val="20"/>
          <w:lang w:eastAsia="ar-SA"/>
        </w:rPr>
        <w:t>nedodržení smluvní</w:t>
      </w:r>
      <w:r w:rsidR="00057077" w:rsidRPr="00F8589F">
        <w:rPr>
          <w:rFonts w:asciiTheme="minorHAnsi" w:eastAsia="Calibri" w:hAnsiTheme="minorHAnsi" w:cs="Tahoma"/>
          <w:sz w:val="20"/>
          <w:szCs w:val="20"/>
          <w:lang w:eastAsia="ar-SA"/>
        </w:rPr>
        <w:t>ch ujednání o záruce za jakost.</w:t>
      </w:r>
    </w:p>
    <w:p w:rsidR="00742D14" w:rsidRPr="00010DCE" w:rsidRDefault="00057077" w:rsidP="00662F3A">
      <w:pPr>
        <w:widowControl w:val="0"/>
        <w:numPr>
          <w:ilvl w:val="0"/>
          <w:numId w:val="5"/>
        </w:numPr>
        <w:tabs>
          <w:tab w:val="left" w:pos="900"/>
          <w:tab w:val="left" w:pos="113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spacing w:after="60" w:line="276" w:lineRule="auto"/>
        <w:ind w:left="896" w:hanging="357"/>
        <w:jc w:val="both"/>
        <w:rPr>
          <w:rFonts w:asciiTheme="minorHAnsi" w:eastAsia="Calibri" w:hAnsiTheme="minorHAnsi" w:cs="Tahoma"/>
          <w:sz w:val="20"/>
          <w:szCs w:val="20"/>
          <w:lang w:eastAsia="ar-SA"/>
        </w:rPr>
      </w:pPr>
      <w:r w:rsidRPr="00010DCE">
        <w:rPr>
          <w:rFonts w:asciiTheme="minorHAnsi" w:eastAsia="Calibri" w:hAnsiTheme="minorHAnsi" w:cs="Tahoma"/>
          <w:sz w:val="20"/>
          <w:szCs w:val="20"/>
          <w:lang w:eastAsia="ar-SA"/>
        </w:rPr>
        <w:t>p</w:t>
      </w:r>
      <w:r w:rsidR="00742D14" w:rsidRPr="00010DCE">
        <w:rPr>
          <w:rFonts w:asciiTheme="minorHAnsi" w:eastAsia="Calibri" w:hAnsiTheme="minorHAnsi" w:cs="Tahoma"/>
          <w:sz w:val="20"/>
          <w:szCs w:val="20"/>
          <w:lang w:eastAsia="ar-SA"/>
        </w:rPr>
        <w:t xml:space="preserve">ísemnou výpovědí, kteroukoliv ze smluvních stran, výpovědní lhůta činí </w:t>
      </w:r>
      <w:r w:rsidR="00F8589F" w:rsidRPr="00010DCE">
        <w:rPr>
          <w:rFonts w:asciiTheme="minorHAnsi" w:eastAsia="Calibri" w:hAnsiTheme="minorHAnsi" w:cs="Tahoma"/>
          <w:sz w:val="20"/>
          <w:szCs w:val="20"/>
          <w:lang w:eastAsia="ar-SA"/>
        </w:rPr>
        <w:t>1</w:t>
      </w:r>
      <w:r w:rsidR="00742D14" w:rsidRPr="00010DCE">
        <w:rPr>
          <w:rFonts w:asciiTheme="minorHAnsi" w:eastAsia="Calibri" w:hAnsiTheme="minorHAnsi" w:cs="Tahoma"/>
          <w:sz w:val="20"/>
          <w:szCs w:val="20"/>
          <w:lang w:eastAsia="ar-SA"/>
        </w:rPr>
        <w:t xml:space="preserve"> měsíc a začíná plynout od prvního dne měsíce následujícího po doručení výpovědi druhé smluvní straně.</w:t>
      </w:r>
    </w:p>
    <w:p w:rsidR="00742D14" w:rsidRPr="00F8589F" w:rsidRDefault="00742D14" w:rsidP="00662F3A">
      <w:pPr>
        <w:widowControl w:val="0"/>
        <w:numPr>
          <w:ilvl w:val="0"/>
          <w:numId w:val="21"/>
        </w:numPr>
        <w:suppressAutoHyphens/>
        <w:spacing w:before="120" w:after="120" w:line="276" w:lineRule="auto"/>
        <w:ind w:left="284" w:hanging="284"/>
        <w:jc w:val="both"/>
        <w:rPr>
          <w:rFonts w:asciiTheme="minorHAnsi" w:eastAsia="SimSun" w:hAnsiTheme="minorHAnsi" w:cs="Tahoma"/>
          <w:kern w:val="2"/>
          <w:sz w:val="20"/>
          <w:szCs w:val="20"/>
          <w:lang w:eastAsia="hi-IN" w:bidi="hi-IN"/>
        </w:rPr>
      </w:pPr>
      <w:r w:rsidRPr="00F8589F">
        <w:rPr>
          <w:rFonts w:asciiTheme="minorHAnsi" w:eastAsia="SimSun" w:hAnsiTheme="minorHAnsi" w:cs="Tahoma"/>
          <w:kern w:val="2"/>
          <w:sz w:val="20"/>
          <w:szCs w:val="20"/>
          <w:lang w:eastAsia="hi-IN" w:bidi="hi-IN"/>
        </w:rPr>
        <w:t>Pro účely této smlouvy se pod pojmem „bez zbytečného odkladu“ uvedeným rozumí „nejpozději do 30 dnů“.</w:t>
      </w:r>
    </w:p>
    <w:p w:rsidR="00057077" w:rsidRDefault="00057077" w:rsidP="00292327">
      <w:pPr>
        <w:widowControl w:val="0"/>
        <w:suppressAutoHyphens/>
        <w:jc w:val="center"/>
        <w:rPr>
          <w:rFonts w:asciiTheme="minorHAnsi" w:eastAsia="SimSun" w:hAnsiTheme="minorHAnsi" w:cs="Tahoma"/>
          <w:b/>
          <w:bCs/>
          <w:kern w:val="2"/>
          <w:sz w:val="20"/>
          <w:szCs w:val="20"/>
          <w:lang w:eastAsia="hi-IN" w:bidi="hi-IN"/>
        </w:rPr>
      </w:pPr>
    </w:p>
    <w:p w:rsidR="00742D14" w:rsidRPr="00742D14" w:rsidRDefault="00742D14" w:rsidP="00292327">
      <w:pPr>
        <w:widowControl w:val="0"/>
        <w:suppressAutoHyphens/>
        <w:jc w:val="center"/>
        <w:rPr>
          <w:rFonts w:asciiTheme="minorHAnsi" w:eastAsia="SimSun" w:hAnsiTheme="minorHAnsi" w:cs="Tahoma"/>
          <w:b/>
          <w:bCs/>
          <w:kern w:val="2"/>
          <w:sz w:val="20"/>
          <w:szCs w:val="20"/>
          <w:lang w:eastAsia="hi-IN" w:bidi="hi-IN"/>
        </w:rPr>
      </w:pPr>
      <w:r w:rsidRPr="00742D14">
        <w:rPr>
          <w:rFonts w:asciiTheme="minorHAnsi" w:eastAsia="SimSun" w:hAnsiTheme="minorHAnsi" w:cs="Tahoma"/>
          <w:b/>
          <w:bCs/>
          <w:kern w:val="2"/>
          <w:sz w:val="20"/>
          <w:szCs w:val="20"/>
          <w:lang w:eastAsia="hi-IN" w:bidi="hi-IN"/>
        </w:rPr>
        <w:t>X</w:t>
      </w:r>
      <w:r w:rsidR="003F7845">
        <w:rPr>
          <w:rFonts w:asciiTheme="minorHAnsi" w:eastAsia="SimSun" w:hAnsiTheme="minorHAnsi" w:cs="Tahoma"/>
          <w:b/>
          <w:bCs/>
          <w:kern w:val="2"/>
          <w:sz w:val="20"/>
          <w:szCs w:val="20"/>
          <w:lang w:eastAsia="hi-IN" w:bidi="hi-IN"/>
        </w:rPr>
        <w:t>I</w:t>
      </w:r>
      <w:r w:rsidRPr="00742D14">
        <w:rPr>
          <w:rFonts w:asciiTheme="minorHAnsi" w:eastAsia="SimSun" w:hAnsiTheme="minorHAnsi" w:cs="Tahoma"/>
          <w:b/>
          <w:bCs/>
          <w:kern w:val="2"/>
          <w:sz w:val="20"/>
          <w:szCs w:val="20"/>
          <w:lang w:eastAsia="hi-IN" w:bidi="hi-IN"/>
        </w:rPr>
        <w:t>.</w:t>
      </w:r>
    </w:p>
    <w:p w:rsidR="00742D14" w:rsidRPr="00742D14" w:rsidRDefault="00742D14" w:rsidP="00742D14">
      <w:pPr>
        <w:widowControl w:val="0"/>
        <w:suppressAutoHyphens/>
        <w:spacing w:line="276" w:lineRule="auto"/>
        <w:jc w:val="center"/>
        <w:rPr>
          <w:rFonts w:asciiTheme="minorHAnsi" w:eastAsia="SimSun" w:hAnsiTheme="minorHAnsi" w:cs="Tahoma"/>
          <w:b/>
          <w:bCs/>
          <w:kern w:val="2"/>
          <w:sz w:val="20"/>
          <w:szCs w:val="20"/>
          <w:lang w:eastAsia="hi-IN" w:bidi="hi-IN"/>
        </w:rPr>
      </w:pPr>
      <w:r w:rsidRPr="00742D14">
        <w:rPr>
          <w:rFonts w:asciiTheme="minorHAnsi" w:eastAsia="SimSun" w:hAnsiTheme="minorHAnsi" w:cs="Tahoma"/>
          <w:b/>
          <w:bCs/>
          <w:kern w:val="2"/>
          <w:sz w:val="20"/>
          <w:szCs w:val="20"/>
          <w:lang w:eastAsia="hi-IN" w:bidi="hi-IN"/>
        </w:rPr>
        <w:t>Závěrečná ustanovení</w:t>
      </w:r>
    </w:p>
    <w:p w:rsidR="00742D14" w:rsidRPr="00742D14" w:rsidRDefault="00742D14" w:rsidP="00662F3A">
      <w:pPr>
        <w:widowControl w:val="0"/>
        <w:numPr>
          <w:ilvl w:val="0"/>
          <w:numId w:val="22"/>
        </w:numPr>
        <w:tabs>
          <w:tab w:val="left" w:pos="566"/>
        </w:tabs>
        <w:suppressAutoHyphens/>
        <w:spacing w:after="120" w:line="276" w:lineRule="auto"/>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 xml:space="preserve">Tato smlouva nabývá platnosti dnem jejího podpisu oběma smluvními stranami a účinnosti dnem </w:t>
      </w:r>
      <w:r w:rsidR="00057077">
        <w:rPr>
          <w:rFonts w:asciiTheme="minorHAnsi" w:eastAsia="SimSun" w:hAnsiTheme="minorHAnsi" w:cs="Tahoma"/>
          <w:kern w:val="2"/>
          <w:sz w:val="20"/>
          <w:szCs w:val="20"/>
          <w:lang w:eastAsia="hi-IN" w:bidi="hi-IN"/>
        </w:rPr>
        <w:t>zveřejnění smlouvy v registru smluv</w:t>
      </w:r>
      <w:r w:rsidRPr="00742D14">
        <w:rPr>
          <w:rFonts w:asciiTheme="minorHAnsi" w:eastAsia="SimSun" w:hAnsiTheme="minorHAnsi" w:cs="Tahoma"/>
          <w:kern w:val="2"/>
          <w:sz w:val="20"/>
          <w:szCs w:val="20"/>
          <w:lang w:eastAsia="hi-IN" w:bidi="hi-IN"/>
        </w:rPr>
        <w:t>.</w:t>
      </w:r>
    </w:p>
    <w:p w:rsidR="00742D14" w:rsidRDefault="00742D14" w:rsidP="00662F3A">
      <w:pPr>
        <w:widowControl w:val="0"/>
        <w:numPr>
          <w:ilvl w:val="0"/>
          <w:numId w:val="22"/>
        </w:numPr>
        <w:tabs>
          <w:tab w:val="left" w:pos="566"/>
        </w:tabs>
        <w:suppressAutoHyphens/>
        <w:spacing w:after="120" w:line="276" w:lineRule="auto"/>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Odpovědnost za závady a nedostatky vzniklé při plnění smlouvy se řídí platným občanským zákoníkem a dalšími obecně platnými zákony a předpisy.</w:t>
      </w:r>
    </w:p>
    <w:p w:rsidR="007817CA" w:rsidRPr="007817CA" w:rsidRDefault="007817CA" w:rsidP="00662F3A">
      <w:pPr>
        <w:widowControl w:val="0"/>
        <w:numPr>
          <w:ilvl w:val="0"/>
          <w:numId w:val="22"/>
        </w:numPr>
        <w:tabs>
          <w:tab w:val="left" w:pos="566"/>
        </w:tabs>
        <w:suppressAutoHyphens/>
        <w:spacing w:after="120" w:line="276" w:lineRule="auto"/>
        <w:jc w:val="both"/>
        <w:rPr>
          <w:rFonts w:asciiTheme="minorHAnsi" w:eastAsia="SimSun" w:hAnsiTheme="minorHAnsi" w:cs="Tahoma"/>
          <w:kern w:val="2"/>
          <w:sz w:val="20"/>
          <w:szCs w:val="20"/>
          <w:lang w:eastAsia="hi-IN" w:bidi="hi-IN"/>
        </w:rPr>
      </w:pPr>
      <w:r w:rsidRPr="007817CA">
        <w:rPr>
          <w:rFonts w:asciiTheme="minorHAnsi" w:eastAsia="SimSun" w:hAnsiTheme="minorHAnsi" w:cs="Tahoma"/>
          <w:kern w:val="2"/>
          <w:sz w:val="20"/>
          <w:szCs w:val="20"/>
          <w:lang w:eastAsia="hi-IN" w:bidi="hi-IN"/>
        </w:rPr>
        <w:t>Prodávající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7817CA" w:rsidRPr="007817CA" w:rsidRDefault="007817CA" w:rsidP="00662F3A">
      <w:pPr>
        <w:widowControl w:val="0"/>
        <w:numPr>
          <w:ilvl w:val="0"/>
          <w:numId w:val="22"/>
        </w:numPr>
        <w:tabs>
          <w:tab w:val="left" w:pos="566"/>
        </w:tabs>
        <w:suppressAutoHyphens/>
        <w:spacing w:after="120" w:line="276" w:lineRule="auto"/>
        <w:jc w:val="both"/>
        <w:rPr>
          <w:rFonts w:asciiTheme="minorHAnsi" w:eastAsia="SimSun" w:hAnsiTheme="minorHAnsi" w:cs="Tahoma"/>
          <w:kern w:val="2"/>
          <w:sz w:val="20"/>
          <w:szCs w:val="20"/>
          <w:lang w:eastAsia="hi-IN" w:bidi="hi-IN"/>
        </w:rPr>
      </w:pPr>
      <w:r w:rsidRPr="007817CA">
        <w:rPr>
          <w:rFonts w:asciiTheme="minorHAnsi" w:eastAsia="SimSun" w:hAnsiTheme="minorHAnsi" w:cs="Tahoma"/>
          <w:kern w:val="2"/>
          <w:sz w:val="20"/>
          <w:szCs w:val="20"/>
          <w:lang w:eastAsia="hi-IN" w:bidi="hi-IN"/>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742D14" w:rsidRPr="00742D14" w:rsidRDefault="00742D14" w:rsidP="00662F3A">
      <w:pPr>
        <w:widowControl w:val="0"/>
        <w:numPr>
          <w:ilvl w:val="0"/>
          <w:numId w:val="22"/>
        </w:numPr>
        <w:tabs>
          <w:tab w:val="left" w:pos="566"/>
        </w:tabs>
        <w:suppressAutoHyphens/>
        <w:spacing w:after="120" w:line="276" w:lineRule="auto"/>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Změnit nebo doplnit smlouvu mohou smluvní strany pouze formou písemných dodatků, které budou vzestupně číslovány, výslovně prohlášeny za dodatek této smlouvy a podepsány oprávněnými zástupci smluvních stran.</w:t>
      </w:r>
    </w:p>
    <w:p w:rsidR="00EA59CC" w:rsidRPr="00742D14" w:rsidRDefault="00EA59CC" w:rsidP="00EA59CC">
      <w:pPr>
        <w:widowControl w:val="0"/>
        <w:numPr>
          <w:ilvl w:val="0"/>
          <w:numId w:val="22"/>
        </w:numPr>
        <w:tabs>
          <w:tab w:val="left" w:pos="566"/>
        </w:tabs>
        <w:suppressAutoHyphens/>
        <w:spacing w:after="120" w:line="276" w:lineRule="auto"/>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 xml:space="preserve">Tato smlouva je vyhotovena </w:t>
      </w:r>
      <w:r>
        <w:rPr>
          <w:rFonts w:asciiTheme="minorHAnsi" w:eastAsia="SimSun" w:hAnsiTheme="minorHAnsi" w:cs="Tahoma"/>
          <w:kern w:val="2"/>
          <w:sz w:val="20"/>
          <w:szCs w:val="20"/>
          <w:lang w:eastAsia="hi-IN" w:bidi="hi-IN"/>
        </w:rPr>
        <w:t>v elektronické podobě, přičemž obě smluvní strany obdrží její elektronický originál</w:t>
      </w:r>
      <w:r w:rsidRPr="00742D14">
        <w:rPr>
          <w:rFonts w:asciiTheme="minorHAnsi" w:eastAsia="SimSun" w:hAnsiTheme="minorHAnsi" w:cs="Tahoma"/>
          <w:kern w:val="2"/>
          <w:sz w:val="20"/>
          <w:szCs w:val="20"/>
          <w:lang w:eastAsia="hi-IN" w:bidi="hi-IN"/>
        </w:rPr>
        <w:t>.</w:t>
      </w:r>
    </w:p>
    <w:p w:rsidR="00EA59CC" w:rsidRPr="00EA59CC" w:rsidRDefault="00EA59CC" w:rsidP="00EA59CC">
      <w:pPr>
        <w:widowControl w:val="0"/>
        <w:numPr>
          <w:ilvl w:val="0"/>
          <w:numId w:val="22"/>
        </w:numPr>
        <w:tabs>
          <w:tab w:val="left" w:pos="566"/>
        </w:tabs>
        <w:suppressAutoHyphens/>
        <w:spacing w:after="120" w:line="276" w:lineRule="auto"/>
        <w:jc w:val="both"/>
        <w:rPr>
          <w:rFonts w:asciiTheme="minorHAnsi" w:eastAsia="SimSun" w:hAnsiTheme="minorHAnsi" w:cs="Tahoma"/>
          <w:kern w:val="2"/>
          <w:sz w:val="20"/>
          <w:szCs w:val="20"/>
          <w:lang w:eastAsia="hi-IN" w:bidi="hi-IN"/>
        </w:rPr>
      </w:pPr>
      <w:r w:rsidRPr="005C2A42">
        <w:rPr>
          <w:rFonts w:asciiTheme="minorHAnsi" w:eastAsia="SimSun" w:hAnsiTheme="minorHAnsi" w:cs="Tahoma"/>
          <w:kern w:val="2"/>
          <w:sz w:val="20"/>
          <w:szCs w:val="20"/>
          <w:lang w:eastAsia="hi-IN" w:bidi="hi-IN"/>
        </w:rPr>
        <w:t xml:space="preserve">Součástí kupní smlouvy jsou: Příloha č. 1 Ceník a podrobný popis </w:t>
      </w:r>
      <w:r>
        <w:rPr>
          <w:rFonts w:asciiTheme="minorHAnsi" w:eastAsia="SimSun" w:hAnsiTheme="minorHAnsi" w:cs="Tahoma"/>
          <w:kern w:val="2"/>
          <w:sz w:val="20"/>
          <w:szCs w:val="20"/>
          <w:lang w:eastAsia="hi-IN" w:bidi="hi-IN"/>
        </w:rPr>
        <w:t>zdravotnického</w:t>
      </w:r>
      <w:r w:rsidRPr="005C2A42">
        <w:rPr>
          <w:rFonts w:asciiTheme="minorHAnsi" w:eastAsia="SimSun" w:hAnsiTheme="minorHAnsi" w:cs="Tahoma"/>
          <w:kern w:val="2"/>
          <w:sz w:val="20"/>
          <w:szCs w:val="20"/>
          <w:lang w:eastAsia="hi-IN" w:bidi="hi-IN"/>
        </w:rPr>
        <w:t xml:space="preserve"> materiálu </w:t>
      </w:r>
      <w:r w:rsidRPr="005C2A42">
        <w:rPr>
          <w:rFonts w:asciiTheme="minorHAnsi" w:eastAsia="SimSun" w:hAnsiTheme="minorHAnsi" w:cs="Tahoma"/>
          <w:color w:val="FF0000"/>
          <w:kern w:val="2"/>
          <w:sz w:val="20"/>
          <w:szCs w:val="20"/>
          <w:lang w:eastAsia="hi-IN" w:bidi="hi-IN"/>
        </w:rPr>
        <w:t>(doplní účastník ZŘ</w:t>
      </w:r>
      <w:r>
        <w:rPr>
          <w:rFonts w:asciiTheme="minorHAnsi" w:eastAsia="SimSun" w:hAnsiTheme="minorHAnsi" w:cs="Tahoma"/>
          <w:color w:val="FF0000"/>
          <w:kern w:val="2"/>
          <w:sz w:val="20"/>
          <w:szCs w:val="20"/>
          <w:lang w:eastAsia="hi-IN" w:bidi="hi-IN"/>
        </w:rPr>
        <w:t xml:space="preserve"> podle části III zadávací dokumentace</w:t>
      </w:r>
      <w:r w:rsidRPr="005C2A42">
        <w:rPr>
          <w:rFonts w:asciiTheme="minorHAnsi" w:eastAsia="SimSun" w:hAnsiTheme="minorHAnsi" w:cs="Tahoma"/>
          <w:color w:val="FF0000"/>
          <w:kern w:val="2"/>
          <w:sz w:val="20"/>
          <w:szCs w:val="20"/>
          <w:lang w:eastAsia="hi-IN" w:bidi="hi-IN"/>
        </w:rPr>
        <w:t>)</w:t>
      </w:r>
    </w:p>
    <w:p w:rsidR="00742D14" w:rsidRPr="00EA59CC" w:rsidRDefault="00742D14" w:rsidP="00EA59CC">
      <w:pPr>
        <w:widowControl w:val="0"/>
        <w:numPr>
          <w:ilvl w:val="0"/>
          <w:numId w:val="22"/>
        </w:numPr>
        <w:tabs>
          <w:tab w:val="left" w:pos="566"/>
        </w:tabs>
        <w:suppressAutoHyphens/>
        <w:spacing w:after="120" w:line="276" w:lineRule="auto"/>
        <w:jc w:val="both"/>
        <w:rPr>
          <w:rFonts w:asciiTheme="minorHAnsi" w:eastAsia="SimSun" w:hAnsiTheme="minorHAnsi" w:cs="Tahoma"/>
          <w:kern w:val="2"/>
          <w:sz w:val="20"/>
          <w:szCs w:val="20"/>
          <w:lang w:eastAsia="hi-IN" w:bidi="hi-IN"/>
        </w:rPr>
      </w:pPr>
      <w:r w:rsidRPr="00EA59CC">
        <w:rPr>
          <w:rFonts w:asciiTheme="minorHAnsi" w:eastAsia="SimSun" w:hAnsiTheme="minorHAnsi" w:cs="Tahoma"/>
          <w:kern w:val="2"/>
          <w:sz w:val="20"/>
          <w:szCs w:val="20"/>
          <w:lang w:eastAsia="hi-IN" w:bidi="hi-I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r w:rsidR="00EA59CC" w:rsidRPr="00EA59CC">
        <w:rPr>
          <w:rFonts w:asciiTheme="minorHAnsi" w:eastAsia="SimSun" w:hAnsiTheme="minorHAnsi" w:cs="Tahoma"/>
          <w:kern w:val="2"/>
          <w:sz w:val="20"/>
          <w:szCs w:val="20"/>
          <w:lang w:eastAsia="hi-IN" w:bidi="hi-IN"/>
        </w:rPr>
        <w:t xml:space="preserve"> Na důkaz svého souhlasu s obsahem této smlouvy k ní smluvní strany připojily své uznávané elektronické podpisy dle zákona č. 297/2016 sb., o službách vytvářejících důvěru pro elektronické transakce, ve znění pozdějších předpisů</w:t>
      </w:r>
      <w:r w:rsidR="00EA59CC">
        <w:rPr>
          <w:rFonts w:asciiTheme="minorHAnsi" w:eastAsia="SimSun" w:hAnsiTheme="minorHAnsi" w:cs="Tahoma"/>
          <w:kern w:val="2"/>
          <w:sz w:val="20"/>
          <w:szCs w:val="20"/>
          <w:lang w:eastAsia="hi-IN" w:bidi="hi-IN"/>
        </w:rPr>
        <w:t>.</w:t>
      </w:r>
    </w:p>
    <w:p w:rsidR="00742D14" w:rsidRPr="005C2A42" w:rsidRDefault="00742D14" w:rsidP="00EA59CC">
      <w:pPr>
        <w:widowControl w:val="0"/>
        <w:tabs>
          <w:tab w:val="left" w:pos="4536"/>
        </w:tabs>
        <w:suppressAutoHyphens/>
        <w:spacing w:after="120" w:line="276" w:lineRule="auto"/>
        <w:ind w:left="360"/>
        <w:jc w:val="both"/>
        <w:rPr>
          <w:rFonts w:asciiTheme="minorHAnsi" w:eastAsia="SimSun" w:hAnsiTheme="minorHAnsi" w:cs="Tahoma"/>
          <w:kern w:val="2"/>
          <w:sz w:val="20"/>
          <w:szCs w:val="20"/>
          <w:lang w:eastAsia="hi-IN" w:bidi="hi-IN"/>
        </w:rPr>
      </w:pPr>
    </w:p>
    <w:tbl>
      <w:tblPr>
        <w:tblW w:w="9068" w:type="dxa"/>
        <w:tblInd w:w="70" w:type="dxa"/>
        <w:tblLayout w:type="fixed"/>
        <w:tblCellMar>
          <w:left w:w="70" w:type="dxa"/>
          <w:right w:w="70" w:type="dxa"/>
        </w:tblCellMar>
        <w:tblLook w:val="04A0" w:firstRow="1" w:lastRow="0" w:firstColumn="1" w:lastColumn="0" w:noHBand="0" w:noVBand="1"/>
      </w:tblPr>
      <w:tblGrid>
        <w:gridCol w:w="3543"/>
        <w:gridCol w:w="1315"/>
        <w:gridCol w:w="4210"/>
      </w:tblGrid>
      <w:tr w:rsidR="00742D14" w:rsidRPr="00742D14" w:rsidTr="00A05750">
        <w:tc>
          <w:tcPr>
            <w:tcW w:w="3543" w:type="dxa"/>
            <w:hideMark/>
          </w:tcPr>
          <w:p w:rsidR="00742D14" w:rsidRPr="00742D14" w:rsidRDefault="00742D14" w:rsidP="00742D14">
            <w:pPr>
              <w:widowControl w:val="0"/>
              <w:suppressAutoHyphens/>
              <w:snapToGrid w:val="0"/>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 xml:space="preserve">V Opavě dne </w:t>
            </w:r>
          </w:p>
        </w:tc>
        <w:tc>
          <w:tcPr>
            <w:tcW w:w="1315" w:type="dxa"/>
          </w:tcPr>
          <w:p w:rsidR="00742D14" w:rsidRPr="00742D14" w:rsidRDefault="00742D14" w:rsidP="00742D14">
            <w:pPr>
              <w:widowControl w:val="0"/>
              <w:suppressAutoHyphens/>
              <w:snapToGrid w:val="0"/>
              <w:spacing w:line="276" w:lineRule="auto"/>
              <w:rPr>
                <w:rFonts w:asciiTheme="minorHAnsi" w:eastAsia="SimSun" w:hAnsiTheme="minorHAnsi" w:cs="Tahoma"/>
                <w:kern w:val="2"/>
                <w:sz w:val="20"/>
                <w:szCs w:val="20"/>
                <w:lang w:eastAsia="hi-IN" w:bidi="hi-IN"/>
              </w:rPr>
            </w:pPr>
          </w:p>
        </w:tc>
        <w:tc>
          <w:tcPr>
            <w:tcW w:w="4210" w:type="dxa"/>
          </w:tcPr>
          <w:p w:rsidR="00742D14" w:rsidRPr="00742D14" w:rsidRDefault="00742D14" w:rsidP="00742D14">
            <w:pPr>
              <w:widowControl w:val="0"/>
              <w:suppressAutoHyphens/>
              <w:snapToGrid w:val="0"/>
              <w:spacing w:line="276" w:lineRule="auto"/>
              <w:rPr>
                <w:rFonts w:asciiTheme="minorHAnsi" w:eastAsia="SimSun" w:hAnsiTheme="minorHAnsi" w:cs="Tahoma"/>
                <w:kern w:val="2"/>
                <w:sz w:val="20"/>
                <w:szCs w:val="20"/>
                <w:lang w:eastAsia="hi-IN" w:bidi="hi-IN"/>
              </w:rPr>
            </w:pPr>
            <w:proofErr w:type="gramStart"/>
            <w:r w:rsidRPr="00742D14">
              <w:rPr>
                <w:rFonts w:asciiTheme="minorHAnsi" w:eastAsia="SimSun" w:hAnsiTheme="minorHAnsi" w:cs="Tahoma"/>
                <w:kern w:val="2"/>
                <w:sz w:val="20"/>
                <w:szCs w:val="20"/>
                <w:lang w:eastAsia="hi-IN" w:bidi="hi-IN"/>
              </w:rPr>
              <w:t>V                                     dne</w:t>
            </w:r>
            <w:proofErr w:type="gramEnd"/>
            <w:r w:rsidRPr="00742D14">
              <w:rPr>
                <w:rFonts w:asciiTheme="minorHAnsi" w:eastAsia="SimSun" w:hAnsiTheme="minorHAnsi" w:cs="Tahoma"/>
                <w:kern w:val="2"/>
                <w:sz w:val="20"/>
                <w:szCs w:val="20"/>
                <w:lang w:eastAsia="hi-IN" w:bidi="hi-IN"/>
              </w:rPr>
              <w:t xml:space="preserve"> </w:t>
            </w:r>
          </w:p>
          <w:p w:rsidR="00742D14" w:rsidRPr="00742D14" w:rsidRDefault="00742D14" w:rsidP="00742D14">
            <w:pPr>
              <w:widowControl w:val="0"/>
              <w:suppressAutoHyphens/>
              <w:snapToGrid w:val="0"/>
              <w:spacing w:line="276" w:lineRule="auto"/>
              <w:rPr>
                <w:rFonts w:asciiTheme="minorHAnsi" w:eastAsia="SimSun" w:hAnsiTheme="minorHAnsi" w:cs="Tahoma"/>
                <w:kern w:val="2"/>
                <w:sz w:val="20"/>
                <w:szCs w:val="20"/>
                <w:lang w:eastAsia="hi-IN" w:bidi="hi-IN"/>
              </w:rPr>
            </w:pPr>
          </w:p>
          <w:p w:rsidR="00742D14" w:rsidRPr="00742D14" w:rsidRDefault="00742D14" w:rsidP="00742D14">
            <w:pPr>
              <w:widowControl w:val="0"/>
              <w:suppressAutoHyphens/>
              <w:snapToGrid w:val="0"/>
              <w:spacing w:line="276" w:lineRule="auto"/>
              <w:rPr>
                <w:rFonts w:asciiTheme="minorHAnsi" w:eastAsia="SimSun" w:hAnsiTheme="minorHAnsi" w:cs="Tahoma"/>
                <w:kern w:val="2"/>
                <w:sz w:val="20"/>
                <w:szCs w:val="20"/>
                <w:lang w:eastAsia="hi-IN" w:bidi="hi-IN"/>
              </w:rPr>
            </w:pPr>
          </w:p>
          <w:p w:rsidR="00742D14" w:rsidRPr="00742D14" w:rsidRDefault="00742D14" w:rsidP="00742D14">
            <w:pPr>
              <w:widowControl w:val="0"/>
              <w:suppressAutoHyphens/>
              <w:snapToGrid w:val="0"/>
              <w:spacing w:line="276" w:lineRule="auto"/>
              <w:rPr>
                <w:rFonts w:asciiTheme="minorHAnsi" w:eastAsia="SimSun" w:hAnsiTheme="minorHAnsi" w:cs="Tahoma"/>
                <w:kern w:val="2"/>
                <w:sz w:val="20"/>
                <w:szCs w:val="20"/>
                <w:lang w:eastAsia="hi-IN" w:bidi="hi-IN"/>
              </w:rPr>
            </w:pPr>
          </w:p>
        </w:tc>
      </w:tr>
      <w:tr w:rsidR="00742D14" w:rsidRPr="00742D14" w:rsidTr="00A05750">
        <w:tc>
          <w:tcPr>
            <w:tcW w:w="3543" w:type="dxa"/>
            <w:tcBorders>
              <w:top w:val="single" w:sz="4" w:space="0" w:color="000000"/>
              <w:left w:val="nil"/>
              <w:bottom w:val="nil"/>
              <w:right w:val="nil"/>
            </w:tcBorders>
          </w:tcPr>
          <w:p w:rsidR="00742D14" w:rsidRPr="00742D14" w:rsidRDefault="00742D14" w:rsidP="00742D14">
            <w:pPr>
              <w:widowControl w:val="0"/>
              <w:suppressAutoHyphens/>
              <w:snapToGrid w:val="0"/>
              <w:spacing w:line="276" w:lineRule="auto"/>
              <w:jc w:val="center"/>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za kupujícího</w:t>
            </w:r>
          </w:p>
          <w:p w:rsidR="00742D14" w:rsidRPr="00742D14" w:rsidRDefault="00742D14" w:rsidP="00742D14">
            <w:pPr>
              <w:widowControl w:val="0"/>
              <w:suppressAutoHyphens/>
              <w:spacing w:line="276" w:lineRule="auto"/>
              <w:jc w:val="center"/>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MUDr. Ladislav Václavec, MBA, ředitel</w:t>
            </w:r>
          </w:p>
          <w:p w:rsidR="00742D14" w:rsidRPr="00742D14" w:rsidRDefault="00742D14" w:rsidP="00742D14">
            <w:pPr>
              <w:widowControl w:val="0"/>
              <w:suppressAutoHyphens/>
              <w:spacing w:line="276" w:lineRule="auto"/>
              <w:jc w:val="center"/>
              <w:rPr>
                <w:rFonts w:asciiTheme="minorHAnsi" w:eastAsia="SimSun" w:hAnsiTheme="minorHAnsi" w:cs="Tahoma"/>
                <w:kern w:val="2"/>
                <w:sz w:val="20"/>
                <w:szCs w:val="20"/>
                <w:lang w:eastAsia="hi-IN" w:bidi="hi-IN"/>
              </w:rPr>
            </w:pPr>
          </w:p>
          <w:p w:rsidR="00742D14" w:rsidRPr="00742D14" w:rsidRDefault="00742D14" w:rsidP="00742D14">
            <w:pPr>
              <w:widowControl w:val="0"/>
              <w:suppressAutoHyphens/>
              <w:spacing w:line="276" w:lineRule="auto"/>
              <w:jc w:val="center"/>
              <w:rPr>
                <w:rFonts w:asciiTheme="minorHAnsi" w:eastAsia="SimSun" w:hAnsiTheme="minorHAnsi" w:cs="Tahoma"/>
                <w:kern w:val="2"/>
                <w:sz w:val="20"/>
                <w:szCs w:val="20"/>
                <w:lang w:eastAsia="hi-IN" w:bidi="hi-IN"/>
              </w:rPr>
            </w:pPr>
          </w:p>
          <w:p w:rsidR="00742D14" w:rsidRPr="00742D14" w:rsidRDefault="00742D14" w:rsidP="00742D14">
            <w:pPr>
              <w:widowControl w:val="0"/>
              <w:suppressAutoHyphens/>
              <w:spacing w:line="276" w:lineRule="auto"/>
              <w:jc w:val="center"/>
              <w:rPr>
                <w:rFonts w:asciiTheme="minorHAnsi" w:eastAsia="SimSun" w:hAnsiTheme="minorHAnsi" w:cs="Tahoma"/>
                <w:kern w:val="2"/>
                <w:sz w:val="20"/>
                <w:szCs w:val="20"/>
                <w:lang w:eastAsia="hi-IN" w:bidi="hi-IN"/>
              </w:rPr>
            </w:pPr>
          </w:p>
          <w:p w:rsidR="00742D14" w:rsidRPr="00742D14" w:rsidRDefault="00742D14" w:rsidP="00742D14">
            <w:pPr>
              <w:widowControl w:val="0"/>
              <w:suppressAutoHyphens/>
              <w:spacing w:line="276" w:lineRule="auto"/>
              <w:rPr>
                <w:rFonts w:asciiTheme="minorHAnsi" w:eastAsia="SimSun" w:hAnsiTheme="minorHAnsi" w:cs="Tahoma"/>
                <w:kern w:val="2"/>
                <w:sz w:val="20"/>
                <w:szCs w:val="20"/>
                <w:lang w:eastAsia="hi-IN" w:bidi="hi-IN"/>
              </w:rPr>
            </w:pPr>
          </w:p>
          <w:p w:rsidR="00742D14" w:rsidRPr="00742D14" w:rsidRDefault="00742D14" w:rsidP="00742D14">
            <w:pPr>
              <w:widowControl w:val="0"/>
              <w:suppressAutoHyphens/>
              <w:spacing w:line="276" w:lineRule="auto"/>
              <w:rPr>
                <w:rFonts w:asciiTheme="minorHAnsi" w:eastAsia="SimSun" w:hAnsiTheme="minorHAnsi" w:cs="Tahoma"/>
                <w:kern w:val="2"/>
                <w:sz w:val="20"/>
                <w:szCs w:val="20"/>
                <w:lang w:eastAsia="hi-IN" w:bidi="hi-IN"/>
              </w:rPr>
            </w:pPr>
          </w:p>
        </w:tc>
        <w:tc>
          <w:tcPr>
            <w:tcW w:w="1315" w:type="dxa"/>
            <w:vAlign w:val="center"/>
          </w:tcPr>
          <w:p w:rsidR="00742D14" w:rsidRPr="00742D14" w:rsidRDefault="00742D14" w:rsidP="00742D14">
            <w:pPr>
              <w:widowControl w:val="0"/>
              <w:suppressAutoHyphens/>
              <w:snapToGrid w:val="0"/>
              <w:spacing w:line="276" w:lineRule="auto"/>
              <w:jc w:val="center"/>
              <w:rPr>
                <w:rFonts w:asciiTheme="minorHAnsi" w:eastAsia="SimSun" w:hAnsiTheme="minorHAnsi" w:cs="Tahoma"/>
                <w:kern w:val="2"/>
                <w:sz w:val="20"/>
                <w:szCs w:val="20"/>
                <w:lang w:eastAsia="hi-IN" w:bidi="hi-IN"/>
              </w:rPr>
            </w:pPr>
          </w:p>
        </w:tc>
        <w:tc>
          <w:tcPr>
            <w:tcW w:w="4210" w:type="dxa"/>
            <w:tcBorders>
              <w:top w:val="single" w:sz="4" w:space="0" w:color="000000"/>
              <w:left w:val="nil"/>
              <w:bottom w:val="nil"/>
              <w:right w:val="nil"/>
            </w:tcBorders>
          </w:tcPr>
          <w:p w:rsidR="00742D14" w:rsidRPr="00742D14" w:rsidRDefault="00742D14" w:rsidP="00742D14">
            <w:pPr>
              <w:widowControl w:val="0"/>
              <w:suppressAutoHyphens/>
              <w:snapToGrid w:val="0"/>
              <w:spacing w:line="276" w:lineRule="auto"/>
              <w:jc w:val="center"/>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za prodávajícího</w:t>
            </w:r>
          </w:p>
          <w:p w:rsidR="00742D14" w:rsidRPr="00742D14" w:rsidRDefault="00742D14" w:rsidP="00742D14">
            <w:pPr>
              <w:widowControl w:val="0"/>
              <w:suppressAutoHyphens/>
              <w:spacing w:line="276" w:lineRule="auto"/>
              <w:jc w:val="center"/>
              <w:rPr>
                <w:rFonts w:asciiTheme="minorHAnsi" w:eastAsia="SimSun" w:hAnsiTheme="minorHAnsi" w:cs="Tahoma"/>
                <w:kern w:val="2"/>
                <w:sz w:val="20"/>
                <w:szCs w:val="20"/>
                <w:lang w:eastAsia="hi-IN" w:bidi="hi-IN"/>
              </w:rPr>
            </w:pPr>
          </w:p>
        </w:tc>
      </w:tr>
    </w:tbl>
    <w:p w:rsidR="006E67C0" w:rsidRDefault="006E67C0" w:rsidP="00742D14">
      <w:pPr>
        <w:spacing w:after="200" w:line="276" w:lineRule="auto"/>
        <w:rPr>
          <w:rFonts w:asciiTheme="minorHAnsi" w:eastAsia="SimSun" w:hAnsiTheme="minorHAnsi" w:cs="Tahoma"/>
          <w:kern w:val="2"/>
          <w:sz w:val="20"/>
          <w:szCs w:val="20"/>
          <w:lang w:eastAsia="hi-IN" w:bidi="hi-IN"/>
        </w:rPr>
      </w:pPr>
    </w:p>
    <w:p w:rsidR="006E67C0" w:rsidRDefault="006E67C0">
      <w:pPr>
        <w:rPr>
          <w:rFonts w:asciiTheme="minorHAnsi" w:eastAsia="SimSun" w:hAnsiTheme="minorHAnsi" w:cs="Tahoma"/>
          <w:kern w:val="2"/>
          <w:sz w:val="20"/>
          <w:szCs w:val="20"/>
          <w:lang w:eastAsia="hi-IN" w:bidi="hi-IN"/>
        </w:rPr>
      </w:pPr>
      <w:r>
        <w:rPr>
          <w:rFonts w:asciiTheme="minorHAnsi" w:eastAsia="SimSun" w:hAnsiTheme="minorHAnsi" w:cs="Tahoma"/>
          <w:kern w:val="2"/>
          <w:sz w:val="20"/>
          <w:szCs w:val="20"/>
          <w:lang w:eastAsia="hi-IN" w:bidi="hi-IN"/>
        </w:rPr>
        <w:br w:type="page"/>
      </w:r>
    </w:p>
    <w:p w:rsidR="009306DB" w:rsidRPr="005452DF" w:rsidRDefault="009306DB" w:rsidP="00742D14">
      <w:pPr>
        <w:spacing w:after="200" w:line="276" w:lineRule="auto"/>
        <w:rPr>
          <w:rFonts w:asciiTheme="minorHAnsi" w:eastAsia="SimSun" w:hAnsiTheme="minorHAnsi" w:cs="Tahoma"/>
          <w:kern w:val="2"/>
          <w:sz w:val="20"/>
          <w:szCs w:val="20"/>
          <w:lang w:eastAsia="hi-IN" w:bidi="hi-IN"/>
        </w:rPr>
      </w:pPr>
    </w:p>
    <w:p w:rsidR="006E67C0" w:rsidRPr="005452DF" w:rsidRDefault="00C811A4" w:rsidP="006E67C0">
      <w:pPr>
        <w:widowControl w:val="0"/>
        <w:tabs>
          <w:tab w:val="left" w:pos="1440"/>
        </w:tabs>
        <w:autoSpaceDE w:val="0"/>
        <w:autoSpaceDN w:val="0"/>
        <w:adjustRightInd w:val="0"/>
        <w:jc w:val="center"/>
        <w:outlineLvl w:val="0"/>
        <w:rPr>
          <w:rFonts w:asciiTheme="minorHAnsi" w:hAnsiTheme="minorHAnsi" w:cs="Tahoma"/>
          <w:b/>
          <w:bCs/>
          <w:caps/>
          <w:szCs w:val="20"/>
        </w:rPr>
      </w:pPr>
      <w:r w:rsidRPr="005452DF">
        <w:rPr>
          <w:rFonts w:asciiTheme="minorHAnsi" w:hAnsiTheme="minorHAnsi" w:cs="Tahoma"/>
          <w:b/>
          <w:bCs/>
          <w:caps/>
          <w:szCs w:val="20"/>
        </w:rPr>
        <w:t>smlouva o výpŮjčce</w:t>
      </w:r>
    </w:p>
    <w:p w:rsidR="005452DF" w:rsidRPr="00742D14" w:rsidRDefault="005452DF" w:rsidP="005452DF">
      <w:pPr>
        <w:widowControl w:val="0"/>
        <w:suppressAutoHyphens/>
        <w:spacing w:after="120" w:line="276" w:lineRule="auto"/>
        <w:jc w:val="center"/>
        <w:rPr>
          <w:rFonts w:asciiTheme="minorHAnsi" w:eastAsia="SimSun" w:hAnsiTheme="minorHAnsi" w:cs="Tahoma"/>
          <w:b/>
          <w:kern w:val="2"/>
          <w:sz w:val="20"/>
          <w:lang w:eastAsia="hi-IN" w:bidi="hi-IN"/>
        </w:rPr>
      </w:pPr>
      <w:r w:rsidRPr="00742D14">
        <w:rPr>
          <w:rFonts w:asciiTheme="minorHAnsi" w:eastAsia="SimSun" w:hAnsiTheme="minorHAnsi" w:cs="Tahoma"/>
          <w:b/>
          <w:kern w:val="2"/>
          <w:sz w:val="20"/>
          <w:lang w:eastAsia="hi-IN" w:bidi="hi-IN"/>
        </w:rPr>
        <w:t xml:space="preserve">uzavřená dle ustanovení § </w:t>
      </w:r>
      <w:r>
        <w:rPr>
          <w:rFonts w:asciiTheme="minorHAnsi" w:eastAsia="SimSun" w:hAnsiTheme="minorHAnsi" w:cs="Tahoma"/>
          <w:b/>
          <w:kern w:val="2"/>
          <w:sz w:val="20"/>
          <w:lang w:eastAsia="hi-IN" w:bidi="hi-IN"/>
        </w:rPr>
        <w:t>2193</w:t>
      </w:r>
      <w:r w:rsidRPr="00742D14">
        <w:rPr>
          <w:rFonts w:asciiTheme="minorHAnsi" w:eastAsia="SimSun" w:hAnsiTheme="minorHAnsi" w:cs="Tahoma"/>
          <w:b/>
          <w:kern w:val="2"/>
          <w:sz w:val="20"/>
          <w:lang w:eastAsia="hi-IN" w:bidi="hi-IN"/>
        </w:rPr>
        <w:t xml:space="preserve"> a násl. zákona č. 89/2012 Sb., občanského zákoníku,</w:t>
      </w:r>
      <w:r>
        <w:rPr>
          <w:rFonts w:asciiTheme="minorHAnsi" w:eastAsia="SimSun" w:hAnsiTheme="minorHAnsi" w:cs="Tahoma"/>
          <w:b/>
          <w:kern w:val="2"/>
          <w:sz w:val="20"/>
          <w:lang w:eastAsia="hi-IN" w:bidi="hi-IN"/>
        </w:rPr>
        <w:t xml:space="preserve"> </w:t>
      </w:r>
      <w:r w:rsidRPr="00742D14">
        <w:rPr>
          <w:rFonts w:asciiTheme="minorHAnsi" w:eastAsia="SimSun" w:hAnsiTheme="minorHAnsi" w:cs="Tahoma"/>
          <w:b/>
          <w:kern w:val="2"/>
          <w:sz w:val="20"/>
          <w:lang w:eastAsia="hi-IN" w:bidi="hi-IN"/>
        </w:rPr>
        <w:t>v platném znění</w:t>
      </w:r>
    </w:p>
    <w:p w:rsidR="00C811A4" w:rsidRPr="005452DF" w:rsidRDefault="00C811A4" w:rsidP="006E67C0">
      <w:pPr>
        <w:spacing w:after="120"/>
        <w:outlineLvl w:val="0"/>
        <w:rPr>
          <w:rFonts w:asciiTheme="minorHAnsi" w:hAnsiTheme="minorHAnsi" w:cs="Tahoma"/>
          <w:b/>
          <w:bCs/>
          <w:sz w:val="20"/>
          <w:szCs w:val="20"/>
        </w:rPr>
      </w:pPr>
    </w:p>
    <w:p w:rsidR="00C811A4" w:rsidRPr="00742D14" w:rsidRDefault="00C811A4" w:rsidP="00C811A4">
      <w:pPr>
        <w:widowControl w:val="0"/>
        <w:suppressAutoHyphens/>
        <w:jc w:val="center"/>
        <w:rPr>
          <w:rFonts w:asciiTheme="minorHAnsi" w:eastAsia="SimSun" w:hAnsiTheme="minorHAnsi" w:cs="Tahoma"/>
          <w:b/>
          <w:bCs/>
          <w:kern w:val="2"/>
          <w:sz w:val="20"/>
          <w:szCs w:val="20"/>
          <w:lang w:eastAsia="hi-IN" w:bidi="hi-IN"/>
        </w:rPr>
      </w:pPr>
      <w:r w:rsidRPr="00742D14">
        <w:rPr>
          <w:rFonts w:asciiTheme="minorHAnsi" w:eastAsia="SimSun" w:hAnsiTheme="minorHAnsi" w:cs="Tahoma"/>
          <w:b/>
          <w:bCs/>
          <w:kern w:val="2"/>
          <w:sz w:val="20"/>
          <w:szCs w:val="20"/>
          <w:lang w:eastAsia="hi-IN" w:bidi="hi-IN"/>
        </w:rPr>
        <w:t xml:space="preserve">I. </w:t>
      </w:r>
    </w:p>
    <w:p w:rsidR="00C811A4" w:rsidRPr="00742D14" w:rsidRDefault="00C811A4" w:rsidP="00C811A4">
      <w:pPr>
        <w:widowControl w:val="0"/>
        <w:suppressAutoHyphens/>
        <w:spacing w:line="276" w:lineRule="auto"/>
        <w:jc w:val="center"/>
        <w:rPr>
          <w:rFonts w:asciiTheme="minorHAnsi" w:eastAsia="SimSun" w:hAnsiTheme="minorHAnsi" w:cs="Tahoma"/>
          <w:b/>
          <w:kern w:val="2"/>
          <w:sz w:val="20"/>
          <w:szCs w:val="20"/>
          <w:lang w:eastAsia="hi-IN" w:bidi="hi-IN"/>
        </w:rPr>
      </w:pPr>
      <w:r w:rsidRPr="00742D14">
        <w:rPr>
          <w:rFonts w:asciiTheme="minorHAnsi" w:eastAsia="SimSun" w:hAnsiTheme="minorHAnsi" w:cs="Tahoma"/>
          <w:b/>
          <w:kern w:val="2"/>
          <w:sz w:val="20"/>
          <w:szCs w:val="20"/>
          <w:lang w:eastAsia="hi-IN" w:bidi="hi-IN"/>
        </w:rPr>
        <w:t>Smluvní strany</w:t>
      </w:r>
    </w:p>
    <w:p w:rsidR="00C811A4" w:rsidRPr="00742D14" w:rsidRDefault="00C811A4" w:rsidP="00C811A4">
      <w:pPr>
        <w:tabs>
          <w:tab w:val="num" w:pos="432"/>
        </w:tabs>
        <w:suppressAutoHyphens/>
        <w:spacing w:before="240" w:after="60" w:line="276" w:lineRule="auto"/>
        <w:jc w:val="both"/>
        <w:outlineLvl w:val="0"/>
        <w:rPr>
          <w:rFonts w:asciiTheme="minorHAnsi" w:eastAsia="Calibri" w:hAnsiTheme="minorHAnsi" w:cs="Tahoma"/>
          <w:kern w:val="2"/>
          <w:sz w:val="20"/>
          <w:szCs w:val="20"/>
          <w:lang w:eastAsia="hi-IN" w:bidi="hi-IN"/>
        </w:rPr>
      </w:pPr>
      <w:r w:rsidRPr="00742D14">
        <w:rPr>
          <w:rFonts w:asciiTheme="minorHAnsi" w:eastAsia="Microsoft YaHei" w:hAnsiTheme="minorHAnsi" w:cs="Tahoma"/>
          <w:b/>
          <w:bCs/>
          <w:kern w:val="2"/>
          <w:sz w:val="20"/>
          <w:szCs w:val="20"/>
          <w:lang w:eastAsia="hi-IN" w:bidi="hi-IN"/>
        </w:rPr>
        <w:t xml:space="preserve">1. </w:t>
      </w:r>
      <w:r w:rsidRPr="00742D14">
        <w:rPr>
          <w:rFonts w:asciiTheme="minorHAnsi" w:eastAsia="Calibri" w:hAnsiTheme="minorHAnsi" w:cs="Tahoma"/>
          <w:b/>
          <w:kern w:val="2"/>
          <w:sz w:val="20"/>
          <w:szCs w:val="20"/>
          <w:lang w:eastAsia="hi-IN" w:bidi="hi-IN"/>
        </w:rPr>
        <w:t>Slezská nemocnice v Opavě, příspěvková organizace</w:t>
      </w:r>
    </w:p>
    <w:p w:rsidR="00C811A4" w:rsidRPr="00452A28" w:rsidRDefault="00C811A4" w:rsidP="00C811A4">
      <w:pPr>
        <w:widowControl w:val="0"/>
        <w:suppressAutoHyphens/>
        <w:spacing w:line="276" w:lineRule="auto"/>
        <w:rPr>
          <w:rFonts w:asciiTheme="minorHAnsi" w:eastAsia="SimSun" w:hAnsiTheme="minorHAnsi" w:cs="Tahoma"/>
          <w:i/>
          <w:kern w:val="2"/>
          <w:sz w:val="20"/>
          <w:szCs w:val="20"/>
          <w:lang w:eastAsia="hi-IN" w:bidi="hi-IN"/>
        </w:rPr>
      </w:pPr>
      <w:r w:rsidRPr="00742D14">
        <w:rPr>
          <w:rFonts w:asciiTheme="minorHAnsi" w:eastAsia="SimSun" w:hAnsiTheme="minorHAnsi" w:cs="Tahoma"/>
          <w:i/>
          <w:kern w:val="2"/>
          <w:sz w:val="20"/>
          <w:szCs w:val="20"/>
          <w:lang w:eastAsia="hi-IN" w:bidi="hi-IN"/>
        </w:rPr>
        <w:t xml:space="preserve">zapsaná v obchodním rejstříku vedeném KS v Ostravě, oddíl </w:t>
      </w:r>
      <w:proofErr w:type="spellStart"/>
      <w:r w:rsidRPr="00742D14">
        <w:rPr>
          <w:rFonts w:asciiTheme="minorHAnsi" w:eastAsia="SimSun" w:hAnsiTheme="minorHAnsi" w:cs="Tahoma"/>
          <w:i/>
          <w:kern w:val="2"/>
          <w:sz w:val="20"/>
          <w:szCs w:val="20"/>
          <w:lang w:eastAsia="hi-IN" w:bidi="hi-IN"/>
        </w:rPr>
        <w:t>Pr</w:t>
      </w:r>
      <w:proofErr w:type="spellEnd"/>
      <w:r w:rsidRPr="00742D14">
        <w:rPr>
          <w:rFonts w:asciiTheme="minorHAnsi" w:eastAsia="SimSun" w:hAnsiTheme="minorHAnsi" w:cs="Tahoma"/>
          <w:i/>
          <w:kern w:val="2"/>
          <w:sz w:val="20"/>
          <w:szCs w:val="20"/>
          <w:lang w:eastAsia="hi-IN" w:bidi="hi-IN"/>
        </w:rPr>
        <w:t>, vložka 924</w:t>
      </w:r>
    </w:p>
    <w:p w:rsidR="00C811A4" w:rsidRPr="00742D14" w:rsidRDefault="00C811A4" w:rsidP="00C811A4">
      <w:pPr>
        <w:widowControl w:val="0"/>
        <w:tabs>
          <w:tab w:val="left" w:pos="1843"/>
        </w:tabs>
        <w:suppressAutoHyphens/>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se sídlem:</w:t>
      </w:r>
      <w:r>
        <w:rPr>
          <w:rFonts w:asciiTheme="minorHAnsi" w:eastAsia="SimSun" w:hAnsiTheme="minorHAnsi" w:cs="Tahoma"/>
          <w:kern w:val="2"/>
          <w:sz w:val="20"/>
          <w:szCs w:val="20"/>
          <w:lang w:eastAsia="hi-IN" w:bidi="hi-IN"/>
        </w:rPr>
        <w:tab/>
      </w:r>
      <w:r w:rsidRPr="00742D14">
        <w:rPr>
          <w:rFonts w:asciiTheme="minorHAnsi" w:eastAsia="SimSun" w:hAnsiTheme="minorHAnsi" w:cs="Tahoma"/>
          <w:kern w:val="2"/>
          <w:sz w:val="20"/>
          <w:szCs w:val="20"/>
          <w:lang w:eastAsia="hi-IN" w:bidi="hi-IN"/>
        </w:rPr>
        <w:t>Olomoucká 470/86, Předměstí, PSČ 746 01, Opava</w:t>
      </w:r>
    </w:p>
    <w:p w:rsidR="00C811A4" w:rsidRPr="00742D14" w:rsidRDefault="00C811A4" w:rsidP="00C811A4">
      <w:pPr>
        <w:widowControl w:val="0"/>
        <w:tabs>
          <w:tab w:val="left" w:pos="1843"/>
        </w:tabs>
        <w:suppressAutoHyphens/>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zastoupena:</w:t>
      </w:r>
      <w:r>
        <w:rPr>
          <w:rFonts w:asciiTheme="minorHAnsi" w:eastAsia="SimSun" w:hAnsiTheme="minorHAnsi" w:cs="Tahoma"/>
          <w:kern w:val="2"/>
          <w:sz w:val="20"/>
          <w:szCs w:val="20"/>
          <w:lang w:eastAsia="hi-IN" w:bidi="hi-IN"/>
        </w:rPr>
        <w:tab/>
      </w:r>
      <w:r w:rsidRPr="00742D14">
        <w:rPr>
          <w:rFonts w:asciiTheme="minorHAnsi" w:eastAsia="SimSun" w:hAnsiTheme="minorHAnsi" w:cs="Tahoma"/>
          <w:kern w:val="2"/>
          <w:sz w:val="20"/>
          <w:szCs w:val="20"/>
          <w:lang w:eastAsia="hi-IN" w:bidi="hi-IN"/>
        </w:rPr>
        <w:t>MUDr. Ladislavem Václavcem, MBA, ředitelem</w:t>
      </w:r>
    </w:p>
    <w:p w:rsidR="00C811A4" w:rsidRPr="00742D14" w:rsidRDefault="00C811A4" w:rsidP="00C811A4">
      <w:pPr>
        <w:widowControl w:val="0"/>
        <w:tabs>
          <w:tab w:val="left" w:pos="1843"/>
        </w:tabs>
        <w:suppressAutoHyphens/>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IČ</w:t>
      </w:r>
      <w:r>
        <w:rPr>
          <w:rFonts w:asciiTheme="minorHAnsi" w:eastAsia="SimSun" w:hAnsiTheme="minorHAnsi" w:cs="Tahoma"/>
          <w:kern w:val="2"/>
          <w:sz w:val="20"/>
          <w:szCs w:val="20"/>
          <w:lang w:eastAsia="hi-IN" w:bidi="hi-IN"/>
        </w:rPr>
        <w:t>O:</w:t>
      </w:r>
      <w:r>
        <w:rPr>
          <w:rFonts w:asciiTheme="minorHAnsi" w:eastAsia="SimSun" w:hAnsiTheme="minorHAnsi" w:cs="Tahoma"/>
          <w:kern w:val="2"/>
          <w:sz w:val="20"/>
          <w:szCs w:val="20"/>
          <w:lang w:eastAsia="hi-IN" w:bidi="hi-IN"/>
        </w:rPr>
        <w:tab/>
      </w:r>
      <w:r w:rsidRPr="00742D14">
        <w:rPr>
          <w:rFonts w:asciiTheme="minorHAnsi" w:eastAsia="SimSun" w:hAnsiTheme="minorHAnsi" w:cs="Tahoma"/>
          <w:kern w:val="2"/>
          <w:sz w:val="20"/>
          <w:szCs w:val="20"/>
          <w:lang w:eastAsia="hi-IN" w:bidi="hi-IN"/>
        </w:rPr>
        <w:t>47813750</w:t>
      </w:r>
    </w:p>
    <w:p w:rsidR="00C811A4" w:rsidRPr="00742D14" w:rsidRDefault="00C811A4" w:rsidP="00C811A4">
      <w:pPr>
        <w:widowControl w:val="0"/>
        <w:tabs>
          <w:tab w:val="left" w:pos="1843"/>
        </w:tabs>
        <w:suppressAutoHyphens/>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DIČ</w:t>
      </w:r>
      <w:r>
        <w:rPr>
          <w:rFonts w:asciiTheme="minorHAnsi" w:eastAsia="SimSun" w:hAnsiTheme="minorHAnsi" w:cs="Tahoma"/>
          <w:kern w:val="2"/>
          <w:sz w:val="20"/>
          <w:szCs w:val="20"/>
          <w:lang w:eastAsia="hi-IN" w:bidi="hi-IN"/>
        </w:rPr>
        <w:t>:</w:t>
      </w:r>
      <w:r>
        <w:rPr>
          <w:rFonts w:asciiTheme="minorHAnsi" w:eastAsia="SimSun" w:hAnsiTheme="minorHAnsi" w:cs="Tahoma"/>
          <w:kern w:val="2"/>
          <w:sz w:val="20"/>
          <w:szCs w:val="20"/>
          <w:lang w:eastAsia="hi-IN" w:bidi="hi-IN"/>
        </w:rPr>
        <w:tab/>
      </w:r>
      <w:r w:rsidRPr="00742D14">
        <w:rPr>
          <w:rFonts w:asciiTheme="minorHAnsi" w:eastAsia="SimSun" w:hAnsiTheme="minorHAnsi" w:cs="Tahoma"/>
          <w:kern w:val="2"/>
          <w:sz w:val="20"/>
          <w:szCs w:val="20"/>
          <w:lang w:eastAsia="hi-IN" w:bidi="hi-IN"/>
        </w:rPr>
        <w:t>CZ47813750</w:t>
      </w:r>
    </w:p>
    <w:p w:rsidR="00C811A4" w:rsidRPr="00742D14" w:rsidRDefault="00C811A4" w:rsidP="00C811A4">
      <w:pPr>
        <w:widowControl w:val="0"/>
        <w:tabs>
          <w:tab w:val="left" w:pos="1843"/>
        </w:tabs>
        <w:suppressAutoHyphens/>
        <w:spacing w:line="276" w:lineRule="auto"/>
        <w:rPr>
          <w:rFonts w:asciiTheme="minorHAnsi" w:eastAsia="SimSun" w:hAnsiTheme="minorHAnsi" w:cs="Tahoma"/>
          <w:bCs/>
          <w:iCs/>
          <w:kern w:val="2"/>
          <w:sz w:val="20"/>
          <w:szCs w:val="20"/>
          <w:lang w:eastAsia="hi-IN" w:bidi="hi-IN"/>
        </w:rPr>
      </w:pPr>
      <w:r w:rsidRPr="00742D14">
        <w:rPr>
          <w:rFonts w:asciiTheme="minorHAnsi" w:eastAsia="SimSun" w:hAnsiTheme="minorHAnsi" w:cs="Tahoma"/>
          <w:kern w:val="2"/>
          <w:sz w:val="20"/>
          <w:szCs w:val="20"/>
          <w:lang w:eastAsia="hi-IN" w:bidi="hi-IN"/>
        </w:rPr>
        <w:t>bankovní spojení:</w:t>
      </w:r>
      <w:r>
        <w:rPr>
          <w:rFonts w:asciiTheme="minorHAnsi" w:eastAsia="SimSun" w:hAnsiTheme="minorHAnsi" w:cs="Tahoma"/>
          <w:kern w:val="2"/>
          <w:sz w:val="20"/>
          <w:szCs w:val="20"/>
          <w:lang w:eastAsia="hi-IN" w:bidi="hi-IN"/>
        </w:rPr>
        <w:tab/>
      </w:r>
      <w:r w:rsidRPr="00742D14">
        <w:rPr>
          <w:rFonts w:asciiTheme="minorHAnsi" w:eastAsia="SimSun" w:hAnsiTheme="minorHAnsi" w:cs="Tahoma"/>
          <w:bCs/>
          <w:iCs/>
          <w:kern w:val="2"/>
          <w:sz w:val="20"/>
          <w:szCs w:val="20"/>
          <w:lang w:eastAsia="hi-IN" w:bidi="hi-IN"/>
        </w:rPr>
        <w:t>Komerční banka, a.s., pobočka Opava</w:t>
      </w:r>
    </w:p>
    <w:p w:rsidR="00C811A4" w:rsidRPr="00742D14" w:rsidRDefault="00C811A4" w:rsidP="00C811A4">
      <w:pPr>
        <w:widowControl w:val="0"/>
        <w:tabs>
          <w:tab w:val="left" w:pos="1843"/>
        </w:tabs>
        <w:suppressAutoHyphens/>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číslo účtu:</w:t>
      </w:r>
      <w:r>
        <w:rPr>
          <w:rFonts w:asciiTheme="minorHAnsi" w:eastAsia="SimSun" w:hAnsiTheme="minorHAnsi" w:cs="Tahoma"/>
          <w:kern w:val="2"/>
          <w:sz w:val="20"/>
          <w:szCs w:val="20"/>
          <w:lang w:eastAsia="hi-IN" w:bidi="hi-IN"/>
        </w:rPr>
        <w:tab/>
      </w:r>
      <w:r w:rsidRPr="00742D14">
        <w:rPr>
          <w:rFonts w:asciiTheme="minorHAnsi" w:eastAsia="SimSun" w:hAnsiTheme="minorHAnsi" w:cs="Tahoma"/>
          <w:kern w:val="2"/>
          <w:sz w:val="20"/>
          <w:szCs w:val="20"/>
          <w:lang w:eastAsia="hi-IN" w:bidi="hi-IN"/>
        </w:rPr>
        <w:t>19-0633950217/0100</w:t>
      </w:r>
    </w:p>
    <w:p w:rsidR="00C811A4" w:rsidRPr="00742D14" w:rsidRDefault="00C811A4" w:rsidP="00C811A4">
      <w:pPr>
        <w:widowControl w:val="0"/>
        <w:suppressAutoHyphens/>
        <w:spacing w:line="276" w:lineRule="auto"/>
        <w:rPr>
          <w:rFonts w:asciiTheme="minorHAnsi" w:eastAsia="SimSun" w:hAnsiTheme="minorHAnsi" w:cs="Tahoma"/>
          <w:i/>
          <w:iCs/>
          <w:kern w:val="2"/>
          <w:sz w:val="20"/>
          <w:szCs w:val="20"/>
          <w:lang w:eastAsia="hi-IN" w:bidi="hi-IN"/>
        </w:rPr>
      </w:pPr>
      <w:r w:rsidRPr="00742D14">
        <w:rPr>
          <w:rFonts w:asciiTheme="minorHAnsi" w:eastAsia="SimSun" w:hAnsiTheme="minorHAnsi" w:cs="Tahoma"/>
          <w:kern w:val="2"/>
          <w:sz w:val="20"/>
          <w:szCs w:val="20"/>
          <w:lang w:eastAsia="hi-IN" w:bidi="hi-IN"/>
        </w:rPr>
        <w:t xml:space="preserve">dále jen </w:t>
      </w:r>
      <w:r w:rsidRPr="00742D14">
        <w:rPr>
          <w:rFonts w:asciiTheme="minorHAnsi" w:eastAsia="SimSun" w:hAnsiTheme="minorHAnsi" w:cs="Tahoma"/>
          <w:i/>
          <w:iCs/>
          <w:kern w:val="2"/>
          <w:sz w:val="20"/>
          <w:szCs w:val="20"/>
          <w:lang w:eastAsia="hi-IN" w:bidi="hi-IN"/>
        </w:rPr>
        <w:t>„</w:t>
      </w:r>
      <w:r>
        <w:rPr>
          <w:rFonts w:asciiTheme="minorHAnsi" w:eastAsia="SimSun" w:hAnsiTheme="minorHAnsi" w:cs="Tahoma"/>
          <w:i/>
          <w:iCs/>
          <w:kern w:val="2"/>
          <w:sz w:val="20"/>
          <w:szCs w:val="20"/>
          <w:lang w:eastAsia="hi-IN" w:bidi="hi-IN"/>
        </w:rPr>
        <w:t>vypůjčitel</w:t>
      </w:r>
      <w:r w:rsidRPr="00742D14">
        <w:rPr>
          <w:rFonts w:asciiTheme="minorHAnsi" w:eastAsia="SimSun" w:hAnsiTheme="minorHAnsi" w:cs="Tahoma"/>
          <w:i/>
          <w:iCs/>
          <w:kern w:val="2"/>
          <w:sz w:val="20"/>
          <w:szCs w:val="20"/>
          <w:lang w:eastAsia="hi-IN" w:bidi="hi-IN"/>
        </w:rPr>
        <w:t>“</w:t>
      </w:r>
    </w:p>
    <w:p w:rsidR="00C811A4" w:rsidRDefault="00C811A4" w:rsidP="006E67C0">
      <w:pPr>
        <w:spacing w:after="120"/>
        <w:outlineLvl w:val="0"/>
        <w:rPr>
          <w:rFonts w:ascii="Tahoma" w:hAnsi="Tahoma" w:cs="Tahoma"/>
          <w:b/>
          <w:bCs/>
          <w:sz w:val="20"/>
          <w:szCs w:val="20"/>
        </w:rPr>
      </w:pPr>
    </w:p>
    <w:p w:rsidR="00C811A4" w:rsidRPr="00742D14" w:rsidRDefault="00C811A4" w:rsidP="00C811A4">
      <w:pPr>
        <w:tabs>
          <w:tab w:val="num" w:pos="432"/>
        </w:tabs>
        <w:suppressAutoHyphens/>
        <w:spacing w:before="240" w:after="60" w:line="276" w:lineRule="auto"/>
        <w:jc w:val="both"/>
        <w:outlineLvl w:val="0"/>
        <w:rPr>
          <w:rFonts w:asciiTheme="minorHAnsi" w:eastAsia="Microsoft YaHei" w:hAnsiTheme="minorHAnsi" w:cs="Tahoma"/>
          <w:bCs/>
          <w:kern w:val="2"/>
          <w:sz w:val="20"/>
          <w:szCs w:val="20"/>
          <w:lang w:eastAsia="hi-IN" w:bidi="hi-IN"/>
        </w:rPr>
      </w:pPr>
      <w:r w:rsidRPr="00742D14">
        <w:rPr>
          <w:rFonts w:asciiTheme="minorHAnsi" w:eastAsia="Microsoft YaHei" w:hAnsiTheme="minorHAnsi" w:cs="Tahoma"/>
          <w:b/>
          <w:bCs/>
          <w:kern w:val="2"/>
          <w:sz w:val="20"/>
          <w:szCs w:val="20"/>
          <w:lang w:eastAsia="hi-IN" w:bidi="hi-IN"/>
        </w:rPr>
        <w:t xml:space="preserve">2. </w:t>
      </w:r>
      <w:r w:rsidRPr="00C01F7B">
        <w:rPr>
          <w:rFonts w:asciiTheme="minorHAnsi" w:eastAsia="Microsoft YaHei" w:hAnsiTheme="minorHAnsi" w:cs="Tahoma"/>
          <w:b/>
          <w:bCs/>
          <w:kern w:val="2"/>
          <w:sz w:val="20"/>
          <w:szCs w:val="20"/>
          <w:lang w:eastAsia="hi-IN" w:bidi="hi-IN"/>
        </w:rPr>
        <w:t>………………………</w:t>
      </w:r>
      <w:proofErr w:type="gramStart"/>
      <w:r w:rsidRPr="00C01F7B">
        <w:rPr>
          <w:rFonts w:asciiTheme="minorHAnsi" w:eastAsia="Microsoft YaHei" w:hAnsiTheme="minorHAnsi" w:cs="Tahoma"/>
          <w:b/>
          <w:bCs/>
          <w:kern w:val="2"/>
          <w:sz w:val="20"/>
          <w:szCs w:val="20"/>
          <w:lang w:eastAsia="hi-IN" w:bidi="hi-IN"/>
        </w:rPr>
        <w:t>…..</w:t>
      </w:r>
      <w:r w:rsidRPr="00C01F7B">
        <w:rPr>
          <w:rFonts w:asciiTheme="minorHAnsi" w:eastAsia="Microsoft YaHei" w:hAnsiTheme="minorHAnsi" w:cs="Tahoma"/>
          <w:bCs/>
          <w:color w:val="FF0000"/>
          <w:kern w:val="2"/>
          <w:sz w:val="20"/>
          <w:szCs w:val="20"/>
          <w:lang w:eastAsia="hi-IN" w:bidi="hi-IN"/>
        </w:rPr>
        <w:t>vyplní</w:t>
      </w:r>
      <w:proofErr w:type="gramEnd"/>
      <w:r w:rsidRPr="00C01F7B">
        <w:rPr>
          <w:rFonts w:asciiTheme="minorHAnsi" w:eastAsia="Microsoft YaHei" w:hAnsiTheme="minorHAnsi" w:cs="Tahoma"/>
          <w:bCs/>
          <w:color w:val="FF0000"/>
          <w:kern w:val="2"/>
          <w:sz w:val="20"/>
          <w:szCs w:val="20"/>
          <w:lang w:eastAsia="hi-IN" w:bidi="hi-IN"/>
        </w:rPr>
        <w:t xml:space="preserve"> </w:t>
      </w:r>
      <w:r w:rsidRPr="00C01F7B">
        <w:rPr>
          <w:rFonts w:asciiTheme="minorHAnsi" w:eastAsia="Calibri" w:hAnsiTheme="minorHAnsi" w:cs="Tahoma"/>
          <w:color w:val="FF0000"/>
          <w:kern w:val="2"/>
          <w:sz w:val="20"/>
          <w:szCs w:val="20"/>
          <w:lang w:eastAsia="hi-IN" w:bidi="hi-IN"/>
        </w:rPr>
        <w:t>účastník ZŘ</w:t>
      </w:r>
    </w:p>
    <w:p w:rsidR="00C811A4" w:rsidRPr="00452A28" w:rsidRDefault="00C811A4" w:rsidP="00C811A4">
      <w:pPr>
        <w:widowControl w:val="0"/>
        <w:suppressAutoHyphens/>
        <w:spacing w:line="276" w:lineRule="auto"/>
        <w:rPr>
          <w:rFonts w:asciiTheme="minorHAnsi" w:eastAsia="SimSun" w:hAnsiTheme="minorHAnsi" w:cs="Tahoma"/>
          <w:i/>
          <w:kern w:val="2"/>
          <w:sz w:val="20"/>
          <w:szCs w:val="20"/>
          <w:lang w:eastAsia="hi-IN" w:bidi="hi-IN"/>
        </w:rPr>
      </w:pPr>
      <w:r w:rsidRPr="00742D14">
        <w:rPr>
          <w:rFonts w:asciiTheme="minorHAnsi" w:eastAsia="SimSun" w:hAnsiTheme="minorHAnsi" w:cs="Tahoma"/>
          <w:i/>
          <w:kern w:val="2"/>
          <w:sz w:val="20"/>
          <w:szCs w:val="20"/>
          <w:lang w:eastAsia="hi-IN" w:bidi="hi-IN"/>
        </w:rPr>
        <w:t>zapsaná v obchodním rejstříku</w:t>
      </w:r>
      <w:r>
        <w:rPr>
          <w:rFonts w:asciiTheme="minorHAnsi" w:eastAsia="SimSun" w:hAnsiTheme="minorHAnsi" w:cs="Tahoma"/>
          <w:i/>
          <w:kern w:val="2"/>
          <w:sz w:val="20"/>
          <w:szCs w:val="20"/>
          <w:lang w:eastAsia="hi-IN" w:bidi="hi-IN"/>
        </w:rPr>
        <w:t xml:space="preserve"> </w:t>
      </w:r>
    </w:p>
    <w:p w:rsidR="00C811A4" w:rsidRPr="00742D14" w:rsidRDefault="00C811A4" w:rsidP="00C811A4">
      <w:pPr>
        <w:widowControl w:val="0"/>
        <w:tabs>
          <w:tab w:val="left" w:pos="1843"/>
        </w:tabs>
        <w:suppressAutoHyphens/>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se sídlem:</w:t>
      </w:r>
      <w:r>
        <w:rPr>
          <w:rFonts w:asciiTheme="minorHAnsi" w:eastAsia="SimSun" w:hAnsiTheme="minorHAnsi" w:cs="Tahoma"/>
          <w:kern w:val="2"/>
          <w:sz w:val="20"/>
          <w:szCs w:val="20"/>
          <w:lang w:eastAsia="hi-IN" w:bidi="hi-IN"/>
        </w:rPr>
        <w:tab/>
      </w:r>
    </w:p>
    <w:p w:rsidR="00C811A4" w:rsidRPr="00742D14" w:rsidRDefault="00C811A4" w:rsidP="00C811A4">
      <w:pPr>
        <w:widowControl w:val="0"/>
        <w:tabs>
          <w:tab w:val="left" w:pos="1843"/>
        </w:tabs>
        <w:suppressAutoHyphens/>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zastoupen</w:t>
      </w:r>
      <w:r>
        <w:rPr>
          <w:rFonts w:asciiTheme="minorHAnsi" w:eastAsia="SimSun" w:hAnsiTheme="minorHAnsi" w:cs="Tahoma"/>
          <w:kern w:val="2"/>
          <w:sz w:val="20"/>
          <w:szCs w:val="20"/>
          <w:lang w:eastAsia="hi-IN" w:bidi="hi-IN"/>
        </w:rPr>
        <w:t>/jednající</w:t>
      </w:r>
      <w:r w:rsidRPr="00742D14">
        <w:rPr>
          <w:rFonts w:asciiTheme="minorHAnsi" w:eastAsia="SimSun" w:hAnsiTheme="minorHAnsi" w:cs="Tahoma"/>
          <w:kern w:val="2"/>
          <w:sz w:val="20"/>
          <w:szCs w:val="20"/>
          <w:lang w:eastAsia="hi-IN" w:bidi="hi-IN"/>
        </w:rPr>
        <w:t>:</w:t>
      </w:r>
      <w:r>
        <w:rPr>
          <w:rFonts w:asciiTheme="minorHAnsi" w:eastAsia="SimSun" w:hAnsiTheme="minorHAnsi" w:cs="Tahoma"/>
          <w:kern w:val="2"/>
          <w:sz w:val="20"/>
          <w:szCs w:val="20"/>
          <w:lang w:eastAsia="hi-IN" w:bidi="hi-IN"/>
        </w:rPr>
        <w:tab/>
      </w:r>
    </w:p>
    <w:p w:rsidR="00C811A4" w:rsidRPr="00742D14" w:rsidRDefault="00C811A4" w:rsidP="00C811A4">
      <w:pPr>
        <w:widowControl w:val="0"/>
        <w:tabs>
          <w:tab w:val="left" w:pos="1843"/>
        </w:tabs>
        <w:suppressAutoHyphens/>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IČ</w:t>
      </w:r>
      <w:r>
        <w:rPr>
          <w:rFonts w:asciiTheme="minorHAnsi" w:eastAsia="SimSun" w:hAnsiTheme="minorHAnsi" w:cs="Tahoma"/>
          <w:kern w:val="2"/>
          <w:sz w:val="20"/>
          <w:szCs w:val="20"/>
          <w:lang w:eastAsia="hi-IN" w:bidi="hi-IN"/>
        </w:rPr>
        <w:t>O</w:t>
      </w:r>
      <w:r w:rsidRPr="00742D14">
        <w:rPr>
          <w:rFonts w:asciiTheme="minorHAnsi" w:eastAsia="SimSun" w:hAnsiTheme="minorHAnsi" w:cs="Tahoma"/>
          <w:kern w:val="2"/>
          <w:sz w:val="20"/>
          <w:szCs w:val="20"/>
          <w:lang w:eastAsia="hi-IN" w:bidi="hi-IN"/>
        </w:rPr>
        <w:t>:</w:t>
      </w:r>
      <w:r>
        <w:rPr>
          <w:rFonts w:asciiTheme="minorHAnsi" w:eastAsia="SimSun" w:hAnsiTheme="minorHAnsi" w:cs="Tahoma"/>
          <w:kern w:val="2"/>
          <w:sz w:val="20"/>
          <w:szCs w:val="20"/>
          <w:lang w:eastAsia="hi-IN" w:bidi="hi-IN"/>
        </w:rPr>
        <w:tab/>
      </w:r>
    </w:p>
    <w:p w:rsidR="00C811A4" w:rsidRPr="00742D14" w:rsidRDefault="00C811A4" w:rsidP="00C811A4">
      <w:pPr>
        <w:widowControl w:val="0"/>
        <w:tabs>
          <w:tab w:val="left" w:pos="1843"/>
        </w:tabs>
        <w:suppressAutoHyphens/>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DIČ:</w:t>
      </w:r>
      <w:r>
        <w:rPr>
          <w:rFonts w:asciiTheme="minorHAnsi" w:eastAsia="SimSun" w:hAnsiTheme="minorHAnsi" w:cs="Tahoma"/>
          <w:kern w:val="2"/>
          <w:sz w:val="20"/>
          <w:szCs w:val="20"/>
          <w:lang w:eastAsia="hi-IN" w:bidi="hi-IN"/>
        </w:rPr>
        <w:tab/>
      </w:r>
    </w:p>
    <w:p w:rsidR="00C811A4" w:rsidRPr="00742D14" w:rsidRDefault="00C811A4" w:rsidP="00C811A4">
      <w:pPr>
        <w:widowControl w:val="0"/>
        <w:tabs>
          <w:tab w:val="left" w:pos="1843"/>
        </w:tabs>
        <w:suppressAutoHyphens/>
        <w:spacing w:line="276" w:lineRule="auto"/>
        <w:rPr>
          <w:rFonts w:asciiTheme="minorHAnsi" w:eastAsia="SimSun" w:hAnsiTheme="minorHAnsi" w:cs="Tahoma"/>
          <w:bCs/>
          <w:iCs/>
          <w:kern w:val="2"/>
          <w:sz w:val="20"/>
          <w:szCs w:val="20"/>
          <w:lang w:eastAsia="hi-IN" w:bidi="hi-IN"/>
        </w:rPr>
      </w:pPr>
      <w:r w:rsidRPr="00742D14">
        <w:rPr>
          <w:rFonts w:asciiTheme="minorHAnsi" w:eastAsia="SimSun" w:hAnsiTheme="minorHAnsi" w:cs="Tahoma"/>
          <w:kern w:val="2"/>
          <w:sz w:val="20"/>
          <w:szCs w:val="20"/>
          <w:lang w:eastAsia="hi-IN" w:bidi="hi-IN"/>
        </w:rPr>
        <w:t>bankovní spojení:</w:t>
      </w:r>
      <w:r>
        <w:rPr>
          <w:rFonts w:asciiTheme="minorHAnsi" w:eastAsia="SimSun" w:hAnsiTheme="minorHAnsi" w:cs="Tahoma"/>
          <w:kern w:val="2"/>
          <w:sz w:val="20"/>
          <w:szCs w:val="20"/>
          <w:lang w:eastAsia="hi-IN" w:bidi="hi-IN"/>
        </w:rPr>
        <w:tab/>
      </w:r>
    </w:p>
    <w:p w:rsidR="00C811A4" w:rsidRDefault="00C811A4" w:rsidP="00C811A4">
      <w:pPr>
        <w:widowControl w:val="0"/>
        <w:tabs>
          <w:tab w:val="left" w:pos="1843"/>
        </w:tabs>
        <w:suppressAutoHyphens/>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číslo účtu:</w:t>
      </w:r>
      <w:r>
        <w:rPr>
          <w:rFonts w:asciiTheme="minorHAnsi" w:eastAsia="SimSun" w:hAnsiTheme="minorHAnsi" w:cs="Tahoma"/>
          <w:kern w:val="2"/>
          <w:sz w:val="20"/>
          <w:szCs w:val="20"/>
          <w:lang w:eastAsia="hi-IN" w:bidi="hi-IN"/>
        </w:rPr>
        <w:tab/>
      </w:r>
    </w:p>
    <w:p w:rsidR="00C811A4" w:rsidRDefault="00C811A4" w:rsidP="00C811A4">
      <w:pPr>
        <w:widowControl w:val="0"/>
        <w:tabs>
          <w:tab w:val="left" w:pos="1843"/>
        </w:tabs>
        <w:suppressAutoHyphens/>
        <w:spacing w:line="276" w:lineRule="auto"/>
        <w:rPr>
          <w:rFonts w:asciiTheme="minorHAnsi" w:eastAsia="SimSun" w:hAnsiTheme="minorHAnsi" w:cs="Tahoma"/>
          <w:kern w:val="2"/>
          <w:sz w:val="20"/>
          <w:szCs w:val="20"/>
          <w:lang w:eastAsia="hi-IN" w:bidi="hi-IN"/>
        </w:rPr>
      </w:pPr>
      <w:r>
        <w:rPr>
          <w:rFonts w:asciiTheme="minorHAnsi" w:eastAsia="SimSun" w:hAnsiTheme="minorHAnsi" w:cs="Tahoma"/>
          <w:kern w:val="2"/>
          <w:sz w:val="20"/>
          <w:szCs w:val="20"/>
          <w:lang w:eastAsia="hi-IN" w:bidi="hi-IN"/>
        </w:rPr>
        <w:t>kontaktní osoba:</w:t>
      </w:r>
      <w:r>
        <w:rPr>
          <w:rFonts w:asciiTheme="minorHAnsi" w:eastAsia="SimSun" w:hAnsiTheme="minorHAnsi" w:cs="Tahoma"/>
          <w:kern w:val="2"/>
          <w:sz w:val="20"/>
          <w:szCs w:val="20"/>
          <w:lang w:eastAsia="hi-IN" w:bidi="hi-IN"/>
        </w:rPr>
        <w:tab/>
      </w:r>
    </w:p>
    <w:p w:rsidR="00C811A4" w:rsidRDefault="00C811A4" w:rsidP="00C811A4">
      <w:pPr>
        <w:widowControl w:val="0"/>
        <w:tabs>
          <w:tab w:val="left" w:pos="1843"/>
        </w:tabs>
        <w:suppressAutoHyphens/>
        <w:spacing w:line="276" w:lineRule="auto"/>
        <w:rPr>
          <w:rFonts w:asciiTheme="minorHAnsi" w:eastAsia="SimSun" w:hAnsiTheme="minorHAnsi" w:cs="Tahoma"/>
          <w:kern w:val="2"/>
          <w:sz w:val="20"/>
          <w:szCs w:val="20"/>
          <w:lang w:eastAsia="hi-IN" w:bidi="hi-IN"/>
        </w:rPr>
      </w:pPr>
      <w:r>
        <w:rPr>
          <w:rFonts w:asciiTheme="minorHAnsi" w:eastAsia="SimSun" w:hAnsiTheme="minorHAnsi" w:cs="Tahoma"/>
          <w:kern w:val="2"/>
          <w:sz w:val="20"/>
          <w:szCs w:val="20"/>
          <w:lang w:eastAsia="hi-IN" w:bidi="hi-IN"/>
        </w:rPr>
        <w:t>telefon:</w:t>
      </w:r>
      <w:r>
        <w:rPr>
          <w:rFonts w:asciiTheme="minorHAnsi" w:eastAsia="SimSun" w:hAnsiTheme="minorHAnsi" w:cs="Tahoma"/>
          <w:kern w:val="2"/>
          <w:sz w:val="20"/>
          <w:szCs w:val="20"/>
          <w:lang w:eastAsia="hi-IN" w:bidi="hi-IN"/>
        </w:rPr>
        <w:tab/>
      </w:r>
    </w:p>
    <w:p w:rsidR="00C811A4" w:rsidRDefault="00C811A4" w:rsidP="00C811A4">
      <w:pPr>
        <w:widowControl w:val="0"/>
        <w:tabs>
          <w:tab w:val="left" w:pos="1843"/>
        </w:tabs>
        <w:suppressAutoHyphens/>
        <w:spacing w:line="276" w:lineRule="auto"/>
        <w:rPr>
          <w:rFonts w:asciiTheme="minorHAnsi" w:eastAsia="SimSun" w:hAnsiTheme="minorHAnsi" w:cs="Tahoma"/>
          <w:kern w:val="2"/>
          <w:sz w:val="20"/>
          <w:szCs w:val="20"/>
          <w:lang w:eastAsia="hi-IN" w:bidi="hi-IN"/>
        </w:rPr>
      </w:pPr>
      <w:r>
        <w:rPr>
          <w:rFonts w:asciiTheme="minorHAnsi" w:eastAsia="SimSun" w:hAnsiTheme="minorHAnsi" w:cs="Tahoma"/>
          <w:kern w:val="2"/>
          <w:sz w:val="20"/>
          <w:szCs w:val="20"/>
          <w:lang w:eastAsia="hi-IN" w:bidi="hi-IN"/>
        </w:rPr>
        <w:t>e-mail:</w:t>
      </w:r>
      <w:r>
        <w:rPr>
          <w:rFonts w:asciiTheme="minorHAnsi" w:eastAsia="SimSun" w:hAnsiTheme="minorHAnsi" w:cs="Tahoma"/>
          <w:kern w:val="2"/>
          <w:sz w:val="20"/>
          <w:szCs w:val="20"/>
          <w:lang w:eastAsia="hi-IN" w:bidi="hi-IN"/>
        </w:rPr>
        <w:tab/>
      </w:r>
    </w:p>
    <w:p w:rsidR="006730EC" w:rsidRPr="006730EC" w:rsidRDefault="006730EC" w:rsidP="006730EC">
      <w:pPr>
        <w:widowControl w:val="0"/>
        <w:tabs>
          <w:tab w:val="left" w:pos="1843"/>
        </w:tabs>
        <w:suppressAutoHyphens/>
        <w:spacing w:line="276" w:lineRule="auto"/>
        <w:rPr>
          <w:rFonts w:asciiTheme="minorHAnsi" w:eastAsia="SimSun" w:hAnsiTheme="minorHAnsi" w:cs="Tahoma"/>
          <w:bCs/>
          <w:iCs/>
          <w:kern w:val="2"/>
          <w:sz w:val="20"/>
          <w:szCs w:val="20"/>
          <w:lang w:eastAsia="hi-IN" w:bidi="hi-IN"/>
        </w:rPr>
      </w:pPr>
      <w:r w:rsidRPr="006730EC">
        <w:rPr>
          <w:rFonts w:asciiTheme="minorHAnsi" w:eastAsia="SimSun" w:hAnsiTheme="minorHAnsi" w:cs="Tahoma"/>
          <w:bCs/>
          <w:iCs/>
          <w:kern w:val="2"/>
          <w:sz w:val="20"/>
          <w:szCs w:val="20"/>
          <w:lang w:eastAsia="hi-IN" w:bidi="hi-IN"/>
        </w:rPr>
        <w:t>KONTAKT na servisní linku půjčitele:</w:t>
      </w:r>
    </w:p>
    <w:p w:rsidR="006730EC" w:rsidRDefault="006730EC" w:rsidP="006730EC">
      <w:pPr>
        <w:widowControl w:val="0"/>
        <w:tabs>
          <w:tab w:val="left" w:pos="1843"/>
        </w:tabs>
        <w:suppressAutoHyphens/>
        <w:spacing w:line="276" w:lineRule="auto"/>
        <w:rPr>
          <w:rFonts w:asciiTheme="minorHAnsi" w:eastAsia="SimSun" w:hAnsiTheme="minorHAnsi" w:cs="Tahoma"/>
          <w:kern w:val="2"/>
          <w:sz w:val="20"/>
          <w:szCs w:val="20"/>
          <w:lang w:eastAsia="hi-IN" w:bidi="hi-IN"/>
        </w:rPr>
      </w:pPr>
      <w:r>
        <w:rPr>
          <w:rFonts w:asciiTheme="minorHAnsi" w:eastAsia="SimSun" w:hAnsiTheme="minorHAnsi" w:cs="Tahoma"/>
          <w:kern w:val="2"/>
          <w:sz w:val="20"/>
          <w:szCs w:val="20"/>
          <w:lang w:eastAsia="hi-IN" w:bidi="hi-IN"/>
        </w:rPr>
        <w:t>telefon:</w:t>
      </w:r>
      <w:r>
        <w:rPr>
          <w:rFonts w:asciiTheme="minorHAnsi" w:eastAsia="SimSun" w:hAnsiTheme="minorHAnsi" w:cs="Tahoma"/>
          <w:kern w:val="2"/>
          <w:sz w:val="20"/>
          <w:szCs w:val="20"/>
          <w:lang w:eastAsia="hi-IN" w:bidi="hi-IN"/>
        </w:rPr>
        <w:tab/>
      </w:r>
    </w:p>
    <w:p w:rsidR="006730EC" w:rsidRDefault="006730EC" w:rsidP="006730EC">
      <w:pPr>
        <w:widowControl w:val="0"/>
        <w:tabs>
          <w:tab w:val="left" w:pos="1843"/>
        </w:tabs>
        <w:suppressAutoHyphens/>
        <w:spacing w:line="276" w:lineRule="auto"/>
        <w:rPr>
          <w:rFonts w:asciiTheme="minorHAnsi" w:eastAsia="SimSun" w:hAnsiTheme="minorHAnsi" w:cs="Tahoma"/>
          <w:kern w:val="2"/>
          <w:sz w:val="20"/>
          <w:szCs w:val="20"/>
          <w:lang w:eastAsia="hi-IN" w:bidi="hi-IN"/>
        </w:rPr>
      </w:pPr>
      <w:r>
        <w:rPr>
          <w:rFonts w:asciiTheme="minorHAnsi" w:eastAsia="SimSun" w:hAnsiTheme="minorHAnsi" w:cs="Tahoma"/>
          <w:kern w:val="2"/>
          <w:sz w:val="20"/>
          <w:szCs w:val="20"/>
          <w:lang w:eastAsia="hi-IN" w:bidi="hi-IN"/>
        </w:rPr>
        <w:t>e-mail:</w:t>
      </w:r>
      <w:r>
        <w:rPr>
          <w:rFonts w:asciiTheme="minorHAnsi" w:eastAsia="SimSun" w:hAnsiTheme="minorHAnsi" w:cs="Tahoma"/>
          <w:kern w:val="2"/>
          <w:sz w:val="20"/>
          <w:szCs w:val="20"/>
          <w:lang w:eastAsia="hi-IN" w:bidi="hi-IN"/>
        </w:rPr>
        <w:tab/>
      </w:r>
    </w:p>
    <w:p w:rsidR="00C811A4" w:rsidRPr="00742D14" w:rsidRDefault="00C811A4" w:rsidP="00C811A4">
      <w:pPr>
        <w:widowControl w:val="0"/>
        <w:spacing w:line="276" w:lineRule="auto"/>
        <w:rPr>
          <w:rFonts w:asciiTheme="minorHAnsi" w:hAnsiTheme="minorHAnsi" w:cs="Tahoma"/>
          <w:i/>
          <w:iCs/>
          <w:sz w:val="20"/>
          <w:szCs w:val="20"/>
          <w:lang w:eastAsia="ar-SA"/>
        </w:rPr>
      </w:pPr>
      <w:r w:rsidRPr="00742D14">
        <w:rPr>
          <w:rFonts w:asciiTheme="minorHAnsi" w:hAnsiTheme="minorHAnsi" w:cs="Tahoma"/>
          <w:sz w:val="20"/>
          <w:szCs w:val="20"/>
          <w:lang w:eastAsia="ar-SA"/>
        </w:rPr>
        <w:t xml:space="preserve">dále jen </w:t>
      </w:r>
      <w:r w:rsidRPr="00742D14">
        <w:rPr>
          <w:rFonts w:asciiTheme="minorHAnsi" w:hAnsiTheme="minorHAnsi" w:cs="Tahoma"/>
          <w:i/>
          <w:iCs/>
          <w:sz w:val="20"/>
          <w:szCs w:val="20"/>
          <w:lang w:eastAsia="ar-SA"/>
        </w:rPr>
        <w:t>„p</w:t>
      </w:r>
      <w:r>
        <w:rPr>
          <w:rFonts w:asciiTheme="minorHAnsi" w:hAnsiTheme="minorHAnsi" w:cs="Tahoma"/>
          <w:i/>
          <w:iCs/>
          <w:sz w:val="20"/>
          <w:szCs w:val="20"/>
          <w:lang w:eastAsia="ar-SA"/>
        </w:rPr>
        <w:t>ůjčitel</w:t>
      </w:r>
      <w:r w:rsidRPr="00742D14">
        <w:rPr>
          <w:rFonts w:asciiTheme="minorHAnsi" w:hAnsiTheme="minorHAnsi" w:cs="Tahoma"/>
          <w:i/>
          <w:iCs/>
          <w:sz w:val="20"/>
          <w:szCs w:val="20"/>
          <w:lang w:eastAsia="ar-SA"/>
        </w:rPr>
        <w:t>“</w:t>
      </w:r>
    </w:p>
    <w:p w:rsidR="00C811A4" w:rsidRPr="00742D14" w:rsidRDefault="00C811A4" w:rsidP="00C811A4">
      <w:pPr>
        <w:widowControl w:val="0"/>
        <w:suppressAutoHyphens/>
        <w:spacing w:line="276" w:lineRule="auto"/>
        <w:rPr>
          <w:rFonts w:asciiTheme="minorHAnsi" w:eastAsia="SimSun" w:hAnsiTheme="minorHAnsi" w:cs="Tahoma"/>
          <w:kern w:val="2"/>
          <w:sz w:val="20"/>
          <w:szCs w:val="20"/>
          <w:lang w:eastAsia="hi-IN" w:bidi="hi-IN"/>
        </w:rPr>
      </w:pPr>
    </w:p>
    <w:p w:rsidR="00C811A4" w:rsidRPr="00742D14" w:rsidRDefault="00C811A4" w:rsidP="00C811A4">
      <w:pPr>
        <w:widowControl w:val="0"/>
        <w:suppressAutoHyphens/>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uzavřely níže uvedeného dne, měsíce a roku tuto smlouvu</w:t>
      </w:r>
      <w:r>
        <w:rPr>
          <w:rFonts w:asciiTheme="minorHAnsi" w:eastAsia="SimSun" w:hAnsiTheme="minorHAnsi" w:cs="Tahoma"/>
          <w:kern w:val="2"/>
          <w:sz w:val="20"/>
          <w:szCs w:val="20"/>
          <w:lang w:eastAsia="hi-IN" w:bidi="hi-IN"/>
        </w:rPr>
        <w:t xml:space="preserve"> o výpůjčce</w:t>
      </w:r>
      <w:r w:rsidRPr="00742D14">
        <w:rPr>
          <w:rFonts w:asciiTheme="minorHAnsi" w:eastAsia="SimSun" w:hAnsiTheme="minorHAnsi" w:cs="Tahoma"/>
          <w:kern w:val="2"/>
          <w:sz w:val="20"/>
          <w:szCs w:val="20"/>
          <w:lang w:eastAsia="hi-IN" w:bidi="hi-IN"/>
        </w:rPr>
        <w:t xml:space="preserve"> (dále jen „smlouva“)</w:t>
      </w:r>
    </w:p>
    <w:p w:rsidR="006E67C0" w:rsidRDefault="006E67C0" w:rsidP="006E67C0">
      <w:pPr>
        <w:rPr>
          <w:rFonts w:ascii="Tahoma" w:hAnsi="Tahoma" w:cs="Tahoma"/>
          <w:b/>
          <w:bCs/>
          <w:sz w:val="20"/>
          <w:szCs w:val="20"/>
        </w:rPr>
      </w:pPr>
    </w:p>
    <w:p w:rsidR="006E67C0" w:rsidRPr="00C811A4" w:rsidRDefault="00C811A4" w:rsidP="00C811A4">
      <w:pPr>
        <w:widowControl w:val="0"/>
        <w:suppressAutoHyphens/>
        <w:jc w:val="center"/>
        <w:rPr>
          <w:rFonts w:asciiTheme="minorHAnsi" w:eastAsia="SimSun" w:hAnsiTheme="minorHAnsi" w:cs="Tahoma"/>
          <w:b/>
          <w:bCs/>
          <w:kern w:val="2"/>
          <w:sz w:val="20"/>
          <w:szCs w:val="20"/>
          <w:lang w:eastAsia="hi-IN" w:bidi="hi-IN"/>
        </w:rPr>
      </w:pPr>
      <w:r>
        <w:rPr>
          <w:rFonts w:asciiTheme="minorHAnsi" w:eastAsia="SimSun" w:hAnsiTheme="minorHAnsi" w:cs="Tahoma"/>
          <w:b/>
          <w:bCs/>
          <w:kern w:val="2"/>
          <w:sz w:val="20"/>
          <w:szCs w:val="20"/>
          <w:lang w:eastAsia="hi-IN" w:bidi="hi-IN"/>
        </w:rPr>
        <w:t>II.</w:t>
      </w:r>
    </w:p>
    <w:p w:rsidR="006E67C0" w:rsidRPr="00C811A4" w:rsidRDefault="005452DF" w:rsidP="000D4B16">
      <w:pPr>
        <w:widowControl w:val="0"/>
        <w:suppressAutoHyphens/>
        <w:spacing w:after="120" w:line="276" w:lineRule="auto"/>
        <w:jc w:val="center"/>
        <w:rPr>
          <w:rFonts w:asciiTheme="minorHAnsi" w:eastAsia="SimSun" w:hAnsiTheme="minorHAnsi" w:cs="Tahoma"/>
          <w:b/>
          <w:kern w:val="2"/>
          <w:sz w:val="20"/>
          <w:szCs w:val="20"/>
          <w:lang w:eastAsia="hi-IN" w:bidi="hi-IN"/>
        </w:rPr>
      </w:pPr>
      <w:r>
        <w:rPr>
          <w:rFonts w:asciiTheme="minorHAnsi" w:eastAsia="SimSun" w:hAnsiTheme="minorHAnsi" w:cs="Tahoma"/>
          <w:b/>
          <w:kern w:val="2"/>
          <w:sz w:val="20"/>
          <w:szCs w:val="20"/>
          <w:lang w:eastAsia="hi-IN" w:bidi="hi-IN"/>
        </w:rPr>
        <w:t>Předmět smlouvy</w:t>
      </w:r>
    </w:p>
    <w:p w:rsidR="00202DB6" w:rsidRDefault="006E67C0" w:rsidP="00662F3A">
      <w:pPr>
        <w:widowControl w:val="0"/>
        <w:numPr>
          <w:ilvl w:val="0"/>
          <w:numId w:val="24"/>
        </w:numPr>
        <w:suppressAutoHyphens/>
        <w:spacing w:after="120" w:line="276" w:lineRule="auto"/>
        <w:ind w:left="284" w:hanging="284"/>
        <w:jc w:val="both"/>
        <w:rPr>
          <w:rFonts w:asciiTheme="minorHAnsi" w:hAnsiTheme="minorHAnsi" w:cs="Tahoma"/>
          <w:sz w:val="20"/>
          <w:szCs w:val="20"/>
        </w:rPr>
      </w:pPr>
      <w:r w:rsidRPr="00202DB6">
        <w:rPr>
          <w:rFonts w:asciiTheme="minorHAnsi" w:hAnsiTheme="minorHAnsi" w:cs="Tahoma"/>
          <w:sz w:val="20"/>
          <w:szCs w:val="20"/>
        </w:rPr>
        <w:t xml:space="preserve">Půjčitel na základě této smlouvy přenechává do bezplatného užívání vypůjčiteli dva nové nerepasované automatické </w:t>
      </w:r>
      <w:r w:rsidR="00202DB6">
        <w:rPr>
          <w:rFonts w:asciiTheme="minorHAnsi" w:hAnsiTheme="minorHAnsi" w:cs="Tahoma"/>
          <w:sz w:val="20"/>
          <w:szCs w:val="20"/>
        </w:rPr>
        <w:t xml:space="preserve">lisy na zpracování krve, typ: </w:t>
      </w:r>
      <w:r w:rsidR="00202DB6" w:rsidRPr="00202DB6">
        <w:rPr>
          <w:rFonts w:asciiTheme="minorHAnsi" w:hAnsiTheme="minorHAnsi" w:cs="Tahoma"/>
          <w:sz w:val="20"/>
          <w:szCs w:val="20"/>
          <w:highlight w:val="lightGray"/>
        </w:rPr>
        <w:t>(uchazeč doplní konkrétní označení přístroje)</w:t>
      </w:r>
      <w:r w:rsidR="00202DB6" w:rsidRPr="00202DB6">
        <w:rPr>
          <w:rFonts w:asciiTheme="minorHAnsi" w:hAnsiTheme="minorHAnsi" w:cs="Tahoma"/>
          <w:sz w:val="20"/>
          <w:szCs w:val="20"/>
        </w:rPr>
        <w:t xml:space="preserve">, (dále jen „přístroj“), cena přístroje </w:t>
      </w:r>
      <w:r w:rsidR="00202DB6" w:rsidRPr="00202DB6">
        <w:rPr>
          <w:rFonts w:asciiTheme="minorHAnsi" w:hAnsiTheme="minorHAnsi" w:cs="Tahoma"/>
          <w:sz w:val="20"/>
          <w:szCs w:val="20"/>
          <w:highlight w:val="lightGray"/>
        </w:rPr>
        <w:t>(uchazeč doplní hodnotu v Kč)</w:t>
      </w:r>
      <w:r w:rsidR="00202DB6" w:rsidRPr="00202DB6">
        <w:rPr>
          <w:rFonts w:asciiTheme="minorHAnsi" w:hAnsiTheme="minorHAnsi" w:cs="Tahoma"/>
          <w:sz w:val="20"/>
          <w:szCs w:val="20"/>
        </w:rPr>
        <w:t xml:space="preserve"> bez DPH a vč. DPH celkem, klasifikační třída: </w:t>
      </w:r>
      <w:r w:rsidR="00202DB6" w:rsidRPr="00202DB6">
        <w:rPr>
          <w:rFonts w:asciiTheme="minorHAnsi" w:hAnsiTheme="minorHAnsi" w:cs="Tahoma"/>
          <w:sz w:val="20"/>
          <w:szCs w:val="20"/>
          <w:highlight w:val="lightGray"/>
        </w:rPr>
        <w:t>(uchazeč doplní klasifikační třídu)</w:t>
      </w:r>
      <w:r w:rsidR="00202DB6">
        <w:rPr>
          <w:rFonts w:asciiTheme="minorHAnsi" w:hAnsiTheme="minorHAnsi" w:cs="Tahoma"/>
          <w:sz w:val="20"/>
          <w:szCs w:val="20"/>
        </w:rPr>
        <w:t>.</w:t>
      </w:r>
      <w:r w:rsidR="00C36983">
        <w:rPr>
          <w:rFonts w:asciiTheme="minorHAnsi" w:hAnsiTheme="minorHAnsi" w:cs="Tahoma"/>
          <w:sz w:val="20"/>
          <w:szCs w:val="20"/>
        </w:rPr>
        <w:t xml:space="preserve"> Podrobná specifikace přístrojů je uvedena v příloze č. 1 této smlouvy.</w:t>
      </w:r>
    </w:p>
    <w:p w:rsidR="00202DB6" w:rsidRPr="00202DB6" w:rsidRDefault="00202DB6" w:rsidP="00662F3A">
      <w:pPr>
        <w:widowControl w:val="0"/>
        <w:numPr>
          <w:ilvl w:val="0"/>
          <w:numId w:val="24"/>
        </w:numPr>
        <w:suppressAutoHyphens/>
        <w:spacing w:after="120" w:line="276" w:lineRule="auto"/>
        <w:ind w:left="284" w:hanging="284"/>
        <w:jc w:val="both"/>
        <w:rPr>
          <w:rFonts w:asciiTheme="minorHAnsi" w:hAnsiTheme="minorHAnsi" w:cs="Tahoma"/>
          <w:sz w:val="20"/>
          <w:szCs w:val="20"/>
        </w:rPr>
      </w:pPr>
      <w:r w:rsidRPr="00202DB6">
        <w:rPr>
          <w:rFonts w:asciiTheme="minorHAnsi" w:hAnsiTheme="minorHAnsi" w:cs="Tahoma"/>
          <w:sz w:val="20"/>
          <w:szCs w:val="20"/>
        </w:rPr>
        <w:t>Půjčitel se zavazuje dodat Vypůjčiteli společně s přístrojem i veškeré doklady, které se k přístroji vztahují, tj. zejména doklady nutné k převzetí a k řádnému užívání přístroje:</w:t>
      </w:r>
    </w:p>
    <w:p w:rsidR="00202DB6" w:rsidRPr="00202DB6" w:rsidRDefault="00202DB6" w:rsidP="00662F3A">
      <w:pPr>
        <w:pStyle w:val="Odstavecseseznamem"/>
        <w:widowControl w:val="0"/>
        <w:numPr>
          <w:ilvl w:val="0"/>
          <w:numId w:val="25"/>
        </w:numPr>
        <w:suppressAutoHyphens/>
        <w:spacing w:after="120" w:line="276" w:lineRule="auto"/>
        <w:jc w:val="both"/>
        <w:rPr>
          <w:rFonts w:asciiTheme="minorHAnsi" w:hAnsiTheme="minorHAnsi" w:cs="Tahoma"/>
          <w:sz w:val="20"/>
          <w:szCs w:val="20"/>
        </w:rPr>
      </w:pPr>
      <w:r w:rsidRPr="00202DB6">
        <w:rPr>
          <w:rFonts w:asciiTheme="minorHAnsi" w:hAnsiTheme="minorHAnsi" w:cs="Tahoma"/>
          <w:sz w:val="20"/>
          <w:szCs w:val="20"/>
        </w:rPr>
        <w:t>1x tištěný návod k použití v českém jazyce</w:t>
      </w:r>
    </w:p>
    <w:p w:rsidR="00202DB6" w:rsidRPr="00202DB6" w:rsidRDefault="00202DB6" w:rsidP="00662F3A">
      <w:pPr>
        <w:pStyle w:val="Odstavecseseznamem"/>
        <w:widowControl w:val="0"/>
        <w:numPr>
          <w:ilvl w:val="0"/>
          <w:numId w:val="25"/>
        </w:numPr>
        <w:suppressAutoHyphens/>
        <w:spacing w:after="120" w:line="276" w:lineRule="auto"/>
        <w:jc w:val="both"/>
        <w:rPr>
          <w:rFonts w:asciiTheme="minorHAnsi" w:hAnsiTheme="minorHAnsi" w:cs="Tahoma"/>
          <w:sz w:val="20"/>
          <w:szCs w:val="20"/>
        </w:rPr>
      </w:pPr>
      <w:r w:rsidRPr="00202DB6">
        <w:rPr>
          <w:rFonts w:asciiTheme="minorHAnsi" w:hAnsiTheme="minorHAnsi" w:cs="Tahoma"/>
          <w:sz w:val="20"/>
          <w:szCs w:val="20"/>
        </w:rPr>
        <w:t>čestné prohlášení či jiný doklad prokazující, že účastník má splněnu oznamovací povinnost dle § 26 zákona č. 268/2014 Sb., o zdravotnických prostředcích a o změně zákona č. 634/2004 Sb., o správních poplatcích, ve znění pozdějších předpisů, v platném znění.</w:t>
      </w:r>
    </w:p>
    <w:p w:rsidR="00202DB6" w:rsidRPr="00202DB6" w:rsidRDefault="00202DB6" w:rsidP="00662F3A">
      <w:pPr>
        <w:pStyle w:val="Odstavecseseznamem"/>
        <w:widowControl w:val="0"/>
        <w:numPr>
          <w:ilvl w:val="0"/>
          <w:numId w:val="25"/>
        </w:numPr>
        <w:suppressAutoHyphens/>
        <w:spacing w:after="120" w:line="276" w:lineRule="auto"/>
        <w:jc w:val="both"/>
        <w:rPr>
          <w:rFonts w:asciiTheme="minorHAnsi" w:hAnsiTheme="minorHAnsi" w:cs="Tahoma"/>
          <w:sz w:val="20"/>
          <w:szCs w:val="20"/>
        </w:rPr>
      </w:pPr>
      <w:r w:rsidRPr="00202DB6">
        <w:rPr>
          <w:rFonts w:asciiTheme="minorHAnsi" w:hAnsiTheme="minorHAnsi" w:cs="Tahoma"/>
          <w:sz w:val="20"/>
          <w:szCs w:val="20"/>
        </w:rPr>
        <w:t>elektronický nosič (CD/DVD, …) kde bude:</w:t>
      </w:r>
    </w:p>
    <w:p w:rsidR="00202DB6" w:rsidRPr="00202DB6" w:rsidRDefault="00202DB6" w:rsidP="00662F3A">
      <w:pPr>
        <w:pStyle w:val="Odstavecseseznamem"/>
        <w:widowControl w:val="0"/>
        <w:numPr>
          <w:ilvl w:val="0"/>
          <w:numId w:val="26"/>
        </w:numPr>
        <w:suppressAutoHyphens/>
        <w:spacing w:after="120" w:line="276" w:lineRule="auto"/>
        <w:jc w:val="both"/>
        <w:rPr>
          <w:rFonts w:asciiTheme="minorHAnsi" w:hAnsiTheme="minorHAnsi" w:cs="Tahoma"/>
          <w:sz w:val="20"/>
          <w:szCs w:val="20"/>
        </w:rPr>
      </w:pPr>
      <w:r w:rsidRPr="00202DB6">
        <w:rPr>
          <w:rFonts w:asciiTheme="minorHAnsi" w:hAnsiTheme="minorHAnsi" w:cs="Tahoma"/>
          <w:sz w:val="20"/>
          <w:szCs w:val="20"/>
        </w:rPr>
        <w:t>Prohlášení o shodě dle zákona č. 22/1997 Sb., o technických požadavcích na výrobky, ve znění pozdějších předpisů, a pokud se jedná o zdravotnický prostředek (EN 93/42/EEC či IVD EN 98/79/EEC) dle zák. č. 268/2014 Sb. (zákon o zdravotnických prostředcích), v platném znění, s uvedením klasifikační třídy, a to v českém jazyce. Zároveň bude přímo na přístrojích grafické znázornění této shody prostřednictvím značky CE.</w:t>
      </w:r>
    </w:p>
    <w:p w:rsidR="00202DB6" w:rsidRPr="00202DB6" w:rsidRDefault="00202DB6" w:rsidP="00662F3A">
      <w:pPr>
        <w:pStyle w:val="Odstavecseseznamem"/>
        <w:widowControl w:val="0"/>
        <w:numPr>
          <w:ilvl w:val="0"/>
          <w:numId w:val="26"/>
        </w:numPr>
        <w:suppressAutoHyphens/>
        <w:spacing w:after="120" w:line="276" w:lineRule="auto"/>
        <w:jc w:val="both"/>
        <w:rPr>
          <w:rFonts w:asciiTheme="minorHAnsi" w:hAnsiTheme="minorHAnsi" w:cs="Tahoma"/>
          <w:sz w:val="20"/>
          <w:szCs w:val="20"/>
        </w:rPr>
      </w:pPr>
      <w:r w:rsidRPr="00202DB6">
        <w:rPr>
          <w:rFonts w:asciiTheme="minorHAnsi" w:hAnsiTheme="minorHAnsi" w:cs="Tahoma"/>
          <w:sz w:val="20"/>
          <w:szCs w:val="20"/>
        </w:rPr>
        <w:t>CE certifikát</w:t>
      </w:r>
    </w:p>
    <w:p w:rsidR="00202DB6" w:rsidRPr="00202DB6" w:rsidRDefault="00202DB6" w:rsidP="00662F3A">
      <w:pPr>
        <w:pStyle w:val="Odstavecseseznamem"/>
        <w:widowControl w:val="0"/>
        <w:numPr>
          <w:ilvl w:val="0"/>
          <w:numId w:val="26"/>
        </w:numPr>
        <w:suppressAutoHyphens/>
        <w:spacing w:after="120" w:line="276" w:lineRule="auto"/>
        <w:jc w:val="both"/>
        <w:rPr>
          <w:rFonts w:asciiTheme="minorHAnsi" w:hAnsiTheme="minorHAnsi" w:cs="Tahoma"/>
          <w:sz w:val="20"/>
          <w:szCs w:val="20"/>
        </w:rPr>
      </w:pPr>
      <w:r w:rsidRPr="00202DB6">
        <w:rPr>
          <w:rFonts w:asciiTheme="minorHAnsi" w:hAnsiTheme="minorHAnsi" w:cs="Tahoma"/>
          <w:sz w:val="20"/>
          <w:szCs w:val="20"/>
        </w:rPr>
        <w:t>Uživatelský manuál v ČJ</w:t>
      </w:r>
    </w:p>
    <w:p w:rsidR="00202DB6" w:rsidRPr="00202DB6" w:rsidRDefault="00202DB6" w:rsidP="00662F3A">
      <w:pPr>
        <w:pStyle w:val="Odstavecseseznamem"/>
        <w:widowControl w:val="0"/>
        <w:numPr>
          <w:ilvl w:val="0"/>
          <w:numId w:val="26"/>
        </w:numPr>
        <w:suppressAutoHyphens/>
        <w:spacing w:after="120" w:line="276" w:lineRule="auto"/>
        <w:jc w:val="both"/>
        <w:rPr>
          <w:rFonts w:asciiTheme="minorHAnsi" w:hAnsiTheme="minorHAnsi" w:cs="Tahoma"/>
          <w:sz w:val="20"/>
          <w:szCs w:val="20"/>
        </w:rPr>
      </w:pPr>
      <w:r w:rsidRPr="00202DB6">
        <w:rPr>
          <w:rFonts w:asciiTheme="minorHAnsi" w:hAnsiTheme="minorHAnsi" w:cs="Tahoma"/>
          <w:sz w:val="20"/>
          <w:szCs w:val="20"/>
        </w:rPr>
        <w:t>Uživatelský manuál v AJ (je-li výroba přístroje mimo ČR)</w:t>
      </w:r>
    </w:p>
    <w:p w:rsidR="00202DB6" w:rsidRPr="00202DB6" w:rsidRDefault="00202DB6" w:rsidP="00662F3A">
      <w:pPr>
        <w:widowControl w:val="0"/>
        <w:numPr>
          <w:ilvl w:val="0"/>
          <w:numId w:val="24"/>
        </w:numPr>
        <w:suppressAutoHyphens/>
        <w:spacing w:after="120" w:line="276" w:lineRule="auto"/>
        <w:ind w:left="284" w:hanging="284"/>
        <w:jc w:val="both"/>
        <w:rPr>
          <w:rFonts w:asciiTheme="minorHAnsi" w:hAnsiTheme="minorHAnsi" w:cs="Tahoma"/>
          <w:sz w:val="20"/>
          <w:szCs w:val="20"/>
        </w:rPr>
      </w:pPr>
      <w:r w:rsidRPr="00202DB6">
        <w:rPr>
          <w:rFonts w:asciiTheme="minorHAnsi" w:hAnsiTheme="minorHAnsi" w:cs="Tahoma"/>
          <w:sz w:val="20"/>
          <w:szCs w:val="20"/>
        </w:rPr>
        <w:t>Půjčitel současně prohlašuje, že výše uvedený přístroj je způsobilý k řádnému užívání a jeho stav odpovídá příslušným předpisům. Současně Půjčitel prohlašuje, že výrobce vydal prohlášení o shodě k předmětu smlouvy v souladu s českými právními předpisy.</w:t>
      </w:r>
    </w:p>
    <w:p w:rsidR="00202DB6" w:rsidRPr="00202DB6" w:rsidRDefault="00202DB6" w:rsidP="00662F3A">
      <w:pPr>
        <w:widowControl w:val="0"/>
        <w:numPr>
          <w:ilvl w:val="0"/>
          <w:numId w:val="24"/>
        </w:numPr>
        <w:suppressAutoHyphens/>
        <w:spacing w:after="120" w:line="276" w:lineRule="auto"/>
        <w:ind w:left="284" w:hanging="284"/>
        <w:jc w:val="both"/>
        <w:rPr>
          <w:rFonts w:asciiTheme="minorHAnsi" w:hAnsiTheme="minorHAnsi" w:cs="Tahoma"/>
          <w:sz w:val="20"/>
          <w:szCs w:val="20"/>
        </w:rPr>
      </w:pPr>
      <w:r w:rsidRPr="00202DB6">
        <w:rPr>
          <w:rFonts w:asciiTheme="minorHAnsi" w:hAnsiTheme="minorHAnsi" w:cs="Tahoma"/>
          <w:sz w:val="20"/>
          <w:szCs w:val="20"/>
        </w:rPr>
        <w:t>Součástí plnění této smlouvy je i provedení instalace přístro</w:t>
      </w:r>
      <w:r w:rsidRPr="000D4B16">
        <w:rPr>
          <w:rFonts w:asciiTheme="minorHAnsi" w:hAnsiTheme="minorHAnsi" w:cs="Tahoma"/>
          <w:sz w:val="20"/>
          <w:szCs w:val="20"/>
        </w:rPr>
        <w:t xml:space="preserve">je vč. konfigurace modalit (nastavení </w:t>
      </w:r>
      <w:proofErr w:type="spellStart"/>
      <w:r w:rsidRPr="000D4B16">
        <w:rPr>
          <w:rFonts w:asciiTheme="minorHAnsi" w:hAnsiTheme="minorHAnsi" w:cs="Tahoma"/>
          <w:sz w:val="20"/>
          <w:szCs w:val="20"/>
        </w:rPr>
        <w:t>workflow</w:t>
      </w:r>
      <w:proofErr w:type="spellEnd"/>
      <w:r w:rsidRPr="000D4B16">
        <w:rPr>
          <w:rFonts w:asciiTheme="minorHAnsi" w:hAnsiTheme="minorHAnsi" w:cs="Tahoma"/>
          <w:sz w:val="20"/>
          <w:szCs w:val="20"/>
        </w:rPr>
        <w:t>),</w:t>
      </w:r>
      <w:r w:rsidRPr="00202DB6">
        <w:rPr>
          <w:rFonts w:asciiTheme="minorHAnsi" w:hAnsiTheme="minorHAnsi" w:cs="Tahoma"/>
          <w:sz w:val="20"/>
          <w:szCs w:val="20"/>
        </w:rPr>
        <w:t xml:space="preserve"> uvedení přístroje do provozu, předvedení jeho funkční zkoušky, provedení revizí, vstupní validace či kalibrace (pouze u </w:t>
      </w:r>
      <w:r w:rsidR="00F720E5">
        <w:rPr>
          <w:rFonts w:asciiTheme="minorHAnsi" w:hAnsiTheme="minorHAnsi" w:cs="Tahoma"/>
          <w:sz w:val="20"/>
          <w:szCs w:val="20"/>
        </w:rPr>
        <w:t>přístroje,</w:t>
      </w:r>
      <w:r w:rsidRPr="00202DB6">
        <w:rPr>
          <w:rFonts w:asciiTheme="minorHAnsi" w:hAnsiTheme="minorHAnsi" w:cs="Tahoma"/>
          <w:sz w:val="20"/>
          <w:szCs w:val="20"/>
        </w:rPr>
        <w:t xml:space="preserve"> u nějž je při provozu vyžadována) a odzkoušení bezproblémového provozu (např. formou testovacího provozu).</w:t>
      </w:r>
    </w:p>
    <w:p w:rsidR="00202DB6" w:rsidRPr="00F720E5" w:rsidRDefault="00202DB6" w:rsidP="00662F3A">
      <w:pPr>
        <w:widowControl w:val="0"/>
        <w:numPr>
          <w:ilvl w:val="0"/>
          <w:numId w:val="24"/>
        </w:numPr>
        <w:suppressAutoHyphens/>
        <w:spacing w:after="120" w:line="276" w:lineRule="auto"/>
        <w:ind w:left="284" w:hanging="284"/>
        <w:jc w:val="both"/>
        <w:rPr>
          <w:rFonts w:asciiTheme="minorHAnsi" w:hAnsiTheme="minorHAnsi" w:cs="Tahoma"/>
          <w:sz w:val="20"/>
          <w:szCs w:val="20"/>
        </w:rPr>
      </w:pPr>
      <w:r w:rsidRPr="00F720E5">
        <w:rPr>
          <w:rFonts w:asciiTheme="minorHAnsi" w:hAnsiTheme="minorHAnsi" w:cs="Tahoma"/>
          <w:sz w:val="20"/>
          <w:szCs w:val="20"/>
        </w:rPr>
        <w:t>Půjčitel bude po dobu trvání smlouvy provádět odbornou údržbu (pravidelné bezpečnostně technické kontroly a servisní prohlídky) předepsanou výrobcem dle § 65 zákona č. 268/2014 Sb., o zdravotnických prostředcích vč. aktualizace příp. firmware, tlakových zkoušek a revizí, validace nebo kalibrace parametrů (vč.</w:t>
      </w:r>
      <w:r w:rsidR="00F720E5">
        <w:rPr>
          <w:rFonts w:asciiTheme="minorHAnsi" w:hAnsiTheme="minorHAnsi" w:cs="Tahoma"/>
          <w:sz w:val="20"/>
          <w:szCs w:val="20"/>
        </w:rPr>
        <w:t> </w:t>
      </w:r>
      <w:r w:rsidRPr="00F720E5">
        <w:rPr>
          <w:rFonts w:asciiTheme="minorHAnsi" w:hAnsiTheme="minorHAnsi" w:cs="Tahoma"/>
          <w:sz w:val="20"/>
          <w:szCs w:val="20"/>
        </w:rPr>
        <w:t>potřebného materiálu)</w:t>
      </w:r>
      <w:r w:rsidR="00F720E5">
        <w:rPr>
          <w:rFonts w:asciiTheme="minorHAnsi" w:hAnsiTheme="minorHAnsi" w:cs="Tahoma"/>
          <w:sz w:val="20"/>
          <w:szCs w:val="20"/>
        </w:rPr>
        <w:t>,</w:t>
      </w:r>
      <w:r w:rsidRPr="00F720E5">
        <w:rPr>
          <w:rFonts w:asciiTheme="minorHAnsi" w:hAnsiTheme="minorHAnsi" w:cs="Tahoma"/>
          <w:sz w:val="20"/>
          <w:szCs w:val="20"/>
        </w:rPr>
        <w:t xml:space="preserve"> pouze u </w:t>
      </w:r>
      <w:r w:rsidR="00F720E5">
        <w:rPr>
          <w:rFonts w:asciiTheme="minorHAnsi" w:hAnsiTheme="minorHAnsi" w:cs="Tahoma"/>
          <w:sz w:val="20"/>
          <w:szCs w:val="20"/>
        </w:rPr>
        <w:t>přístroje</w:t>
      </w:r>
      <w:r w:rsidRPr="00F720E5">
        <w:rPr>
          <w:rFonts w:asciiTheme="minorHAnsi" w:hAnsiTheme="minorHAnsi" w:cs="Tahoma"/>
          <w:sz w:val="20"/>
          <w:szCs w:val="20"/>
        </w:rPr>
        <w:t>, u nějž je při provozu vyžadována a v případě periodických činností bez vyzvání. Půjčitel bude také po dobu trvání smlouvy bezplatně provádět opravy a veškeré servisní zásahy (vč. dodávky náhradních dílů a potřebného materiálu)</w:t>
      </w:r>
      <w:r w:rsidR="00F720E5">
        <w:rPr>
          <w:rFonts w:asciiTheme="minorHAnsi" w:hAnsiTheme="minorHAnsi" w:cs="Tahoma"/>
          <w:sz w:val="20"/>
          <w:szCs w:val="20"/>
        </w:rPr>
        <w:t>,</w:t>
      </w:r>
      <w:r w:rsidRPr="00F720E5">
        <w:rPr>
          <w:rFonts w:asciiTheme="minorHAnsi" w:hAnsiTheme="minorHAnsi" w:cs="Tahoma"/>
          <w:sz w:val="20"/>
          <w:szCs w:val="20"/>
        </w:rPr>
        <w:t xml:space="preserve"> a revizí (elektrické, tlakové a plynové) bezplatně (včetně potřebného materiálu a náhradních dílů) a bez vyzvání. Kopie protokolů o provedených prohlídkách a servisních zásazích budou neprodleně zasílány Vypůjčiteli.</w:t>
      </w:r>
    </w:p>
    <w:p w:rsidR="00202DB6" w:rsidRPr="00202DB6" w:rsidRDefault="00202DB6" w:rsidP="00662F3A">
      <w:pPr>
        <w:widowControl w:val="0"/>
        <w:numPr>
          <w:ilvl w:val="0"/>
          <w:numId w:val="24"/>
        </w:numPr>
        <w:suppressAutoHyphens/>
        <w:spacing w:after="120" w:line="276" w:lineRule="auto"/>
        <w:ind w:left="284" w:hanging="284"/>
        <w:jc w:val="both"/>
        <w:rPr>
          <w:rFonts w:asciiTheme="minorHAnsi" w:hAnsiTheme="minorHAnsi" w:cs="Tahoma"/>
          <w:sz w:val="20"/>
          <w:szCs w:val="20"/>
        </w:rPr>
      </w:pPr>
      <w:r w:rsidRPr="00202DB6">
        <w:rPr>
          <w:rFonts w:asciiTheme="minorHAnsi" w:hAnsiTheme="minorHAnsi" w:cs="Tahoma"/>
          <w:sz w:val="20"/>
          <w:szCs w:val="20"/>
        </w:rPr>
        <w:t xml:space="preserve">Půjčitel se zavazuje zahájit práce na odstranění eventuálních vad </w:t>
      </w:r>
      <w:r w:rsidR="00F720E5">
        <w:rPr>
          <w:rFonts w:asciiTheme="minorHAnsi" w:hAnsiTheme="minorHAnsi" w:cs="Tahoma"/>
          <w:sz w:val="20"/>
          <w:szCs w:val="20"/>
        </w:rPr>
        <w:t>přístroje</w:t>
      </w:r>
      <w:r w:rsidRPr="00202DB6">
        <w:rPr>
          <w:rFonts w:asciiTheme="minorHAnsi" w:hAnsiTheme="minorHAnsi" w:cs="Tahoma"/>
          <w:sz w:val="20"/>
          <w:szCs w:val="20"/>
        </w:rPr>
        <w:t xml:space="preserve"> do 1</w:t>
      </w:r>
      <w:r w:rsidR="00F720E5">
        <w:rPr>
          <w:rFonts w:asciiTheme="minorHAnsi" w:hAnsiTheme="minorHAnsi" w:cs="Tahoma"/>
          <w:sz w:val="20"/>
          <w:szCs w:val="20"/>
        </w:rPr>
        <w:t> </w:t>
      </w:r>
      <w:r w:rsidRPr="00202DB6">
        <w:rPr>
          <w:rFonts w:asciiTheme="minorHAnsi" w:hAnsiTheme="minorHAnsi" w:cs="Tahoma"/>
          <w:sz w:val="20"/>
          <w:szCs w:val="20"/>
        </w:rPr>
        <w:t xml:space="preserve">pracovního dne od jejich oznámení a ve lhůtě do 3 pracovních dnů od jejich oznámení uvést </w:t>
      </w:r>
      <w:r w:rsidR="00F720E5">
        <w:rPr>
          <w:rFonts w:asciiTheme="minorHAnsi" w:hAnsiTheme="minorHAnsi" w:cs="Tahoma"/>
          <w:sz w:val="20"/>
          <w:szCs w:val="20"/>
        </w:rPr>
        <w:t>přístroj</w:t>
      </w:r>
      <w:r w:rsidRPr="00202DB6">
        <w:rPr>
          <w:rFonts w:asciiTheme="minorHAnsi" w:hAnsiTheme="minorHAnsi" w:cs="Tahoma"/>
          <w:sz w:val="20"/>
          <w:szCs w:val="20"/>
        </w:rPr>
        <w:t xml:space="preserve"> opět do bezvadného stavu, není-li s</w:t>
      </w:r>
      <w:r w:rsidR="00F720E5">
        <w:rPr>
          <w:rFonts w:asciiTheme="minorHAnsi" w:hAnsiTheme="minorHAnsi" w:cs="Tahoma"/>
          <w:sz w:val="20"/>
          <w:szCs w:val="20"/>
        </w:rPr>
        <w:t> </w:t>
      </w:r>
      <w:r w:rsidRPr="00202DB6">
        <w:rPr>
          <w:rFonts w:asciiTheme="minorHAnsi" w:hAnsiTheme="minorHAnsi" w:cs="Tahoma"/>
          <w:sz w:val="20"/>
          <w:szCs w:val="20"/>
        </w:rPr>
        <w:t>ohledem na charakter a závažnost vady dohodnuta lhůta jiná.</w:t>
      </w:r>
    </w:p>
    <w:p w:rsidR="00202DB6" w:rsidRPr="00202DB6" w:rsidRDefault="00202DB6" w:rsidP="00662F3A">
      <w:pPr>
        <w:widowControl w:val="0"/>
        <w:numPr>
          <w:ilvl w:val="0"/>
          <w:numId w:val="24"/>
        </w:numPr>
        <w:suppressAutoHyphens/>
        <w:spacing w:after="120" w:line="276" w:lineRule="auto"/>
        <w:ind w:left="284" w:hanging="284"/>
        <w:jc w:val="both"/>
        <w:rPr>
          <w:rFonts w:asciiTheme="minorHAnsi" w:hAnsiTheme="minorHAnsi" w:cs="Tahoma"/>
          <w:sz w:val="20"/>
          <w:szCs w:val="20"/>
        </w:rPr>
      </w:pPr>
      <w:r w:rsidRPr="00202DB6">
        <w:rPr>
          <w:rFonts w:asciiTheme="minorHAnsi" w:hAnsiTheme="minorHAnsi" w:cs="Tahoma"/>
          <w:sz w:val="20"/>
          <w:szCs w:val="20"/>
        </w:rPr>
        <w:t>V případě dílenské nebo dlouhodobé opravy se Půjčitel zavazuje zapůjčit Vypůjčiteli náhradní přístroj. Za dlouhodobou opravu je pro účely této smlouvy považována oprava trvající déle než 3 pracovní dny.</w:t>
      </w:r>
    </w:p>
    <w:p w:rsidR="00202DB6" w:rsidRDefault="00202DB6" w:rsidP="00662F3A">
      <w:pPr>
        <w:widowControl w:val="0"/>
        <w:numPr>
          <w:ilvl w:val="0"/>
          <w:numId w:val="24"/>
        </w:numPr>
        <w:suppressAutoHyphens/>
        <w:spacing w:after="120" w:line="276" w:lineRule="auto"/>
        <w:ind w:left="284" w:hanging="284"/>
        <w:jc w:val="both"/>
        <w:rPr>
          <w:rFonts w:asciiTheme="minorHAnsi" w:hAnsiTheme="minorHAnsi" w:cs="Tahoma"/>
          <w:sz w:val="20"/>
          <w:szCs w:val="20"/>
        </w:rPr>
      </w:pPr>
      <w:r w:rsidRPr="00202DB6">
        <w:rPr>
          <w:rFonts w:asciiTheme="minorHAnsi" w:hAnsiTheme="minorHAnsi" w:cs="Tahoma"/>
          <w:sz w:val="20"/>
          <w:szCs w:val="20"/>
        </w:rPr>
        <w:t xml:space="preserve">Instruktáž a zaškolení obsluhujícího personálu </w:t>
      </w:r>
      <w:r w:rsidR="00F720E5" w:rsidRPr="00202DB6">
        <w:rPr>
          <w:rFonts w:asciiTheme="minorHAnsi" w:hAnsiTheme="minorHAnsi" w:cs="Tahoma"/>
          <w:sz w:val="20"/>
          <w:szCs w:val="20"/>
        </w:rPr>
        <w:t>Vypůjčitele</w:t>
      </w:r>
      <w:r w:rsidRPr="00202DB6">
        <w:rPr>
          <w:rFonts w:asciiTheme="minorHAnsi" w:hAnsiTheme="minorHAnsi" w:cs="Tahoma"/>
          <w:sz w:val="20"/>
          <w:szCs w:val="20"/>
        </w:rPr>
        <w:t xml:space="preserve"> dle § 61 zákona č. 268/2014 Sb., o zdravotnických prostředcích, a o změně zákona č.</w:t>
      </w:r>
      <w:r w:rsidR="000D4B16">
        <w:rPr>
          <w:rFonts w:asciiTheme="minorHAnsi" w:hAnsiTheme="minorHAnsi" w:cs="Tahoma"/>
          <w:sz w:val="20"/>
          <w:szCs w:val="20"/>
        </w:rPr>
        <w:t xml:space="preserve"> </w:t>
      </w:r>
      <w:r w:rsidRPr="00202DB6">
        <w:rPr>
          <w:rFonts w:asciiTheme="minorHAnsi" w:hAnsiTheme="minorHAnsi" w:cs="Tahoma"/>
          <w:sz w:val="20"/>
          <w:szCs w:val="20"/>
        </w:rPr>
        <w:t>634/2004 Sb., o správních poplatcích, ve znění pozdějších předpisů v</w:t>
      </w:r>
      <w:r w:rsidR="00427B38">
        <w:rPr>
          <w:rFonts w:asciiTheme="minorHAnsi" w:hAnsiTheme="minorHAnsi" w:cs="Tahoma"/>
          <w:sz w:val="20"/>
          <w:szCs w:val="20"/>
        </w:rPr>
        <w:t> </w:t>
      </w:r>
      <w:r w:rsidRPr="00202DB6">
        <w:rPr>
          <w:rFonts w:asciiTheme="minorHAnsi" w:hAnsiTheme="minorHAnsi" w:cs="Tahoma"/>
          <w:sz w:val="20"/>
          <w:szCs w:val="20"/>
        </w:rPr>
        <w:t xml:space="preserve">platném znění, bude provedeno bezplatně na pracovišti </w:t>
      </w:r>
      <w:r w:rsidR="00F720E5" w:rsidRPr="00202DB6">
        <w:rPr>
          <w:rFonts w:asciiTheme="minorHAnsi" w:hAnsiTheme="minorHAnsi" w:cs="Tahoma"/>
          <w:sz w:val="20"/>
          <w:szCs w:val="20"/>
        </w:rPr>
        <w:t>Vypůjčitele</w:t>
      </w:r>
      <w:r w:rsidRPr="00202DB6">
        <w:rPr>
          <w:rFonts w:asciiTheme="minorHAnsi" w:hAnsiTheme="minorHAnsi" w:cs="Tahoma"/>
          <w:sz w:val="20"/>
          <w:szCs w:val="20"/>
        </w:rPr>
        <w:t>, včetně doložení pověření školitele výrobcem, v</w:t>
      </w:r>
      <w:r w:rsidR="00F720E5">
        <w:rPr>
          <w:rFonts w:asciiTheme="minorHAnsi" w:hAnsiTheme="minorHAnsi" w:cs="Tahoma"/>
          <w:sz w:val="20"/>
          <w:szCs w:val="20"/>
        </w:rPr>
        <w:t> </w:t>
      </w:r>
      <w:r w:rsidRPr="00202DB6">
        <w:rPr>
          <w:rFonts w:asciiTheme="minorHAnsi" w:hAnsiTheme="minorHAnsi" w:cs="Tahoma"/>
          <w:sz w:val="20"/>
          <w:szCs w:val="20"/>
        </w:rPr>
        <w:t>případě opakování, po dobu výpůjčky přístroje zdarma. Při provádění PBTK bude zdarma provedeno proškolení nových uživatelů.</w:t>
      </w:r>
    </w:p>
    <w:p w:rsidR="00427B38" w:rsidRDefault="00427B38" w:rsidP="00662F3A">
      <w:pPr>
        <w:widowControl w:val="0"/>
        <w:numPr>
          <w:ilvl w:val="0"/>
          <w:numId w:val="24"/>
        </w:numPr>
        <w:suppressAutoHyphens/>
        <w:spacing w:after="120" w:line="276" w:lineRule="auto"/>
        <w:ind w:left="284" w:hanging="284"/>
        <w:jc w:val="both"/>
        <w:rPr>
          <w:rFonts w:asciiTheme="minorHAnsi" w:hAnsiTheme="minorHAnsi" w:cs="Tahoma"/>
          <w:sz w:val="20"/>
          <w:szCs w:val="20"/>
        </w:rPr>
      </w:pPr>
      <w:r w:rsidRPr="00427B38">
        <w:rPr>
          <w:rFonts w:asciiTheme="minorHAnsi" w:hAnsiTheme="minorHAnsi" w:cs="Tahoma"/>
          <w:sz w:val="20"/>
          <w:szCs w:val="20"/>
        </w:rPr>
        <w:t xml:space="preserve">Zadavatel požaduje provádět pravidelnou obměnu </w:t>
      </w:r>
      <w:r>
        <w:rPr>
          <w:rFonts w:asciiTheme="minorHAnsi" w:hAnsiTheme="minorHAnsi" w:cs="Tahoma"/>
          <w:sz w:val="20"/>
          <w:szCs w:val="20"/>
        </w:rPr>
        <w:t>přístrojů</w:t>
      </w:r>
      <w:r w:rsidRPr="00427B38">
        <w:rPr>
          <w:rFonts w:asciiTheme="minorHAnsi" w:hAnsiTheme="minorHAnsi" w:cs="Tahoma"/>
          <w:sz w:val="20"/>
          <w:szCs w:val="20"/>
        </w:rPr>
        <w:t xml:space="preserve">. Krevní lisy budou obměněny v případě, že bude ukončena servisní podpora ze strany výrobce, případně když bude hlášen vyšší počet závad na přístroji, nejméně však </w:t>
      </w:r>
      <w:r>
        <w:rPr>
          <w:rFonts w:asciiTheme="minorHAnsi" w:hAnsiTheme="minorHAnsi" w:cs="Tahoma"/>
          <w:sz w:val="20"/>
          <w:szCs w:val="20"/>
        </w:rPr>
        <w:t>jednou za</w:t>
      </w:r>
      <w:r w:rsidRPr="00427B38">
        <w:rPr>
          <w:rFonts w:asciiTheme="minorHAnsi" w:hAnsiTheme="minorHAnsi" w:cs="Tahoma"/>
          <w:sz w:val="20"/>
          <w:szCs w:val="20"/>
        </w:rPr>
        <w:t xml:space="preserve"> 10 let</w:t>
      </w:r>
      <w:r>
        <w:rPr>
          <w:rFonts w:asciiTheme="minorHAnsi" w:hAnsiTheme="minorHAnsi" w:cs="Tahoma"/>
          <w:sz w:val="20"/>
          <w:szCs w:val="20"/>
        </w:rPr>
        <w:t>.</w:t>
      </w:r>
    </w:p>
    <w:p w:rsidR="00F720E5" w:rsidRPr="00F720E5" w:rsidRDefault="00F720E5" w:rsidP="00F720E5">
      <w:pPr>
        <w:widowControl w:val="0"/>
        <w:suppressAutoHyphens/>
        <w:jc w:val="center"/>
        <w:rPr>
          <w:rFonts w:asciiTheme="minorHAnsi" w:eastAsia="SimSun" w:hAnsiTheme="minorHAnsi" w:cs="Tahoma"/>
          <w:b/>
          <w:bCs/>
          <w:kern w:val="2"/>
          <w:sz w:val="20"/>
          <w:szCs w:val="20"/>
          <w:lang w:eastAsia="hi-IN" w:bidi="hi-IN"/>
        </w:rPr>
      </w:pPr>
      <w:r w:rsidRPr="00F720E5">
        <w:rPr>
          <w:rFonts w:asciiTheme="minorHAnsi" w:eastAsia="SimSun" w:hAnsiTheme="minorHAnsi" w:cs="Tahoma"/>
          <w:b/>
          <w:bCs/>
          <w:kern w:val="2"/>
          <w:sz w:val="20"/>
          <w:szCs w:val="20"/>
          <w:lang w:eastAsia="hi-IN" w:bidi="hi-IN"/>
        </w:rPr>
        <w:t>III</w:t>
      </w:r>
      <w:r>
        <w:rPr>
          <w:rFonts w:asciiTheme="minorHAnsi" w:eastAsia="SimSun" w:hAnsiTheme="minorHAnsi" w:cs="Tahoma"/>
          <w:b/>
          <w:bCs/>
          <w:kern w:val="2"/>
          <w:sz w:val="20"/>
          <w:szCs w:val="20"/>
          <w:lang w:eastAsia="hi-IN" w:bidi="hi-IN"/>
        </w:rPr>
        <w:t>.</w:t>
      </w:r>
    </w:p>
    <w:p w:rsidR="00F720E5" w:rsidRPr="000D4B16" w:rsidRDefault="00F720E5" w:rsidP="000D4B16">
      <w:pPr>
        <w:widowControl w:val="0"/>
        <w:suppressAutoHyphens/>
        <w:spacing w:after="120" w:line="276" w:lineRule="auto"/>
        <w:jc w:val="center"/>
        <w:rPr>
          <w:rFonts w:asciiTheme="minorHAnsi" w:eastAsia="SimSun" w:hAnsiTheme="minorHAnsi" w:cs="Tahoma"/>
          <w:b/>
          <w:kern w:val="2"/>
          <w:sz w:val="20"/>
          <w:szCs w:val="20"/>
          <w:lang w:eastAsia="hi-IN" w:bidi="hi-IN"/>
        </w:rPr>
      </w:pPr>
      <w:r w:rsidRPr="000D4B16">
        <w:rPr>
          <w:rFonts w:asciiTheme="minorHAnsi" w:eastAsia="SimSun" w:hAnsiTheme="minorHAnsi" w:cs="Tahoma"/>
          <w:b/>
          <w:kern w:val="2"/>
          <w:sz w:val="20"/>
          <w:szCs w:val="20"/>
          <w:lang w:eastAsia="hi-IN" w:bidi="hi-IN"/>
        </w:rPr>
        <w:t>Doba a místo plnění</w:t>
      </w:r>
    </w:p>
    <w:p w:rsidR="00F720E5" w:rsidRPr="001123A7" w:rsidRDefault="00F720E5" w:rsidP="00662F3A">
      <w:pPr>
        <w:widowControl w:val="0"/>
        <w:numPr>
          <w:ilvl w:val="0"/>
          <w:numId w:val="27"/>
        </w:numPr>
        <w:suppressAutoHyphens/>
        <w:spacing w:after="120" w:line="276" w:lineRule="auto"/>
        <w:ind w:left="284" w:hanging="284"/>
        <w:jc w:val="both"/>
        <w:rPr>
          <w:rFonts w:asciiTheme="minorHAnsi" w:hAnsiTheme="minorHAnsi" w:cs="Tahoma"/>
          <w:sz w:val="20"/>
          <w:szCs w:val="20"/>
        </w:rPr>
      </w:pPr>
      <w:r w:rsidRPr="00F720E5">
        <w:rPr>
          <w:rFonts w:asciiTheme="minorHAnsi" w:hAnsiTheme="minorHAnsi" w:cs="Tahoma"/>
          <w:sz w:val="20"/>
          <w:szCs w:val="20"/>
        </w:rPr>
        <w:t xml:space="preserve">Půjčitel se zavazuje dodat uvedený přístroj a veškeré doklady, které se k přístroji vztahují, </w:t>
      </w:r>
      <w:r w:rsidR="000D4B16" w:rsidRPr="00F720E5">
        <w:rPr>
          <w:rFonts w:asciiTheme="minorHAnsi" w:hAnsiTheme="minorHAnsi" w:cs="Tahoma"/>
          <w:sz w:val="20"/>
          <w:szCs w:val="20"/>
        </w:rPr>
        <w:t>Vypůjčiteli</w:t>
      </w:r>
      <w:r w:rsidRPr="00F720E5">
        <w:rPr>
          <w:rFonts w:asciiTheme="minorHAnsi" w:hAnsiTheme="minorHAnsi" w:cs="Tahoma"/>
          <w:sz w:val="20"/>
          <w:szCs w:val="20"/>
        </w:rPr>
        <w:t xml:space="preserve"> </w:t>
      </w:r>
      <w:r w:rsidRPr="001123A7">
        <w:rPr>
          <w:rFonts w:asciiTheme="minorHAnsi" w:hAnsiTheme="minorHAnsi" w:cs="Tahoma"/>
          <w:sz w:val="20"/>
          <w:szCs w:val="20"/>
        </w:rPr>
        <w:t xml:space="preserve">nejpozději do 6 týdnů ode dne uzavření této smlouvy a </w:t>
      </w:r>
      <w:r w:rsidR="000D4B16" w:rsidRPr="001123A7">
        <w:rPr>
          <w:rFonts w:asciiTheme="minorHAnsi" w:hAnsiTheme="minorHAnsi" w:cs="Tahoma"/>
          <w:sz w:val="20"/>
          <w:szCs w:val="20"/>
        </w:rPr>
        <w:t>Vypůjčitel</w:t>
      </w:r>
      <w:r w:rsidRPr="001123A7">
        <w:rPr>
          <w:rFonts w:asciiTheme="minorHAnsi" w:hAnsiTheme="minorHAnsi" w:cs="Tahoma"/>
          <w:sz w:val="20"/>
          <w:szCs w:val="20"/>
        </w:rPr>
        <w:t xml:space="preserve"> se zavazuje </w:t>
      </w:r>
      <w:r w:rsidR="000D4B16" w:rsidRPr="001123A7">
        <w:rPr>
          <w:rFonts w:asciiTheme="minorHAnsi" w:hAnsiTheme="minorHAnsi" w:cs="Tahoma"/>
          <w:sz w:val="20"/>
          <w:szCs w:val="20"/>
        </w:rPr>
        <w:t>přístroj</w:t>
      </w:r>
      <w:r w:rsidRPr="001123A7">
        <w:rPr>
          <w:rFonts w:asciiTheme="minorHAnsi" w:hAnsiTheme="minorHAnsi" w:cs="Tahoma"/>
          <w:sz w:val="20"/>
          <w:szCs w:val="20"/>
        </w:rPr>
        <w:t xml:space="preserve"> převzít.</w:t>
      </w:r>
    </w:p>
    <w:p w:rsidR="00F720E5" w:rsidRPr="00F720E5" w:rsidRDefault="00F720E5" w:rsidP="00662F3A">
      <w:pPr>
        <w:widowControl w:val="0"/>
        <w:numPr>
          <w:ilvl w:val="0"/>
          <w:numId w:val="27"/>
        </w:numPr>
        <w:suppressAutoHyphens/>
        <w:spacing w:after="120" w:line="276" w:lineRule="auto"/>
        <w:ind w:left="284" w:hanging="284"/>
        <w:jc w:val="both"/>
        <w:rPr>
          <w:rFonts w:asciiTheme="minorHAnsi" w:hAnsiTheme="minorHAnsi" w:cs="Tahoma"/>
          <w:sz w:val="20"/>
          <w:szCs w:val="20"/>
        </w:rPr>
      </w:pPr>
      <w:r w:rsidRPr="00F720E5">
        <w:rPr>
          <w:rFonts w:asciiTheme="minorHAnsi" w:hAnsiTheme="minorHAnsi" w:cs="Tahoma"/>
          <w:sz w:val="20"/>
          <w:szCs w:val="20"/>
        </w:rPr>
        <w:t>Místem dodání je</w:t>
      </w:r>
      <w:r w:rsidR="000D4B16" w:rsidRPr="000D4B16">
        <w:rPr>
          <w:rFonts w:asciiTheme="minorHAnsi" w:hAnsiTheme="minorHAnsi" w:cs="Tahoma"/>
          <w:sz w:val="20"/>
          <w:szCs w:val="20"/>
        </w:rPr>
        <w:t xml:space="preserve"> Slezská nemocnice v Opavě, příspěvková organizace, Olomoucká 470/86, 746 01 Opava, Hematologicko-transfuzní oddělení</w:t>
      </w:r>
      <w:r w:rsidRPr="00F720E5">
        <w:rPr>
          <w:rFonts w:asciiTheme="minorHAnsi" w:hAnsiTheme="minorHAnsi" w:cs="Tahoma"/>
          <w:sz w:val="20"/>
          <w:szCs w:val="20"/>
        </w:rPr>
        <w:t>.</w:t>
      </w:r>
    </w:p>
    <w:p w:rsidR="00F720E5" w:rsidRPr="00F720E5" w:rsidRDefault="00F720E5" w:rsidP="00662F3A">
      <w:pPr>
        <w:widowControl w:val="0"/>
        <w:numPr>
          <w:ilvl w:val="0"/>
          <w:numId w:val="27"/>
        </w:numPr>
        <w:suppressAutoHyphens/>
        <w:spacing w:after="120" w:line="276" w:lineRule="auto"/>
        <w:ind w:left="284" w:hanging="284"/>
        <w:jc w:val="both"/>
        <w:rPr>
          <w:rFonts w:asciiTheme="minorHAnsi" w:hAnsiTheme="minorHAnsi" w:cs="Tahoma"/>
          <w:sz w:val="20"/>
          <w:szCs w:val="20"/>
        </w:rPr>
      </w:pPr>
      <w:r w:rsidRPr="00F720E5">
        <w:rPr>
          <w:rFonts w:asciiTheme="minorHAnsi" w:hAnsiTheme="minorHAnsi" w:cs="Tahoma"/>
          <w:sz w:val="20"/>
          <w:szCs w:val="20"/>
        </w:rPr>
        <w:t xml:space="preserve">Půjčitel se zavazuje oznámit </w:t>
      </w:r>
      <w:r w:rsidR="000D4B16" w:rsidRPr="00F720E5">
        <w:rPr>
          <w:rFonts w:asciiTheme="minorHAnsi" w:hAnsiTheme="minorHAnsi" w:cs="Tahoma"/>
          <w:sz w:val="20"/>
          <w:szCs w:val="20"/>
        </w:rPr>
        <w:t>Vypůjčiteli</w:t>
      </w:r>
      <w:r w:rsidRPr="00F720E5">
        <w:rPr>
          <w:rFonts w:asciiTheme="minorHAnsi" w:hAnsiTheme="minorHAnsi" w:cs="Tahoma"/>
          <w:sz w:val="20"/>
          <w:szCs w:val="20"/>
        </w:rPr>
        <w:t xml:space="preserve"> konkrétní termín dodání přístroje tři pracovní dny před plánovaným termínem dodání na </w:t>
      </w:r>
      <w:r w:rsidR="000D4B16">
        <w:rPr>
          <w:rFonts w:asciiTheme="minorHAnsi" w:hAnsiTheme="minorHAnsi" w:cs="Tahoma"/>
          <w:sz w:val="20"/>
          <w:szCs w:val="20"/>
        </w:rPr>
        <w:t>……………………</w:t>
      </w:r>
      <w:r w:rsidR="000D4B16" w:rsidRPr="000D4B16">
        <w:rPr>
          <w:rFonts w:asciiTheme="minorHAnsi" w:hAnsiTheme="minorHAnsi" w:cs="Tahoma"/>
          <w:sz w:val="20"/>
          <w:szCs w:val="20"/>
          <w:highlight w:val="lightGray"/>
        </w:rPr>
        <w:t>(pozn. bude doplněno před podpisem smlouvy)</w:t>
      </w:r>
      <w:r w:rsidRPr="00F720E5">
        <w:rPr>
          <w:rFonts w:asciiTheme="minorHAnsi" w:hAnsiTheme="minorHAnsi" w:cs="Tahoma"/>
          <w:sz w:val="20"/>
          <w:szCs w:val="20"/>
        </w:rPr>
        <w:t xml:space="preserve">. Bez tohoto oznámení není </w:t>
      </w:r>
      <w:r w:rsidR="000D4B16" w:rsidRPr="00F720E5">
        <w:rPr>
          <w:rFonts w:asciiTheme="minorHAnsi" w:hAnsiTheme="minorHAnsi" w:cs="Tahoma"/>
          <w:sz w:val="20"/>
          <w:szCs w:val="20"/>
        </w:rPr>
        <w:t>Vypůjčitel</w:t>
      </w:r>
      <w:r w:rsidRPr="00F720E5">
        <w:rPr>
          <w:rFonts w:asciiTheme="minorHAnsi" w:hAnsiTheme="minorHAnsi" w:cs="Tahoma"/>
          <w:sz w:val="20"/>
          <w:szCs w:val="20"/>
        </w:rPr>
        <w:t xml:space="preserve"> povinen přístroje převzít.</w:t>
      </w:r>
    </w:p>
    <w:p w:rsidR="00F720E5" w:rsidRPr="00F720E5" w:rsidRDefault="00F720E5" w:rsidP="002A33E9">
      <w:pPr>
        <w:keepNext/>
        <w:widowControl w:val="0"/>
        <w:suppressAutoHyphens/>
        <w:jc w:val="center"/>
        <w:rPr>
          <w:rFonts w:asciiTheme="minorHAnsi" w:eastAsia="SimSun" w:hAnsiTheme="minorHAnsi" w:cs="Tahoma"/>
          <w:b/>
          <w:bCs/>
          <w:kern w:val="2"/>
          <w:sz w:val="20"/>
          <w:szCs w:val="20"/>
          <w:lang w:eastAsia="hi-IN" w:bidi="hi-IN"/>
        </w:rPr>
      </w:pPr>
      <w:r w:rsidRPr="00F720E5">
        <w:rPr>
          <w:rFonts w:asciiTheme="minorHAnsi" w:eastAsia="SimSun" w:hAnsiTheme="minorHAnsi" w:cs="Tahoma"/>
          <w:b/>
          <w:bCs/>
          <w:kern w:val="2"/>
          <w:sz w:val="20"/>
          <w:szCs w:val="20"/>
          <w:lang w:eastAsia="hi-IN" w:bidi="hi-IN"/>
        </w:rPr>
        <w:t>IV</w:t>
      </w:r>
      <w:r>
        <w:rPr>
          <w:rFonts w:asciiTheme="minorHAnsi" w:eastAsia="SimSun" w:hAnsiTheme="minorHAnsi" w:cs="Tahoma"/>
          <w:b/>
          <w:bCs/>
          <w:kern w:val="2"/>
          <w:sz w:val="20"/>
          <w:szCs w:val="20"/>
          <w:lang w:eastAsia="hi-IN" w:bidi="hi-IN"/>
        </w:rPr>
        <w:t>.</w:t>
      </w:r>
    </w:p>
    <w:p w:rsidR="00F720E5" w:rsidRPr="000D4B16" w:rsidRDefault="00F720E5" w:rsidP="002A33E9">
      <w:pPr>
        <w:keepNext/>
        <w:widowControl w:val="0"/>
        <w:suppressAutoHyphens/>
        <w:spacing w:after="120" w:line="276" w:lineRule="auto"/>
        <w:jc w:val="center"/>
        <w:rPr>
          <w:rFonts w:asciiTheme="minorHAnsi" w:eastAsia="SimSun" w:hAnsiTheme="minorHAnsi" w:cs="Tahoma"/>
          <w:b/>
          <w:kern w:val="2"/>
          <w:sz w:val="20"/>
          <w:szCs w:val="20"/>
          <w:lang w:eastAsia="hi-IN" w:bidi="hi-IN"/>
        </w:rPr>
      </w:pPr>
      <w:r w:rsidRPr="000D4B16">
        <w:rPr>
          <w:rFonts w:asciiTheme="minorHAnsi" w:eastAsia="SimSun" w:hAnsiTheme="minorHAnsi" w:cs="Tahoma"/>
          <w:b/>
          <w:kern w:val="2"/>
          <w:sz w:val="20"/>
          <w:szCs w:val="20"/>
          <w:lang w:eastAsia="hi-IN" w:bidi="hi-IN"/>
        </w:rPr>
        <w:t xml:space="preserve">Povinnosti </w:t>
      </w:r>
      <w:r w:rsidR="00427B38">
        <w:rPr>
          <w:rFonts w:asciiTheme="minorHAnsi" w:eastAsia="SimSun" w:hAnsiTheme="minorHAnsi" w:cs="Tahoma"/>
          <w:b/>
          <w:kern w:val="2"/>
          <w:sz w:val="20"/>
          <w:szCs w:val="20"/>
          <w:lang w:eastAsia="hi-IN" w:bidi="hi-IN"/>
        </w:rPr>
        <w:t>V</w:t>
      </w:r>
      <w:r w:rsidRPr="000D4B16">
        <w:rPr>
          <w:rFonts w:asciiTheme="minorHAnsi" w:eastAsia="SimSun" w:hAnsiTheme="minorHAnsi" w:cs="Tahoma"/>
          <w:b/>
          <w:kern w:val="2"/>
          <w:sz w:val="20"/>
          <w:szCs w:val="20"/>
          <w:lang w:eastAsia="hi-IN" w:bidi="hi-IN"/>
        </w:rPr>
        <w:t>ypůjčitele</w:t>
      </w:r>
    </w:p>
    <w:p w:rsidR="00F720E5" w:rsidRPr="00F720E5" w:rsidRDefault="00F720E5" w:rsidP="00662F3A">
      <w:pPr>
        <w:widowControl w:val="0"/>
        <w:numPr>
          <w:ilvl w:val="0"/>
          <w:numId w:val="28"/>
        </w:numPr>
        <w:suppressAutoHyphens/>
        <w:spacing w:after="120" w:line="276" w:lineRule="auto"/>
        <w:ind w:left="284" w:hanging="284"/>
        <w:jc w:val="both"/>
        <w:rPr>
          <w:rFonts w:asciiTheme="minorHAnsi" w:hAnsiTheme="minorHAnsi" w:cs="Tahoma"/>
          <w:sz w:val="20"/>
          <w:szCs w:val="20"/>
        </w:rPr>
      </w:pPr>
      <w:r w:rsidRPr="00F720E5">
        <w:rPr>
          <w:rFonts w:asciiTheme="minorHAnsi" w:hAnsiTheme="minorHAnsi" w:cs="Tahoma"/>
          <w:sz w:val="20"/>
          <w:szCs w:val="20"/>
        </w:rPr>
        <w:t xml:space="preserve">Vypůjčitel je povinen uvedený přístroj řádně užívat přiměřeně povaze věci v souladu s návodem k jeho obsluze výhradně pro potřeby </w:t>
      </w:r>
      <w:r w:rsidR="000D4B16">
        <w:rPr>
          <w:rFonts w:asciiTheme="minorHAnsi" w:hAnsiTheme="minorHAnsi" w:cs="Tahoma"/>
          <w:sz w:val="20"/>
          <w:szCs w:val="20"/>
        </w:rPr>
        <w:t xml:space="preserve">Vypůjčitele - </w:t>
      </w:r>
      <w:r w:rsidR="000D4B16" w:rsidRPr="000D4B16">
        <w:rPr>
          <w:rFonts w:asciiTheme="minorHAnsi" w:hAnsiTheme="minorHAnsi" w:cs="Tahoma"/>
          <w:sz w:val="20"/>
          <w:szCs w:val="20"/>
        </w:rPr>
        <w:t>Slezsk</w:t>
      </w:r>
      <w:r w:rsidR="000D4B16">
        <w:rPr>
          <w:rFonts w:asciiTheme="minorHAnsi" w:hAnsiTheme="minorHAnsi" w:cs="Tahoma"/>
          <w:sz w:val="20"/>
          <w:szCs w:val="20"/>
        </w:rPr>
        <w:t>é</w:t>
      </w:r>
      <w:r w:rsidR="000D4B16" w:rsidRPr="000D4B16">
        <w:rPr>
          <w:rFonts w:asciiTheme="minorHAnsi" w:hAnsiTheme="minorHAnsi" w:cs="Tahoma"/>
          <w:sz w:val="20"/>
          <w:szCs w:val="20"/>
        </w:rPr>
        <w:t xml:space="preserve"> nemocnice v Opavě, příspěvkov</w:t>
      </w:r>
      <w:r w:rsidR="000D4B16">
        <w:rPr>
          <w:rFonts w:asciiTheme="minorHAnsi" w:hAnsiTheme="minorHAnsi" w:cs="Tahoma"/>
          <w:sz w:val="20"/>
          <w:szCs w:val="20"/>
        </w:rPr>
        <w:t>é</w:t>
      </w:r>
      <w:r w:rsidR="000D4B16" w:rsidRPr="000D4B16">
        <w:rPr>
          <w:rFonts w:asciiTheme="minorHAnsi" w:hAnsiTheme="minorHAnsi" w:cs="Tahoma"/>
          <w:sz w:val="20"/>
          <w:szCs w:val="20"/>
        </w:rPr>
        <w:t xml:space="preserve"> organizace, Olomoucká 470/86, 746 01 Opava</w:t>
      </w:r>
      <w:r w:rsidRPr="00F720E5">
        <w:rPr>
          <w:rFonts w:asciiTheme="minorHAnsi" w:hAnsiTheme="minorHAnsi" w:cs="Tahoma"/>
          <w:sz w:val="20"/>
          <w:szCs w:val="20"/>
        </w:rPr>
        <w:t>.</w:t>
      </w:r>
    </w:p>
    <w:p w:rsidR="00F720E5" w:rsidRDefault="00F720E5" w:rsidP="00662F3A">
      <w:pPr>
        <w:widowControl w:val="0"/>
        <w:numPr>
          <w:ilvl w:val="0"/>
          <w:numId w:val="28"/>
        </w:numPr>
        <w:suppressAutoHyphens/>
        <w:spacing w:after="120" w:line="276" w:lineRule="auto"/>
        <w:ind w:left="284" w:hanging="284"/>
        <w:jc w:val="both"/>
        <w:rPr>
          <w:rFonts w:asciiTheme="minorHAnsi" w:hAnsiTheme="minorHAnsi" w:cs="Tahoma"/>
          <w:sz w:val="20"/>
          <w:szCs w:val="20"/>
        </w:rPr>
      </w:pPr>
      <w:r w:rsidRPr="00F720E5">
        <w:rPr>
          <w:rFonts w:asciiTheme="minorHAnsi" w:hAnsiTheme="minorHAnsi" w:cs="Tahoma"/>
          <w:sz w:val="20"/>
          <w:szCs w:val="20"/>
        </w:rPr>
        <w:t xml:space="preserve">Vypůjčitel je povinen zapůjčený přístroj chránit před poškozením, ztrátou nebo zničením, nesmí jej předat k užívání třetím osobám. Po skončení výpůjčky je Vypůjčitel povinen přístroj dle čl. II </w:t>
      </w:r>
      <w:proofErr w:type="gramStart"/>
      <w:r w:rsidRPr="00F720E5">
        <w:rPr>
          <w:rFonts w:asciiTheme="minorHAnsi" w:hAnsiTheme="minorHAnsi" w:cs="Tahoma"/>
          <w:sz w:val="20"/>
          <w:szCs w:val="20"/>
        </w:rPr>
        <w:t>této</w:t>
      </w:r>
      <w:proofErr w:type="gramEnd"/>
      <w:r w:rsidRPr="00F720E5">
        <w:rPr>
          <w:rFonts w:asciiTheme="minorHAnsi" w:hAnsiTheme="minorHAnsi" w:cs="Tahoma"/>
          <w:sz w:val="20"/>
          <w:szCs w:val="20"/>
        </w:rPr>
        <w:t xml:space="preserve"> smlouvy vrátit Půjčiteli ve stavu odpovídajícímu době jeho užívání.</w:t>
      </w:r>
    </w:p>
    <w:p w:rsidR="00427B38" w:rsidRPr="00F720E5" w:rsidRDefault="00427B38" w:rsidP="00662F3A">
      <w:pPr>
        <w:widowControl w:val="0"/>
        <w:numPr>
          <w:ilvl w:val="0"/>
          <w:numId w:val="28"/>
        </w:numPr>
        <w:suppressAutoHyphens/>
        <w:spacing w:after="120" w:line="276" w:lineRule="auto"/>
        <w:jc w:val="both"/>
        <w:rPr>
          <w:rFonts w:asciiTheme="minorHAnsi" w:hAnsiTheme="minorHAnsi" w:cs="Tahoma"/>
          <w:sz w:val="20"/>
          <w:szCs w:val="20"/>
        </w:rPr>
      </w:pPr>
      <w:r w:rsidRPr="00427B38">
        <w:rPr>
          <w:rFonts w:asciiTheme="minorHAnsi" w:hAnsiTheme="minorHAnsi" w:cs="Tahoma"/>
          <w:sz w:val="20"/>
          <w:szCs w:val="20"/>
        </w:rPr>
        <w:t>Vypůjčitel nenese odpovědnost za neúmyslné poškození či zničení zapůjčeného zařízení.</w:t>
      </w:r>
    </w:p>
    <w:p w:rsidR="00F720E5" w:rsidRPr="00F720E5" w:rsidRDefault="00F720E5" w:rsidP="00F720E5">
      <w:pPr>
        <w:widowControl w:val="0"/>
        <w:suppressAutoHyphens/>
        <w:jc w:val="center"/>
        <w:rPr>
          <w:rFonts w:asciiTheme="minorHAnsi" w:eastAsia="SimSun" w:hAnsiTheme="minorHAnsi" w:cs="Tahoma"/>
          <w:b/>
          <w:bCs/>
          <w:kern w:val="2"/>
          <w:sz w:val="20"/>
          <w:szCs w:val="20"/>
          <w:lang w:eastAsia="hi-IN" w:bidi="hi-IN"/>
        </w:rPr>
      </w:pPr>
      <w:r w:rsidRPr="00F720E5">
        <w:rPr>
          <w:rFonts w:asciiTheme="minorHAnsi" w:eastAsia="SimSun" w:hAnsiTheme="minorHAnsi" w:cs="Tahoma"/>
          <w:b/>
          <w:bCs/>
          <w:kern w:val="2"/>
          <w:sz w:val="20"/>
          <w:szCs w:val="20"/>
          <w:lang w:eastAsia="hi-IN" w:bidi="hi-IN"/>
        </w:rPr>
        <w:t>V.</w:t>
      </w:r>
    </w:p>
    <w:p w:rsidR="00F720E5" w:rsidRPr="000D4B16" w:rsidRDefault="00F720E5" w:rsidP="000D4B16">
      <w:pPr>
        <w:widowControl w:val="0"/>
        <w:suppressAutoHyphens/>
        <w:spacing w:after="120" w:line="276" w:lineRule="auto"/>
        <w:jc w:val="center"/>
        <w:rPr>
          <w:rFonts w:asciiTheme="minorHAnsi" w:eastAsia="SimSun" w:hAnsiTheme="minorHAnsi" w:cs="Tahoma"/>
          <w:b/>
          <w:kern w:val="2"/>
          <w:sz w:val="20"/>
          <w:szCs w:val="20"/>
          <w:lang w:eastAsia="hi-IN" w:bidi="hi-IN"/>
        </w:rPr>
      </w:pPr>
      <w:r w:rsidRPr="000D4B16">
        <w:rPr>
          <w:rFonts w:asciiTheme="minorHAnsi" w:eastAsia="SimSun" w:hAnsiTheme="minorHAnsi" w:cs="Tahoma"/>
          <w:b/>
          <w:kern w:val="2"/>
          <w:sz w:val="20"/>
          <w:szCs w:val="20"/>
          <w:lang w:eastAsia="hi-IN" w:bidi="hi-IN"/>
        </w:rPr>
        <w:t>Doba výpůjčky</w:t>
      </w:r>
    </w:p>
    <w:p w:rsidR="00F720E5" w:rsidRPr="00F720E5" w:rsidRDefault="000D4B16" w:rsidP="00662F3A">
      <w:pPr>
        <w:widowControl w:val="0"/>
        <w:numPr>
          <w:ilvl w:val="0"/>
          <w:numId w:val="29"/>
        </w:numPr>
        <w:suppressAutoHyphens/>
        <w:spacing w:after="120" w:line="276" w:lineRule="auto"/>
        <w:ind w:left="284" w:hanging="284"/>
        <w:jc w:val="both"/>
        <w:rPr>
          <w:rFonts w:asciiTheme="minorHAnsi" w:hAnsiTheme="minorHAnsi" w:cs="Tahoma"/>
          <w:sz w:val="20"/>
          <w:szCs w:val="20"/>
        </w:rPr>
      </w:pPr>
      <w:r w:rsidRPr="000D4B16">
        <w:rPr>
          <w:rFonts w:asciiTheme="minorHAnsi" w:hAnsiTheme="minorHAnsi" w:cs="Tahoma"/>
          <w:sz w:val="20"/>
          <w:szCs w:val="20"/>
        </w:rPr>
        <w:t>Doba výpůjčky je stanovena na dobu neurčitou s výpovědní lhůtou 1 měsíc, která počíná běžet od měsíce následujícího po doručení</w:t>
      </w:r>
      <w:r>
        <w:rPr>
          <w:rFonts w:asciiTheme="minorHAnsi" w:hAnsiTheme="minorHAnsi" w:cs="Tahoma"/>
          <w:sz w:val="20"/>
          <w:szCs w:val="20"/>
        </w:rPr>
        <w:t xml:space="preserve"> výpovědi druhé smluvní straně.</w:t>
      </w:r>
    </w:p>
    <w:p w:rsidR="00F720E5" w:rsidRPr="00F720E5" w:rsidRDefault="00F720E5" w:rsidP="00662F3A">
      <w:pPr>
        <w:widowControl w:val="0"/>
        <w:numPr>
          <w:ilvl w:val="0"/>
          <w:numId w:val="29"/>
        </w:numPr>
        <w:suppressAutoHyphens/>
        <w:spacing w:after="120" w:line="276" w:lineRule="auto"/>
        <w:ind w:left="284" w:hanging="284"/>
        <w:jc w:val="both"/>
        <w:rPr>
          <w:rFonts w:asciiTheme="minorHAnsi" w:hAnsiTheme="minorHAnsi" w:cs="Tahoma"/>
          <w:sz w:val="20"/>
          <w:szCs w:val="20"/>
        </w:rPr>
      </w:pPr>
      <w:r w:rsidRPr="00F720E5">
        <w:rPr>
          <w:rFonts w:asciiTheme="minorHAnsi" w:hAnsiTheme="minorHAnsi" w:cs="Tahoma"/>
          <w:sz w:val="20"/>
          <w:szCs w:val="20"/>
        </w:rPr>
        <w:t>Smluvní strany mohou také ukončit výpůjčku dohodou.</w:t>
      </w:r>
    </w:p>
    <w:p w:rsidR="00F720E5" w:rsidRPr="00F720E5" w:rsidRDefault="00F720E5" w:rsidP="00662F3A">
      <w:pPr>
        <w:widowControl w:val="0"/>
        <w:numPr>
          <w:ilvl w:val="0"/>
          <w:numId w:val="29"/>
        </w:numPr>
        <w:suppressAutoHyphens/>
        <w:spacing w:after="120" w:line="276" w:lineRule="auto"/>
        <w:ind w:left="284" w:hanging="284"/>
        <w:jc w:val="both"/>
        <w:rPr>
          <w:rFonts w:asciiTheme="minorHAnsi" w:hAnsiTheme="minorHAnsi" w:cs="Tahoma"/>
          <w:sz w:val="20"/>
          <w:szCs w:val="20"/>
        </w:rPr>
      </w:pPr>
      <w:r w:rsidRPr="00F720E5">
        <w:rPr>
          <w:rFonts w:asciiTheme="minorHAnsi" w:hAnsiTheme="minorHAnsi" w:cs="Tahoma"/>
          <w:sz w:val="20"/>
          <w:szCs w:val="20"/>
        </w:rPr>
        <w:t>V případě, že by Vypůjčitel užíval přístroj v rozporu s touto smlouvou, je Půjčitel oprávněn požadovat jeho vrácení i před skončením doby výpůjčky.</w:t>
      </w:r>
    </w:p>
    <w:p w:rsidR="00F720E5" w:rsidRPr="00F720E5" w:rsidRDefault="00F720E5" w:rsidP="00662F3A">
      <w:pPr>
        <w:widowControl w:val="0"/>
        <w:numPr>
          <w:ilvl w:val="0"/>
          <w:numId w:val="29"/>
        </w:numPr>
        <w:suppressAutoHyphens/>
        <w:spacing w:after="120" w:line="276" w:lineRule="auto"/>
        <w:ind w:left="284" w:hanging="284"/>
        <w:jc w:val="both"/>
        <w:rPr>
          <w:rFonts w:asciiTheme="minorHAnsi" w:hAnsiTheme="minorHAnsi" w:cs="Tahoma"/>
          <w:sz w:val="20"/>
          <w:szCs w:val="20"/>
        </w:rPr>
      </w:pPr>
      <w:r w:rsidRPr="00F720E5">
        <w:rPr>
          <w:rFonts w:asciiTheme="minorHAnsi" w:hAnsiTheme="minorHAnsi" w:cs="Tahoma"/>
          <w:sz w:val="20"/>
          <w:szCs w:val="20"/>
        </w:rPr>
        <w:t>Smluvní strany se dohodly, že z důvodu, který nemohl Půjčitel předvídat, bude na základě požadavku Půjčitele přístroj předčasně vrácen.</w:t>
      </w:r>
    </w:p>
    <w:p w:rsidR="00F720E5" w:rsidRPr="00F720E5" w:rsidRDefault="00F720E5" w:rsidP="00662F3A">
      <w:pPr>
        <w:widowControl w:val="0"/>
        <w:numPr>
          <w:ilvl w:val="0"/>
          <w:numId w:val="29"/>
        </w:numPr>
        <w:suppressAutoHyphens/>
        <w:spacing w:after="120" w:line="276" w:lineRule="auto"/>
        <w:ind w:left="284" w:hanging="284"/>
        <w:jc w:val="both"/>
        <w:rPr>
          <w:rFonts w:asciiTheme="minorHAnsi" w:hAnsiTheme="minorHAnsi" w:cs="Tahoma"/>
          <w:sz w:val="20"/>
          <w:szCs w:val="20"/>
        </w:rPr>
      </w:pPr>
      <w:r w:rsidRPr="00F720E5">
        <w:rPr>
          <w:rFonts w:asciiTheme="minorHAnsi" w:hAnsiTheme="minorHAnsi" w:cs="Tahoma"/>
          <w:sz w:val="20"/>
          <w:szCs w:val="20"/>
        </w:rPr>
        <w:t>Pokud by Vypůjčitel chtěl přístroj předčasně vrátit a Půjčiteli by z toho vznikly potíže, může tak učinit jen se souhlasem Půjčitele.</w:t>
      </w:r>
    </w:p>
    <w:p w:rsidR="00F720E5" w:rsidRPr="00F720E5" w:rsidRDefault="00F720E5" w:rsidP="00F720E5">
      <w:pPr>
        <w:widowControl w:val="0"/>
        <w:suppressAutoHyphens/>
        <w:jc w:val="center"/>
        <w:rPr>
          <w:rFonts w:asciiTheme="minorHAnsi" w:eastAsia="SimSun" w:hAnsiTheme="minorHAnsi" w:cs="Tahoma"/>
          <w:b/>
          <w:bCs/>
          <w:kern w:val="2"/>
          <w:sz w:val="20"/>
          <w:szCs w:val="20"/>
          <w:lang w:eastAsia="hi-IN" w:bidi="hi-IN"/>
        </w:rPr>
      </w:pPr>
      <w:r>
        <w:rPr>
          <w:rFonts w:asciiTheme="minorHAnsi" w:eastAsia="SimSun" w:hAnsiTheme="minorHAnsi" w:cs="Tahoma"/>
          <w:b/>
          <w:bCs/>
          <w:kern w:val="2"/>
          <w:sz w:val="20"/>
          <w:szCs w:val="20"/>
          <w:lang w:eastAsia="hi-IN" w:bidi="hi-IN"/>
        </w:rPr>
        <w:t>VI.</w:t>
      </w:r>
    </w:p>
    <w:p w:rsidR="00F720E5" w:rsidRPr="000D4B16" w:rsidRDefault="00F720E5" w:rsidP="000D4B16">
      <w:pPr>
        <w:widowControl w:val="0"/>
        <w:suppressAutoHyphens/>
        <w:spacing w:after="120" w:line="276" w:lineRule="auto"/>
        <w:jc w:val="center"/>
        <w:rPr>
          <w:rFonts w:asciiTheme="minorHAnsi" w:eastAsia="SimSun" w:hAnsiTheme="minorHAnsi" w:cs="Tahoma"/>
          <w:b/>
          <w:kern w:val="2"/>
          <w:sz w:val="20"/>
          <w:szCs w:val="20"/>
          <w:lang w:eastAsia="hi-IN" w:bidi="hi-IN"/>
        </w:rPr>
      </w:pPr>
      <w:r w:rsidRPr="000D4B16">
        <w:rPr>
          <w:rFonts w:asciiTheme="minorHAnsi" w:eastAsia="SimSun" w:hAnsiTheme="minorHAnsi" w:cs="Tahoma"/>
          <w:b/>
          <w:kern w:val="2"/>
          <w:sz w:val="20"/>
          <w:szCs w:val="20"/>
          <w:lang w:eastAsia="hi-IN" w:bidi="hi-IN"/>
        </w:rPr>
        <w:t>Závěrečná ustanovení</w:t>
      </w:r>
    </w:p>
    <w:p w:rsidR="00F720E5" w:rsidRPr="00F720E5" w:rsidRDefault="00F720E5" w:rsidP="00662F3A">
      <w:pPr>
        <w:widowControl w:val="0"/>
        <w:numPr>
          <w:ilvl w:val="0"/>
          <w:numId w:val="30"/>
        </w:numPr>
        <w:suppressAutoHyphens/>
        <w:spacing w:after="120" w:line="276" w:lineRule="auto"/>
        <w:ind w:left="284" w:hanging="284"/>
        <w:jc w:val="both"/>
        <w:rPr>
          <w:rFonts w:asciiTheme="minorHAnsi" w:hAnsiTheme="minorHAnsi" w:cs="Tahoma"/>
          <w:sz w:val="20"/>
          <w:szCs w:val="20"/>
        </w:rPr>
      </w:pPr>
      <w:r w:rsidRPr="00F720E5">
        <w:rPr>
          <w:rFonts w:asciiTheme="minorHAnsi" w:hAnsiTheme="minorHAnsi" w:cs="Tahoma"/>
          <w:sz w:val="20"/>
          <w:szCs w:val="20"/>
        </w:rPr>
        <w:t>Smlouva nabývá platnosti dnem podpisu obou smluvních stran. Smlouva nabývá účinnosti dnem jejího zveřejnění v registru smluv v souladu s § 6 zákona č. 340/2015 Sb., zákon o registru smluv ve znění pozdějších předpisů. V případě, že potvrzení o zveřejnění nezašle Půjčiteli přímo Registr smluv do datové schránky Půjč</w:t>
      </w:r>
      <w:r w:rsidR="006730EC">
        <w:rPr>
          <w:rFonts w:asciiTheme="minorHAnsi" w:hAnsiTheme="minorHAnsi" w:cs="Tahoma"/>
          <w:sz w:val="20"/>
          <w:szCs w:val="20"/>
        </w:rPr>
        <w:t xml:space="preserve">itele, zašle mu toto potvrzení </w:t>
      </w:r>
      <w:r w:rsidRPr="00F720E5">
        <w:rPr>
          <w:rFonts w:asciiTheme="minorHAnsi" w:hAnsiTheme="minorHAnsi" w:cs="Tahoma"/>
          <w:sz w:val="20"/>
          <w:szCs w:val="20"/>
        </w:rPr>
        <w:t>Vypůjčitel bez zbytečného odkladu po jeho obdržení od Registru smluv.</w:t>
      </w:r>
    </w:p>
    <w:p w:rsidR="001123A7" w:rsidRPr="001123A7" w:rsidRDefault="001123A7" w:rsidP="001123A7">
      <w:pPr>
        <w:widowControl w:val="0"/>
        <w:numPr>
          <w:ilvl w:val="0"/>
          <w:numId w:val="30"/>
        </w:numPr>
        <w:suppressAutoHyphens/>
        <w:spacing w:after="120" w:line="276" w:lineRule="auto"/>
        <w:ind w:left="284" w:hanging="284"/>
        <w:jc w:val="both"/>
        <w:rPr>
          <w:rFonts w:asciiTheme="minorHAnsi" w:hAnsiTheme="minorHAnsi" w:cs="Tahoma"/>
          <w:sz w:val="20"/>
          <w:szCs w:val="20"/>
        </w:rPr>
      </w:pPr>
      <w:r w:rsidRPr="001123A7">
        <w:rPr>
          <w:rFonts w:asciiTheme="minorHAnsi" w:hAnsiTheme="minorHAnsi" w:cs="Tahoma"/>
          <w:sz w:val="20"/>
          <w:szCs w:val="20"/>
        </w:rPr>
        <w:t>Tato smlouva je vyhotovena v elektronické podobě, přičemž obě smluvní strany obdrží její elektronický originál.</w:t>
      </w:r>
    </w:p>
    <w:p w:rsidR="00F720E5" w:rsidRPr="00F720E5" w:rsidRDefault="00F720E5" w:rsidP="00662F3A">
      <w:pPr>
        <w:widowControl w:val="0"/>
        <w:numPr>
          <w:ilvl w:val="0"/>
          <w:numId w:val="30"/>
        </w:numPr>
        <w:suppressAutoHyphens/>
        <w:spacing w:after="120" w:line="276" w:lineRule="auto"/>
        <w:ind w:left="284" w:hanging="284"/>
        <w:jc w:val="both"/>
        <w:rPr>
          <w:rFonts w:asciiTheme="minorHAnsi" w:hAnsiTheme="minorHAnsi" w:cs="Tahoma"/>
          <w:sz w:val="20"/>
          <w:szCs w:val="20"/>
        </w:rPr>
      </w:pPr>
      <w:r w:rsidRPr="00F720E5">
        <w:rPr>
          <w:rFonts w:asciiTheme="minorHAnsi" w:hAnsiTheme="minorHAnsi" w:cs="Tahoma"/>
          <w:sz w:val="20"/>
          <w:szCs w:val="20"/>
        </w:rPr>
        <w:t>Jakékoliv změny či doplňky této smlouvy lze činit pouze formou písemných číslovaných dodatků podepsaných oběma smluvními stranami; odstoupení od smlouvy lze provést pouze písemnou formou.</w:t>
      </w:r>
    </w:p>
    <w:p w:rsidR="00F720E5" w:rsidRPr="00F720E5" w:rsidRDefault="00F720E5" w:rsidP="00662F3A">
      <w:pPr>
        <w:widowControl w:val="0"/>
        <w:numPr>
          <w:ilvl w:val="0"/>
          <w:numId w:val="30"/>
        </w:numPr>
        <w:suppressAutoHyphens/>
        <w:spacing w:after="120" w:line="276" w:lineRule="auto"/>
        <w:ind w:left="284" w:hanging="284"/>
        <w:jc w:val="both"/>
        <w:rPr>
          <w:rFonts w:asciiTheme="minorHAnsi" w:hAnsiTheme="minorHAnsi" w:cs="Tahoma"/>
          <w:sz w:val="20"/>
          <w:szCs w:val="20"/>
        </w:rPr>
      </w:pPr>
      <w:r w:rsidRPr="00F720E5">
        <w:rPr>
          <w:rFonts w:asciiTheme="minorHAnsi" w:hAnsiTheme="minorHAnsi" w:cs="Tahoma"/>
          <w:sz w:val="20"/>
          <w:szCs w:val="20"/>
        </w:rPr>
        <w:t>Půjčitel s ohledem na povinnosti Vypůjčitele vyplývající zejména ze zákona č. 340/2015 Sb., zákon o registru smluv ve znění pozdějších předpisů, souhlasí se zveřejněním veškerých informací týkajících se závazkového vztahu založeného mezi Půjčitelem a Vypůjčitelem touto smlouvou, zejména vlastního obsahu této smlouvy. Zveřejnění provede Vypůjčitel. Ustanovení zákona č. 89/2012 Sb., občanský zákoník, v platném znění, o obchodním tajemství, se nepoužije.</w:t>
      </w:r>
    </w:p>
    <w:p w:rsidR="00F720E5" w:rsidRPr="00F720E5" w:rsidRDefault="00F720E5" w:rsidP="00662F3A">
      <w:pPr>
        <w:widowControl w:val="0"/>
        <w:numPr>
          <w:ilvl w:val="0"/>
          <w:numId w:val="30"/>
        </w:numPr>
        <w:suppressAutoHyphens/>
        <w:spacing w:after="120" w:line="276" w:lineRule="auto"/>
        <w:ind w:left="284" w:hanging="284"/>
        <w:jc w:val="both"/>
        <w:rPr>
          <w:rFonts w:asciiTheme="minorHAnsi" w:hAnsiTheme="minorHAnsi" w:cs="Tahoma"/>
          <w:sz w:val="20"/>
          <w:szCs w:val="20"/>
        </w:rPr>
      </w:pPr>
      <w:r w:rsidRPr="00F720E5">
        <w:rPr>
          <w:rFonts w:asciiTheme="minorHAnsi" w:hAnsiTheme="minorHAnsi" w:cs="Tahoma"/>
          <w:sz w:val="20"/>
          <w:szCs w:val="20"/>
        </w:rPr>
        <w:t>Smluvní strany se zavazují, že sdělí ve lhůtě 30 dnů změny v označení (název, sídlo, statutární zástupce) druhé smluvní straně.</w:t>
      </w:r>
    </w:p>
    <w:p w:rsidR="001123A7" w:rsidRPr="002A33E9" w:rsidRDefault="001123A7" w:rsidP="001123A7">
      <w:pPr>
        <w:widowControl w:val="0"/>
        <w:numPr>
          <w:ilvl w:val="0"/>
          <w:numId w:val="30"/>
        </w:numPr>
        <w:suppressAutoHyphens/>
        <w:spacing w:after="120" w:line="276" w:lineRule="auto"/>
        <w:ind w:left="284" w:hanging="284"/>
        <w:jc w:val="both"/>
        <w:rPr>
          <w:rFonts w:asciiTheme="minorHAnsi" w:hAnsiTheme="minorHAnsi" w:cs="Tahoma"/>
          <w:sz w:val="20"/>
          <w:szCs w:val="20"/>
        </w:rPr>
      </w:pPr>
      <w:r w:rsidRPr="002A33E9">
        <w:rPr>
          <w:rFonts w:asciiTheme="minorHAnsi" w:hAnsiTheme="minorHAnsi" w:cs="Tahoma"/>
          <w:sz w:val="20"/>
          <w:szCs w:val="20"/>
        </w:rPr>
        <w:t xml:space="preserve">Součástí </w:t>
      </w:r>
      <w:r>
        <w:rPr>
          <w:rFonts w:asciiTheme="minorHAnsi" w:hAnsiTheme="minorHAnsi" w:cs="Tahoma"/>
          <w:sz w:val="20"/>
          <w:szCs w:val="20"/>
        </w:rPr>
        <w:t>smlouvy je</w:t>
      </w:r>
      <w:r w:rsidRPr="002A33E9">
        <w:rPr>
          <w:rFonts w:asciiTheme="minorHAnsi" w:hAnsiTheme="minorHAnsi" w:cs="Tahoma"/>
          <w:sz w:val="20"/>
          <w:szCs w:val="20"/>
        </w:rPr>
        <w:t xml:space="preserve">: Příloha č. 1 Technická specifikace přístrojů </w:t>
      </w:r>
      <w:r w:rsidRPr="001123A7">
        <w:rPr>
          <w:rFonts w:asciiTheme="minorHAnsi" w:hAnsiTheme="minorHAnsi" w:cs="Tahoma"/>
          <w:color w:val="FF0000"/>
          <w:sz w:val="20"/>
          <w:szCs w:val="20"/>
        </w:rPr>
        <w:t>(doplní účastník ZŘ podle části III zadávací dokumentace)</w:t>
      </w:r>
    </w:p>
    <w:p w:rsidR="00F720E5" w:rsidRDefault="00F720E5" w:rsidP="001123A7">
      <w:pPr>
        <w:widowControl w:val="0"/>
        <w:numPr>
          <w:ilvl w:val="0"/>
          <w:numId w:val="30"/>
        </w:numPr>
        <w:suppressAutoHyphens/>
        <w:spacing w:after="120" w:line="276" w:lineRule="auto"/>
        <w:ind w:left="284" w:hanging="284"/>
        <w:jc w:val="both"/>
        <w:rPr>
          <w:rFonts w:asciiTheme="minorHAnsi" w:hAnsiTheme="minorHAnsi" w:cs="Tahoma"/>
          <w:sz w:val="20"/>
          <w:szCs w:val="20"/>
        </w:rPr>
      </w:pPr>
      <w:r w:rsidRPr="00F720E5">
        <w:rPr>
          <w:rFonts w:asciiTheme="minorHAnsi" w:hAnsiTheme="minorHAnsi" w:cs="Tahoma"/>
          <w:sz w:val="20"/>
          <w:szCs w:val="20"/>
        </w:rPr>
        <w:t>Smluvní strany prohlašují, že se důkladně seznámily s obsahem této smlouvy, kterému zcela rozumí a plně vyjadřuje jejich svobodnou a vážnou vůli.</w:t>
      </w:r>
      <w:r w:rsidR="001123A7">
        <w:rPr>
          <w:rFonts w:asciiTheme="minorHAnsi" w:hAnsiTheme="minorHAnsi" w:cs="Tahoma"/>
          <w:sz w:val="20"/>
          <w:szCs w:val="20"/>
        </w:rPr>
        <w:t xml:space="preserve"> </w:t>
      </w:r>
      <w:r w:rsidR="001123A7" w:rsidRPr="001123A7">
        <w:rPr>
          <w:rFonts w:asciiTheme="minorHAnsi" w:hAnsiTheme="minorHAnsi" w:cs="Tahoma"/>
          <w:sz w:val="20"/>
          <w:szCs w:val="20"/>
        </w:rPr>
        <w:t>Na důkaz svého souhlasu s obsahem této smlouvy k ní smluvní strany připojily své uznávané elektronické podpisy dle zákona č. 297/2016 sb., o službách vytvářejících důvěru pro elektronické transakce, ve znění pozdějších předpisů.</w:t>
      </w:r>
    </w:p>
    <w:p w:rsidR="002A33E9" w:rsidRDefault="002A33E9" w:rsidP="002A33E9">
      <w:pPr>
        <w:widowControl w:val="0"/>
        <w:suppressAutoHyphens/>
        <w:spacing w:after="120" w:line="276" w:lineRule="auto"/>
        <w:jc w:val="both"/>
        <w:rPr>
          <w:rFonts w:asciiTheme="minorHAnsi" w:hAnsiTheme="minorHAnsi" w:cs="Tahoma"/>
          <w:sz w:val="20"/>
          <w:szCs w:val="20"/>
        </w:rPr>
      </w:pPr>
    </w:p>
    <w:p w:rsidR="002A33E9" w:rsidRPr="00F720E5" w:rsidRDefault="002A33E9" w:rsidP="002A33E9">
      <w:pPr>
        <w:widowControl w:val="0"/>
        <w:suppressAutoHyphens/>
        <w:spacing w:after="120" w:line="276" w:lineRule="auto"/>
        <w:jc w:val="both"/>
        <w:rPr>
          <w:rFonts w:asciiTheme="minorHAnsi" w:hAnsiTheme="minorHAnsi" w:cs="Tahoma"/>
          <w:sz w:val="20"/>
          <w:szCs w:val="20"/>
        </w:rPr>
      </w:pPr>
    </w:p>
    <w:tbl>
      <w:tblPr>
        <w:tblW w:w="9068" w:type="dxa"/>
        <w:tblInd w:w="70" w:type="dxa"/>
        <w:tblLayout w:type="fixed"/>
        <w:tblCellMar>
          <w:left w:w="70" w:type="dxa"/>
          <w:right w:w="70" w:type="dxa"/>
        </w:tblCellMar>
        <w:tblLook w:val="04A0" w:firstRow="1" w:lastRow="0" w:firstColumn="1" w:lastColumn="0" w:noHBand="0" w:noVBand="1"/>
      </w:tblPr>
      <w:tblGrid>
        <w:gridCol w:w="3543"/>
        <w:gridCol w:w="1315"/>
        <w:gridCol w:w="4210"/>
      </w:tblGrid>
      <w:tr w:rsidR="00232DDA" w:rsidRPr="00742D14" w:rsidTr="00223E24">
        <w:tc>
          <w:tcPr>
            <w:tcW w:w="3543" w:type="dxa"/>
            <w:hideMark/>
          </w:tcPr>
          <w:p w:rsidR="00232DDA" w:rsidRPr="00742D14" w:rsidRDefault="00232DDA" w:rsidP="00223E24">
            <w:pPr>
              <w:widowControl w:val="0"/>
              <w:suppressAutoHyphens/>
              <w:snapToGrid w:val="0"/>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 xml:space="preserve">V Opavě dne </w:t>
            </w:r>
          </w:p>
        </w:tc>
        <w:tc>
          <w:tcPr>
            <w:tcW w:w="1315" w:type="dxa"/>
          </w:tcPr>
          <w:p w:rsidR="00232DDA" w:rsidRPr="00742D14" w:rsidRDefault="00232DDA" w:rsidP="00223E24">
            <w:pPr>
              <w:widowControl w:val="0"/>
              <w:suppressAutoHyphens/>
              <w:snapToGrid w:val="0"/>
              <w:spacing w:line="276" w:lineRule="auto"/>
              <w:rPr>
                <w:rFonts w:asciiTheme="minorHAnsi" w:eastAsia="SimSun" w:hAnsiTheme="minorHAnsi" w:cs="Tahoma"/>
                <w:kern w:val="2"/>
                <w:sz w:val="20"/>
                <w:szCs w:val="20"/>
                <w:lang w:eastAsia="hi-IN" w:bidi="hi-IN"/>
              </w:rPr>
            </w:pPr>
          </w:p>
        </w:tc>
        <w:tc>
          <w:tcPr>
            <w:tcW w:w="4210" w:type="dxa"/>
          </w:tcPr>
          <w:p w:rsidR="00232DDA" w:rsidRPr="00742D14" w:rsidRDefault="00232DDA" w:rsidP="00223E24">
            <w:pPr>
              <w:widowControl w:val="0"/>
              <w:suppressAutoHyphens/>
              <w:snapToGrid w:val="0"/>
              <w:spacing w:line="276" w:lineRule="auto"/>
              <w:rPr>
                <w:rFonts w:asciiTheme="minorHAnsi" w:eastAsia="SimSun" w:hAnsiTheme="minorHAnsi" w:cs="Tahoma"/>
                <w:kern w:val="2"/>
                <w:sz w:val="20"/>
                <w:szCs w:val="20"/>
                <w:lang w:eastAsia="hi-IN" w:bidi="hi-IN"/>
              </w:rPr>
            </w:pPr>
            <w:proofErr w:type="gramStart"/>
            <w:r w:rsidRPr="00742D14">
              <w:rPr>
                <w:rFonts w:asciiTheme="minorHAnsi" w:eastAsia="SimSun" w:hAnsiTheme="minorHAnsi" w:cs="Tahoma"/>
                <w:kern w:val="2"/>
                <w:sz w:val="20"/>
                <w:szCs w:val="20"/>
                <w:lang w:eastAsia="hi-IN" w:bidi="hi-IN"/>
              </w:rPr>
              <w:t>V                                     dne</w:t>
            </w:r>
            <w:proofErr w:type="gramEnd"/>
            <w:r w:rsidRPr="00742D14">
              <w:rPr>
                <w:rFonts w:asciiTheme="minorHAnsi" w:eastAsia="SimSun" w:hAnsiTheme="minorHAnsi" w:cs="Tahoma"/>
                <w:kern w:val="2"/>
                <w:sz w:val="20"/>
                <w:szCs w:val="20"/>
                <w:lang w:eastAsia="hi-IN" w:bidi="hi-IN"/>
              </w:rPr>
              <w:t xml:space="preserve"> </w:t>
            </w:r>
          </w:p>
          <w:p w:rsidR="00232DDA" w:rsidRPr="00742D14" w:rsidRDefault="00232DDA" w:rsidP="00223E24">
            <w:pPr>
              <w:widowControl w:val="0"/>
              <w:suppressAutoHyphens/>
              <w:snapToGrid w:val="0"/>
              <w:spacing w:line="276" w:lineRule="auto"/>
              <w:rPr>
                <w:rFonts w:asciiTheme="minorHAnsi" w:eastAsia="SimSun" w:hAnsiTheme="minorHAnsi" w:cs="Tahoma"/>
                <w:kern w:val="2"/>
                <w:sz w:val="20"/>
                <w:szCs w:val="20"/>
                <w:lang w:eastAsia="hi-IN" w:bidi="hi-IN"/>
              </w:rPr>
            </w:pPr>
          </w:p>
          <w:p w:rsidR="00232DDA" w:rsidRPr="00742D14" w:rsidRDefault="00232DDA" w:rsidP="00223E24">
            <w:pPr>
              <w:widowControl w:val="0"/>
              <w:suppressAutoHyphens/>
              <w:snapToGrid w:val="0"/>
              <w:spacing w:line="276" w:lineRule="auto"/>
              <w:rPr>
                <w:rFonts w:asciiTheme="minorHAnsi" w:eastAsia="SimSun" w:hAnsiTheme="minorHAnsi" w:cs="Tahoma"/>
                <w:kern w:val="2"/>
                <w:sz w:val="20"/>
                <w:szCs w:val="20"/>
                <w:lang w:eastAsia="hi-IN" w:bidi="hi-IN"/>
              </w:rPr>
            </w:pPr>
          </w:p>
          <w:p w:rsidR="00232DDA" w:rsidRPr="00742D14" w:rsidRDefault="00232DDA" w:rsidP="00223E24">
            <w:pPr>
              <w:widowControl w:val="0"/>
              <w:suppressAutoHyphens/>
              <w:snapToGrid w:val="0"/>
              <w:spacing w:line="276" w:lineRule="auto"/>
              <w:rPr>
                <w:rFonts w:asciiTheme="minorHAnsi" w:eastAsia="SimSun" w:hAnsiTheme="minorHAnsi" w:cs="Tahoma"/>
                <w:kern w:val="2"/>
                <w:sz w:val="20"/>
                <w:szCs w:val="20"/>
                <w:lang w:eastAsia="hi-IN" w:bidi="hi-IN"/>
              </w:rPr>
            </w:pPr>
          </w:p>
        </w:tc>
      </w:tr>
      <w:tr w:rsidR="00232DDA" w:rsidRPr="00742D14" w:rsidTr="00223E24">
        <w:tc>
          <w:tcPr>
            <w:tcW w:w="3543" w:type="dxa"/>
            <w:tcBorders>
              <w:top w:val="single" w:sz="4" w:space="0" w:color="000000"/>
              <w:left w:val="nil"/>
              <w:bottom w:val="nil"/>
              <w:right w:val="nil"/>
            </w:tcBorders>
          </w:tcPr>
          <w:p w:rsidR="00232DDA" w:rsidRPr="00742D14" w:rsidRDefault="00232DDA" w:rsidP="00223E24">
            <w:pPr>
              <w:widowControl w:val="0"/>
              <w:suppressAutoHyphens/>
              <w:snapToGrid w:val="0"/>
              <w:spacing w:line="276" w:lineRule="auto"/>
              <w:jc w:val="center"/>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 xml:space="preserve">za </w:t>
            </w:r>
            <w:r>
              <w:rPr>
                <w:rFonts w:asciiTheme="minorHAnsi" w:eastAsia="SimSun" w:hAnsiTheme="minorHAnsi" w:cs="Tahoma"/>
                <w:kern w:val="2"/>
                <w:sz w:val="20"/>
                <w:szCs w:val="20"/>
                <w:lang w:eastAsia="hi-IN" w:bidi="hi-IN"/>
              </w:rPr>
              <w:t>vypůjčitele</w:t>
            </w:r>
          </w:p>
          <w:p w:rsidR="00232DDA" w:rsidRPr="00742D14" w:rsidRDefault="00232DDA" w:rsidP="00427B38">
            <w:pPr>
              <w:widowControl w:val="0"/>
              <w:suppressAutoHyphens/>
              <w:spacing w:line="276" w:lineRule="auto"/>
              <w:jc w:val="center"/>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MUDr. Ladislav Václavec, MBA, ředitel</w:t>
            </w:r>
          </w:p>
        </w:tc>
        <w:tc>
          <w:tcPr>
            <w:tcW w:w="1315" w:type="dxa"/>
            <w:vAlign w:val="center"/>
          </w:tcPr>
          <w:p w:rsidR="00232DDA" w:rsidRPr="00742D14" w:rsidRDefault="00232DDA" w:rsidP="00223E24">
            <w:pPr>
              <w:widowControl w:val="0"/>
              <w:suppressAutoHyphens/>
              <w:snapToGrid w:val="0"/>
              <w:spacing w:line="276" w:lineRule="auto"/>
              <w:jc w:val="center"/>
              <w:rPr>
                <w:rFonts w:asciiTheme="minorHAnsi" w:eastAsia="SimSun" w:hAnsiTheme="minorHAnsi" w:cs="Tahoma"/>
                <w:kern w:val="2"/>
                <w:sz w:val="20"/>
                <w:szCs w:val="20"/>
                <w:lang w:eastAsia="hi-IN" w:bidi="hi-IN"/>
              </w:rPr>
            </w:pPr>
          </w:p>
        </w:tc>
        <w:tc>
          <w:tcPr>
            <w:tcW w:w="4210" w:type="dxa"/>
            <w:tcBorders>
              <w:top w:val="single" w:sz="4" w:space="0" w:color="000000"/>
              <w:left w:val="nil"/>
              <w:bottom w:val="nil"/>
              <w:right w:val="nil"/>
            </w:tcBorders>
          </w:tcPr>
          <w:p w:rsidR="00232DDA" w:rsidRPr="00742D14" w:rsidRDefault="00232DDA" w:rsidP="00223E24">
            <w:pPr>
              <w:widowControl w:val="0"/>
              <w:suppressAutoHyphens/>
              <w:snapToGrid w:val="0"/>
              <w:spacing w:line="276" w:lineRule="auto"/>
              <w:jc w:val="center"/>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 xml:space="preserve">za </w:t>
            </w:r>
            <w:r>
              <w:rPr>
                <w:rFonts w:asciiTheme="minorHAnsi" w:eastAsia="SimSun" w:hAnsiTheme="minorHAnsi" w:cs="Tahoma"/>
                <w:kern w:val="2"/>
                <w:sz w:val="20"/>
                <w:szCs w:val="20"/>
                <w:lang w:eastAsia="hi-IN" w:bidi="hi-IN"/>
              </w:rPr>
              <w:t>půjčitele</w:t>
            </w:r>
          </w:p>
          <w:p w:rsidR="00232DDA" w:rsidRPr="00742D14" w:rsidRDefault="00232DDA" w:rsidP="00223E24">
            <w:pPr>
              <w:widowControl w:val="0"/>
              <w:suppressAutoHyphens/>
              <w:spacing w:line="276" w:lineRule="auto"/>
              <w:jc w:val="center"/>
              <w:rPr>
                <w:rFonts w:asciiTheme="minorHAnsi" w:eastAsia="SimSun" w:hAnsiTheme="minorHAnsi" w:cs="Tahoma"/>
                <w:kern w:val="2"/>
                <w:sz w:val="20"/>
                <w:szCs w:val="20"/>
                <w:lang w:eastAsia="hi-IN" w:bidi="hi-IN"/>
              </w:rPr>
            </w:pPr>
          </w:p>
        </w:tc>
      </w:tr>
    </w:tbl>
    <w:p w:rsidR="006E67C0" w:rsidRDefault="006E67C0" w:rsidP="00742D14">
      <w:pPr>
        <w:spacing w:after="200" w:line="276" w:lineRule="auto"/>
        <w:rPr>
          <w:rFonts w:asciiTheme="minorHAnsi" w:eastAsia="SimSun" w:hAnsiTheme="minorHAnsi" w:cs="Tahoma"/>
          <w:kern w:val="2"/>
          <w:sz w:val="20"/>
          <w:szCs w:val="20"/>
          <w:lang w:eastAsia="hi-IN" w:bidi="hi-IN"/>
        </w:rPr>
      </w:pPr>
    </w:p>
    <w:p w:rsidR="006E67C0" w:rsidRDefault="006E67C0" w:rsidP="00742D14">
      <w:pPr>
        <w:spacing w:after="200" w:line="276" w:lineRule="auto"/>
        <w:rPr>
          <w:rFonts w:asciiTheme="minorHAnsi" w:eastAsia="SimSun" w:hAnsiTheme="minorHAnsi" w:cs="Tahoma"/>
          <w:kern w:val="2"/>
          <w:sz w:val="20"/>
          <w:szCs w:val="20"/>
          <w:lang w:eastAsia="hi-IN" w:bidi="hi-IN"/>
        </w:rPr>
        <w:sectPr w:rsidR="006E67C0" w:rsidSect="001C77CC">
          <w:headerReference w:type="even" r:id="rId10"/>
          <w:footerReference w:type="default" r:id="rId11"/>
          <w:footerReference w:type="first" r:id="rId12"/>
          <w:pgSz w:w="11906" w:h="16838" w:code="9"/>
          <w:pgMar w:top="1134" w:right="1418" w:bottom="1134" w:left="1418" w:header="709" w:footer="565" w:gutter="0"/>
          <w:cols w:space="708"/>
          <w:titlePg/>
          <w:docGrid w:linePitch="360"/>
        </w:sectPr>
      </w:pPr>
    </w:p>
    <w:p w:rsidR="009D5AD2" w:rsidRPr="009D5AD2" w:rsidRDefault="009D5AD2" w:rsidP="009D5AD2">
      <w:pPr>
        <w:rPr>
          <w:rFonts w:asciiTheme="minorHAnsi" w:hAnsiTheme="minorHAnsi"/>
          <w:b/>
          <w:bCs/>
          <w:sz w:val="28"/>
          <w:szCs w:val="28"/>
        </w:rPr>
      </w:pPr>
      <w:r w:rsidRPr="009D5AD2">
        <w:rPr>
          <w:rFonts w:asciiTheme="minorHAnsi" w:hAnsiTheme="minorHAnsi"/>
          <w:b/>
          <w:bCs/>
          <w:sz w:val="28"/>
          <w:szCs w:val="28"/>
        </w:rPr>
        <w:t xml:space="preserve">Část III </w:t>
      </w:r>
      <w:r w:rsidR="007C5F2D">
        <w:rPr>
          <w:rFonts w:ascii="Calibri" w:hAnsi="Calibri" w:cs="Calibri"/>
          <w:b/>
          <w:sz w:val="28"/>
        </w:rPr>
        <w:t xml:space="preserve">– </w:t>
      </w:r>
      <w:r w:rsidRPr="009D5AD2">
        <w:rPr>
          <w:rFonts w:asciiTheme="minorHAnsi" w:hAnsiTheme="minorHAnsi"/>
          <w:b/>
          <w:bCs/>
          <w:sz w:val="28"/>
          <w:szCs w:val="28"/>
        </w:rPr>
        <w:t>Technická specifikace</w:t>
      </w:r>
    </w:p>
    <w:p w:rsidR="009D5AD2" w:rsidRDefault="009D5AD2" w:rsidP="00BF1844">
      <w:pPr>
        <w:widowControl w:val="0"/>
        <w:tabs>
          <w:tab w:val="left" w:pos="4536"/>
        </w:tabs>
        <w:suppressAutoHyphens/>
        <w:spacing w:after="120" w:line="276" w:lineRule="auto"/>
        <w:jc w:val="both"/>
        <w:rPr>
          <w:rFonts w:asciiTheme="minorHAnsi" w:eastAsia="SimSun" w:hAnsiTheme="minorHAnsi" w:cs="Tahoma"/>
          <w:kern w:val="2"/>
          <w:sz w:val="20"/>
          <w:szCs w:val="20"/>
          <w:lang w:eastAsia="hi-IN" w:bidi="hi-IN"/>
        </w:rPr>
      </w:pPr>
    </w:p>
    <w:p w:rsidR="00C36983" w:rsidRPr="000036B6" w:rsidRDefault="00C36983" w:rsidP="00C36983">
      <w:pPr>
        <w:widowControl w:val="0"/>
        <w:tabs>
          <w:tab w:val="left" w:pos="4536"/>
        </w:tabs>
        <w:suppressAutoHyphens/>
        <w:spacing w:after="120" w:line="276" w:lineRule="auto"/>
        <w:jc w:val="both"/>
        <w:rPr>
          <w:rFonts w:asciiTheme="minorHAnsi" w:eastAsia="SimSun" w:hAnsiTheme="minorHAnsi" w:cs="Tahoma"/>
          <w:kern w:val="2"/>
          <w:sz w:val="20"/>
          <w:szCs w:val="20"/>
          <w:lang w:eastAsia="hi-IN" w:bidi="hi-IN"/>
        </w:rPr>
      </w:pPr>
      <w:r w:rsidRPr="000036B6">
        <w:rPr>
          <w:rFonts w:asciiTheme="minorHAnsi" w:eastAsia="SimSun" w:hAnsiTheme="minorHAnsi" w:cs="Tahoma"/>
          <w:kern w:val="2"/>
          <w:sz w:val="20"/>
          <w:szCs w:val="20"/>
          <w:lang w:eastAsia="hi-IN" w:bidi="hi-IN"/>
        </w:rPr>
        <w:t xml:space="preserve">Předmětem </w:t>
      </w:r>
      <w:r w:rsidRPr="00C36983">
        <w:rPr>
          <w:rFonts w:asciiTheme="minorHAnsi" w:eastAsia="SimSun" w:hAnsiTheme="minorHAnsi" w:cs="Tahoma"/>
          <w:kern w:val="2"/>
          <w:sz w:val="20"/>
          <w:szCs w:val="20"/>
          <w:lang w:eastAsia="hi-IN" w:bidi="hi-IN"/>
        </w:rPr>
        <w:t>plnění</w:t>
      </w:r>
      <w:r w:rsidRPr="000036B6">
        <w:rPr>
          <w:rFonts w:asciiTheme="minorHAnsi" w:eastAsia="SimSun" w:hAnsiTheme="minorHAnsi" w:cs="Tahoma"/>
          <w:kern w:val="2"/>
          <w:sz w:val="20"/>
          <w:szCs w:val="20"/>
          <w:lang w:eastAsia="hi-IN" w:bidi="hi-IN"/>
        </w:rPr>
        <w:t xml:space="preserve"> je bezúplatná výpůjčka 2 ks automatických lisů na zpracování odebrané krve a dodávk</w:t>
      </w:r>
      <w:r w:rsidRPr="00C36983">
        <w:rPr>
          <w:rFonts w:asciiTheme="minorHAnsi" w:eastAsia="SimSun" w:hAnsiTheme="minorHAnsi" w:cs="Tahoma"/>
          <w:kern w:val="2"/>
          <w:sz w:val="20"/>
          <w:szCs w:val="20"/>
          <w:lang w:eastAsia="hi-IN" w:bidi="hi-IN"/>
        </w:rPr>
        <w:t>a</w:t>
      </w:r>
      <w:r w:rsidRPr="000036B6">
        <w:rPr>
          <w:rFonts w:asciiTheme="minorHAnsi" w:eastAsia="SimSun" w:hAnsiTheme="minorHAnsi" w:cs="Tahoma"/>
          <w:kern w:val="2"/>
          <w:sz w:val="20"/>
          <w:szCs w:val="20"/>
          <w:lang w:eastAsia="hi-IN" w:bidi="hi-IN"/>
        </w:rPr>
        <w:t xml:space="preserve"> odběrových souprav na odběr a zpracování krve </w:t>
      </w:r>
      <w:r w:rsidRPr="00C36983">
        <w:rPr>
          <w:rFonts w:asciiTheme="minorHAnsi" w:eastAsia="SimSun" w:hAnsiTheme="minorHAnsi" w:cs="Tahoma"/>
          <w:kern w:val="2"/>
          <w:sz w:val="20"/>
          <w:szCs w:val="20"/>
          <w:lang w:eastAsia="hi-IN" w:bidi="hi-IN"/>
        </w:rPr>
        <w:t>v předpokládaném množství 4 400 kusů vaků za rok.</w:t>
      </w:r>
    </w:p>
    <w:p w:rsidR="002A33E9" w:rsidRDefault="002A33E9" w:rsidP="00BF1844">
      <w:pPr>
        <w:widowControl w:val="0"/>
        <w:tabs>
          <w:tab w:val="left" w:pos="4536"/>
        </w:tabs>
        <w:suppressAutoHyphens/>
        <w:spacing w:after="120" w:line="276" w:lineRule="auto"/>
        <w:jc w:val="both"/>
        <w:rPr>
          <w:rFonts w:asciiTheme="minorHAnsi" w:eastAsia="SimSun" w:hAnsiTheme="minorHAnsi" w:cs="Tahoma"/>
          <w:b/>
          <w:kern w:val="2"/>
          <w:sz w:val="20"/>
          <w:szCs w:val="20"/>
          <w:lang w:eastAsia="hi-IN" w:bidi="hi-IN"/>
        </w:rPr>
      </w:pPr>
      <w:r>
        <w:rPr>
          <w:rFonts w:asciiTheme="minorHAnsi" w:eastAsia="SimSun" w:hAnsiTheme="minorHAnsi" w:cs="Tahoma"/>
          <w:b/>
          <w:kern w:val="2"/>
          <w:sz w:val="20"/>
          <w:szCs w:val="20"/>
          <w:lang w:eastAsia="hi-IN" w:bidi="hi-IN"/>
        </w:rPr>
        <w:t>Následující technická specifikace bude tvořit:</w:t>
      </w:r>
    </w:p>
    <w:p w:rsidR="002A33E9" w:rsidRPr="002A33E9" w:rsidRDefault="002A33E9" w:rsidP="00662F3A">
      <w:pPr>
        <w:pStyle w:val="Odstavecseseznamem"/>
        <w:numPr>
          <w:ilvl w:val="0"/>
          <w:numId w:val="31"/>
        </w:numPr>
        <w:spacing w:after="200" w:line="276" w:lineRule="auto"/>
        <w:jc w:val="both"/>
        <w:rPr>
          <w:rFonts w:asciiTheme="minorHAnsi" w:hAnsiTheme="minorHAnsi"/>
          <w:bCs/>
          <w:color w:val="000000"/>
          <w:sz w:val="20"/>
          <w:szCs w:val="20"/>
        </w:rPr>
      </w:pPr>
      <w:r w:rsidRPr="002A33E9">
        <w:rPr>
          <w:rFonts w:asciiTheme="minorHAnsi" w:hAnsiTheme="minorHAnsi"/>
          <w:bCs/>
          <w:color w:val="000000"/>
          <w:sz w:val="20"/>
          <w:szCs w:val="20"/>
        </w:rPr>
        <w:t>Přílohu č. 1 kupní smlouvy Ceník a podrobný popis zdravotnického materiálu, a</w:t>
      </w:r>
    </w:p>
    <w:p w:rsidR="002A33E9" w:rsidRPr="002A33E9" w:rsidRDefault="002A33E9" w:rsidP="00662F3A">
      <w:pPr>
        <w:pStyle w:val="Odstavecseseznamem"/>
        <w:numPr>
          <w:ilvl w:val="0"/>
          <w:numId w:val="31"/>
        </w:numPr>
        <w:spacing w:after="200" w:line="276" w:lineRule="auto"/>
        <w:jc w:val="both"/>
        <w:rPr>
          <w:rFonts w:asciiTheme="minorHAnsi" w:hAnsiTheme="minorHAnsi"/>
          <w:bCs/>
          <w:color w:val="000000"/>
          <w:sz w:val="20"/>
          <w:szCs w:val="20"/>
        </w:rPr>
      </w:pPr>
      <w:r w:rsidRPr="002A33E9">
        <w:rPr>
          <w:rFonts w:asciiTheme="minorHAnsi" w:hAnsiTheme="minorHAnsi"/>
          <w:bCs/>
          <w:color w:val="000000"/>
          <w:sz w:val="20"/>
          <w:szCs w:val="20"/>
        </w:rPr>
        <w:t>Přílohu č. 1 smlouvy</w:t>
      </w:r>
      <w:r w:rsidRPr="002A33E9">
        <w:rPr>
          <w:rFonts w:asciiTheme="minorHAnsi" w:eastAsia="SimSun" w:hAnsiTheme="minorHAnsi" w:cs="Tahoma"/>
          <w:kern w:val="2"/>
          <w:sz w:val="20"/>
          <w:szCs w:val="20"/>
          <w:lang w:eastAsia="hi-IN" w:bidi="hi-IN"/>
        </w:rPr>
        <w:t xml:space="preserve"> o výpůjčce – Technická specifikace přístrojů</w:t>
      </w:r>
    </w:p>
    <w:p w:rsidR="002A33E9" w:rsidRPr="00F427FC" w:rsidRDefault="002A33E9" w:rsidP="007C5F2D">
      <w:pPr>
        <w:spacing w:after="200" w:line="276" w:lineRule="auto"/>
        <w:jc w:val="both"/>
        <w:rPr>
          <w:rFonts w:asciiTheme="minorHAnsi" w:hAnsiTheme="minorHAnsi"/>
          <w:b/>
          <w:bCs/>
          <w:color w:val="000000"/>
          <w:sz w:val="20"/>
          <w:szCs w:val="20"/>
          <w:u w:val="single"/>
        </w:rPr>
      </w:pPr>
      <w:r w:rsidRPr="00F427FC">
        <w:rPr>
          <w:rFonts w:asciiTheme="minorHAnsi" w:hAnsiTheme="minorHAnsi"/>
          <w:b/>
          <w:bCs/>
          <w:color w:val="000000"/>
          <w:sz w:val="20"/>
          <w:szCs w:val="20"/>
          <w:u w:val="single"/>
        </w:rPr>
        <w:t>Příloha č. 1 kupní smlouvy Ceník a podrobný popis zdravotnického materiálu</w:t>
      </w:r>
    </w:p>
    <w:p w:rsidR="002A33E9" w:rsidRPr="002A33E9" w:rsidRDefault="002A33E9" w:rsidP="002A33E9">
      <w:pPr>
        <w:widowControl w:val="0"/>
        <w:tabs>
          <w:tab w:val="left" w:pos="4536"/>
        </w:tabs>
        <w:suppressAutoHyphens/>
        <w:spacing w:after="120" w:line="276" w:lineRule="auto"/>
        <w:jc w:val="both"/>
        <w:rPr>
          <w:rFonts w:asciiTheme="minorHAnsi" w:eastAsia="SimSun" w:hAnsiTheme="minorHAnsi" w:cs="Tahoma"/>
          <w:kern w:val="2"/>
          <w:sz w:val="20"/>
          <w:szCs w:val="20"/>
          <w:lang w:eastAsia="hi-IN" w:bidi="hi-IN"/>
        </w:rPr>
      </w:pPr>
      <w:r w:rsidRPr="002A33E9">
        <w:rPr>
          <w:rFonts w:asciiTheme="minorHAnsi" w:eastAsia="SimSun" w:hAnsiTheme="minorHAnsi" w:cs="Tahoma"/>
          <w:kern w:val="2"/>
          <w:sz w:val="20"/>
          <w:szCs w:val="20"/>
          <w:lang w:eastAsia="hi-IN" w:bidi="hi-IN"/>
        </w:rPr>
        <w:t>Pokud je v technické specifikaci níže užit pojem „možnost“, rozumí se tím vlastnost, funkce či schopnost zboží, nikoliv pouze jeho připravenost k využití této možnosti (tzn., že zadavatel požaduje, aby mohl tyto „možnosti“ využívat bez dalších finančních investic do různých rozšíření, upgradů, apod., nejsou-li tyto výslovně zmíněny).</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551"/>
        <w:gridCol w:w="1415"/>
        <w:gridCol w:w="2095"/>
      </w:tblGrid>
      <w:tr w:rsidR="00F427FC" w:rsidRPr="006C174F" w:rsidTr="00223E24">
        <w:trPr>
          <w:trHeight w:val="562"/>
        </w:trPr>
        <w:tc>
          <w:tcPr>
            <w:tcW w:w="3119" w:type="dxa"/>
            <w:tcBorders>
              <w:top w:val="single" w:sz="4" w:space="0" w:color="auto"/>
              <w:left w:val="single" w:sz="4" w:space="0" w:color="auto"/>
              <w:bottom w:val="single" w:sz="4" w:space="0" w:color="auto"/>
              <w:right w:val="single" w:sz="4" w:space="0" w:color="auto"/>
            </w:tcBorders>
          </w:tcPr>
          <w:p w:rsidR="00F427FC" w:rsidRDefault="00F427FC" w:rsidP="00223E24">
            <w:pPr>
              <w:tabs>
                <w:tab w:val="left" w:pos="3537"/>
              </w:tabs>
              <w:snapToGrid w:val="0"/>
              <w:jc w:val="center"/>
              <w:rPr>
                <w:rFonts w:asciiTheme="minorHAnsi" w:hAnsiTheme="minorHAnsi"/>
                <w:bCs/>
                <w:sz w:val="20"/>
              </w:rPr>
            </w:pPr>
            <w:r>
              <w:rPr>
                <w:rFonts w:asciiTheme="minorHAnsi" w:hAnsiTheme="minorHAnsi"/>
                <w:bCs/>
                <w:sz w:val="20"/>
              </w:rPr>
              <w:t>Položka</w:t>
            </w:r>
          </w:p>
        </w:tc>
        <w:tc>
          <w:tcPr>
            <w:tcW w:w="2551" w:type="dxa"/>
            <w:tcBorders>
              <w:top w:val="single" w:sz="4" w:space="0" w:color="auto"/>
              <w:left w:val="single" w:sz="4" w:space="0" w:color="auto"/>
              <w:bottom w:val="single" w:sz="4" w:space="0" w:color="auto"/>
              <w:right w:val="single" w:sz="4" w:space="0" w:color="auto"/>
            </w:tcBorders>
            <w:vAlign w:val="center"/>
            <w:hideMark/>
          </w:tcPr>
          <w:p w:rsidR="00F427FC" w:rsidRPr="006C174F" w:rsidRDefault="00F427FC" w:rsidP="00223E24">
            <w:pPr>
              <w:tabs>
                <w:tab w:val="left" w:pos="3537"/>
              </w:tabs>
              <w:snapToGrid w:val="0"/>
              <w:jc w:val="center"/>
              <w:rPr>
                <w:rFonts w:asciiTheme="minorHAnsi" w:hAnsiTheme="minorHAnsi"/>
                <w:bCs/>
                <w:sz w:val="20"/>
              </w:rPr>
            </w:pPr>
            <w:r>
              <w:rPr>
                <w:rFonts w:asciiTheme="minorHAnsi" w:hAnsiTheme="minorHAnsi"/>
                <w:bCs/>
                <w:sz w:val="20"/>
              </w:rPr>
              <w:t>C</w:t>
            </w:r>
            <w:r w:rsidRPr="006C174F">
              <w:rPr>
                <w:rFonts w:asciiTheme="minorHAnsi" w:hAnsiTheme="minorHAnsi"/>
                <w:bCs/>
                <w:sz w:val="20"/>
              </w:rPr>
              <w:t>ena v Kč bez DPH</w:t>
            </w:r>
          </w:p>
        </w:tc>
        <w:tc>
          <w:tcPr>
            <w:tcW w:w="1415" w:type="dxa"/>
            <w:tcBorders>
              <w:top w:val="single" w:sz="4" w:space="0" w:color="auto"/>
              <w:left w:val="single" w:sz="4" w:space="0" w:color="auto"/>
              <w:bottom w:val="single" w:sz="4" w:space="0" w:color="auto"/>
              <w:right w:val="single" w:sz="4" w:space="0" w:color="auto"/>
            </w:tcBorders>
            <w:vAlign w:val="center"/>
            <w:hideMark/>
          </w:tcPr>
          <w:p w:rsidR="00F427FC" w:rsidRPr="006C174F" w:rsidRDefault="00F427FC" w:rsidP="00223E24">
            <w:pPr>
              <w:tabs>
                <w:tab w:val="left" w:pos="3537"/>
              </w:tabs>
              <w:snapToGrid w:val="0"/>
              <w:jc w:val="center"/>
              <w:rPr>
                <w:rFonts w:asciiTheme="minorHAnsi" w:hAnsiTheme="minorHAnsi"/>
                <w:bCs/>
                <w:sz w:val="20"/>
              </w:rPr>
            </w:pPr>
            <w:r w:rsidRPr="006C174F">
              <w:rPr>
                <w:rFonts w:asciiTheme="minorHAnsi" w:hAnsiTheme="minorHAnsi"/>
                <w:bCs/>
                <w:sz w:val="20"/>
              </w:rPr>
              <w:t>Výše sazby DPH</w:t>
            </w:r>
          </w:p>
        </w:tc>
        <w:tc>
          <w:tcPr>
            <w:tcW w:w="2095" w:type="dxa"/>
            <w:tcBorders>
              <w:top w:val="single" w:sz="4" w:space="0" w:color="auto"/>
              <w:left w:val="single" w:sz="4" w:space="0" w:color="auto"/>
              <w:bottom w:val="single" w:sz="4" w:space="0" w:color="auto"/>
              <w:right w:val="single" w:sz="4" w:space="0" w:color="auto"/>
            </w:tcBorders>
            <w:vAlign w:val="center"/>
            <w:hideMark/>
          </w:tcPr>
          <w:p w:rsidR="00F427FC" w:rsidRPr="006C174F" w:rsidRDefault="00F427FC" w:rsidP="00223E24">
            <w:pPr>
              <w:tabs>
                <w:tab w:val="left" w:pos="3537"/>
              </w:tabs>
              <w:snapToGrid w:val="0"/>
              <w:jc w:val="center"/>
              <w:rPr>
                <w:rFonts w:asciiTheme="minorHAnsi" w:hAnsiTheme="minorHAnsi"/>
                <w:bCs/>
                <w:sz w:val="20"/>
              </w:rPr>
            </w:pPr>
            <w:r>
              <w:rPr>
                <w:rFonts w:asciiTheme="minorHAnsi" w:hAnsiTheme="minorHAnsi"/>
                <w:bCs/>
                <w:sz w:val="20"/>
              </w:rPr>
              <w:t>C</w:t>
            </w:r>
            <w:r w:rsidRPr="006C174F">
              <w:rPr>
                <w:rFonts w:asciiTheme="minorHAnsi" w:hAnsiTheme="minorHAnsi"/>
                <w:bCs/>
                <w:sz w:val="20"/>
              </w:rPr>
              <w:t>ena v Kč včetně DPH</w:t>
            </w:r>
          </w:p>
        </w:tc>
      </w:tr>
      <w:tr w:rsidR="00F427FC" w:rsidRPr="006C174F" w:rsidTr="00223E24">
        <w:trPr>
          <w:trHeight w:val="579"/>
        </w:trPr>
        <w:tc>
          <w:tcPr>
            <w:tcW w:w="3119" w:type="dxa"/>
            <w:tcBorders>
              <w:top w:val="single" w:sz="4" w:space="0" w:color="auto"/>
              <w:left w:val="single" w:sz="4" w:space="0" w:color="auto"/>
              <w:bottom w:val="single" w:sz="4" w:space="0" w:color="auto"/>
              <w:right w:val="single" w:sz="4" w:space="0" w:color="auto"/>
            </w:tcBorders>
            <w:vAlign w:val="center"/>
          </w:tcPr>
          <w:p w:rsidR="00F427FC" w:rsidRPr="0053361A" w:rsidRDefault="00F427FC" w:rsidP="00223E24">
            <w:pPr>
              <w:snapToGrid w:val="0"/>
              <w:rPr>
                <w:rFonts w:asciiTheme="minorHAnsi" w:hAnsiTheme="minorHAnsi"/>
                <w:bCs/>
                <w:sz w:val="20"/>
              </w:rPr>
            </w:pPr>
            <w:r>
              <w:rPr>
                <w:rFonts w:asciiTheme="minorHAnsi" w:hAnsiTheme="minorHAnsi"/>
                <w:bCs/>
                <w:sz w:val="20"/>
              </w:rPr>
              <w:t xml:space="preserve">Cena 1 ks odběrové soupravy </w:t>
            </w:r>
          </w:p>
        </w:tc>
        <w:tc>
          <w:tcPr>
            <w:tcW w:w="2551" w:type="dxa"/>
            <w:tcBorders>
              <w:top w:val="single" w:sz="4" w:space="0" w:color="auto"/>
              <w:left w:val="single" w:sz="4" w:space="0" w:color="auto"/>
              <w:bottom w:val="single" w:sz="4" w:space="0" w:color="auto"/>
              <w:right w:val="single" w:sz="4" w:space="0" w:color="auto"/>
            </w:tcBorders>
            <w:vAlign w:val="center"/>
          </w:tcPr>
          <w:p w:rsidR="00F427FC" w:rsidRPr="0053361A" w:rsidRDefault="00F427FC" w:rsidP="00223E24">
            <w:pPr>
              <w:snapToGrid w:val="0"/>
              <w:jc w:val="center"/>
              <w:rPr>
                <w:rFonts w:asciiTheme="minorHAnsi" w:hAnsiTheme="minorHAnsi"/>
                <w:bCs/>
                <w:sz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F427FC" w:rsidRPr="0053361A" w:rsidRDefault="00F427FC" w:rsidP="00223E24">
            <w:pPr>
              <w:snapToGrid w:val="0"/>
              <w:jc w:val="center"/>
              <w:rPr>
                <w:rFonts w:asciiTheme="minorHAnsi" w:hAnsiTheme="minorHAnsi"/>
                <w:sz w:val="20"/>
              </w:rPr>
            </w:pPr>
          </w:p>
        </w:tc>
        <w:tc>
          <w:tcPr>
            <w:tcW w:w="2095" w:type="dxa"/>
            <w:tcBorders>
              <w:top w:val="single" w:sz="4" w:space="0" w:color="auto"/>
              <w:left w:val="single" w:sz="4" w:space="0" w:color="auto"/>
              <w:bottom w:val="single" w:sz="4" w:space="0" w:color="auto"/>
              <w:right w:val="single" w:sz="4" w:space="0" w:color="auto"/>
            </w:tcBorders>
            <w:vAlign w:val="center"/>
          </w:tcPr>
          <w:p w:rsidR="00F427FC" w:rsidRPr="0053361A" w:rsidRDefault="00F427FC" w:rsidP="00223E24">
            <w:pPr>
              <w:snapToGrid w:val="0"/>
              <w:jc w:val="center"/>
              <w:rPr>
                <w:rFonts w:asciiTheme="minorHAnsi" w:hAnsiTheme="minorHAnsi"/>
                <w:sz w:val="20"/>
              </w:rPr>
            </w:pPr>
          </w:p>
        </w:tc>
      </w:tr>
      <w:tr w:rsidR="00F427FC" w:rsidRPr="006C174F" w:rsidTr="00223E24">
        <w:trPr>
          <w:trHeight w:val="579"/>
        </w:trPr>
        <w:tc>
          <w:tcPr>
            <w:tcW w:w="3119" w:type="dxa"/>
            <w:tcBorders>
              <w:top w:val="single" w:sz="4" w:space="0" w:color="auto"/>
              <w:left w:val="single" w:sz="4" w:space="0" w:color="auto"/>
              <w:bottom w:val="single" w:sz="4" w:space="0" w:color="auto"/>
              <w:right w:val="single" w:sz="4" w:space="0" w:color="auto"/>
            </w:tcBorders>
            <w:vAlign w:val="center"/>
          </w:tcPr>
          <w:p w:rsidR="00F427FC" w:rsidRPr="0053361A" w:rsidRDefault="00F427FC" w:rsidP="00223E24">
            <w:pPr>
              <w:snapToGrid w:val="0"/>
              <w:rPr>
                <w:rFonts w:asciiTheme="minorHAnsi" w:hAnsiTheme="minorHAnsi"/>
                <w:bCs/>
                <w:sz w:val="20"/>
              </w:rPr>
            </w:pPr>
            <w:r>
              <w:rPr>
                <w:rFonts w:asciiTheme="minorHAnsi" w:hAnsiTheme="minorHAnsi"/>
                <w:bCs/>
                <w:sz w:val="20"/>
              </w:rPr>
              <w:t>C</w:t>
            </w:r>
            <w:r w:rsidRPr="0053361A">
              <w:rPr>
                <w:rFonts w:asciiTheme="minorHAnsi" w:hAnsiTheme="minorHAnsi"/>
                <w:bCs/>
                <w:sz w:val="20"/>
              </w:rPr>
              <w:t xml:space="preserve">ena </w:t>
            </w:r>
            <w:r>
              <w:rPr>
                <w:rFonts w:asciiTheme="minorHAnsi" w:hAnsiTheme="minorHAnsi"/>
                <w:bCs/>
                <w:sz w:val="20"/>
              </w:rPr>
              <w:t>za předpokládanou roční dodávku odběrových souprav (4 400 odběrových vaků)</w:t>
            </w:r>
          </w:p>
        </w:tc>
        <w:tc>
          <w:tcPr>
            <w:tcW w:w="2551" w:type="dxa"/>
            <w:tcBorders>
              <w:top w:val="single" w:sz="4" w:space="0" w:color="auto"/>
              <w:left w:val="single" w:sz="4" w:space="0" w:color="auto"/>
              <w:bottom w:val="single" w:sz="4" w:space="0" w:color="auto"/>
              <w:right w:val="single" w:sz="4" w:space="0" w:color="auto"/>
            </w:tcBorders>
            <w:vAlign w:val="center"/>
          </w:tcPr>
          <w:p w:rsidR="00F427FC" w:rsidRPr="0053361A" w:rsidRDefault="00F427FC" w:rsidP="00223E24">
            <w:pPr>
              <w:snapToGrid w:val="0"/>
              <w:jc w:val="center"/>
              <w:rPr>
                <w:rFonts w:asciiTheme="minorHAnsi" w:hAnsiTheme="minorHAnsi"/>
                <w:bCs/>
                <w:sz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F427FC" w:rsidRPr="0053361A" w:rsidRDefault="00F427FC" w:rsidP="00223E24">
            <w:pPr>
              <w:snapToGrid w:val="0"/>
              <w:jc w:val="center"/>
              <w:rPr>
                <w:rFonts w:asciiTheme="minorHAnsi" w:hAnsiTheme="minorHAnsi"/>
                <w:sz w:val="20"/>
              </w:rPr>
            </w:pPr>
          </w:p>
        </w:tc>
        <w:tc>
          <w:tcPr>
            <w:tcW w:w="2095" w:type="dxa"/>
            <w:tcBorders>
              <w:top w:val="single" w:sz="4" w:space="0" w:color="auto"/>
              <w:left w:val="single" w:sz="4" w:space="0" w:color="auto"/>
              <w:bottom w:val="single" w:sz="4" w:space="0" w:color="auto"/>
              <w:right w:val="single" w:sz="4" w:space="0" w:color="auto"/>
            </w:tcBorders>
            <w:vAlign w:val="center"/>
          </w:tcPr>
          <w:p w:rsidR="00F427FC" w:rsidRPr="0053361A" w:rsidRDefault="00F427FC" w:rsidP="00223E24">
            <w:pPr>
              <w:snapToGrid w:val="0"/>
              <w:jc w:val="center"/>
              <w:rPr>
                <w:rFonts w:asciiTheme="minorHAnsi" w:hAnsiTheme="minorHAnsi"/>
                <w:sz w:val="20"/>
              </w:rPr>
            </w:pPr>
          </w:p>
        </w:tc>
      </w:tr>
    </w:tbl>
    <w:p w:rsidR="00F427FC" w:rsidRDefault="00F427FC" w:rsidP="002A33E9">
      <w:pPr>
        <w:spacing w:after="200" w:line="276" w:lineRule="auto"/>
        <w:rPr>
          <w:rFonts w:asciiTheme="minorHAnsi" w:eastAsiaTheme="minorHAnsi" w:hAnsiTheme="minorHAnsi" w:cstheme="minorBidi"/>
          <w:sz w:val="20"/>
          <w:szCs w:val="20"/>
          <w:u w:val="single"/>
          <w:lang w:eastAsia="en-US"/>
        </w:rPr>
      </w:pPr>
    </w:p>
    <w:p w:rsidR="000036B6" w:rsidRPr="000036B6" w:rsidRDefault="000036B6" w:rsidP="002A33E9">
      <w:pPr>
        <w:spacing w:after="200" w:line="276" w:lineRule="auto"/>
        <w:rPr>
          <w:rFonts w:asciiTheme="minorHAnsi" w:eastAsiaTheme="minorHAnsi" w:hAnsiTheme="minorHAnsi" w:cstheme="minorBidi"/>
          <w:sz w:val="20"/>
          <w:szCs w:val="20"/>
          <w:u w:val="single"/>
          <w:lang w:eastAsia="en-US"/>
        </w:rPr>
      </w:pPr>
      <w:r w:rsidRPr="000036B6">
        <w:rPr>
          <w:rFonts w:asciiTheme="minorHAnsi" w:eastAsiaTheme="minorHAnsi" w:hAnsiTheme="minorHAnsi" w:cstheme="minorBidi"/>
          <w:sz w:val="20"/>
          <w:szCs w:val="20"/>
          <w:u w:val="single"/>
          <w:lang w:eastAsia="en-US"/>
        </w:rPr>
        <w:t>Minimální technické parametry odběrových souprav:</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Jednorázová uzavřená soustava pro odběr 450 ml ± 10</w:t>
      </w:r>
      <w:r w:rsidR="001123A7">
        <w:rPr>
          <w:rFonts w:asciiTheme="minorHAnsi" w:hAnsiTheme="minorHAnsi"/>
          <w:color w:val="000000"/>
          <w:sz w:val="20"/>
          <w:szCs w:val="20"/>
        </w:rPr>
        <w:t xml:space="preserve"> </w:t>
      </w:r>
      <w:r w:rsidRPr="000036B6">
        <w:rPr>
          <w:rFonts w:asciiTheme="minorHAnsi" w:hAnsiTheme="minorHAnsi"/>
          <w:color w:val="000000"/>
          <w:sz w:val="20"/>
          <w:szCs w:val="20"/>
        </w:rPr>
        <w:t xml:space="preserve">% plné krve, </w:t>
      </w:r>
      <w:r w:rsidR="001123A7">
        <w:rPr>
          <w:rFonts w:asciiTheme="minorHAnsi" w:hAnsiTheme="minorHAnsi"/>
          <w:color w:val="000000"/>
          <w:sz w:val="20"/>
          <w:szCs w:val="20"/>
        </w:rPr>
        <w:t xml:space="preserve">ke </w:t>
      </w:r>
      <w:r w:rsidRPr="000036B6">
        <w:rPr>
          <w:rFonts w:asciiTheme="minorHAnsi" w:hAnsiTheme="minorHAnsi"/>
          <w:color w:val="000000"/>
          <w:sz w:val="20"/>
          <w:szCs w:val="20"/>
        </w:rPr>
        <w:t xml:space="preserve">zpracování a skladování erytrocytů </w:t>
      </w:r>
      <w:r w:rsidR="001123A7">
        <w:rPr>
          <w:rFonts w:asciiTheme="minorHAnsi" w:hAnsiTheme="minorHAnsi"/>
          <w:color w:val="000000"/>
          <w:sz w:val="20"/>
          <w:szCs w:val="20"/>
        </w:rPr>
        <w:t>s</w:t>
      </w:r>
      <w:r w:rsidRPr="000036B6">
        <w:rPr>
          <w:rFonts w:asciiTheme="minorHAnsi" w:hAnsiTheme="minorHAnsi"/>
          <w:color w:val="000000"/>
          <w:sz w:val="20"/>
          <w:szCs w:val="20"/>
        </w:rPr>
        <w:t xml:space="preserve"> </w:t>
      </w:r>
      <w:proofErr w:type="spellStart"/>
      <w:r w:rsidRPr="000036B6">
        <w:rPr>
          <w:rFonts w:asciiTheme="minorHAnsi" w:hAnsiTheme="minorHAnsi"/>
          <w:color w:val="000000"/>
          <w:sz w:val="20"/>
          <w:szCs w:val="20"/>
        </w:rPr>
        <w:t>deleukotizací</w:t>
      </w:r>
      <w:proofErr w:type="spellEnd"/>
      <w:r w:rsidRPr="000036B6">
        <w:rPr>
          <w:rFonts w:asciiTheme="minorHAnsi" w:hAnsiTheme="minorHAnsi"/>
          <w:color w:val="000000"/>
          <w:sz w:val="20"/>
          <w:szCs w:val="20"/>
        </w:rPr>
        <w:t xml:space="preserve"> během zpracování, </w:t>
      </w:r>
      <w:r w:rsidR="001123A7">
        <w:rPr>
          <w:rFonts w:asciiTheme="minorHAnsi" w:hAnsiTheme="minorHAnsi"/>
          <w:color w:val="000000"/>
          <w:sz w:val="20"/>
          <w:szCs w:val="20"/>
        </w:rPr>
        <w:t xml:space="preserve">s vaky na </w:t>
      </w:r>
      <w:r w:rsidRPr="000036B6">
        <w:rPr>
          <w:rFonts w:asciiTheme="minorHAnsi" w:hAnsiTheme="minorHAnsi"/>
          <w:color w:val="000000"/>
          <w:sz w:val="20"/>
          <w:szCs w:val="20"/>
        </w:rPr>
        <w:t>plazm</w:t>
      </w:r>
      <w:r w:rsidR="001123A7">
        <w:rPr>
          <w:rFonts w:asciiTheme="minorHAnsi" w:hAnsiTheme="minorHAnsi"/>
          <w:color w:val="000000"/>
          <w:sz w:val="20"/>
          <w:szCs w:val="20"/>
        </w:rPr>
        <w:t>u</w:t>
      </w:r>
      <w:r w:rsidRPr="000036B6">
        <w:rPr>
          <w:rFonts w:asciiTheme="minorHAnsi" w:hAnsiTheme="minorHAnsi"/>
          <w:color w:val="000000"/>
          <w:sz w:val="20"/>
          <w:szCs w:val="20"/>
        </w:rPr>
        <w:t xml:space="preserve"> a </w:t>
      </w:r>
      <w:proofErr w:type="spellStart"/>
      <w:r w:rsidRPr="000036B6">
        <w:rPr>
          <w:rFonts w:asciiTheme="minorHAnsi" w:hAnsiTheme="minorHAnsi"/>
          <w:color w:val="000000"/>
          <w:sz w:val="20"/>
          <w:szCs w:val="20"/>
        </w:rPr>
        <w:t>buffy-coatu</w:t>
      </w:r>
      <w:proofErr w:type="spellEnd"/>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Součásti soupravy je segment pro výhradně automatické otevírání krevní lisem</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Horní a dolní výpusť</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Všechny vaky soupravy s výjimkou vzorkovacího vaku musí obsahovat podkladovou etiketu s jedinečným identifikačním číslem</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Produkt musí být označen čárovými kódy</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 xml:space="preserve">Manipulace s </w:t>
      </w:r>
      <w:proofErr w:type="spellStart"/>
      <w:r w:rsidRPr="000036B6">
        <w:rPr>
          <w:rFonts w:asciiTheme="minorHAnsi" w:hAnsiTheme="minorHAnsi"/>
          <w:color w:val="000000"/>
          <w:sz w:val="20"/>
          <w:szCs w:val="20"/>
        </w:rPr>
        <w:t>vacutainerovým</w:t>
      </w:r>
      <w:proofErr w:type="spellEnd"/>
      <w:r w:rsidRPr="000036B6">
        <w:rPr>
          <w:rFonts w:asciiTheme="minorHAnsi" w:hAnsiTheme="minorHAnsi"/>
          <w:color w:val="000000"/>
          <w:sz w:val="20"/>
          <w:szCs w:val="20"/>
        </w:rPr>
        <w:t xml:space="preserve"> adaptérem pouze jednou rukou</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Doba použití po rozbalení z primárního obalu min. 10 dní</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Doba použití po rozbalení sekundárního obalu (balení po více ks) min. 60 dní</w:t>
      </w:r>
    </w:p>
    <w:p w:rsidR="000036B6" w:rsidRPr="000036B6" w:rsidRDefault="000036B6" w:rsidP="000036B6">
      <w:pPr>
        <w:rPr>
          <w:rFonts w:asciiTheme="minorHAnsi" w:hAnsiTheme="minorHAnsi"/>
          <w:color w:val="000000"/>
          <w:sz w:val="20"/>
          <w:szCs w:val="20"/>
        </w:rPr>
      </w:pPr>
    </w:p>
    <w:p w:rsidR="000036B6" w:rsidRPr="000036B6" w:rsidRDefault="000036B6" w:rsidP="000036B6">
      <w:pPr>
        <w:rPr>
          <w:rFonts w:asciiTheme="minorHAnsi" w:hAnsiTheme="minorHAnsi"/>
          <w:color w:val="000000"/>
          <w:sz w:val="20"/>
          <w:szCs w:val="20"/>
          <w:u w:val="single"/>
        </w:rPr>
      </w:pPr>
      <w:r w:rsidRPr="000036B6">
        <w:rPr>
          <w:rFonts w:asciiTheme="minorHAnsi" w:hAnsiTheme="minorHAnsi"/>
          <w:color w:val="000000"/>
          <w:sz w:val="20"/>
          <w:szCs w:val="20"/>
          <w:u w:val="single"/>
        </w:rPr>
        <w:t>Souprava musí obsahovat:</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 xml:space="preserve">sběrný vak s kapacitou 450 </w:t>
      </w:r>
      <w:proofErr w:type="gramStart"/>
      <w:r w:rsidRPr="000036B6">
        <w:rPr>
          <w:rFonts w:asciiTheme="minorHAnsi" w:hAnsiTheme="minorHAnsi"/>
          <w:color w:val="000000"/>
          <w:sz w:val="20"/>
          <w:szCs w:val="20"/>
        </w:rPr>
        <w:t>ml  ± 10%</w:t>
      </w:r>
      <w:proofErr w:type="gramEnd"/>
      <w:r w:rsidRPr="000036B6">
        <w:rPr>
          <w:rFonts w:asciiTheme="minorHAnsi" w:hAnsiTheme="minorHAnsi"/>
          <w:color w:val="000000"/>
          <w:sz w:val="20"/>
          <w:szCs w:val="20"/>
        </w:rPr>
        <w:t xml:space="preserve"> na plnou krev, s obsahem 63 ml antikoagulačního roztoku CPD</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vak na plazmu pro uchovávání ve zmraženém stavu při teplotě -25°C a nižší po dobu 3 let a odolnost vaku při šokovém mražení plazmy o teplotě -80°C</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 xml:space="preserve">vak na erytrocyty s </w:t>
      </w:r>
      <w:proofErr w:type="spellStart"/>
      <w:r w:rsidRPr="000036B6">
        <w:rPr>
          <w:rFonts w:asciiTheme="minorHAnsi" w:hAnsiTheme="minorHAnsi"/>
          <w:color w:val="000000"/>
          <w:sz w:val="20"/>
          <w:szCs w:val="20"/>
        </w:rPr>
        <w:t>deleukotizačním</w:t>
      </w:r>
      <w:proofErr w:type="spellEnd"/>
      <w:r w:rsidRPr="000036B6">
        <w:rPr>
          <w:rFonts w:asciiTheme="minorHAnsi" w:hAnsiTheme="minorHAnsi"/>
          <w:color w:val="000000"/>
          <w:sz w:val="20"/>
          <w:szCs w:val="20"/>
        </w:rPr>
        <w:t xml:space="preserve"> filtrem (filtrace prováděná ihned po separaci) a obsahem 100 ml SAG-M pro uchovávání výsledného produktu erytrocyty </w:t>
      </w:r>
      <w:proofErr w:type="spellStart"/>
      <w:r w:rsidRPr="000036B6">
        <w:rPr>
          <w:rFonts w:asciiTheme="minorHAnsi" w:hAnsiTheme="minorHAnsi"/>
          <w:color w:val="000000"/>
          <w:sz w:val="20"/>
          <w:szCs w:val="20"/>
        </w:rPr>
        <w:t>deleukotizované</w:t>
      </w:r>
      <w:proofErr w:type="spellEnd"/>
      <w:r w:rsidRPr="000036B6">
        <w:rPr>
          <w:rFonts w:asciiTheme="minorHAnsi" w:hAnsiTheme="minorHAnsi"/>
          <w:color w:val="000000"/>
          <w:sz w:val="20"/>
          <w:szCs w:val="20"/>
        </w:rPr>
        <w:t xml:space="preserve">  po dobu 42 dnů při teplotě +2 až +6 °C</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vzorkový váček u odběrové jehly</w:t>
      </w:r>
    </w:p>
    <w:p w:rsidR="000036B6" w:rsidRPr="000036B6" w:rsidRDefault="00F427FC" w:rsidP="00662F3A">
      <w:pPr>
        <w:numPr>
          <w:ilvl w:val="0"/>
          <w:numId w:val="23"/>
        </w:numPr>
        <w:spacing w:after="200" w:line="276" w:lineRule="auto"/>
        <w:contextualSpacing/>
        <w:jc w:val="both"/>
        <w:rPr>
          <w:rFonts w:asciiTheme="minorHAnsi" w:hAnsiTheme="minorHAnsi"/>
          <w:color w:val="000000"/>
          <w:sz w:val="20"/>
          <w:szCs w:val="20"/>
        </w:rPr>
      </w:pPr>
      <w:r>
        <w:rPr>
          <w:rFonts w:asciiTheme="minorHAnsi" w:hAnsiTheme="minorHAnsi"/>
          <w:color w:val="000000"/>
          <w:sz w:val="20"/>
          <w:szCs w:val="20"/>
        </w:rPr>
        <w:t>k</w:t>
      </w:r>
      <w:r w:rsidR="000036B6" w:rsidRPr="000036B6">
        <w:rPr>
          <w:rFonts w:asciiTheme="minorHAnsi" w:hAnsiTheme="minorHAnsi"/>
          <w:color w:val="000000"/>
          <w:sz w:val="20"/>
          <w:szCs w:val="20"/>
        </w:rPr>
        <w:t>rytk</w:t>
      </w:r>
      <w:r>
        <w:rPr>
          <w:rFonts w:asciiTheme="minorHAnsi" w:hAnsiTheme="minorHAnsi"/>
          <w:color w:val="000000"/>
          <w:sz w:val="20"/>
          <w:szCs w:val="20"/>
        </w:rPr>
        <w:t>a</w:t>
      </w:r>
      <w:r w:rsidR="000036B6" w:rsidRPr="000036B6">
        <w:rPr>
          <w:rFonts w:asciiTheme="minorHAnsi" w:hAnsiTheme="minorHAnsi"/>
          <w:color w:val="000000"/>
          <w:sz w:val="20"/>
          <w:szCs w:val="20"/>
        </w:rPr>
        <w:t xml:space="preserve"> hrotu jehly </w:t>
      </w:r>
      <w:r>
        <w:rPr>
          <w:rFonts w:asciiTheme="minorHAnsi" w:hAnsiTheme="minorHAnsi"/>
          <w:color w:val="000000"/>
          <w:sz w:val="20"/>
          <w:szCs w:val="20"/>
        </w:rPr>
        <w:t xml:space="preserve">bude </w:t>
      </w:r>
      <w:r w:rsidR="000036B6" w:rsidRPr="000036B6">
        <w:rPr>
          <w:rFonts w:asciiTheme="minorHAnsi" w:hAnsiTheme="minorHAnsi"/>
          <w:color w:val="000000"/>
          <w:sz w:val="20"/>
          <w:szCs w:val="20"/>
        </w:rPr>
        <w:t>funkčně uzavřen</w:t>
      </w:r>
      <w:r>
        <w:rPr>
          <w:rFonts w:asciiTheme="minorHAnsi" w:hAnsiTheme="minorHAnsi"/>
          <w:color w:val="000000"/>
          <w:sz w:val="20"/>
          <w:szCs w:val="20"/>
        </w:rPr>
        <w:t>a</w:t>
      </w:r>
      <w:r w:rsidR="000036B6" w:rsidRPr="000036B6">
        <w:rPr>
          <w:rFonts w:asciiTheme="minorHAnsi" w:hAnsiTheme="minorHAnsi"/>
          <w:color w:val="000000"/>
          <w:sz w:val="20"/>
          <w:szCs w:val="20"/>
        </w:rPr>
        <w:t xml:space="preserve"> tak, aby po její odstranění z jehly před venepunkcí bylo možné vizuální a mechanickou kontrolou jednoznačně určit, že krytka hrotu jehly už byla jednou odstraněná. Zároveň už nesmí být možné krytku hrotu jehly opakovaně nasadit takovým způsobem, že by nebylo jednoznačně vidět její předcházející odstranění z hrotu jehly.</w:t>
      </w:r>
    </w:p>
    <w:p w:rsidR="000036B6" w:rsidRPr="000036B6" w:rsidRDefault="00F427FC" w:rsidP="00662F3A">
      <w:pPr>
        <w:numPr>
          <w:ilvl w:val="0"/>
          <w:numId w:val="23"/>
        </w:numPr>
        <w:spacing w:after="200" w:line="276" w:lineRule="auto"/>
        <w:contextualSpacing/>
        <w:rPr>
          <w:rFonts w:asciiTheme="minorHAnsi" w:hAnsiTheme="minorHAnsi"/>
          <w:color w:val="000000"/>
          <w:sz w:val="20"/>
          <w:szCs w:val="20"/>
        </w:rPr>
      </w:pPr>
      <w:r>
        <w:rPr>
          <w:rFonts w:asciiTheme="minorHAnsi" w:hAnsiTheme="minorHAnsi"/>
          <w:color w:val="000000"/>
          <w:sz w:val="20"/>
          <w:szCs w:val="20"/>
        </w:rPr>
        <w:t>m</w:t>
      </w:r>
      <w:r w:rsidR="000036B6" w:rsidRPr="000036B6">
        <w:rPr>
          <w:rFonts w:asciiTheme="minorHAnsi" w:hAnsiTheme="minorHAnsi"/>
          <w:color w:val="000000"/>
          <w:sz w:val="20"/>
          <w:szCs w:val="20"/>
        </w:rPr>
        <w:t xml:space="preserve">ožnost zpracování </w:t>
      </w:r>
      <w:proofErr w:type="spellStart"/>
      <w:r w:rsidR="000036B6" w:rsidRPr="000036B6">
        <w:rPr>
          <w:rFonts w:asciiTheme="minorHAnsi" w:hAnsiTheme="minorHAnsi"/>
          <w:color w:val="000000"/>
          <w:sz w:val="20"/>
          <w:szCs w:val="20"/>
        </w:rPr>
        <w:t>Buffy-coatu</w:t>
      </w:r>
      <w:proofErr w:type="spellEnd"/>
      <w:r w:rsidR="000036B6" w:rsidRPr="000036B6">
        <w:rPr>
          <w:rFonts w:asciiTheme="minorHAnsi" w:hAnsiTheme="minorHAnsi"/>
          <w:color w:val="000000"/>
          <w:sz w:val="20"/>
          <w:szCs w:val="20"/>
        </w:rPr>
        <w:t xml:space="preserve"> do 48 hodin</w:t>
      </w:r>
    </w:p>
    <w:p w:rsidR="000036B6" w:rsidRPr="000036B6" w:rsidRDefault="000036B6" w:rsidP="000036B6">
      <w:pPr>
        <w:rPr>
          <w:rFonts w:asciiTheme="minorHAnsi" w:hAnsiTheme="minorHAnsi"/>
          <w:color w:val="000000"/>
          <w:sz w:val="20"/>
          <w:szCs w:val="20"/>
        </w:rPr>
      </w:pPr>
    </w:p>
    <w:p w:rsidR="000036B6" w:rsidRPr="000036B6" w:rsidRDefault="000036B6" w:rsidP="000036B6">
      <w:pPr>
        <w:rPr>
          <w:rFonts w:asciiTheme="minorHAnsi" w:hAnsiTheme="minorHAnsi"/>
          <w:color w:val="000000"/>
          <w:sz w:val="20"/>
          <w:szCs w:val="20"/>
          <w:u w:val="single"/>
        </w:rPr>
      </w:pPr>
      <w:r w:rsidRPr="000036B6">
        <w:rPr>
          <w:rFonts w:asciiTheme="minorHAnsi" w:hAnsiTheme="minorHAnsi"/>
          <w:color w:val="000000"/>
          <w:sz w:val="20"/>
          <w:szCs w:val="20"/>
          <w:u w:val="single"/>
        </w:rPr>
        <w:t>Požadavky na filtr</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Filtr pro filtraci RBC (</w:t>
      </w:r>
      <w:proofErr w:type="spellStart"/>
      <w:r w:rsidRPr="000036B6">
        <w:rPr>
          <w:rFonts w:asciiTheme="minorHAnsi" w:hAnsiTheme="minorHAnsi"/>
          <w:color w:val="000000"/>
          <w:sz w:val="20"/>
          <w:szCs w:val="20"/>
        </w:rPr>
        <w:t>red</w:t>
      </w:r>
      <w:proofErr w:type="spellEnd"/>
      <w:r w:rsidRPr="000036B6">
        <w:rPr>
          <w:rFonts w:asciiTheme="minorHAnsi" w:hAnsiTheme="minorHAnsi"/>
          <w:color w:val="000000"/>
          <w:sz w:val="20"/>
          <w:szCs w:val="20"/>
        </w:rPr>
        <w:t xml:space="preserve"> </w:t>
      </w:r>
      <w:proofErr w:type="spellStart"/>
      <w:r w:rsidRPr="000036B6">
        <w:rPr>
          <w:rFonts w:asciiTheme="minorHAnsi" w:hAnsiTheme="minorHAnsi"/>
          <w:color w:val="000000"/>
          <w:sz w:val="20"/>
          <w:szCs w:val="20"/>
        </w:rPr>
        <w:t>blood</w:t>
      </w:r>
      <w:proofErr w:type="spellEnd"/>
      <w:r w:rsidRPr="000036B6">
        <w:rPr>
          <w:rFonts w:asciiTheme="minorHAnsi" w:hAnsiTheme="minorHAnsi"/>
          <w:color w:val="000000"/>
          <w:sz w:val="20"/>
          <w:szCs w:val="20"/>
        </w:rPr>
        <w:t xml:space="preserve"> </w:t>
      </w:r>
      <w:proofErr w:type="spellStart"/>
      <w:r w:rsidRPr="000036B6">
        <w:rPr>
          <w:rFonts w:asciiTheme="minorHAnsi" w:hAnsiTheme="minorHAnsi"/>
          <w:color w:val="000000"/>
          <w:sz w:val="20"/>
          <w:szCs w:val="20"/>
        </w:rPr>
        <w:t>cells</w:t>
      </w:r>
      <w:proofErr w:type="spellEnd"/>
      <w:r w:rsidRPr="000036B6">
        <w:rPr>
          <w:rFonts w:asciiTheme="minorHAnsi" w:hAnsiTheme="minorHAnsi"/>
          <w:color w:val="000000"/>
          <w:sz w:val="20"/>
          <w:szCs w:val="20"/>
        </w:rPr>
        <w:t>)</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Měkký filtr</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Indikace ukončení filtrace</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Úspornost filtru, maximální ztráta erytrocytů při filtraci 25 ml</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 xml:space="preserve">100 % </w:t>
      </w:r>
      <w:proofErr w:type="spellStart"/>
      <w:r w:rsidRPr="000036B6">
        <w:rPr>
          <w:rFonts w:asciiTheme="minorHAnsi" w:hAnsiTheme="minorHAnsi"/>
          <w:color w:val="000000"/>
          <w:sz w:val="20"/>
          <w:szCs w:val="20"/>
        </w:rPr>
        <w:t>deleukotizace</w:t>
      </w:r>
      <w:proofErr w:type="spellEnd"/>
    </w:p>
    <w:p w:rsidR="000036B6" w:rsidRPr="000036B6" w:rsidRDefault="000036B6" w:rsidP="000036B6">
      <w:pPr>
        <w:rPr>
          <w:rFonts w:asciiTheme="minorHAnsi" w:hAnsiTheme="minorHAnsi"/>
          <w:color w:val="000000"/>
          <w:sz w:val="20"/>
          <w:szCs w:val="20"/>
        </w:rPr>
      </w:pP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Zpracování plné krve až do 18 hodin od ukončení odběru</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U erytrocytového vaku vytvořit minimálně 8 ks čitelně označených segmentů o minimální jednotlivé délce 8 cm s jedinečným číslem u každé odběrové soupravy</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U erytrocytů musí být hemolýza &lt; 0,8% masy červených krvinek, obsah leukocytů &lt;1 x 10 6/ TU</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U plazmového vaku možno vytvořit segment o délce minimálně 20 cm</w:t>
      </w:r>
    </w:p>
    <w:p w:rsidR="000036B6" w:rsidRPr="000036B6" w:rsidRDefault="000036B6" w:rsidP="00662F3A">
      <w:pPr>
        <w:numPr>
          <w:ilvl w:val="0"/>
          <w:numId w:val="23"/>
        </w:numPr>
        <w:spacing w:after="200" w:line="276" w:lineRule="auto"/>
        <w:contextualSpacing/>
        <w:jc w:val="both"/>
        <w:rPr>
          <w:rFonts w:asciiTheme="minorHAnsi" w:hAnsiTheme="minorHAnsi"/>
          <w:color w:val="000000"/>
          <w:sz w:val="20"/>
          <w:szCs w:val="20"/>
        </w:rPr>
      </w:pPr>
      <w:r w:rsidRPr="000036B6">
        <w:rPr>
          <w:rFonts w:asciiTheme="minorHAnsi" w:hAnsiTheme="minorHAnsi"/>
          <w:color w:val="000000"/>
          <w:sz w:val="20"/>
          <w:szCs w:val="20"/>
        </w:rPr>
        <w:t xml:space="preserve">Všechny vyrobené transfuzní přípravky musí splňovat parametry uvedené vyhláškou 143/2008 Sb. </w:t>
      </w:r>
      <w:r w:rsidR="00F427FC">
        <w:rPr>
          <w:rFonts w:asciiTheme="minorHAnsi" w:hAnsiTheme="minorHAnsi"/>
          <w:color w:val="000000"/>
          <w:sz w:val="20"/>
          <w:szCs w:val="20"/>
        </w:rPr>
        <w:t>o </w:t>
      </w:r>
      <w:r w:rsidRPr="000036B6">
        <w:rPr>
          <w:rFonts w:asciiTheme="minorHAnsi" w:hAnsiTheme="minorHAnsi"/>
          <w:color w:val="000000"/>
          <w:sz w:val="20"/>
          <w:szCs w:val="20"/>
        </w:rPr>
        <w:t>stanovení bližších požadavků pro zajištění jakosti a bezpečnosti lidské krve a jejich složek ve znění pozdějších předpisů a minimálními požadavky zpracovatelských firem (na vyžádání poskytneme seznam zpracovatelských firem, u kterých si můžete požádat o minimální požadavky)</w:t>
      </w:r>
    </w:p>
    <w:p w:rsidR="000036B6" w:rsidRPr="000036B6" w:rsidRDefault="000036B6" w:rsidP="000036B6">
      <w:pPr>
        <w:spacing w:after="200" w:line="276" w:lineRule="auto"/>
        <w:rPr>
          <w:rFonts w:asciiTheme="minorHAnsi" w:eastAsiaTheme="minorHAnsi" w:hAnsiTheme="minorHAnsi" w:cstheme="minorBidi"/>
          <w:sz w:val="20"/>
          <w:szCs w:val="20"/>
          <w:lang w:eastAsia="en-US"/>
        </w:rPr>
      </w:pPr>
    </w:p>
    <w:p w:rsidR="002A33E9" w:rsidRPr="00F427FC" w:rsidRDefault="002A33E9" w:rsidP="000036B6">
      <w:pPr>
        <w:spacing w:after="200" w:line="276" w:lineRule="auto"/>
        <w:rPr>
          <w:rFonts w:asciiTheme="minorHAnsi" w:eastAsiaTheme="minorHAnsi" w:hAnsiTheme="minorHAnsi" w:cstheme="minorBidi"/>
          <w:b/>
          <w:sz w:val="20"/>
          <w:szCs w:val="20"/>
          <w:u w:val="single"/>
          <w:lang w:eastAsia="en-US"/>
        </w:rPr>
      </w:pPr>
      <w:r w:rsidRPr="00F427FC">
        <w:rPr>
          <w:rFonts w:asciiTheme="minorHAnsi" w:eastAsiaTheme="minorHAnsi" w:hAnsiTheme="minorHAnsi" w:cstheme="minorBidi"/>
          <w:b/>
          <w:sz w:val="20"/>
          <w:szCs w:val="20"/>
          <w:u w:val="single"/>
          <w:lang w:eastAsia="en-US"/>
        </w:rPr>
        <w:t>Příloha č. 1 smlouvy o výpůjčce – Technická specifikace přístrojů</w:t>
      </w:r>
    </w:p>
    <w:p w:rsidR="000036B6" w:rsidRDefault="000036B6" w:rsidP="000036B6">
      <w:pPr>
        <w:spacing w:after="200" w:line="276" w:lineRule="auto"/>
        <w:rPr>
          <w:rFonts w:asciiTheme="minorHAnsi" w:eastAsiaTheme="minorHAnsi" w:hAnsiTheme="minorHAnsi" w:cstheme="minorBidi"/>
          <w:sz w:val="20"/>
          <w:szCs w:val="20"/>
          <w:u w:val="single"/>
          <w:lang w:eastAsia="en-US"/>
        </w:rPr>
      </w:pPr>
      <w:r w:rsidRPr="000036B6">
        <w:rPr>
          <w:rFonts w:asciiTheme="minorHAnsi" w:eastAsiaTheme="minorHAnsi" w:hAnsiTheme="minorHAnsi" w:cstheme="minorBidi"/>
          <w:sz w:val="20"/>
          <w:szCs w:val="20"/>
          <w:u w:val="single"/>
          <w:lang w:eastAsia="en-US"/>
        </w:rPr>
        <w:t>Minimální technické parametry krevních lisů</w:t>
      </w:r>
    </w:p>
    <w:p w:rsidR="002A33E9" w:rsidRPr="002A33E9" w:rsidRDefault="002A33E9" w:rsidP="002A33E9">
      <w:pPr>
        <w:widowControl w:val="0"/>
        <w:tabs>
          <w:tab w:val="left" w:pos="4536"/>
        </w:tabs>
        <w:suppressAutoHyphens/>
        <w:spacing w:after="120" w:line="276" w:lineRule="auto"/>
        <w:jc w:val="both"/>
        <w:rPr>
          <w:rFonts w:asciiTheme="minorHAnsi" w:eastAsia="SimSun" w:hAnsiTheme="minorHAnsi" w:cs="Tahoma"/>
          <w:kern w:val="2"/>
          <w:sz w:val="20"/>
          <w:szCs w:val="20"/>
          <w:lang w:eastAsia="hi-IN" w:bidi="hi-IN"/>
        </w:rPr>
      </w:pPr>
      <w:r w:rsidRPr="002A33E9">
        <w:rPr>
          <w:rFonts w:asciiTheme="minorHAnsi" w:eastAsia="SimSun" w:hAnsiTheme="minorHAnsi" w:cs="Tahoma"/>
          <w:kern w:val="2"/>
          <w:sz w:val="20"/>
          <w:szCs w:val="20"/>
          <w:lang w:eastAsia="hi-IN" w:bidi="hi-IN"/>
        </w:rPr>
        <w:t>Pokud je v technické specifikaci níže užit pojem „možnost“, rozumí se tím vlastnost, funkce či schopnost zboží, nikoliv pouze jeho připravenost k využití této možnosti (tzn., že zadavatel požaduje, aby mohl tyto „možnosti“ využívat bez dalších finančních investic do různých rozšíření, upgradů, apod., nejsou-li tyto výslovně zmíněny).</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Plně automatizovaná, reprodukovatelná příprava složek krve z uzavřených systémů</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Musí umožňovat zpracování vaků různých výrobců i různých systémů (</w:t>
      </w:r>
      <w:proofErr w:type="spellStart"/>
      <w:r w:rsidRPr="000036B6">
        <w:rPr>
          <w:rFonts w:asciiTheme="minorHAnsi" w:hAnsiTheme="minorHAnsi"/>
          <w:color w:val="000000"/>
          <w:sz w:val="20"/>
          <w:szCs w:val="20"/>
        </w:rPr>
        <w:t>horní-horní</w:t>
      </w:r>
      <w:proofErr w:type="spellEnd"/>
      <w:r w:rsidRPr="000036B6">
        <w:rPr>
          <w:rFonts w:asciiTheme="minorHAnsi" w:hAnsiTheme="minorHAnsi"/>
          <w:color w:val="000000"/>
          <w:sz w:val="20"/>
          <w:szCs w:val="20"/>
        </w:rPr>
        <w:t xml:space="preserve">, </w:t>
      </w:r>
      <w:proofErr w:type="spellStart"/>
      <w:r w:rsidRPr="000036B6">
        <w:rPr>
          <w:rFonts w:asciiTheme="minorHAnsi" w:hAnsiTheme="minorHAnsi"/>
          <w:color w:val="000000"/>
          <w:sz w:val="20"/>
          <w:szCs w:val="20"/>
        </w:rPr>
        <w:t>horní-dolní</w:t>
      </w:r>
      <w:proofErr w:type="spellEnd"/>
      <w:r w:rsidRPr="000036B6">
        <w:rPr>
          <w:rFonts w:asciiTheme="minorHAnsi" w:hAnsiTheme="minorHAnsi"/>
          <w:color w:val="000000"/>
          <w:sz w:val="20"/>
          <w:szCs w:val="20"/>
        </w:rPr>
        <w:t xml:space="preserve"> výpusť)</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Po ukončení separace přístroj automaticky otevře dvířka</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Maximální doba zpracování krve do 4 minut</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Fixace hadiček bez možnosti vyklouznutí v průběhu separace, včetně indikace uložení a fixace hadiček po celou dobu separace</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Musí být vybaven minimálně 6 svářecími hlavami</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 xml:space="preserve">Musí být vybaven minimálně trojicí vah k vážení erytrocytů, plazmy a </w:t>
      </w:r>
      <w:proofErr w:type="spellStart"/>
      <w:r w:rsidRPr="000036B6">
        <w:rPr>
          <w:rFonts w:asciiTheme="minorHAnsi" w:hAnsiTheme="minorHAnsi"/>
          <w:color w:val="000000"/>
          <w:sz w:val="20"/>
          <w:szCs w:val="20"/>
        </w:rPr>
        <w:t>buffy-coatu</w:t>
      </w:r>
      <w:proofErr w:type="spellEnd"/>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Automatické odvzdušnění a vážení plazmy</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 xml:space="preserve">Možnost automatického zpracování směsných trombocytů z </w:t>
      </w:r>
      <w:proofErr w:type="spellStart"/>
      <w:r w:rsidRPr="000036B6">
        <w:rPr>
          <w:rFonts w:asciiTheme="minorHAnsi" w:hAnsiTheme="minorHAnsi"/>
          <w:color w:val="000000"/>
          <w:sz w:val="20"/>
          <w:szCs w:val="20"/>
        </w:rPr>
        <w:t>buffy-coatu</w:t>
      </w:r>
      <w:proofErr w:type="spellEnd"/>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 xml:space="preserve">Přesné nastavení objemu </w:t>
      </w:r>
      <w:proofErr w:type="spellStart"/>
      <w:r w:rsidRPr="000036B6">
        <w:rPr>
          <w:rFonts w:asciiTheme="minorHAnsi" w:hAnsiTheme="minorHAnsi"/>
          <w:color w:val="000000"/>
          <w:sz w:val="20"/>
          <w:szCs w:val="20"/>
        </w:rPr>
        <w:t>buffy-coatu</w:t>
      </w:r>
      <w:proofErr w:type="spellEnd"/>
      <w:r w:rsidRPr="000036B6">
        <w:rPr>
          <w:rFonts w:asciiTheme="minorHAnsi" w:hAnsiTheme="minorHAnsi"/>
          <w:color w:val="000000"/>
          <w:sz w:val="20"/>
          <w:szCs w:val="20"/>
        </w:rPr>
        <w:t xml:space="preserve"> dle požadavku oddělení</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Automatické otevření kanyl krevním lisem</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Automaticky přístrojem řízené přetlačování SAG-M včetně automatické kontroly úplného vyprázdnění vaku se SAG-M</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 xml:space="preserve">Držák in-line filtru pro snadnou a efektivní filtraci krve pro výrobu </w:t>
      </w:r>
      <w:proofErr w:type="spellStart"/>
      <w:r w:rsidRPr="000036B6">
        <w:rPr>
          <w:rFonts w:asciiTheme="minorHAnsi" w:hAnsiTheme="minorHAnsi"/>
          <w:color w:val="000000"/>
          <w:sz w:val="20"/>
          <w:szCs w:val="20"/>
        </w:rPr>
        <w:t>deleukotizovaných</w:t>
      </w:r>
      <w:proofErr w:type="spellEnd"/>
      <w:r w:rsidRPr="000036B6">
        <w:rPr>
          <w:rFonts w:asciiTheme="minorHAnsi" w:hAnsiTheme="minorHAnsi"/>
          <w:color w:val="000000"/>
          <w:sz w:val="20"/>
          <w:szCs w:val="20"/>
        </w:rPr>
        <w:t xml:space="preserve"> erytrocytů (ERD)</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LCD display</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Automatická čtečka čárových kódů s možností definice jednotlivých čárových kódů</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Software v ČJ na krevním lisu, v řídícím PC i v programu pro zprávu krevních lisů</w:t>
      </w:r>
    </w:p>
    <w:p w:rsidR="000036B6" w:rsidRPr="00DC31C4" w:rsidRDefault="000036B6" w:rsidP="00DC31C4">
      <w:pPr>
        <w:numPr>
          <w:ilvl w:val="0"/>
          <w:numId w:val="23"/>
        </w:numPr>
        <w:spacing w:after="200" w:line="276" w:lineRule="auto"/>
        <w:contextualSpacing/>
        <w:rPr>
          <w:rFonts w:asciiTheme="minorHAnsi" w:hAnsiTheme="minorHAnsi"/>
          <w:color w:val="000000"/>
          <w:sz w:val="20"/>
          <w:szCs w:val="20"/>
        </w:rPr>
      </w:pPr>
      <w:r w:rsidRPr="00DC31C4">
        <w:rPr>
          <w:rFonts w:asciiTheme="minorHAnsi" w:hAnsiTheme="minorHAnsi"/>
          <w:color w:val="000000"/>
          <w:sz w:val="20"/>
          <w:szCs w:val="20"/>
        </w:rPr>
        <w:t>Software musí zajistit obousměrný přenos dat mezi krevním lisem a informačním systémem zákazníka (</w:t>
      </w:r>
      <w:r w:rsidR="00DC31C4" w:rsidRPr="00DC31C4">
        <w:rPr>
          <w:rFonts w:asciiTheme="minorHAnsi" w:hAnsiTheme="minorHAnsi"/>
          <w:color w:val="000000"/>
          <w:sz w:val="20"/>
          <w:szCs w:val="20"/>
        </w:rPr>
        <w:t xml:space="preserve">FONS </w:t>
      </w:r>
      <w:proofErr w:type="spellStart"/>
      <w:r w:rsidR="00DC31C4" w:rsidRPr="00DC31C4">
        <w:rPr>
          <w:rFonts w:asciiTheme="minorHAnsi" w:hAnsiTheme="minorHAnsi"/>
          <w:color w:val="000000"/>
          <w:sz w:val="20"/>
          <w:szCs w:val="20"/>
        </w:rPr>
        <w:t>OpenLIMS</w:t>
      </w:r>
      <w:proofErr w:type="spellEnd"/>
      <w:r w:rsidRPr="00DC31C4">
        <w:rPr>
          <w:rFonts w:asciiTheme="minorHAnsi" w:hAnsiTheme="minorHAnsi"/>
          <w:color w:val="000000"/>
          <w:sz w:val="20"/>
          <w:szCs w:val="20"/>
        </w:rPr>
        <w:t>) a dokumentovat podrobnosti výrobního procesu</w:t>
      </w:r>
      <w:r w:rsidR="00DC31C4" w:rsidRPr="00DC31C4">
        <w:rPr>
          <w:rFonts w:asciiTheme="minorHAnsi" w:hAnsiTheme="minorHAnsi"/>
          <w:color w:val="000000"/>
          <w:sz w:val="20"/>
          <w:szCs w:val="20"/>
        </w:rPr>
        <w:t xml:space="preserve">; v rámci instalace obou přístrojů bude zajištěn software k instalaci a přenosu dat o zpracování z automatických lisů do informačního systému FONS </w:t>
      </w:r>
      <w:proofErr w:type="spellStart"/>
      <w:r w:rsidR="00DC31C4" w:rsidRPr="00DC31C4">
        <w:rPr>
          <w:rFonts w:asciiTheme="minorHAnsi" w:hAnsiTheme="minorHAnsi"/>
          <w:color w:val="000000"/>
          <w:sz w:val="20"/>
          <w:szCs w:val="20"/>
        </w:rPr>
        <w:t>OpenLIMS</w:t>
      </w:r>
      <w:proofErr w:type="spellEnd"/>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Automatický výběr programu lisem při načtení čárového kódu odběrového čísla aktuálně zpracovávaného vaku</w:t>
      </w:r>
    </w:p>
    <w:p w:rsidR="000036B6" w:rsidRPr="000036B6" w:rsidRDefault="000036B6" w:rsidP="00662F3A">
      <w:pPr>
        <w:numPr>
          <w:ilvl w:val="0"/>
          <w:numId w:val="23"/>
        </w:numPr>
        <w:spacing w:after="200" w:line="276" w:lineRule="auto"/>
        <w:contextualSpacing/>
        <w:rPr>
          <w:rFonts w:asciiTheme="minorHAnsi" w:hAnsiTheme="minorHAnsi"/>
          <w:color w:val="000000"/>
          <w:sz w:val="20"/>
          <w:szCs w:val="20"/>
        </w:rPr>
      </w:pPr>
      <w:r w:rsidRPr="000036B6">
        <w:rPr>
          <w:rFonts w:asciiTheme="minorHAnsi" w:hAnsiTheme="minorHAnsi"/>
          <w:color w:val="000000"/>
          <w:sz w:val="20"/>
          <w:szCs w:val="20"/>
        </w:rPr>
        <w:t>Uživatelsky měnit parametry programu pro zpracování na krevních lisech</w:t>
      </w:r>
    </w:p>
    <w:p w:rsidR="00054331" w:rsidRPr="00C36983" w:rsidRDefault="000036B6" w:rsidP="00662F3A">
      <w:pPr>
        <w:numPr>
          <w:ilvl w:val="0"/>
          <w:numId w:val="23"/>
        </w:numPr>
        <w:spacing w:after="200" w:line="276" w:lineRule="auto"/>
        <w:contextualSpacing/>
        <w:jc w:val="both"/>
        <w:outlineLvl w:val="0"/>
        <w:rPr>
          <w:rFonts w:asciiTheme="minorHAnsi" w:hAnsiTheme="minorHAnsi" w:cs="Calibri"/>
          <w:sz w:val="20"/>
          <w:szCs w:val="20"/>
        </w:rPr>
      </w:pPr>
      <w:r w:rsidRPr="00C36983">
        <w:rPr>
          <w:rFonts w:asciiTheme="minorHAnsi" w:hAnsiTheme="minorHAnsi"/>
          <w:color w:val="000000"/>
          <w:sz w:val="20"/>
          <w:szCs w:val="20"/>
        </w:rPr>
        <w:t xml:space="preserve">Úvodní validace bude provedena </w:t>
      </w:r>
      <w:r w:rsidR="00F427FC">
        <w:rPr>
          <w:rFonts w:asciiTheme="minorHAnsi" w:hAnsiTheme="minorHAnsi"/>
          <w:color w:val="000000"/>
          <w:sz w:val="20"/>
          <w:szCs w:val="20"/>
        </w:rPr>
        <w:t>Půjčitelem</w:t>
      </w:r>
      <w:r w:rsidRPr="00C36983">
        <w:rPr>
          <w:rFonts w:asciiTheme="minorHAnsi" w:hAnsiTheme="minorHAnsi"/>
          <w:color w:val="000000"/>
          <w:sz w:val="20"/>
          <w:szCs w:val="20"/>
        </w:rPr>
        <w:t xml:space="preserve"> bezplatně</w:t>
      </w:r>
    </w:p>
    <w:p w:rsidR="003C7F32" w:rsidRPr="00C36983" w:rsidRDefault="003C7F32" w:rsidP="002A33E9">
      <w:pPr>
        <w:pStyle w:val="Nzev"/>
        <w:jc w:val="both"/>
        <w:outlineLvl w:val="0"/>
        <w:rPr>
          <w:rFonts w:asciiTheme="minorHAnsi" w:hAnsiTheme="minorHAnsi" w:cs="Calibri"/>
          <w:b w:val="0"/>
          <w:sz w:val="20"/>
          <w:szCs w:val="20"/>
          <w:lang w:val="cs-CZ"/>
        </w:rPr>
      </w:pPr>
    </w:p>
    <w:p w:rsidR="00FC3D65" w:rsidRDefault="00FC3D65" w:rsidP="003C7F32">
      <w:pPr>
        <w:pStyle w:val="Nzev"/>
        <w:jc w:val="both"/>
        <w:outlineLvl w:val="0"/>
        <w:rPr>
          <w:rFonts w:asciiTheme="minorHAnsi" w:hAnsiTheme="minorHAnsi" w:cs="Calibri"/>
          <w:b w:val="0"/>
          <w:sz w:val="20"/>
          <w:szCs w:val="20"/>
          <w:lang w:val="cs-CZ"/>
        </w:rPr>
        <w:sectPr w:rsidR="00FC3D65" w:rsidSect="000036B6">
          <w:pgSz w:w="11906" w:h="16838" w:code="9"/>
          <w:pgMar w:top="1134" w:right="1418" w:bottom="1134" w:left="1418" w:header="709" w:footer="565" w:gutter="0"/>
          <w:cols w:space="708"/>
          <w:titlePg/>
          <w:docGrid w:linePitch="360"/>
        </w:sectPr>
      </w:pPr>
    </w:p>
    <w:p w:rsidR="009D5AD2" w:rsidRPr="003C7F32" w:rsidRDefault="009D5AD2" w:rsidP="003C7F32">
      <w:pPr>
        <w:pStyle w:val="Nzev"/>
        <w:jc w:val="both"/>
        <w:outlineLvl w:val="0"/>
        <w:rPr>
          <w:rFonts w:asciiTheme="minorHAnsi" w:hAnsiTheme="minorHAnsi" w:cs="Calibri"/>
          <w:b w:val="0"/>
          <w:sz w:val="20"/>
          <w:szCs w:val="20"/>
          <w:lang w:val="cs-CZ"/>
        </w:rPr>
      </w:pPr>
    </w:p>
    <w:p w:rsidR="009D5AD2" w:rsidRDefault="009D5AD2" w:rsidP="009D5AD2">
      <w:pPr>
        <w:rPr>
          <w:rFonts w:asciiTheme="minorHAnsi" w:hAnsiTheme="minorHAnsi"/>
          <w:b/>
          <w:bCs/>
          <w:sz w:val="28"/>
          <w:szCs w:val="28"/>
        </w:rPr>
      </w:pPr>
      <w:r>
        <w:rPr>
          <w:rFonts w:asciiTheme="minorHAnsi" w:hAnsiTheme="minorHAnsi"/>
          <w:b/>
          <w:bCs/>
          <w:sz w:val="28"/>
          <w:szCs w:val="28"/>
        </w:rPr>
        <w:t>Přílohy zadávací dokumentace</w:t>
      </w:r>
    </w:p>
    <w:p w:rsidR="009D5AD2" w:rsidRPr="00EA24AE" w:rsidRDefault="009D5AD2" w:rsidP="009D5AD2">
      <w:pPr>
        <w:jc w:val="center"/>
        <w:rPr>
          <w:rFonts w:asciiTheme="minorHAnsi" w:hAnsiTheme="minorHAnsi"/>
          <w:bCs/>
          <w:sz w:val="22"/>
          <w:szCs w:val="28"/>
        </w:rPr>
      </w:pPr>
      <w:r w:rsidRPr="006C174F">
        <w:rPr>
          <w:rFonts w:asciiTheme="minorHAnsi" w:hAnsiTheme="minorHAnsi"/>
          <w:b/>
          <w:bCs/>
          <w:sz w:val="28"/>
          <w:szCs w:val="28"/>
        </w:rPr>
        <w:t>Krycí list nabídky</w:t>
      </w:r>
    </w:p>
    <w:p w:rsidR="009D5AD2" w:rsidRPr="006C174F" w:rsidRDefault="009D5AD2" w:rsidP="009D5AD2">
      <w:pPr>
        <w:rPr>
          <w:rFonts w:asciiTheme="minorHAnsi" w:hAnsiTheme="minorHAnsi"/>
          <w:b/>
          <w:smallCaps/>
          <w:sz w:val="20"/>
          <w:szCs w:val="20"/>
        </w:rPr>
      </w:pPr>
    </w:p>
    <w:p w:rsidR="009D5AD2" w:rsidRDefault="009D5AD2" w:rsidP="009D5AD2">
      <w:pPr>
        <w:ind w:left="2835" w:hanging="2835"/>
        <w:rPr>
          <w:rFonts w:asciiTheme="minorHAnsi" w:hAnsiTheme="minorHAnsi"/>
          <w:b/>
          <w:bCs/>
        </w:rPr>
      </w:pPr>
      <w:r w:rsidRPr="006C174F">
        <w:rPr>
          <w:rFonts w:asciiTheme="minorHAnsi" w:hAnsiTheme="minorHAnsi"/>
        </w:rPr>
        <w:t xml:space="preserve">Název veřejné zakázky: </w:t>
      </w:r>
      <w:r>
        <w:rPr>
          <w:rFonts w:asciiTheme="minorHAnsi" w:hAnsiTheme="minorHAnsi"/>
        </w:rPr>
        <w:tab/>
      </w:r>
      <w:r w:rsidR="00BB6B4A">
        <w:rPr>
          <w:rFonts w:asciiTheme="minorHAnsi" w:hAnsiTheme="minorHAnsi"/>
          <w:b/>
          <w:bCs/>
        </w:rPr>
        <w:t>Dodávky odběrových souprav na odběr a zpracování krve vč. bezplatné zápůjčky 2 ks automatických lisů na zpracování krve</w:t>
      </w:r>
    </w:p>
    <w:p w:rsidR="007A4F6C" w:rsidRPr="007A4F6C" w:rsidRDefault="007A4F6C" w:rsidP="009D5AD2">
      <w:pPr>
        <w:ind w:left="2835" w:hanging="2835"/>
        <w:rPr>
          <w:rFonts w:asciiTheme="minorHAnsi" w:hAnsiTheme="minorHAnsi"/>
          <w:bCs/>
          <w:lang w:val="fr-FR"/>
        </w:rPr>
      </w:pPr>
      <w:r w:rsidRPr="007A4F6C">
        <w:rPr>
          <w:rFonts w:asciiTheme="minorHAnsi" w:hAnsiTheme="minorHAnsi"/>
          <w:bCs/>
        </w:rPr>
        <w:t>Číslo spisu veřejné zakázky:</w:t>
      </w:r>
      <w:r w:rsidRPr="007A4F6C">
        <w:rPr>
          <w:rFonts w:asciiTheme="minorHAnsi" w:hAnsiTheme="minorHAnsi"/>
          <w:bCs/>
        </w:rPr>
        <w:tab/>
      </w:r>
      <w:r w:rsidR="00D72822" w:rsidRPr="00D72822">
        <w:rPr>
          <w:rFonts w:asciiTheme="minorHAnsi" w:hAnsiTheme="minorHAnsi"/>
          <w:bCs/>
        </w:rPr>
        <w:t>SNO/Cer/2019/02/odběr a zpracování krve</w:t>
      </w:r>
    </w:p>
    <w:p w:rsidR="009D5AD2" w:rsidRDefault="009D5AD2" w:rsidP="009D5AD2">
      <w:pPr>
        <w:spacing w:after="120"/>
        <w:ind w:right="-284"/>
        <w:rPr>
          <w:rFonts w:asciiTheme="minorHAnsi" w:hAnsiTheme="minorHAnsi"/>
          <w:b/>
          <w:sz w:val="20"/>
        </w:rPr>
      </w:pPr>
    </w:p>
    <w:p w:rsidR="009D5AD2" w:rsidRPr="006C174F" w:rsidRDefault="009D5AD2" w:rsidP="009D5AD2">
      <w:pPr>
        <w:spacing w:after="120"/>
        <w:ind w:right="-284"/>
        <w:rPr>
          <w:rFonts w:asciiTheme="minorHAnsi" w:hAnsiTheme="minorHAnsi"/>
          <w:b/>
          <w:sz w:val="20"/>
        </w:rPr>
      </w:pPr>
      <w:r w:rsidRPr="006C174F">
        <w:rPr>
          <w:rFonts w:asciiTheme="minorHAnsi" w:hAnsiTheme="minorHAnsi"/>
          <w:b/>
          <w:sz w:val="20"/>
        </w:rPr>
        <w:t>Nabídku předkládá dodavatel:</w:t>
      </w:r>
    </w:p>
    <w:tbl>
      <w:tblPr>
        <w:tblW w:w="907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0" w:type="dxa"/>
          <w:right w:w="0" w:type="dxa"/>
        </w:tblCellMar>
        <w:tblLook w:val="04A0" w:firstRow="1" w:lastRow="0" w:firstColumn="1" w:lastColumn="0" w:noHBand="0" w:noVBand="1"/>
      </w:tblPr>
      <w:tblGrid>
        <w:gridCol w:w="4110"/>
        <w:gridCol w:w="4962"/>
      </w:tblGrid>
      <w:tr w:rsidR="009D5AD2" w:rsidRPr="006C174F" w:rsidTr="00F92D27">
        <w:trPr>
          <w:cantSplit/>
          <w:trHeight w:val="454"/>
        </w:trPr>
        <w:tc>
          <w:tcPr>
            <w:tcW w:w="4110" w:type="dxa"/>
            <w:tcBorders>
              <w:top w:val="single" w:sz="12" w:space="0" w:color="auto"/>
              <w:left w:val="single" w:sz="12" w:space="0" w:color="auto"/>
              <w:bottom w:val="single" w:sz="6" w:space="0" w:color="auto"/>
              <w:right w:val="single" w:sz="12" w:space="0" w:color="auto"/>
            </w:tcBorders>
            <w:vAlign w:val="center"/>
            <w:hideMark/>
          </w:tcPr>
          <w:p w:rsidR="009D5AD2" w:rsidRPr="006C174F" w:rsidRDefault="009D5AD2" w:rsidP="00F92D27">
            <w:pPr>
              <w:pStyle w:val="NormlnSoD"/>
              <w:ind w:left="142"/>
              <w:jc w:val="left"/>
              <w:rPr>
                <w:rFonts w:asciiTheme="minorHAnsi" w:hAnsiTheme="minorHAnsi" w:cs="Times New Roman"/>
              </w:rPr>
            </w:pPr>
            <w:r w:rsidRPr="006C174F">
              <w:rPr>
                <w:rFonts w:asciiTheme="minorHAnsi" w:hAnsiTheme="minorHAnsi" w:cs="Times New Roman"/>
              </w:rPr>
              <w:t>Obchodní firma/název</w:t>
            </w:r>
          </w:p>
        </w:tc>
        <w:tc>
          <w:tcPr>
            <w:tcW w:w="4962" w:type="dxa"/>
            <w:tcBorders>
              <w:top w:val="single" w:sz="12" w:space="0" w:color="auto"/>
              <w:left w:val="single" w:sz="12" w:space="0" w:color="auto"/>
              <w:bottom w:val="single" w:sz="6" w:space="0" w:color="auto"/>
              <w:right w:val="single" w:sz="12" w:space="0" w:color="auto"/>
            </w:tcBorders>
            <w:shd w:val="pct5" w:color="auto" w:fill="auto"/>
            <w:vAlign w:val="center"/>
          </w:tcPr>
          <w:p w:rsidR="009D5AD2" w:rsidRPr="006C174F" w:rsidRDefault="009D5AD2" w:rsidP="00F92D27">
            <w:pPr>
              <w:pStyle w:val="NormlnSoD"/>
              <w:ind w:left="142"/>
              <w:jc w:val="left"/>
              <w:rPr>
                <w:rFonts w:asciiTheme="minorHAnsi" w:hAnsiTheme="minorHAnsi" w:cs="Times New Roman"/>
                <w:b/>
                <w:bCs/>
              </w:rPr>
            </w:pPr>
          </w:p>
        </w:tc>
      </w:tr>
      <w:tr w:rsidR="009D5AD2" w:rsidRPr="006C174F" w:rsidTr="00F92D27">
        <w:trPr>
          <w:cantSplit/>
          <w:trHeight w:val="454"/>
        </w:trPr>
        <w:tc>
          <w:tcPr>
            <w:tcW w:w="4110" w:type="dxa"/>
            <w:tcBorders>
              <w:top w:val="single" w:sz="6" w:space="0" w:color="auto"/>
              <w:left w:val="single" w:sz="12" w:space="0" w:color="auto"/>
              <w:bottom w:val="single" w:sz="6" w:space="0" w:color="auto"/>
              <w:right w:val="single" w:sz="12" w:space="0" w:color="auto"/>
            </w:tcBorders>
            <w:vAlign w:val="center"/>
            <w:hideMark/>
          </w:tcPr>
          <w:p w:rsidR="009D5AD2" w:rsidRPr="006C174F" w:rsidRDefault="009D5AD2" w:rsidP="0077359C">
            <w:pPr>
              <w:pStyle w:val="NormlnSoD"/>
              <w:ind w:left="142"/>
              <w:jc w:val="left"/>
              <w:rPr>
                <w:rFonts w:asciiTheme="minorHAnsi" w:hAnsiTheme="minorHAnsi" w:cs="Times New Roman"/>
              </w:rPr>
            </w:pPr>
            <w:r w:rsidRPr="006C174F">
              <w:rPr>
                <w:rFonts w:asciiTheme="minorHAnsi" w:hAnsiTheme="minorHAnsi" w:cs="Times New Roman"/>
              </w:rPr>
              <w:t>Sídlo</w:t>
            </w:r>
          </w:p>
        </w:tc>
        <w:tc>
          <w:tcPr>
            <w:tcW w:w="4962" w:type="dxa"/>
            <w:tcBorders>
              <w:top w:val="single" w:sz="6" w:space="0" w:color="auto"/>
              <w:left w:val="single" w:sz="12" w:space="0" w:color="auto"/>
              <w:bottom w:val="single" w:sz="6" w:space="0" w:color="auto"/>
              <w:right w:val="single" w:sz="12" w:space="0" w:color="auto"/>
            </w:tcBorders>
            <w:shd w:val="pct5" w:color="auto" w:fill="auto"/>
            <w:vAlign w:val="center"/>
          </w:tcPr>
          <w:p w:rsidR="009D5AD2" w:rsidRPr="006C174F" w:rsidRDefault="009D5AD2" w:rsidP="00F92D27">
            <w:pPr>
              <w:pStyle w:val="NormlnSoD"/>
              <w:ind w:left="142"/>
              <w:jc w:val="left"/>
              <w:rPr>
                <w:rFonts w:asciiTheme="minorHAnsi" w:hAnsiTheme="minorHAnsi" w:cs="Times New Roman"/>
                <w:bCs/>
              </w:rPr>
            </w:pPr>
          </w:p>
        </w:tc>
      </w:tr>
      <w:tr w:rsidR="009D5AD2" w:rsidRPr="006C174F" w:rsidTr="00F92D27">
        <w:trPr>
          <w:cantSplit/>
          <w:trHeight w:val="454"/>
        </w:trPr>
        <w:tc>
          <w:tcPr>
            <w:tcW w:w="4110" w:type="dxa"/>
            <w:tcBorders>
              <w:top w:val="single" w:sz="6" w:space="0" w:color="auto"/>
              <w:left w:val="single" w:sz="12" w:space="0" w:color="auto"/>
              <w:bottom w:val="single" w:sz="6" w:space="0" w:color="auto"/>
              <w:right w:val="single" w:sz="12" w:space="0" w:color="auto"/>
            </w:tcBorders>
            <w:vAlign w:val="center"/>
            <w:hideMark/>
          </w:tcPr>
          <w:p w:rsidR="009D5AD2" w:rsidRPr="006C174F" w:rsidRDefault="009D5AD2" w:rsidP="00F92D27">
            <w:pPr>
              <w:pStyle w:val="NormlnSoD"/>
              <w:ind w:left="142"/>
              <w:jc w:val="left"/>
              <w:rPr>
                <w:rFonts w:asciiTheme="minorHAnsi" w:hAnsiTheme="minorHAnsi" w:cs="Times New Roman"/>
              </w:rPr>
            </w:pPr>
            <w:r w:rsidRPr="006C174F">
              <w:rPr>
                <w:rFonts w:asciiTheme="minorHAnsi" w:hAnsiTheme="minorHAnsi" w:cs="Times New Roman"/>
              </w:rPr>
              <w:t>IČ</w:t>
            </w:r>
            <w:r w:rsidR="00A567AF">
              <w:rPr>
                <w:rFonts w:asciiTheme="minorHAnsi" w:hAnsiTheme="minorHAnsi" w:cs="Times New Roman"/>
              </w:rPr>
              <w:t>O</w:t>
            </w:r>
          </w:p>
        </w:tc>
        <w:tc>
          <w:tcPr>
            <w:tcW w:w="4962" w:type="dxa"/>
            <w:tcBorders>
              <w:top w:val="single" w:sz="6" w:space="0" w:color="auto"/>
              <w:left w:val="single" w:sz="12" w:space="0" w:color="auto"/>
              <w:bottom w:val="single" w:sz="6" w:space="0" w:color="auto"/>
              <w:right w:val="single" w:sz="12" w:space="0" w:color="auto"/>
            </w:tcBorders>
            <w:shd w:val="pct5" w:color="auto" w:fill="auto"/>
            <w:vAlign w:val="center"/>
          </w:tcPr>
          <w:p w:rsidR="009D5AD2" w:rsidRPr="006C174F" w:rsidRDefault="009D5AD2" w:rsidP="00F92D27">
            <w:pPr>
              <w:pStyle w:val="NormlnSoD"/>
              <w:ind w:left="142"/>
              <w:jc w:val="left"/>
              <w:rPr>
                <w:rFonts w:asciiTheme="minorHAnsi" w:hAnsiTheme="minorHAnsi" w:cs="Times New Roman"/>
                <w:bCs/>
              </w:rPr>
            </w:pPr>
          </w:p>
        </w:tc>
      </w:tr>
      <w:tr w:rsidR="009D5AD2" w:rsidRPr="006C174F" w:rsidTr="00F92D27">
        <w:trPr>
          <w:cantSplit/>
          <w:trHeight w:val="454"/>
        </w:trPr>
        <w:tc>
          <w:tcPr>
            <w:tcW w:w="4110" w:type="dxa"/>
            <w:tcBorders>
              <w:top w:val="single" w:sz="6" w:space="0" w:color="auto"/>
              <w:left w:val="single" w:sz="12" w:space="0" w:color="auto"/>
              <w:bottom w:val="single" w:sz="6" w:space="0" w:color="auto"/>
              <w:right w:val="single" w:sz="12" w:space="0" w:color="auto"/>
            </w:tcBorders>
            <w:vAlign w:val="center"/>
            <w:hideMark/>
          </w:tcPr>
          <w:p w:rsidR="009D5AD2" w:rsidRPr="006C174F" w:rsidRDefault="009D5AD2" w:rsidP="00F92D27">
            <w:pPr>
              <w:pStyle w:val="NormlnSoD"/>
              <w:ind w:left="142"/>
              <w:jc w:val="left"/>
              <w:rPr>
                <w:rFonts w:asciiTheme="minorHAnsi" w:hAnsiTheme="minorHAnsi" w:cs="Times New Roman"/>
              </w:rPr>
            </w:pPr>
            <w:r w:rsidRPr="006C174F">
              <w:rPr>
                <w:rFonts w:asciiTheme="minorHAnsi" w:hAnsiTheme="minorHAnsi" w:cs="Times New Roman"/>
                <w:lang w:val="fr-FR"/>
              </w:rPr>
              <w:t>Identifikace datové schránky</w:t>
            </w:r>
          </w:p>
        </w:tc>
        <w:tc>
          <w:tcPr>
            <w:tcW w:w="4962" w:type="dxa"/>
            <w:tcBorders>
              <w:top w:val="single" w:sz="6" w:space="0" w:color="auto"/>
              <w:left w:val="single" w:sz="12" w:space="0" w:color="auto"/>
              <w:bottom w:val="single" w:sz="6" w:space="0" w:color="auto"/>
              <w:right w:val="single" w:sz="12" w:space="0" w:color="auto"/>
            </w:tcBorders>
            <w:shd w:val="pct5" w:color="auto" w:fill="auto"/>
            <w:vAlign w:val="center"/>
          </w:tcPr>
          <w:p w:rsidR="009D5AD2" w:rsidRPr="006C174F" w:rsidRDefault="009D5AD2" w:rsidP="00F92D27">
            <w:pPr>
              <w:pStyle w:val="NormlnSoD"/>
              <w:ind w:left="142"/>
              <w:jc w:val="left"/>
              <w:rPr>
                <w:rFonts w:asciiTheme="minorHAnsi" w:hAnsiTheme="minorHAnsi" w:cs="Times New Roman"/>
                <w:bCs/>
              </w:rPr>
            </w:pPr>
          </w:p>
        </w:tc>
      </w:tr>
      <w:tr w:rsidR="009D5AD2" w:rsidRPr="006C174F" w:rsidTr="00F92D27">
        <w:trPr>
          <w:cantSplit/>
          <w:trHeight w:val="454"/>
        </w:trPr>
        <w:tc>
          <w:tcPr>
            <w:tcW w:w="4110" w:type="dxa"/>
            <w:tcBorders>
              <w:top w:val="single" w:sz="6" w:space="0" w:color="auto"/>
              <w:left w:val="single" w:sz="12" w:space="0" w:color="auto"/>
              <w:bottom w:val="single" w:sz="12" w:space="0" w:color="auto"/>
              <w:right w:val="single" w:sz="12" w:space="0" w:color="auto"/>
            </w:tcBorders>
            <w:vAlign w:val="center"/>
            <w:hideMark/>
          </w:tcPr>
          <w:p w:rsidR="009D5AD2" w:rsidRPr="006C174F" w:rsidRDefault="009D5AD2" w:rsidP="00F92D27">
            <w:pPr>
              <w:pStyle w:val="NormlnSoD"/>
              <w:ind w:left="142"/>
              <w:jc w:val="left"/>
              <w:rPr>
                <w:rFonts w:asciiTheme="minorHAnsi" w:hAnsiTheme="minorHAnsi" w:cs="Times New Roman"/>
              </w:rPr>
            </w:pPr>
            <w:r w:rsidRPr="006C174F">
              <w:rPr>
                <w:rFonts w:asciiTheme="minorHAnsi" w:hAnsiTheme="minorHAnsi" w:cs="Times New Roman"/>
              </w:rPr>
              <w:t>Kontaktní osoba dodavatele s uvedením telefonního a e-mailového spojení</w:t>
            </w:r>
          </w:p>
        </w:tc>
        <w:tc>
          <w:tcPr>
            <w:tcW w:w="4962" w:type="dxa"/>
            <w:tcBorders>
              <w:top w:val="single" w:sz="6" w:space="0" w:color="auto"/>
              <w:left w:val="single" w:sz="12" w:space="0" w:color="auto"/>
              <w:bottom w:val="single" w:sz="12" w:space="0" w:color="auto"/>
              <w:right w:val="single" w:sz="12" w:space="0" w:color="auto"/>
            </w:tcBorders>
            <w:shd w:val="pct5" w:color="auto" w:fill="auto"/>
            <w:vAlign w:val="center"/>
          </w:tcPr>
          <w:p w:rsidR="009D5AD2" w:rsidRPr="006C174F" w:rsidRDefault="009D5AD2" w:rsidP="00F92D27">
            <w:pPr>
              <w:pStyle w:val="NormlnSoD"/>
              <w:ind w:left="142"/>
              <w:jc w:val="left"/>
              <w:rPr>
                <w:rFonts w:asciiTheme="minorHAnsi" w:hAnsiTheme="minorHAnsi" w:cs="Times New Roman"/>
                <w:bCs/>
              </w:rPr>
            </w:pPr>
          </w:p>
        </w:tc>
      </w:tr>
    </w:tbl>
    <w:p w:rsidR="009D5AD2" w:rsidRPr="006C174F" w:rsidRDefault="009D5AD2" w:rsidP="009D5AD2">
      <w:pPr>
        <w:spacing w:before="60"/>
        <w:ind w:right="-284"/>
        <w:rPr>
          <w:rFonts w:asciiTheme="minorHAnsi" w:hAnsiTheme="minorHAnsi"/>
          <w:sz w:val="20"/>
          <w:szCs w:val="20"/>
          <w:lang w:val="fr-FR" w:eastAsia="en-US"/>
        </w:rPr>
      </w:pPr>
    </w:p>
    <w:p w:rsidR="009D5AD2" w:rsidRPr="006C174F" w:rsidRDefault="009D5AD2" w:rsidP="009D5AD2">
      <w:pPr>
        <w:spacing w:before="60"/>
        <w:ind w:right="-2"/>
        <w:jc w:val="both"/>
        <w:rPr>
          <w:rFonts w:asciiTheme="minorHAnsi" w:hAnsiTheme="minorHAnsi"/>
          <w:sz w:val="20"/>
        </w:rPr>
      </w:pPr>
      <w:r w:rsidRPr="006C174F">
        <w:rPr>
          <w:rFonts w:asciiTheme="minorHAnsi" w:hAnsiTheme="minorHAnsi"/>
          <w:sz w:val="20"/>
        </w:rPr>
        <w:t>Pokyn pro dodavatele: V případě</w:t>
      </w:r>
      <w:r w:rsidRPr="006C174F">
        <w:rPr>
          <w:rFonts w:asciiTheme="minorHAnsi" w:hAnsiTheme="minorHAnsi"/>
          <w:b/>
          <w:sz w:val="20"/>
        </w:rPr>
        <w:t xml:space="preserve"> společné nabídky</w:t>
      </w:r>
      <w:r w:rsidRPr="006C174F">
        <w:rPr>
          <w:rFonts w:asciiTheme="minorHAnsi" w:hAnsiTheme="minorHAnsi"/>
          <w:sz w:val="20"/>
        </w:rPr>
        <w:t xml:space="preserve"> bude krycí list nabídky vyplněn zvlášť pro </w:t>
      </w:r>
      <w:r w:rsidRPr="006C174F">
        <w:rPr>
          <w:rFonts w:asciiTheme="minorHAnsi" w:hAnsiTheme="minorHAnsi"/>
          <w:sz w:val="20"/>
          <w:u w:val="single"/>
        </w:rPr>
        <w:t xml:space="preserve">každého </w:t>
      </w:r>
      <w:r w:rsidRPr="006C174F">
        <w:rPr>
          <w:rFonts w:asciiTheme="minorHAnsi" w:hAnsiTheme="minorHAnsi"/>
          <w:sz w:val="20"/>
        </w:rPr>
        <w:t xml:space="preserve">z dodavatelů, podávajícího společnou nabídku. </w:t>
      </w:r>
    </w:p>
    <w:p w:rsidR="009D5AD2" w:rsidRDefault="009D5AD2" w:rsidP="009D5AD2">
      <w:pPr>
        <w:rPr>
          <w:rFonts w:asciiTheme="minorHAnsi" w:hAnsiTheme="minorHAnsi"/>
          <w:sz w:val="20"/>
        </w:rPr>
      </w:pPr>
    </w:p>
    <w:p w:rsidR="00B13573" w:rsidRPr="006C174F" w:rsidRDefault="00B13573" w:rsidP="00B13573">
      <w:pPr>
        <w:jc w:val="center"/>
        <w:rPr>
          <w:rFonts w:asciiTheme="minorHAnsi" w:hAnsiTheme="minorHAnsi"/>
          <w:sz w:val="20"/>
        </w:rPr>
      </w:pPr>
      <w:r w:rsidRPr="006C174F">
        <w:rPr>
          <w:rFonts w:asciiTheme="minorHAnsi" w:hAnsiTheme="minorHAnsi"/>
          <w:sz w:val="20"/>
        </w:rPr>
        <w:t>Hodnotícím kritériem je nejnižší celková nabídková cena v Kč bez DPH</w:t>
      </w:r>
      <w:r>
        <w:rPr>
          <w:rFonts w:asciiTheme="minorHAnsi" w:hAnsiTheme="minorHAnsi"/>
          <w:sz w:val="20"/>
        </w:rPr>
        <w:t>*</w:t>
      </w:r>
      <w:r w:rsidRPr="006C174F">
        <w:rPr>
          <w:rFonts w:asciiTheme="minorHAnsi" w:hAnsiTheme="minorHAnsi"/>
          <w:sz w:val="20"/>
        </w:rPr>
        <w:t>.</w:t>
      </w:r>
    </w:p>
    <w:p w:rsidR="00B13573" w:rsidRPr="006C174F" w:rsidRDefault="00B13573" w:rsidP="00B13573">
      <w:pPr>
        <w:jc w:val="center"/>
        <w:rPr>
          <w:rFonts w:asciiTheme="minorHAnsi" w:hAnsiTheme="minorHAnsi"/>
          <w:sz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551"/>
        <w:gridCol w:w="1415"/>
        <w:gridCol w:w="2095"/>
      </w:tblGrid>
      <w:tr w:rsidR="00B13573" w:rsidRPr="006C174F" w:rsidTr="00B13573">
        <w:trPr>
          <w:trHeight w:val="562"/>
        </w:trPr>
        <w:tc>
          <w:tcPr>
            <w:tcW w:w="3119" w:type="dxa"/>
            <w:tcBorders>
              <w:top w:val="single" w:sz="4" w:space="0" w:color="auto"/>
              <w:left w:val="single" w:sz="4" w:space="0" w:color="auto"/>
              <w:bottom w:val="single" w:sz="4" w:space="0" w:color="auto"/>
              <w:right w:val="single" w:sz="4" w:space="0" w:color="auto"/>
            </w:tcBorders>
          </w:tcPr>
          <w:p w:rsidR="00B13573" w:rsidRDefault="00B13573" w:rsidP="00057E10">
            <w:pPr>
              <w:tabs>
                <w:tab w:val="left" w:pos="3537"/>
              </w:tabs>
              <w:snapToGrid w:val="0"/>
              <w:jc w:val="center"/>
              <w:rPr>
                <w:rFonts w:asciiTheme="minorHAnsi" w:hAnsiTheme="minorHAnsi"/>
                <w:bCs/>
                <w:sz w:val="20"/>
              </w:rPr>
            </w:pPr>
            <w:r>
              <w:rPr>
                <w:rFonts w:asciiTheme="minorHAnsi" w:hAnsiTheme="minorHAnsi"/>
                <w:bCs/>
                <w:sz w:val="20"/>
              </w:rPr>
              <w:t>Položka</w:t>
            </w:r>
          </w:p>
        </w:tc>
        <w:tc>
          <w:tcPr>
            <w:tcW w:w="2551" w:type="dxa"/>
            <w:tcBorders>
              <w:top w:val="single" w:sz="4" w:space="0" w:color="auto"/>
              <w:left w:val="single" w:sz="4" w:space="0" w:color="auto"/>
              <w:bottom w:val="single" w:sz="4" w:space="0" w:color="auto"/>
              <w:right w:val="single" w:sz="4" w:space="0" w:color="auto"/>
            </w:tcBorders>
            <w:vAlign w:val="center"/>
            <w:hideMark/>
          </w:tcPr>
          <w:p w:rsidR="00B13573" w:rsidRPr="006C174F" w:rsidRDefault="00B13573" w:rsidP="00057E10">
            <w:pPr>
              <w:tabs>
                <w:tab w:val="left" w:pos="3537"/>
              </w:tabs>
              <w:snapToGrid w:val="0"/>
              <w:jc w:val="center"/>
              <w:rPr>
                <w:rFonts w:asciiTheme="minorHAnsi" w:hAnsiTheme="minorHAnsi"/>
                <w:bCs/>
                <w:sz w:val="20"/>
              </w:rPr>
            </w:pPr>
            <w:r>
              <w:rPr>
                <w:rFonts w:asciiTheme="minorHAnsi" w:hAnsiTheme="minorHAnsi"/>
                <w:bCs/>
                <w:sz w:val="20"/>
              </w:rPr>
              <w:t>N</w:t>
            </w:r>
            <w:r w:rsidRPr="006C174F">
              <w:rPr>
                <w:rFonts w:asciiTheme="minorHAnsi" w:hAnsiTheme="minorHAnsi"/>
                <w:bCs/>
                <w:sz w:val="20"/>
              </w:rPr>
              <w:t>abídková cena v Kč bez DPH</w:t>
            </w:r>
          </w:p>
        </w:tc>
        <w:tc>
          <w:tcPr>
            <w:tcW w:w="1415" w:type="dxa"/>
            <w:tcBorders>
              <w:top w:val="single" w:sz="4" w:space="0" w:color="auto"/>
              <w:left w:val="single" w:sz="4" w:space="0" w:color="auto"/>
              <w:bottom w:val="single" w:sz="4" w:space="0" w:color="auto"/>
              <w:right w:val="single" w:sz="4" w:space="0" w:color="auto"/>
            </w:tcBorders>
            <w:vAlign w:val="center"/>
            <w:hideMark/>
          </w:tcPr>
          <w:p w:rsidR="00B13573" w:rsidRPr="006C174F" w:rsidRDefault="00B13573" w:rsidP="00057E10">
            <w:pPr>
              <w:tabs>
                <w:tab w:val="left" w:pos="3537"/>
              </w:tabs>
              <w:snapToGrid w:val="0"/>
              <w:jc w:val="center"/>
              <w:rPr>
                <w:rFonts w:asciiTheme="minorHAnsi" w:hAnsiTheme="minorHAnsi"/>
                <w:bCs/>
                <w:sz w:val="20"/>
              </w:rPr>
            </w:pPr>
            <w:r w:rsidRPr="006C174F">
              <w:rPr>
                <w:rFonts w:asciiTheme="minorHAnsi" w:hAnsiTheme="minorHAnsi"/>
                <w:bCs/>
                <w:sz w:val="20"/>
              </w:rPr>
              <w:t>Výše sazby DPH</w:t>
            </w:r>
          </w:p>
        </w:tc>
        <w:tc>
          <w:tcPr>
            <w:tcW w:w="2095" w:type="dxa"/>
            <w:tcBorders>
              <w:top w:val="single" w:sz="4" w:space="0" w:color="auto"/>
              <w:left w:val="single" w:sz="4" w:space="0" w:color="auto"/>
              <w:bottom w:val="single" w:sz="4" w:space="0" w:color="auto"/>
              <w:right w:val="single" w:sz="4" w:space="0" w:color="auto"/>
            </w:tcBorders>
            <w:vAlign w:val="center"/>
            <w:hideMark/>
          </w:tcPr>
          <w:p w:rsidR="00B13573" w:rsidRPr="006C174F" w:rsidRDefault="00B13573" w:rsidP="00057E10">
            <w:pPr>
              <w:tabs>
                <w:tab w:val="left" w:pos="3537"/>
              </w:tabs>
              <w:snapToGrid w:val="0"/>
              <w:jc w:val="center"/>
              <w:rPr>
                <w:rFonts w:asciiTheme="minorHAnsi" w:hAnsiTheme="minorHAnsi"/>
                <w:bCs/>
                <w:sz w:val="20"/>
              </w:rPr>
            </w:pPr>
            <w:r w:rsidRPr="006C174F">
              <w:rPr>
                <w:rFonts w:asciiTheme="minorHAnsi" w:hAnsiTheme="minorHAnsi"/>
                <w:bCs/>
                <w:sz w:val="20"/>
              </w:rPr>
              <w:t>Celková nabídková cena v Kč včetně DPH</w:t>
            </w:r>
          </w:p>
        </w:tc>
      </w:tr>
      <w:tr w:rsidR="00B13573" w:rsidRPr="006C174F" w:rsidTr="00B13573">
        <w:trPr>
          <w:trHeight w:val="579"/>
        </w:trPr>
        <w:tc>
          <w:tcPr>
            <w:tcW w:w="3119" w:type="dxa"/>
            <w:tcBorders>
              <w:top w:val="single" w:sz="4" w:space="0" w:color="auto"/>
              <w:left w:val="single" w:sz="4" w:space="0" w:color="auto"/>
              <w:bottom w:val="single" w:sz="4" w:space="0" w:color="auto"/>
              <w:right w:val="single" w:sz="4" w:space="0" w:color="auto"/>
            </w:tcBorders>
            <w:vAlign w:val="center"/>
          </w:tcPr>
          <w:p w:rsidR="00B13573" w:rsidRPr="0053361A" w:rsidRDefault="00B13573" w:rsidP="00C63CD7">
            <w:pPr>
              <w:snapToGrid w:val="0"/>
              <w:rPr>
                <w:rFonts w:asciiTheme="minorHAnsi" w:hAnsiTheme="minorHAnsi"/>
                <w:bCs/>
                <w:sz w:val="20"/>
              </w:rPr>
            </w:pPr>
            <w:r w:rsidRPr="0053361A">
              <w:rPr>
                <w:rFonts w:asciiTheme="minorHAnsi" w:hAnsiTheme="minorHAnsi"/>
                <w:bCs/>
                <w:sz w:val="20"/>
              </w:rPr>
              <w:t xml:space="preserve">Nabídková cena </w:t>
            </w:r>
            <w:r w:rsidR="00C63CD7">
              <w:rPr>
                <w:rFonts w:asciiTheme="minorHAnsi" w:hAnsiTheme="minorHAnsi"/>
                <w:bCs/>
                <w:sz w:val="20"/>
              </w:rPr>
              <w:t>za roční dodávku odběrových souprav (4 400 odběrových vaků)</w:t>
            </w:r>
          </w:p>
        </w:tc>
        <w:tc>
          <w:tcPr>
            <w:tcW w:w="2551" w:type="dxa"/>
            <w:tcBorders>
              <w:top w:val="single" w:sz="4" w:space="0" w:color="auto"/>
              <w:left w:val="single" w:sz="4" w:space="0" w:color="auto"/>
              <w:bottom w:val="single" w:sz="4" w:space="0" w:color="auto"/>
              <w:right w:val="single" w:sz="4" w:space="0" w:color="auto"/>
            </w:tcBorders>
            <w:vAlign w:val="center"/>
          </w:tcPr>
          <w:p w:rsidR="00B13573" w:rsidRPr="0053361A" w:rsidRDefault="00B13573" w:rsidP="00057E10">
            <w:pPr>
              <w:snapToGrid w:val="0"/>
              <w:jc w:val="center"/>
              <w:rPr>
                <w:rFonts w:asciiTheme="minorHAnsi" w:hAnsiTheme="minorHAnsi"/>
                <w:bCs/>
                <w:sz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B13573" w:rsidRPr="0053361A" w:rsidRDefault="00B13573" w:rsidP="00057E10">
            <w:pPr>
              <w:snapToGrid w:val="0"/>
              <w:jc w:val="center"/>
              <w:rPr>
                <w:rFonts w:asciiTheme="minorHAnsi" w:hAnsiTheme="minorHAnsi"/>
                <w:sz w:val="20"/>
              </w:rPr>
            </w:pPr>
          </w:p>
        </w:tc>
        <w:tc>
          <w:tcPr>
            <w:tcW w:w="2095" w:type="dxa"/>
            <w:tcBorders>
              <w:top w:val="single" w:sz="4" w:space="0" w:color="auto"/>
              <w:left w:val="single" w:sz="4" w:space="0" w:color="auto"/>
              <w:bottom w:val="single" w:sz="4" w:space="0" w:color="auto"/>
              <w:right w:val="single" w:sz="4" w:space="0" w:color="auto"/>
            </w:tcBorders>
            <w:vAlign w:val="center"/>
          </w:tcPr>
          <w:p w:rsidR="00B13573" w:rsidRPr="0053361A" w:rsidRDefault="00B13573" w:rsidP="00057E10">
            <w:pPr>
              <w:snapToGrid w:val="0"/>
              <w:jc w:val="center"/>
              <w:rPr>
                <w:rFonts w:asciiTheme="minorHAnsi" w:hAnsiTheme="minorHAnsi"/>
                <w:sz w:val="20"/>
              </w:rPr>
            </w:pPr>
          </w:p>
        </w:tc>
      </w:tr>
    </w:tbl>
    <w:p w:rsidR="009D5AD2" w:rsidRPr="006C174F" w:rsidRDefault="009D5AD2" w:rsidP="009D5AD2">
      <w:pPr>
        <w:jc w:val="center"/>
        <w:rPr>
          <w:rFonts w:asciiTheme="minorHAnsi" w:hAnsiTheme="minorHAnsi"/>
          <w:sz w:val="20"/>
        </w:rPr>
      </w:pPr>
    </w:p>
    <w:p w:rsidR="00C27355" w:rsidRPr="006C174F" w:rsidRDefault="00C27355" w:rsidP="009D5AD2">
      <w:pPr>
        <w:rPr>
          <w:rFonts w:asciiTheme="minorHAnsi" w:hAnsiTheme="minorHAnsi"/>
          <w:sz w:val="20"/>
          <w:szCs w:val="20"/>
          <w:lang w:eastAsia="en-US"/>
        </w:rPr>
      </w:pPr>
    </w:p>
    <w:p w:rsidR="009D5AD2" w:rsidRPr="006C174F" w:rsidRDefault="009D5AD2" w:rsidP="009D5AD2">
      <w:pPr>
        <w:ind w:right="-284"/>
        <w:rPr>
          <w:rFonts w:asciiTheme="minorHAnsi" w:hAnsiTheme="minorHAnsi"/>
          <w:b/>
          <w:sz w:val="20"/>
          <w:u w:val="single"/>
        </w:rPr>
      </w:pPr>
      <w:r w:rsidRPr="006C174F">
        <w:rPr>
          <w:rFonts w:asciiTheme="minorHAnsi" w:hAnsiTheme="minorHAnsi"/>
          <w:b/>
          <w:sz w:val="20"/>
          <w:u w:val="single"/>
        </w:rPr>
        <w:t>Čestné prohlášení osoby oprávněné jednat za dodavatele:</w:t>
      </w:r>
    </w:p>
    <w:p w:rsidR="009D5AD2" w:rsidRPr="006C174F" w:rsidRDefault="009D5AD2" w:rsidP="009D5AD2">
      <w:pPr>
        <w:rPr>
          <w:rFonts w:asciiTheme="minorHAnsi" w:hAnsiTheme="minorHAnsi"/>
          <w:sz w:val="20"/>
        </w:rPr>
      </w:pPr>
    </w:p>
    <w:p w:rsidR="009D5AD2" w:rsidRDefault="009D5AD2" w:rsidP="009D5AD2">
      <w:pPr>
        <w:snapToGrid w:val="0"/>
        <w:spacing w:after="120"/>
        <w:ind w:right="-2"/>
        <w:jc w:val="both"/>
        <w:rPr>
          <w:rFonts w:asciiTheme="minorHAnsi" w:hAnsiTheme="minorHAnsi"/>
          <w:sz w:val="20"/>
        </w:rPr>
      </w:pPr>
      <w:r w:rsidRPr="006C174F">
        <w:rPr>
          <w:rFonts w:asciiTheme="minorHAnsi" w:hAnsiTheme="minorHAnsi"/>
          <w:sz w:val="20"/>
        </w:rPr>
        <w:t>Prohlašuji, že se dodavatel před podáním nabídky podrobně seznámil se všemi zadávacími podmínkami, těmto podmínkám porozuměl v plném rozsahu a bez výhrad je akceptuje, včetně obchodních a technických podmínek obsa</w:t>
      </w:r>
      <w:r>
        <w:rPr>
          <w:rFonts w:asciiTheme="minorHAnsi" w:hAnsiTheme="minorHAnsi"/>
          <w:sz w:val="20"/>
        </w:rPr>
        <w:t>žených v návrhu smlouvy</w:t>
      </w:r>
      <w:r w:rsidRPr="006C174F">
        <w:rPr>
          <w:rFonts w:asciiTheme="minorHAnsi" w:hAnsiTheme="minorHAnsi"/>
          <w:sz w:val="20"/>
        </w:rPr>
        <w:t>.</w:t>
      </w:r>
    </w:p>
    <w:p w:rsidR="00B13573" w:rsidRPr="006C174F" w:rsidRDefault="00B13573" w:rsidP="009D5AD2">
      <w:pPr>
        <w:snapToGrid w:val="0"/>
        <w:spacing w:after="120"/>
        <w:ind w:right="-2"/>
        <w:jc w:val="both"/>
        <w:rPr>
          <w:rFonts w:asciiTheme="minorHAnsi" w:hAnsiTheme="minorHAnsi"/>
          <w:sz w:val="20"/>
        </w:rPr>
      </w:pPr>
      <w:r>
        <w:rPr>
          <w:rFonts w:asciiTheme="minorHAnsi" w:hAnsiTheme="minorHAnsi"/>
          <w:sz w:val="20"/>
        </w:rPr>
        <w:t xml:space="preserve">Prohlašuji, že dodavatel splňuje podmínky § 38 zákona a je oprávněn účastnit se vyhrazené veřejné zakázky. </w:t>
      </w:r>
    </w:p>
    <w:p w:rsidR="009D5AD2" w:rsidRPr="006C174F" w:rsidRDefault="009D5AD2" w:rsidP="009D5AD2">
      <w:pPr>
        <w:pStyle w:val="Textvbloku"/>
        <w:ind w:left="0" w:right="-2"/>
        <w:rPr>
          <w:rFonts w:asciiTheme="minorHAnsi" w:hAnsiTheme="minorHAnsi" w:cs="Times New Roman"/>
          <w:sz w:val="20"/>
          <w:szCs w:val="20"/>
        </w:rPr>
      </w:pPr>
      <w:r w:rsidRPr="006C174F">
        <w:rPr>
          <w:rFonts w:asciiTheme="minorHAnsi" w:hAnsiTheme="minorHAnsi" w:cs="Times New Roman"/>
          <w:sz w:val="20"/>
          <w:szCs w:val="20"/>
        </w:rPr>
        <w:t>Toto prohlášení činím na základě své jasné, srozumitelné, svobodné a omylu prosté vůle a jsem si vědom všech následků plynoucích z uvedení nepravdivých údajů.</w:t>
      </w:r>
    </w:p>
    <w:p w:rsidR="009D5AD2" w:rsidRPr="006C174F" w:rsidRDefault="009D5AD2" w:rsidP="009D5AD2">
      <w:pPr>
        <w:pStyle w:val="Textvbloku"/>
        <w:ind w:left="0"/>
        <w:rPr>
          <w:rFonts w:asciiTheme="minorHAnsi" w:hAnsiTheme="minorHAnsi" w:cs="Times New Roman"/>
          <w:sz w:val="20"/>
          <w:szCs w:val="20"/>
        </w:rPr>
      </w:pPr>
    </w:p>
    <w:p w:rsidR="009D5AD2" w:rsidRPr="006C174F" w:rsidRDefault="009D5AD2" w:rsidP="009D5AD2">
      <w:pPr>
        <w:spacing w:after="120"/>
        <w:ind w:right="-284"/>
        <w:rPr>
          <w:rFonts w:asciiTheme="minorHAnsi" w:hAnsiTheme="minorHAnsi"/>
          <w:sz w:val="20"/>
          <w:szCs w:val="20"/>
        </w:rPr>
      </w:pPr>
      <w:r w:rsidRPr="006C174F">
        <w:rPr>
          <w:rFonts w:asciiTheme="minorHAnsi" w:hAnsiTheme="minorHAnsi"/>
          <w:sz w:val="20"/>
        </w:rPr>
        <w:t>V</w:t>
      </w:r>
      <w:r>
        <w:rPr>
          <w:rFonts w:asciiTheme="minorHAnsi" w:hAnsiTheme="minorHAnsi"/>
          <w:sz w:val="20"/>
        </w:rPr>
        <w:t xml:space="preserve"> …………………………..</w:t>
      </w:r>
      <w:r w:rsidRPr="006C174F">
        <w:rPr>
          <w:rFonts w:asciiTheme="minorHAnsi" w:hAnsiTheme="minorHAnsi"/>
          <w:sz w:val="20"/>
        </w:rPr>
        <w:t xml:space="preserve">  dne </w:t>
      </w:r>
      <w:r>
        <w:rPr>
          <w:rFonts w:asciiTheme="minorHAnsi" w:hAnsiTheme="minorHAnsi"/>
          <w:sz w:val="20"/>
        </w:rPr>
        <w:t>………………</w:t>
      </w:r>
      <w:proofErr w:type="gramStart"/>
      <w:r>
        <w:rPr>
          <w:rFonts w:asciiTheme="minorHAnsi" w:hAnsiTheme="minorHAnsi"/>
          <w:sz w:val="20"/>
        </w:rPr>
        <w:t>…..</w:t>
      </w:r>
      <w:r w:rsidRPr="006C174F">
        <w:rPr>
          <w:rFonts w:asciiTheme="minorHAnsi" w:hAnsiTheme="minorHAnsi"/>
          <w:sz w:val="20"/>
        </w:rPr>
        <w:t>201</w:t>
      </w:r>
      <w:r w:rsidR="00F8589F">
        <w:rPr>
          <w:rFonts w:asciiTheme="minorHAnsi" w:hAnsiTheme="minorHAnsi"/>
          <w:sz w:val="20"/>
        </w:rPr>
        <w:t>9</w:t>
      </w:r>
      <w:proofErr w:type="gramEnd"/>
    </w:p>
    <w:p w:rsidR="009D5AD2" w:rsidRPr="006C174F" w:rsidRDefault="009D5AD2" w:rsidP="009D5AD2">
      <w:pPr>
        <w:rPr>
          <w:rFonts w:asciiTheme="minorHAnsi" w:hAnsiTheme="min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4813"/>
      </w:tblGrid>
      <w:tr w:rsidR="009D5AD2" w:rsidRPr="006C174F" w:rsidTr="00F92D27">
        <w:trPr>
          <w:trHeight w:val="680"/>
        </w:trPr>
        <w:tc>
          <w:tcPr>
            <w:tcW w:w="4497" w:type="dxa"/>
            <w:tcBorders>
              <w:top w:val="single" w:sz="4" w:space="0" w:color="auto"/>
              <w:left w:val="single" w:sz="4" w:space="0" w:color="auto"/>
              <w:bottom w:val="single" w:sz="4" w:space="0" w:color="auto"/>
              <w:right w:val="single" w:sz="4" w:space="0" w:color="auto"/>
            </w:tcBorders>
            <w:vAlign w:val="center"/>
            <w:hideMark/>
          </w:tcPr>
          <w:p w:rsidR="009D5AD2" w:rsidRPr="006C174F" w:rsidRDefault="009D5AD2" w:rsidP="00F92D27">
            <w:pPr>
              <w:snapToGrid w:val="0"/>
              <w:rPr>
                <w:rFonts w:asciiTheme="minorHAnsi" w:hAnsiTheme="minorHAnsi"/>
                <w:sz w:val="20"/>
                <w:lang w:val="fr-FR" w:eastAsia="en-US"/>
              </w:rPr>
            </w:pPr>
            <w:r w:rsidRPr="006C174F">
              <w:rPr>
                <w:rFonts w:asciiTheme="minorHAnsi" w:hAnsiTheme="minorHAnsi"/>
                <w:sz w:val="20"/>
              </w:rPr>
              <w:t>Jméno, příjmení a vztah k dodavateli:</w:t>
            </w:r>
          </w:p>
        </w:tc>
        <w:tc>
          <w:tcPr>
            <w:tcW w:w="5001" w:type="dxa"/>
            <w:tcBorders>
              <w:top w:val="single" w:sz="4" w:space="0" w:color="auto"/>
              <w:left w:val="single" w:sz="4" w:space="0" w:color="auto"/>
              <w:bottom w:val="single" w:sz="4" w:space="0" w:color="auto"/>
              <w:right w:val="single" w:sz="4" w:space="0" w:color="auto"/>
            </w:tcBorders>
            <w:vAlign w:val="center"/>
            <w:hideMark/>
          </w:tcPr>
          <w:p w:rsidR="009D5AD2" w:rsidRPr="006C174F" w:rsidRDefault="009D5AD2" w:rsidP="00F92D27">
            <w:pPr>
              <w:snapToGrid w:val="0"/>
              <w:rPr>
                <w:rFonts w:asciiTheme="minorHAnsi" w:hAnsiTheme="minorHAnsi"/>
                <w:sz w:val="20"/>
                <w:lang w:val="fr-FR" w:eastAsia="en-US"/>
              </w:rPr>
            </w:pPr>
          </w:p>
        </w:tc>
      </w:tr>
      <w:tr w:rsidR="009D5AD2" w:rsidRPr="006C174F" w:rsidTr="00F92D27">
        <w:trPr>
          <w:trHeight w:val="680"/>
        </w:trPr>
        <w:tc>
          <w:tcPr>
            <w:tcW w:w="4497" w:type="dxa"/>
            <w:tcBorders>
              <w:top w:val="single" w:sz="4" w:space="0" w:color="auto"/>
              <w:left w:val="single" w:sz="4" w:space="0" w:color="auto"/>
              <w:bottom w:val="single" w:sz="4" w:space="0" w:color="auto"/>
              <w:right w:val="single" w:sz="4" w:space="0" w:color="auto"/>
            </w:tcBorders>
            <w:vAlign w:val="center"/>
            <w:hideMark/>
          </w:tcPr>
          <w:p w:rsidR="009D5AD2" w:rsidRPr="006C174F" w:rsidRDefault="009D5AD2" w:rsidP="00F92D27">
            <w:pPr>
              <w:snapToGrid w:val="0"/>
              <w:rPr>
                <w:rFonts w:asciiTheme="minorHAnsi" w:hAnsiTheme="minorHAnsi"/>
                <w:sz w:val="20"/>
                <w:lang w:val="fr-FR" w:eastAsia="en-US"/>
              </w:rPr>
            </w:pPr>
            <w:r w:rsidRPr="006C174F">
              <w:rPr>
                <w:rFonts w:asciiTheme="minorHAnsi" w:hAnsiTheme="minorHAnsi"/>
                <w:sz w:val="20"/>
              </w:rPr>
              <w:t>Podpis:</w:t>
            </w:r>
          </w:p>
        </w:tc>
        <w:tc>
          <w:tcPr>
            <w:tcW w:w="5001" w:type="dxa"/>
            <w:tcBorders>
              <w:top w:val="single" w:sz="4" w:space="0" w:color="auto"/>
              <w:left w:val="single" w:sz="4" w:space="0" w:color="auto"/>
              <w:bottom w:val="single" w:sz="4" w:space="0" w:color="auto"/>
              <w:right w:val="single" w:sz="4" w:space="0" w:color="auto"/>
            </w:tcBorders>
            <w:vAlign w:val="center"/>
          </w:tcPr>
          <w:p w:rsidR="009D5AD2" w:rsidRPr="006C174F" w:rsidRDefault="009D5AD2" w:rsidP="00F92D27">
            <w:pPr>
              <w:snapToGrid w:val="0"/>
              <w:rPr>
                <w:rFonts w:asciiTheme="minorHAnsi" w:hAnsiTheme="minorHAnsi"/>
                <w:sz w:val="20"/>
                <w:lang w:val="fr-FR" w:eastAsia="en-US"/>
              </w:rPr>
            </w:pPr>
          </w:p>
        </w:tc>
      </w:tr>
    </w:tbl>
    <w:p w:rsidR="009D5AD2" w:rsidRPr="006C174F" w:rsidRDefault="009D5AD2" w:rsidP="009D5AD2">
      <w:pPr>
        <w:rPr>
          <w:rFonts w:asciiTheme="minorHAnsi" w:hAnsiTheme="minorHAnsi"/>
          <w:b/>
          <w:bCs/>
          <w:sz w:val="28"/>
          <w:szCs w:val="28"/>
        </w:rPr>
      </w:pPr>
      <w:r w:rsidRPr="006C174F">
        <w:rPr>
          <w:rFonts w:asciiTheme="minorHAnsi" w:hAnsiTheme="minorHAnsi"/>
          <w:b/>
          <w:bCs/>
          <w:sz w:val="28"/>
          <w:szCs w:val="28"/>
        </w:rPr>
        <w:br w:type="page"/>
      </w:r>
    </w:p>
    <w:p w:rsidR="009D5AD2" w:rsidRPr="006C174F" w:rsidRDefault="009D5AD2" w:rsidP="009D5AD2">
      <w:pPr>
        <w:shd w:val="clear" w:color="auto" w:fill="FFFFFF"/>
        <w:jc w:val="center"/>
        <w:rPr>
          <w:rFonts w:asciiTheme="minorHAnsi" w:hAnsiTheme="minorHAnsi"/>
          <w:b/>
          <w:bCs/>
          <w:sz w:val="28"/>
          <w:szCs w:val="28"/>
        </w:rPr>
      </w:pPr>
      <w:r w:rsidRPr="006C174F">
        <w:rPr>
          <w:rFonts w:asciiTheme="minorHAnsi" w:hAnsiTheme="minorHAnsi"/>
          <w:b/>
          <w:bCs/>
          <w:sz w:val="28"/>
          <w:szCs w:val="28"/>
        </w:rPr>
        <w:t xml:space="preserve">Čestné prohlášení </w:t>
      </w:r>
    </w:p>
    <w:p w:rsidR="009D5AD2" w:rsidRPr="006C174F" w:rsidRDefault="009D5AD2" w:rsidP="009D5AD2">
      <w:pPr>
        <w:rPr>
          <w:rFonts w:asciiTheme="minorHAnsi" w:hAnsiTheme="minorHAnsi"/>
          <w:sz w:val="20"/>
          <w:szCs w:val="20"/>
        </w:rPr>
      </w:pPr>
    </w:p>
    <w:p w:rsidR="009D5AD2" w:rsidRPr="006C174F" w:rsidRDefault="009D5AD2" w:rsidP="009D5AD2">
      <w:pPr>
        <w:ind w:left="2835" w:hanging="2835"/>
        <w:rPr>
          <w:rFonts w:asciiTheme="minorHAnsi" w:hAnsiTheme="minorHAnsi"/>
          <w:b/>
          <w:bCs/>
        </w:rPr>
      </w:pPr>
      <w:r w:rsidRPr="006C174F">
        <w:rPr>
          <w:rFonts w:asciiTheme="minorHAnsi" w:hAnsiTheme="minorHAnsi"/>
        </w:rPr>
        <w:t xml:space="preserve">Název veřejné zakázky: </w:t>
      </w:r>
      <w:r>
        <w:rPr>
          <w:rFonts w:asciiTheme="minorHAnsi" w:hAnsiTheme="minorHAnsi"/>
        </w:rPr>
        <w:tab/>
      </w:r>
      <w:r w:rsidR="00BB6B4A">
        <w:rPr>
          <w:rFonts w:asciiTheme="minorHAnsi" w:hAnsiTheme="minorHAnsi"/>
          <w:b/>
          <w:bCs/>
        </w:rPr>
        <w:t>Dodávky odběrových souprav na odběr a zpracování krve vč. bezplatné zápůjčky 2 ks automatických lisů na zpracování krve</w:t>
      </w:r>
    </w:p>
    <w:p w:rsidR="009D5AD2" w:rsidRDefault="007A4F6C" w:rsidP="009D5AD2">
      <w:pPr>
        <w:spacing w:after="120"/>
        <w:ind w:right="-284"/>
        <w:rPr>
          <w:rFonts w:asciiTheme="minorHAnsi" w:hAnsiTheme="minorHAnsi"/>
          <w:bCs/>
        </w:rPr>
      </w:pPr>
      <w:r w:rsidRPr="007A4F6C">
        <w:rPr>
          <w:rFonts w:asciiTheme="minorHAnsi" w:hAnsiTheme="minorHAnsi"/>
          <w:bCs/>
        </w:rPr>
        <w:t>Číslo spisu veřejné zakázky:</w:t>
      </w:r>
      <w:r w:rsidRPr="007A4F6C">
        <w:rPr>
          <w:rFonts w:asciiTheme="minorHAnsi" w:hAnsiTheme="minorHAnsi"/>
          <w:bCs/>
        </w:rPr>
        <w:tab/>
      </w:r>
      <w:r w:rsidR="00D72822" w:rsidRPr="00D72822">
        <w:rPr>
          <w:rFonts w:asciiTheme="minorHAnsi" w:hAnsiTheme="minorHAnsi"/>
          <w:bCs/>
        </w:rPr>
        <w:t>SNO/Cer/2019/02/odběr a zpracování krve</w:t>
      </w:r>
    </w:p>
    <w:p w:rsidR="007A4F6C" w:rsidRDefault="007A4F6C" w:rsidP="009D5AD2">
      <w:pPr>
        <w:spacing w:after="120"/>
        <w:ind w:right="-284"/>
        <w:rPr>
          <w:rFonts w:asciiTheme="minorHAnsi" w:hAnsiTheme="minorHAnsi"/>
          <w:b/>
          <w:sz w:val="20"/>
        </w:rPr>
      </w:pPr>
    </w:p>
    <w:p w:rsidR="009D5AD2" w:rsidRPr="006C174F" w:rsidRDefault="009D5AD2" w:rsidP="009D5AD2">
      <w:pPr>
        <w:spacing w:after="120"/>
        <w:ind w:right="-284"/>
        <w:rPr>
          <w:rFonts w:asciiTheme="minorHAnsi" w:hAnsiTheme="minorHAnsi"/>
          <w:b/>
          <w:sz w:val="20"/>
        </w:rPr>
      </w:pPr>
      <w:r w:rsidRPr="006C174F">
        <w:rPr>
          <w:rFonts w:asciiTheme="minorHAnsi" w:hAnsiTheme="minorHAnsi"/>
          <w:b/>
          <w:sz w:val="20"/>
        </w:rPr>
        <w:t>Nabídku předkládá dodavatel:</w:t>
      </w:r>
    </w:p>
    <w:tbl>
      <w:tblPr>
        <w:tblW w:w="949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0" w:type="dxa"/>
          <w:right w:w="0" w:type="dxa"/>
        </w:tblCellMar>
        <w:tblLook w:val="04A0" w:firstRow="1" w:lastRow="0" w:firstColumn="1" w:lastColumn="0" w:noHBand="0" w:noVBand="1"/>
      </w:tblPr>
      <w:tblGrid>
        <w:gridCol w:w="4110"/>
        <w:gridCol w:w="5385"/>
      </w:tblGrid>
      <w:tr w:rsidR="009D5AD2" w:rsidRPr="006C174F" w:rsidTr="00F92D27">
        <w:trPr>
          <w:cantSplit/>
          <w:trHeight w:val="454"/>
        </w:trPr>
        <w:tc>
          <w:tcPr>
            <w:tcW w:w="4111" w:type="dxa"/>
            <w:tcBorders>
              <w:top w:val="single" w:sz="12" w:space="0" w:color="auto"/>
              <w:left w:val="single" w:sz="12" w:space="0" w:color="auto"/>
              <w:bottom w:val="single" w:sz="6" w:space="0" w:color="auto"/>
              <w:right w:val="single" w:sz="12" w:space="0" w:color="auto"/>
            </w:tcBorders>
            <w:vAlign w:val="center"/>
            <w:hideMark/>
          </w:tcPr>
          <w:p w:rsidR="009D5AD2" w:rsidRPr="006C174F" w:rsidRDefault="009D5AD2" w:rsidP="00F92D27">
            <w:pPr>
              <w:pStyle w:val="NormlnSoD"/>
              <w:ind w:left="142"/>
              <w:jc w:val="left"/>
              <w:rPr>
                <w:rFonts w:asciiTheme="minorHAnsi" w:hAnsiTheme="minorHAnsi" w:cs="Times New Roman"/>
              </w:rPr>
            </w:pPr>
            <w:r w:rsidRPr="006C174F">
              <w:rPr>
                <w:rFonts w:asciiTheme="minorHAnsi" w:hAnsiTheme="minorHAnsi" w:cs="Times New Roman"/>
              </w:rPr>
              <w:t>Obchodní firma/název</w:t>
            </w:r>
          </w:p>
        </w:tc>
        <w:tc>
          <w:tcPr>
            <w:tcW w:w="5387" w:type="dxa"/>
            <w:tcBorders>
              <w:top w:val="single" w:sz="12" w:space="0" w:color="auto"/>
              <w:left w:val="single" w:sz="12" w:space="0" w:color="auto"/>
              <w:bottom w:val="single" w:sz="6" w:space="0" w:color="auto"/>
              <w:right w:val="single" w:sz="12" w:space="0" w:color="auto"/>
            </w:tcBorders>
            <w:shd w:val="pct5" w:color="auto" w:fill="auto"/>
            <w:vAlign w:val="center"/>
          </w:tcPr>
          <w:p w:rsidR="009D5AD2" w:rsidRPr="006C174F" w:rsidRDefault="009D5AD2" w:rsidP="00F92D27">
            <w:pPr>
              <w:pStyle w:val="NormlnSoD"/>
              <w:ind w:left="142"/>
              <w:jc w:val="left"/>
              <w:rPr>
                <w:rFonts w:asciiTheme="minorHAnsi" w:hAnsiTheme="minorHAnsi" w:cs="Times New Roman"/>
                <w:b/>
                <w:bCs/>
              </w:rPr>
            </w:pPr>
          </w:p>
        </w:tc>
      </w:tr>
      <w:tr w:rsidR="009D5AD2" w:rsidRPr="006C174F" w:rsidTr="00F92D27">
        <w:trPr>
          <w:cantSplit/>
          <w:trHeight w:val="454"/>
        </w:trPr>
        <w:tc>
          <w:tcPr>
            <w:tcW w:w="4111" w:type="dxa"/>
            <w:tcBorders>
              <w:top w:val="single" w:sz="6" w:space="0" w:color="auto"/>
              <w:left w:val="single" w:sz="12" w:space="0" w:color="auto"/>
              <w:bottom w:val="single" w:sz="6" w:space="0" w:color="auto"/>
              <w:right w:val="single" w:sz="12" w:space="0" w:color="auto"/>
            </w:tcBorders>
            <w:vAlign w:val="center"/>
            <w:hideMark/>
          </w:tcPr>
          <w:p w:rsidR="009D5AD2" w:rsidRPr="006C174F" w:rsidRDefault="009D5AD2" w:rsidP="0077359C">
            <w:pPr>
              <w:pStyle w:val="NormlnSoD"/>
              <w:ind w:left="142"/>
              <w:jc w:val="left"/>
              <w:rPr>
                <w:rFonts w:asciiTheme="minorHAnsi" w:hAnsiTheme="minorHAnsi" w:cs="Times New Roman"/>
              </w:rPr>
            </w:pPr>
            <w:r w:rsidRPr="006C174F">
              <w:rPr>
                <w:rFonts w:asciiTheme="minorHAnsi" w:hAnsiTheme="minorHAnsi" w:cs="Times New Roman"/>
              </w:rPr>
              <w:t>Sídlo</w:t>
            </w:r>
          </w:p>
        </w:tc>
        <w:tc>
          <w:tcPr>
            <w:tcW w:w="5387" w:type="dxa"/>
            <w:tcBorders>
              <w:top w:val="single" w:sz="6" w:space="0" w:color="auto"/>
              <w:left w:val="single" w:sz="12" w:space="0" w:color="auto"/>
              <w:bottom w:val="single" w:sz="6" w:space="0" w:color="auto"/>
              <w:right w:val="single" w:sz="12" w:space="0" w:color="auto"/>
            </w:tcBorders>
            <w:shd w:val="pct5" w:color="auto" w:fill="auto"/>
            <w:vAlign w:val="center"/>
          </w:tcPr>
          <w:p w:rsidR="009D5AD2" w:rsidRPr="006C174F" w:rsidRDefault="009D5AD2" w:rsidP="00F92D27">
            <w:pPr>
              <w:pStyle w:val="NormlnSoD"/>
              <w:ind w:left="142"/>
              <w:jc w:val="left"/>
              <w:rPr>
                <w:rFonts w:asciiTheme="minorHAnsi" w:hAnsiTheme="minorHAnsi" w:cs="Times New Roman"/>
                <w:bCs/>
              </w:rPr>
            </w:pPr>
          </w:p>
        </w:tc>
      </w:tr>
      <w:tr w:rsidR="009D5AD2" w:rsidRPr="006C174F" w:rsidTr="00F92D27">
        <w:trPr>
          <w:cantSplit/>
          <w:trHeight w:val="454"/>
        </w:trPr>
        <w:tc>
          <w:tcPr>
            <w:tcW w:w="4111" w:type="dxa"/>
            <w:tcBorders>
              <w:top w:val="single" w:sz="6" w:space="0" w:color="auto"/>
              <w:left w:val="single" w:sz="12" w:space="0" w:color="auto"/>
              <w:bottom w:val="single" w:sz="6" w:space="0" w:color="auto"/>
              <w:right w:val="single" w:sz="12" w:space="0" w:color="auto"/>
            </w:tcBorders>
            <w:vAlign w:val="center"/>
            <w:hideMark/>
          </w:tcPr>
          <w:p w:rsidR="009D5AD2" w:rsidRPr="006C174F" w:rsidRDefault="009D5AD2" w:rsidP="00F92D27">
            <w:pPr>
              <w:pStyle w:val="NormlnSoD"/>
              <w:ind w:left="142"/>
              <w:jc w:val="left"/>
              <w:rPr>
                <w:rFonts w:asciiTheme="minorHAnsi" w:hAnsiTheme="minorHAnsi" w:cs="Times New Roman"/>
              </w:rPr>
            </w:pPr>
            <w:r w:rsidRPr="006C174F">
              <w:rPr>
                <w:rFonts w:asciiTheme="minorHAnsi" w:hAnsiTheme="minorHAnsi" w:cs="Times New Roman"/>
              </w:rPr>
              <w:t>IČ</w:t>
            </w:r>
            <w:r w:rsidR="00A567AF">
              <w:rPr>
                <w:rFonts w:asciiTheme="minorHAnsi" w:hAnsiTheme="minorHAnsi" w:cs="Times New Roman"/>
              </w:rPr>
              <w:t>O</w:t>
            </w:r>
          </w:p>
        </w:tc>
        <w:tc>
          <w:tcPr>
            <w:tcW w:w="5387" w:type="dxa"/>
            <w:tcBorders>
              <w:top w:val="single" w:sz="6" w:space="0" w:color="auto"/>
              <w:left w:val="single" w:sz="12" w:space="0" w:color="auto"/>
              <w:bottom w:val="single" w:sz="6" w:space="0" w:color="auto"/>
              <w:right w:val="single" w:sz="12" w:space="0" w:color="auto"/>
            </w:tcBorders>
            <w:shd w:val="pct5" w:color="auto" w:fill="auto"/>
            <w:vAlign w:val="center"/>
          </w:tcPr>
          <w:p w:rsidR="009D5AD2" w:rsidRPr="006C174F" w:rsidRDefault="009D5AD2" w:rsidP="00F92D27">
            <w:pPr>
              <w:pStyle w:val="NormlnSoD"/>
              <w:ind w:left="142"/>
              <w:jc w:val="left"/>
              <w:rPr>
                <w:rFonts w:asciiTheme="minorHAnsi" w:hAnsiTheme="minorHAnsi" w:cs="Times New Roman"/>
                <w:bCs/>
              </w:rPr>
            </w:pPr>
          </w:p>
        </w:tc>
      </w:tr>
      <w:tr w:rsidR="009D5AD2" w:rsidRPr="006C174F" w:rsidTr="00F92D27">
        <w:trPr>
          <w:cantSplit/>
          <w:trHeight w:val="454"/>
        </w:trPr>
        <w:tc>
          <w:tcPr>
            <w:tcW w:w="4111" w:type="dxa"/>
            <w:tcBorders>
              <w:top w:val="single" w:sz="6" w:space="0" w:color="auto"/>
              <w:left w:val="single" w:sz="12" w:space="0" w:color="auto"/>
              <w:bottom w:val="single" w:sz="6" w:space="0" w:color="auto"/>
              <w:right w:val="single" w:sz="12" w:space="0" w:color="auto"/>
            </w:tcBorders>
            <w:vAlign w:val="center"/>
            <w:hideMark/>
          </w:tcPr>
          <w:p w:rsidR="009D5AD2" w:rsidRPr="006C174F" w:rsidRDefault="009D5AD2" w:rsidP="00F92D27">
            <w:pPr>
              <w:pStyle w:val="NormlnSoD"/>
              <w:ind w:left="142"/>
              <w:jc w:val="left"/>
              <w:rPr>
                <w:rFonts w:asciiTheme="minorHAnsi" w:hAnsiTheme="minorHAnsi" w:cs="Times New Roman"/>
              </w:rPr>
            </w:pPr>
            <w:r w:rsidRPr="006C174F">
              <w:rPr>
                <w:rFonts w:asciiTheme="minorHAnsi" w:hAnsiTheme="minorHAnsi" w:cs="Times New Roman"/>
                <w:lang w:val="fr-FR"/>
              </w:rPr>
              <w:t>Identifikace datové schránky</w:t>
            </w:r>
          </w:p>
        </w:tc>
        <w:tc>
          <w:tcPr>
            <w:tcW w:w="5387" w:type="dxa"/>
            <w:tcBorders>
              <w:top w:val="single" w:sz="6" w:space="0" w:color="auto"/>
              <w:left w:val="single" w:sz="12" w:space="0" w:color="auto"/>
              <w:bottom w:val="single" w:sz="6" w:space="0" w:color="auto"/>
              <w:right w:val="single" w:sz="12" w:space="0" w:color="auto"/>
            </w:tcBorders>
            <w:shd w:val="pct5" w:color="auto" w:fill="auto"/>
            <w:vAlign w:val="center"/>
          </w:tcPr>
          <w:p w:rsidR="009D5AD2" w:rsidRPr="006C174F" w:rsidRDefault="009D5AD2" w:rsidP="00F92D27">
            <w:pPr>
              <w:pStyle w:val="NormlnSoD"/>
              <w:ind w:left="142"/>
              <w:jc w:val="left"/>
              <w:rPr>
                <w:rFonts w:asciiTheme="minorHAnsi" w:hAnsiTheme="minorHAnsi" w:cs="Times New Roman"/>
                <w:bCs/>
              </w:rPr>
            </w:pPr>
          </w:p>
        </w:tc>
      </w:tr>
      <w:tr w:rsidR="009D5AD2" w:rsidRPr="006C174F" w:rsidTr="00F92D27">
        <w:trPr>
          <w:cantSplit/>
          <w:trHeight w:val="454"/>
        </w:trPr>
        <w:tc>
          <w:tcPr>
            <w:tcW w:w="4111" w:type="dxa"/>
            <w:tcBorders>
              <w:top w:val="single" w:sz="6" w:space="0" w:color="auto"/>
              <w:left w:val="single" w:sz="12" w:space="0" w:color="auto"/>
              <w:bottom w:val="single" w:sz="12" w:space="0" w:color="auto"/>
              <w:right w:val="single" w:sz="12" w:space="0" w:color="auto"/>
            </w:tcBorders>
            <w:vAlign w:val="center"/>
            <w:hideMark/>
          </w:tcPr>
          <w:p w:rsidR="009D5AD2" w:rsidRPr="006C174F" w:rsidRDefault="009D5AD2" w:rsidP="00F92D27">
            <w:pPr>
              <w:pStyle w:val="NormlnSoD"/>
              <w:ind w:left="142"/>
              <w:jc w:val="left"/>
              <w:rPr>
                <w:rFonts w:asciiTheme="minorHAnsi" w:hAnsiTheme="minorHAnsi" w:cs="Times New Roman"/>
              </w:rPr>
            </w:pPr>
            <w:r w:rsidRPr="006C174F">
              <w:rPr>
                <w:rFonts w:asciiTheme="minorHAnsi" w:hAnsiTheme="minorHAnsi" w:cs="Times New Roman"/>
              </w:rPr>
              <w:t>Kontaktní osoba dodavatele s uvedením telefonního a e-mailového spojení</w:t>
            </w:r>
          </w:p>
        </w:tc>
        <w:tc>
          <w:tcPr>
            <w:tcW w:w="5387" w:type="dxa"/>
            <w:tcBorders>
              <w:top w:val="single" w:sz="6" w:space="0" w:color="auto"/>
              <w:left w:val="single" w:sz="12" w:space="0" w:color="auto"/>
              <w:bottom w:val="single" w:sz="12" w:space="0" w:color="auto"/>
              <w:right w:val="single" w:sz="12" w:space="0" w:color="auto"/>
            </w:tcBorders>
            <w:shd w:val="pct5" w:color="auto" w:fill="auto"/>
            <w:vAlign w:val="center"/>
          </w:tcPr>
          <w:p w:rsidR="009D5AD2" w:rsidRPr="006C174F" w:rsidRDefault="009D5AD2" w:rsidP="00F92D27">
            <w:pPr>
              <w:pStyle w:val="NormlnSoD"/>
              <w:ind w:left="142"/>
              <w:jc w:val="left"/>
              <w:rPr>
                <w:rFonts w:asciiTheme="minorHAnsi" w:hAnsiTheme="minorHAnsi" w:cs="Times New Roman"/>
                <w:bCs/>
              </w:rPr>
            </w:pPr>
          </w:p>
        </w:tc>
      </w:tr>
    </w:tbl>
    <w:p w:rsidR="009D5AD2" w:rsidRPr="006C174F" w:rsidRDefault="009D5AD2" w:rsidP="009D5AD2">
      <w:pPr>
        <w:rPr>
          <w:rFonts w:asciiTheme="minorHAnsi" w:hAnsiTheme="minorHAnsi"/>
          <w:sz w:val="20"/>
          <w:szCs w:val="20"/>
        </w:rPr>
      </w:pPr>
    </w:p>
    <w:p w:rsidR="009D5AD2" w:rsidRPr="006C174F" w:rsidRDefault="009D5AD2" w:rsidP="009D5AD2">
      <w:pPr>
        <w:shd w:val="clear" w:color="auto" w:fill="FFFFFF"/>
        <w:jc w:val="both"/>
        <w:rPr>
          <w:rFonts w:asciiTheme="minorHAnsi" w:hAnsiTheme="minorHAnsi"/>
          <w:bCs/>
          <w:sz w:val="20"/>
          <w:szCs w:val="20"/>
        </w:rPr>
      </w:pPr>
    </w:p>
    <w:p w:rsidR="009D5AD2" w:rsidRPr="006C174F" w:rsidRDefault="009D5AD2" w:rsidP="009D5AD2">
      <w:pPr>
        <w:pStyle w:val="Textpsmene"/>
        <w:tabs>
          <w:tab w:val="clear" w:pos="425"/>
          <w:tab w:val="left" w:pos="708"/>
        </w:tabs>
        <w:autoSpaceDE/>
        <w:ind w:left="0" w:firstLine="0"/>
        <w:rPr>
          <w:rFonts w:asciiTheme="minorHAnsi" w:hAnsiTheme="minorHAnsi"/>
          <w:sz w:val="20"/>
          <w:szCs w:val="20"/>
        </w:rPr>
      </w:pPr>
      <w:r w:rsidRPr="006C174F">
        <w:rPr>
          <w:rFonts w:asciiTheme="minorHAnsi" w:hAnsiTheme="minorHAnsi"/>
          <w:sz w:val="20"/>
          <w:szCs w:val="20"/>
        </w:rPr>
        <w:t>Jako osoba oprávněná jednat za účastníka prohlašuji, že účastník:</w:t>
      </w:r>
    </w:p>
    <w:p w:rsidR="009D5AD2" w:rsidRPr="006C174F" w:rsidRDefault="009D5AD2" w:rsidP="009D5AD2">
      <w:pPr>
        <w:pStyle w:val="Textpsmene"/>
        <w:tabs>
          <w:tab w:val="clear" w:pos="425"/>
          <w:tab w:val="left" w:pos="708"/>
        </w:tabs>
        <w:autoSpaceDE/>
        <w:ind w:left="0" w:firstLine="0"/>
        <w:rPr>
          <w:rFonts w:asciiTheme="minorHAnsi" w:hAnsiTheme="minorHAnsi"/>
          <w:sz w:val="20"/>
          <w:szCs w:val="20"/>
        </w:rPr>
      </w:pPr>
    </w:p>
    <w:p w:rsidR="009D5AD2" w:rsidRPr="006C174F" w:rsidRDefault="009D5AD2" w:rsidP="00662F3A">
      <w:pPr>
        <w:pStyle w:val="Textpsmene"/>
        <w:numPr>
          <w:ilvl w:val="0"/>
          <w:numId w:val="11"/>
        </w:numPr>
        <w:autoSpaceDE/>
        <w:rPr>
          <w:rFonts w:asciiTheme="minorHAnsi" w:hAnsiTheme="minorHAnsi"/>
          <w:sz w:val="20"/>
          <w:szCs w:val="20"/>
        </w:rPr>
      </w:pPr>
      <w:r w:rsidRPr="006C174F">
        <w:rPr>
          <w:rFonts w:asciiTheme="minorHAnsi" w:hAnsiTheme="minorHAnsi"/>
          <w:sz w:val="20"/>
          <w:szCs w:val="20"/>
        </w:rPr>
        <w:t>nebyl v zem</w:t>
      </w:r>
      <w:r>
        <w:rPr>
          <w:rFonts w:asciiTheme="minorHAnsi" w:hAnsiTheme="minorHAnsi"/>
          <w:sz w:val="20"/>
          <w:szCs w:val="20"/>
        </w:rPr>
        <w:t>i</w:t>
      </w:r>
      <w:r w:rsidRPr="006C174F">
        <w:rPr>
          <w:rFonts w:asciiTheme="minorHAnsi" w:hAnsiTheme="minorHAnsi"/>
          <w:sz w:val="20"/>
          <w:szCs w:val="20"/>
        </w:rPr>
        <w:t xml:space="preserve"> svého sídla v posledních 5 letech před zahájením zadávacího řízení pravomocně odsouzen pro trestný čin uvedený v příloze č. 3 k</w:t>
      </w:r>
      <w:r>
        <w:rPr>
          <w:rFonts w:asciiTheme="minorHAnsi" w:hAnsiTheme="minorHAnsi"/>
          <w:sz w:val="20"/>
          <w:szCs w:val="20"/>
        </w:rPr>
        <w:t xml:space="preserve"> zákonu o </w:t>
      </w:r>
      <w:r w:rsidRPr="006C174F">
        <w:rPr>
          <w:rFonts w:asciiTheme="minorHAnsi" w:hAnsiTheme="minorHAnsi"/>
          <w:sz w:val="20"/>
          <w:szCs w:val="20"/>
        </w:rPr>
        <w:t>ZVZ nebo obdobný trestný čin podle právního řádu země sídla dodavatele; k zahlazení odsouzením se nepřehlíží,</w:t>
      </w:r>
    </w:p>
    <w:p w:rsidR="009D5AD2" w:rsidRPr="006C174F" w:rsidRDefault="009D5AD2" w:rsidP="00662F3A">
      <w:pPr>
        <w:pStyle w:val="Textpsmene"/>
        <w:numPr>
          <w:ilvl w:val="0"/>
          <w:numId w:val="11"/>
        </w:numPr>
        <w:autoSpaceDE/>
        <w:rPr>
          <w:rFonts w:asciiTheme="minorHAnsi" w:hAnsiTheme="minorHAnsi"/>
          <w:sz w:val="20"/>
          <w:szCs w:val="20"/>
        </w:rPr>
      </w:pPr>
      <w:r w:rsidRPr="006C174F">
        <w:rPr>
          <w:rFonts w:asciiTheme="minorHAnsi" w:hAnsiTheme="minorHAnsi"/>
          <w:sz w:val="20"/>
          <w:szCs w:val="20"/>
        </w:rPr>
        <w:t>nemá v České republice nebo v zem</w:t>
      </w:r>
      <w:r w:rsidR="005414FB">
        <w:rPr>
          <w:rFonts w:asciiTheme="minorHAnsi" w:hAnsiTheme="minorHAnsi"/>
          <w:sz w:val="20"/>
          <w:szCs w:val="20"/>
        </w:rPr>
        <w:t>i</w:t>
      </w:r>
      <w:r w:rsidRPr="006C174F">
        <w:rPr>
          <w:rFonts w:asciiTheme="minorHAnsi" w:hAnsiTheme="minorHAnsi"/>
          <w:sz w:val="20"/>
          <w:szCs w:val="20"/>
        </w:rPr>
        <w:t xml:space="preserve"> svého sídla v evidenci daní zachycen splatný daňový nedoplatek,</w:t>
      </w:r>
    </w:p>
    <w:p w:rsidR="009D5AD2" w:rsidRPr="006C174F" w:rsidRDefault="009D5AD2" w:rsidP="00662F3A">
      <w:pPr>
        <w:pStyle w:val="Textpsmene"/>
        <w:numPr>
          <w:ilvl w:val="0"/>
          <w:numId w:val="11"/>
        </w:numPr>
        <w:autoSpaceDE/>
        <w:rPr>
          <w:rFonts w:asciiTheme="minorHAnsi" w:hAnsiTheme="minorHAnsi"/>
          <w:sz w:val="20"/>
          <w:szCs w:val="20"/>
        </w:rPr>
      </w:pPr>
      <w:r w:rsidRPr="006C174F">
        <w:rPr>
          <w:rFonts w:asciiTheme="minorHAnsi" w:hAnsiTheme="minorHAnsi"/>
          <w:sz w:val="20"/>
          <w:szCs w:val="20"/>
        </w:rPr>
        <w:t>nemá v České republice nebo v zem</w:t>
      </w:r>
      <w:r w:rsidR="005414FB">
        <w:rPr>
          <w:rFonts w:asciiTheme="minorHAnsi" w:hAnsiTheme="minorHAnsi"/>
          <w:sz w:val="20"/>
          <w:szCs w:val="20"/>
        </w:rPr>
        <w:t>i</w:t>
      </w:r>
      <w:r w:rsidRPr="006C174F">
        <w:rPr>
          <w:rFonts w:asciiTheme="minorHAnsi" w:hAnsiTheme="minorHAnsi"/>
          <w:sz w:val="20"/>
          <w:szCs w:val="20"/>
        </w:rPr>
        <w:t xml:space="preserve"> svého sídla splatný nedoplatek na pojistném nebo na penále na veřejné zdravotní pojištění,</w:t>
      </w:r>
    </w:p>
    <w:p w:rsidR="009D5AD2" w:rsidRPr="006C174F" w:rsidRDefault="009D5AD2" w:rsidP="00662F3A">
      <w:pPr>
        <w:pStyle w:val="Textpsmene"/>
        <w:numPr>
          <w:ilvl w:val="0"/>
          <w:numId w:val="11"/>
        </w:numPr>
        <w:autoSpaceDE/>
        <w:rPr>
          <w:rFonts w:asciiTheme="minorHAnsi" w:hAnsiTheme="minorHAnsi"/>
          <w:sz w:val="20"/>
          <w:szCs w:val="20"/>
        </w:rPr>
      </w:pPr>
      <w:r w:rsidRPr="006C174F">
        <w:rPr>
          <w:rFonts w:asciiTheme="minorHAnsi" w:hAnsiTheme="minorHAnsi"/>
          <w:sz w:val="20"/>
          <w:szCs w:val="20"/>
        </w:rPr>
        <w:t>nemá v České republice nebo v zemi svého sídla splatný nedoplatek na pojistném nebo na penále na sociálním zabezpečení a příspěvku na st</w:t>
      </w:r>
      <w:r w:rsidR="005414FB">
        <w:rPr>
          <w:rFonts w:asciiTheme="minorHAnsi" w:hAnsiTheme="minorHAnsi"/>
          <w:sz w:val="20"/>
          <w:szCs w:val="20"/>
        </w:rPr>
        <w:t>á</w:t>
      </w:r>
      <w:r w:rsidRPr="006C174F">
        <w:rPr>
          <w:rFonts w:asciiTheme="minorHAnsi" w:hAnsiTheme="minorHAnsi"/>
          <w:sz w:val="20"/>
          <w:szCs w:val="20"/>
        </w:rPr>
        <w:t>tní politiku zaměstnanosti,</w:t>
      </w:r>
    </w:p>
    <w:p w:rsidR="009D5AD2" w:rsidRPr="006C174F" w:rsidRDefault="009D5AD2" w:rsidP="00662F3A">
      <w:pPr>
        <w:pStyle w:val="Textpsmene"/>
        <w:numPr>
          <w:ilvl w:val="0"/>
          <w:numId w:val="11"/>
        </w:numPr>
        <w:autoSpaceDE/>
        <w:rPr>
          <w:rFonts w:asciiTheme="minorHAnsi" w:hAnsiTheme="minorHAnsi"/>
          <w:sz w:val="20"/>
          <w:szCs w:val="20"/>
        </w:rPr>
      </w:pPr>
      <w:r w:rsidRPr="006C174F">
        <w:rPr>
          <w:rFonts w:asciiTheme="minorHAnsi" w:hAnsiTheme="minorHAnsi"/>
          <w:sz w:val="20"/>
          <w:szCs w:val="20"/>
        </w:rPr>
        <w:t>není v likvidaci</w:t>
      </w:r>
      <w:r w:rsidRPr="006C174F">
        <w:rPr>
          <w:rStyle w:val="Znakapoznpodarou"/>
          <w:rFonts w:asciiTheme="minorHAnsi" w:hAnsiTheme="minorHAnsi"/>
          <w:sz w:val="20"/>
          <w:szCs w:val="20"/>
        </w:rPr>
        <w:footnoteReference w:id="1"/>
      </w:r>
      <w:r w:rsidRPr="006C174F">
        <w:rPr>
          <w:rFonts w:asciiTheme="minorHAnsi" w:hAnsiTheme="minorHAnsi"/>
          <w:sz w:val="20"/>
          <w:szCs w:val="20"/>
        </w:rPr>
        <w:t>, nebylo proti němu vydáno rozhodnutí o úpadku</w:t>
      </w:r>
      <w:r w:rsidRPr="006C174F">
        <w:rPr>
          <w:rStyle w:val="Znakapoznpodarou"/>
          <w:rFonts w:asciiTheme="minorHAnsi" w:hAnsiTheme="minorHAnsi"/>
          <w:sz w:val="20"/>
          <w:szCs w:val="20"/>
        </w:rPr>
        <w:footnoteReference w:id="2"/>
      </w:r>
      <w:r w:rsidRPr="006C174F">
        <w:rPr>
          <w:rFonts w:asciiTheme="minorHAnsi" w:hAnsiTheme="minorHAnsi"/>
          <w:sz w:val="20"/>
          <w:szCs w:val="20"/>
        </w:rPr>
        <w:t>, nebyla vůči němu nařízena nucená správa podle jiného právního předpisu</w:t>
      </w:r>
      <w:r w:rsidRPr="006C174F">
        <w:rPr>
          <w:rStyle w:val="Znakapoznpodarou"/>
          <w:rFonts w:asciiTheme="minorHAnsi" w:hAnsiTheme="minorHAnsi"/>
          <w:sz w:val="20"/>
          <w:szCs w:val="20"/>
        </w:rPr>
        <w:footnoteReference w:id="3"/>
      </w:r>
      <w:r w:rsidRPr="006C174F">
        <w:rPr>
          <w:rFonts w:asciiTheme="minorHAnsi" w:hAnsiTheme="minorHAnsi"/>
          <w:sz w:val="20"/>
          <w:szCs w:val="20"/>
        </w:rPr>
        <w:t xml:space="preserve"> nebo v obdobné situaci podle právního řádu země sídla dodavatele.</w:t>
      </w:r>
    </w:p>
    <w:p w:rsidR="009D5AD2" w:rsidRPr="006C174F" w:rsidRDefault="009D5AD2" w:rsidP="009D5AD2">
      <w:pPr>
        <w:pStyle w:val="Textpsmene"/>
        <w:tabs>
          <w:tab w:val="clear" w:pos="425"/>
          <w:tab w:val="left" w:pos="708"/>
        </w:tabs>
        <w:autoSpaceDE/>
        <w:rPr>
          <w:rFonts w:asciiTheme="minorHAnsi" w:hAnsiTheme="minorHAnsi"/>
          <w:sz w:val="20"/>
          <w:szCs w:val="20"/>
        </w:rPr>
      </w:pPr>
    </w:p>
    <w:p w:rsidR="009D5AD2" w:rsidRPr="006C174F" w:rsidRDefault="009D5AD2" w:rsidP="009D5AD2">
      <w:pPr>
        <w:spacing w:after="120"/>
        <w:rPr>
          <w:rFonts w:asciiTheme="minorHAnsi" w:hAnsiTheme="minorHAnsi"/>
          <w:sz w:val="20"/>
          <w:szCs w:val="20"/>
        </w:rPr>
      </w:pPr>
    </w:p>
    <w:tbl>
      <w:tblPr>
        <w:tblW w:w="9195" w:type="dxa"/>
        <w:tblInd w:w="55" w:type="dxa"/>
        <w:tblCellMar>
          <w:left w:w="70" w:type="dxa"/>
          <w:right w:w="70" w:type="dxa"/>
        </w:tblCellMar>
        <w:tblLook w:val="04A0" w:firstRow="1" w:lastRow="0" w:firstColumn="1" w:lastColumn="0" w:noHBand="0" w:noVBand="1"/>
      </w:tblPr>
      <w:tblGrid>
        <w:gridCol w:w="3460"/>
        <w:gridCol w:w="5735"/>
      </w:tblGrid>
      <w:tr w:rsidR="009D5AD2" w:rsidRPr="006C174F" w:rsidTr="00F92D27">
        <w:trPr>
          <w:trHeight w:val="300"/>
        </w:trPr>
        <w:tc>
          <w:tcPr>
            <w:tcW w:w="3460" w:type="dxa"/>
            <w:tcBorders>
              <w:top w:val="single" w:sz="4" w:space="0" w:color="auto"/>
              <w:left w:val="single" w:sz="4" w:space="0" w:color="auto"/>
              <w:bottom w:val="single" w:sz="4" w:space="0" w:color="auto"/>
              <w:right w:val="single" w:sz="4" w:space="0" w:color="auto"/>
            </w:tcBorders>
            <w:vAlign w:val="center"/>
          </w:tcPr>
          <w:p w:rsidR="009D5AD2" w:rsidRPr="006C174F" w:rsidRDefault="009D5AD2" w:rsidP="00F92D27">
            <w:pPr>
              <w:rPr>
                <w:rFonts w:asciiTheme="minorHAnsi" w:hAnsiTheme="minorHAnsi"/>
                <w:sz w:val="20"/>
                <w:szCs w:val="20"/>
              </w:rPr>
            </w:pPr>
          </w:p>
          <w:p w:rsidR="009D5AD2" w:rsidRPr="006C174F" w:rsidRDefault="009D5AD2" w:rsidP="00F92D27">
            <w:pPr>
              <w:rPr>
                <w:rFonts w:asciiTheme="minorHAnsi" w:hAnsiTheme="minorHAnsi"/>
                <w:sz w:val="20"/>
                <w:szCs w:val="20"/>
              </w:rPr>
            </w:pPr>
            <w:r w:rsidRPr="006C174F">
              <w:rPr>
                <w:rFonts w:asciiTheme="minorHAnsi" w:hAnsiTheme="minorHAnsi"/>
                <w:sz w:val="20"/>
                <w:szCs w:val="20"/>
              </w:rPr>
              <w:t>Datum:</w:t>
            </w:r>
          </w:p>
          <w:p w:rsidR="009D5AD2" w:rsidRPr="006C174F" w:rsidRDefault="009D5AD2" w:rsidP="00F92D27">
            <w:pPr>
              <w:autoSpaceDE w:val="0"/>
              <w:autoSpaceDN w:val="0"/>
              <w:rPr>
                <w:rFonts w:asciiTheme="minorHAnsi" w:hAnsiTheme="minorHAnsi"/>
                <w:sz w:val="20"/>
                <w:szCs w:val="20"/>
              </w:rPr>
            </w:pPr>
          </w:p>
        </w:tc>
        <w:tc>
          <w:tcPr>
            <w:tcW w:w="5735" w:type="dxa"/>
            <w:tcBorders>
              <w:top w:val="single" w:sz="4" w:space="0" w:color="auto"/>
              <w:left w:val="nil"/>
              <w:bottom w:val="single" w:sz="4" w:space="0" w:color="auto"/>
              <w:right w:val="single" w:sz="4" w:space="0" w:color="auto"/>
            </w:tcBorders>
            <w:hideMark/>
          </w:tcPr>
          <w:p w:rsidR="009D5AD2" w:rsidRPr="006C174F" w:rsidRDefault="009D5AD2" w:rsidP="00F92D27">
            <w:pPr>
              <w:autoSpaceDE w:val="0"/>
              <w:autoSpaceDN w:val="0"/>
              <w:rPr>
                <w:rFonts w:asciiTheme="minorHAnsi" w:hAnsiTheme="minorHAnsi"/>
                <w:sz w:val="20"/>
                <w:szCs w:val="20"/>
              </w:rPr>
            </w:pPr>
          </w:p>
        </w:tc>
      </w:tr>
      <w:tr w:rsidR="009D5AD2" w:rsidRPr="006C174F" w:rsidTr="00F92D27">
        <w:trPr>
          <w:trHeight w:val="300"/>
        </w:trPr>
        <w:tc>
          <w:tcPr>
            <w:tcW w:w="3460" w:type="dxa"/>
            <w:tcBorders>
              <w:top w:val="nil"/>
              <w:left w:val="single" w:sz="4" w:space="0" w:color="auto"/>
              <w:bottom w:val="single" w:sz="4" w:space="0" w:color="auto"/>
              <w:right w:val="single" w:sz="4" w:space="0" w:color="auto"/>
            </w:tcBorders>
            <w:vAlign w:val="center"/>
          </w:tcPr>
          <w:p w:rsidR="009D5AD2" w:rsidRPr="006C174F" w:rsidRDefault="009D5AD2" w:rsidP="00F92D27">
            <w:pPr>
              <w:rPr>
                <w:rFonts w:asciiTheme="minorHAnsi" w:hAnsiTheme="minorHAnsi"/>
                <w:sz w:val="20"/>
                <w:szCs w:val="20"/>
              </w:rPr>
            </w:pPr>
          </w:p>
          <w:p w:rsidR="009D5AD2" w:rsidRPr="006C174F" w:rsidRDefault="009D5AD2" w:rsidP="00F92D27">
            <w:pPr>
              <w:rPr>
                <w:rFonts w:asciiTheme="minorHAnsi" w:hAnsiTheme="minorHAnsi"/>
                <w:sz w:val="20"/>
                <w:szCs w:val="20"/>
              </w:rPr>
            </w:pPr>
            <w:r w:rsidRPr="006C174F">
              <w:rPr>
                <w:rFonts w:asciiTheme="minorHAnsi" w:hAnsiTheme="minorHAnsi"/>
                <w:sz w:val="20"/>
                <w:szCs w:val="20"/>
              </w:rPr>
              <w:t>Jméno, příjmení a vztah k účastníkovi:</w:t>
            </w:r>
          </w:p>
          <w:p w:rsidR="009D5AD2" w:rsidRPr="006C174F" w:rsidRDefault="009D5AD2" w:rsidP="00F92D27">
            <w:pPr>
              <w:rPr>
                <w:rFonts w:asciiTheme="minorHAnsi" w:hAnsiTheme="minorHAnsi"/>
                <w:i/>
                <w:sz w:val="20"/>
                <w:szCs w:val="20"/>
              </w:rPr>
            </w:pPr>
            <w:r w:rsidRPr="006C174F">
              <w:rPr>
                <w:rFonts w:asciiTheme="minorHAnsi" w:hAnsiTheme="minorHAnsi"/>
                <w:i/>
                <w:sz w:val="20"/>
                <w:szCs w:val="20"/>
              </w:rPr>
              <w:t>(tiskacím písmem)</w:t>
            </w:r>
          </w:p>
          <w:p w:rsidR="009D5AD2" w:rsidRPr="006C174F" w:rsidRDefault="009D5AD2" w:rsidP="00F92D27">
            <w:pPr>
              <w:autoSpaceDE w:val="0"/>
              <w:autoSpaceDN w:val="0"/>
              <w:rPr>
                <w:rFonts w:asciiTheme="minorHAnsi" w:hAnsiTheme="minorHAnsi"/>
                <w:i/>
                <w:sz w:val="20"/>
                <w:szCs w:val="20"/>
              </w:rPr>
            </w:pPr>
          </w:p>
        </w:tc>
        <w:tc>
          <w:tcPr>
            <w:tcW w:w="5735" w:type="dxa"/>
            <w:tcBorders>
              <w:top w:val="nil"/>
              <w:left w:val="nil"/>
              <w:bottom w:val="single" w:sz="4" w:space="0" w:color="auto"/>
              <w:right w:val="single" w:sz="4" w:space="0" w:color="auto"/>
            </w:tcBorders>
            <w:hideMark/>
          </w:tcPr>
          <w:p w:rsidR="009D5AD2" w:rsidRPr="006C174F" w:rsidRDefault="009D5AD2" w:rsidP="00F92D27">
            <w:pPr>
              <w:autoSpaceDE w:val="0"/>
              <w:autoSpaceDN w:val="0"/>
              <w:rPr>
                <w:rFonts w:asciiTheme="minorHAnsi" w:hAnsiTheme="minorHAnsi"/>
                <w:sz w:val="20"/>
                <w:szCs w:val="20"/>
              </w:rPr>
            </w:pPr>
          </w:p>
        </w:tc>
      </w:tr>
      <w:tr w:rsidR="009D5AD2" w:rsidRPr="006C174F" w:rsidTr="00F92D27">
        <w:trPr>
          <w:trHeight w:val="300"/>
        </w:trPr>
        <w:tc>
          <w:tcPr>
            <w:tcW w:w="3460" w:type="dxa"/>
            <w:tcBorders>
              <w:top w:val="nil"/>
              <w:left w:val="single" w:sz="4" w:space="0" w:color="auto"/>
              <w:bottom w:val="single" w:sz="4" w:space="0" w:color="auto"/>
              <w:right w:val="single" w:sz="4" w:space="0" w:color="auto"/>
            </w:tcBorders>
            <w:vAlign w:val="center"/>
          </w:tcPr>
          <w:p w:rsidR="009D5AD2" w:rsidRPr="006C174F" w:rsidRDefault="009D5AD2" w:rsidP="00F92D27">
            <w:pPr>
              <w:rPr>
                <w:rFonts w:asciiTheme="minorHAnsi" w:hAnsiTheme="minorHAnsi"/>
                <w:sz w:val="20"/>
                <w:szCs w:val="20"/>
              </w:rPr>
            </w:pPr>
          </w:p>
          <w:p w:rsidR="009D5AD2" w:rsidRPr="006C174F" w:rsidRDefault="009D5AD2" w:rsidP="00F92D27">
            <w:pPr>
              <w:rPr>
                <w:rFonts w:asciiTheme="minorHAnsi" w:hAnsiTheme="minorHAnsi"/>
                <w:sz w:val="20"/>
                <w:szCs w:val="20"/>
              </w:rPr>
            </w:pPr>
            <w:r w:rsidRPr="006C174F">
              <w:rPr>
                <w:rFonts w:asciiTheme="minorHAnsi" w:hAnsiTheme="minorHAnsi"/>
                <w:sz w:val="20"/>
                <w:szCs w:val="20"/>
              </w:rPr>
              <w:t>Podpis:</w:t>
            </w:r>
          </w:p>
          <w:p w:rsidR="009D5AD2" w:rsidRPr="006C174F" w:rsidRDefault="009D5AD2" w:rsidP="00F92D27">
            <w:pPr>
              <w:autoSpaceDE w:val="0"/>
              <w:autoSpaceDN w:val="0"/>
              <w:rPr>
                <w:rFonts w:asciiTheme="minorHAnsi" w:hAnsiTheme="minorHAnsi"/>
                <w:sz w:val="20"/>
                <w:szCs w:val="20"/>
              </w:rPr>
            </w:pPr>
          </w:p>
        </w:tc>
        <w:tc>
          <w:tcPr>
            <w:tcW w:w="5735" w:type="dxa"/>
            <w:tcBorders>
              <w:top w:val="nil"/>
              <w:left w:val="nil"/>
              <w:bottom w:val="single" w:sz="4" w:space="0" w:color="auto"/>
              <w:right w:val="single" w:sz="4" w:space="0" w:color="auto"/>
            </w:tcBorders>
            <w:hideMark/>
          </w:tcPr>
          <w:p w:rsidR="009D5AD2" w:rsidRPr="006C174F" w:rsidRDefault="009D5AD2" w:rsidP="00F92D27">
            <w:pPr>
              <w:autoSpaceDE w:val="0"/>
              <w:autoSpaceDN w:val="0"/>
              <w:rPr>
                <w:rFonts w:asciiTheme="minorHAnsi" w:hAnsiTheme="minorHAnsi"/>
                <w:sz w:val="20"/>
                <w:szCs w:val="20"/>
              </w:rPr>
            </w:pPr>
            <w:r w:rsidRPr="006C174F">
              <w:rPr>
                <w:rFonts w:asciiTheme="minorHAnsi" w:hAnsiTheme="minorHAnsi"/>
                <w:sz w:val="20"/>
                <w:szCs w:val="20"/>
              </w:rPr>
              <w:t> </w:t>
            </w:r>
          </w:p>
        </w:tc>
      </w:tr>
    </w:tbl>
    <w:p w:rsidR="009D5AD2" w:rsidRPr="0067726C" w:rsidRDefault="009D5AD2" w:rsidP="00742D14">
      <w:pPr>
        <w:pStyle w:val="Nzev"/>
        <w:jc w:val="both"/>
        <w:outlineLvl w:val="0"/>
        <w:rPr>
          <w:rFonts w:asciiTheme="minorHAnsi" w:hAnsiTheme="minorHAnsi" w:cs="Calibri"/>
          <w:sz w:val="20"/>
          <w:szCs w:val="20"/>
          <w:lang w:val="cs-CZ"/>
        </w:rPr>
      </w:pPr>
      <w:bookmarkStart w:id="2" w:name="_GoBack"/>
      <w:bookmarkEnd w:id="2"/>
    </w:p>
    <w:sectPr w:rsidR="009D5AD2" w:rsidRPr="0067726C" w:rsidSect="00FC3D65">
      <w:pgSz w:w="11906" w:h="16838" w:code="9"/>
      <w:pgMar w:top="1134" w:right="1418" w:bottom="1134" w:left="1418" w:header="709" w:footer="5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39E" w:rsidRDefault="0058439E">
      <w:r>
        <w:separator/>
      </w:r>
    </w:p>
  </w:endnote>
  <w:endnote w:type="continuationSeparator" w:id="0">
    <w:p w:rsidR="0058439E" w:rsidRDefault="0058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MT CE Black">
    <w:altName w:val="Arial Black"/>
    <w:charset w:val="00"/>
    <w:family w:val="swiss"/>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537463"/>
      <w:docPartObj>
        <w:docPartGallery w:val="Page Numbers (Bottom of Page)"/>
        <w:docPartUnique/>
      </w:docPartObj>
    </w:sdtPr>
    <w:sdtEndPr>
      <w:rPr>
        <w:rFonts w:asciiTheme="minorHAnsi" w:hAnsiTheme="minorHAnsi"/>
        <w:sz w:val="20"/>
      </w:rPr>
    </w:sdtEndPr>
    <w:sdtContent>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40"/>
        </w:tblGrid>
        <w:tr w:rsidR="00223E24" w:rsidTr="009814F3">
          <w:tc>
            <w:tcPr>
              <w:tcW w:w="5070" w:type="dxa"/>
            </w:tcPr>
            <w:p w:rsidR="00223E24" w:rsidRDefault="00223E24" w:rsidP="008F6AC3">
              <w:pPr>
                <w:pStyle w:val="Zpat"/>
                <w:rPr>
                  <w:rFonts w:asciiTheme="minorHAnsi" w:hAnsiTheme="minorHAnsi"/>
                  <w:sz w:val="20"/>
                </w:rPr>
              </w:pPr>
              <w:r>
                <w:rPr>
                  <w:rFonts w:asciiTheme="minorHAnsi" w:hAnsiTheme="minorHAnsi"/>
                  <w:i/>
                  <w:color w:val="808080" w:themeColor="background1" w:themeShade="80"/>
                  <w:sz w:val="18"/>
                </w:rPr>
                <w:t>SNO</w:t>
              </w:r>
              <w:r w:rsidRPr="00442BBF">
                <w:rPr>
                  <w:rFonts w:asciiTheme="minorHAnsi" w:hAnsiTheme="minorHAnsi"/>
                  <w:i/>
                  <w:color w:val="808080" w:themeColor="background1" w:themeShade="80"/>
                  <w:sz w:val="18"/>
                </w:rPr>
                <w:t>/Cer/2019/0</w:t>
              </w:r>
              <w:r>
                <w:rPr>
                  <w:rFonts w:asciiTheme="minorHAnsi" w:hAnsiTheme="minorHAnsi"/>
                  <w:i/>
                  <w:color w:val="808080" w:themeColor="background1" w:themeShade="80"/>
                  <w:sz w:val="18"/>
                </w:rPr>
                <w:t>2</w:t>
              </w:r>
              <w:r w:rsidRPr="00442BBF">
                <w:rPr>
                  <w:rFonts w:asciiTheme="minorHAnsi" w:hAnsiTheme="minorHAnsi"/>
                  <w:i/>
                  <w:color w:val="808080" w:themeColor="background1" w:themeShade="80"/>
                  <w:sz w:val="18"/>
                </w:rPr>
                <w:t>/</w:t>
              </w:r>
              <w:r>
                <w:rPr>
                  <w:rFonts w:asciiTheme="minorHAnsi" w:hAnsiTheme="minorHAnsi"/>
                  <w:i/>
                  <w:color w:val="808080" w:themeColor="background1" w:themeShade="80"/>
                  <w:sz w:val="18"/>
                </w:rPr>
                <w:t>odběr a zpracování krve</w:t>
              </w:r>
            </w:p>
          </w:tc>
          <w:tc>
            <w:tcPr>
              <w:tcW w:w="4140" w:type="dxa"/>
            </w:tcPr>
            <w:p w:rsidR="00223E24" w:rsidRDefault="00223E24" w:rsidP="005C2A42">
              <w:pPr>
                <w:pStyle w:val="Zpat"/>
                <w:jc w:val="right"/>
                <w:rPr>
                  <w:rFonts w:asciiTheme="minorHAnsi" w:hAnsiTheme="minorHAnsi"/>
                  <w:sz w:val="20"/>
                </w:rPr>
              </w:pPr>
              <w:r w:rsidRPr="005C2A42">
                <w:rPr>
                  <w:rFonts w:asciiTheme="minorHAnsi" w:hAnsiTheme="minorHAnsi"/>
                  <w:sz w:val="20"/>
                </w:rPr>
                <w:fldChar w:fldCharType="begin"/>
              </w:r>
              <w:r w:rsidRPr="005C2A42">
                <w:rPr>
                  <w:rFonts w:asciiTheme="minorHAnsi" w:hAnsiTheme="minorHAnsi"/>
                  <w:sz w:val="20"/>
                </w:rPr>
                <w:instrText>PAGE   \* MERGEFORMAT</w:instrText>
              </w:r>
              <w:r w:rsidRPr="005C2A42">
                <w:rPr>
                  <w:rFonts w:asciiTheme="minorHAnsi" w:hAnsiTheme="minorHAnsi"/>
                  <w:sz w:val="20"/>
                </w:rPr>
                <w:fldChar w:fldCharType="separate"/>
              </w:r>
              <w:r w:rsidR="007D218F">
                <w:rPr>
                  <w:rFonts w:asciiTheme="minorHAnsi" w:hAnsiTheme="minorHAnsi"/>
                  <w:noProof/>
                  <w:sz w:val="20"/>
                </w:rPr>
                <w:t>10</w:t>
              </w:r>
              <w:r w:rsidRPr="005C2A42">
                <w:rPr>
                  <w:rFonts w:asciiTheme="minorHAnsi" w:hAnsiTheme="minorHAnsi"/>
                  <w:sz w:val="20"/>
                </w:rPr>
                <w:fldChar w:fldCharType="end"/>
              </w:r>
            </w:p>
          </w:tc>
        </w:tr>
      </w:tbl>
      <w:p w:rsidR="00223E24" w:rsidRPr="005C2A42" w:rsidRDefault="0058439E" w:rsidP="009814F3">
        <w:pPr>
          <w:pStyle w:val="Zpat"/>
          <w:rPr>
            <w:rFonts w:asciiTheme="minorHAnsi" w:hAnsiTheme="minorHAnsi"/>
            <w:sz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40"/>
    </w:tblGrid>
    <w:tr w:rsidR="00223E24" w:rsidTr="0060014B">
      <w:tc>
        <w:tcPr>
          <w:tcW w:w="5070" w:type="dxa"/>
        </w:tcPr>
        <w:p w:rsidR="00223E24" w:rsidRDefault="00223E24" w:rsidP="008300E1">
          <w:pPr>
            <w:pStyle w:val="Zpat"/>
            <w:rPr>
              <w:rFonts w:asciiTheme="minorHAnsi" w:hAnsiTheme="minorHAnsi"/>
              <w:sz w:val="20"/>
            </w:rPr>
          </w:pPr>
          <w:r>
            <w:rPr>
              <w:rFonts w:asciiTheme="minorHAnsi" w:hAnsiTheme="minorHAnsi"/>
              <w:i/>
              <w:color w:val="808080" w:themeColor="background1" w:themeShade="80"/>
              <w:sz w:val="18"/>
            </w:rPr>
            <w:t xml:space="preserve">Číslo spisu </w:t>
          </w:r>
          <w:r w:rsidRPr="009814F3">
            <w:rPr>
              <w:rFonts w:asciiTheme="minorHAnsi" w:hAnsiTheme="minorHAnsi"/>
              <w:i/>
              <w:color w:val="808080" w:themeColor="background1" w:themeShade="80"/>
              <w:sz w:val="18"/>
            </w:rPr>
            <w:t>VZ</w:t>
          </w:r>
          <w:r>
            <w:rPr>
              <w:rFonts w:asciiTheme="minorHAnsi" w:hAnsiTheme="minorHAnsi"/>
              <w:i/>
              <w:color w:val="808080" w:themeColor="background1" w:themeShade="80"/>
              <w:sz w:val="18"/>
            </w:rPr>
            <w:t>:</w:t>
          </w:r>
          <w:r w:rsidRPr="009814F3">
            <w:rPr>
              <w:rFonts w:asciiTheme="minorHAnsi" w:hAnsiTheme="minorHAnsi"/>
              <w:i/>
              <w:color w:val="808080" w:themeColor="background1" w:themeShade="80"/>
              <w:sz w:val="18"/>
            </w:rPr>
            <w:t xml:space="preserve"> </w:t>
          </w:r>
          <w:r>
            <w:rPr>
              <w:rFonts w:asciiTheme="minorHAnsi" w:hAnsiTheme="minorHAnsi"/>
              <w:i/>
              <w:color w:val="808080" w:themeColor="background1" w:themeShade="80"/>
              <w:sz w:val="18"/>
            </w:rPr>
            <w:t>SNO</w:t>
          </w:r>
          <w:r w:rsidRPr="00442BBF">
            <w:rPr>
              <w:rFonts w:asciiTheme="minorHAnsi" w:hAnsiTheme="minorHAnsi"/>
              <w:i/>
              <w:color w:val="808080" w:themeColor="background1" w:themeShade="80"/>
              <w:sz w:val="18"/>
            </w:rPr>
            <w:t>/Cer/2019/0</w:t>
          </w:r>
          <w:r>
            <w:rPr>
              <w:rFonts w:asciiTheme="minorHAnsi" w:hAnsiTheme="minorHAnsi"/>
              <w:i/>
              <w:color w:val="808080" w:themeColor="background1" w:themeShade="80"/>
              <w:sz w:val="18"/>
            </w:rPr>
            <w:t>2</w:t>
          </w:r>
          <w:r w:rsidRPr="00442BBF">
            <w:rPr>
              <w:rFonts w:asciiTheme="minorHAnsi" w:hAnsiTheme="minorHAnsi"/>
              <w:i/>
              <w:color w:val="808080" w:themeColor="background1" w:themeShade="80"/>
              <w:sz w:val="18"/>
            </w:rPr>
            <w:t>/</w:t>
          </w:r>
          <w:r>
            <w:rPr>
              <w:rFonts w:asciiTheme="minorHAnsi" w:hAnsiTheme="minorHAnsi"/>
              <w:i/>
              <w:color w:val="808080" w:themeColor="background1" w:themeShade="80"/>
              <w:sz w:val="18"/>
            </w:rPr>
            <w:t>odběr a zpracování krve</w:t>
          </w:r>
        </w:p>
      </w:tc>
      <w:tc>
        <w:tcPr>
          <w:tcW w:w="4140" w:type="dxa"/>
        </w:tcPr>
        <w:p w:rsidR="00223E24" w:rsidRDefault="00223E24" w:rsidP="0060014B">
          <w:pPr>
            <w:pStyle w:val="Zpat"/>
            <w:jc w:val="right"/>
            <w:rPr>
              <w:rFonts w:asciiTheme="minorHAnsi" w:hAnsiTheme="minorHAnsi"/>
              <w:sz w:val="20"/>
            </w:rPr>
          </w:pPr>
        </w:p>
      </w:tc>
    </w:tr>
  </w:tbl>
  <w:p w:rsidR="00223E24" w:rsidRDefault="00223E2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39E" w:rsidRDefault="0058439E">
      <w:r>
        <w:separator/>
      </w:r>
    </w:p>
  </w:footnote>
  <w:footnote w:type="continuationSeparator" w:id="0">
    <w:p w:rsidR="0058439E" w:rsidRDefault="0058439E">
      <w:r>
        <w:continuationSeparator/>
      </w:r>
    </w:p>
  </w:footnote>
  <w:footnote w:id="1">
    <w:p w:rsidR="00223E24" w:rsidRPr="006C174F" w:rsidRDefault="00223E24" w:rsidP="009D5AD2">
      <w:pPr>
        <w:pStyle w:val="Textpoznpodarou"/>
        <w:jc w:val="both"/>
        <w:rPr>
          <w:rFonts w:asciiTheme="minorHAnsi" w:hAnsiTheme="minorHAnsi"/>
          <w:sz w:val="16"/>
          <w:szCs w:val="16"/>
        </w:rPr>
      </w:pPr>
      <w:r w:rsidRPr="006C174F">
        <w:rPr>
          <w:rStyle w:val="Znakapoznpodarou"/>
          <w:rFonts w:asciiTheme="minorHAnsi" w:hAnsiTheme="minorHAnsi"/>
          <w:sz w:val="16"/>
          <w:szCs w:val="16"/>
        </w:rPr>
        <w:footnoteRef/>
      </w:r>
      <w:r w:rsidRPr="006C174F">
        <w:rPr>
          <w:rFonts w:asciiTheme="minorHAnsi" w:hAnsiTheme="minorHAnsi"/>
          <w:sz w:val="16"/>
          <w:szCs w:val="16"/>
        </w:rPr>
        <w:t xml:space="preserve"> Podle § 187 zákona č. 89/2012 Sb., občanský zákoník, ve znění pozdějších předpisů.</w:t>
      </w:r>
    </w:p>
  </w:footnote>
  <w:footnote w:id="2">
    <w:p w:rsidR="00223E24" w:rsidRPr="006C174F" w:rsidRDefault="00223E24" w:rsidP="009D5AD2">
      <w:pPr>
        <w:pStyle w:val="Textpoznpodarou"/>
        <w:jc w:val="both"/>
        <w:rPr>
          <w:rFonts w:asciiTheme="minorHAnsi" w:hAnsiTheme="minorHAnsi"/>
          <w:sz w:val="16"/>
          <w:szCs w:val="16"/>
        </w:rPr>
      </w:pPr>
      <w:r w:rsidRPr="006C174F">
        <w:rPr>
          <w:rStyle w:val="Znakapoznpodarou"/>
          <w:rFonts w:asciiTheme="minorHAnsi" w:hAnsiTheme="minorHAnsi"/>
          <w:sz w:val="16"/>
          <w:szCs w:val="16"/>
        </w:rPr>
        <w:footnoteRef/>
      </w:r>
      <w:r w:rsidRPr="006C174F">
        <w:rPr>
          <w:rFonts w:asciiTheme="minorHAnsi" w:hAnsiTheme="minorHAnsi"/>
          <w:sz w:val="16"/>
          <w:szCs w:val="16"/>
        </w:rPr>
        <w:t xml:space="preserve"> Podle § 136 zákona č. 182/2006 Sb., o úpadku a způsobech jeho řešení (insolvenční zákon)</w:t>
      </w:r>
      <w:r>
        <w:rPr>
          <w:rFonts w:asciiTheme="minorHAnsi" w:hAnsiTheme="minorHAnsi"/>
          <w:sz w:val="16"/>
          <w:szCs w:val="16"/>
        </w:rPr>
        <w:t>, ve znění pozdějších předpisů</w:t>
      </w:r>
    </w:p>
  </w:footnote>
  <w:footnote w:id="3">
    <w:p w:rsidR="00223E24" w:rsidRDefault="00223E24" w:rsidP="009D5AD2">
      <w:pPr>
        <w:pStyle w:val="Textpoznpodarou"/>
        <w:jc w:val="both"/>
      </w:pPr>
      <w:r w:rsidRPr="006C174F">
        <w:rPr>
          <w:rStyle w:val="Znakapoznpodarou"/>
          <w:rFonts w:asciiTheme="minorHAnsi" w:hAnsiTheme="minorHAnsi"/>
          <w:sz w:val="16"/>
          <w:szCs w:val="16"/>
        </w:rPr>
        <w:footnoteRef/>
      </w:r>
      <w:r w:rsidRPr="006C174F">
        <w:rPr>
          <w:rFonts w:asciiTheme="minorHAnsi" w:hAnsiTheme="minorHAnsi"/>
          <w:sz w:val="16"/>
          <w:szCs w:val="16"/>
        </w:rPr>
        <w:t xml:space="preserve"> Například zákon č. 21/1992 Sb., o bankách, ve znění pozdějších předpisů, zákon č. 87/1995 Sb., o spořitelních a úvěrních družstvech a některých opatřeních s tím souvisejících a o doplnění zákona České národní rady č. 586/1992 Sb., o daních z příjmů, ve znění pozdějších předpisů, zákon č. 363/1999 Sb., o pojišťovnictví a o změně některých souvisejících zákonů.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24" w:rsidRDefault="00223E24">
    <w:pPr>
      <w:pStyle w:val="Zhlav"/>
    </w:pPr>
    <w:r>
      <w:rPr>
        <w:noProof/>
      </w:rPr>
      <w:drawing>
        <wp:anchor distT="0" distB="0" distL="114300" distR="114300" simplePos="0" relativeHeight="251659264" behindDoc="1" locked="0" layoutInCell="0" allowOverlap="1" wp14:anchorId="33BEFE91" wp14:editId="4138D7E4">
          <wp:simplePos x="0" y="0"/>
          <wp:positionH relativeFrom="margin">
            <wp:align>center</wp:align>
          </wp:positionH>
          <wp:positionV relativeFrom="margin">
            <wp:align>center</wp:align>
          </wp:positionV>
          <wp:extent cx="5758815" cy="5758815"/>
          <wp:effectExtent l="0" t="0" r="0" b="0"/>
          <wp:wrapNone/>
          <wp:docPr id="6" name="Obrázek 6" descr="Nemocnice Op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mocnice Opav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8815" cy="57588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9"/>
    <w:lvl w:ilvl="0">
      <w:start w:val="1"/>
      <w:numFmt w:val="lowerLetter"/>
      <w:lvlText w:val="%1) "/>
      <w:lvlJc w:val="left"/>
      <w:pPr>
        <w:tabs>
          <w:tab w:val="num" w:pos="1183"/>
        </w:tabs>
        <w:ind w:left="1183" w:hanging="283"/>
      </w:pPr>
      <w:rPr>
        <w:rFonts w:ascii="Times New Roman" w:hAnsi="Times New Roman"/>
        <w:b w:val="0"/>
        <w:i w:val="0"/>
        <w:sz w:val="24"/>
        <w:u w:val="none"/>
      </w:rPr>
    </w:lvl>
  </w:abstractNum>
  <w:abstractNum w:abstractNumId="1">
    <w:nsid w:val="00000002"/>
    <w:multiLevelType w:val="multilevel"/>
    <w:tmpl w:val="00000002"/>
    <w:name w:val="WW8Num1"/>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nsid w:val="00000005"/>
    <w:multiLevelType w:val="singleLevel"/>
    <w:tmpl w:val="00000005"/>
    <w:name w:val="WW8Num11"/>
    <w:lvl w:ilvl="0">
      <w:start w:val="4"/>
      <w:numFmt w:val="bullet"/>
      <w:lvlText w:val=""/>
      <w:lvlJc w:val="left"/>
      <w:pPr>
        <w:tabs>
          <w:tab w:val="num" w:pos="1312"/>
        </w:tabs>
        <w:ind w:left="1312" w:hanging="397"/>
      </w:pPr>
      <w:rPr>
        <w:rFonts w:ascii="Symbol" w:hAnsi="Symbol" w:cs="Times New Roman"/>
      </w:rPr>
    </w:lvl>
  </w:abstractNum>
  <w:abstractNum w:abstractNumId="3">
    <w:nsid w:val="00000006"/>
    <w:multiLevelType w:val="multilevel"/>
    <w:tmpl w:val="7C22BDF4"/>
    <w:name w:val="WW8Num18"/>
    <w:lvl w:ilvl="0">
      <w:start w:val="1"/>
      <w:numFmt w:val="lowerLetter"/>
      <w:lvlText w:val="%1)"/>
      <w:lvlJc w:val="left"/>
      <w:pPr>
        <w:tabs>
          <w:tab w:val="num" w:pos="437"/>
        </w:tabs>
        <w:ind w:left="437" w:hanging="437"/>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4">
    <w:nsid w:val="00000007"/>
    <w:multiLevelType w:val="multilevel"/>
    <w:tmpl w:val="00000007"/>
    <w:name w:val="WW8Num20"/>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5">
    <w:nsid w:val="0000000A"/>
    <w:multiLevelType w:val="multilevel"/>
    <w:tmpl w:val="0000000A"/>
    <w:name w:val="WW8Num2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44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nsid w:val="0000000C"/>
    <w:multiLevelType w:val="multilevel"/>
    <w:tmpl w:val="0000000C"/>
    <w:name w:val="WW8Num30"/>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nsid w:val="0000000D"/>
    <w:multiLevelType w:val="multilevel"/>
    <w:tmpl w:val="0000000D"/>
    <w:name w:val="WW8Num31"/>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nsid w:val="0000000E"/>
    <w:multiLevelType w:val="multilevel"/>
    <w:tmpl w:val="0000000E"/>
    <w:name w:val="WW8Num3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9">
    <w:nsid w:val="0000000F"/>
    <w:multiLevelType w:val="singleLevel"/>
    <w:tmpl w:val="0000000F"/>
    <w:name w:val="WW8Num33"/>
    <w:lvl w:ilvl="0">
      <w:start w:val="4"/>
      <w:numFmt w:val="bullet"/>
      <w:lvlText w:val=""/>
      <w:lvlJc w:val="left"/>
      <w:pPr>
        <w:tabs>
          <w:tab w:val="num" w:pos="2098"/>
        </w:tabs>
        <w:ind w:left="2098" w:hanging="397"/>
      </w:pPr>
      <w:rPr>
        <w:rFonts w:ascii="Symbol" w:hAnsi="Symbol" w:cs="Times New Roman"/>
      </w:rPr>
    </w:lvl>
  </w:abstractNum>
  <w:abstractNum w:abstractNumId="10">
    <w:nsid w:val="00000010"/>
    <w:multiLevelType w:val="singleLevel"/>
    <w:tmpl w:val="FBCC61E0"/>
    <w:name w:val="WW8Num37"/>
    <w:lvl w:ilvl="0">
      <w:start w:val="1"/>
      <w:numFmt w:val="decimal"/>
      <w:lvlText w:val="%1."/>
      <w:lvlJc w:val="left"/>
      <w:pPr>
        <w:tabs>
          <w:tab w:val="num" w:pos="360"/>
        </w:tabs>
        <w:ind w:left="360" w:hanging="360"/>
      </w:pPr>
      <w:rPr>
        <w:strike w:val="0"/>
        <w:dstrike w:val="0"/>
        <w:u w:val="none"/>
        <w:effect w:val="none"/>
      </w:rPr>
    </w:lvl>
  </w:abstractNum>
  <w:abstractNum w:abstractNumId="11">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2">
    <w:nsid w:val="130738DD"/>
    <w:multiLevelType w:val="multilevel"/>
    <w:tmpl w:val="00000007"/>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nsid w:val="15CC5811"/>
    <w:multiLevelType w:val="multilevel"/>
    <w:tmpl w:val="0000000A"/>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44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4">
    <w:nsid w:val="166D193E"/>
    <w:multiLevelType w:val="multilevel"/>
    <w:tmpl w:val="0000000A"/>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44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5">
    <w:nsid w:val="1BE14A1F"/>
    <w:multiLevelType w:val="hybridMultilevel"/>
    <w:tmpl w:val="B7721620"/>
    <w:lvl w:ilvl="0" w:tplc="D6FC3FBA">
      <w:start w:val="1"/>
      <w:numFmt w:val="bullet"/>
      <w:lvlText w:val=""/>
      <w:lvlJc w:val="left"/>
      <w:pPr>
        <w:ind w:left="1583" w:hanging="360"/>
      </w:pPr>
      <w:rPr>
        <w:rFonts w:ascii="Symbol" w:hAnsi="Symbol" w:hint="default"/>
      </w:rPr>
    </w:lvl>
    <w:lvl w:ilvl="1" w:tplc="3DC05A92">
      <w:numFmt w:val="bullet"/>
      <w:lvlText w:val="•"/>
      <w:lvlJc w:val="left"/>
      <w:pPr>
        <w:ind w:left="2303" w:hanging="360"/>
      </w:pPr>
      <w:rPr>
        <w:rFonts w:ascii="Calibri" w:eastAsia="Calibri" w:hAnsi="Calibri" w:cs="Times New Roman" w:hint="default"/>
      </w:rPr>
    </w:lvl>
    <w:lvl w:ilvl="2" w:tplc="04050005" w:tentative="1">
      <w:start w:val="1"/>
      <w:numFmt w:val="bullet"/>
      <w:lvlText w:val=""/>
      <w:lvlJc w:val="left"/>
      <w:pPr>
        <w:ind w:left="3023" w:hanging="360"/>
      </w:pPr>
      <w:rPr>
        <w:rFonts w:ascii="Wingdings" w:hAnsi="Wingdings" w:hint="default"/>
      </w:rPr>
    </w:lvl>
    <w:lvl w:ilvl="3" w:tplc="04050001" w:tentative="1">
      <w:start w:val="1"/>
      <w:numFmt w:val="bullet"/>
      <w:lvlText w:val=""/>
      <w:lvlJc w:val="left"/>
      <w:pPr>
        <w:ind w:left="3743" w:hanging="360"/>
      </w:pPr>
      <w:rPr>
        <w:rFonts w:ascii="Symbol" w:hAnsi="Symbol" w:hint="default"/>
      </w:rPr>
    </w:lvl>
    <w:lvl w:ilvl="4" w:tplc="04050003" w:tentative="1">
      <w:start w:val="1"/>
      <w:numFmt w:val="bullet"/>
      <w:lvlText w:val="o"/>
      <w:lvlJc w:val="left"/>
      <w:pPr>
        <w:ind w:left="4463" w:hanging="360"/>
      </w:pPr>
      <w:rPr>
        <w:rFonts w:ascii="Courier New" w:hAnsi="Courier New" w:cs="Courier New" w:hint="default"/>
      </w:rPr>
    </w:lvl>
    <w:lvl w:ilvl="5" w:tplc="04050005" w:tentative="1">
      <w:start w:val="1"/>
      <w:numFmt w:val="bullet"/>
      <w:lvlText w:val=""/>
      <w:lvlJc w:val="left"/>
      <w:pPr>
        <w:ind w:left="5183" w:hanging="360"/>
      </w:pPr>
      <w:rPr>
        <w:rFonts w:ascii="Wingdings" w:hAnsi="Wingdings" w:hint="default"/>
      </w:rPr>
    </w:lvl>
    <w:lvl w:ilvl="6" w:tplc="04050001" w:tentative="1">
      <w:start w:val="1"/>
      <w:numFmt w:val="bullet"/>
      <w:lvlText w:val=""/>
      <w:lvlJc w:val="left"/>
      <w:pPr>
        <w:ind w:left="5903" w:hanging="360"/>
      </w:pPr>
      <w:rPr>
        <w:rFonts w:ascii="Symbol" w:hAnsi="Symbol" w:hint="default"/>
      </w:rPr>
    </w:lvl>
    <w:lvl w:ilvl="7" w:tplc="04050003" w:tentative="1">
      <w:start w:val="1"/>
      <w:numFmt w:val="bullet"/>
      <w:lvlText w:val="o"/>
      <w:lvlJc w:val="left"/>
      <w:pPr>
        <w:ind w:left="6623" w:hanging="360"/>
      </w:pPr>
      <w:rPr>
        <w:rFonts w:ascii="Courier New" w:hAnsi="Courier New" w:cs="Courier New" w:hint="default"/>
      </w:rPr>
    </w:lvl>
    <w:lvl w:ilvl="8" w:tplc="04050005" w:tentative="1">
      <w:start w:val="1"/>
      <w:numFmt w:val="bullet"/>
      <w:lvlText w:val=""/>
      <w:lvlJc w:val="left"/>
      <w:pPr>
        <w:ind w:left="7343" w:hanging="360"/>
      </w:pPr>
      <w:rPr>
        <w:rFonts w:ascii="Wingdings" w:hAnsi="Wingdings" w:hint="default"/>
      </w:rPr>
    </w:lvl>
  </w:abstractNum>
  <w:abstractNum w:abstractNumId="16">
    <w:nsid w:val="202E3589"/>
    <w:multiLevelType w:val="hybridMultilevel"/>
    <w:tmpl w:val="6E4490FE"/>
    <w:lvl w:ilvl="0" w:tplc="63B8239E">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23EF3555"/>
    <w:multiLevelType w:val="hybridMultilevel"/>
    <w:tmpl w:val="6E4490FE"/>
    <w:lvl w:ilvl="0" w:tplc="63B8239E">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281452CA"/>
    <w:multiLevelType w:val="multilevel"/>
    <w:tmpl w:val="0000000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9">
    <w:nsid w:val="2BDC4C9D"/>
    <w:multiLevelType w:val="multilevel"/>
    <w:tmpl w:val="0000000A"/>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44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0">
    <w:nsid w:val="2DB41EE2"/>
    <w:multiLevelType w:val="multilevel"/>
    <w:tmpl w:val="FE9E80A6"/>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lowerLetter"/>
      <w:lvlText w:val="%4)"/>
      <w:lvlJc w:val="left"/>
      <w:pPr>
        <w:tabs>
          <w:tab w:val="num" w:pos="1800"/>
        </w:tabs>
        <w:ind w:left="0" w:firstLine="0"/>
      </w:p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1">
    <w:nsid w:val="2ED27558"/>
    <w:multiLevelType w:val="hybridMultilevel"/>
    <w:tmpl w:val="EC4826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7267042"/>
    <w:multiLevelType w:val="multilevel"/>
    <w:tmpl w:val="1DB4D2EA"/>
    <w:lvl w:ilvl="0">
      <w:start w:val="1"/>
      <w:numFmt w:val="decimal"/>
      <w:pStyle w:val="SODodstavec"/>
      <w:lvlText w:val="%1"/>
      <w:lvlJc w:val="left"/>
      <w:pPr>
        <w:tabs>
          <w:tab w:val="num" w:pos="179"/>
        </w:tabs>
        <w:ind w:left="179" w:hanging="360"/>
      </w:pPr>
      <w:rPr>
        <w:rFonts w:hint="default"/>
      </w:rPr>
    </w:lvl>
    <w:lvl w:ilvl="1">
      <w:start w:val="1"/>
      <w:numFmt w:val="decimal"/>
      <w:pStyle w:val="SODodstavec"/>
      <w:lvlText w:val="%1.%2"/>
      <w:lvlJc w:val="left"/>
      <w:pPr>
        <w:tabs>
          <w:tab w:val="num" w:pos="179"/>
        </w:tabs>
        <w:ind w:left="179" w:hanging="360"/>
      </w:pPr>
      <w:rPr>
        <w:rFonts w:ascii="Times New Roman" w:eastAsia="Times New Roman" w:hAnsi="Times New Roman" w:cs="Times New Roman" w:hint="default"/>
      </w:rPr>
    </w:lvl>
    <w:lvl w:ilvl="2">
      <w:start w:val="1"/>
      <w:numFmt w:val="decimal"/>
      <w:lvlText w:val="%1.%2.%3"/>
      <w:lvlJc w:val="left"/>
      <w:pPr>
        <w:tabs>
          <w:tab w:val="num" w:pos="539"/>
        </w:tabs>
        <w:ind w:left="539" w:hanging="720"/>
      </w:pPr>
      <w:rPr>
        <w:rFonts w:hint="default"/>
      </w:rPr>
    </w:lvl>
    <w:lvl w:ilvl="3">
      <w:start w:val="1"/>
      <w:numFmt w:val="decimal"/>
      <w:lvlText w:val="%1.%2.%3.%4"/>
      <w:lvlJc w:val="left"/>
      <w:pPr>
        <w:tabs>
          <w:tab w:val="num" w:pos="539"/>
        </w:tabs>
        <w:ind w:left="539" w:hanging="720"/>
      </w:pPr>
      <w:rPr>
        <w:rFonts w:hint="default"/>
      </w:rPr>
    </w:lvl>
    <w:lvl w:ilvl="4">
      <w:start w:val="1"/>
      <w:numFmt w:val="decimal"/>
      <w:lvlText w:val="%1.%2.%3.%4.%5"/>
      <w:lvlJc w:val="left"/>
      <w:pPr>
        <w:tabs>
          <w:tab w:val="num" w:pos="899"/>
        </w:tabs>
        <w:ind w:left="899" w:hanging="1080"/>
      </w:pPr>
      <w:rPr>
        <w:rFonts w:hint="default"/>
      </w:rPr>
    </w:lvl>
    <w:lvl w:ilvl="5">
      <w:start w:val="1"/>
      <w:numFmt w:val="decimal"/>
      <w:lvlText w:val="%1.%2.%3.%4.%5.%6"/>
      <w:lvlJc w:val="left"/>
      <w:pPr>
        <w:tabs>
          <w:tab w:val="num" w:pos="899"/>
        </w:tabs>
        <w:ind w:left="899" w:hanging="1080"/>
      </w:pPr>
      <w:rPr>
        <w:rFonts w:hint="default"/>
      </w:rPr>
    </w:lvl>
    <w:lvl w:ilvl="6">
      <w:start w:val="1"/>
      <w:numFmt w:val="decimal"/>
      <w:lvlText w:val="%1.%2.%3.%4.%5.%6.%7"/>
      <w:lvlJc w:val="left"/>
      <w:pPr>
        <w:tabs>
          <w:tab w:val="num" w:pos="1259"/>
        </w:tabs>
        <w:ind w:left="1259" w:hanging="1440"/>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259"/>
        </w:tabs>
        <w:ind w:left="1259" w:hanging="1440"/>
      </w:pPr>
      <w:rPr>
        <w:rFonts w:hint="default"/>
      </w:rPr>
    </w:lvl>
  </w:abstractNum>
  <w:abstractNum w:abstractNumId="23">
    <w:nsid w:val="387D605A"/>
    <w:multiLevelType w:val="hybridMultilevel"/>
    <w:tmpl w:val="2B2225C2"/>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3EF333D8"/>
    <w:multiLevelType w:val="hybridMultilevel"/>
    <w:tmpl w:val="308CEF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0FC53CE"/>
    <w:multiLevelType w:val="hybridMultilevel"/>
    <w:tmpl w:val="0BD2F98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464A3DE7"/>
    <w:multiLevelType w:val="hybridMultilevel"/>
    <w:tmpl w:val="133C6058"/>
    <w:lvl w:ilvl="0" w:tplc="FFFFFFFF">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4C017AB2"/>
    <w:multiLevelType w:val="hybridMultilevel"/>
    <w:tmpl w:val="015455A8"/>
    <w:lvl w:ilvl="0" w:tplc="5F026E3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0907BD1"/>
    <w:multiLevelType w:val="multilevel"/>
    <w:tmpl w:val="0000000A"/>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44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9">
    <w:nsid w:val="56F94C6F"/>
    <w:multiLevelType w:val="hybridMultilevel"/>
    <w:tmpl w:val="0838911A"/>
    <w:lvl w:ilvl="0" w:tplc="FFFFFFFF">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nsid w:val="5A650C57"/>
    <w:multiLevelType w:val="multilevel"/>
    <w:tmpl w:val="0000000A"/>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44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31">
    <w:nsid w:val="5B7029B5"/>
    <w:multiLevelType w:val="multilevel"/>
    <w:tmpl w:val="0000000A"/>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44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32">
    <w:nsid w:val="5CD04EA7"/>
    <w:multiLevelType w:val="multilevel"/>
    <w:tmpl w:val="0000000A"/>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44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33">
    <w:nsid w:val="5D0966FF"/>
    <w:multiLevelType w:val="hybridMultilevel"/>
    <w:tmpl w:val="10AE2DA0"/>
    <w:lvl w:ilvl="0" w:tplc="D6FC3FBA">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nsid w:val="6D2F7147"/>
    <w:multiLevelType w:val="hybridMultilevel"/>
    <w:tmpl w:val="133C6058"/>
    <w:lvl w:ilvl="0" w:tplc="FFFFFFFF">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nsid w:val="6FAA2DA3"/>
    <w:multiLevelType w:val="hybridMultilevel"/>
    <w:tmpl w:val="1CAC4C48"/>
    <w:lvl w:ilvl="0" w:tplc="8EAA91AC">
      <w:start w:val="1"/>
      <w:numFmt w:val="decimal"/>
      <w:lvlText w:val="18.%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704E2683"/>
    <w:multiLevelType w:val="singleLevel"/>
    <w:tmpl w:val="FBCC61E0"/>
    <w:lvl w:ilvl="0">
      <w:start w:val="1"/>
      <w:numFmt w:val="decimal"/>
      <w:lvlText w:val="%1."/>
      <w:lvlJc w:val="left"/>
      <w:pPr>
        <w:tabs>
          <w:tab w:val="num" w:pos="360"/>
        </w:tabs>
        <w:ind w:left="360" w:hanging="360"/>
      </w:pPr>
      <w:rPr>
        <w:strike w:val="0"/>
        <w:dstrike w:val="0"/>
        <w:u w:val="none"/>
        <w:effect w:val="none"/>
      </w:rPr>
    </w:lvl>
  </w:abstractNum>
  <w:abstractNum w:abstractNumId="37">
    <w:nsid w:val="76266F50"/>
    <w:multiLevelType w:val="multilevel"/>
    <w:tmpl w:val="0000000A"/>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44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38">
    <w:nsid w:val="77F11B7D"/>
    <w:multiLevelType w:val="hybridMultilevel"/>
    <w:tmpl w:val="8A508DA6"/>
    <w:lvl w:ilvl="0" w:tplc="D6FC3FB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94236F7"/>
    <w:multiLevelType w:val="multilevel"/>
    <w:tmpl w:val="0000000C"/>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num w:numId="1">
    <w:abstractNumId w:val="11"/>
  </w:num>
  <w:num w:numId="2">
    <w:abstractNumId w:val="22"/>
  </w:num>
  <w:num w:numId="3">
    <w:abstractNumId w:val="3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0"/>
  </w:num>
  <w:num w:numId="14">
    <w:abstractNumId w:val="18"/>
  </w:num>
  <w:num w:numId="15">
    <w:abstractNumId w:val="39"/>
  </w:num>
  <w:num w:numId="16">
    <w:abstractNumId w:val="12"/>
  </w:num>
  <w:num w:numId="17">
    <w:abstractNumId w:val="19"/>
  </w:num>
  <w:num w:numId="18">
    <w:abstractNumId w:val="14"/>
  </w:num>
  <w:num w:numId="19">
    <w:abstractNumId w:val="28"/>
  </w:num>
  <w:num w:numId="20">
    <w:abstractNumId w:val="17"/>
  </w:num>
  <w:num w:numId="21">
    <w:abstractNumId w:val="16"/>
  </w:num>
  <w:num w:numId="22">
    <w:abstractNumId w:val="36"/>
  </w:num>
  <w:num w:numId="23">
    <w:abstractNumId w:val="27"/>
  </w:num>
  <w:num w:numId="24">
    <w:abstractNumId w:val="30"/>
  </w:num>
  <w:num w:numId="25">
    <w:abstractNumId w:val="21"/>
  </w:num>
  <w:num w:numId="26">
    <w:abstractNumId w:val="33"/>
  </w:num>
  <w:num w:numId="27">
    <w:abstractNumId w:val="31"/>
  </w:num>
  <w:num w:numId="28">
    <w:abstractNumId w:val="13"/>
  </w:num>
  <w:num w:numId="29">
    <w:abstractNumId w:val="37"/>
  </w:num>
  <w:num w:numId="30">
    <w:abstractNumId w:val="32"/>
  </w:num>
  <w:num w:numId="31">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30"/>
    <w:rsid w:val="000022CE"/>
    <w:rsid w:val="000036B6"/>
    <w:rsid w:val="00003935"/>
    <w:rsid w:val="00003B0A"/>
    <w:rsid w:val="00005AB9"/>
    <w:rsid w:val="0001088E"/>
    <w:rsid w:val="00010C83"/>
    <w:rsid w:val="00010DCE"/>
    <w:rsid w:val="00010DF4"/>
    <w:rsid w:val="000119F4"/>
    <w:rsid w:val="00011DD1"/>
    <w:rsid w:val="0001370C"/>
    <w:rsid w:val="000175A8"/>
    <w:rsid w:val="00020E98"/>
    <w:rsid w:val="00021309"/>
    <w:rsid w:val="00021B7E"/>
    <w:rsid w:val="00023115"/>
    <w:rsid w:val="000265FD"/>
    <w:rsid w:val="00026FC4"/>
    <w:rsid w:val="0003032F"/>
    <w:rsid w:val="00032FFC"/>
    <w:rsid w:val="00034A96"/>
    <w:rsid w:val="000357C5"/>
    <w:rsid w:val="000364FA"/>
    <w:rsid w:val="0003783F"/>
    <w:rsid w:val="00041B29"/>
    <w:rsid w:val="0004389B"/>
    <w:rsid w:val="00044341"/>
    <w:rsid w:val="000455BE"/>
    <w:rsid w:val="00050AB5"/>
    <w:rsid w:val="00054331"/>
    <w:rsid w:val="00054364"/>
    <w:rsid w:val="0005447D"/>
    <w:rsid w:val="00057077"/>
    <w:rsid w:val="00057E10"/>
    <w:rsid w:val="00060020"/>
    <w:rsid w:val="0006012F"/>
    <w:rsid w:val="000635C5"/>
    <w:rsid w:val="000651A7"/>
    <w:rsid w:val="000678B7"/>
    <w:rsid w:val="000707B2"/>
    <w:rsid w:val="00073066"/>
    <w:rsid w:val="00073AFA"/>
    <w:rsid w:val="0007507E"/>
    <w:rsid w:val="0007563B"/>
    <w:rsid w:val="000762AA"/>
    <w:rsid w:val="00076A05"/>
    <w:rsid w:val="00077FE6"/>
    <w:rsid w:val="0008030C"/>
    <w:rsid w:val="000808BC"/>
    <w:rsid w:val="00080C3E"/>
    <w:rsid w:val="00081206"/>
    <w:rsid w:val="00083ADB"/>
    <w:rsid w:val="00083F30"/>
    <w:rsid w:val="00085044"/>
    <w:rsid w:val="000865A3"/>
    <w:rsid w:val="00087EF8"/>
    <w:rsid w:val="00090FC1"/>
    <w:rsid w:val="0009157B"/>
    <w:rsid w:val="000919B9"/>
    <w:rsid w:val="0009356A"/>
    <w:rsid w:val="0009608A"/>
    <w:rsid w:val="00097FE1"/>
    <w:rsid w:val="000A210A"/>
    <w:rsid w:val="000A2477"/>
    <w:rsid w:val="000A2FE6"/>
    <w:rsid w:val="000A4079"/>
    <w:rsid w:val="000A4F41"/>
    <w:rsid w:val="000B0A7E"/>
    <w:rsid w:val="000B7FCB"/>
    <w:rsid w:val="000C1B83"/>
    <w:rsid w:val="000C239E"/>
    <w:rsid w:val="000C2C12"/>
    <w:rsid w:val="000C3BE7"/>
    <w:rsid w:val="000D0895"/>
    <w:rsid w:val="000D0C2F"/>
    <w:rsid w:val="000D3098"/>
    <w:rsid w:val="000D4208"/>
    <w:rsid w:val="000D4B16"/>
    <w:rsid w:val="000D5D07"/>
    <w:rsid w:val="000E01FD"/>
    <w:rsid w:val="000E0F03"/>
    <w:rsid w:val="000E46EB"/>
    <w:rsid w:val="000E629E"/>
    <w:rsid w:val="000E7652"/>
    <w:rsid w:val="000E7DA1"/>
    <w:rsid w:val="000F145F"/>
    <w:rsid w:val="000F17CD"/>
    <w:rsid w:val="000F2D86"/>
    <w:rsid w:val="000F5FA3"/>
    <w:rsid w:val="000F61E0"/>
    <w:rsid w:val="0010140B"/>
    <w:rsid w:val="00101C5C"/>
    <w:rsid w:val="00102F87"/>
    <w:rsid w:val="00103296"/>
    <w:rsid w:val="00103F80"/>
    <w:rsid w:val="00107F87"/>
    <w:rsid w:val="00110D49"/>
    <w:rsid w:val="001123A7"/>
    <w:rsid w:val="00113594"/>
    <w:rsid w:val="001170A5"/>
    <w:rsid w:val="00117971"/>
    <w:rsid w:val="00117A58"/>
    <w:rsid w:val="00121434"/>
    <w:rsid w:val="00123560"/>
    <w:rsid w:val="00123770"/>
    <w:rsid w:val="001244AD"/>
    <w:rsid w:val="00124E65"/>
    <w:rsid w:val="0012664E"/>
    <w:rsid w:val="0012782B"/>
    <w:rsid w:val="0013027B"/>
    <w:rsid w:val="00131649"/>
    <w:rsid w:val="001330FD"/>
    <w:rsid w:val="00133FAE"/>
    <w:rsid w:val="00140EEC"/>
    <w:rsid w:val="001411E7"/>
    <w:rsid w:val="001426A8"/>
    <w:rsid w:val="00146DCE"/>
    <w:rsid w:val="00152B30"/>
    <w:rsid w:val="00152BF3"/>
    <w:rsid w:val="00152C5A"/>
    <w:rsid w:val="001534F7"/>
    <w:rsid w:val="00155CD7"/>
    <w:rsid w:val="00155D9C"/>
    <w:rsid w:val="001572AB"/>
    <w:rsid w:val="00161D08"/>
    <w:rsid w:val="0016346B"/>
    <w:rsid w:val="00166720"/>
    <w:rsid w:val="0016685A"/>
    <w:rsid w:val="00172CF2"/>
    <w:rsid w:val="00174385"/>
    <w:rsid w:val="00175340"/>
    <w:rsid w:val="00176507"/>
    <w:rsid w:val="00177D5A"/>
    <w:rsid w:val="001800EF"/>
    <w:rsid w:val="00181459"/>
    <w:rsid w:val="00181B4E"/>
    <w:rsid w:val="00183CBE"/>
    <w:rsid w:val="00184025"/>
    <w:rsid w:val="001841FB"/>
    <w:rsid w:val="00184B5E"/>
    <w:rsid w:val="00185A73"/>
    <w:rsid w:val="0018760E"/>
    <w:rsid w:val="0019061C"/>
    <w:rsid w:val="0019179A"/>
    <w:rsid w:val="00191CC6"/>
    <w:rsid w:val="00193249"/>
    <w:rsid w:val="00193393"/>
    <w:rsid w:val="00195036"/>
    <w:rsid w:val="001A68A6"/>
    <w:rsid w:val="001B20C2"/>
    <w:rsid w:val="001C0891"/>
    <w:rsid w:val="001C285F"/>
    <w:rsid w:val="001C434B"/>
    <w:rsid w:val="001C67AA"/>
    <w:rsid w:val="001C7403"/>
    <w:rsid w:val="001C77CC"/>
    <w:rsid w:val="001D029C"/>
    <w:rsid w:val="001D440F"/>
    <w:rsid w:val="001E17E2"/>
    <w:rsid w:val="001E371D"/>
    <w:rsid w:val="001E39A0"/>
    <w:rsid w:val="001E461F"/>
    <w:rsid w:val="001E501D"/>
    <w:rsid w:val="001E7110"/>
    <w:rsid w:val="001F2A96"/>
    <w:rsid w:val="001F6F0E"/>
    <w:rsid w:val="00202BCA"/>
    <w:rsid w:val="00202DB6"/>
    <w:rsid w:val="0020404E"/>
    <w:rsid w:val="002045BF"/>
    <w:rsid w:val="00204706"/>
    <w:rsid w:val="00206865"/>
    <w:rsid w:val="00210898"/>
    <w:rsid w:val="00210ED7"/>
    <w:rsid w:val="00210F84"/>
    <w:rsid w:val="0021179E"/>
    <w:rsid w:val="0021785F"/>
    <w:rsid w:val="00217C4B"/>
    <w:rsid w:val="00217EB8"/>
    <w:rsid w:val="0022344E"/>
    <w:rsid w:val="00223E24"/>
    <w:rsid w:val="00225410"/>
    <w:rsid w:val="002300F3"/>
    <w:rsid w:val="00230E71"/>
    <w:rsid w:val="00232C27"/>
    <w:rsid w:val="00232DDA"/>
    <w:rsid w:val="00232F76"/>
    <w:rsid w:val="0023617D"/>
    <w:rsid w:val="00236531"/>
    <w:rsid w:val="00237761"/>
    <w:rsid w:val="00241648"/>
    <w:rsid w:val="002425A8"/>
    <w:rsid w:val="00244280"/>
    <w:rsid w:val="00246D43"/>
    <w:rsid w:val="002511CF"/>
    <w:rsid w:val="0025535F"/>
    <w:rsid w:val="00266947"/>
    <w:rsid w:val="0026725A"/>
    <w:rsid w:val="00270C24"/>
    <w:rsid w:val="002718A3"/>
    <w:rsid w:val="00272331"/>
    <w:rsid w:val="00273121"/>
    <w:rsid w:val="00273F46"/>
    <w:rsid w:val="0027677E"/>
    <w:rsid w:val="00277C93"/>
    <w:rsid w:val="00277E93"/>
    <w:rsid w:val="00280EF2"/>
    <w:rsid w:val="002828FC"/>
    <w:rsid w:val="00282FD8"/>
    <w:rsid w:val="00283DAC"/>
    <w:rsid w:val="0028516B"/>
    <w:rsid w:val="00286FAB"/>
    <w:rsid w:val="00290A2A"/>
    <w:rsid w:val="00291911"/>
    <w:rsid w:val="00292327"/>
    <w:rsid w:val="002929FA"/>
    <w:rsid w:val="00292DEC"/>
    <w:rsid w:val="00293749"/>
    <w:rsid w:val="0029423A"/>
    <w:rsid w:val="002A0409"/>
    <w:rsid w:val="002A0861"/>
    <w:rsid w:val="002A33E9"/>
    <w:rsid w:val="002A4825"/>
    <w:rsid w:val="002A488E"/>
    <w:rsid w:val="002A61D7"/>
    <w:rsid w:val="002B288D"/>
    <w:rsid w:val="002B3C4C"/>
    <w:rsid w:val="002B47DF"/>
    <w:rsid w:val="002B67E1"/>
    <w:rsid w:val="002B7B68"/>
    <w:rsid w:val="002C04DA"/>
    <w:rsid w:val="002C0E1F"/>
    <w:rsid w:val="002C2C50"/>
    <w:rsid w:val="002C5958"/>
    <w:rsid w:val="002C5B01"/>
    <w:rsid w:val="002C61E3"/>
    <w:rsid w:val="002C6D68"/>
    <w:rsid w:val="002C6F79"/>
    <w:rsid w:val="002D031A"/>
    <w:rsid w:val="002D1159"/>
    <w:rsid w:val="002D1DAE"/>
    <w:rsid w:val="002D2055"/>
    <w:rsid w:val="002D388C"/>
    <w:rsid w:val="002D4BDC"/>
    <w:rsid w:val="002D55E3"/>
    <w:rsid w:val="002D5A42"/>
    <w:rsid w:val="002D6E45"/>
    <w:rsid w:val="002D6F8D"/>
    <w:rsid w:val="002E17C6"/>
    <w:rsid w:val="002E1A27"/>
    <w:rsid w:val="002E38FE"/>
    <w:rsid w:val="002E3DDA"/>
    <w:rsid w:val="002E53AC"/>
    <w:rsid w:val="002F18CC"/>
    <w:rsid w:val="002F1CD9"/>
    <w:rsid w:val="002F7797"/>
    <w:rsid w:val="00300287"/>
    <w:rsid w:val="00301A82"/>
    <w:rsid w:val="00304C1F"/>
    <w:rsid w:val="00305327"/>
    <w:rsid w:val="00305D08"/>
    <w:rsid w:val="00307AD8"/>
    <w:rsid w:val="00310954"/>
    <w:rsid w:val="00311D8F"/>
    <w:rsid w:val="00312297"/>
    <w:rsid w:val="0031432B"/>
    <w:rsid w:val="003159FA"/>
    <w:rsid w:val="00316294"/>
    <w:rsid w:val="00317617"/>
    <w:rsid w:val="00317DD1"/>
    <w:rsid w:val="003219D1"/>
    <w:rsid w:val="00323658"/>
    <w:rsid w:val="00326D02"/>
    <w:rsid w:val="0033217D"/>
    <w:rsid w:val="00333E31"/>
    <w:rsid w:val="0034382E"/>
    <w:rsid w:val="00347D77"/>
    <w:rsid w:val="003513C1"/>
    <w:rsid w:val="003539B9"/>
    <w:rsid w:val="00353A59"/>
    <w:rsid w:val="003606C8"/>
    <w:rsid w:val="00360F50"/>
    <w:rsid w:val="00361E28"/>
    <w:rsid w:val="00367ACE"/>
    <w:rsid w:val="003734C1"/>
    <w:rsid w:val="00373FB0"/>
    <w:rsid w:val="003753DC"/>
    <w:rsid w:val="00381E8D"/>
    <w:rsid w:val="003844AE"/>
    <w:rsid w:val="00385AC1"/>
    <w:rsid w:val="00385D00"/>
    <w:rsid w:val="003863F7"/>
    <w:rsid w:val="00392FE1"/>
    <w:rsid w:val="0039506A"/>
    <w:rsid w:val="00396AC3"/>
    <w:rsid w:val="003977AD"/>
    <w:rsid w:val="003A0612"/>
    <w:rsid w:val="003A2138"/>
    <w:rsid w:val="003A3420"/>
    <w:rsid w:val="003A648C"/>
    <w:rsid w:val="003A6732"/>
    <w:rsid w:val="003A6B2A"/>
    <w:rsid w:val="003A6D50"/>
    <w:rsid w:val="003C43F2"/>
    <w:rsid w:val="003C6732"/>
    <w:rsid w:val="003C6B47"/>
    <w:rsid w:val="003C7689"/>
    <w:rsid w:val="003C7F32"/>
    <w:rsid w:val="003D045B"/>
    <w:rsid w:val="003D2A82"/>
    <w:rsid w:val="003D394D"/>
    <w:rsid w:val="003D3C39"/>
    <w:rsid w:val="003D450F"/>
    <w:rsid w:val="003D63CA"/>
    <w:rsid w:val="003E1B20"/>
    <w:rsid w:val="003E206C"/>
    <w:rsid w:val="003E27D5"/>
    <w:rsid w:val="003E3278"/>
    <w:rsid w:val="003E4847"/>
    <w:rsid w:val="003E4D5D"/>
    <w:rsid w:val="003E5682"/>
    <w:rsid w:val="003E5ECA"/>
    <w:rsid w:val="003F1704"/>
    <w:rsid w:val="003F35B2"/>
    <w:rsid w:val="003F588B"/>
    <w:rsid w:val="003F6A8A"/>
    <w:rsid w:val="003F75BA"/>
    <w:rsid w:val="003F7845"/>
    <w:rsid w:val="004006D2"/>
    <w:rsid w:val="00400A67"/>
    <w:rsid w:val="00400CD2"/>
    <w:rsid w:val="00401F6B"/>
    <w:rsid w:val="00402AA8"/>
    <w:rsid w:val="00402E9E"/>
    <w:rsid w:val="00406238"/>
    <w:rsid w:val="004075AF"/>
    <w:rsid w:val="0041053B"/>
    <w:rsid w:val="0041129F"/>
    <w:rsid w:val="00411E89"/>
    <w:rsid w:val="00412E4D"/>
    <w:rsid w:val="0041316E"/>
    <w:rsid w:val="0041350F"/>
    <w:rsid w:val="00414053"/>
    <w:rsid w:val="00416A5F"/>
    <w:rsid w:val="00416BB6"/>
    <w:rsid w:val="00416DD0"/>
    <w:rsid w:val="004175C1"/>
    <w:rsid w:val="00420D2F"/>
    <w:rsid w:val="00421325"/>
    <w:rsid w:val="00421CDF"/>
    <w:rsid w:val="004222B1"/>
    <w:rsid w:val="00425406"/>
    <w:rsid w:val="0042548A"/>
    <w:rsid w:val="0042577F"/>
    <w:rsid w:val="00425826"/>
    <w:rsid w:val="00426364"/>
    <w:rsid w:val="00427B38"/>
    <w:rsid w:val="00427E8E"/>
    <w:rsid w:val="0043022F"/>
    <w:rsid w:val="00431026"/>
    <w:rsid w:val="00431686"/>
    <w:rsid w:val="004340D9"/>
    <w:rsid w:val="00436E4C"/>
    <w:rsid w:val="0043721A"/>
    <w:rsid w:val="00442BBF"/>
    <w:rsid w:val="00443C89"/>
    <w:rsid w:val="004440D3"/>
    <w:rsid w:val="00446AB8"/>
    <w:rsid w:val="00447469"/>
    <w:rsid w:val="00450365"/>
    <w:rsid w:val="00451EE1"/>
    <w:rsid w:val="00452960"/>
    <w:rsid w:val="004529BF"/>
    <w:rsid w:val="00452A28"/>
    <w:rsid w:val="00454EE3"/>
    <w:rsid w:val="00455254"/>
    <w:rsid w:val="00455B64"/>
    <w:rsid w:val="00461685"/>
    <w:rsid w:val="00461A25"/>
    <w:rsid w:val="0046585D"/>
    <w:rsid w:val="00470EAD"/>
    <w:rsid w:val="004726AD"/>
    <w:rsid w:val="00474B12"/>
    <w:rsid w:val="0047627A"/>
    <w:rsid w:val="004800FF"/>
    <w:rsid w:val="0048121F"/>
    <w:rsid w:val="004819F5"/>
    <w:rsid w:val="00483A2B"/>
    <w:rsid w:val="004840A8"/>
    <w:rsid w:val="00484256"/>
    <w:rsid w:val="00484716"/>
    <w:rsid w:val="004853C6"/>
    <w:rsid w:val="00485EDB"/>
    <w:rsid w:val="00486B8F"/>
    <w:rsid w:val="004912D4"/>
    <w:rsid w:val="004967CF"/>
    <w:rsid w:val="004A1E93"/>
    <w:rsid w:val="004A2F4B"/>
    <w:rsid w:val="004A5939"/>
    <w:rsid w:val="004A5E14"/>
    <w:rsid w:val="004B4604"/>
    <w:rsid w:val="004B61D5"/>
    <w:rsid w:val="004B6267"/>
    <w:rsid w:val="004B66F3"/>
    <w:rsid w:val="004C08EB"/>
    <w:rsid w:val="004C3516"/>
    <w:rsid w:val="004C3719"/>
    <w:rsid w:val="004C5404"/>
    <w:rsid w:val="004C6206"/>
    <w:rsid w:val="004C6EB1"/>
    <w:rsid w:val="004C7551"/>
    <w:rsid w:val="004D034C"/>
    <w:rsid w:val="004D4C89"/>
    <w:rsid w:val="004D76D4"/>
    <w:rsid w:val="004E0110"/>
    <w:rsid w:val="004E1A6D"/>
    <w:rsid w:val="004E209B"/>
    <w:rsid w:val="004E274C"/>
    <w:rsid w:val="004E44A9"/>
    <w:rsid w:val="004E4B27"/>
    <w:rsid w:val="004F194E"/>
    <w:rsid w:val="004F2853"/>
    <w:rsid w:val="004F4E2B"/>
    <w:rsid w:val="00502759"/>
    <w:rsid w:val="00504222"/>
    <w:rsid w:val="005058E2"/>
    <w:rsid w:val="00507A3A"/>
    <w:rsid w:val="00510F9F"/>
    <w:rsid w:val="005130DF"/>
    <w:rsid w:val="005143F9"/>
    <w:rsid w:val="00515BE3"/>
    <w:rsid w:val="0051740A"/>
    <w:rsid w:val="00517742"/>
    <w:rsid w:val="00520C0A"/>
    <w:rsid w:val="005258AA"/>
    <w:rsid w:val="005267FB"/>
    <w:rsid w:val="0053182E"/>
    <w:rsid w:val="00532416"/>
    <w:rsid w:val="00533ED5"/>
    <w:rsid w:val="005348E9"/>
    <w:rsid w:val="005352C6"/>
    <w:rsid w:val="00535449"/>
    <w:rsid w:val="0053581D"/>
    <w:rsid w:val="005407C8"/>
    <w:rsid w:val="00540D84"/>
    <w:rsid w:val="005414FB"/>
    <w:rsid w:val="00542570"/>
    <w:rsid w:val="00543080"/>
    <w:rsid w:val="0054369D"/>
    <w:rsid w:val="0054433C"/>
    <w:rsid w:val="00544787"/>
    <w:rsid w:val="005452DF"/>
    <w:rsid w:val="00546B3D"/>
    <w:rsid w:val="005528A6"/>
    <w:rsid w:val="00552EDB"/>
    <w:rsid w:val="00553CB8"/>
    <w:rsid w:val="00554576"/>
    <w:rsid w:val="005548C8"/>
    <w:rsid w:val="00555256"/>
    <w:rsid w:val="00556D69"/>
    <w:rsid w:val="0055755B"/>
    <w:rsid w:val="00557D64"/>
    <w:rsid w:val="005601AF"/>
    <w:rsid w:val="005617FA"/>
    <w:rsid w:val="005629E3"/>
    <w:rsid w:val="00566A22"/>
    <w:rsid w:val="00566DEE"/>
    <w:rsid w:val="00566F25"/>
    <w:rsid w:val="005675AE"/>
    <w:rsid w:val="00570D09"/>
    <w:rsid w:val="005725D3"/>
    <w:rsid w:val="005731E8"/>
    <w:rsid w:val="00573D32"/>
    <w:rsid w:val="005751B6"/>
    <w:rsid w:val="00575E64"/>
    <w:rsid w:val="005778C7"/>
    <w:rsid w:val="00577D6D"/>
    <w:rsid w:val="005815A6"/>
    <w:rsid w:val="005834B6"/>
    <w:rsid w:val="00583AFD"/>
    <w:rsid w:val="0058439E"/>
    <w:rsid w:val="005843C3"/>
    <w:rsid w:val="005903EF"/>
    <w:rsid w:val="00592F12"/>
    <w:rsid w:val="00593F5C"/>
    <w:rsid w:val="005958B4"/>
    <w:rsid w:val="005A10BB"/>
    <w:rsid w:val="005A1908"/>
    <w:rsid w:val="005A3D11"/>
    <w:rsid w:val="005A3F7E"/>
    <w:rsid w:val="005A6673"/>
    <w:rsid w:val="005A688C"/>
    <w:rsid w:val="005A6F2A"/>
    <w:rsid w:val="005B102A"/>
    <w:rsid w:val="005B41D8"/>
    <w:rsid w:val="005B57CC"/>
    <w:rsid w:val="005B72D5"/>
    <w:rsid w:val="005B79C5"/>
    <w:rsid w:val="005C0FE5"/>
    <w:rsid w:val="005C1D31"/>
    <w:rsid w:val="005C21F9"/>
    <w:rsid w:val="005C22A3"/>
    <w:rsid w:val="005C2A42"/>
    <w:rsid w:val="005C4BE9"/>
    <w:rsid w:val="005C51C0"/>
    <w:rsid w:val="005C71E2"/>
    <w:rsid w:val="005C7CF7"/>
    <w:rsid w:val="005D0A37"/>
    <w:rsid w:val="005D18CC"/>
    <w:rsid w:val="005D329F"/>
    <w:rsid w:val="005D4E9C"/>
    <w:rsid w:val="005D5DFA"/>
    <w:rsid w:val="005D626C"/>
    <w:rsid w:val="005D62C6"/>
    <w:rsid w:val="005D68A8"/>
    <w:rsid w:val="005E5B10"/>
    <w:rsid w:val="005E6C22"/>
    <w:rsid w:val="005E6C54"/>
    <w:rsid w:val="005F0F67"/>
    <w:rsid w:val="005F1771"/>
    <w:rsid w:val="005F1BE7"/>
    <w:rsid w:val="005F245A"/>
    <w:rsid w:val="005F620A"/>
    <w:rsid w:val="005F66BE"/>
    <w:rsid w:val="005F6B06"/>
    <w:rsid w:val="005F6EB0"/>
    <w:rsid w:val="0060014B"/>
    <w:rsid w:val="00600C27"/>
    <w:rsid w:val="00600C5D"/>
    <w:rsid w:val="0060390C"/>
    <w:rsid w:val="00604205"/>
    <w:rsid w:val="00605D00"/>
    <w:rsid w:val="006071E4"/>
    <w:rsid w:val="0061051E"/>
    <w:rsid w:val="006107D4"/>
    <w:rsid w:val="0061161B"/>
    <w:rsid w:val="006149E9"/>
    <w:rsid w:val="00616EB1"/>
    <w:rsid w:val="00617369"/>
    <w:rsid w:val="00617836"/>
    <w:rsid w:val="00620F9F"/>
    <w:rsid w:val="00621727"/>
    <w:rsid w:val="006231BD"/>
    <w:rsid w:val="00623647"/>
    <w:rsid w:val="00624884"/>
    <w:rsid w:val="00625844"/>
    <w:rsid w:val="00627914"/>
    <w:rsid w:val="00631CD4"/>
    <w:rsid w:val="00632C10"/>
    <w:rsid w:val="006359D7"/>
    <w:rsid w:val="00643855"/>
    <w:rsid w:val="00643912"/>
    <w:rsid w:val="006451A0"/>
    <w:rsid w:val="00652015"/>
    <w:rsid w:val="006550E5"/>
    <w:rsid w:val="00655892"/>
    <w:rsid w:val="006574B5"/>
    <w:rsid w:val="006607A3"/>
    <w:rsid w:val="00660DD9"/>
    <w:rsid w:val="00661674"/>
    <w:rsid w:val="00662046"/>
    <w:rsid w:val="00662F3A"/>
    <w:rsid w:val="00663108"/>
    <w:rsid w:val="006657E1"/>
    <w:rsid w:val="00665E8C"/>
    <w:rsid w:val="00666002"/>
    <w:rsid w:val="00670F4D"/>
    <w:rsid w:val="0067269F"/>
    <w:rsid w:val="006726B1"/>
    <w:rsid w:val="006727C1"/>
    <w:rsid w:val="006730EC"/>
    <w:rsid w:val="006731F0"/>
    <w:rsid w:val="00674A5E"/>
    <w:rsid w:val="00674EE6"/>
    <w:rsid w:val="00675885"/>
    <w:rsid w:val="0067726C"/>
    <w:rsid w:val="0067734A"/>
    <w:rsid w:val="00681122"/>
    <w:rsid w:val="006819B9"/>
    <w:rsid w:val="00682888"/>
    <w:rsid w:val="00683183"/>
    <w:rsid w:val="006836E2"/>
    <w:rsid w:val="00683AC8"/>
    <w:rsid w:val="006854C9"/>
    <w:rsid w:val="00685BA0"/>
    <w:rsid w:val="00686218"/>
    <w:rsid w:val="0069160B"/>
    <w:rsid w:val="00691ABF"/>
    <w:rsid w:val="006921C2"/>
    <w:rsid w:val="006940C6"/>
    <w:rsid w:val="00694D38"/>
    <w:rsid w:val="00697523"/>
    <w:rsid w:val="006A0C35"/>
    <w:rsid w:val="006A10EF"/>
    <w:rsid w:val="006A120E"/>
    <w:rsid w:val="006A15A6"/>
    <w:rsid w:val="006A459F"/>
    <w:rsid w:val="006A5EC4"/>
    <w:rsid w:val="006A743C"/>
    <w:rsid w:val="006A7CA3"/>
    <w:rsid w:val="006B1847"/>
    <w:rsid w:val="006B1AC8"/>
    <w:rsid w:val="006B65B9"/>
    <w:rsid w:val="006B67E8"/>
    <w:rsid w:val="006B7660"/>
    <w:rsid w:val="006C045C"/>
    <w:rsid w:val="006C07BE"/>
    <w:rsid w:val="006C1136"/>
    <w:rsid w:val="006C1582"/>
    <w:rsid w:val="006C2D06"/>
    <w:rsid w:val="006C3503"/>
    <w:rsid w:val="006C4220"/>
    <w:rsid w:val="006C58CF"/>
    <w:rsid w:val="006C5E68"/>
    <w:rsid w:val="006D21E0"/>
    <w:rsid w:val="006D2483"/>
    <w:rsid w:val="006D6189"/>
    <w:rsid w:val="006D67B1"/>
    <w:rsid w:val="006D688E"/>
    <w:rsid w:val="006E1142"/>
    <w:rsid w:val="006E197A"/>
    <w:rsid w:val="006E2D95"/>
    <w:rsid w:val="006E43F7"/>
    <w:rsid w:val="006E4C61"/>
    <w:rsid w:val="006E62FA"/>
    <w:rsid w:val="006E675E"/>
    <w:rsid w:val="006E67C0"/>
    <w:rsid w:val="006E708A"/>
    <w:rsid w:val="006E7799"/>
    <w:rsid w:val="006F00E9"/>
    <w:rsid w:val="006F1334"/>
    <w:rsid w:val="006F2BD7"/>
    <w:rsid w:val="006F4B0D"/>
    <w:rsid w:val="007052A5"/>
    <w:rsid w:val="00707C12"/>
    <w:rsid w:val="00711830"/>
    <w:rsid w:val="00711D0F"/>
    <w:rsid w:val="00712C5D"/>
    <w:rsid w:val="00714A52"/>
    <w:rsid w:val="00715328"/>
    <w:rsid w:val="007233B1"/>
    <w:rsid w:val="00723E30"/>
    <w:rsid w:val="00726EBB"/>
    <w:rsid w:val="00727BD9"/>
    <w:rsid w:val="007309C7"/>
    <w:rsid w:val="0073101D"/>
    <w:rsid w:val="00731A0A"/>
    <w:rsid w:val="0073420C"/>
    <w:rsid w:val="007369F9"/>
    <w:rsid w:val="00737692"/>
    <w:rsid w:val="00737936"/>
    <w:rsid w:val="00742D14"/>
    <w:rsid w:val="00744246"/>
    <w:rsid w:val="007443AF"/>
    <w:rsid w:val="007463FD"/>
    <w:rsid w:val="007473E6"/>
    <w:rsid w:val="007476A9"/>
    <w:rsid w:val="0075104C"/>
    <w:rsid w:val="00751699"/>
    <w:rsid w:val="00752F2C"/>
    <w:rsid w:val="007545A8"/>
    <w:rsid w:val="00754697"/>
    <w:rsid w:val="00754BF2"/>
    <w:rsid w:val="007572DB"/>
    <w:rsid w:val="0076185C"/>
    <w:rsid w:val="00764BA7"/>
    <w:rsid w:val="00765681"/>
    <w:rsid w:val="00771462"/>
    <w:rsid w:val="0077359C"/>
    <w:rsid w:val="00774ABA"/>
    <w:rsid w:val="0077503F"/>
    <w:rsid w:val="00776258"/>
    <w:rsid w:val="00777E3A"/>
    <w:rsid w:val="007807E3"/>
    <w:rsid w:val="007817CA"/>
    <w:rsid w:val="00782F0E"/>
    <w:rsid w:val="0078328A"/>
    <w:rsid w:val="00785621"/>
    <w:rsid w:val="00791765"/>
    <w:rsid w:val="007929C4"/>
    <w:rsid w:val="007945BF"/>
    <w:rsid w:val="00794B06"/>
    <w:rsid w:val="00794FD4"/>
    <w:rsid w:val="007950F2"/>
    <w:rsid w:val="00796742"/>
    <w:rsid w:val="007974B2"/>
    <w:rsid w:val="007A07D0"/>
    <w:rsid w:val="007A0DCF"/>
    <w:rsid w:val="007A2326"/>
    <w:rsid w:val="007A2FD4"/>
    <w:rsid w:val="007A4F6C"/>
    <w:rsid w:val="007A55F7"/>
    <w:rsid w:val="007B0151"/>
    <w:rsid w:val="007B33F9"/>
    <w:rsid w:val="007B4B97"/>
    <w:rsid w:val="007B549E"/>
    <w:rsid w:val="007B5F8B"/>
    <w:rsid w:val="007B7E93"/>
    <w:rsid w:val="007C079B"/>
    <w:rsid w:val="007C08DB"/>
    <w:rsid w:val="007C1211"/>
    <w:rsid w:val="007C2456"/>
    <w:rsid w:val="007C4492"/>
    <w:rsid w:val="007C5F2D"/>
    <w:rsid w:val="007C7372"/>
    <w:rsid w:val="007C73B1"/>
    <w:rsid w:val="007C769D"/>
    <w:rsid w:val="007C7A4A"/>
    <w:rsid w:val="007C7B4F"/>
    <w:rsid w:val="007C7FC0"/>
    <w:rsid w:val="007D218F"/>
    <w:rsid w:val="007D24E7"/>
    <w:rsid w:val="007D423A"/>
    <w:rsid w:val="007D5B8D"/>
    <w:rsid w:val="007D7439"/>
    <w:rsid w:val="007E1E32"/>
    <w:rsid w:val="007E21B4"/>
    <w:rsid w:val="007E4645"/>
    <w:rsid w:val="007E4767"/>
    <w:rsid w:val="007E6336"/>
    <w:rsid w:val="007E75BC"/>
    <w:rsid w:val="007F1333"/>
    <w:rsid w:val="007F31C1"/>
    <w:rsid w:val="007F32BB"/>
    <w:rsid w:val="007F5D58"/>
    <w:rsid w:val="007F61AB"/>
    <w:rsid w:val="0080618D"/>
    <w:rsid w:val="008069C9"/>
    <w:rsid w:val="00806F85"/>
    <w:rsid w:val="0081070F"/>
    <w:rsid w:val="00810ABE"/>
    <w:rsid w:val="00812334"/>
    <w:rsid w:val="008148C7"/>
    <w:rsid w:val="0081660B"/>
    <w:rsid w:val="00817D67"/>
    <w:rsid w:val="00822B70"/>
    <w:rsid w:val="008230D2"/>
    <w:rsid w:val="0082366B"/>
    <w:rsid w:val="00823FC7"/>
    <w:rsid w:val="00824531"/>
    <w:rsid w:val="00824C82"/>
    <w:rsid w:val="0082523E"/>
    <w:rsid w:val="00825311"/>
    <w:rsid w:val="00826C04"/>
    <w:rsid w:val="008271E7"/>
    <w:rsid w:val="008300E1"/>
    <w:rsid w:val="00834B6B"/>
    <w:rsid w:val="0083619F"/>
    <w:rsid w:val="008368CF"/>
    <w:rsid w:val="00837233"/>
    <w:rsid w:val="008375A2"/>
    <w:rsid w:val="008411A2"/>
    <w:rsid w:val="00842560"/>
    <w:rsid w:val="00842D1B"/>
    <w:rsid w:val="008454D5"/>
    <w:rsid w:val="00851B18"/>
    <w:rsid w:val="00853D35"/>
    <w:rsid w:val="008548C3"/>
    <w:rsid w:val="00855B9F"/>
    <w:rsid w:val="00855C26"/>
    <w:rsid w:val="008569EF"/>
    <w:rsid w:val="00857B42"/>
    <w:rsid w:val="0086091E"/>
    <w:rsid w:val="00860F08"/>
    <w:rsid w:val="00866B7B"/>
    <w:rsid w:val="00867B99"/>
    <w:rsid w:val="008727CD"/>
    <w:rsid w:val="00872EE5"/>
    <w:rsid w:val="008754DC"/>
    <w:rsid w:val="0087687F"/>
    <w:rsid w:val="00881185"/>
    <w:rsid w:val="00885114"/>
    <w:rsid w:val="00887208"/>
    <w:rsid w:val="00887F17"/>
    <w:rsid w:val="00887FB5"/>
    <w:rsid w:val="00887FFA"/>
    <w:rsid w:val="008936A8"/>
    <w:rsid w:val="008A0A88"/>
    <w:rsid w:val="008A288D"/>
    <w:rsid w:val="008A3710"/>
    <w:rsid w:val="008A4918"/>
    <w:rsid w:val="008A4E2A"/>
    <w:rsid w:val="008A5267"/>
    <w:rsid w:val="008A5D39"/>
    <w:rsid w:val="008A6C46"/>
    <w:rsid w:val="008A6D01"/>
    <w:rsid w:val="008B221C"/>
    <w:rsid w:val="008C0700"/>
    <w:rsid w:val="008C16C8"/>
    <w:rsid w:val="008C39A7"/>
    <w:rsid w:val="008C5F42"/>
    <w:rsid w:val="008C6C2A"/>
    <w:rsid w:val="008C6F46"/>
    <w:rsid w:val="008D1D18"/>
    <w:rsid w:val="008D21C2"/>
    <w:rsid w:val="008D52A4"/>
    <w:rsid w:val="008D553E"/>
    <w:rsid w:val="008D7518"/>
    <w:rsid w:val="008E1900"/>
    <w:rsid w:val="008E1AA2"/>
    <w:rsid w:val="008E2990"/>
    <w:rsid w:val="008E2D8E"/>
    <w:rsid w:val="008E7C34"/>
    <w:rsid w:val="008F084E"/>
    <w:rsid w:val="008F1A33"/>
    <w:rsid w:val="008F4C3A"/>
    <w:rsid w:val="008F5CEF"/>
    <w:rsid w:val="008F613A"/>
    <w:rsid w:val="008F687C"/>
    <w:rsid w:val="008F6AC3"/>
    <w:rsid w:val="008F7DA2"/>
    <w:rsid w:val="008F7F57"/>
    <w:rsid w:val="00900790"/>
    <w:rsid w:val="009018ED"/>
    <w:rsid w:val="00901A9C"/>
    <w:rsid w:val="00902253"/>
    <w:rsid w:val="009034EB"/>
    <w:rsid w:val="00903593"/>
    <w:rsid w:val="00916C1A"/>
    <w:rsid w:val="00920CCA"/>
    <w:rsid w:val="00921D64"/>
    <w:rsid w:val="00921FCD"/>
    <w:rsid w:val="00923F19"/>
    <w:rsid w:val="00926256"/>
    <w:rsid w:val="0092661F"/>
    <w:rsid w:val="009305BC"/>
    <w:rsid w:val="009306DB"/>
    <w:rsid w:val="00930E39"/>
    <w:rsid w:val="009311D6"/>
    <w:rsid w:val="00931DEE"/>
    <w:rsid w:val="00935A97"/>
    <w:rsid w:val="00936740"/>
    <w:rsid w:val="00937575"/>
    <w:rsid w:val="009418A4"/>
    <w:rsid w:val="00942445"/>
    <w:rsid w:val="00942830"/>
    <w:rsid w:val="00942993"/>
    <w:rsid w:val="009474C2"/>
    <w:rsid w:val="00951B55"/>
    <w:rsid w:val="00952064"/>
    <w:rsid w:val="0095293A"/>
    <w:rsid w:val="00952A5D"/>
    <w:rsid w:val="00953189"/>
    <w:rsid w:val="00961517"/>
    <w:rsid w:val="00967DE3"/>
    <w:rsid w:val="009725A5"/>
    <w:rsid w:val="009733A6"/>
    <w:rsid w:val="00973960"/>
    <w:rsid w:val="00974B1F"/>
    <w:rsid w:val="00975491"/>
    <w:rsid w:val="00976372"/>
    <w:rsid w:val="00976627"/>
    <w:rsid w:val="0097778A"/>
    <w:rsid w:val="0098021A"/>
    <w:rsid w:val="00980900"/>
    <w:rsid w:val="009814F3"/>
    <w:rsid w:val="009822B8"/>
    <w:rsid w:val="009824C3"/>
    <w:rsid w:val="00982664"/>
    <w:rsid w:val="009827F8"/>
    <w:rsid w:val="00982C82"/>
    <w:rsid w:val="009836CF"/>
    <w:rsid w:val="0098386D"/>
    <w:rsid w:val="00983DDB"/>
    <w:rsid w:val="00985F49"/>
    <w:rsid w:val="00987FE8"/>
    <w:rsid w:val="00992B28"/>
    <w:rsid w:val="00993D89"/>
    <w:rsid w:val="0099481F"/>
    <w:rsid w:val="009950DB"/>
    <w:rsid w:val="00995786"/>
    <w:rsid w:val="009961CF"/>
    <w:rsid w:val="00996322"/>
    <w:rsid w:val="0099702C"/>
    <w:rsid w:val="009A0609"/>
    <w:rsid w:val="009A0F73"/>
    <w:rsid w:val="009A1B0B"/>
    <w:rsid w:val="009A4359"/>
    <w:rsid w:val="009A4E52"/>
    <w:rsid w:val="009A5674"/>
    <w:rsid w:val="009A6869"/>
    <w:rsid w:val="009A6C92"/>
    <w:rsid w:val="009B33F2"/>
    <w:rsid w:val="009B4865"/>
    <w:rsid w:val="009C43E0"/>
    <w:rsid w:val="009C530B"/>
    <w:rsid w:val="009C5440"/>
    <w:rsid w:val="009C6F35"/>
    <w:rsid w:val="009D2784"/>
    <w:rsid w:val="009D31AF"/>
    <w:rsid w:val="009D5A5C"/>
    <w:rsid w:val="009D5AD2"/>
    <w:rsid w:val="009D7D82"/>
    <w:rsid w:val="009E0A8B"/>
    <w:rsid w:val="009E1538"/>
    <w:rsid w:val="009E1E46"/>
    <w:rsid w:val="009E29DE"/>
    <w:rsid w:val="009E4195"/>
    <w:rsid w:val="009E65AE"/>
    <w:rsid w:val="009E69B3"/>
    <w:rsid w:val="009F15F4"/>
    <w:rsid w:val="009F1D79"/>
    <w:rsid w:val="009F3571"/>
    <w:rsid w:val="009F3A33"/>
    <w:rsid w:val="009F7573"/>
    <w:rsid w:val="00A00A6C"/>
    <w:rsid w:val="00A0293C"/>
    <w:rsid w:val="00A02D34"/>
    <w:rsid w:val="00A037C2"/>
    <w:rsid w:val="00A044C7"/>
    <w:rsid w:val="00A05750"/>
    <w:rsid w:val="00A10264"/>
    <w:rsid w:val="00A1186D"/>
    <w:rsid w:val="00A11F73"/>
    <w:rsid w:val="00A12448"/>
    <w:rsid w:val="00A14540"/>
    <w:rsid w:val="00A15CCF"/>
    <w:rsid w:val="00A16313"/>
    <w:rsid w:val="00A176BA"/>
    <w:rsid w:val="00A206FB"/>
    <w:rsid w:val="00A21763"/>
    <w:rsid w:val="00A233FF"/>
    <w:rsid w:val="00A24728"/>
    <w:rsid w:val="00A255AB"/>
    <w:rsid w:val="00A33045"/>
    <w:rsid w:val="00A37089"/>
    <w:rsid w:val="00A37B6C"/>
    <w:rsid w:val="00A40681"/>
    <w:rsid w:val="00A459F7"/>
    <w:rsid w:val="00A471F1"/>
    <w:rsid w:val="00A4784F"/>
    <w:rsid w:val="00A47DA0"/>
    <w:rsid w:val="00A52B7A"/>
    <w:rsid w:val="00A54D1E"/>
    <w:rsid w:val="00A5665E"/>
    <w:rsid w:val="00A567AF"/>
    <w:rsid w:val="00A60A23"/>
    <w:rsid w:val="00A60F59"/>
    <w:rsid w:val="00A61055"/>
    <w:rsid w:val="00A61A95"/>
    <w:rsid w:val="00A62509"/>
    <w:rsid w:val="00A6275E"/>
    <w:rsid w:val="00A6409A"/>
    <w:rsid w:val="00A65ECC"/>
    <w:rsid w:val="00A66459"/>
    <w:rsid w:val="00A76854"/>
    <w:rsid w:val="00A80021"/>
    <w:rsid w:val="00A81580"/>
    <w:rsid w:val="00A822B5"/>
    <w:rsid w:val="00A82F82"/>
    <w:rsid w:val="00A85B5C"/>
    <w:rsid w:val="00A86119"/>
    <w:rsid w:val="00A870EE"/>
    <w:rsid w:val="00A8766A"/>
    <w:rsid w:val="00A90FCA"/>
    <w:rsid w:val="00A91540"/>
    <w:rsid w:val="00A9164F"/>
    <w:rsid w:val="00A96FCC"/>
    <w:rsid w:val="00A97E3B"/>
    <w:rsid w:val="00AA098A"/>
    <w:rsid w:val="00AA3D5E"/>
    <w:rsid w:val="00AA3DBE"/>
    <w:rsid w:val="00AA5CDA"/>
    <w:rsid w:val="00AA6290"/>
    <w:rsid w:val="00AA6EDE"/>
    <w:rsid w:val="00AA768B"/>
    <w:rsid w:val="00AB203B"/>
    <w:rsid w:val="00AB344C"/>
    <w:rsid w:val="00AB41E8"/>
    <w:rsid w:val="00AB423C"/>
    <w:rsid w:val="00AB5714"/>
    <w:rsid w:val="00AB7C0E"/>
    <w:rsid w:val="00AB7FF0"/>
    <w:rsid w:val="00AC0085"/>
    <w:rsid w:val="00AC53AA"/>
    <w:rsid w:val="00AC54F2"/>
    <w:rsid w:val="00AC758D"/>
    <w:rsid w:val="00AD10EB"/>
    <w:rsid w:val="00AD1325"/>
    <w:rsid w:val="00AD1394"/>
    <w:rsid w:val="00AD168C"/>
    <w:rsid w:val="00AD21BB"/>
    <w:rsid w:val="00AD2C8E"/>
    <w:rsid w:val="00AD4515"/>
    <w:rsid w:val="00AD47FC"/>
    <w:rsid w:val="00AD545D"/>
    <w:rsid w:val="00AD77A0"/>
    <w:rsid w:val="00AE0E3E"/>
    <w:rsid w:val="00AE4861"/>
    <w:rsid w:val="00AE57FB"/>
    <w:rsid w:val="00AE7DE1"/>
    <w:rsid w:val="00AF00D5"/>
    <w:rsid w:val="00AF0D2B"/>
    <w:rsid w:val="00AF2F66"/>
    <w:rsid w:val="00AF30E7"/>
    <w:rsid w:val="00B01E38"/>
    <w:rsid w:val="00B04BC2"/>
    <w:rsid w:val="00B04FB1"/>
    <w:rsid w:val="00B073A7"/>
    <w:rsid w:val="00B11F43"/>
    <w:rsid w:val="00B12140"/>
    <w:rsid w:val="00B13028"/>
    <w:rsid w:val="00B13573"/>
    <w:rsid w:val="00B14CA9"/>
    <w:rsid w:val="00B15717"/>
    <w:rsid w:val="00B15786"/>
    <w:rsid w:val="00B15C7F"/>
    <w:rsid w:val="00B15CA0"/>
    <w:rsid w:val="00B16C41"/>
    <w:rsid w:val="00B17584"/>
    <w:rsid w:val="00B20AB9"/>
    <w:rsid w:val="00B2317D"/>
    <w:rsid w:val="00B24361"/>
    <w:rsid w:val="00B25D8A"/>
    <w:rsid w:val="00B276D3"/>
    <w:rsid w:val="00B27EA4"/>
    <w:rsid w:val="00B30426"/>
    <w:rsid w:val="00B30589"/>
    <w:rsid w:val="00B30658"/>
    <w:rsid w:val="00B30B9A"/>
    <w:rsid w:val="00B31E51"/>
    <w:rsid w:val="00B34AEC"/>
    <w:rsid w:val="00B34D89"/>
    <w:rsid w:val="00B432F2"/>
    <w:rsid w:val="00B43EE8"/>
    <w:rsid w:val="00B44079"/>
    <w:rsid w:val="00B44BA8"/>
    <w:rsid w:val="00B44F81"/>
    <w:rsid w:val="00B45DE8"/>
    <w:rsid w:val="00B47D68"/>
    <w:rsid w:val="00B504CC"/>
    <w:rsid w:val="00B50689"/>
    <w:rsid w:val="00B50C56"/>
    <w:rsid w:val="00B50D6F"/>
    <w:rsid w:val="00B51337"/>
    <w:rsid w:val="00B515B9"/>
    <w:rsid w:val="00B52D9D"/>
    <w:rsid w:val="00B5522E"/>
    <w:rsid w:val="00B60CC4"/>
    <w:rsid w:val="00B671E0"/>
    <w:rsid w:val="00B72416"/>
    <w:rsid w:val="00B728CC"/>
    <w:rsid w:val="00B74555"/>
    <w:rsid w:val="00B755D4"/>
    <w:rsid w:val="00B763F4"/>
    <w:rsid w:val="00B76863"/>
    <w:rsid w:val="00B81A07"/>
    <w:rsid w:val="00B82087"/>
    <w:rsid w:val="00B866C2"/>
    <w:rsid w:val="00B87B1F"/>
    <w:rsid w:val="00B87E26"/>
    <w:rsid w:val="00B90C88"/>
    <w:rsid w:val="00B9193C"/>
    <w:rsid w:val="00B96ED6"/>
    <w:rsid w:val="00BA0320"/>
    <w:rsid w:val="00BA2DE6"/>
    <w:rsid w:val="00BA3CED"/>
    <w:rsid w:val="00BA69E0"/>
    <w:rsid w:val="00BB0601"/>
    <w:rsid w:val="00BB0DB4"/>
    <w:rsid w:val="00BB1CE4"/>
    <w:rsid w:val="00BB43B7"/>
    <w:rsid w:val="00BB5524"/>
    <w:rsid w:val="00BB552A"/>
    <w:rsid w:val="00BB69F2"/>
    <w:rsid w:val="00BB6B4A"/>
    <w:rsid w:val="00BB7A50"/>
    <w:rsid w:val="00BC1848"/>
    <w:rsid w:val="00BC3019"/>
    <w:rsid w:val="00BC3EDB"/>
    <w:rsid w:val="00BC5D81"/>
    <w:rsid w:val="00BC66B4"/>
    <w:rsid w:val="00BC7443"/>
    <w:rsid w:val="00BC7BF4"/>
    <w:rsid w:val="00BD0546"/>
    <w:rsid w:val="00BD2BFE"/>
    <w:rsid w:val="00BD444C"/>
    <w:rsid w:val="00BE1528"/>
    <w:rsid w:val="00BE682C"/>
    <w:rsid w:val="00BE7CB1"/>
    <w:rsid w:val="00BF0F3D"/>
    <w:rsid w:val="00BF0FC7"/>
    <w:rsid w:val="00BF1844"/>
    <w:rsid w:val="00BF40A5"/>
    <w:rsid w:val="00BF7189"/>
    <w:rsid w:val="00C00CE2"/>
    <w:rsid w:val="00C01C73"/>
    <w:rsid w:val="00C01F7B"/>
    <w:rsid w:val="00C030CA"/>
    <w:rsid w:val="00C03CB5"/>
    <w:rsid w:val="00C05D8A"/>
    <w:rsid w:val="00C06629"/>
    <w:rsid w:val="00C101F2"/>
    <w:rsid w:val="00C12074"/>
    <w:rsid w:val="00C12A88"/>
    <w:rsid w:val="00C14513"/>
    <w:rsid w:val="00C146DC"/>
    <w:rsid w:val="00C15288"/>
    <w:rsid w:val="00C15BB2"/>
    <w:rsid w:val="00C178BF"/>
    <w:rsid w:val="00C202BD"/>
    <w:rsid w:val="00C20628"/>
    <w:rsid w:val="00C21D83"/>
    <w:rsid w:val="00C21EB5"/>
    <w:rsid w:val="00C22928"/>
    <w:rsid w:val="00C22F3C"/>
    <w:rsid w:val="00C23742"/>
    <w:rsid w:val="00C250EE"/>
    <w:rsid w:val="00C251B9"/>
    <w:rsid w:val="00C261E1"/>
    <w:rsid w:val="00C26287"/>
    <w:rsid w:val="00C27355"/>
    <w:rsid w:val="00C30BE5"/>
    <w:rsid w:val="00C3470F"/>
    <w:rsid w:val="00C36983"/>
    <w:rsid w:val="00C36EDD"/>
    <w:rsid w:val="00C409F9"/>
    <w:rsid w:val="00C4191A"/>
    <w:rsid w:val="00C42258"/>
    <w:rsid w:val="00C43232"/>
    <w:rsid w:val="00C44B7F"/>
    <w:rsid w:val="00C45B9A"/>
    <w:rsid w:val="00C46801"/>
    <w:rsid w:val="00C4728B"/>
    <w:rsid w:val="00C51514"/>
    <w:rsid w:val="00C51844"/>
    <w:rsid w:val="00C53FD1"/>
    <w:rsid w:val="00C5451D"/>
    <w:rsid w:val="00C560A0"/>
    <w:rsid w:val="00C564D7"/>
    <w:rsid w:val="00C57C02"/>
    <w:rsid w:val="00C6072A"/>
    <w:rsid w:val="00C60BAE"/>
    <w:rsid w:val="00C617E1"/>
    <w:rsid w:val="00C63CD7"/>
    <w:rsid w:val="00C63F55"/>
    <w:rsid w:val="00C65418"/>
    <w:rsid w:val="00C6546E"/>
    <w:rsid w:val="00C65656"/>
    <w:rsid w:val="00C66CBF"/>
    <w:rsid w:val="00C71C30"/>
    <w:rsid w:val="00C7401D"/>
    <w:rsid w:val="00C74701"/>
    <w:rsid w:val="00C74B42"/>
    <w:rsid w:val="00C774EA"/>
    <w:rsid w:val="00C77F1E"/>
    <w:rsid w:val="00C80611"/>
    <w:rsid w:val="00C8074C"/>
    <w:rsid w:val="00C811A4"/>
    <w:rsid w:val="00C847D1"/>
    <w:rsid w:val="00C84BAB"/>
    <w:rsid w:val="00C8507A"/>
    <w:rsid w:val="00C907F9"/>
    <w:rsid w:val="00C90AA8"/>
    <w:rsid w:val="00C90C41"/>
    <w:rsid w:val="00C91187"/>
    <w:rsid w:val="00C91BEB"/>
    <w:rsid w:val="00C93457"/>
    <w:rsid w:val="00C93D35"/>
    <w:rsid w:val="00CA228F"/>
    <w:rsid w:val="00CA2401"/>
    <w:rsid w:val="00CA3BDE"/>
    <w:rsid w:val="00CA3FCD"/>
    <w:rsid w:val="00CA408E"/>
    <w:rsid w:val="00CA5FBE"/>
    <w:rsid w:val="00CA5FF0"/>
    <w:rsid w:val="00CA7162"/>
    <w:rsid w:val="00CA7A7A"/>
    <w:rsid w:val="00CB19B5"/>
    <w:rsid w:val="00CB1B91"/>
    <w:rsid w:val="00CB2028"/>
    <w:rsid w:val="00CB3174"/>
    <w:rsid w:val="00CB4879"/>
    <w:rsid w:val="00CB68B5"/>
    <w:rsid w:val="00CB75C1"/>
    <w:rsid w:val="00CC0AA9"/>
    <w:rsid w:val="00CC148C"/>
    <w:rsid w:val="00CC15B8"/>
    <w:rsid w:val="00CC5EAD"/>
    <w:rsid w:val="00CC6BA9"/>
    <w:rsid w:val="00CD0439"/>
    <w:rsid w:val="00CD1159"/>
    <w:rsid w:val="00CD26F6"/>
    <w:rsid w:val="00CD466E"/>
    <w:rsid w:val="00CD652D"/>
    <w:rsid w:val="00CE03CF"/>
    <w:rsid w:val="00CE11BD"/>
    <w:rsid w:val="00CE1E13"/>
    <w:rsid w:val="00CE262E"/>
    <w:rsid w:val="00CE33B7"/>
    <w:rsid w:val="00CE3ABF"/>
    <w:rsid w:val="00CE7763"/>
    <w:rsid w:val="00CF6954"/>
    <w:rsid w:val="00CF69DC"/>
    <w:rsid w:val="00D00088"/>
    <w:rsid w:val="00D00426"/>
    <w:rsid w:val="00D00B4B"/>
    <w:rsid w:val="00D012D5"/>
    <w:rsid w:val="00D01D7E"/>
    <w:rsid w:val="00D035F8"/>
    <w:rsid w:val="00D05921"/>
    <w:rsid w:val="00D06BCD"/>
    <w:rsid w:val="00D117B6"/>
    <w:rsid w:val="00D1366F"/>
    <w:rsid w:val="00D14249"/>
    <w:rsid w:val="00D17189"/>
    <w:rsid w:val="00D20200"/>
    <w:rsid w:val="00D2134F"/>
    <w:rsid w:val="00D23C0D"/>
    <w:rsid w:val="00D258A6"/>
    <w:rsid w:val="00D2612C"/>
    <w:rsid w:val="00D2685D"/>
    <w:rsid w:val="00D30D7E"/>
    <w:rsid w:val="00D314A4"/>
    <w:rsid w:val="00D3244F"/>
    <w:rsid w:val="00D426D3"/>
    <w:rsid w:val="00D43618"/>
    <w:rsid w:val="00D436DC"/>
    <w:rsid w:val="00D522DB"/>
    <w:rsid w:val="00D5339B"/>
    <w:rsid w:val="00D53CFC"/>
    <w:rsid w:val="00D53D1C"/>
    <w:rsid w:val="00D55631"/>
    <w:rsid w:val="00D60050"/>
    <w:rsid w:val="00D61CFD"/>
    <w:rsid w:val="00D63695"/>
    <w:rsid w:val="00D64A67"/>
    <w:rsid w:val="00D667C8"/>
    <w:rsid w:val="00D705C0"/>
    <w:rsid w:val="00D70E69"/>
    <w:rsid w:val="00D72822"/>
    <w:rsid w:val="00D72FD8"/>
    <w:rsid w:val="00D76DC6"/>
    <w:rsid w:val="00D8020A"/>
    <w:rsid w:val="00D821D5"/>
    <w:rsid w:val="00D82546"/>
    <w:rsid w:val="00D84356"/>
    <w:rsid w:val="00D84F4D"/>
    <w:rsid w:val="00D85256"/>
    <w:rsid w:val="00D8716C"/>
    <w:rsid w:val="00D876D0"/>
    <w:rsid w:val="00D90198"/>
    <w:rsid w:val="00D91752"/>
    <w:rsid w:val="00D91A22"/>
    <w:rsid w:val="00D94A4D"/>
    <w:rsid w:val="00D9629E"/>
    <w:rsid w:val="00D96BA6"/>
    <w:rsid w:val="00DA019F"/>
    <w:rsid w:val="00DA07B2"/>
    <w:rsid w:val="00DA13C5"/>
    <w:rsid w:val="00DA1D47"/>
    <w:rsid w:val="00DA2FE1"/>
    <w:rsid w:val="00DA3B37"/>
    <w:rsid w:val="00DB0ABC"/>
    <w:rsid w:val="00DB1262"/>
    <w:rsid w:val="00DB1FD4"/>
    <w:rsid w:val="00DB23F7"/>
    <w:rsid w:val="00DB6BA5"/>
    <w:rsid w:val="00DC0988"/>
    <w:rsid w:val="00DC2237"/>
    <w:rsid w:val="00DC3130"/>
    <w:rsid w:val="00DC31C4"/>
    <w:rsid w:val="00DC3858"/>
    <w:rsid w:val="00DC3B1E"/>
    <w:rsid w:val="00DC4B4B"/>
    <w:rsid w:val="00DC6E11"/>
    <w:rsid w:val="00DC7C80"/>
    <w:rsid w:val="00DD13AF"/>
    <w:rsid w:val="00DD1537"/>
    <w:rsid w:val="00DD3872"/>
    <w:rsid w:val="00DD4CAC"/>
    <w:rsid w:val="00DE0617"/>
    <w:rsid w:val="00DE732E"/>
    <w:rsid w:val="00DE7AE3"/>
    <w:rsid w:val="00DE7C1E"/>
    <w:rsid w:val="00DF0B8A"/>
    <w:rsid w:val="00DF2147"/>
    <w:rsid w:val="00DF4460"/>
    <w:rsid w:val="00DF779B"/>
    <w:rsid w:val="00E015E4"/>
    <w:rsid w:val="00E019E3"/>
    <w:rsid w:val="00E0332B"/>
    <w:rsid w:val="00E03838"/>
    <w:rsid w:val="00E10F78"/>
    <w:rsid w:val="00E13BC2"/>
    <w:rsid w:val="00E1530D"/>
    <w:rsid w:val="00E21078"/>
    <w:rsid w:val="00E21835"/>
    <w:rsid w:val="00E2633D"/>
    <w:rsid w:val="00E26F01"/>
    <w:rsid w:val="00E27247"/>
    <w:rsid w:val="00E27656"/>
    <w:rsid w:val="00E323A5"/>
    <w:rsid w:val="00E326D3"/>
    <w:rsid w:val="00E36A51"/>
    <w:rsid w:val="00E36FF6"/>
    <w:rsid w:val="00E371B7"/>
    <w:rsid w:val="00E4259D"/>
    <w:rsid w:val="00E4313F"/>
    <w:rsid w:val="00E44C09"/>
    <w:rsid w:val="00E466F0"/>
    <w:rsid w:val="00E50087"/>
    <w:rsid w:val="00E51553"/>
    <w:rsid w:val="00E546D5"/>
    <w:rsid w:val="00E54D18"/>
    <w:rsid w:val="00E553D9"/>
    <w:rsid w:val="00E560C5"/>
    <w:rsid w:val="00E56EBE"/>
    <w:rsid w:val="00E5765F"/>
    <w:rsid w:val="00E62218"/>
    <w:rsid w:val="00E640C9"/>
    <w:rsid w:val="00E65F8E"/>
    <w:rsid w:val="00E669D0"/>
    <w:rsid w:val="00E66A31"/>
    <w:rsid w:val="00E66CC6"/>
    <w:rsid w:val="00E67F36"/>
    <w:rsid w:val="00E72BE0"/>
    <w:rsid w:val="00E7343C"/>
    <w:rsid w:val="00E73EE2"/>
    <w:rsid w:val="00E761C7"/>
    <w:rsid w:val="00E770E1"/>
    <w:rsid w:val="00E77208"/>
    <w:rsid w:val="00E77213"/>
    <w:rsid w:val="00E77402"/>
    <w:rsid w:val="00E77CFE"/>
    <w:rsid w:val="00E80372"/>
    <w:rsid w:val="00E811EC"/>
    <w:rsid w:val="00E8128F"/>
    <w:rsid w:val="00E833DB"/>
    <w:rsid w:val="00E8470F"/>
    <w:rsid w:val="00E84723"/>
    <w:rsid w:val="00E84DED"/>
    <w:rsid w:val="00E85902"/>
    <w:rsid w:val="00EA24AE"/>
    <w:rsid w:val="00EA460A"/>
    <w:rsid w:val="00EA59CC"/>
    <w:rsid w:val="00EB01E0"/>
    <w:rsid w:val="00EB1CD7"/>
    <w:rsid w:val="00EB356C"/>
    <w:rsid w:val="00EB5D3E"/>
    <w:rsid w:val="00EB6626"/>
    <w:rsid w:val="00EB75FF"/>
    <w:rsid w:val="00EB7B01"/>
    <w:rsid w:val="00EC06DA"/>
    <w:rsid w:val="00EC0C1E"/>
    <w:rsid w:val="00EC1CA1"/>
    <w:rsid w:val="00EC3261"/>
    <w:rsid w:val="00EC7491"/>
    <w:rsid w:val="00ED02F6"/>
    <w:rsid w:val="00ED3D57"/>
    <w:rsid w:val="00ED6F19"/>
    <w:rsid w:val="00ED7987"/>
    <w:rsid w:val="00EE02EC"/>
    <w:rsid w:val="00EE0734"/>
    <w:rsid w:val="00EE1C18"/>
    <w:rsid w:val="00EE2086"/>
    <w:rsid w:val="00EE268A"/>
    <w:rsid w:val="00EE3AB0"/>
    <w:rsid w:val="00EE4642"/>
    <w:rsid w:val="00EE5785"/>
    <w:rsid w:val="00EE719D"/>
    <w:rsid w:val="00EE72CF"/>
    <w:rsid w:val="00EF0558"/>
    <w:rsid w:val="00EF3B75"/>
    <w:rsid w:val="00EF50ED"/>
    <w:rsid w:val="00EF5244"/>
    <w:rsid w:val="00EF5BFC"/>
    <w:rsid w:val="00EF7D53"/>
    <w:rsid w:val="00F02082"/>
    <w:rsid w:val="00F047FD"/>
    <w:rsid w:val="00F0589D"/>
    <w:rsid w:val="00F10493"/>
    <w:rsid w:val="00F11582"/>
    <w:rsid w:val="00F11AE4"/>
    <w:rsid w:val="00F1317C"/>
    <w:rsid w:val="00F14BF4"/>
    <w:rsid w:val="00F14BF5"/>
    <w:rsid w:val="00F15EC4"/>
    <w:rsid w:val="00F162A8"/>
    <w:rsid w:val="00F2323F"/>
    <w:rsid w:val="00F23625"/>
    <w:rsid w:val="00F248DB"/>
    <w:rsid w:val="00F253BA"/>
    <w:rsid w:val="00F26EE0"/>
    <w:rsid w:val="00F27772"/>
    <w:rsid w:val="00F33B08"/>
    <w:rsid w:val="00F34C21"/>
    <w:rsid w:val="00F35628"/>
    <w:rsid w:val="00F358D5"/>
    <w:rsid w:val="00F4096E"/>
    <w:rsid w:val="00F40FA3"/>
    <w:rsid w:val="00F427FC"/>
    <w:rsid w:val="00F47574"/>
    <w:rsid w:val="00F53835"/>
    <w:rsid w:val="00F56E3C"/>
    <w:rsid w:val="00F57097"/>
    <w:rsid w:val="00F578DA"/>
    <w:rsid w:val="00F62361"/>
    <w:rsid w:val="00F6369D"/>
    <w:rsid w:val="00F64A04"/>
    <w:rsid w:val="00F657BC"/>
    <w:rsid w:val="00F66515"/>
    <w:rsid w:val="00F6695C"/>
    <w:rsid w:val="00F71F93"/>
    <w:rsid w:val="00F720E5"/>
    <w:rsid w:val="00F723B2"/>
    <w:rsid w:val="00F73012"/>
    <w:rsid w:val="00F7340C"/>
    <w:rsid w:val="00F73DE2"/>
    <w:rsid w:val="00F76103"/>
    <w:rsid w:val="00F769EC"/>
    <w:rsid w:val="00F814DD"/>
    <w:rsid w:val="00F81890"/>
    <w:rsid w:val="00F8589F"/>
    <w:rsid w:val="00F86C1B"/>
    <w:rsid w:val="00F911FF"/>
    <w:rsid w:val="00F91616"/>
    <w:rsid w:val="00F92D27"/>
    <w:rsid w:val="00FA1DA7"/>
    <w:rsid w:val="00FA6A1A"/>
    <w:rsid w:val="00FB13F6"/>
    <w:rsid w:val="00FB15A1"/>
    <w:rsid w:val="00FC07D9"/>
    <w:rsid w:val="00FC138F"/>
    <w:rsid w:val="00FC3D65"/>
    <w:rsid w:val="00FC3DF2"/>
    <w:rsid w:val="00FC46A3"/>
    <w:rsid w:val="00FC4827"/>
    <w:rsid w:val="00FC6234"/>
    <w:rsid w:val="00FC6FD9"/>
    <w:rsid w:val="00FD034B"/>
    <w:rsid w:val="00FD13DD"/>
    <w:rsid w:val="00FD2CD2"/>
    <w:rsid w:val="00FD3137"/>
    <w:rsid w:val="00FD69AC"/>
    <w:rsid w:val="00FD6EFE"/>
    <w:rsid w:val="00FD75E4"/>
    <w:rsid w:val="00FD7B46"/>
    <w:rsid w:val="00FE1681"/>
    <w:rsid w:val="00FE2242"/>
    <w:rsid w:val="00FE31B9"/>
    <w:rsid w:val="00FE5770"/>
    <w:rsid w:val="00FE63B9"/>
    <w:rsid w:val="00FE7416"/>
    <w:rsid w:val="00FF2026"/>
    <w:rsid w:val="00FF24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77E93"/>
    <w:rPr>
      <w:sz w:val="24"/>
      <w:szCs w:val="24"/>
    </w:rPr>
  </w:style>
  <w:style w:type="paragraph" w:styleId="Nadpis1">
    <w:name w:val="heading 1"/>
    <w:basedOn w:val="Normln"/>
    <w:next w:val="Normln"/>
    <w:link w:val="Nadpis1Char"/>
    <w:qFormat/>
    <w:rsid w:val="00EE719D"/>
    <w:pPr>
      <w:keepNext/>
      <w:jc w:val="center"/>
      <w:outlineLvl w:val="0"/>
    </w:pPr>
    <w:rPr>
      <w:rFonts w:ascii="Arial" w:hAnsi="Arial"/>
      <w:b/>
      <w:sz w:val="52"/>
      <w:szCs w:val="20"/>
      <w:lang w:val="x-none" w:eastAsia="x-none"/>
    </w:rPr>
  </w:style>
  <w:style w:type="paragraph" w:styleId="Nadpis2">
    <w:name w:val="heading 2"/>
    <w:basedOn w:val="Normln"/>
    <w:next w:val="Normln"/>
    <w:link w:val="Nadpis2Char"/>
    <w:qFormat/>
    <w:rsid w:val="00EE719D"/>
    <w:pPr>
      <w:keepNext/>
      <w:jc w:val="center"/>
      <w:outlineLvl w:val="1"/>
    </w:pPr>
    <w:rPr>
      <w:rFonts w:ascii="Arial Black" w:hAnsi="Arial Black"/>
      <w:b/>
      <w:sz w:val="20"/>
      <w:szCs w:val="20"/>
      <w:lang w:val="x-none" w:eastAsia="x-none"/>
      <w14:shadow w14:blurRad="50800" w14:dist="38100" w14:dir="2700000" w14:sx="100000" w14:sy="100000" w14:kx="0" w14:ky="0" w14:algn="tl">
        <w14:srgbClr w14:val="000000">
          <w14:alpha w14:val="60000"/>
        </w14:srgbClr>
      </w14:shadow>
    </w:rPr>
  </w:style>
  <w:style w:type="paragraph" w:styleId="Nadpis3">
    <w:name w:val="heading 3"/>
    <w:basedOn w:val="Normln"/>
    <w:next w:val="Normln"/>
    <w:link w:val="Nadpis3Char"/>
    <w:qFormat/>
    <w:rsid w:val="00EE719D"/>
    <w:pPr>
      <w:keepNext/>
      <w:spacing w:before="240" w:after="60"/>
      <w:outlineLvl w:val="2"/>
    </w:pPr>
    <w:rPr>
      <w:rFonts w:ascii="Arial" w:hAnsi="Arial"/>
      <w:b/>
      <w:bCs/>
      <w:sz w:val="26"/>
      <w:szCs w:val="26"/>
      <w:lang w:val="x-none" w:eastAsia="x-none"/>
    </w:rPr>
  </w:style>
  <w:style w:type="paragraph" w:styleId="Nadpis4">
    <w:name w:val="heading 4"/>
    <w:basedOn w:val="Normln"/>
    <w:next w:val="Normln"/>
    <w:link w:val="Nadpis4Char"/>
    <w:qFormat/>
    <w:rsid w:val="00EE719D"/>
    <w:pPr>
      <w:keepNext/>
      <w:ind w:left="397" w:hanging="397"/>
      <w:jc w:val="both"/>
      <w:outlineLvl w:val="3"/>
    </w:pPr>
    <w:rPr>
      <w:rFonts w:ascii="Arial" w:hAnsi="Arial"/>
      <w:b/>
      <w:szCs w:val="20"/>
      <w:lang w:val="x-none" w:eastAsia="x-none"/>
    </w:rPr>
  </w:style>
  <w:style w:type="paragraph" w:styleId="Nadpis5">
    <w:name w:val="heading 5"/>
    <w:basedOn w:val="Normln"/>
    <w:next w:val="Normln"/>
    <w:link w:val="Nadpis5Char"/>
    <w:qFormat/>
    <w:rsid w:val="00EE719D"/>
    <w:pPr>
      <w:spacing w:before="240" w:after="60"/>
      <w:outlineLvl w:val="4"/>
    </w:pPr>
    <w:rPr>
      <w:rFonts w:ascii="Arial" w:hAnsi="Arial"/>
      <w:b/>
      <w:bCs/>
      <w:i/>
      <w:iCs/>
      <w:sz w:val="26"/>
      <w:szCs w:val="26"/>
      <w:lang w:val="x-none" w:eastAsia="x-none"/>
    </w:rPr>
  </w:style>
  <w:style w:type="paragraph" w:styleId="Nadpis6">
    <w:name w:val="heading 6"/>
    <w:basedOn w:val="Normln"/>
    <w:next w:val="Normln"/>
    <w:link w:val="Nadpis6Char"/>
    <w:qFormat/>
    <w:rsid w:val="00EE719D"/>
    <w:pPr>
      <w:spacing w:before="240" w:after="60"/>
      <w:outlineLvl w:val="5"/>
    </w:pPr>
    <w:rPr>
      <w:b/>
      <w:bCs/>
      <w:sz w:val="22"/>
      <w:szCs w:val="22"/>
      <w:lang w:val="x-none" w:eastAsia="x-none"/>
    </w:rPr>
  </w:style>
  <w:style w:type="paragraph" w:styleId="Nadpis7">
    <w:name w:val="heading 7"/>
    <w:basedOn w:val="Normln"/>
    <w:next w:val="Normln"/>
    <w:link w:val="Nadpis7Char"/>
    <w:qFormat/>
    <w:rsid w:val="00EE719D"/>
    <w:pPr>
      <w:spacing w:before="240" w:after="60"/>
      <w:outlineLvl w:val="6"/>
    </w:pPr>
    <w:rPr>
      <w:lang w:val="x-none" w:eastAsia="x-none"/>
    </w:rPr>
  </w:style>
  <w:style w:type="paragraph" w:styleId="Nadpis8">
    <w:name w:val="heading 8"/>
    <w:basedOn w:val="Normln"/>
    <w:next w:val="Normln"/>
    <w:link w:val="Nadpis8Char"/>
    <w:qFormat/>
    <w:rsid w:val="00EE719D"/>
    <w:pPr>
      <w:spacing w:before="240" w:after="60"/>
      <w:outlineLvl w:val="7"/>
    </w:pPr>
    <w:rPr>
      <w:i/>
      <w:iC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EE719D"/>
    <w:rPr>
      <w:rFonts w:ascii="Arial" w:hAnsi="Arial"/>
      <w:b/>
      <w:sz w:val="52"/>
      <w:lang w:val="x-none" w:eastAsia="x-none"/>
    </w:rPr>
  </w:style>
  <w:style w:type="character" w:customStyle="1" w:styleId="Nadpis2Char">
    <w:name w:val="Nadpis 2 Char"/>
    <w:link w:val="Nadpis2"/>
    <w:rsid w:val="00EE719D"/>
    <w:rPr>
      <w:rFonts w:ascii="Arial Black" w:hAnsi="Arial Black"/>
      <w:b/>
      <w:lang w:val="x-none" w:eastAsia="x-none"/>
      <w14:shadow w14:blurRad="50800" w14:dist="38100" w14:dir="2700000" w14:sx="100000" w14:sy="100000" w14:kx="0" w14:ky="0" w14:algn="tl">
        <w14:srgbClr w14:val="000000">
          <w14:alpha w14:val="60000"/>
        </w14:srgbClr>
      </w14:shadow>
    </w:rPr>
  </w:style>
  <w:style w:type="character" w:customStyle="1" w:styleId="Nadpis3Char">
    <w:name w:val="Nadpis 3 Char"/>
    <w:link w:val="Nadpis3"/>
    <w:rsid w:val="00EE719D"/>
    <w:rPr>
      <w:rFonts w:ascii="Arial" w:hAnsi="Arial"/>
      <w:b/>
      <w:bCs/>
      <w:sz w:val="26"/>
      <w:szCs w:val="26"/>
      <w:lang w:val="x-none" w:eastAsia="x-none"/>
    </w:rPr>
  </w:style>
  <w:style w:type="character" w:customStyle="1" w:styleId="Nadpis4Char">
    <w:name w:val="Nadpis 4 Char"/>
    <w:link w:val="Nadpis4"/>
    <w:rsid w:val="00EE719D"/>
    <w:rPr>
      <w:rFonts w:ascii="Arial" w:hAnsi="Arial"/>
      <w:b/>
      <w:sz w:val="24"/>
      <w:lang w:val="x-none" w:eastAsia="x-none"/>
    </w:rPr>
  </w:style>
  <w:style w:type="character" w:customStyle="1" w:styleId="Nadpis5Char">
    <w:name w:val="Nadpis 5 Char"/>
    <w:link w:val="Nadpis5"/>
    <w:rsid w:val="00EE719D"/>
    <w:rPr>
      <w:rFonts w:ascii="Arial" w:hAnsi="Arial"/>
      <w:b/>
      <w:bCs/>
      <w:i/>
      <w:iCs/>
      <w:sz w:val="26"/>
      <w:szCs w:val="26"/>
      <w:lang w:val="x-none" w:eastAsia="x-none"/>
    </w:rPr>
  </w:style>
  <w:style w:type="character" w:customStyle="1" w:styleId="Nadpis6Char">
    <w:name w:val="Nadpis 6 Char"/>
    <w:link w:val="Nadpis6"/>
    <w:rsid w:val="00EE719D"/>
    <w:rPr>
      <w:b/>
      <w:bCs/>
      <w:sz w:val="22"/>
      <w:szCs w:val="22"/>
      <w:lang w:val="x-none" w:eastAsia="x-none"/>
    </w:rPr>
  </w:style>
  <w:style w:type="character" w:customStyle="1" w:styleId="Nadpis7Char">
    <w:name w:val="Nadpis 7 Char"/>
    <w:link w:val="Nadpis7"/>
    <w:rsid w:val="00EE719D"/>
    <w:rPr>
      <w:sz w:val="24"/>
      <w:szCs w:val="24"/>
      <w:lang w:val="x-none" w:eastAsia="x-none"/>
    </w:rPr>
  </w:style>
  <w:style w:type="character" w:customStyle="1" w:styleId="Nadpis8Char">
    <w:name w:val="Nadpis 8 Char"/>
    <w:link w:val="Nadpis8"/>
    <w:rsid w:val="00EE719D"/>
    <w:rPr>
      <w:i/>
      <w:iCs/>
      <w:sz w:val="24"/>
      <w:szCs w:val="24"/>
      <w:lang w:val="x-none" w:eastAsia="x-none"/>
    </w:rPr>
  </w:style>
  <w:style w:type="paragraph" w:styleId="Zhlav">
    <w:name w:val="header"/>
    <w:basedOn w:val="Normln"/>
    <w:link w:val="ZhlavChar"/>
    <w:uiPriority w:val="99"/>
    <w:rsid w:val="00ED02F6"/>
    <w:pPr>
      <w:tabs>
        <w:tab w:val="center" w:pos="4536"/>
        <w:tab w:val="right" w:pos="9072"/>
      </w:tabs>
    </w:pPr>
  </w:style>
  <w:style w:type="character" w:customStyle="1" w:styleId="ZhlavChar">
    <w:name w:val="Záhlaví Char"/>
    <w:link w:val="Zhlav"/>
    <w:uiPriority w:val="99"/>
    <w:rsid w:val="00EE719D"/>
    <w:rPr>
      <w:sz w:val="24"/>
      <w:szCs w:val="24"/>
    </w:rPr>
  </w:style>
  <w:style w:type="paragraph" w:styleId="Zpat">
    <w:name w:val="footer"/>
    <w:basedOn w:val="Normln"/>
    <w:link w:val="ZpatChar"/>
    <w:uiPriority w:val="99"/>
    <w:rsid w:val="00ED02F6"/>
    <w:pPr>
      <w:tabs>
        <w:tab w:val="center" w:pos="4536"/>
        <w:tab w:val="right" w:pos="9072"/>
      </w:tabs>
    </w:pPr>
  </w:style>
  <w:style w:type="character" w:customStyle="1" w:styleId="ZpatChar">
    <w:name w:val="Zápatí Char"/>
    <w:link w:val="Zpat"/>
    <w:uiPriority w:val="99"/>
    <w:rsid w:val="00EE719D"/>
    <w:rPr>
      <w:sz w:val="24"/>
      <w:szCs w:val="24"/>
    </w:rPr>
  </w:style>
  <w:style w:type="paragraph" w:styleId="Zkladntext2">
    <w:name w:val="Body Text 2"/>
    <w:basedOn w:val="Normln"/>
    <w:link w:val="Zkladntext2Char"/>
    <w:rsid w:val="00ED02F6"/>
    <w:rPr>
      <w:rFonts w:ascii="Arial MT CE Black" w:hAnsi="Arial MT CE Black"/>
      <w:sz w:val="16"/>
      <w:szCs w:val="20"/>
      <w:lang w:val="x-none" w:eastAsia="x-none"/>
    </w:rPr>
  </w:style>
  <w:style w:type="character" w:customStyle="1" w:styleId="Zkladntext2Char">
    <w:name w:val="Základní text 2 Char"/>
    <w:link w:val="Zkladntext2"/>
    <w:rsid w:val="00EE719D"/>
    <w:rPr>
      <w:rFonts w:ascii="Arial MT CE Black" w:hAnsi="Arial MT CE Black"/>
      <w:sz w:val="16"/>
    </w:rPr>
  </w:style>
  <w:style w:type="paragraph" w:styleId="Zkladntextodsazen">
    <w:name w:val="Body Text Indent"/>
    <w:basedOn w:val="Normln"/>
    <w:link w:val="ZkladntextodsazenChar"/>
    <w:rsid w:val="005C21F9"/>
    <w:pPr>
      <w:ind w:left="426" w:firstLine="708"/>
      <w:jc w:val="both"/>
    </w:pPr>
    <w:rPr>
      <w:rFonts w:ascii="Arial" w:hAnsi="Arial"/>
      <w:sz w:val="22"/>
      <w:szCs w:val="20"/>
      <w:lang w:val="x-none" w:eastAsia="x-none"/>
    </w:rPr>
  </w:style>
  <w:style w:type="character" w:customStyle="1" w:styleId="ZkladntextodsazenChar">
    <w:name w:val="Základní text odsazený Char"/>
    <w:link w:val="Zkladntextodsazen"/>
    <w:rsid w:val="008A3710"/>
    <w:rPr>
      <w:rFonts w:ascii="Arial" w:hAnsi="Arial"/>
      <w:sz w:val="22"/>
    </w:rPr>
  </w:style>
  <w:style w:type="paragraph" w:styleId="Zkladntextodsazen2">
    <w:name w:val="Body Text Indent 2"/>
    <w:basedOn w:val="Normln"/>
    <w:link w:val="Zkladntextodsazen2Char"/>
    <w:rsid w:val="005C21F9"/>
    <w:pPr>
      <w:spacing w:after="120" w:line="480" w:lineRule="auto"/>
      <w:ind w:left="283"/>
    </w:pPr>
    <w:rPr>
      <w:lang w:val="x-none" w:eastAsia="x-none"/>
    </w:rPr>
  </w:style>
  <w:style w:type="character" w:customStyle="1" w:styleId="Zkladntextodsazen2Char">
    <w:name w:val="Základní text odsazený 2 Char"/>
    <w:link w:val="Zkladntextodsazen2"/>
    <w:rsid w:val="00C23742"/>
    <w:rPr>
      <w:sz w:val="24"/>
      <w:szCs w:val="24"/>
    </w:rPr>
  </w:style>
  <w:style w:type="character" w:styleId="slostrnky">
    <w:name w:val="page number"/>
    <w:basedOn w:val="Standardnpsmoodstavce"/>
    <w:rsid w:val="001E17E2"/>
  </w:style>
  <w:style w:type="paragraph" w:customStyle="1" w:styleId="Odrka1">
    <w:name w:val="Odrážka 1"/>
    <w:basedOn w:val="Normln"/>
    <w:rsid w:val="00DA3B37"/>
    <w:pPr>
      <w:numPr>
        <w:numId w:val="1"/>
      </w:numPr>
    </w:pPr>
  </w:style>
  <w:style w:type="paragraph" w:styleId="Zkladntext">
    <w:name w:val="Body Text"/>
    <w:basedOn w:val="Normln"/>
    <w:link w:val="ZkladntextChar"/>
    <w:rsid w:val="003844AE"/>
    <w:pPr>
      <w:spacing w:after="120"/>
    </w:pPr>
    <w:rPr>
      <w:lang w:val="x-none" w:eastAsia="x-none"/>
    </w:rPr>
  </w:style>
  <w:style w:type="character" w:customStyle="1" w:styleId="ZkladntextChar">
    <w:name w:val="Základní text Char"/>
    <w:link w:val="Zkladntext"/>
    <w:rsid w:val="003E5682"/>
    <w:rPr>
      <w:sz w:val="24"/>
      <w:szCs w:val="24"/>
    </w:rPr>
  </w:style>
  <w:style w:type="character" w:styleId="Hypertextovodkaz">
    <w:name w:val="Hyperlink"/>
    <w:uiPriority w:val="99"/>
    <w:rsid w:val="00124E65"/>
    <w:rPr>
      <w:color w:val="0000FF"/>
      <w:u w:val="single"/>
    </w:rPr>
  </w:style>
  <w:style w:type="paragraph" w:customStyle="1" w:styleId="Rozvrendokumentu1">
    <w:name w:val="Rozvržení dokumentu1"/>
    <w:basedOn w:val="Normln"/>
    <w:link w:val="RozvrendokumentuChar"/>
    <w:semiHidden/>
    <w:rsid w:val="005E5B10"/>
    <w:pPr>
      <w:shd w:val="clear" w:color="auto" w:fill="000080"/>
    </w:pPr>
    <w:rPr>
      <w:rFonts w:ascii="Tahoma" w:hAnsi="Tahoma"/>
      <w:sz w:val="20"/>
      <w:szCs w:val="20"/>
      <w:lang w:val="x-none" w:eastAsia="x-none"/>
    </w:rPr>
  </w:style>
  <w:style w:type="character" w:customStyle="1" w:styleId="RozvrendokumentuChar">
    <w:name w:val="Rozvržení dokumentu Char"/>
    <w:link w:val="Rozvrendokumentu1"/>
    <w:semiHidden/>
    <w:rsid w:val="00EE719D"/>
    <w:rPr>
      <w:rFonts w:ascii="Tahoma" w:hAnsi="Tahoma" w:cs="Tahoma"/>
      <w:shd w:val="clear" w:color="auto" w:fill="000080"/>
    </w:rPr>
  </w:style>
  <w:style w:type="paragraph" w:customStyle="1" w:styleId="Normalleader">
    <w:name w:val="Normal leader"/>
    <w:basedOn w:val="Normln"/>
    <w:rsid w:val="00751699"/>
    <w:rPr>
      <w:szCs w:val="20"/>
    </w:rPr>
  </w:style>
  <w:style w:type="paragraph" w:styleId="Textbubliny">
    <w:name w:val="Balloon Text"/>
    <w:basedOn w:val="Normln"/>
    <w:link w:val="TextbublinyChar"/>
    <w:rsid w:val="002D031A"/>
    <w:rPr>
      <w:rFonts w:ascii="Tahoma" w:hAnsi="Tahoma"/>
      <w:sz w:val="16"/>
      <w:szCs w:val="16"/>
      <w:lang w:val="x-none" w:eastAsia="x-none"/>
    </w:rPr>
  </w:style>
  <w:style w:type="character" w:customStyle="1" w:styleId="TextbublinyChar">
    <w:name w:val="Text bubliny Char"/>
    <w:link w:val="Textbubliny"/>
    <w:rsid w:val="00EE719D"/>
    <w:rPr>
      <w:rFonts w:ascii="Tahoma" w:hAnsi="Tahoma" w:cs="Tahoma"/>
      <w:sz w:val="16"/>
      <w:szCs w:val="16"/>
    </w:rPr>
  </w:style>
  <w:style w:type="paragraph" w:customStyle="1" w:styleId="Textodstavce">
    <w:name w:val="Text odstavce"/>
    <w:basedOn w:val="Normln"/>
    <w:uiPriority w:val="99"/>
    <w:rsid w:val="0003783F"/>
    <w:pPr>
      <w:tabs>
        <w:tab w:val="left" w:pos="851"/>
        <w:tab w:val="num" w:pos="3414"/>
      </w:tabs>
      <w:spacing w:before="120" w:after="120"/>
      <w:ind w:left="3414" w:hanging="360"/>
      <w:jc w:val="both"/>
      <w:outlineLvl w:val="6"/>
    </w:pPr>
  </w:style>
  <w:style w:type="paragraph" w:styleId="Odstavecseseznamem">
    <w:name w:val="List Paragraph"/>
    <w:basedOn w:val="Normln"/>
    <w:link w:val="OdstavecseseznamemChar"/>
    <w:uiPriority w:val="99"/>
    <w:qFormat/>
    <w:rsid w:val="00B30589"/>
    <w:pPr>
      <w:ind w:left="720"/>
      <w:contextualSpacing/>
    </w:pPr>
  </w:style>
  <w:style w:type="character" w:customStyle="1" w:styleId="CharChar9">
    <w:name w:val="Char Char9"/>
    <w:rsid w:val="00785621"/>
    <w:rPr>
      <w:rFonts w:eastAsia="Arial Unicode MS"/>
      <w:b/>
      <w:sz w:val="24"/>
    </w:rPr>
  </w:style>
  <w:style w:type="paragraph" w:styleId="Normlnweb">
    <w:name w:val="Normal (Web)"/>
    <w:basedOn w:val="Normln"/>
    <w:uiPriority w:val="99"/>
    <w:unhideWhenUsed/>
    <w:rsid w:val="00EE719D"/>
    <w:pPr>
      <w:spacing w:before="100" w:beforeAutospacing="1" w:after="100" w:afterAutospacing="1"/>
    </w:pPr>
  </w:style>
  <w:style w:type="character" w:styleId="Odkaznakoment">
    <w:name w:val="annotation reference"/>
    <w:rsid w:val="00EE719D"/>
    <w:rPr>
      <w:sz w:val="16"/>
      <w:szCs w:val="16"/>
    </w:rPr>
  </w:style>
  <w:style w:type="paragraph" w:styleId="Textkomente">
    <w:name w:val="annotation text"/>
    <w:basedOn w:val="Normln"/>
    <w:link w:val="TextkomenteChar"/>
    <w:rsid w:val="00EE719D"/>
    <w:rPr>
      <w:sz w:val="20"/>
      <w:szCs w:val="20"/>
      <w:lang w:val="x-none" w:eastAsia="x-none"/>
    </w:rPr>
  </w:style>
  <w:style w:type="character" w:customStyle="1" w:styleId="TextkomenteChar">
    <w:name w:val="Text komentáře Char"/>
    <w:link w:val="Textkomente"/>
    <w:rsid w:val="00EE719D"/>
    <w:rPr>
      <w:lang w:val="x-none" w:eastAsia="x-none"/>
    </w:rPr>
  </w:style>
  <w:style w:type="paragraph" w:styleId="Pedmtkomente">
    <w:name w:val="annotation subject"/>
    <w:basedOn w:val="Textkomente"/>
    <w:next w:val="Textkomente"/>
    <w:link w:val="PedmtkomenteChar"/>
    <w:rsid w:val="00EE719D"/>
    <w:rPr>
      <w:b/>
      <w:bCs/>
    </w:rPr>
  </w:style>
  <w:style w:type="character" w:customStyle="1" w:styleId="PedmtkomenteChar">
    <w:name w:val="Předmět komentáře Char"/>
    <w:link w:val="Pedmtkomente"/>
    <w:rsid w:val="00EE719D"/>
    <w:rPr>
      <w:b/>
      <w:bCs/>
      <w:lang w:val="x-none" w:eastAsia="x-none"/>
    </w:rPr>
  </w:style>
  <w:style w:type="paragraph" w:styleId="Nzev">
    <w:name w:val="Title"/>
    <w:basedOn w:val="Normln"/>
    <w:link w:val="NzevChar"/>
    <w:qFormat/>
    <w:rsid w:val="00EE719D"/>
    <w:pPr>
      <w:jc w:val="center"/>
    </w:pPr>
    <w:rPr>
      <w:rFonts w:ascii="Arial" w:hAnsi="Arial"/>
      <w:b/>
      <w:bCs/>
      <w:lang w:val="x-none" w:eastAsia="x-none"/>
    </w:rPr>
  </w:style>
  <w:style w:type="character" w:customStyle="1" w:styleId="NzevChar">
    <w:name w:val="Název Char"/>
    <w:link w:val="Nzev"/>
    <w:rsid w:val="00EE719D"/>
    <w:rPr>
      <w:rFonts w:ascii="Arial" w:hAnsi="Arial"/>
      <w:b/>
      <w:bCs/>
      <w:sz w:val="24"/>
      <w:szCs w:val="24"/>
      <w:lang w:val="x-none" w:eastAsia="x-none"/>
    </w:rPr>
  </w:style>
  <w:style w:type="paragraph" w:styleId="Zkladntext3">
    <w:name w:val="Body Text 3"/>
    <w:basedOn w:val="Normln"/>
    <w:link w:val="Zkladntext3Char"/>
    <w:rsid w:val="00EE719D"/>
    <w:pPr>
      <w:spacing w:after="120"/>
    </w:pPr>
    <w:rPr>
      <w:sz w:val="16"/>
      <w:szCs w:val="16"/>
      <w:lang w:val="x-none" w:eastAsia="x-none"/>
    </w:rPr>
  </w:style>
  <w:style w:type="character" w:customStyle="1" w:styleId="Zkladntext3Char">
    <w:name w:val="Základní text 3 Char"/>
    <w:link w:val="Zkladntext3"/>
    <w:rsid w:val="00EE719D"/>
    <w:rPr>
      <w:sz w:val="16"/>
      <w:szCs w:val="16"/>
      <w:lang w:val="x-none" w:eastAsia="x-none"/>
    </w:rPr>
  </w:style>
  <w:style w:type="paragraph" w:customStyle="1" w:styleId="Import6">
    <w:name w:val="Import 6"/>
    <w:basedOn w:val="Normln"/>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7">
    <w:name w:val="Import 7"/>
    <w:basedOn w:val="Normln"/>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paragraph" w:customStyle="1" w:styleId="Import0">
    <w:name w:val="Import 0"/>
    <w:basedOn w:val="Normln"/>
    <w:rsid w:val="00EE719D"/>
    <w:pPr>
      <w:suppressAutoHyphens/>
      <w:spacing w:line="276" w:lineRule="auto"/>
    </w:pPr>
    <w:rPr>
      <w:rFonts w:ascii="Courier New" w:hAnsi="Courier New"/>
      <w:szCs w:val="20"/>
    </w:rPr>
  </w:style>
  <w:style w:type="paragraph" w:styleId="Zkladntextodsazen3">
    <w:name w:val="Body Text Indent 3"/>
    <w:basedOn w:val="Normln"/>
    <w:link w:val="Zkladntextodsazen3Char"/>
    <w:rsid w:val="00EE719D"/>
    <w:pPr>
      <w:spacing w:after="120"/>
      <w:ind w:left="283"/>
    </w:pPr>
    <w:rPr>
      <w:sz w:val="16"/>
      <w:szCs w:val="16"/>
      <w:lang w:val="x-none" w:eastAsia="x-none"/>
    </w:rPr>
  </w:style>
  <w:style w:type="character" w:customStyle="1" w:styleId="Zkladntextodsazen3Char">
    <w:name w:val="Základní text odsazený 3 Char"/>
    <w:link w:val="Zkladntextodsazen3"/>
    <w:rsid w:val="00EE719D"/>
    <w:rPr>
      <w:sz w:val="16"/>
      <w:szCs w:val="16"/>
      <w:lang w:val="x-none" w:eastAsia="x-none"/>
    </w:rPr>
  </w:style>
  <w:style w:type="paragraph" w:customStyle="1" w:styleId="Import3">
    <w:name w:val="Import 3"/>
    <w:basedOn w:val="Normln"/>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customStyle="1" w:styleId="Import5">
    <w:name w:val="Import 5"/>
    <w:basedOn w:val="Import0"/>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styleId="Prosttext">
    <w:name w:val="Plain Text"/>
    <w:basedOn w:val="Normln"/>
    <w:link w:val="ProsttextChar"/>
    <w:rsid w:val="00EE719D"/>
    <w:rPr>
      <w:rFonts w:ascii="Courier New" w:hAnsi="Courier New"/>
      <w:sz w:val="20"/>
      <w:szCs w:val="20"/>
      <w:lang w:val="x-none" w:eastAsia="x-none"/>
    </w:rPr>
  </w:style>
  <w:style w:type="character" w:customStyle="1" w:styleId="ProsttextChar">
    <w:name w:val="Prostý text Char"/>
    <w:link w:val="Prosttext"/>
    <w:rsid w:val="00EE719D"/>
    <w:rPr>
      <w:rFonts w:ascii="Courier New" w:hAnsi="Courier New"/>
      <w:lang w:val="x-none" w:eastAsia="x-none"/>
    </w:rPr>
  </w:style>
  <w:style w:type="paragraph" w:customStyle="1" w:styleId="Import1">
    <w:name w:val="Import 1"/>
    <w:basedOn w:val="Import0"/>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4">
    <w:name w:val="Import 4"/>
    <w:basedOn w:val="Import0"/>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8">
    <w:name w:val="Import 8"/>
    <w:basedOn w:val="Import0"/>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EE719D"/>
    <w:pPr>
      <w:ind w:left="709"/>
    </w:pPr>
    <w:rPr>
      <w:szCs w:val="20"/>
    </w:rPr>
  </w:style>
  <w:style w:type="paragraph" w:customStyle="1" w:styleId="Import16">
    <w:name w:val="Import 16"/>
    <w:basedOn w:val="Import0"/>
    <w:rsid w:val="00EE719D"/>
    <w:pPr>
      <w:tabs>
        <w:tab w:val="left" w:pos="5904"/>
      </w:tabs>
      <w:spacing w:line="230" w:lineRule="auto"/>
    </w:pPr>
  </w:style>
  <w:style w:type="paragraph" w:customStyle="1" w:styleId="tun">
    <w:name w:val="tučný"/>
    <w:basedOn w:val="Normln"/>
    <w:rsid w:val="00EE719D"/>
    <w:pPr>
      <w:ind w:left="705" w:hanging="705"/>
    </w:pPr>
    <w:rPr>
      <w:rFonts w:ascii="Arial" w:hAnsi="Arial"/>
      <w:sz w:val="20"/>
      <w:szCs w:val="20"/>
    </w:rPr>
  </w:style>
  <w:style w:type="paragraph" w:customStyle="1" w:styleId="SODodstavec">
    <w:name w:val="SOD odstavec"/>
    <w:basedOn w:val="Zkladntext"/>
    <w:autoRedefine/>
    <w:rsid w:val="00EE719D"/>
    <w:pPr>
      <w:numPr>
        <w:ilvl w:val="1"/>
        <w:numId w:val="2"/>
      </w:numPr>
      <w:spacing w:before="120"/>
      <w:ind w:hanging="539"/>
      <w:jc w:val="both"/>
    </w:pPr>
    <w:rPr>
      <w:sz w:val="22"/>
    </w:rPr>
  </w:style>
  <w:style w:type="paragraph" w:styleId="Zkladntext-prvnodsazen">
    <w:name w:val="Body Text First Indent"/>
    <w:basedOn w:val="Zkladntext"/>
    <w:link w:val="Zkladntext-prvnodsazenChar"/>
    <w:rsid w:val="00EE719D"/>
    <w:pPr>
      <w:ind w:firstLine="210"/>
    </w:pPr>
    <w:rPr>
      <w:rFonts w:ascii="Arial" w:hAnsi="Arial"/>
    </w:rPr>
  </w:style>
  <w:style w:type="character" w:customStyle="1" w:styleId="Zkladntext-prvnodsazenChar">
    <w:name w:val="Základní text - první odsazený Char"/>
    <w:link w:val="Zkladntext-prvnodsazen"/>
    <w:rsid w:val="00EE719D"/>
    <w:rPr>
      <w:rFonts w:ascii="Arial" w:hAnsi="Arial"/>
      <w:sz w:val="24"/>
      <w:szCs w:val="24"/>
      <w:lang w:val="x-none"/>
    </w:rPr>
  </w:style>
  <w:style w:type="paragraph" w:styleId="Seznam">
    <w:name w:val="List"/>
    <w:basedOn w:val="Normln"/>
    <w:rsid w:val="00EE719D"/>
    <w:pPr>
      <w:widowControl w:val="0"/>
      <w:ind w:left="283" w:hanging="283"/>
    </w:pPr>
    <w:rPr>
      <w:sz w:val="20"/>
      <w:szCs w:val="20"/>
    </w:rPr>
  </w:style>
  <w:style w:type="paragraph" w:customStyle="1" w:styleId="import00">
    <w:name w:val="import0"/>
    <w:basedOn w:val="Normln"/>
    <w:rsid w:val="00EE719D"/>
    <w:pPr>
      <w:spacing w:before="100" w:beforeAutospacing="1" w:after="100" w:afterAutospacing="1"/>
    </w:pPr>
    <w:rPr>
      <w:rFonts w:eastAsia="Calibri"/>
    </w:rPr>
  </w:style>
  <w:style w:type="paragraph" w:customStyle="1" w:styleId="Default">
    <w:name w:val="Default"/>
    <w:rsid w:val="00BB0DB4"/>
    <w:pPr>
      <w:autoSpaceDE w:val="0"/>
      <w:autoSpaceDN w:val="0"/>
      <w:adjustRightInd w:val="0"/>
    </w:pPr>
    <w:rPr>
      <w:rFonts w:ascii="Garamond" w:hAnsi="Garamond" w:cs="Garamond"/>
      <w:color w:val="000000"/>
      <w:sz w:val="24"/>
      <w:szCs w:val="24"/>
    </w:rPr>
  </w:style>
  <w:style w:type="paragraph" w:customStyle="1" w:styleId="Normln0">
    <w:name w:val="Normální~"/>
    <w:basedOn w:val="Normln"/>
    <w:uiPriority w:val="99"/>
    <w:rsid w:val="00A10264"/>
    <w:pPr>
      <w:widowControl w:val="0"/>
    </w:pPr>
    <w:rPr>
      <w:noProof/>
      <w:szCs w:val="20"/>
    </w:rPr>
  </w:style>
  <w:style w:type="paragraph" w:styleId="Revize">
    <w:name w:val="Revision"/>
    <w:hidden/>
    <w:uiPriority w:val="99"/>
    <w:semiHidden/>
    <w:rsid w:val="00D76DC6"/>
    <w:rPr>
      <w:sz w:val="24"/>
      <w:szCs w:val="24"/>
    </w:rPr>
  </w:style>
  <w:style w:type="paragraph" w:customStyle="1" w:styleId="SectionTitle">
    <w:name w:val="SectionTitle"/>
    <w:basedOn w:val="Normln"/>
    <w:next w:val="Nadpis1"/>
    <w:rsid w:val="00AF2F66"/>
    <w:pPr>
      <w:keepNext/>
      <w:spacing w:after="480"/>
      <w:jc w:val="center"/>
    </w:pPr>
    <w:rPr>
      <w:b/>
      <w:smallCaps/>
      <w:sz w:val="28"/>
      <w:szCs w:val="20"/>
      <w:lang w:val="en-GB"/>
    </w:rPr>
  </w:style>
  <w:style w:type="paragraph" w:customStyle="1" w:styleId="AnnexTOC">
    <w:name w:val="AnnexTOC"/>
    <w:basedOn w:val="Obsah1"/>
    <w:rsid w:val="00B2317D"/>
    <w:pPr>
      <w:spacing w:after="0"/>
      <w:ind w:left="180"/>
    </w:pPr>
    <w:rPr>
      <w:b/>
      <w:bCs/>
      <w:color w:val="800080"/>
      <w:sz w:val="22"/>
      <w:szCs w:val="22"/>
    </w:rPr>
  </w:style>
  <w:style w:type="paragraph" w:styleId="Obsah1">
    <w:name w:val="toc 1"/>
    <w:basedOn w:val="Normln"/>
    <w:next w:val="Normln"/>
    <w:autoRedefine/>
    <w:rsid w:val="00B2317D"/>
    <w:pPr>
      <w:spacing w:after="100"/>
    </w:pPr>
  </w:style>
  <w:style w:type="paragraph" w:customStyle="1" w:styleId="Standard">
    <w:name w:val="Standard"/>
    <w:rsid w:val="00674A5E"/>
    <w:pPr>
      <w:widowControl w:val="0"/>
      <w:suppressAutoHyphens/>
      <w:autoSpaceDN w:val="0"/>
      <w:textAlignment w:val="baseline"/>
    </w:pPr>
    <w:rPr>
      <w:rFonts w:eastAsia="Andale Sans UI" w:cs="Tahoma"/>
      <w:kern w:val="3"/>
      <w:sz w:val="24"/>
      <w:szCs w:val="24"/>
      <w:lang w:val="de-DE" w:eastAsia="ja-JP" w:bidi="fa-IR"/>
    </w:rPr>
  </w:style>
  <w:style w:type="table" w:styleId="Mkatabulky">
    <w:name w:val="Table Grid"/>
    <w:basedOn w:val="Normlntabulka"/>
    <w:rsid w:val="00397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KNormal">
    <w:name w:val="MSK_Normal"/>
    <w:basedOn w:val="Normln"/>
    <w:link w:val="MSKNormalChar"/>
    <w:qFormat/>
    <w:rsid w:val="002F18CC"/>
    <w:pPr>
      <w:jc w:val="both"/>
    </w:pPr>
    <w:rPr>
      <w:rFonts w:ascii="Tahoma" w:eastAsia="Calibri" w:hAnsi="Tahoma"/>
      <w:lang w:val="x-none" w:eastAsia="x-none"/>
    </w:rPr>
  </w:style>
  <w:style w:type="character" w:customStyle="1" w:styleId="MSKNormalChar">
    <w:name w:val="MSK_Normal Char"/>
    <w:link w:val="MSKNormal"/>
    <w:rsid w:val="002F18CC"/>
    <w:rPr>
      <w:rFonts w:ascii="Tahoma" w:eastAsia="Calibri" w:hAnsi="Tahoma"/>
      <w:sz w:val="24"/>
      <w:szCs w:val="24"/>
      <w:lang w:val="x-none" w:eastAsia="x-none"/>
    </w:rPr>
  </w:style>
  <w:style w:type="paragraph" w:styleId="Textpoznpodarou">
    <w:name w:val="footnote text"/>
    <w:basedOn w:val="Normln"/>
    <w:link w:val="TextpoznpodarouChar"/>
    <w:unhideWhenUsed/>
    <w:rsid w:val="009D5AD2"/>
    <w:pPr>
      <w:autoSpaceDE w:val="0"/>
      <w:autoSpaceDN w:val="0"/>
    </w:pPr>
    <w:rPr>
      <w:sz w:val="20"/>
      <w:szCs w:val="20"/>
    </w:rPr>
  </w:style>
  <w:style w:type="character" w:customStyle="1" w:styleId="TextpoznpodarouChar">
    <w:name w:val="Text pozn. pod čarou Char"/>
    <w:basedOn w:val="Standardnpsmoodstavce"/>
    <w:link w:val="Textpoznpodarou"/>
    <w:rsid w:val="009D5AD2"/>
  </w:style>
  <w:style w:type="paragraph" w:customStyle="1" w:styleId="Textpsmene">
    <w:name w:val="Text písmene"/>
    <w:basedOn w:val="Normln"/>
    <w:rsid w:val="009D5AD2"/>
    <w:pPr>
      <w:tabs>
        <w:tab w:val="num" w:pos="425"/>
      </w:tabs>
      <w:autoSpaceDE w:val="0"/>
      <w:autoSpaceDN w:val="0"/>
      <w:ind w:left="425" w:hanging="425"/>
      <w:jc w:val="both"/>
      <w:outlineLvl w:val="7"/>
    </w:pPr>
  </w:style>
  <w:style w:type="paragraph" w:customStyle="1" w:styleId="NormlnSoD">
    <w:name w:val="Normální SoD"/>
    <w:basedOn w:val="Normln"/>
    <w:rsid w:val="009D5AD2"/>
    <w:pPr>
      <w:overflowPunct w:val="0"/>
      <w:autoSpaceDE w:val="0"/>
      <w:autoSpaceDN w:val="0"/>
      <w:adjustRightInd w:val="0"/>
      <w:jc w:val="both"/>
    </w:pPr>
    <w:rPr>
      <w:rFonts w:ascii="Arial" w:hAnsi="Arial" w:cs="Arial"/>
      <w:sz w:val="20"/>
      <w:szCs w:val="20"/>
    </w:rPr>
  </w:style>
  <w:style w:type="character" w:styleId="Znakapoznpodarou">
    <w:name w:val="footnote reference"/>
    <w:unhideWhenUsed/>
    <w:rsid w:val="009D5AD2"/>
    <w:rPr>
      <w:vertAlign w:val="superscript"/>
    </w:rPr>
  </w:style>
  <w:style w:type="paragraph" w:styleId="Textvbloku">
    <w:name w:val="Block Text"/>
    <w:basedOn w:val="Normln"/>
    <w:unhideWhenUsed/>
    <w:rsid w:val="009D5AD2"/>
    <w:pPr>
      <w:overflowPunct w:val="0"/>
      <w:autoSpaceDE w:val="0"/>
      <w:autoSpaceDN w:val="0"/>
      <w:adjustRightInd w:val="0"/>
      <w:spacing w:after="120"/>
      <w:ind w:left="-142" w:right="-284"/>
      <w:jc w:val="both"/>
    </w:pPr>
    <w:rPr>
      <w:rFonts w:ascii="Arial" w:hAnsi="Arial" w:cs="Arial"/>
      <w:sz w:val="22"/>
      <w:szCs w:val="22"/>
    </w:rPr>
  </w:style>
  <w:style w:type="character" w:styleId="Sledovanodkaz">
    <w:name w:val="FollowedHyperlink"/>
    <w:basedOn w:val="Standardnpsmoodstavce"/>
    <w:uiPriority w:val="99"/>
    <w:unhideWhenUsed/>
    <w:rsid w:val="00714A52"/>
    <w:rPr>
      <w:color w:val="800080"/>
      <w:u w:val="single"/>
    </w:rPr>
  </w:style>
  <w:style w:type="paragraph" w:customStyle="1" w:styleId="xl63">
    <w:name w:val="xl63"/>
    <w:basedOn w:val="Normln"/>
    <w:rsid w:val="00714A5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ln"/>
    <w:rsid w:val="00714A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5">
    <w:name w:val="xl65"/>
    <w:basedOn w:val="Normln"/>
    <w:rsid w:val="00714A52"/>
    <w:pPr>
      <w:spacing w:before="100" w:beforeAutospacing="1" w:after="100" w:afterAutospacing="1"/>
    </w:pPr>
  </w:style>
  <w:style w:type="paragraph" w:customStyle="1" w:styleId="xl66">
    <w:name w:val="xl66"/>
    <w:basedOn w:val="Normln"/>
    <w:rsid w:val="00714A5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Normln"/>
    <w:rsid w:val="00714A52"/>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68">
    <w:name w:val="xl68"/>
    <w:basedOn w:val="Normln"/>
    <w:rsid w:val="00714A52"/>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9">
    <w:name w:val="xl69"/>
    <w:basedOn w:val="Normln"/>
    <w:rsid w:val="00714A52"/>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70">
    <w:name w:val="xl70"/>
    <w:basedOn w:val="Normln"/>
    <w:rsid w:val="00714A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ln"/>
    <w:rsid w:val="00714A5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ln"/>
    <w:rsid w:val="00714A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Normln"/>
    <w:rsid w:val="00714A52"/>
    <w:pPr>
      <w:pBdr>
        <w:top w:val="single" w:sz="8" w:space="0" w:color="auto"/>
        <w:bottom w:val="single" w:sz="8" w:space="0" w:color="auto"/>
      </w:pBdr>
      <w:spacing w:before="100" w:beforeAutospacing="1" w:after="100" w:afterAutospacing="1"/>
    </w:pPr>
  </w:style>
  <w:style w:type="paragraph" w:customStyle="1" w:styleId="xl74">
    <w:name w:val="xl74"/>
    <w:basedOn w:val="Normln"/>
    <w:rsid w:val="00714A52"/>
    <w:pPr>
      <w:pBdr>
        <w:top w:val="single" w:sz="8" w:space="0" w:color="auto"/>
        <w:bottom w:val="single" w:sz="8" w:space="0" w:color="auto"/>
        <w:right w:val="single" w:sz="8" w:space="0" w:color="auto"/>
      </w:pBdr>
      <w:spacing w:before="100" w:beforeAutospacing="1" w:after="100" w:afterAutospacing="1"/>
    </w:pPr>
  </w:style>
  <w:style w:type="paragraph" w:customStyle="1" w:styleId="xl75">
    <w:name w:val="xl75"/>
    <w:basedOn w:val="Normln"/>
    <w:rsid w:val="00714A5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ln"/>
    <w:rsid w:val="00714A52"/>
    <w:pPr>
      <w:spacing w:before="100" w:beforeAutospacing="1" w:after="100" w:afterAutospacing="1"/>
    </w:pPr>
    <w:rPr>
      <w:b/>
      <w:bCs/>
      <w:sz w:val="28"/>
      <w:szCs w:val="28"/>
    </w:rPr>
  </w:style>
  <w:style w:type="paragraph" w:customStyle="1" w:styleId="xl77">
    <w:name w:val="xl77"/>
    <w:basedOn w:val="Normln"/>
    <w:rsid w:val="00714A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Normln"/>
    <w:rsid w:val="00714A52"/>
    <w:pPr>
      <w:pBdr>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ln"/>
    <w:rsid w:val="00714A5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ln"/>
    <w:rsid w:val="00714A5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ln"/>
    <w:rsid w:val="00714A5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ln"/>
    <w:rsid w:val="00714A5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ln"/>
    <w:rsid w:val="00714A5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Normln"/>
    <w:rsid w:val="00714A52"/>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Normln"/>
    <w:rsid w:val="00714A52"/>
    <w:pPr>
      <w:spacing w:before="100" w:beforeAutospacing="1" w:after="100" w:afterAutospacing="1"/>
    </w:pPr>
    <w:rPr>
      <w:b/>
      <w:bCs/>
    </w:rPr>
  </w:style>
  <w:style w:type="paragraph" w:customStyle="1" w:styleId="xl86">
    <w:name w:val="xl86"/>
    <w:basedOn w:val="Normln"/>
    <w:rsid w:val="00714A52"/>
    <w:pPr>
      <w:spacing w:before="100" w:beforeAutospacing="1" w:after="100" w:afterAutospacing="1"/>
    </w:pPr>
  </w:style>
  <w:style w:type="paragraph" w:customStyle="1" w:styleId="xl87">
    <w:name w:val="xl87"/>
    <w:basedOn w:val="Normln"/>
    <w:rsid w:val="00714A5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ln"/>
    <w:rsid w:val="00714A5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Normln"/>
    <w:rsid w:val="00714A52"/>
    <w:pPr>
      <w:spacing w:before="100" w:beforeAutospacing="1" w:after="100" w:afterAutospacing="1"/>
      <w:jc w:val="center"/>
    </w:pPr>
  </w:style>
  <w:style w:type="paragraph" w:customStyle="1" w:styleId="xl90">
    <w:name w:val="xl90"/>
    <w:basedOn w:val="Normln"/>
    <w:rsid w:val="00714A52"/>
    <w:pPr>
      <w:pBdr>
        <w:bottom w:val="single" w:sz="4" w:space="0" w:color="auto"/>
        <w:right w:val="single" w:sz="4" w:space="0" w:color="auto"/>
      </w:pBdr>
      <w:spacing w:before="100" w:beforeAutospacing="1" w:after="100" w:afterAutospacing="1"/>
    </w:pPr>
  </w:style>
  <w:style w:type="paragraph" w:customStyle="1" w:styleId="xl91">
    <w:name w:val="xl91"/>
    <w:basedOn w:val="Normln"/>
    <w:rsid w:val="00714A52"/>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92">
    <w:name w:val="xl92"/>
    <w:basedOn w:val="Normln"/>
    <w:rsid w:val="00714A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Normln"/>
    <w:rsid w:val="00714A52"/>
    <w:pPr>
      <w:spacing w:before="100" w:beforeAutospacing="1" w:after="100" w:afterAutospacing="1"/>
      <w:textAlignment w:val="top"/>
    </w:pPr>
  </w:style>
  <w:style w:type="paragraph" w:customStyle="1" w:styleId="xl94">
    <w:name w:val="xl94"/>
    <w:basedOn w:val="Normln"/>
    <w:rsid w:val="00714A52"/>
    <w:pPr>
      <w:spacing w:before="100" w:beforeAutospacing="1" w:after="100" w:afterAutospacing="1"/>
      <w:jc w:val="center"/>
      <w:textAlignment w:val="top"/>
    </w:pPr>
  </w:style>
  <w:style w:type="paragraph" w:customStyle="1" w:styleId="xl95">
    <w:name w:val="xl95"/>
    <w:basedOn w:val="Normln"/>
    <w:rsid w:val="00714A52"/>
    <w:pPr>
      <w:spacing w:before="100" w:beforeAutospacing="1" w:after="100" w:afterAutospacing="1"/>
      <w:textAlignment w:val="top"/>
    </w:pPr>
  </w:style>
  <w:style w:type="paragraph" w:customStyle="1" w:styleId="xl96">
    <w:name w:val="xl96"/>
    <w:basedOn w:val="Normln"/>
    <w:rsid w:val="00714A52"/>
    <w:pPr>
      <w:pBdr>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ln"/>
    <w:rsid w:val="00714A52"/>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98">
    <w:name w:val="xl98"/>
    <w:basedOn w:val="Normln"/>
    <w:rsid w:val="00714A52"/>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9">
    <w:name w:val="xl99"/>
    <w:basedOn w:val="Normln"/>
    <w:rsid w:val="00714A52"/>
    <w:pPr>
      <w:pBdr>
        <w:top w:val="single" w:sz="8" w:space="0" w:color="auto"/>
        <w:left w:val="single" w:sz="4" w:space="0" w:color="auto"/>
        <w:bottom w:val="single" w:sz="8" w:space="0" w:color="auto"/>
        <w:right w:val="single" w:sz="8" w:space="0" w:color="auto"/>
      </w:pBdr>
      <w:spacing w:before="100" w:beforeAutospacing="1" w:after="100" w:afterAutospacing="1"/>
    </w:pPr>
    <w:rPr>
      <w:b/>
      <w:bCs/>
    </w:rPr>
  </w:style>
  <w:style w:type="character" w:customStyle="1" w:styleId="OdstavecseseznamemChar">
    <w:name w:val="Odstavec se seznamem Char"/>
    <w:link w:val="Odstavecseseznamem"/>
    <w:uiPriority w:val="99"/>
    <w:locked/>
    <w:rsid w:val="006E67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77E93"/>
    <w:rPr>
      <w:sz w:val="24"/>
      <w:szCs w:val="24"/>
    </w:rPr>
  </w:style>
  <w:style w:type="paragraph" w:styleId="Nadpis1">
    <w:name w:val="heading 1"/>
    <w:basedOn w:val="Normln"/>
    <w:next w:val="Normln"/>
    <w:link w:val="Nadpis1Char"/>
    <w:qFormat/>
    <w:rsid w:val="00EE719D"/>
    <w:pPr>
      <w:keepNext/>
      <w:jc w:val="center"/>
      <w:outlineLvl w:val="0"/>
    </w:pPr>
    <w:rPr>
      <w:rFonts w:ascii="Arial" w:hAnsi="Arial"/>
      <w:b/>
      <w:sz w:val="52"/>
      <w:szCs w:val="20"/>
      <w:lang w:val="x-none" w:eastAsia="x-none"/>
    </w:rPr>
  </w:style>
  <w:style w:type="paragraph" w:styleId="Nadpis2">
    <w:name w:val="heading 2"/>
    <w:basedOn w:val="Normln"/>
    <w:next w:val="Normln"/>
    <w:link w:val="Nadpis2Char"/>
    <w:qFormat/>
    <w:rsid w:val="00EE719D"/>
    <w:pPr>
      <w:keepNext/>
      <w:jc w:val="center"/>
      <w:outlineLvl w:val="1"/>
    </w:pPr>
    <w:rPr>
      <w:rFonts w:ascii="Arial Black" w:hAnsi="Arial Black"/>
      <w:b/>
      <w:sz w:val="20"/>
      <w:szCs w:val="20"/>
      <w:lang w:val="x-none" w:eastAsia="x-none"/>
      <w14:shadow w14:blurRad="50800" w14:dist="38100" w14:dir="2700000" w14:sx="100000" w14:sy="100000" w14:kx="0" w14:ky="0" w14:algn="tl">
        <w14:srgbClr w14:val="000000">
          <w14:alpha w14:val="60000"/>
        </w14:srgbClr>
      </w14:shadow>
    </w:rPr>
  </w:style>
  <w:style w:type="paragraph" w:styleId="Nadpis3">
    <w:name w:val="heading 3"/>
    <w:basedOn w:val="Normln"/>
    <w:next w:val="Normln"/>
    <w:link w:val="Nadpis3Char"/>
    <w:qFormat/>
    <w:rsid w:val="00EE719D"/>
    <w:pPr>
      <w:keepNext/>
      <w:spacing w:before="240" w:after="60"/>
      <w:outlineLvl w:val="2"/>
    </w:pPr>
    <w:rPr>
      <w:rFonts w:ascii="Arial" w:hAnsi="Arial"/>
      <w:b/>
      <w:bCs/>
      <w:sz w:val="26"/>
      <w:szCs w:val="26"/>
      <w:lang w:val="x-none" w:eastAsia="x-none"/>
    </w:rPr>
  </w:style>
  <w:style w:type="paragraph" w:styleId="Nadpis4">
    <w:name w:val="heading 4"/>
    <w:basedOn w:val="Normln"/>
    <w:next w:val="Normln"/>
    <w:link w:val="Nadpis4Char"/>
    <w:qFormat/>
    <w:rsid w:val="00EE719D"/>
    <w:pPr>
      <w:keepNext/>
      <w:ind w:left="397" w:hanging="397"/>
      <w:jc w:val="both"/>
      <w:outlineLvl w:val="3"/>
    </w:pPr>
    <w:rPr>
      <w:rFonts w:ascii="Arial" w:hAnsi="Arial"/>
      <w:b/>
      <w:szCs w:val="20"/>
      <w:lang w:val="x-none" w:eastAsia="x-none"/>
    </w:rPr>
  </w:style>
  <w:style w:type="paragraph" w:styleId="Nadpis5">
    <w:name w:val="heading 5"/>
    <w:basedOn w:val="Normln"/>
    <w:next w:val="Normln"/>
    <w:link w:val="Nadpis5Char"/>
    <w:qFormat/>
    <w:rsid w:val="00EE719D"/>
    <w:pPr>
      <w:spacing w:before="240" w:after="60"/>
      <w:outlineLvl w:val="4"/>
    </w:pPr>
    <w:rPr>
      <w:rFonts w:ascii="Arial" w:hAnsi="Arial"/>
      <w:b/>
      <w:bCs/>
      <w:i/>
      <w:iCs/>
      <w:sz w:val="26"/>
      <w:szCs w:val="26"/>
      <w:lang w:val="x-none" w:eastAsia="x-none"/>
    </w:rPr>
  </w:style>
  <w:style w:type="paragraph" w:styleId="Nadpis6">
    <w:name w:val="heading 6"/>
    <w:basedOn w:val="Normln"/>
    <w:next w:val="Normln"/>
    <w:link w:val="Nadpis6Char"/>
    <w:qFormat/>
    <w:rsid w:val="00EE719D"/>
    <w:pPr>
      <w:spacing w:before="240" w:after="60"/>
      <w:outlineLvl w:val="5"/>
    </w:pPr>
    <w:rPr>
      <w:b/>
      <w:bCs/>
      <w:sz w:val="22"/>
      <w:szCs w:val="22"/>
      <w:lang w:val="x-none" w:eastAsia="x-none"/>
    </w:rPr>
  </w:style>
  <w:style w:type="paragraph" w:styleId="Nadpis7">
    <w:name w:val="heading 7"/>
    <w:basedOn w:val="Normln"/>
    <w:next w:val="Normln"/>
    <w:link w:val="Nadpis7Char"/>
    <w:qFormat/>
    <w:rsid w:val="00EE719D"/>
    <w:pPr>
      <w:spacing w:before="240" w:after="60"/>
      <w:outlineLvl w:val="6"/>
    </w:pPr>
    <w:rPr>
      <w:lang w:val="x-none" w:eastAsia="x-none"/>
    </w:rPr>
  </w:style>
  <w:style w:type="paragraph" w:styleId="Nadpis8">
    <w:name w:val="heading 8"/>
    <w:basedOn w:val="Normln"/>
    <w:next w:val="Normln"/>
    <w:link w:val="Nadpis8Char"/>
    <w:qFormat/>
    <w:rsid w:val="00EE719D"/>
    <w:pPr>
      <w:spacing w:before="240" w:after="60"/>
      <w:outlineLvl w:val="7"/>
    </w:pPr>
    <w:rPr>
      <w:i/>
      <w:iC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EE719D"/>
    <w:rPr>
      <w:rFonts w:ascii="Arial" w:hAnsi="Arial"/>
      <w:b/>
      <w:sz w:val="52"/>
      <w:lang w:val="x-none" w:eastAsia="x-none"/>
    </w:rPr>
  </w:style>
  <w:style w:type="character" w:customStyle="1" w:styleId="Nadpis2Char">
    <w:name w:val="Nadpis 2 Char"/>
    <w:link w:val="Nadpis2"/>
    <w:rsid w:val="00EE719D"/>
    <w:rPr>
      <w:rFonts w:ascii="Arial Black" w:hAnsi="Arial Black"/>
      <w:b/>
      <w:lang w:val="x-none" w:eastAsia="x-none"/>
      <w14:shadow w14:blurRad="50800" w14:dist="38100" w14:dir="2700000" w14:sx="100000" w14:sy="100000" w14:kx="0" w14:ky="0" w14:algn="tl">
        <w14:srgbClr w14:val="000000">
          <w14:alpha w14:val="60000"/>
        </w14:srgbClr>
      </w14:shadow>
    </w:rPr>
  </w:style>
  <w:style w:type="character" w:customStyle="1" w:styleId="Nadpis3Char">
    <w:name w:val="Nadpis 3 Char"/>
    <w:link w:val="Nadpis3"/>
    <w:rsid w:val="00EE719D"/>
    <w:rPr>
      <w:rFonts w:ascii="Arial" w:hAnsi="Arial"/>
      <w:b/>
      <w:bCs/>
      <w:sz w:val="26"/>
      <w:szCs w:val="26"/>
      <w:lang w:val="x-none" w:eastAsia="x-none"/>
    </w:rPr>
  </w:style>
  <w:style w:type="character" w:customStyle="1" w:styleId="Nadpis4Char">
    <w:name w:val="Nadpis 4 Char"/>
    <w:link w:val="Nadpis4"/>
    <w:rsid w:val="00EE719D"/>
    <w:rPr>
      <w:rFonts w:ascii="Arial" w:hAnsi="Arial"/>
      <w:b/>
      <w:sz w:val="24"/>
      <w:lang w:val="x-none" w:eastAsia="x-none"/>
    </w:rPr>
  </w:style>
  <w:style w:type="character" w:customStyle="1" w:styleId="Nadpis5Char">
    <w:name w:val="Nadpis 5 Char"/>
    <w:link w:val="Nadpis5"/>
    <w:rsid w:val="00EE719D"/>
    <w:rPr>
      <w:rFonts w:ascii="Arial" w:hAnsi="Arial"/>
      <w:b/>
      <w:bCs/>
      <w:i/>
      <w:iCs/>
      <w:sz w:val="26"/>
      <w:szCs w:val="26"/>
      <w:lang w:val="x-none" w:eastAsia="x-none"/>
    </w:rPr>
  </w:style>
  <w:style w:type="character" w:customStyle="1" w:styleId="Nadpis6Char">
    <w:name w:val="Nadpis 6 Char"/>
    <w:link w:val="Nadpis6"/>
    <w:rsid w:val="00EE719D"/>
    <w:rPr>
      <w:b/>
      <w:bCs/>
      <w:sz w:val="22"/>
      <w:szCs w:val="22"/>
      <w:lang w:val="x-none" w:eastAsia="x-none"/>
    </w:rPr>
  </w:style>
  <w:style w:type="character" w:customStyle="1" w:styleId="Nadpis7Char">
    <w:name w:val="Nadpis 7 Char"/>
    <w:link w:val="Nadpis7"/>
    <w:rsid w:val="00EE719D"/>
    <w:rPr>
      <w:sz w:val="24"/>
      <w:szCs w:val="24"/>
      <w:lang w:val="x-none" w:eastAsia="x-none"/>
    </w:rPr>
  </w:style>
  <w:style w:type="character" w:customStyle="1" w:styleId="Nadpis8Char">
    <w:name w:val="Nadpis 8 Char"/>
    <w:link w:val="Nadpis8"/>
    <w:rsid w:val="00EE719D"/>
    <w:rPr>
      <w:i/>
      <w:iCs/>
      <w:sz w:val="24"/>
      <w:szCs w:val="24"/>
      <w:lang w:val="x-none" w:eastAsia="x-none"/>
    </w:rPr>
  </w:style>
  <w:style w:type="paragraph" w:styleId="Zhlav">
    <w:name w:val="header"/>
    <w:basedOn w:val="Normln"/>
    <w:link w:val="ZhlavChar"/>
    <w:uiPriority w:val="99"/>
    <w:rsid w:val="00ED02F6"/>
    <w:pPr>
      <w:tabs>
        <w:tab w:val="center" w:pos="4536"/>
        <w:tab w:val="right" w:pos="9072"/>
      </w:tabs>
    </w:pPr>
  </w:style>
  <w:style w:type="character" w:customStyle="1" w:styleId="ZhlavChar">
    <w:name w:val="Záhlaví Char"/>
    <w:link w:val="Zhlav"/>
    <w:uiPriority w:val="99"/>
    <w:rsid w:val="00EE719D"/>
    <w:rPr>
      <w:sz w:val="24"/>
      <w:szCs w:val="24"/>
    </w:rPr>
  </w:style>
  <w:style w:type="paragraph" w:styleId="Zpat">
    <w:name w:val="footer"/>
    <w:basedOn w:val="Normln"/>
    <w:link w:val="ZpatChar"/>
    <w:uiPriority w:val="99"/>
    <w:rsid w:val="00ED02F6"/>
    <w:pPr>
      <w:tabs>
        <w:tab w:val="center" w:pos="4536"/>
        <w:tab w:val="right" w:pos="9072"/>
      </w:tabs>
    </w:pPr>
  </w:style>
  <w:style w:type="character" w:customStyle="1" w:styleId="ZpatChar">
    <w:name w:val="Zápatí Char"/>
    <w:link w:val="Zpat"/>
    <w:uiPriority w:val="99"/>
    <w:rsid w:val="00EE719D"/>
    <w:rPr>
      <w:sz w:val="24"/>
      <w:szCs w:val="24"/>
    </w:rPr>
  </w:style>
  <w:style w:type="paragraph" w:styleId="Zkladntext2">
    <w:name w:val="Body Text 2"/>
    <w:basedOn w:val="Normln"/>
    <w:link w:val="Zkladntext2Char"/>
    <w:rsid w:val="00ED02F6"/>
    <w:rPr>
      <w:rFonts w:ascii="Arial MT CE Black" w:hAnsi="Arial MT CE Black"/>
      <w:sz w:val="16"/>
      <w:szCs w:val="20"/>
      <w:lang w:val="x-none" w:eastAsia="x-none"/>
    </w:rPr>
  </w:style>
  <w:style w:type="character" w:customStyle="1" w:styleId="Zkladntext2Char">
    <w:name w:val="Základní text 2 Char"/>
    <w:link w:val="Zkladntext2"/>
    <w:rsid w:val="00EE719D"/>
    <w:rPr>
      <w:rFonts w:ascii="Arial MT CE Black" w:hAnsi="Arial MT CE Black"/>
      <w:sz w:val="16"/>
    </w:rPr>
  </w:style>
  <w:style w:type="paragraph" w:styleId="Zkladntextodsazen">
    <w:name w:val="Body Text Indent"/>
    <w:basedOn w:val="Normln"/>
    <w:link w:val="ZkladntextodsazenChar"/>
    <w:rsid w:val="005C21F9"/>
    <w:pPr>
      <w:ind w:left="426" w:firstLine="708"/>
      <w:jc w:val="both"/>
    </w:pPr>
    <w:rPr>
      <w:rFonts w:ascii="Arial" w:hAnsi="Arial"/>
      <w:sz w:val="22"/>
      <w:szCs w:val="20"/>
      <w:lang w:val="x-none" w:eastAsia="x-none"/>
    </w:rPr>
  </w:style>
  <w:style w:type="character" w:customStyle="1" w:styleId="ZkladntextodsazenChar">
    <w:name w:val="Základní text odsazený Char"/>
    <w:link w:val="Zkladntextodsazen"/>
    <w:rsid w:val="008A3710"/>
    <w:rPr>
      <w:rFonts w:ascii="Arial" w:hAnsi="Arial"/>
      <w:sz w:val="22"/>
    </w:rPr>
  </w:style>
  <w:style w:type="paragraph" w:styleId="Zkladntextodsazen2">
    <w:name w:val="Body Text Indent 2"/>
    <w:basedOn w:val="Normln"/>
    <w:link w:val="Zkladntextodsazen2Char"/>
    <w:rsid w:val="005C21F9"/>
    <w:pPr>
      <w:spacing w:after="120" w:line="480" w:lineRule="auto"/>
      <w:ind w:left="283"/>
    </w:pPr>
    <w:rPr>
      <w:lang w:val="x-none" w:eastAsia="x-none"/>
    </w:rPr>
  </w:style>
  <w:style w:type="character" w:customStyle="1" w:styleId="Zkladntextodsazen2Char">
    <w:name w:val="Základní text odsazený 2 Char"/>
    <w:link w:val="Zkladntextodsazen2"/>
    <w:rsid w:val="00C23742"/>
    <w:rPr>
      <w:sz w:val="24"/>
      <w:szCs w:val="24"/>
    </w:rPr>
  </w:style>
  <w:style w:type="character" w:styleId="slostrnky">
    <w:name w:val="page number"/>
    <w:basedOn w:val="Standardnpsmoodstavce"/>
    <w:rsid w:val="001E17E2"/>
  </w:style>
  <w:style w:type="paragraph" w:customStyle="1" w:styleId="Odrka1">
    <w:name w:val="Odrážka 1"/>
    <w:basedOn w:val="Normln"/>
    <w:rsid w:val="00DA3B37"/>
    <w:pPr>
      <w:numPr>
        <w:numId w:val="1"/>
      </w:numPr>
    </w:pPr>
  </w:style>
  <w:style w:type="paragraph" w:styleId="Zkladntext">
    <w:name w:val="Body Text"/>
    <w:basedOn w:val="Normln"/>
    <w:link w:val="ZkladntextChar"/>
    <w:rsid w:val="003844AE"/>
    <w:pPr>
      <w:spacing w:after="120"/>
    </w:pPr>
    <w:rPr>
      <w:lang w:val="x-none" w:eastAsia="x-none"/>
    </w:rPr>
  </w:style>
  <w:style w:type="character" w:customStyle="1" w:styleId="ZkladntextChar">
    <w:name w:val="Základní text Char"/>
    <w:link w:val="Zkladntext"/>
    <w:rsid w:val="003E5682"/>
    <w:rPr>
      <w:sz w:val="24"/>
      <w:szCs w:val="24"/>
    </w:rPr>
  </w:style>
  <w:style w:type="character" w:styleId="Hypertextovodkaz">
    <w:name w:val="Hyperlink"/>
    <w:uiPriority w:val="99"/>
    <w:rsid w:val="00124E65"/>
    <w:rPr>
      <w:color w:val="0000FF"/>
      <w:u w:val="single"/>
    </w:rPr>
  </w:style>
  <w:style w:type="paragraph" w:customStyle="1" w:styleId="Rozvrendokumentu1">
    <w:name w:val="Rozvržení dokumentu1"/>
    <w:basedOn w:val="Normln"/>
    <w:link w:val="RozvrendokumentuChar"/>
    <w:semiHidden/>
    <w:rsid w:val="005E5B10"/>
    <w:pPr>
      <w:shd w:val="clear" w:color="auto" w:fill="000080"/>
    </w:pPr>
    <w:rPr>
      <w:rFonts w:ascii="Tahoma" w:hAnsi="Tahoma"/>
      <w:sz w:val="20"/>
      <w:szCs w:val="20"/>
      <w:lang w:val="x-none" w:eastAsia="x-none"/>
    </w:rPr>
  </w:style>
  <w:style w:type="character" w:customStyle="1" w:styleId="RozvrendokumentuChar">
    <w:name w:val="Rozvržení dokumentu Char"/>
    <w:link w:val="Rozvrendokumentu1"/>
    <w:semiHidden/>
    <w:rsid w:val="00EE719D"/>
    <w:rPr>
      <w:rFonts w:ascii="Tahoma" w:hAnsi="Tahoma" w:cs="Tahoma"/>
      <w:shd w:val="clear" w:color="auto" w:fill="000080"/>
    </w:rPr>
  </w:style>
  <w:style w:type="paragraph" w:customStyle="1" w:styleId="Normalleader">
    <w:name w:val="Normal leader"/>
    <w:basedOn w:val="Normln"/>
    <w:rsid w:val="00751699"/>
    <w:rPr>
      <w:szCs w:val="20"/>
    </w:rPr>
  </w:style>
  <w:style w:type="paragraph" w:styleId="Textbubliny">
    <w:name w:val="Balloon Text"/>
    <w:basedOn w:val="Normln"/>
    <w:link w:val="TextbublinyChar"/>
    <w:rsid w:val="002D031A"/>
    <w:rPr>
      <w:rFonts w:ascii="Tahoma" w:hAnsi="Tahoma"/>
      <w:sz w:val="16"/>
      <w:szCs w:val="16"/>
      <w:lang w:val="x-none" w:eastAsia="x-none"/>
    </w:rPr>
  </w:style>
  <w:style w:type="character" w:customStyle="1" w:styleId="TextbublinyChar">
    <w:name w:val="Text bubliny Char"/>
    <w:link w:val="Textbubliny"/>
    <w:rsid w:val="00EE719D"/>
    <w:rPr>
      <w:rFonts w:ascii="Tahoma" w:hAnsi="Tahoma" w:cs="Tahoma"/>
      <w:sz w:val="16"/>
      <w:szCs w:val="16"/>
    </w:rPr>
  </w:style>
  <w:style w:type="paragraph" w:customStyle="1" w:styleId="Textodstavce">
    <w:name w:val="Text odstavce"/>
    <w:basedOn w:val="Normln"/>
    <w:uiPriority w:val="99"/>
    <w:rsid w:val="0003783F"/>
    <w:pPr>
      <w:tabs>
        <w:tab w:val="left" w:pos="851"/>
        <w:tab w:val="num" w:pos="3414"/>
      </w:tabs>
      <w:spacing w:before="120" w:after="120"/>
      <w:ind w:left="3414" w:hanging="360"/>
      <w:jc w:val="both"/>
      <w:outlineLvl w:val="6"/>
    </w:pPr>
  </w:style>
  <w:style w:type="paragraph" w:styleId="Odstavecseseznamem">
    <w:name w:val="List Paragraph"/>
    <w:basedOn w:val="Normln"/>
    <w:link w:val="OdstavecseseznamemChar"/>
    <w:uiPriority w:val="99"/>
    <w:qFormat/>
    <w:rsid w:val="00B30589"/>
    <w:pPr>
      <w:ind w:left="720"/>
      <w:contextualSpacing/>
    </w:pPr>
  </w:style>
  <w:style w:type="character" w:customStyle="1" w:styleId="CharChar9">
    <w:name w:val="Char Char9"/>
    <w:rsid w:val="00785621"/>
    <w:rPr>
      <w:rFonts w:eastAsia="Arial Unicode MS"/>
      <w:b/>
      <w:sz w:val="24"/>
    </w:rPr>
  </w:style>
  <w:style w:type="paragraph" w:styleId="Normlnweb">
    <w:name w:val="Normal (Web)"/>
    <w:basedOn w:val="Normln"/>
    <w:uiPriority w:val="99"/>
    <w:unhideWhenUsed/>
    <w:rsid w:val="00EE719D"/>
    <w:pPr>
      <w:spacing w:before="100" w:beforeAutospacing="1" w:after="100" w:afterAutospacing="1"/>
    </w:pPr>
  </w:style>
  <w:style w:type="character" w:styleId="Odkaznakoment">
    <w:name w:val="annotation reference"/>
    <w:rsid w:val="00EE719D"/>
    <w:rPr>
      <w:sz w:val="16"/>
      <w:szCs w:val="16"/>
    </w:rPr>
  </w:style>
  <w:style w:type="paragraph" w:styleId="Textkomente">
    <w:name w:val="annotation text"/>
    <w:basedOn w:val="Normln"/>
    <w:link w:val="TextkomenteChar"/>
    <w:rsid w:val="00EE719D"/>
    <w:rPr>
      <w:sz w:val="20"/>
      <w:szCs w:val="20"/>
      <w:lang w:val="x-none" w:eastAsia="x-none"/>
    </w:rPr>
  </w:style>
  <w:style w:type="character" w:customStyle="1" w:styleId="TextkomenteChar">
    <w:name w:val="Text komentáře Char"/>
    <w:link w:val="Textkomente"/>
    <w:rsid w:val="00EE719D"/>
    <w:rPr>
      <w:lang w:val="x-none" w:eastAsia="x-none"/>
    </w:rPr>
  </w:style>
  <w:style w:type="paragraph" w:styleId="Pedmtkomente">
    <w:name w:val="annotation subject"/>
    <w:basedOn w:val="Textkomente"/>
    <w:next w:val="Textkomente"/>
    <w:link w:val="PedmtkomenteChar"/>
    <w:rsid w:val="00EE719D"/>
    <w:rPr>
      <w:b/>
      <w:bCs/>
    </w:rPr>
  </w:style>
  <w:style w:type="character" w:customStyle="1" w:styleId="PedmtkomenteChar">
    <w:name w:val="Předmět komentáře Char"/>
    <w:link w:val="Pedmtkomente"/>
    <w:rsid w:val="00EE719D"/>
    <w:rPr>
      <w:b/>
      <w:bCs/>
      <w:lang w:val="x-none" w:eastAsia="x-none"/>
    </w:rPr>
  </w:style>
  <w:style w:type="paragraph" w:styleId="Nzev">
    <w:name w:val="Title"/>
    <w:basedOn w:val="Normln"/>
    <w:link w:val="NzevChar"/>
    <w:qFormat/>
    <w:rsid w:val="00EE719D"/>
    <w:pPr>
      <w:jc w:val="center"/>
    </w:pPr>
    <w:rPr>
      <w:rFonts w:ascii="Arial" w:hAnsi="Arial"/>
      <w:b/>
      <w:bCs/>
      <w:lang w:val="x-none" w:eastAsia="x-none"/>
    </w:rPr>
  </w:style>
  <w:style w:type="character" w:customStyle="1" w:styleId="NzevChar">
    <w:name w:val="Název Char"/>
    <w:link w:val="Nzev"/>
    <w:rsid w:val="00EE719D"/>
    <w:rPr>
      <w:rFonts w:ascii="Arial" w:hAnsi="Arial"/>
      <w:b/>
      <w:bCs/>
      <w:sz w:val="24"/>
      <w:szCs w:val="24"/>
      <w:lang w:val="x-none" w:eastAsia="x-none"/>
    </w:rPr>
  </w:style>
  <w:style w:type="paragraph" w:styleId="Zkladntext3">
    <w:name w:val="Body Text 3"/>
    <w:basedOn w:val="Normln"/>
    <w:link w:val="Zkladntext3Char"/>
    <w:rsid w:val="00EE719D"/>
    <w:pPr>
      <w:spacing w:after="120"/>
    </w:pPr>
    <w:rPr>
      <w:sz w:val="16"/>
      <w:szCs w:val="16"/>
      <w:lang w:val="x-none" w:eastAsia="x-none"/>
    </w:rPr>
  </w:style>
  <w:style w:type="character" w:customStyle="1" w:styleId="Zkladntext3Char">
    <w:name w:val="Základní text 3 Char"/>
    <w:link w:val="Zkladntext3"/>
    <w:rsid w:val="00EE719D"/>
    <w:rPr>
      <w:sz w:val="16"/>
      <w:szCs w:val="16"/>
      <w:lang w:val="x-none" w:eastAsia="x-none"/>
    </w:rPr>
  </w:style>
  <w:style w:type="paragraph" w:customStyle="1" w:styleId="Import6">
    <w:name w:val="Import 6"/>
    <w:basedOn w:val="Normln"/>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7">
    <w:name w:val="Import 7"/>
    <w:basedOn w:val="Normln"/>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paragraph" w:customStyle="1" w:styleId="Import0">
    <w:name w:val="Import 0"/>
    <w:basedOn w:val="Normln"/>
    <w:rsid w:val="00EE719D"/>
    <w:pPr>
      <w:suppressAutoHyphens/>
      <w:spacing w:line="276" w:lineRule="auto"/>
    </w:pPr>
    <w:rPr>
      <w:rFonts w:ascii="Courier New" w:hAnsi="Courier New"/>
      <w:szCs w:val="20"/>
    </w:rPr>
  </w:style>
  <w:style w:type="paragraph" w:styleId="Zkladntextodsazen3">
    <w:name w:val="Body Text Indent 3"/>
    <w:basedOn w:val="Normln"/>
    <w:link w:val="Zkladntextodsazen3Char"/>
    <w:rsid w:val="00EE719D"/>
    <w:pPr>
      <w:spacing w:after="120"/>
      <w:ind w:left="283"/>
    </w:pPr>
    <w:rPr>
      <w:sz w:val="16"/>
      <w:szCs w:val="16"/>
      <w:lang w:val="x-none" w:eastAsia="x-none"/>
    </w:rPr>
  </w:style>
  <w:style w:type="character" w:customStyle="1" w:styleId="Zkladntextodsazen3Char">
    <w:name w:val="Základní text odsazený 3 Char"/>
    <w:link w:val="Zkladntextodsazen3"/>
    <w:rsid w:val="00EE719D"/>
    <w:rPr>
      <w:sz w:val="16"/>
      <w:szCs w:val="16"/>
      <w:lang w:val="x-none" w:eastAsia="x-none"/>
    </w:rPr>
  </w:style>
  <w:style w:type="paragraph" w:customStyle="1" w:styleId="Import3">
    <w:name w:val="Import 3"/>
    <w:basedOn w:val="Normln"/>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customStyle="1" w:styleId="Import5">
    <w:name w:val="Import 5"/>
    <w:basedOn w:val="Import0"/>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styleId="Prosttext">
    <w:name w:val="Plain Text"/>
    <w:basedOn w:val="Normln"/>
    <w:link w:val="ProsttextChar"/>
    <w:rsid w:val="00EE719D"/>
    <w:rPr>
      <w:rFonts w:ascii="Courier New" w:hAnsi="Courier New"/>
      <w:sz w:val="20"/>
      <w:szCs w:val="20"/>
      <w:lang w:val="x-none" w:eastAsia="x-none"/>
    </w:rPr>
  </w:style>
  <w:style w:type="character" w:customStyle="1" w:styleId="ProsttextChar">
    <w:name w:val="Prostý text Char"/>
    <w:link w:val="Prosttext"/>
    <w:rsid w:val="00EE719D"/>
    <w:rPr>
      <w:rFonts w:ascii="Courier New" w:hAnsi="Courier New"/>
      <w:lang w:val="x-none" w:eastAsia="x-none"/>
    </w:rPr>
  </w:style>
  <w:style w:type="paragraph" w:customStyle="1" w:styleId="Import1">
    <w:name w:val="Import 1"/>
    <w:basedOn w:val="Import0"/>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4">
    <w:name w:val="Import 4"/>
    <w:basedOn w:val="Import0"/>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8">
    <w:name w:val="Import 8"/>
    <w:basedOn w:val="Import0"/>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EE719D"/>
    <w:pPr>
      <w:ind w:left="709"/>
    </w:pPr>
    <w:rPr>
      <w:szCs w:val="20"/>
    </w:rPr>
  </w:style>
  <w:style w:type="paragraph" w:customStyle="1" w:styleId="Import16">
    <w:name w:val="Import 16"/>
    <w:basedOn w:val="Import0"/>
    <w:rsid w:val="00EE719D"/>
    <w:pPr>
      <w:tabs>
        <w:tab w:val="left" w:pos="5904"/>
      </w:tabs>
      <w:spacing w:line="230" w:lineRule="auto"/>
    </w:pPr>
  </w:style>
  <w:style w:type="paragraph" w:customStyle="1" w:styleId="tun">
    <w:name w:val="tučný"/>
    <w:basedOn w:val="Normln"/>
    <w:rsid w:val="00EE719D"/>
    <w:pPr>
      <w:ind w:left="705" w:hanging="705"/>
    </w:pPr>
    <w:rPr>
      <w:rFonts w:ascii="Arial" w:hAnsi="Arial"/>
      <w:sz w:val="20"/>
      <w:szCs w:val="20"/>
    </w:rPr>
  </w:style>
  <w:style w:type="paragraph" w:customStyle="1" w:styleId="SODodstavec">
    <w:name w:val="SOD odstavec"/>
    <w:basedOn w:val="Zkladntext"/>
    <w:autoRedefine/>
    <w:rsid w:val="00EE719D"/>
    <w:pPr>
      <w:numPr>
        <w:ilvl w:val="1"/>
        <w:numId w:val="2"/>
      </w:numPr>
      <w:spacing w:before="120"/>
      <w:ind w:hanging="539"/>
      <w:jc w:val="both"/>
    </w:pPr>
    <w:rPr>
      <w:sz w:val="22"/>
    </w:rPr>
  </w:style>
  <w:style w:type="paragraph" w:styleId="Zkladntext-prvnodsazen">
    <w:name w:val="Body Text First Indent"/>
    <w:basedOn w:val="Zkladntext"/>
    <w:link w:val="Zkladntext-prvnodsazenChar"/>
    <w:rsid w:val="00EE719D"/>
    <w:pPr>
      <w:ind w:firstLine="210"/>
    </w:pPr>
    <w:rPr>
      <w:rFonts w:ascii="Arial" w:hAnsi="Arial"/>
    </w:rPr>
  </w:style>
  <w:style w:type="character" w:customStyle="1" w:styleId="Zkladntext-prvnodsazenChar">
    <w:name w:val="Základní text - první odsazený Char"/>
    <w:link w:val="Zkladntext-prvnodsazen"/>
    <w:rsid w:val="00EE719D"/>
    <w:rPr>
      <w:rFonts w:ascii="Arial" w:hAnsi="Arial"/>
      <w:sz w:val="24"/>
      <w:szCs w:val="24"/>
      <w:lang w:val="x-none"/>
    </w:rPr>
  </w:style>
  <w:style w:type="paragraph" w:styleId="Seznam">
    <w:name w:val="List"/>
    <w:basedOn w:val="Normln"/>
    <w:rsid w:val="00EE719D"/>
    <w:pPr>
      <w:widowControl w:val="0"/>
      <w:ind w:left="283" w:hanging="283"/>
    </w:pPr>
    <w:rPr>
      <w:sz w:val="20"/>
      <w:szCs w:val="20"/>
    </w:rPr>
  </w:style>
  <w:style w:type="paragraph" w:customStyle="1" w:styleId="import00">
    <w:name w:val="import0"/>
    <w:basedOn w:val="Normln"/>
    <w:rsid w:val="00EE719D"/>
    <w:pPr>
      <w:spacing w:before="100" w:beforeAutospacing="1" w:after="100" w:afterAutospacing="1"/>
    </w:pPr>
    <w:rPr>
      <w:rFonts w:eastAsia="Calibri"/>
    </w:rPr>
  </w:style>
  <w:style w:type="paragraph" w:customStyle="1" w:styleId="Default">
    <w:name w:val="Default"/>
    <w:rsid w:val="00BB0DB4"/>
    <w:pPr>
      <w:autoSpaceDE w:val="0"/>
      <w:autoSpaceDN w:val="0"/>
      <w:adjustRightInd w:val="0"/>
    </w:pPr>
    <w:rPr>
      <w:rFonts w:ascii="Garamond" w:hAnsi="Garamond" w:cs="Garamond"/>
      <w:color w:val="000000"/>
      <w:sz w:val="24"/>
      <w:szCs w:val="24"/>
    </w:rPr>
  </w:style>
  <w:style w:type="paragraph" w:customStyle="1" w:styleId="Normln0">
    <w:name w:val="Normální~"/>
    <w:basedOn w:val="Normln"/>
    <w:uiPriority w:val="99"/>
    <w:rsid w:val="00A10264"/>
    <w:pPr>
      <w:widowControl w:val="0"/>
    </w:pPr>
    <w:rPr>
      <w:noProof/>
      <w:szCs w:val="20"/>
    </w:rPr>
  </w:style>
  <w:style w:type="paragraph" w:styleId="Revize">
    <w:name w:val="Revision"/>
    <w:hidden/>
    <w:uiPriority w:val="99"/>
    <w:semiHidden/>
    <w:rsid w:val="00D76DC6"/>
    <w:rPr>
      <w:sz w:val="24"/>
      <w:szCs w:val="24"/>
    </w:rPr>
  </w:style>
  <w:style w:type="paragraph" w:customStyle="1" w:styleId="SectionTitle">
    <w:name w:val="SectionTitle"/>
    <w:basedOn w:val="Normln"/>
    <w:next w:val="Nadpis1"/>
    <w:rsid w:val="00AF2F66"/>
    <w:pPr>
      <w:keepNext/>
      <w:spacing w:after="480"/>
      <w:jc w:val="center"/>
    </w:pPr>
    <w:rPr>
      <w:b/>
      <w:smallCaps/>
      <w:sz w:val="28"/>
      <w:szCs w:val="20"/>
      <w:lang w:val="en-GB"/>
    </w:rPr>
  </w:style>
  <w:style w:type="paragraph" w:customStyle="1" w:styleId="AnnexTOC">
    <w:name w:val="AnnexTOC"/>
    <w:basedOn w:val="Obsah1"/>
    <w:rsid w:val="00B2317D"/>
    <w:pPr>
      <w:spacing w:after="0"/>
      <w:ind w:left="180"/>
    </w:pPr>
    <w:rPr>
      <w:b/>
      <w:bCs/>
      <w:color w:val="800080"/>
      <w:sz w:val="22"/>
      <w:szCs w:val="22"/>
    </w:rPr>
  </w:style>
  <w:style w:type="paragraph" w:styleId="Obsah1">
    <w:name w:val="toc 1"/>
    <w:basedOn w:val="Normln"/>
    <w:next w:val="Normln"/>
    <w:autoRedefine/>
    <w:rsid w:val="00B2317D"/>
    <w:pPr>
      <w:spacing w:after="100"/>
    </w:pPr>
  </w:style>
  <w:style w:type="paragraph" w:customStyle="1" w:styleId="Standard">
    <w:name w:val="Standard"/>
    <w:rsid w:val="00674A5E"/>
    <w:pPr>
      <w:widowControl w:val="0"/>
      <w:suppressAutoHyphens/>
      <w:autoSpaceDN w:val="0"/>
      <w:textAlignment w:val="baseline"/>
    </w:pPr>
    <w:rPr>
      <w:rFonts w:eastAsia="Andale Sans UI" w:cs="Tahoma"/>
      <w:kern w:val="3"/>
      <w:sz w:val="24"/>
      <w:szCs w:val="24"/>
      <w:lang w:val="de-DE" w:eastAsia="ja-JP" w:bidi="fa-IR"/>
    </w:rPr>
  </w:style>
  <w:style w:type="table" w:styleId="Mkatabulky">
    <w:name w:val="Table Grid"/>
    <w:basedOn w:val="Normlntabulka"/>
    <w:rsid w:val="00397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KNormal">
    <w:name w:val="MSK_Normal"/>
    <w:basedOn w:val="Normln"/>
    <w:link w:val="MSKNormalChar"/>
    <w:qFormat/>
    <w:rsid w:val="002F18CC"/>
    <w:pPr>
      <w:jc w:val="both"/>
    </w:pPr>
    <w:rPr>
      <w:rFonts w:ascii="Tahoma" w:eastAsia="Calibri" w:hAnsi="Tahoma"/>
      <w:lang w:val="x-none" w:eastAsia="x-none"/>
    </w:rPr>
  </w:style>
  <w:style w:type="character" w:customStyle="1" w:styleId="MSKNormalChar">
    <w:name w:val="MSK_Normal Char"/>
    <w:link w:val="MSKNormal"/>
    <w:rsid w:val="002F18CC"/>
    <w:rPr>
      <w:rFonts w:ascii="Tahoma" w:eastAsia="Calibri" w:hAnsi="Tahoma"/>
      <w:sz w:val="24"/>
      <w:szCs w:val="24"/>
      <w:lang w:val="x-none" w:eastAsia="x-none"/>
    </w:rPr>
  </w:style>
  <w:style w:type="paragraph" w:styleId="Textpoznpodarou">
    <w:name w:val="footnote text"/>
    <w:basedOn w:val="Normln"/>
    <w:link w:val="TextpoznpodarouChar"/>
    <w:unhideWhenUsed/>
    <w:rsid w:val="009D5AD2"/>
    <w:pPr>
      <w:autoSpaceDE w:val="0"/>
      <w:autoSpaceDN w:val="0"/>
    </w:pPr>
    <w:rPr>
      <w:sz w:val="20"/>
      <w:szCs w:val="20"/>
    </w:rPr>
  </w:style>
  <w:style w:type="character" w:customStyle="1" w:styleId="TextpoznpodarouChar">
    <w:name w:val="Text pozn. pod čarou Char"/>
    <w:basedOn w:val="Standardnpsmoodstavce"/>
    <w:link w:val="Textpoznpodarou"/>
    <w:rsid w:val="009D5AD2"/>
  </w:style>
  <w:style w:type="paragraph" w:customStyle="1" w:styleId="Textpsmene">
    <w:name w:val="Text písmene"/>
    <w:basedOn w:val="Normln"/>
    <w:rsid w:val="009D5AD2"/>
    <w:pPr>
      <w:tabs>
        <w:tab w:val="num" w:pos="425"/>
      </w:tabs>
      <w:autoSpaceDE w:val="0"/>
      <w:autoSpaceDN w:val="0"/>
      <w:ind w:left="425" w:hanging="425"/>
      <w:jc w:val="both"/>
      <w:outlineLvl w:val="7"/>
    </w:pPr>
  </w:style>
  <w:style w:type="paragraph" w:customStyle="1" w:styleId="NormlnSoD">
    <w:name w:val="Normální SoD"/>
    <w:basedOn w:val="Normln"/>
    <w:rsid w:val="009D5AD2"/>
    <w:pPr>
      <w:overflowPunct w:val="0"/>
      <w:autoSpaceDE w:val="0"/>
      <w:autoSpaceDN w:val="0"/>
      <w:adjustRightInd w:val="0"/>
      <w:jc w:val="both"/>
    </w:pPr>
    <w:rPr>
      <w:rFonts w:ascii="Arial" w:hAnsi="Arial" w:cs="Arial"/>
      <w:sz w:val="20"/>
      <w:szCs w:val="20"/>
    </w:rPr>
  </w:style>
  <w:style w:type="character" w:styleId="Znakapoznpodarou">
    <w:name w:val="footnote reference"/>
    <w:unhideWhenUsed/>
    <w:rsid w:val="009D5AD2"/>
    <w:rPr>
      <w:vertAlign w:val="superscript"/>
    </w:rPr>
  </w:style>
  <w:style w:type="paragraph" w:styleId="Textvbloku">
    <w:name w:val="Block Text"/>
    <w:basedOn w:val="Normln"/>
    <w:unhideWhenUsed/>
    <w:rsid w:val="009D5AD2"/>
    <w:pPr>
      <w:overflowPunct w:val="0"/>
      <w:autoSpaceDE w:val="0"/>
      <w:autoSpaceDN w:val="0"/>
      <w:adjustRightInd w:val="0"/>
      <w:spacing w:after="120"/>
      <w:ind w:left="-142" w:right="-284"/>
      <w:jc w:val="both"/>
    </w:pPr>
    <w:rPr>
      <w:rFonts w:ascii="Arial" w:hAnsi="Arial" w:cs="Arial"/>
      <w:sz w:val="22"/>
      <w:szCs w:val="22"/>
    </w:rPr>
  </w:style>
  <w:style w:type="character" w:styleId="Sledovanodkaz">
    <w:name w:val="FollowedHyperlink"/>
    <w:basedOn w:val="Standardnpsmoodstavce"/>
    <w:uiPriority w:val="99"/>
    <w:unhideWhenUsed/>
    <w:rsid w:val="00714A52"/>
    <w:rPr>
      <w:color w:val="800080"/>
      <w:u w:val="single"/>
    </w:rPr>
  </w:style>
  <w:style w:type="paragraph" w:customStyle="1" w:styleId="xl63">
    <w:name w:val="xl63"/>
    <w:basedOn w:val="Normln"/>
    <w:rsid w:val="00714A5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ln"/>
    <w:rsid w:val="00714A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5">
    <w:name w:val="xl65"/>
    <w:basedOn w:val="Normln"/>
    <w:rsid w:val="00714A52"/>
    <w:pPr>
      <w:spacing w:before="100" w:beforeAutospacing="1" w:after="100" w:afterAutospacing="1"/>
    </w:pPr>
  </w:style>
  <w:style w:type="paragraph" w:customStyle="1" w:styleId="xl66">
    <w:name w:val="xl66"/>
    <w:basedOn w:val="Normln"/>
    <w:rsid w:val="00714A5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Normln"/>
    <w:rsid w:val="00714A52"/>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68">
    <w:name w:val="xl68"/>
    <w:basedOn w:val="Normln"/>
    <w:rsid w:val="00714A52"/>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9">
    <w:name w:val="xl69"/>
    <w:basedOn w:val="Normln"/>
    <w:rsid w:val="00714A52"/>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70">
    <w:name w:val="xl70"/>
    <w:basedOn w:val="Normln"/>
    <w:rsid w:val="00714A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ln"/>
    <w:rsid w:val="00714A5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ln"/>
    <w:rsid w:val="00714A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Normln"/>
    <w:rsid w:val="00714A52"/>
    <w:pPr>
      <w:pBdr>
        <w:top w:val="single" w:sz="8" w:space="0" w:color="auto"/>
        <w:bottom w:val="single" w:sz="8" w:space="0" w:color="auto"/>
      </w:pBdr>
      <w:spacing w:before="100" w:beforeAutospacing="1" w:after="100" w:afterAutospacing="1"/>
    </w:pPr>
  </w:style>
  <w:style w:type="paragraph" w:customStyle="1" w:styleId="xl74">
    <w:name w:val="xl74"/>
    <w:basedOn w:val="Normln"/>
    <w:rsid w:val="00714A52"/>
    <w:pPr>
      <w:pBdr>
        <w:top w:val="single" w:sz="8" w:space="0" w:color="auto"/>
        <w:bottom w:val="single" w:sz="8" w:space="0" w:color="auto"/>
        <w:right w:val="single" w:sz="8" w:space="0" w:color="auto"/>
      </w:pBdr>
      <w:spacing w:before="100" w:beforeAutospacing="1" w:after="100" w:afterAutospacing="1"/>
    </w:pPr>
  </w:style>
  <w:style w:type="paragraph" w:customStyle="1" w:styleId="xl75">
    <w:name w:val="xl75"/>
    <w:basedOn w:val="Normln"/>
    <w:rsid w:val="00714A5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ln"/>
    <w:rsid w:val="00714A52"/>
    <w:pPr>
      <w:spacing w:before="100" w:beforeAutospacing="1" w:after="100" w:afterAutospacing="1"/>
    </w:pPr>
    <w:rPr>
      <w:b/>
      <w:bCs/>
      <w:sz w:val="28"/>
      <w:szCs w:val="28"/>
    </w:rPr>
  </w:style>
  <w:style w:type="paragraph" w:customStyle="1" w:styleId="xl77">
    <w:name w:val="xl77"/>
    <w:basedOn w:val="Normln"/>
    <w:rsid w:val="00714A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Normln"/>
    <w:rsid w:val="00714A52"/>
    <w:pPr>
      <w:pBdr>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ln"/>
    <w:rsid w:val="00714A5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ln"/>
    <w:rsid w:val="00714A5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ln"/>
    <w:rsid w:val="00714A5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ln"/>
    <w:rsid w:val="00714A5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ln"/>
    <w:rsid w:val="00714A5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Normln"/>
    <w:rsid w:val="00714A52"/>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Normln"/>
    <w:rsid w:val="00714A52"/>
    <w:pPr>
      <w:spacing w:before="100" w:beforeAutospacing="1" w:after="100" w:afterAutospacing="1"/>
    </w:pPr>
    <w:rPr>
      <w:b/>
      <w:bCs/>
    </w:rPr>
  </w:style>
  <w:style w:type="paragraph" w:customStyle="1" w:styleId="xl86">
    <w:name w:val="xl86"/>
    <w:basedOn w:val="Normln"/>
    <w:rsid w:val="00714A52"/>
    <w:pPr>
      <w:spacing w:before="100" w:beforeAutospacing="1" w:after="100" w:afterAutospacing="1"/>
    </w:pPr>
  </w:style>
  <w:style w:type="paragraph" w:customStyle="1" w:styleId="xl87">
    <w:name w:val="xl87"/>
    <w:basedOn w:val="Normln"/>
    <w:rsid w:val="00714A5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ln"/>
    <w:rsid w:val="00714A5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Normln"/>
    <w:rsid w:val="00714A52"/>
    <w:pPr>
      <w:spacing w:before="100" w:beforeAutospacing="1" w:after="100" w:afterAutospacing="1"/>
      <w:jc w:val="center"/>
    </w:pPr>
  </w:style>
  <w:style w:type="paragraph" w:customStyle="1" w:styleId="xl90">
    <w:name w:val="xl90"/>
    <w:basedOn w:val="Normln"/>
    <w:rsid w:val="00714A52"/>
    <w:pPr>
      <w:pBdr>
        <w:bottom w:val="single" w:sz="4" w:space="0" w:color="auto"/>
        <w:right w:val="single" w:sz="4" w:space="0" w:color="auto"/>
      </w:pBdr>
      <w:spacing w:before="100" w:beforeAutospacing="1" w:after="100" w:afterAutospacing="1"/>
    </w:pPr>
  </w:style>
  <w:style w:type="paragraph" w:customStyle="1" w:styleId="xl91">
    <w:name w:val="xl91"/>
    <w:basedOn w:val="Normln"/>
    <w:rsid w:val="00714A52"/>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92">
    <w:name w:val="xl92"/>
    <w:basedOn w:val="Normln"/>
    <w:rsid w:val="00714A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Normln"/>
    <w:rsid w:val="00714A52"/>
    <w:pPr>
      <w:spacing w:before="100" w:beforeAutospacing="1" w:after="100" w:afterAutospacing="1"/>
      <w:textAlignment w:val="top"/>
    </w:pPr>
  </w:style>
  <w:style w:type="paragraph" w:customStyle="1" w:styleId="xl94">
    <w:name w:val="xl94"/>
    <w:basedOn w:val="Normln"/>
    <w:rsid w:val="00714A52"/>
    <w:pPr>
      <w:spacing w:before="100" w:beforeAutospacing="1" w:after="100" w:afterAutospacing="1"/>
      <w:jc w:val="center"/>
      <w:textAlignment w:val="top"/>
    </w:pPr>
  </w:style>
  <w:style w:type="paragraph" w:customStyle="1" w:styleId="xl95">
    <w:name w:val="xl95"/>
    <w:basedOn w:val="Normln"/>
    <w:rsid w:val="00714A52"/>
    <w:pPr>
      <w:spacing w:before="100" w:beforeAutospacing="1" w:after="100" w:afterAutospacing="1"/>
      <w:textAlignment w:val="top"/>
    </w:pPr>
  </w:style>
  <w:style w:type="paragraph" w:customStyle="1" w:styleId="xl96">
    <w:name w:val="xl96"/>
    <w:basedOn w:val="Normln"/>
    <w:rsid w:val="00714A52"/>
    <w:pPr>
      <w:pBdr>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ln"/>
    <w:rsid w:val="00714A52"/>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98">
    <w:name w:val="xl98"/>
    <w:basedOn w:val="Normln"/>
    <w:rsid w:val="00714A52"/>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9">
    <w:name w:val="xl99"/>
    <w:basedOn w:val="Normln"/>
    <w:rsid w:val="00714A52"/>
    <w:pPr>
      <w:pBdr>
        <w:top w:val="single" w:sz="8" w:space="0" w:color="auto"/>
        <w:left w:val="single" w:sz="4" w:space="0" w:color="auto"/>
        <w:bottom w:val="single" w:sz="8" w:space="0" w:color="auto"/>
        <w:right w:val="single" w:sz="8" w:space="0" w:color="auto"/>
      </w:pBdr>
      <w:spacing w:before="100" w:beforeAutospacing="1" w:after="100" w:afterAutospacing="1"/>
    </w:pPr>
    <w:rPr>
      <w:b/>
      <w:bCs/>
    </w:rPr>
  </w:style>
  <w:style w:type="character" w:customStyle="1" w:styleId="OdstavecseseznamemChar">
    <w:name w:val="Odstavec se seznamem Char"/>
    <w:link w:val="Odstavecseseznamem"/>
    <w:uiPriority w:val="99"/>
    <w:locked/>
    <w:rsid w:val="006E67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3440">
      <w:bodyDiv w:val="1"/>
      <w:marLeft w:val="0"/>
      <w:marRight w:val="0"/>
      <w:marTop w:val="0"/>
      <w:marBottom w:val="0"/>
      <w:divBdr>
        <w:top w:val="none" w:sz="0" w:space="0" w:color="auto"/>
        <w:left w:val="none" w:sz="0" w:space="0" w:color="auto"/>
        <w:bottom w:val="none" w:sz="0" w:space="0" w:color="auto"/>
        <w:right w:val="none" w:sz="0" w:space="0" w:color="auto"/>
      </w:divBdr>
    </w:div>
    <w:div w:id="240606212">
      <w:bodyDiv w:val="1"/>
      <w:marLeft w:val="0"/>
      <w:marRight w:val="0"/>
      <w:marTop w:val="0"/>
      <w:marBottom w:val="0"/>
      <w:divBdr>
        <w:top w:val="none" w:sz="0" w:space="0" w:color="auto"/>
        <w:left w:val="none" w:sz="0" w:space="0" w:color="auto"/>
        <w:bottom w:val="none" w:sz="0" w:space="0" w:color="auto"/>
        <w:right w:val="none" w:sz="0" w:space="0" w:color="auto"/>
      </w:divBdr>
    </w:div>
    <w:div w:id="318924166">
      <w:bodyDiv w:val="1"/>
      <w:marLeft w:val="0"/>
      <w:marRight w:val="0"/>
      <w:marTop w:val="0"/>
      <w:marBottom w:val="0"/>
      <w:divBdr>
        <w:top w:val="none" w:sz="0" w:space="0" w:color="auto"/>
        <w:left w:val="none" w:sz="0" w:space="0" w:color="auto"/>
        <w:bottom w:val="none" w:sz="0" w:space="0" w:color="auto"/>
        <w:right w:val="none" w:sz="0" w:space="0" w:color="auto"/>
      </w:divBdr>
    </w:div>
    <w:div w:id="338240808">
      <w:bodyDiv w:val="1"/>
      <w:marLeft w:val="0"/>
      <w:marRight w:val="0"/>
      <w:marTop w:val="0"/>
      <w:marBottom w:val="0"/>
      <w:divBdr>
        <w:top w:val="none" w:sz="0" w:space="0" w:color="auto"/>
        <w:left w:val="none" w:sz="0" w:space="0" w:color="auto"/>
        <w:bottom w:val="none" w:sz="0" w:space="0" w:color="auto"/>
        <w:right w:val="none" w:sz="0" w:space="0" w:color="auto"/>
      </w:divBdr>
      <w:divsChild>
        <w:div w:id="1086725102">
          <w:marLeft w:val="0"/>
          <w:marRight w:val="0"/>
          <w:marTop w:val="0"/>
          <w:marBottom w:val="0"/>
          <w:divBdr>
            <w:top w:val="none" w:sz="0" w:space="0" w:color="auto"/>
            <w:left w:val="none" w:sz="0" w:space="0" w:color="auto"/>
            <w:bottom w:val="none" w:sz="0" w:space="0" w:color="auto"/>
            <w:right w:val="none" w:sz="0" w:space="0" w:color="auto"/>
          </w:divBdr>
          <w:divsChild>
            <w:div w:id="2020961619">
              <w:marLeft w:val="0"/>
              <w:marRight w:val="0"/>
              <w:marTop w:val="0"/>
              <w:marBottom w:val="0"/>
              <w:divBdr>
                <w:top w:val="none" w:sz="0" w:space="0" w:color="auto"/>
                <w:left w:val="none" w:sz="0" w:space="0" w:color="auto"/>
                <w:bottom w:val="none" w:sz="0" w:space="0" w:color="auto"/>
                <w:right w:val="none" w:sz="0" w:space="0" w:color="auto"/>
              </w:divBdr>
            </w:div>
            <w:div w:id="20498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4746">
      <w:bodyDiv w:val="1"/>
      <w:marLeft w:val="0"/>
      <w:marRight w:val="0"/>
      <w:marTop w:val="0"/>
      <w:marBottom w:val="0"/>
      <w:divBdr>
        <w:top w:val="none" w:sz="0" w:space="0" w:color="auto"/>
        <w:left w:val="none" w:sz="0" w:space="0" w:color="auto"/>
        <w:bottom w:val="none" w:sz="0" w:space="0" w:color="auto"/>
        <w:right w:val="none" w:sz="0" w:space="0" w:color="auto"/>
      </w:divBdr>
    </w:div>
    <w:div w:id="1112819008">
      <w:bodyDiv w:val="1"/>
      <w:marLeft w:val="0"/>
      <w:marRight w:val="0"/>
      <w:marTop w:val="0"/>
      <w:marBottom w:val="0"/>
      <w:divBdr>
        <w:top w:val="none" w:sz="0" w:space="0" w:color="auto"/>
        <w:left w:val="none" w:sz="0" w:space="0" w:color="auto"/>
        <w:bottom w:val="none" w:sz="0" w:space="0" w:color="auto"/>
        <w:right w:val="none" w:sz="0" w:space="0" w:color="auto"/>
      </w:divBdr>
    </w:div>
    <w:div w:id="1685397972">
      <w:bodyDiv w:val="1"/>
      <w:marLeft w:val="0"/>
      <w:marRight w:val="0"/>
      <w:marTop w:val="0"/>
      <w:marBottom w:val="0"/>
      <w:divBdr>
        <w:top w:val="none" w:sz="0" w:space="0" w:color="auto"/>
        <w:left w:val="none" w:sz="0" w:space="0" w:color="auto"/>
        <w:bottom w:val="none" w:sz="0" w:space="0" w:color="auto"/>
        <w:right w:val="none" w:sz="0" w:space="0" w:color="auto"/>
      </w:divBdr>
    </w:div>
    <w:div w:id="1849632052">
      <w:bodyDiv w:val="1"/>
      <w:marLeft w:val="0"/>
      <w:marRight w:val="0"/>
      <w:marTop w:val="0"/>
      <w:marBottom w:val="0"/>
      <w:divBdr>
        <w:top w:val="none" w:sz="0" w:space="0" w:color="auto"/>
        <w:left w:val="none" w:sz="0" w:space="0" w:color="auto"/>
        <w:bottom w:val="none" w:sz="0" w:space="0" w:color="auto"/>
        <w:right w:val="none" w:sz="0" w:space="0" w:color="auto"/>
      </w:divBdr>
    </w:div>
    <w:div w:id="1959678456">
      <w:bodyDiv w:val="1"/>
      <w:marLeft w:val="0"/>
      <w:marRight w:val="0"/>
      <w:marTop w:val="0"/>
      <w:marBottom w:val="0"/>
      <w:divBdr>
        <w:top w:val="none" w:sz="0" w:space="0" w:color="auto"/>
        <w:left w:val="none" w:sz="0" w:space="0" w:color="auto"/>
        <w:bottom w:val="none" w:sz="0" w:space="0" w:color="auto"/>
        <w:right w:val="none" w:sz="0" w:space="0" w:color="auto"/>
      </w:divBdr>
    </w:div>
    <w:div w:id="19768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denka.wagnerova@snopav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file>

<file path=customXml/itemProps1.xml><?xml version="1.0" encoding="utf-8"?>
<ds:datastoreItem xmlns:ds="http://schemas.openxmlformats.org/officeDocument/2006/customXml" ds:itemID="{362C7570-2244-4CD5-963C-F1542F15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4904</Words>
  <Characters>28938</Characters>
  <Application>Microsoft Office Word</Application>
  <DocSecurity>2</DocSecurity>
  <Lines>241</Lines>
  <Paragraphs>67</Paragraphs>
  <ScaleCrop>false</ScaleCrop>
  <HeadingPairs>
    <vt:vector size="4" baseType="variant">
      <vt:variant>
        <vt:lpstr>Název</vt:lpstr>
      </vt:variant>
      <vt:variant>
        <vt:i4>1</vt:i4>
      </vt:variant>
      <vt:variant>
        <vt:lpstr>Nadpisy</vt:lpstr>
      </vt:variant>
      <vt:variant>
        <vt:i4>14</vt:i4>
      </vt:variant>
    </vt:vector>
  </HeadingPairs>
  <TitlesOfParts>
    <vt:vector size="15" baseType="lpstr">
      <vt:lpstr/>
      <vt:lpstr>Tyto obchodní podmínky jsou pro dodavatele závazné a dodavatel je povinen je akc</vt:lpstr>
      <vt:lpstr/>
      <vt:lpstr>1. Slezská nemocnice v Opavě, příspěvková organizace</vt:lpstr>
      <vt:lpstr>2. …………………………..vyplní účastník ZŘ</vt:lpstr>
      <vt:lpstr>smlouva o výpŮjčce</vt:lpstr>
      <vt:lpstr/>
      <vt:lpstr>1. Slezská nemocnice v Opavě, příspěvková organizace</vt:lpstr>
      <vt:lpstr/>
      <vt:lpstr>2. …………………………..vyplní účastník ZŘ</vt:lpstr>
      <vt:lpstr>Úvodní validace bude provedena Půjčitelem bezplatně</vt:lpstr>
      <vt:lpstr/>
      <vt:lpstr/>
      <vt:lpstr/>
      <vt:lpstr/>
    </vt:vector>
  </TitlesOfParts>
  <LinksUpToDate>false</LinksUpToDate>
  <CharactersWithSpaces>33775</CharactersWithSpaces>
  <SharedDoc>false</SharedDoc>
  <HLinks>
    <vt:vector size="36" baseType="variant">
      <vt:variant>
        <vt:i4>5242977</vt:i4>
      </vt:variant>
      <vt:variant>
        <vt:i4>6</vt:i4>
      </vt:variant>
      <vt:variant>
        <vt:i4>0</vt:i4>
      </vt:variant>
      <vt:variant>
        <vt:i4>5</vt:i4>
      </vt:variant>
      <vt:variant>
        <vt:lpwstr>mailto:info@europace.cz</vt:lpwstr>
      </vt:variant>
      <vt:variant>
        <vt:lpwstr/>
      </vt:variant>
      <vt:variant>
        <vt:i4>4718609</vt:i4>
      </vt:variant>
      <vt:variant>
        <vt:i4>3</vt:i4>
      </vt:variant>
      <vt:variant>
        <vt:i4>0</vt:i4>
      </vt:variant>
      <vt:variant>
        <vt:i4>5</vt:i4>
      </vt:variant>
      <vt:variant>
        <vt:lpwstr>http://www.softender.cz/msk/em4?service=orgProfile/KR</vt:lpwstr>
      </vt:variant>
      <vt:variant>
        <vt:lpwstr/>
      </vt:variant>
      <vt:variant>
        <vt:i4>5242977</vt:i4>
      </vt:variant>
      <vt:variant>
        <vt:i4>0</vt:i4>
      </vt:variant>
      <vt:variant>
        <vt:i4>0</vt:i4>
      </vt:variant>
      <vt:variant>
        <vt:i4>5</vt:i4>
      </vt:variant>
      <vt:variant>
        <vt:lpwstr>mailto:info@europace.cz</vt:lpwstr>
      </vt:variant>
      <vt:variant>
        <vt:lpwstr/>
      </vt:variant>
      <vt:variant>
        <vt:i4>3145772</vt:i4>
      </vt:variant>
      <vt:variant>
        <vt:i4>6</vt:i4>
      </vt:variant>
      <vt:variant>
        <vt:i4>0</vt:i4>
      </vt:variant>
      <vt:variant>
        <vt:i4>5</vt:i4>
      </vt:variant>
      <vt:variant>
        <vt:lpwstr>http://www.swiss-contribution.cz/cs/zakladni-informace/metodicke-dokumenty/manualy</vt:lpwstr>
      </vt:variant>
      <vt:variant>
        <vt:lpwstr/>
      </vt:variant>
      <vt:variant>
        <vt:i4>5963897</vt:i4>
      </vt:variant>
      <vt:variant>
        <vt:i4>3</vt:i4>
      </vt:variant>
      <vt:variant>
        <vt:i4>0</vt:i4>
      </vt:variant>
      <vt:variant>
        <vt:i4>5</vt:i4>
      </vt:variant>
      <vt:variant>
        <vt:lpwstr>http://www.mzcr.cz/Unie/dokumenty/dokumenty_5450_2460_8.html</vt:lpwstr>
      </vt:variant>
      <vt:variant>
        <vt:lpwstr/>
      </vt:variant>
      <vt:variant>
        <vt:i4>5570648</vt:i4>
      </vt:variant>
      <vt:variant>
        <vt:i4>0</vt:i4>
      </vt:variant>
      <vt:variant>
        <vt:i4>0</vt:i4>
      </vt:variant>
      <vt:variant>
        <vt:i4>5</vt:i4>
      </vt:variant>
      <vt:variant>
        <vt:lpwstr>http://www.swiss-contribution.cz/cs/publicita/postupy-pro-zajisteni-publicity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2007-08-01T08:37:00Z</cp:lastPrinted>
  <dcterms:created xsi:type="dcterms:W3CDTF">2019-07-09T14:51:00Z</dcterms:created>
  <dcterms:modified xsi:type="dcterms:W3CDTF">2019-07-09T14:51:00Z</dcterms:modified>
</cp:coreProperties>
</file>