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DDB" w:rsidRPr="00A045E6" w:rsidRDefault="005D2F87" w:rsidP="0051293B">
      <w:pPr>
        <w:pStyle w:val="Podtitul"/>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rsidR="00DE4629" w:rsidRPr="00A60B84" w:rsidRDefault="00141829" w:rsidP="00DE39FC">
      <w:pPr>
        <w:numPr>
          <w:ilvl w:val="0"/>
          <w:numId w:val="30"/>
        </w:numPr>
        <w:spacing w:before="240"/>
        <w:ind w:left="357" w:hanging="357"/>
        <w:jc w:val="both"/>
        <w:rPr>
          <w:rFonts w:ascii="Tahoma" w:hAnsi="Tahoma" w:cs="Tahoma"/>
          <w:b/>
          <w:sz w:val="22"/>
          <w:szCs w:val="22"/>
        </w:rPr>
      </w:pPr>
      <w:r w:rsidRPr="00141829">
        <w:rPr>
          <w:rFonts w:ascii="Tahoma" w:hAnsi="Tahoma" w:cs="Tahoma"/>
          <w:b/>
          <w:sz w:val="22"/>
          <w:szCs w:val="22"/>
        </w:rPr>
        <w:t>Nemocnice Třinec, příspěvková organizace</w:t>
      </w:r>
    </w:p>
    <w:p w:rsidR="00141829" w:rsidRPr="00141829" w:rsidRDefault="00141829" w:rsidP="00DE4629">
      <w:pPr>
        <w:tabs>
          <w:tab w:val="left" w:pos="284"/>
        </w:tabs>
        <w:spacing w:before="120"/>
        <w:ind w:firstLine="284"/>
        <w:rPr>
          <w:rFonts w:ascii="Tahoma" w:hAnsi="Tahoma" w:cs="Tahoma"/>
          <w:sz w:val="22"/>
          <w:szCs w:val="22"/>
        </w:rPr>
      </w:pPr>
      <w:r w:rsidRPr="00141829">
        <w:rPr>
          <w:rFonts w:ascii="Tahoma" w:hAnsi="Tahoma" w:cs="Tahoma"/>
          <w:bCs/>
          <w:sz w:val="22"/>
          <w:szCs w:val="22"/>
        </w:rPr>
        <w:t>se sídlem:</w:t>
      </w:r>
      <w:r w:rsidRPr="00141829">
        <w:rPr>
          <w:rFonts w:ascii="Tahoma" w:hAnsi="Tahoma" w:cs="Tahoma"/>
          <w:bCs/>
          <w:sz w:val="22"/>
          <w:szCs w:val="22"/>
        </w:rPr>
        <w:tab/>
      </w:r>
      <w:r w:rsidRPr="00141829">
        <w:rPr>
          <w:rFonts w:ascii="Tahoma" w:hAnsi="Tahoma" w:cs="Tahoma"/>
          <w:bCs/>
          <w:sz w:val="22"/>
          <w:szCs w:val="22"/>
        </w:rPr>
        <w:tab/>
      </w:r>
      <w:r w:rsidR="003C79A0">
        <w:rPr>
          <w:rFonts w:ascii="Tahoma" w:hAnsi="Tahoma" w:cs="Tahoma"/>
          <w:bCs/>
          <w:sz w:val="22"/>
          <w:szCs w:val="22"/>
        </w:rPr>
        <w:tab/>
      </w:r>
      <w:r w:rsidRPr="00141829">
        <w:rPr>
          <w:rFonts w:ascii="Tahoma" w:hAnsi="Tahoma" w:cs="Tahoma"/>
          <w:bCs/>
          <w:sz w:val="22"/>
          <w:szCs w:val="22"/>
        </w:rPr>
        <w:t xml:space="preserve">Kaštanová 268, Dolní </w:t>
      </w:r>
      <w:proofErr w:type="spellStart"/>
      <w:r w:rsidRPr="00141829">
        <w:rPr>
          <w:rFonts w:ascii="Tahoma" w:hAnsi="Tahoma" w:cs="Tahoma"/>
          <w:bCs/>
          <w:sz w:val="22"/>
          <w:szCs w:val="22"/>
        </w:rPr>
        <w:t>Líštná</w:t>
      </w:r>
      <w:proofErr w:type="spellEnd"/>
      <w:r w:rsidRPr="00141829">
        <w:rPr>
          <w:rFonts w:ascii="Tahoma" w:hAnsi="Tahoma" w:cs="Tahoma"/>
          <w:bCs/>
          <w:sz w:val="22"/>
          <w:szCs w:val="22"/>
        </w:rPr>
        <w:t>, 739 61 Třinec</w:t>
      </w:r>
    </w:p>
    <w:p w:rsidR="00141829" w:rsidRPr="00141829" w:rsidRDefault="003C79A0" w:rsidP="00141829">
      <w:pPr>
        <w:tabs>
          <w:tab w:val="left" w:pos="284"/>
          <w:tab w:val="left" w:pos="2268"/>
        </w:tabs>
        <w:ind w:left="284"/>
        <w:rPr>
          <w:rFonts w:ascii="Tahoma" w:hAnsi="Tahoma" w:cs="Tahoma"/>
          <w:sz w:val="22"/>
          <w:szCs w:val="22"/>
        </w:rPr>
      </w:pPr>
      <w:r>
        <w:rPr>
          <w:rFonts w:ascii="Tahoma" w:hAnsi="Tahoma" w:cs="Tahoma"/>
          <w:sz w:val="22"/>
          <w:szCs w:val="22"/>
        </w:rPr>
        <w:t>zastoupena:</w:t>
      </w:r>
      <w:r>
        <w:rPr>
          <w:rFonts w:ascii="Tahoma" w:hAnsi="Tahoma" w:cs="Tahoma"/>
          <w:sz w:val="22"/>
          <w:szCs w:val="22"/>
        </w:rPr>
        <w:tab/>
      </w:r>
      <w:r>
        <w:rPr>
          <w:rFonts w:ascii="Tahoma" w:hAnsi="Tahoma" w:cs="Tahoma"/>
          <w:sz w:val="22"/>
          <w:szCs w:val="22"/>
        </w:rPr>
        <w:tab/>
        <w:t xml:space="preserve">Ing. Pavel </w:t>
      </w:r>
      <w:proofErr w:type="spellStart"/>
      <w:r>
        <w:rPr>
          <w:rFonts w:ascii="Tahoma" w:hAnsi="Tahoma" w:cs="Tahoma"/>
          <w:sz w:val="22"/>
          <w:szCs w:val="22"/>
        </w:rPr>
        <w:t>Rydrych</w:t>
      </w:r>
      <w:proofErr w:type="spellEnd"/>
      <w:r>
        <w:rPr>
          <w:rFonts w:ascii="Tahoma" w:hAnsi="Tahoma" w:cs="Tahoma"/>
          <w:sz w:val="22"/>
          <w:szCs w:val="22"/>
        </w:rPr>
        <w:t>, ředitel</w:t>
      </w:r>
    </w:p>
    <w:p w:rsidR="00141829" w:rsidRPr="00141829" w:rsidRDefault="00141829" w:rsidP="00141829">
      <w:pPr>
        <w:tabs>
          <w:tab w:val="left" w:pos="284"/>
          <w:tab w:val="left" w:pos="2268"/>
        </w:tabs>
        <w:ind w:left="284"/>
        <w:rPr>
          <w:rFonts w:ascii="Tahoma" w:hAnsi="Tahoma" w:cs="Tahoma"/>
          <w:sz w:val="22"/>
          <w:szCs w:val="22"/>
        </w:rPr>
      </w:pPr>
      <w:r w:rsidRPr="00141829">
        <w:rPr>
          <w:rFonts w:ascii="Tahoma" w:hAnsi="Tahoma" w:cs="Tahoma"/>
          <w:sz w:val="22"/>
          <w:szCs w:val="22"/>
        </w:rPr>
        <w:t>IČ:</w:t>
      </w:r>
      <w:r w:rsidRPr="00141829">
        <w:rPr>
          <w:rFonts w:ascii="Tahoma" w:hAnsi="Tahoma" w:cs="Tahoma"/>
          <w:sz w:val="22"/>
          <w:szCs w:val="22"/>
        </w:rPr>
        <w:tab/>
      </w:r>
      <w:r w:rsidRPr="00141829">
        <w:rPr>
          <w:rFonts w:ascii="Tahoma" w:hAnsi="Tahoma" w:cs="Tahoma"/>
          <w:sz w:val="22"/>
          <w:szCs w:val="22"/>
        </w:rPr>
        <w:tab/>
        <w:t>00534242</w:t>
      </w:r>
    </w:p>
    <w:p w:rsidR="00141829" w:rsidRPr="00141829" w:rsidRDefault="00141829" w:rsidP="00141829">
      <w:pPr>
        <w:tabs>
          <w:tab w:val="left" w:pos="284"/>
          <w:tab w:val="left" w:pos="2268"/>
        </w:tabs>
        <w:ind w:left="284"/>
        <w:rPr>
          <w:rFonts w:ascii="Tahoma" w:hAnsi="Tahoma" w:cs="Tahoma"/>
          <w:sz w:val="22"/>
          <w:szCs w:val="22"/>
        </w:rPr>
      </w:pPr>
      <w:r w:rsidRPr="00141829">
        <w:rPr>
          <w:rFonts w:ascii="Tahoma" w:hAnsi="Tahoma" w:cs="Tahoma"/>
          <w:sz w:val="22"/>
          <w:szCs w:val="22"/>
        </w:rPr>
        <w:t>DIČ:</w:t>
      </w:r>
      <w:r w:rsidRPr="00141829">
        <w:rPr>
          <w:rFonts w:ascii="Tahoma" w:hAnsi="Tahoma" w:cs="Tahoma"/>
          <w:sz w:val="22"/>
          <w:szCs w:val="22"/>
        </w:rPr>
        <w:tab/>
      </w:r>
      <w:r w:rsidRPr="00141829">
        <w:rPr>
          <w:rFonts w:ascii="Tahoma" w:hAnsi="Tahoma" w:cs="Tahoma"/>
          <w:sz w:val="22"/>
          <w:szCs w:val="22"/>
        </w:rPr>
        <w:tab/>
        <w:t>CZ00534242</w:t>
      </w:r>
    </w:p>
    <w:p w:rsidR="00141829" w:rsidRPr="00141829" w:rsidRDefault="00141829" w:rsidP="00141829">
      <w:pPr>
        <w:tabs>
          <w:tab w:val="left" w:pos="284"/>
          <w:tab w:val="left" w:pos="2268"/>
        </w:tabs>
        <w:ind w:left="284"/>
        <w:rPr>
          <w:rFonts w:ascii="Tahoma" w:hAnsi="Tahoma" w:cs="Tahoma"/>
          <w:sz w:val="22"/>
          <w:szCs w:val="22"/>
        </w:rPr>
      </w:pPr>
      <w:r w:rsidRPr="00141829">
        <w:rPr>
          <w:rFonts w:ascii="Tahoma" w:hAnsi="Tahoma" w:cs="Tahoma"/>
          <w:sz w:val="22"/>
          <w:szCs w:val="22"/>
        </w:rPr>
        <w:t>Bankovní spojení:</w:t>
      </w:r>
      <w:r w:rsidRPr="00141829">
        <w:rPr>
          <w:rFonts w:ascii="Tahoma" w:hAnsi="Tahoma" w:cs="Tahoma"/>
          <w:sz w:val="22"/>
          <w:szCs w:val="22"/>
        </w:rPr>
        <w:tab/>
      </w:r>
      <w:r w:rsidRPr="00141829">
        <w:rPr>
          <w:rFonts w:ascii="Tahoma" w:hAnsi="Tahoma" w:cs="Tahoma"/>
          <w:sz w:val="22"/>
          <w:szCs w:val="22"/>
        </w:rPr>
        <w:tab/>
        <w:t>Komerční banka Třinec, a. s.</w:t>
      </w:r>
    </w:p>
    <w:p w:rsidR="00141829" w:rsidRPr="00141829" w:rsidRDefault="00141829" w:rsidP="00141829">
      <w:pPr>
        <w:tabs>
          <w:tab w:val="left" w:pos="284"/>
          <w:tab w:val="left" w:pos="2268"/>
        </w:tabs>
        <w:ind w:left="284"/>
        <w:rPr>
          <w:rFonts w:ascii="Tahoma" w:hAnsi="Tahoma" w:cs="Tahoma"/>
          <w:sz w:val="22"/>
          <w:szCs w:val="22"/>
        </w:rPr>
      </w:pPr>
      <w:r w:rsidRPr="00141829">
        <w:rPr>
          <w:rFonts w:ascii="Tahoma" w:hAnsi="Tahoma" w:cs="Tahoma"/>
          <w:sz w:val="22"/>
          <w:szCs w:val="22"/>
        </w:rPr>
        <w:t>Číslo účtu:</w:t>
      </w:r>
      <w:r w:rsidRPr="00141829">
        <w:rPr>
          <w:rFonts w:ascii="Tahoma" w:hAnsi="Tahoma" w:cs="Tahoma"/>
          <w:sz w:val="22"/>
          <w:szCs w:val="22"/>
        </w:rPr>
        <w:tab/>
      </w:r>
      <w:r w:rsidRPr="00141829">
        <w:rPr>
          <w:rFonts w:ascii="Tahoma" w:hAnsi="Tahoma" w:cs="Tahoma"/>
          <w:sz w:val="22"/>
          <w:szCs w:val="22"/>
        </w:rPr>
        <w:tab/>
        <w:t>29034-781/0100</w:t>
      </w:r>
    </w:p>
    <w:p w:rsidR="00141829" w:rsidRPr="00141829" w:rsidRDefault="00141829" w:rsidP="00141829">
      <w:pPr>
        <w:tabs>
          <w:tab w:val="left" w:pos="2410"/>
        </w:tabs>
        <w:ind w:firstLine="284"/>
        <w:jc w:val="both"/>
        <w:rPr>
          <w:rFonts w:ascii="Tahoma" w:hAnsi="Tahoma" w:cs="Tahoma"/>
          <w:sz w:val="22"/>
          <w:szCs w:val="22"/>
        </w:rPr>
      </w:pPr>
      <w:r w:rsidRPr="00141829">
        <w:rPr>
          <w:rFonts w:ascii="Tahoma" w:hAnsi="Tahoma" w:cs="Tahoma"/>
          <w:sz w:val="22"/>
          <w:szCs w:val="22"/>
        </w:rPr>
        <w:t xml:space="preserve">Zapsána v obchodním rejstříku u Krajského soudu v Ostravě, oddíl </w:t>
      </w:r>
      <w:proofErr w:type="spellStart"/>
      <w:r w:rsidRPr="00141829">
        <w:rPr>
          <w:rFonts w:ascii="Tahoma" w:hAnsi="Tahoma" w:cs="Tahoma"/>
          <w:sz w:val="22"/>
          <w:szCs w:val="22"/>
        </w:rPr>
        <w:t>Pr</w:t>
      </w:r>
      <w:proofErr w:type="spellEnd"/>
      <w:r w:rsidRPr="00141829">
        <w:rPr>
          <w:rFonts w:ascii="Tahoma" w:hAnsi="Tahoma" w:cs="Tahoma"/>
          <w:sz w:val="22"/>
          <w:szCs w:val="22"/>
        </w:rPr>
        <w:t>, vložka 908</w:t>
      </w:r>
    </w:p>
    <w:p w:rsidR="00DE4629" w:rsidRPr="00A045E6" w:rsidRDefault="00DE4629" w:rsidP="00DE4629">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rsidR="00DE4629" w:rsidRPr="00DE4629" w:rsidRDefault="00DE4629" w:rsidP="00DE4629">
      <w:pPr>
        <w:pStyle w:val="dajeOSmluvnStran"/>
        <w:numPr>
          <w:ilvl w:val="0"/>
          <w:numId w:val="0"/>
        </w:numPr>
        <w:spacing w:before="60"/>
        <w:ind w:left="357"/>
        <w:jc w:val="both"/>
        <w:rPr>
          <w:rFonts w:ascii="Tahoma" w:hAnsi="Tahoma" w:cs="Tahoma"/>
          <w:sz w:val="22"/>
          <w:szCs w:val="22"/>
        </w:rPr>
      </w:pPr>
      <w:r w:rsidRPr="00DE4629">
        <w:rPr>
          <w:rFonts w:ascii="Tahoma" w:hAnsi="Tahoma" w:cs="Tahoma"/>
          <w:sz w:val="22"/>
          <w:szCs w:val="22"/>
        </w:rPr>
        <w:t xml:space="preserve">Bc. Jaroslav </w:t>
      </w:r>
      <w:proofErr w:type="spellStart"/>
      <w:r w:rsidRPr="00DE4629">
        <w:rPr>
          <w:rFonts w:ascii="Tahoma" w:hAnsi="Tahoma" w:cs="Tahoma"/>
          <w:sz w:val="22"/>
          <w:szCs w:val="22"/>
        </w:rPr>
        <w:t>Brzyszkowski</w:t>
      </w:r>
      <w:proofErr w:type="spellEnd"/>
      <w:r w:rsidRPr="00DE4629">
        <w:rPr>
          <w:rFonts w:ascii="Tahoma" w:hAnsi="Tahoma" w:cs="Tahoma"/>
          <w:sz w:val="22"/>
          <w:szCs w:val="22"/>
        </w:rPr>
        <w:t>, provozně-technický náměstek tel.: </w:t>
      </w:r>
      <w:r w:rsidR="00DA654A">
        <w:rPr>
          <w:rFonts w:ascii="Tahoma" w:hAnsi="Tahoma" w:cs="Tahoma"/>
          <w:sz w:val="22"/>
          <w:szCs w:val="22"/>
        </w:rPr>
        <w:t>558 309 751</w:t>
      </w:r>
    </w:p>
    <w:p w:rsidR="004A2DDB" w:rsidRPr="00467E01" w:rsidRDefault="00DE4629" w:rsidP="00DE4629">
      <w:pPr>
        <w:spacing w:before="120"/>
        <w:ind w:left="357"/>
        <w:jc w:val="both"/>
        <w:rPr>
          <w:rFonts w:ascii="Tahoma" w:hAnsi="Tahoma" w:cs="Tahoma"/>
          <w:iCs/>
          <w:sz w:val="22"/>
          <w:szCs w:val="22"/>
        </w:rPr>
      </w:pPr>
      <w:r w:rsidRPr="00467E01">
        <w:rPr>
          <w:rFonts w:ascii="Tahoma" w:hAnsi="Tahoma" w:cs="Tahoma"/>
          <w:iCs/>
          <w:sz w:val="22"/>
          <w:szCs w:val="22"/>
        </w:rPr>
        <w:t xml:space="preserve"> </w:t>
      </w:r>
      <w:r w:rsidR="004A2DDB" w:rsidRPr="00467E01">
        <w:rPr>
          <w:rFonts w:ascii="Tahoma" w:hAnsi="Tahoma" w:cs="Tahoma"/>
          <w:iCs/>
          <w:sz w:val="22"/>
          <w:szCs w:val="22"/>
        </w:rPr>
        <w:t>(</w:t>
      </w:r>
      <w:r w:rsidR="004A2DDB" w:rsidRPr="00A60B84">
        <w:rPr>
          <w:rFonts w:ascii="Tahoma" w:hAnsi="Tahoma" w:cs="Tahoma"/>
          <w:sz w:val="22"/>
          <w:szCs w:val="22"/>
        </w:rPr>
        <w:t>dále</w:t>
      </w:r>
      <w:r w:rsidR="004A2DDB" w:rsidRPr="00467E01">
        <w:rPr>
          <w:rFonts w:ascii="Tahoma" w:hAnsi="Tahoma" w:cs="Tahoma"/>
          <w:iCs/>
          <w:sz w:val="22"/>
          <w:szCs w:val="22"/>
        </w:rPr>
        <w:t xml:space="preserve"> jen „</w:t>
      </w:r>
      <w:r w:rsidR="004A2DDB" w:rsidRPr="00467E01">
        <w:rPr>
          <w:rFonts w:ascii="Tahoma" w:hAnsi="Tahoma" w:cs="Tahoma"/>
          <w:b/>
          <w:iCs/>
          <w:sz w:val="22"/>
          <w:szCs w:val="22"/>
        </w:rPr>
        <w:t>objednatel</w:t>
      </w:r>
      <w:r w:rsidR="004A2DDB" w:rsidRPr="00467E01">
        <w:rPr>
          <w:rFonts w:ascii="Tahoma" w:hAnsi="Tahoma" w:cs="Tahoma"/>
          <w:iCs/>
          <w:sz w:val="22"/>
          <w:szCs w:val="22"/>
        </w:rPr>
        <w:t>“)</w:t>
      </w:r>
    </w:p>
    <w:p w:rsidR="004A2DDB" w:rsidRPr="00A60B84" w:rsidRDefault="004A2DDB" w:rsidP="00DE39FC">
      <w:pPr>
        <w:numPr>
          <w:ilvl w:val="0"/>
          <w:numId w:val="30"/>
        </w:numPr>
        <w:spacing w:before="240"/>
        <w:ind w:left="357" w:hanging="357"/>
        <w:jc w:val="both"/>
        <w:rPr>
          <w:rFonts w:ascii="Tahoma" w:hAnsi="Tahoma" w:cs="Tahoma"/>
          <w:b/>
          <w:sz w:val="22"/>
          <w:szCs w:val="22"/>
        </w:rPr>
      </w:pPr>
      <w:r w:rsidRPr="00467E01">
        <w:rPr>
          <w:rFonts w:ascii="Tahoma" w:hAnsi="Tahoma" w:cs="Tahoma"/>
          <w:b/>
          <w:bCs/>
          <w:sz w:val="22"/>
          <w:szCs w:val="22"/>
        </w:rPr>
        <w:t>firma</w:t>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Pr>
          <w:rFonts w:ascii="Tahoma" w:hAnsi="Tahoma" w:cs="Tahoma"/>
          <w:sz w:val="22"/>
          <w:szCs w:val="22"/>
        </w:rPr>
        <w:tab/>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Pr>
          <w:rFonts w:ascii="Tahoma" w:hAnsi="Tahoma" w:cs="Tahoma"/>
          <w:sz w:val="22"/>
          <w:szCs w:val="22"/>
        </w:rPr>
        <w:tab/>
      </w:r>
    </w:p>
    <w:p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sidR="00443DFF">
        <w:rPr>
          <w:rFonts w:ascii="Tahoma" w:hAnsi="Tahoma" w:cs="Tahoma"/>
          <w:sz w:val="22"/>
          <w:szCs w:val="22"/>
        </w:rPr>
        <w:tab/>
      </w:r>
    </w:p>
    <w:p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sidR="00443DFF">
        <w:rPr>
          <w:rFonts w:ascii="Tahoma" w:hAnsi="Tahoma" w:cs="Tahoma"/>
          <w:sz w:val="22"/>
          <w:szCs w:val="22"/>
        </w:rPr>
        <w:tab/>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Pr>
          <w:rFonts w:ascii="Tahoma" w:hAnsi="Tahoma" w:cs="Tahoma"/>
          <w:sz w:val="22"/>
          <w:szCs w:val="22"/>
        </w:rPr>
        <w:tab/>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Pr>
          <w:rFonts w:ascii="Tahoma" w:hAnsi="Tahoma" w:cs="Tahoma"/>
          <w:sz w:val="22"/>
          <w:szCs w:val="22"/>
        </w:rPr>
        <w:tab/>
      </w:r>
    </w:p>
    <w:p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Zapsána v obchodním rejstříku vedeném ………</w:t>
      </w:r>
      <w:r w:rsidR="00443DFF">
        <w:rPr>
          <w:rFonts w:ascii="Tahoma" w:hAnsi="Tahoma" w:cs="Tahoma"/>
          <w:sz w:val="22"/>
          <w:szCs w:val="22"/>
        </w:rPr>
        <w:t>………</w:t>
      </w:r>
      <w:r w:rsidRPr="00A045E6">
        <w:rPr>
          <w:rFonts w:ascii="Tahoma" w:hAnsi="Tahoma" w:cs="Tahoma"/>
          <w:sz w:val="22"/>
          <w:szCs w:val="22"/>
        </w:rPr>
        <w:t xml:space="preserve"> soudem v</w:t>
      </w:r>
      <w:r w:rsidR="00443DFF">
        <w:rPr>
          <w:rFonts w:ascii="Tahoma" w:hAnsi="Tahoma" w:cs="Tahoma"/>
          <w:sz w:val="22"/>
          <w:szCs w:val="22"/>
        </w:rPr>
        <w:t> </w:t>
      </w:r>
      <w:r w:rsidRPr="00A045E6">
        <w:rPr>
          <w:rFonts w:ascii="Tahoma" w:hAnsi="Tahoma" w:cs="Tahoma"/>
          <w:sz w:val="22"/>
          <w:szCs w:val="22"/>
        </w:rPr>
        <w:t>…</w:t>
      </w:r>
      <w:r w:rsidR="00443DFF">
        <w:rPr>
          <w:rFonts w:ascii="Tahoma" w:hAnsi="Tahoma" w:cs="Tahoma"/>
          <w:sz w:val="22"/>
          <w:szCs w:val="22"/>
        </w:rPr>
        <w:t>…………</w:t>
      </w:r>
      <w:r w:rsidRPr="00A045E6">
        <w:rPr>
          <w:rFonts w:ascii="Tahoma" w:hAnsi="Tahoma" w:cs="Tahoma"/>
          <w:sz w:val="22"/>
          <w:szCs w:val="22"/>
        </w:rPr>
        <w:t xml:space="preserve">, </w:t>
      </w:r>
      <w:proofErr w:type="spellStart"/>
      <w:r w:rsidR="00511906">
        <w:rPr>
          <w:rFonts w:ascii="Tahoma" w:hAnsi="Tahoma" w:cs="Tahoma"/>
          <w:sz w:val="22"/>
          <w:szCs w:val="22"/>
        </w:rPr>
        <w:t>sp</w:t>
      </w:r>
      <w:proofErr w:type="spellEnd"/>
      <w:r w:rsidR="00511906">
        <w:rPr>
          <w:rFonts w:ascii="Tahoma" w:hAnsi="Tahoma" w:cs="Tahoma"/>
          <w:sz w:val="22"/>
          <w:szCs w:val="22"/>
        </w:rPr>
        <w:t>. zn.</w:t>
      </w:r>
      <w:r w:rsidR="00443DFF">
        <w:rPr>
          <w:rFonts w:ascii="Tahoma" w:hAnsi="Tahoma" w:cs="Tahoma"/>
          <w:sz w:val="22"/>
          <w:szCs w:val="22"/>
        </w:rPr>
        <w:t> </w:t>
      </w:r>
      <w:r w:rsidRPr="00A045E6">
        <w:rPr>
          <w:rFonts w:ascii="Tahoma" w:hAnsi="Tahoma" w:cs="Tahoma"/>
          <w:sz w:val="22"/>
          <w:szCs w:val="22"/>
        </w:rPr>
        <w:t>…</w:t>
      </w:r>
    </w:p>
    <w:p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rsidR="004A2DDB" w:rsidRPr="00A045E6" w:rsidRDefault="004A2DDB" w:rsidP="00A60B84">
      <w:pPr>
        <w:pStyle w:val="dajeOSmluvnStran"/>
        <w:numPr>
          <w:ilvl w:val="0"/>
          <w:numId w:val="0"/>
        </w:numPr>
        <w:spacing w:before="60"/>
        <w:ind w:left="357"/>
        <w:jc w:val="both"/>
        <w:rPr>
          <w:rFonts w:ascii="Tahoma" w:hAnsi="Tahoma" w:cs="Tahoma"/>
          <w:sz w:val="22"/>
          <w:szCs w:val="22"/>
        </w:rPr>
      </w:pPr>
      <w:r w:rsidRPr="00A045E6">
        <w:rPr>
          <w:rFonts w:ascii="Tahoma" w:hAnsi="Tahoma" w:cs="Tahoma"/>
          <w:sz w:val="22"/>
          <w:szCs w:val="22"/>
        </w:rPr>
        <w:t>……………………………………………, tel.</w:t>
      </w:r>
      <w:r w:rsidR="00443DFF">
        <w:rPr>
          <w:rFonts w:ascii="Tahoma" w:hAnsi="Tahoma" w:cs="Tahoma"/>
          <w:sz w:val="22"/>
          <w:szCs w:val="22"/>
        </w:rPr>
        <w:t>: </w:t>
      </w:r>
      <w:r w:rsidRPr="00A045E6">
        <w:rPr>
          <w:rFonts w:ascii="Tahoma" w:hAnsi="Tahoma" w:cs="Tahoma"/>
          <w:sz w:val="22"/>
          <w:szCs w:val="22"/>
        </w:rPr>
        <w:t>………………</w:t>
      </w:r>
    </w:p>
    <w:p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rsidR="00D51E77" w:rsidRPr="00443DFF" w:rsidRDefault="00D51E77" w:rsidP="00DE39FC">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rsidR="006179F7" w:rsidRPr="00A045E6" w:rsidRDefault="004A2DDB" w:rsidP="00DE39FC">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41B66" w:rsidRPr="0088498F">
        <w:rPr>
          <w:rFonts w:ascii="Tahoma" w:hAnsi="Tahoma" w:cs="Tahoma"/>
          <w:sz w:val="22"/>
          <w:szCs w:val="22"/>
        </w:rPr>
        <w:t>V případě změny účtu zhotovitele je zhotovitel povinen rovněž doložit vlastnictví k novému účtu, a to kopií příslušné smlouvy nebo potvrzením peněžního ústavu.</w:t>
      </w:r>
      <w:r w:rsidR="00641B66" w:rsidRPr="000A73E5">
        <w:rPr>
          <w:rFonts w:ascii="Tahoma" w:hAnsi="Tahoma" w:cs="Tahoma"/>
          <w:sz w:val="22"/>
          <w:szCs w:val="22"/>
        </w:rPr>
        <w:t xml:space="preserve">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rsidR="004A2DDB" w:rsidRPr="00A045E6" w:rsidRDefault="004A2DDB" w:rsidP="00DE39FC">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rsidR="004A2DDB" w:rsidRPr="00A045E6" w:rsidRDefault="004A2DDB" w:rsidP="00DE39FC">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rsidR="004A2DDB" w:rsidRDefault="004A2DDB" w:rsidP="00DE39FC">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 xml:space="preserve">disponuje </w:t>
      </w:r>
      <w:r w:rsidR="00443DFF">
        <w:rPr>
          <w:rFonts w:ascii="Tahoma" w:hAnsi="Tahoma" w:cs="Tahoma"/>
          <w:sz w:val="22"/>
          <w:szCs w:val="22"/>
        </w:rPr>
        <w:lastRenderedPageBreak/>
        <w:t>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rsidR="00453B2F" w:rsidRPr="00A045E6" w:rsidRDefault="00453B2F" w:rsidP="00DE39FC">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rsidR="00AB2E01" w:rsidRPr="00DA654A" w:rsidRDefault="00AB2E01" w:rsidP="00DE39FC">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DA654A">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rsidR="004A2DDB" w:rsidRPr="002C5684" w:rsidRDefault="004A2DDB" w:rsidP="00DE39FC">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Pr="00A045E6">
        <w:rPr>
          <w:rFonts w:ascii="Tahoma" w:hAnsi="Tahoma" w:cs="Tahoma"/>
          <w:sz w:val="22"/>
          <w:szCs w:val="22"/>
        </w:rPr>
        <w:t xml:space="preserve">stavbu </w:t>
      </w:r>
      <w:r w:rsidR="00E112AC" w:rsidRPr="002E0BC7">
        <w:rPr>
          <w:rFonts w:ascii="Tahoma" w:hAnsi="Tahoma" w:cs="Tahoma"/>
          <w:sz w:val="22"/>
          <w:szCs w:val="22"/>
        </w:rPr>
        <w:t>„</w:t>
      </w:r>
      <w:r w:rsidR="00192FBC">
        <w:rPr>
          <w:rFonts w:ascii="Tahoma" w:hAnsi="Tahoma" w:cs="Tahoma"/>
          <w:sz w:val="22"/>
          <w:szCs w:val="22"/>
        </w:rPr>
        <w:t>Rozšíření lůžek následné péče</w:t>
      </w:r>
      <w:r w:rsidR="00E112AC" w:rsidRPr="002E0BC7">
        <w:rPr>
          <w:rFonts w:ascii="Tahoma" w:hAnsi="Tahoma" w:cs="Tahoma"/>
          <w:sz w:val="22"/>
          <w:szCs w:val="22"/>
        </w:rPr>
        <w:t>“</w:t>
      </w:r>
      <w:r w:rsidRPr="002E0BC7">
        <w:rPr>
          <w:rFonts w:ascii="Tahoma" w:hAnsi="Tahoma" w:cs="Tahoma"/>
          <w:sz w:val="22"/>
          <w:szCs w:val="22"/>
        </w:rPr>
        <w:t xml:space="preserve"> (dále jen „stavba“) v rozsahu dle:</w:t>
      </w:r>
      <w:r w:rsidR="002C5684">
        <w:rPr>
          <w:rFonts w:ascii="Tahoma" w:hAnsi="Tahoma" w:cs="Tahoma"/>
          <w:sz w:val="22"/>
          <w:szCs w:val="22"/>
        </w:rPr>
        <w:t xml:space="preserve"> </w:t>
      </w:r>
      <w:r w:rsidRPr="002C5684">
        <w:rPr>
          <w:rFonts w:ascii="Tahoma" w:hAnsi="Tahoma" w:cs="Tahoma"/>
          <w:sz w:val="22"/>
          <w:szCs w:val="22"/>
        </w:rPr>
        <w:t>projektové dokumentace stavby zpracované v</w:t>
      </w:r>
      <w:r w:rsidR="00192FBC" w:rsidRPr="002C5684">
        <w:rPr>
          <w:rFonts w:ascii="Tahoma" w:hAnsi="Tahoma" w:cs="Tahoma"/>
          <w:sz w:val="22"/>
          <w:szCs w:val="22"/>
        </w:rPr>
        <w:t xml:space="preserve"> červnu </w:t>
      </w:r>
      <w:r w:rsidR="00F52CA6" w:rsidRPr="002C5684">
        <w:rPr>
          <w:rFonts w:ascii="Tahoma" w:hAnsi="Tahoma" w:cs="Tahoma"/>
          <w:sz w:val="22"/>
          <w:szCs w:val="22"/>
        </w:rPr>
        <w:t xml:space="preserve">2019 </w:t>
      </w:r>
      <w:r w:rsidR="00C21630" w:rsidRPr="002C5684">
        <w:rPr>
          <w:rFonts w:ascii="Tahoma" w:hAnsi="Tahoma" w:cs="Tahoma"/>
          <w:sz w:val="22"/>
          <w:szCs w:val="22"/>
        </w:rPr>
        <w:t xml:space="preserve">projekční kanceláří </w:t>
      </w:r>
      <w:r w:rsidR="00192FBC" w:rsidRPr="002C5684">
        <w:rPr>
          <w:rFonts w:ascii="Tahoma" w:hAnsi="Tahoma" w:cs="Tahoma"/>
          <w:sz w:val="22"/>
          <w:szCs w:val="22"/>
        </w:rPr>
        <w:t xml:space="preserve">Stavební a rozvojová s.r.o. Na </w:t>
      </w:r>
      <w:proofErr w:type="spellStart"/>
      <w:r w:rsidR="00192FBC" w:rsidRPr="002C5684">
        <w:rPr>
          <w:rFonts w:ascii="Tahoma" w:hAnsi="Tahoma" w:cs="Tahoma"/>
          <w:sz w:val="22"/>
          <w:szCs w:val="22"/>
        </w:rPr>
        <w:t>Bunčáku</w:t>
      </w:r>
      <w:proofErr w:type="spellEnd"/>
      <w:r w:rsidR="00192FBC" w:rsidRPr="002C5684">
        <w:rPr>
          <w:rFonts w:ascii="Tahoma" w:hAnsi="Tahoma" w:cs="Tahoma"/>
          <w:sz w:val="22"/>
          <w:szCs w:val="22"/>
        </w:rPr>
        <w:t xml:space="preserve"> 1018/1, 710 00 Ostrava-Slezská Ostrava</w:t>
      </w:r>
      <w:r w:rsidR="00C21630" w:rsidRPr="002C5684">
        <w:rPr>
          <w:rFonts w:ascii="Tahoma" w:hAnsi="Tahoma" w:cs="Tahoma"/>
          <w:sz w:val="22"/>
          <w:szCs w:val="22"/>
        </w:rPr>
        <w:t>, IČ: 2</w:t>
      </w:r>
      <w:r w:rsidR="002C5684" w:rsidRPr="002C5684">
        <w:rPr>
          <w:rFonts w:ascii="Tahoma" w:hAnsi="Tahoma" w:cs="Tahoma"/>
          <w:sz w:val="22"/>
          <w:szCs w:val="22"/>
        </w:rPr>
        <w:t>58 52 647</w:t>
      </w:r>
      <w:r w:rsidR="00C21630" w:rsidRPr="002C5684">
        <w:rPr>
          <w:rFonts w:ascii="Tahoma" w:hAnsi="Tahoma" w:cs="Tahoma"/>
          <w:sz w:val="22"/>
          <w:szCs w:val="22"/>
        </w:rPr>
        <w:t xml:space="preserve">; </w:t>
      </w:r>
      <w:r w:rsidR="00192FBC" w:rsidRPr="002C5684">
        <w:rPr>
          <w:rFonts w:ascii="Tahoma" w:hAnsi="Tahoma" w:cs="Tahoma"/>
          <w:sz w:val="22"/>
          <w:szCs w:val="22"/>
        </w:rPr>
        <w:t>vedoucí inženýr projektu: Ing. Vladimír Cigánek</w:t>
      </w:r>
    </w:p>
    <w:p w:rsidR="00C6092E" w:rsidRPr="00C6092E" w:rsidRDefault="00C6092E" w:rsidP="00DE39FC">
      <w:pPr>
        <w:numPr>
          <w:ilvl w:val="0"/>
          <w:numId w:val="23"/>
        </w:numPr>
        <w:tabs>
          <w:tab w:val="clear" w:pos="2520"/>
          <w:tab w:val="num" w:pos="714"/>
        </w:tabs>
        <w:spacing w:before="60"/>
        <w:ind w:left="714" w:hanging="357"/>
        <w:jc w:val="both"/>
        <w:rPr>
          <w:rFonts w:ascii="Tahoma" w:hAnsi="Tahoma" w:cs="Tahoma"/>
          <w:sz w:val="22"/>
          <w:szCs w:val="22"/>
        </w:rPr>
      </w:pPr>
      <w:r w:rsidRPr="002E0BC7">
        <w:rPr>
          <w:rFonts w:ascii="Tahoma" w:hAnsi="Tahoma" w:cs="Tahoma"/>
          <w:sz w:val="22"/>
          <w:szCs w:val="22"/>
        </w:rPr>
        <w:t>oceněného soupisu prací, dodávek a služeb, který je součástí nabídky zhotovitele</w:t>
      </w:r>
      <w:r w:rsidRPr="006D5433">
        <w:rPr>
          <w:rFonts w:ascii="Tahoma" w:hAnsi="Tahoma" w:cs="Tahoma"/>
          <w:sz w:val="22"/>
          <w:szCs w:val="22"/>
        </w:rPr>
        <w:t xml:space="preserve"> </w:t>
      </w:r>
      <w:r>
        <w:rPr>
          <w:rFonts w:ascii="Tahoma" w:hAnsi="Tahoma" w:cs="Tahoma"/>
          <w:sz w:val="22"/>
          <w:szCs w:val="22"/>
        </w:rPr>
        <w:t xml:space="preserve">podané </w:t>
      </w:r>
      <w:r w:rsidRPr="006D5433">
        <w:rPr>
          <w:rFonts w:ascii="Tahoma" w:hAnsi="Tahoma" w:cs="Tahoma"/>
          <w:sz w:val="22"/>
          <w:szCs w:val="22"/>
        </w:rPr>
        <w:t>v rámci veřejné zakázky na výběr zhotovitele díla dle této smlouvy (dále jen „soupis prací“),</w:t>
      </w:r>
    </w:p>
    <w:p w:rsidR="004A2DDB" w:rsidRPr="002F45D7" w:rsidRDefault="004A2DDB" w:rsidP="00DE39FC">
      <w:pPr>
        <w:numPr>
          <w:ilvl w:val="0"/>
          <w:numId w:val="23"/>
        </w:numPr>
        <w:tabs>
          <w:tab w:val="clear" w:pos="2520"/>
          <w:tab w:val="num" w:pos="720"/>
        </w:tabs>
        <w:spacing w:before="120"/>
        <w:ind w:left="357" w:hanging="357"/>
        <w:jc w:val="both"/>
        <w:rPr>
          <w:rFonts w:ascii="Tahoma" w:hAnsi="Tahoma" w:cs="Tahoma"/>
          <w:sz w:val="22"/>
          <w:szCs w:val="22"/>
        </w:rPr>
      </w:pPr>
      <w:r w:rsidRPr="002F45D7">
        <w:rPr>
          <w:rFonts w:ascii="Tahoma" w:hAnsi="Tahoma" w:cs="Tahoma"/>
          <w:sz w:val="22"/>
          <w:szCs w:val="22"/>
        </w:rPr>
        <w:t>předpisů upravujících provádění stavebníc</w:t>
      </w:r>
      <w:r w:rsidR="00281B1F" w:rsidRPr="002F45D7">
        <w:rPr>
          <w:rFonts w:ascii="Tahoma" w:hAnsi="Tahoma" w:cs="Tahoma"/>
          <w:sz w:val="22"/>
          <w:szCs w:val="22"/>
        </w:rPr>
        <w:t>h děl a ustanovení této smlouvy</w:t>
      </w:r>
      <w:r w:rsidR="002F45D7" w:rsidRPr="002F45D7">
        <w:rPr>
          <w:rFonts w:ascii="Tahoma" w:hAnsi="Tahoma" w:cs="Tahoma"/>
          <w:sz w:val="22"/>
          <w:szCs w:val="22"/>
        </w:rPr>
        <w:t xml:space="preserve"> </w:t>
      </w:r>
      <w:r w:rsidRPr="002F45D7">
        <w:rPr>
          <w:rFonts w:ascii="Tahoma" w:hAnsi="Tahoma" w:cs="Tahoma"/>
          <w:sz w:val="22"/>
          <w:szCs w:val="22"/>
        </w:rPr>
        <w:t>(dále jen „dílo“).</w:t>
      </w:r>
    </w:p>
    <w:p w:rsidR="00DE4629" w:rsidRPr="00C21630" w:rsidRDefault="00DE4629" w:rsidP="00DE4629">
      <w:pPr>
        <w:spacing w:before="240" w:after="60"/>
        <w:ind w:firstLine="357"/>
        <w:jc w:val="both"/>
        <w:rPr>
          <w:rFonts w:ascii="Tahoma" w:hAnsi="Tahoma" w:cs="Tahoma"/>
          <w:sz w:val="22"/>
          <w:szCs w:val="22"/>
        </w:rPr>
      </w:pPr>
      <w:r w:rsidRPr="00C21630">
        <w:rPr>
          <w:rFonts w:ascii="Tahoma" w:hAnsi="Tahoma" w:cs="Tahoma"/>
          <w:sz w:val="22"/>
          <w:szCs w:val="22"/>
        </w:rPr>
        <w:t>Stavba je členěna na jednotlivé stavební objekty a provozní soubory takto:</w:t>
      </w:r>
    </w:p>
    <w:p w:rsidR="00DE4629" w:rsidRPr="00C21630" w:rsidRDefault="00DE4629" w:rsidP="00DE39FC">
      <w:pPr>
        <w:numPr>
          <w:ilvl w:val="0"/>
          <w:numId w:val="25"/>
        </w:numPr>
        <w:tabs>
          <w:tab w:val="clear" w:pos="2520"/>
          <w:tab w:val="num" w:pos="720"/>
        </w:tabs>
        <w:spacing w:before="240" w:after="120"/>
        <w:ind w:left="2517" w:hanging="2160"/>
        <w:jc w:val="both"/>
        <w:rPr>
          <w:rFonts w:ascii="Tahoma" w:hAnsi="Tahoma" w:cs="Tahoma"/>
          <w:i/>
          <w:sz w:val="22"/>
          <w:szCs w:val="22"/>
        </w:rPr>
      </w:pPr>
      <w:r w:rsidRPr="00C21630">
        <w:rPr>
          <w:rFonts w:ascii="Tahoma" w:hAnsi="Tahoma" w:cs="Tahoma"/>
          <w:i/>
          <w:sz w:val="22"/>
          <w:szCs w:val="22"/>
        </w:rPr>
        <w:t>Architektonicko-stavební část</w:t>
      </w:r>
    </w:p>
    <w:p w:rsidR="00DE4629" w:rsidRPr="00C21630" w:rsidRDefault="00DE4629" w:rsidP="00DE39FC">
      <w:pPr>
        <w:numPr>
          <w:ilvl w:val="0"/>
          <w:numId w:val="25"/>
        </w:numPr>
        <w:tabs>
          <w:tab w:val="clear" w:pos="2520"/>
          <w:tab w:val="num" w:pos="720"/>
        </w:tabs>
        <w:spacing w:after="120"/>
        <w:ind w:left="2517" w:hanging="2160"/>
        <w:jc w:val="both"/>
        <w:rPr>
          <w:rFonts w:ascii="Tahoma" w:hAnsi="Tahoma" w:cs="Tahoma"/>
          <w:i/>
          <w:sz w:val="22"/>
          <w:szCs w:val="22"/>
        </w:rPr>
      </w:pPr>
      <w:r w:rsidRPr="00C21630">
        <w:rPr>
          <w:rFonts w:ascii="Tahoma" w:hAnsi="Tahoma" w:cs="Tahoma"/>
          <w:i/>
          <w:sz w:val="22"/>
          <w:szCs w:val="22"/>
        </w:rPr>
        <w:t>Požárně bezpečnostní řešení</w:t>
      </w:r>
    </w:p>
    <w:p w:rsidR="00DE4629" w:rsidRPr="00C21630" w:rsidRDefault="00DE4629" w:rsidP="00DE39FC">
      <w:pPr>
        <w:numPr>
          <w:ilvl w:val="0"/>
          <w:numId w:val="25"/>
        </w:numPr>
        <w:tabs>
          <w:tab w:val="clear" w:pos="2520"/>
          <w:tab w:val="num" w:pos="720"/>
        </w:tabs>
        <w:spacing w:after="120"/>
        <w:ind w:left="2517" w:hanging="2160"/>
        <w:jc w:val="both"/>
        <w:rPr>
          <w:rFonts w:ascii="Tahoma" w:hAnsi="Tahoma" w:cs="Tahoma"/>
          <w:i/>
          <w:sz w:val="22"/>
          <w:szCs w:val="22"/>
        </w:rPr>
      </w:pPr>
      <w:r w:rsidRPr="00C21630">
        <w:rPr>
          <w:rFonts w:ascii="Tahoma" w:hAnsi="Tahoma" w:cs="Tahoma"/>
          <w:i/>
          <w:sz w:val="22"/>
          <w:szCs w:val="22"/>
        </w:rPr>
        <w:t>Zdravotně technická instalace</w:t>
      </w:r>
    </w:p>
    <w:p w:rsidR="0002640C" w:rsidRDefault="0002640C" w:rsidP="00DE39FC">
      <w:pPr>
        <w:numPr>
          <w:ilvl w:val="0"/>
          <w:numId w:val="25"/>
        </w:numPr>
        <w:tabs>
          <w:tab w:val="clear" w:pos="2520"/>
          <w:tab w:val="num" w:pos="720"/>
        </w:tabs>
        <w:spacing w:after="120"/>
        <w:ind w:left="2517" w:hanging="2160"/>
        <w:jc w:val="both"/>
        <w:rPr>
          <w:rFonts w:ascii="Tahoma" w:hAnsi="Tahoma" w:cs="Tahoma"/>
          <w:i/>
          <w:sz w:val="22"/>
          <w:szCs w:val="22"/>
        </w:rPr>
      </w:pPr>
      <w:r>
        <w:rPr>
          <w:rFonts w:ascii="Tahoma" w:hAnsi="Tahoma" w:cs="Tahoma"/>
          <w:i/>
          <w:sz w:val="22"/>
          <w:szCs w:val="22"/>
        </w:rPr>
        <w:t>Zařízení VZT a chlazení</w:t>
      </w:r>
    </w:p>
    <w:p w:rsidR="0002640C" w:rsidRDefault="0002640C" w:rsidP="00DE39FC">
      <w:pPr>
        <w:numPr>
          <w:ilvl w:val="0"/>
          <w:numId w:val="25"/>
        </w:numPr>
        <w:tabs>
          <w:tab w:val="clear" w:pos="2520"/>
          <w:tab w:val="num" w:pos="720"/>
        </w:tabs>
        <w:spacing w:after="120"/>
        <w:ind w:left="2517" w:hanging="2160"/>
        <w:jc w:val="both"/>
        <w:rPr>
          <w:rFonts w:ascii="Tahoma" w:hAnsi="Tahoma" w:cs="Tahoma"/>
          <w:i/>
          <w:sz w:val="22"/>
          <w:szCs w:val="22"/>
        </w:rPr>
      </w:pPr>
      <w:r>
        <w:rPr>
          <w:rFonts w:ascii="Tahoma" w:hAnsi="Tahoma" w:cs="Tahoma"/>
          <w:i/>
          <w:sz w:val="22"/>
          <w:szCs w:val="22"/>
        </w:rPr>
        <w:t>Vytápění staveb</w:t>
      </w:r>
    </w:p>
    <w:p w:rsidR="00DE4629" w:rsidRPr="00C21630" w:rsidRDefault="00DE4629" w:rsidP="00DE39FC">
      <w:pPr>
        <w:numPr>
          <w:ilvl w:val="0"/>
          <w:numId w:val="25"/>
        </w:numPr>
        <w:tabs>
          <w:tab w:val="clear" w:pos="2520"/>
          <w:tab w:val="num" w:pos="720"/>
        </w:tabs>
        <w:spacing w:after="120"/>
        <w:ind w:left="2517" w:hanging="2160"/>
        <w:jc w:val="both"/>
        <w:rPr>
          <w:rFonts w:ascii="Tahoma" w:hAnsi="Tahoma" w:cs="Tahoma"/>
          <w:i/>
          <w:sz w:val="22"/>
          <w:szCs w:val="22"/>
        </w:rPr>
      </w:pPr>
      <w:r w:rsidRPr="00C21630">
        <w:rPr>
          <w:rFonts w:ascii="Tahoma" w:hAnsi="Tahoma" w:cs="Tahoma"/>
          <w:i/>
          <w:sz w:val="22"/>
          <w:szCs w:val="22"/>
        </w:rPr>
        <w:t>Silnoproudé elektroinstalace</w:t>
      </w:r>
    </w:p>
    <w:p w:rsidR="00DE4629" w:rsidRDefault="00DE4629" w:rsidP="00DE39FC">
      <w:pPr>
        <w:numPr>
          <w:ilvl w:val="0"/>
          <w:numId w:val="25"/>
        </w:numPr>
        <w:tabs>
          <w:tab w:val="clear" w:pos="2520"/>
          <w:tab w:val="num" w:pos="720"/>
        </w:tabs>
        <w:spacing w:after="120"/>
        <w:ind w:left="2517" w:hanging="2160"/>
        <w:jc w:val="both"/>
        <w:rPr>
          <w:rFonts w:ascii="Tahoma" w:hAnsi="Tahoma" w:cs="Tahoma"/>
          <w:i/>
          <w:sz w:val="22"/>
          <w:szCs w:val="22"/>
        </w:rPr>
      </w:pPr>
      <w:r w:rsidRPr="00C21630">
        <w:rPr>
          <w:rFonts w:ascii="Tahoma" w:hAnsi="Tahoma" w:cs="Tahoma"/>
          <w:i/>
          <w:sz w:val="22"/>
          <w:szCs w:val="22"/>
        </w:rPr>
        <w:t>Slaboproudé elektroinstalace</w:t>
      </w:r>
      <w:r w:rsidR="0002640C">
        <w:rPr>
          <w:rFonts w:ascii="Tahoma" w:hAnsi="Tahoma" w:cs="Tahoma"/>
          <w:i/>
          <w:sz w:val="22"/>
          <w:szCs w:val="22"/>
        </w:rPr>
        <w:t xml:space="preserve"> a EPS</w:t>
      </w:r>
    </w:p>
    <w:p w:rsidR="0002640C" w:rsidRPr="00C21630" w:rsidRDefault="0002640C" w:rsidP="00DE39FC">
      <w:pPr>
        <w:numPr>
          <w:ilvl w:val="0"/>
          <w:numId w:val="25"/>
        </w:numPr>
        <w:tabs>
          <w:tab w:val="clear" w:pos="2520"/>
          <w:tab w:val="num" w:pos="720"/>
        </w:tabs>
        <w:spacing w:after="120"/>
        <w:ind w:left="2517" w:hanging="2160"/>
        <w:jc w:val="both"/>
        <w:rPr>
          <w:rFonts w:ascii="Tahoma" w:hAnsi="Tahoma" w:cs="Tahoma"/>
          <w:i/>
          <w:sz w:val="22"/>
          <w:szCs w:val="22"/>
        </w:rPr>
      </w:pPr>
      <w:r>
        <w:rPr>
          <w:rFonts w:ascii="Tahoma" w:hAnsi="Tahoma" w:cs="Tahoma"/>
          <w:i/>
          <w:sz w:val="22"/>
          <w:szCs w:val="22"/>
        </w:rPr>
        <w:t xml:space="preserve">Medicinální plyny </w:t>
      </w:r>
    </w:p>
    <w:p w:rsidR="0002640C" w:rsidRPr="00C21630" w:rsidRDefault="0002640C" w:rsidP="0002640C">
      <w:pPr>
        <w:spacing w:after="120"/>
        <w:ind w:left="2517"/>
        <w:jc w:val="both"/>
        <w:rPr>
          <w:rFonts w:ascii="Tahoma" w:hAnsi="Tahoma" w:cs="Tahoma"/>
          <w:i/>
          <w:sz w:val="22"/>
          <w:szCs w:val="22"/>
        </w:rPr>
      </w:pPr>
    </w:p>
    <w:p w:rsidR="004A2DDB" w:rsidRPr="00A045E6" w:rsidRDefault="004A2DDB" w:rsidP="00DE39FC">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rsidR="004A2DDB" w:rsidRPr="002F45D7" w:rsidRDefault="004A2DDB" w:rsidP="0051293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hAnsi="Tahoma" w:cs="Tahoma"/>
          <w:sz w:val="22"/>
          <w:szCs w:val="22"/>
        </w:rPr>
      </w:pPr>
      <w:r w:rsidRPr="00A045E6">
        <w:rPr>
          <w:rFonts w:ascii="Tahoma" w:hAnsi="Tahoma" w:cs="Tahoma"/>
          <w:sz w:val="22"/>
          <w:szCs w:val="22"/>
        </w:rPr>
        <w:t xml:space="preserve">zpracování projektové dokumentace skutečného provedení stavby ve </w:t>
      </w:r>
      <w:r w:rsidR="00A731CE">
        <w:rPr>
          <w:rFonts w:ascii="Tahoma" w:hAnsi="Tahoma" w:cs="Tahoma"/>
          <w:sz w:val="22"/>
          <w:szCs w:val="22"/>
        </w:rPr>
        <w:t>dvou</w:t>
      </w:r>
      <w:r w:rsidRPr="00A045E6">
        <w:rPr>
          <w:rFonts w:ascii="Tahoma" w:hAnsi="Tahoma" w:cs="Tahoma"/>
          <w:sz w:val="22"/>
          <w:szCs w:val="22"/>
        </w:rPr>
        <w:t xml:space="preserve"> </w:t>
      </w:r>
      <w:r w:rsidRPr="00AA3365">
        <w:rPr>
          <w:rFonts w:ascii="Tahoma" w:hAnsi="Tahoma" w:cs="Tahoma"/>
          <w:sz w:val="22"/>
          <w:szCs w:val="22"/>
        </w:rPr>
        <w:t>vyhotoveních a geodetické zaměření stavby včetně geometrického plánu v šesti vyhotoveních</w:t>
      </w:r>
      <w:r w:rsidR="00F84903" w:rsidRPr="00AA3365">
        <w:rPr>
          <w:rFonts w:ascii="Tahoma" w:hAnsi="Tahoma" w:cs="Tahoma"/>
          <w:sz w:val="22"/>
          <w:szCs w:val="22"/>
        </w:rPr>
        <w:t>, bude</w:t>
      </w:r>
      <w:r w:rsidR="00F84903" w:rsidRPr="00AA3365">
        <w:rPr>
          <w:rFonts w:ascii="Tahoma" w:hAnsi="Tahoma" w:cs="Tahoma"/>
          <w:sz w:val="22"/>
          <w:szCs w:val="22"/>
        </w:rPr>
        <w:noBreakHyphen/>
        <w:t xml:space="preserve">li </w:t>
      </w:r>
      <w:r w:rsidR="00EF3B8F" w:rsidRPr="00AA3365">
        <w:rPr>
          <w:rFonts w:ascii="Tahoma" w:hAnsi="Tahoma" w:cs="Tahoma"/>
          <w:sz w:val="22"/>
          <w:szCs w:val="22"/>
        </w:rPr>
        <w:t xml:space="preserve">k provedení díla </w:t>
      </w:r>
      <w:r w:rsidR="00F84903" w:rsidRPr="00AA3365">
        <w:rPr>
          <w:rFonts w:ascii="Tahoma" w:hAnsi="Tahoma" w:cs="Tahoma"/>
          <w:sz w:val="22"/>
          <w:szCs w:val="22"/>
        </w:rPr>
        <w:t>potřebné</w:t>
      </w:r>
      <w:r w:rsidRPr="00AA3365">
        <w:rPr>
          <w:rFonts w:ascii="Tahoma" w:hAnsi="Tahoma" w:cs="Tahoma"/>
          <w:sz w:val="22"/>
          <w:szCs w:val="22"/>
        </w:rPr>
        <w:t>. Projektová dokumentace skutečného provedení stavby a geodetické zaměření stavby budou objednateli dodány také 2x v elektronické podobě, a to na</w:t>
      </w:r>
      <w:r w:rsidR="00281B1F" w:rsidRPr="00AA3365">
        <w:rPr>
          <w:rFonts w:ascii="Tahoma" w:hAnsi="Tahoma" w:cs="Tahoma"/>
          <w:sz w:val="22"/>
          <w:szCs w:val="22"/>
        </w:rPr>
        <w:t> </w:t>
      </w:r>
      <w:r w:rsidRPr="00AA3365">
        <w:rPr>
          <w:rFonts w:ascii="Tahoma" w:hAnsi="Tahoma" w:cs="Tahoma"/>
          <w:sz w:val="22"/>
          <w:szCs w:val="22"/>
        </w:rPr>
        <w:t>CD ROM ve formátu pro texty *.doc (*.</w:t>
      </w:r>
      <w:proofErr w:type="spellStart"/>
      <w:r w:rsidRPr="00AA3365">
        <w:rPr>
          <w:rFonts w:ascii="Tahoma" w:hAnsi="Tahoma" w:cs="Tahoma"/>
          <w:sz w:val="22"/>
          <w:szCs w:val="22"/>
        </w:rPr>
        <w:t>rtf</w:t>
      </w:r>
      <w:proofErr w:type="spellEnd"/>
      <w:r w:rsidRPr="00AA3365">
        <w:rPr>
          <w:rFonts w:ascii="Tahoma" w:hAnsi="Tahoma" w:cs="Tahoma"/>
          <w:sz w:val="22"/>
          <w:szCs w:val="22"/>
        </w:rPr>
        <w:t>), pro tabulky *.</w:t>
      </w:r>
      <w:proofErr w:type="spellStart"/>
      <w:r w:rsidRPr="00AA3365">
        <w:rPr>
          <w:rFonts w:ascii="Tahoma" w:hAnsi="Tahoma" w:cs="Tahoma"/>
          <w:sz w:val="22"/>
          <w:szCs w:val="22"/>
        </w:rPr>
        <w:t>xls</w:t>
      </w:r>
      <w:proofErr w:type="spellEnd"/>
      <w:r w:rsidRPr="00AA3365">
        <w:rPr>
          <w:rFonts w:ascii="Tahoma" w:hAnsi="Tahoma" w:cs="Tahoma"/>
          <w:sz w:val="22"/>
          <w:szCs w:val="22"/>
        </w:rPr>
        <w:t>, pro skenované dokumenty *.</w:t>
      </w:r>
      <w:proofErr w:type="spellStart"/>
      <w:r w:rsidRPr="00AA3365">
        <w:rPr>
          <w:rFonts w:ascii="Tahoma" w:hAnsi="Tahoma" w:cs="Tahoma"/>
          <w:sz w:val="22"/>
          <w:szCs w:val="22"/>
        </w:rPr>
        <w:t>pdf</w:t>
      </w:r>
      <w:proofErr w:type="spellEnd"/>
      <w:r w:rsidRPr="00AA3365">
        <w:rPr>
          <w:rFonts w:ascii="Tahoma" w:hAnsi="Tahoma" w:cs="Tahoma"/>
          <w:sz w:val="22"/>
          <w:szCs w:val="22"/>
        </w:rPr>
        <w:t>, pro výkresovou dokumentaci *.</w:t>
      </w:r>
      <w:proofErr w:type="spellStart"/>
      <w:r w:rsidRPr="00AA3365">
        <w:rPr>
          <w:rFonts w:ascii="Tahoma" w:hAnsi="Tahoma" w:cs="Tahoma"/>
          <w:sz w:val="22"/>
          <w:szCs w:val="22"/>
        </w:rPr>
        <w:t>dwg</w:t>
      </w:r>
      <w:proofErr w:type="spellEnd"/>
      <w:r w:rsidRPr="00AA3365">
        <w:rPr>
          <w:rFonts w:ascii="Tahoma" w:hAnsi="Tahoma" w:cs="Tahoma"/>
          <w:sz w:val="22"/>
          <w:szCs w:val="22"/>
        </w:rPr>
        <w:t xml:space="preserve"> a zároveň </w:t>
      </w:r>
      <w:r w:rsidRPr="002F45D7">
        <w:rPr>
          <w:rFonts w:ascii="Tahoma" w:hAnsi="Tahoma" w:cs="Tahoma"/>
          <w:sz w:val="22"/>
          <w:szCs w:val="22"/>
        </w:rPr>
        <w:t>*.</w:t>
      </w:r>
      <w:proofErr w:type="spellStart"/>
      <w:r w:rsidRPr="002F45D7">
        <w:rPr>
          <w:rFonts w:ascii="Tahoma" w:hAnsi="Tahoma" w:cs="Tahoma"/>
          <w:sz w:val="22"/>
          <w:szCs w:val="22"/>
        </w:rPr>
        <w:t>pdf</w:t>
      </w:r>
      <w:proofErr w:type="spellEnd"/>
      <w:r w:rsidRPr="002F45D7">
        <w:rPr>
          <w:rFonts w:ascii="Tahoma" w:hAnsi="Tahoma" w:cs="Tahoma"/>
          <w:sz w:val="22"/>
          <w:szCs w:val="22"/>
        </w:rPr>
        <w:t xml:space="preserve">. Případné </w:t>
      </w:r>
      <w:proofErr w:type="spellStart"/>
      <w:r w:rsidR="002F45D7" w:rsidRPr="002F45D7">
        <w:rPr>
          <w:rFonts w:ascii="Tahoma" w:hAnsi="Tahoma" w:cs="Tahoma"/>
          <w:sz w:val="22"/>
          <w:szCs w:val="22"/>
        </w:rPr>
        <w:t>vícetisky</w:t>
      </w:r>
      <w:proofErr w:type="spellEnd"/>
      <w:r w:rsidR="002F45D7" w:rsidRPr="002F45D7">
        <w:rPr>
          <w:rFonts w:ascii="Tahoma" w:hAnsi="Tahoma" w:cs="Tahoma"/>
          <w:sz w:val="22"/>
          <w:szCs w:val="22"/>
        </w:rPr>
        <w:t xml:space="preserve"> budou účtovány zvlášť. Za dokumentaci skutečného provedení stavby se nepovažuje realizační dokumentace s červeně vyznačenými změnami,</w:t>
      </w:r>
    </w:p>
    <w:p w:rsidR="004A2DDB" w:rsidRPr="00CE0B3C" w:rsidRDefault="004A2DDB" w:rsidP="00CE0B3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zabezpečení souhlasu (rozhodnutí) ke zvláštnímu užívání veřejného prostranství </w:t>
      </w:r>
      <w:r w:rsidR="00CE0B3C">
        <w:rPr>
          <w:rFonts w:ascii="Tahoma" w:hAnsi="Tahoma" w:cs="Tahoma"/>
          <w:sz w:val="22"/>
          <w:szCs w:val="22"/>
        </w:rPr>
        <w:t>nebo</w:t>
      </w:r>
      <w:r w:rsidRPr="00AA3365">
        <w:rPr>
          <w:rFonts w:ascii="Tahoma" w:hAnsi="Tahoma" w:cs="Tahoma"/>
          <w:sz w:val="22"/>
          <w:szCs w:val="22"/>
        </w:rPr>
        <w:t> komunikací dle platných předpisů,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r w:rsidR="00CE0B3C" w:rsidRPr="00CE0B3C">
        <w:rPr>
          <w:rFonts w:ascii="Tahoma" w:hAnsi="Tahoma" w:cs="Tahoma"/>
          <w:sz w:val="22"/>
          <w:szCs w:val="22"/>
        </w:rPr>
        <w:t xml:space="preserve"> </w:t>
      </w:r>
      <w:r w:rsidR="00CE0B3C" w:rsidRPr="004E0970">
        <w:rPr>
          <w:rFonts w:ascii="Tahoma" w:hAnsi="Tahoma" w:cs="Tahoma"/>
          <w:sz w:val="22"/>
          <w:szCs w:val="22"/>
        </w:rPr>
        <w:t xml:space="preserve">v souladu </w:t>
      </w:r>
      <w:r w:rsidR="00CE0B3C" w:rsidRPr="004E0970">
        <w:rPr>
          <w:rFonts w:ascii="Tahoma" w:hAnsi="Tahoma" w:cs="Tahoma"/>
          <w:sz w:val="22"/>
          <w:szCs w:val="22"/>
        </w:rPr>
        <w:lastRenderedPageBreak/>
        <w:t>s požadavky projektové dokumentace. Neprodleně po vydání souhlasu (roz</w:t>
      </w:r>
      <w:r w:rsidR="00CE0B3C" w:rsidRPr="00124043">
        <w:rPr>
          <w:rFonts w:ascii="Tahoma" w:hAnsi="Tahoma" w:cs="Tahoma"/>
          <w:sz w:val="22"/>
          <w:szCs w:val="22"/>
        </w:rPr>
        <w:t>hodnutí)</w:t>
      </w:r>
      <w:r w:rsidR="00CE0B3C">
        <w:rPr>
          <w:rFonts w:ascii="Tahoma" w:hAnsi="Tahoma" w:cs="Tahoma"/>
          <w:sz w:val="22"/>
          <w:szCs w:val="22"/>
        </w:rPr>
        <w:t>,</w:t>
      </w:r>
      <w:r w:rsidR="00CE0B3C" w:rsidRPr="00124043">
        <w:rPr>
          <w:rFonts w:ascii="Tahoma" w:hAnsi="Tahoma" w:cs="Tahoma"/>
          <w:sz w:val="22"/>
          <w:szCs w:val="22"/>
        </w:rPr>
        <w:t xml:space="preserve"> před</w:t>
      </w:r>
      <w:r w:rsidR="00CE0B3C">
        <w:rPr>
          <w:rFonts w:ascii="Tahoma" w:hAnsi="Tahoma" w:cs="Tahoma"/>
          <w:sz w:val="22"/>
          <w:szCs w:val="22"/>
        </w:rPr>
        <w:t>ání úplné kopie</w:t>
      </w:r>
      <w:r w:rsidR="00CE0B3C" w:rsidRPr="00124043">
        <w:rPr>
          <w:rFonts w:ascii="Tahoma" w:hAnsi="Tahoma" w:cs="Tahoma"/>
          <w:sz w:val="22"/>
          <w:szCs w:val="22"/>
        </w:rPr>
        <w:t xml:space="preserve"> souhlasu (rozhodnutí), včetně případných příloh (podmínek)</w:t>
      </w:r>
      <w:r w:rsidR="00CE0B3C">
        <w:rPr>
          <w:rFonts w:ascii="Tahoma" w:hAnsi="Tahoma" w:cs="Tahoma"/>
          <w:sz w:val="22"/>
          <w:szCs w:val="22"/>
        </w:rPr>
        <w:t xml:space="preserve"> </w:t>
      </w:r>
      <w:r w:rsidR="00CE0B3C" w:rsidRPr="004E0970">
        <w:rPr>
          <w:rFonts w:ascii="Tahoma" w:hAnsi="Tahoma" w:cs="Tahoma"/>
          <w:sz w:val="22"/>
          <w:szCs w:val="22"/>
        </w:rPr>
        <w:t>objednateli</w:t>
      </w:r>
      <w:r w:rsidR="00CE0B3C" w:rsidRPr="004E0970">
        <w:rPr>
          <w:rFonts w:ascii="Tahoma" w:hAnsi="Tahoma" w:cs="Tahoma"/>
          <w:iCs/>
          <w:sz w:val="22"/>
          <w:szCs w:val="22"/>
        </w:rPr>
        <w:t>,</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zpracování dokumentace dočasného dopravního značení včetně projednání s příslušnými správními orgány,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osazení a údržba dopravního značení v průběhu provádění stavebních prací dle</w:t>
      </w:r>
      <w:r w:rsidR="00281B1F" w:rsidRPr="00AA3365">
        <w:rPr>
          <w:rFonts w:ascii="Tahoma" w:hAnsi="Tahoma" w:cs="Tahoma"/>
          <w:sz w:val="22"/>
          <w:szCs w:val="22"/>
        </w:rPr>
        <w:t> </w:t>
      </w:r>
      <w:r w:rsidRPr="00AA3365">
        <w:rPr>
          <w:rFonts w:ascii="Tahoma" w:hAnsi="Tahoma" w:cs="Tahoma"/>
          <w:sz w:val="22"/>
          <w:szCs w:val="22"/>
        </w:rPr>
        <w:t>dokumentace dopravního značení, včetně uvedení do původního stavu a</w:t>
      </w:r>
      <w:r w:rsidR="00281B1F" w:rsidRPr="00AA3365">
        <w:rPr>
          <w:rFonts w:ascii="Tahoma" w:hAnsi="Tahoma" w:cs="Tahoma"/>
          <w:sz w:val="22"/>
          <w:szCs w:val="22"/>
        </w:rPr>
        <w:t> </w:t>
      </w:r>
      <w:r w:rsidRPr="00AA3365">
        <w:rPr>
          <w:rFonts w:ascii="Tahoma" w:hAnsi="Tahoma" w:cs="Tahoma"/>
          <w:sz w:val="22"/>
          <w:szCs w:val="22"/>
        </w:rPr>
        <w:t>vrácení jejich správci,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vybudování a zajištění zařízení staveniště a jeho provoz v souladu s </w:t>
      </w:r>
      <w:r w:rsidR="00B937D0" w:rsidRPr="00AA3365">
        <w:rPr>
          <w:rFonts w:ascii="Tahoma" w:hAnsi="Tahoma" w:cs="Tahoma"/>
          <w:sz w:val="22"/>
          <w:szCs w:val="22"/>
        </w:rPr>
        <w:t> potřebami zhotovitele, dokumentací předanou objedn</w:t>
      </w:r>
      <w:r w:rsidR="00281B1F" w:rsidRPr="00AA3365">
        <w:rPr>
          <w:rFonts w:ascii="Tahoma" w:hAnsi="Tahoma" w:cs="Tahoma"/>
          <w:sz w:val="22"/>
          <w:szCs w:val="22"/>
        </w:rPr>
        <w:t>atelem, požadavky objednatele a </w:t>
      </w:r>
      <w:r w:rsidR="00B937D0" w:rsidRPr="00AA3365">
        <w:rPr>
          <w:rFonts w:ascii="Tahoma" w:hAnsi="Tahoma" w:cs="Tahoma"/>
          <w:sz w:val="22"/>
          <w:szCs w:val="22"/>
        </w:rPr>
        <w:t>s</w:t>
      </w:r>
      <w:r w:rsidR="00281B1F" w:rsidRPr="00AA3365">
        <w:rPr>
          <w:rFonts w:ascii="Tahoma" w:hAnsi="Tahoma" w:cs="Tahoma"/>
          <w:sz w:val="22"/>
          <w:szCs w:val="22"/>
        </w:rPr>
        <w:t> </w:t>
      </w:r>
      <w:r w:rsidRPr="00AA3365">
        <w:rPr>
          <w:rFonts w:ascii="Tahoma" w:hAnsi="Tahoma" w:cs="Tahoma"/>
          <w:sz w:val="22"/>
          <w:szCs w:val="22"/>
        </w:rPr>
        <w:t>platnými právními předpisy, včetně případného zajištění ohlášení dle</w:t>
      </w:r>
      <w:r w:rsidR="00281B1F" w:rsidRPr="00AA3365">
        <w:rPr>
          <w:rFonts w:ascii="Tahoma" w:hAnsi="Tahoma" w:cs="Tahoma"/>
          <w:sz w:val="22"/>
          <w:szCs w:val="22"/>
        </w:rPr>
        <w:t> </w:t>
      </w:r>
      <w:r w:rsidRPr="00AA3365">
        <w:rPr>
          <w:rFonts w:ascii="Tahoma" w:hAnsi="Tahoma" w:cs="Tahoma"/>
          <w:sz w:val="22"/>
          <w:szCs w:val="22"/>
        </w:rPr>
        <w:t>zákona č.</w:t>
      </w:r>
      <w:r w:rsidR="00281B1F" w:rsidRPr="00AA3365">
        <w:rPr>
          <w:rFonts w:ascii="Tahoma" w:hAnsi="Tahoma" w:cs="Tahoma"/>
          <w:sz w:val="22"/>
          <w:szCs w:val="22"/>
        </w:rPr>
        <w:t> </w:t>
      </w:r>
      <w:r w:rsidRPr="00AA3365">
        <w:rPr>
          <w:rFonts w:ascii="Tahoma" w:hAnsi="Tahoma" w:cs="Tahoma"/>
          <w:sz w:val="22"/>
          <w:szCs w:val="22"/>
        </w:rPr>
        <w:t>183/2006</w:t>
      </w:r>
      <w:r w:rsidR="00281B1F" w:rsidRPr="00AA3365">
        <w:rPr>
          <w:rFonts w:ascii="Tahoma" w:hAnsi="Tahoma" w:cs="Tahoma"/>
          <w:sz w:val="22"/>
          <w:szCs w:val="22"/>
        </w:rPr>
        <w:t> </w:t>
      </w:r>
      <w:r w:rsidRPr="00AA3365">
        <w:rPr>
          <w:rFonts w:ascii="Tahoma" w:hAnsi="Tahoma" w:cs="Tahoma"/>
          <w:sz w:val="22"/>
          <w:szCs w:val="22"/>
        </w:rPr>
        <w:t>Sb., o územním plánování a</w:t>
      </w:r>
      <w:r w:rsidR="00281B1F" w:rsidRPr="00AA3365">
        <w:rPr>
          <w:rFonts w:ascii="Tahoma" w:hAnsi="Tahoma" w:cs="Tahoma"/>
          <w:sz w:val="22"/>
          <w:szCs w:val="22"/>
        </w:rPr>
        <w:t> </w:t>
      </w:r>
      <w:r w:rsidRPr="00AA3365">
        <w:rPr>
          <w:rFonts w:ascii="Tahoma" w:hAnsi="Tahoma" w:cs="Tahoma"/>
          <w:sz w:val="22"/>
          <w:szCs w:val="22"/>
        </w:rPr>
        <w:t>stavebním řádu</w:t>
      </w:r>
      <w:r w:rsidR="00281B1F" w:rsidRPr="00AA3365">
        <w:rPr>
          <w:rFonts w:ascii="Tahoma" w:hAnsi="Tahoma" w:cs="Tahoma"/>
          <w:sz w:val="22"/>
          <w:szCs w:val="22"/>
        </w:rPr>
        <w:t xml:space="preserve"> (stavební zákon), ve </w:t>
      </w:r>
      <w:r w:rsidRPr="00AA3365">
        <w:rPr>
          <w:rFonts w:ascii="Tahoma" w:hAnsi="Tahoma" w:cs="Tahoma"/>
          <w:sz w:val="22"/>
          <w:szCs w:val="22"/>
        </w:rPr>
        <w:t>znění pozdějších předpisů (dále jen „stavební zákon“),</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w:t>
      </w:r>
      <w:r w:rsidR="00605799">
        <w:rPr>
          <w:rFonts w:ascii="Tahoma" w:hAnsi="Tahoma" w:cs="Tahoma"/>
          <w:sz w:val="22"/>
          <w:szCs w:val="22"/>
        </w:rPr>
        <w:t>y</w:t>
      </w:r>
      <w:r w:rsidRPr="00AA3365">
        <w:rPr>
          <w:rFonts w:ascii="Tahoma" w:hAnsi="Tahoma" w:cs="Tahoma"/>
          <w:sz w:val="22"/>
          <w:szCs w:val="22"/>
        </w:rPr>
        <w:t>čení obvodu staveniště,</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zajištění funkce odpovědného </w:t>
      </w:r>
      <w:r w:rsidR="0011417D" w:rsidRPr="006D5433">
        <w:rPr>
          <w:rFonts w:ascii="Tahoma" w:hAnsi="Tahoma" w:cs="Tahoma"/>
          <w:sz w:val="22"/>
          <w:szCs w:val="22"/>
        </w:rPr>
        <w:t>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w:t>
      </w:r>
      <w:r w:rsidR="0011417D">
        <w:rPr>
          <w:rFonts w:ascii="Tahoma" w:hAnsi="Tahoma" w:cs="Tahoma"/>
          <w:sz w:val="22"/>
          <w:szCs w:val="22"/>
        </w:rPr>
        <w:t xml:space="preserve"> </w:t>
      </w:r>
      <w:r w:rsidRPr="00AA3365">
        <w:rPr>
          <w:rFonts w:ascii="Tahoma" w:hAnsi="Tahoma" w:cs="Tahoma"/>
          <w:sz w:val="22"/>
          <w:szCs w:val="22"/>
        </w:rPr>
        <w:t>po</w:t>
      </w:r>
      <w:r w:rsidR="00281B1F" w:rsidRPr="00AA3365">
        <w:rPr>
          <w:rFonts w:ascii="Tahoma" w:hAnsi="Tahoma" w:cs="Tahoma"/>
          <w:sz w:val="22"/>
          <w:szCs w:val="22"/>
        </w:rPr>
        <w:t> </w:t>
      </w:r>
      <w:r w:rsidRPr="00AA3365">
        <w:rPr>
          <w:rFonts w:ascii="Tahoma" w:hAnsi="Tahoma" w:cs="Tahoma"/>
          <w:sz w:val="22"/>
          <w:szCs w:val="22"/>
        </w:rPr>
        <w:t>dobu realizace stavby včetně geometrick</w:t>
      </w:r>
      <w:r w:rsidR="00281B1F" w:rsidRPr="00AA3365">
        <w:rPr>
          <w:rFonts w:ascii="Tahoma" w:hAnsi="Tahoma" w:cs="Tahoma"/>
          <w:sz w:val="22"/>
          <w:szCs w:val="22"/>
        </w:rPr>
        <w:t>ého zaměření dokončené stavby a </w:t>
      </w:r>
      <w:r w:rsidRPr="00AA3365">
        <w:rPr>
          <w:rFonts w:ascii="Tahoma" w:hAnsi="Tahoma" w:cs="Tahoma"/>
          <w:sz w:val="22"/>
          <w:szCs w:val="22"/>
        </w:rPr>
        <w:t>vyhoto</w:t>
      </w:r>
      <w:r w:rsidR="00BF4ADF" w:rsidRPr="00AA3365">
        <w:rPr>
          <w:rFonts w:ascii="Tahoma" w:hAnsi="Tahoma" w:cs="Tahoma"/>
          <w:sz w:val="22"/>
          <w:szCs w:val="22"/>
        </w:rPr>
        <w:t>vení geometrického plánu, budou</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inženýrských sítí (tras technické infrastruktury) podle podmínek jejich správců</w:t>
      </w:r>
      <w:r w:rsidR="0011417D">
        <w:rPr>
          <w:rFonts w:ascii="Tahoma" w:hAnsi="Tahoma" w:cs="Tahoma"/>
          <w:sz w:val="22"/>
          <w:szCs w:val="22"/>
        </w:rPr>
        <w:t xml:space="preserve"> </w:t>
      </w:r>
      <w:r w:rsidR="0011417D" w:rsidRPr="006D5433">
        <w:rPr>
          <w:rFonts w:ascii="Tahoma" w:hAnsi="Tahoma" w:cs="Tahoma"/>
          <w:sz w:val="22"/>
          <w:szCs w:val="22"/>
        </w:rPr>
        <w:t>včetně zajištění jejich případných aktualizací</w:t>
      </w:r>
      <w:r w:rsidRPr="00AA3365">
        <w:rPr>
          <w:rFonts w:ascii="Tahoma" w:hAnsi="Tahoma" w:cs="Tahoma"/>
          <w:sz w:val="22"/>
          <w:szCs w:val="22"/>
        </w:rPr>
        <w:t>, a to před zahájením prací na staveništi včetně jejich zaměření a zakreslení dle</w:t>
      </w:r>
      <w:r w:rsidR="00281B1F" w:rsidRPr="00AA3365">
        <w:rPr>
          <w:rFonts w:ascii="Tahoma" w:hAnsi="Tahoma" w:cs="Tahoma"/>
          <w:sz w:val="22"/>
          <w:szCs w:val="22"/>
        </w:rPr>
        <w:t> </w:t>
      </w:r>
      <w:r w:rsidRPr="00AA3365">
        <w:rPr>
          <w:rFonts w:ascii="Tahoma" w:hAnsi="Tahoma" w:cs="Tahoma"/>
          <w:sz w:val="22"/>
          <w:szCs w:val="22"/>
        </w:rPr>
        <w:t>skutečného stavu do příslušné dokumentace a včetně jejich písemného a zpětného předání jednotlivým správcům,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8145D" w:rsidRPr="00AA3365"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w:t>
      </w:r>
      <w:r w:rsidR="00281B1F" w:rsidRPr="00AA3365">
        <w:rPr>
          <w:rFonts w:ascii="Tahoma" w:hAnsi="Tahoma" w:cs="Tahoma"/>
          <w:sz w:val="22"/>
          <w:szCs w:val="22"/>
        </w:rPr>
        <w:t> </w:t>
      </w:r>
      <w:r w:rsidRPr="00AA3365">
        <w:rPr>
          <w:rFonts w:ascii="Tahoma" w:hAnsi="Tahoma" w:cs="Tahoma"/>
          <w:sz w:val="22"/>
          <w:szCs w:val="22"/>
        </w:rPr>
        <w:t>způsobu nakládání s odpadem bude předložen písemný doklad vystavený příslušnou oprávněnou osobou podle zákona o odpadech,</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w:t>
      </w:r>
      <w:r w:rsidR="00281B1F" w:rsidRPr="00AA3365">
        <w:rPr>
          <w:rFonts w:ascii="Tahoma" w:hAnsi="Tahoma" w:cs="Tahoma"/>
          <w:sz w:val="22"/>
          <w:szCs w:val="22"/>
        </w:rPr>
        <w:t> stavebního zákona,</w:t>
      </w:r>
      <w:r w:rsidR="00C46182" w:rsidRPr="00AA3365">
        <w:rPr>
          <w:rFonts w:ascii="Tahoma" w:hAnsi="Tahoma" w:cs="Tahoma"/>
          <w:sz w:val="22"/>
          <w:szCs w:val="22"/>
        </w:rPr>
        <w:t xml:space="preserve"> bude-li </w:t>
      </w:r>
      <w:r w:rsidR="00EE2A73" w:rsidRPr="00AA3365">
        <w:rPr>
          <w:rFonts w:ascii="Tahoma" w:hAnsi="Tahoma" w:cs="Tahoma"/>
          <w:sz w:val="22"/>
          <w:szCs w:val="22"/>
        </w:rPr>
        <w:t xml:space="preserve">k provedení díla </w:t>
      </w:r>
      <w:r w:rsidR="00C46182" w:rsidRPr="00AA3365">
        <w:rPr>
          <w:rFonts w:ascii="Tahoma" w:hAnsi="Tahoma" w:cs="Tahoma"/>
          <w:sz w:val="22"/>
          <w:szCs w:val="22"/>
        </w:rPr>
        <w:t>potřebné</w:t>
      </w:r>
      <w:r w:rsidR="00D2255A">
        <w:rPr>
          <w:rFonts w:ascii="Tahoma" w:hAnsi="Tahoma" w:cs="Tahoma"/>
          <w:sz w:val="22"/>
          <w:szCs w:val="22"/>
        </w:rPr>
        <w:t>,</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zřízení </w:t>
      </w:r>
      <w:proofErr w:type="spellStart"/>
      <w:r w:rsidRPr="00AA3365">
        <w:rPr>
          <w:rFonts w:ascii="Tahoma" w:hAnsi="Tahoma" w:cs="Tahoma"/>
          <w:sz w:val="22"/>
          <w:szCs w:val="22"/>
        </w:rPr>
        <w:t>deponie</w:t>
      </w:r>
      <w:proofErr w:type="spellEnd"/>
      <w:r w:rsidRPr="00AA3365">
        <w:rPr>
          <w:rFonts w:ascii="Tahoma" w:hAnsi="Tahoma" w:cs="Tahoma"/>
          <w:sz w:val="22"/>
          <w:szCs w:val="22"/>
        </w:rPr>
        <w:t xml:space="preserve"> materiálů</w:t>
      </w:r>
      <w:r w:rsidR="009269EF" w:rsidRPr="009269EF">
        <w:rPr>
          <w:rFonts w:ascii="Tahoma" w:hAnsi="Tahoma" w:cs="Tahoma"/>
          <w:sz w:val="22"/>
          <w:szCs w:val="22"/>
        </w:rPr>
        <w:t xml:space="preserve"> </w:t>
      </w:r>
      <w:r w:rsidR="009269EF" w:rsidRPr="006D5433">
        <w:rPr>
          <w:rFonts w:ascii="Tahoma" w:hAnsi="Tahoma" w:cs="Tahoma"/>
          <w:sz w:val="22"/>
          <w:szCs w:val="22"/>
        </w:rPr>
        <w:t>na vymezených plochách</w:t>
      </w:r>
      <w:r w:rsidRPr="00AA3365">
        <w:rPr>
          <w:rFonts w:ascii="Tahoma" w:hAnsi="Tahoma" w:cs="Tahoma"/>
          <w:sz w:val="22"/>
          <w:szCs w:val="22"/>
        </w:rPr>
        <w:t xml:space="preserve"> tak, aby nevznikly žádné škody na</w:t>
      </w:r>
      <w:r w:rsidRPr="00A045E6">
        <w:rPr>
          <w:rFonts w:ascii="Tahoma" w:hAnsi="Tahoma" w:cs="Tahoma"/>
          <w:sz w:val="22"/>
          <w:szCs w:val="22"/>
        </w:rPr>
        <w:t> sousedních pozemcích,</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sidR="00281B1F">
        <w:rPr>
          <w:rFonts w:ascii="Tahoma" w:hAnsi="Tahoma" w:cs="Tahoma"/>
          <w:sz w:val="22"/>
          <w:szCs w:val="22"/>
        </w:rPr>
        <w:t> </w:t>
      </w:r>
      <w:r w:rsidRPr="00A045E6">
        <w:rPr>
          <w:rFonts w:ascii="Tahoma" w:hAnsi="Tahoma" w:cs="Tahoma"/>
          <w:sz w:val="22"/>
          <w:szCs w:val="22"/>
        </w:rPr>
        <w:t>výjezdů ze staveniště v čistotě a jejich uvedení do původního stavu</w:t>
      </w:r>
      <w:r w:rsidR="00281B1F">
        <w:rPr>
          <w:rFonts w:ascii="Tahoma" w:hAnsi="Tahoma" w:cs="Tahoma"/>
          <w:sz w:val="22"/>
          <w:szCs w:val="22"/>
        </w:rPr>
        <w:t>,</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veškerých geodetických prací a případných doplňujících průzkumů souvisejících s provedením díla,</w:t>
      </w:r>
    </w:p>
    <w:p w:rsidR="00650B78"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zpracování všech případných dalších dokumentací potřebných pro provedení díla</w:t>
      </w:r>
      <w:r w:rsidR="009269EF" w:rsidRPr="009269EF">
        <w:rPr>
          <w:rFonts w:ascii="Tahoma" w:hAnsi="Tahoma" w:cs="Tahoma"/>
          <w:sz w:val="22"/>
          <w:szCs w:val="22"/>
        </w:rPr>
        <w:t xml:space="preserve"> </w:t>
      </w:r>
      <w:r w:rsidR="009269EF">
        <w:rPr>
          <w:rFonts w:ascii="Tahoma" w:hAnsi="Tahoma" w:cs="Tahoma"/>
          <w:sz w:val="22"/>
          <w:szCs w:val="22"/>
        </w:rPr>
        <w:t>(jako je např. výrobní a realizační dodavatelská dokumentace)</w:t>
      </w:r>
      <w:r w:rsidR="009269EF" w:rsidRPr="00A045E6">
        <w:rPr>
          <w:rFonts w:ascii="Tahoma" w:hAnsi="Tahoma" w:cs="Tahoma"/>
          <w:sz w:val="22"/>
          <w:szCs w:val="22"/>
        </w:rPr>
        <w:t>,</w:t>
      </w:r>
    </w:p>
    <w:p w:rsidR="009269EF" w:rsidRPr="00A045E6" w:rsidRDefault="009269EF"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E0970">
        <w:rPr>
          <w:rFonts w:ascii="Tahoma" w:hAnsi="Tahoma" w:cs="Tahoma"/>
          <w:sz w:val="22"/>
          <w:szCs w:val="22"/>
        </w:rPr>
        <w:lastRenderedPageBreak/>
        <w:t>pořizování fotodokumentace o průběhu zhotovení stavby a její předání objednateli při předání</w:t>
      </w:r>
      <w:r w:rsidRPr="004E0970">
        <w:rPr>
          <w:rFonts w:ascii="Tahoma" w:hAnsi="Tahoma" w:cs="Tahoma"/>
          <w:i/>
          <w:iCs/>
          <w:sz w:val="22"/>
          <w:szCs w:val="22"/>
        </w:rPr>
        <w:t xml:space="preserve"> </w:t>
      </w:r>
      <w:r w:rsidRPr="004E0970">
        <w:rPr>
          <w:rFonts w:ascii="Tahoma" w:hAnsi="Tahoma" w:cs="Tahoma"/>
          <w:sz w:val="22"/>
          <w:szCs w:val="22"/>
        </w:rPr>
        <w:t>a převzetí plnění předmětu smlouvy v digitální podobě na CD</w:t>
      </w:r>
      <w:r>
        <w:rPr>
          <w:rFonts w:ascii="Tahoma" w:hAnsi="Tahoma" w:cs="Tahoma"/>
          <w:sz w:val="22"/>
          <w:szCs w:val="22"/>
        </w:rPr>
        <w:t>,</w:t>
      </w:r>
    </w:p>
    <w:p w:rsidR="004A2DDB" w:rsidRDefault="00650B7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hlášení archeologických</w:t>
      </w:r>
      <w:r w:rsidR="00281B1F">
        <w:rPr>
          <w:rFonts w:ascii="Tahoma" w:hAnsi="Tahoma" w:cs="Tahoma"/>
          <w:sz w:val="22"/>
          <w:szCs w:val="22"/>
        </w:rPr>
        <w:t xml:space="preserve"> nálezů v souladu se zákonem č. </w:t>
      </w:r>
      <w:r w:rsidRPr="00A045E6">
        <w:rPr>
          <w:rFonts w:ascii="Tahoma" w:hAnsi="Tahoma" w:cs="Tahoma"/>
          <w:sz w:val="22"/>
          <w:szCs w:val="22"/>
        </w:rPr>
        <w:t>20/1987</w:t>
      </w:r>
      <w:r w:rsidR="00281B1F">
        <w:rPr>
          <w:rFonts w:ascii="Tahoma" w:hAnsi="Tahoma" w:cs="Tahoma"/>
          <w:sz w:val="22"/>
          <w:szCs w:val="22"/>
        </w:rPr>
        <w:t> </w:t>
      </w:r>
      <w:r w:rsidRPr="00A045E6">
        <w:rPr>
          <w:rFonts w:ascii="Tahoma" w:hAnsi="Tahoma" w:cs="Tahoma"/>
          <w:sz w:val="22"/>
          <w:szCs w:val="22"/>
        </w:rPr>
        <w:t>Sb., o</w:t>
      </w:r>
      <w:r w:rsidR="00281B1F">
        <w:rPr>
          <w:rFonts w:ascii="Tahoma" w:hAnsi="Tahoma" w:cs="Tahoma"/>
          <w:sz w:val="22"/>
          <w:szCs w:val="22"/>
        </w:rPr>
        <w:t> </w:t>
      </w:r>
      <w:r w:rsidRPr="00A045E6">
        <w:rPr>
          <w:rFonts w:ascii="Tahoma" w:hAnsi="Tahoma" w:cs="Tahoma"/>
          <w:sz w:val="22"/>
          <w:szCs w:val="22"/>
        </w:rPr>
        <w:t>státní pa</w:t>
      </w:r>
      <w:r w:rsidR="00281B1F">
        <w:rPr>
          <w:rFonts w:ascii="Tahoma" w:hAnsi="Tahoma" w:cs="Tahoma"/>
          <w:sz w:val="22"/>
          <w:szCs w:val="22"/>
        </w:rPr>
        <w:t>mátkové péči, ve </w:t>
      </w:r>
      <w:r w:rsidRPr="00A045E6">
        <w:rPr>
          <w:rFonts w:ascii="Tahoma" w:hAnsi="Tahoma" w:cs="Tahoma"/>
          <w:sz w:val="22"/>
          <w:szCs w:val="22"/>
        </w:rPr>
        <w:t>znění pozdějších předpisů</w:t>
      </w:r>
      <w:r w:rsidR="004A2DDB" w:rsidRPr="00A045E6">
        <w:rPr>
          <w:rFonts w:ascii="Tahoma" w:hAnsi="Tahoma" w:cs="Tahoma"/>
          <w:sz w:val="22"/>
          <w:szCs w:val="22"/>
        </w:rPr>
        <w:t>.</w:t>
      </w:r>
    </w:p>
    <w:p w:rsidR="009269EF" w:rsidRPr="002F45D7"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2F45D7">
        <w:rPr>
          <w:rFonts w:ascii="Tahoma" w:hAnsi="Tahoma" w:cs="Tahoma"/>
          <w:sz w:val="22"/>
          <w:szCs w:val="22"/>
        </w:rPr>
        <w:t>zajištění veškerých prací a dodávek souvisejících s bezpečnostními opatřeními na</w:t>
      </w:r>
      <w:r w:rsidR="005400D0" w:rsidRPr="002F45D7">
        <w:rPr>
          <w:rFonts w:ascii="Tahoma" w:hAnsi="Tahoma" w:cs="Tahoma"/>
          <w:sz w:val="22"/>
          <w:szCs w:val="22"/>
        </w:rPr>
        <w:t> </w:t>
      </w:r>
      <w:r w:rsidRPr="002F45D7">
        <w:rPr>
          <w:rFonts w:ascii="Tahoma" w:hAnsi="Tahoma" w:cs="Tahoma"/>
          <w:sz w:val="22"/>
          <w:szCs w:val="22"/>
        </w:rPr>
        <w:t>ochranu lidí a majetku (zejména chodců a vozidel v místech dotčených stavbou),</w:t>
      </w:r>
    </w:p>
    <w:p w:rsidR="009269EF" w:rsidRPr="002F45D7"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2F45D7">
        <w:rPr>
          <w:rFonts w:ascii="Tahoma" w:hAnsi="Tahoma" w:cs="Tahoma"/>
          <w:sz w:val="22"/>
          <w:szCs w:val="22"/>
        </w:rPr>
        <w:t>vybavení stavby podle požární zprávy,</w:t>
      </w:r>
    </w:p>
    <w:p w:rsidR="009269EF" w:rsidRPr="002F45D7"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2F45D7">
        <w:rPr>
          <w:rFonts w:ascii="Tahoma" w:hAnsi="Tahoma" w:cs="Tahoma"/>
          <w:sz w:val="22"/>
          <w:szCs w:val="22"/>
        </w:rPr>
        <w:t>zajištění bezpečných přechodů a přejezdů přes výkopy pro zabezpečení přístupu a příjezdu k objektům,</w:t>
      </w:r>
    </w:p>
    <w:p w:rsidR="004A2DDB" w:rsidRPr="00A045E6" w:rsidRDefault="004A2DDB" w:rsidP="00DE39FC">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rsidR="004A2DDB" w:rsidRPr="00A045E6" w:rsidRDefault="004A2DDB" w:rsidP="00DE39FC">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2F45D7">
        <w:rPr>
          <w:rFonts w:ascii="Tahoma" w:hAnsi="Tahoma" w:cs="Tahoma"/>
          <w:sz w:val="22"/>
          <w:szCs w:val="22"/>
        </w:rPr>
        <w:t>plnit podmínky příslušných stavebních povolení</w:t>
      </w:r>
      <w:r w:rsidR="00BE1B34" w:rsidRPr="002F45D7">
        <w:rPr>
          <w:rFonts w:ascii="Tahoma" w:hAnsi="Tahoma" w:cs="Tahoma"/>
          <w:sz w:val="22"/>
          <w:szCs w:val="22"/>
        </w:rPr>
        <w:t xml:space="preserve"> či jiných rozhodnutí nebo opatření stavebních úřadů </w:t>
      </w:r>
      <w:r w:rsidRPr="002F45D7">
        <w:rPr>
          <w:rFonts w:ascii="Tahoma" w:hAnsi="Tahoma" w:cs="Tahoma"/>
          <w:sz w:val="22"/>
          <w:szCs w:val="22"/>
        </w:rPr>
        <w:t>a požadavky dotčených orgánů a</w:t>
      </w:r>
      <w:r w:rsidR="00281B1F" w:rsidRPr="002F45D7">
        <w:rPr>
          <w:rFonts w:ascii="Tahoma" w:hAnsi="Tahoma" w:cs="Tahoma"/>
          <w:sz w:val="22"/>
          <w:szCs w:val="22"/>
        </w:rPr>
        <w:t> </w:t>
      </w:r>
      <w:r w:rsidRPr="002F45D7">
        <w:rPr>
          <w:rFonts w:ascii="Tahoma" w:hAnsi="Tahoma" w:cs="Tahoma"/>
          <w:sz w:val="22"/>
          <w:szCs w:val="22"/>
        </w:rPr>
        <w:t xml:space="preserve">organizací související s realizací </w:t>
      </w:r>
      <w:r w:rsidRPr="00A045E6">
        <w:rPr>
          <w:rFonts w:ascii="Tahoma" w:hAnsi="Tahoma" w:cs="Tahoma"/>
          <w:sz w:val="22"/>
          <w:szCs w:val="22"/>
        </w:rPr>
        <w:t>stavby,</w:t>
      </w:r>
    </w:p>
    <w:p w:rsidR="00E9200D" w:rsidRDefault="004A2DDB" w:rsidP="00DE39FC">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p>
    <w:p w:rsidR="004A2DDB" w:rsidRPr="00A045E6" w:rsidRDefault="004A2DDB" w:rsidP="00DE39FC">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rsidR="004A2DDB" w:rsidRPr="00A045E6" w:rsidRDefault="004A2DDB" w:rsidP="00DE39FC">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rsidR="004A2DDB" w:rsidRPr="00AA3365" w:rsidRDefault="004A2DDB" w:rsidP="00DE39FC">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rsidR="0032329A" w:rsidRPr="00AA3365" w:rsidRDefault="004A2DDB" w:rsidP="00DE39FC">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rsidR="00EF3B8F" w:rsidRDefault="004A2DDB" w:rsidP="00DE39FC">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 xml:space="preserve">Případné vícepráce či </w:t>
      </w:r>
      <w:proofErr w:type="spellStart"/>
      <w:r w:rsidRPr="00EF3B8F">
        <w:rPr>
          <w:rFonts w:ascii="Tahoma" w:hAnsi="Tahoma" w:cs="Tahoma"/>
          <w:sz w:val="22"/>
          <w:szCs w:val="22"/>
        </w:rPr>
        <w:t>méněpráce</w:t>
      </w:r>
      <w:proofErr w:type="spellEnd"/>
      <w:r w:rsidRPr="00EF3B8F">
        <w:rPr>
          <w:rFonts w:ascii="Tahoma" w:hAnsi="Tahoma" w:cs="Tahoma"/>
          <w:sz w:val="22"/>
          <w:szCs w:val="22"/>
        </w:rPr>
        <w:t xml:space="preserv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rsidR="00C21630" w:rsidRPr="000E220E" w:rsidRDefault="00C21630" w:rsidP="00DE39FC">
      <w:pPr>
        <w:widowControl w:val="0"/>
        <w:numPr>
          <w:ilvl w:val="0"/>
          <w:numId w:val="17"/>
        </w:numPr>
        <w:tabs>
          <w:tab w:val="clear" w:pos="360"/>
        </w:tabs>
        <w:spacing w:before="120"/>
        <w:ind w:left="357" w:hanging="357"/>
        <w:jc w:val="both"/>
        <w:rPr>
          <w:rFonts w:ascii="Tahoma" w:hAnsi="Tahoma" w:cs="Tahoma"/>
          <w:iCs/>
          <w:sz w:val="22"/>
          <w:szCs w:val="22"/>
        </w:rPr>
      </w:pPr>
      <w:r w:rsidRPr="000E220E">
        <w:rPr>
          <w:rFonts w:ascii="Tahoma" w:hAnsi="Tahoma" w:cs="Tahoma"/>
          <w:bCs/>
          <w:sz w:val="22"/>
          <w:szCs w:val="22"/>
        </w:rPr>
        <w:t>Zhotov</w:t>
      </w:r>
      <w:r w:rsidRPr="000E220E">
        <w:rPr>
          <w:rFonts w:ascii="Tahoma" w:hAnsi="Tahoma" w:cs="Tahoma"/>
          <w:sz w:val="22"/>
          <w:szCs w:val="22"/>
        </w:rPr>
        <w:t>itel</w:t>
      </w:r>
      <w:r w:rsidRPr="000E220E">
        <w:rPr>
          <w:rFonts w:ascii="Tahoma" w:hAnsi="Tahoma" w:cs="Tahoma"/>
          <w:b/>
          <w:sz w:val="22"/>
          <w:szCs w:val="22"/>
        </w:rPr>
        <w:t xml:space="preserve"> </w:t>
      </w:r>
      <w:r w:rsidRPr="000E220E">
        <w:rPr>
          <w:rFonts w:ascii="Tahoma" w:hAnsi="Tahoma" w:cs="Tahoma"/>
          <w:sz w:val="22"/>
          <w:szCs w:val="22"/>
        </w:rPr>
        <w:t>se zavazuje provést dílo do </w:t>
      </w:r>
      <w:r w:rsidR="00D825D8" w:rsidRPr="000E220E">
        <w:rPr>
          <w:rFonts w:ascii="Tahoma" w:hAnsi="Tahoma" w:cs="Tahoma"/>
          <w:sz w:val="22"/>
          <w:szCs w:val="22"/>
        </w:rPr>
        <w:t>90 dnů od předání staveniště zhotoviteli a nejpozději po</w:t>
      </w:r>
      <w:r w:rsidR="00FB040C">
        <w:rPr>
          <w:rFonts w:ascii="Tahoma" w:hAnsi="Tahoma" w:cs="Tahoma"/>
          <w:sz w:val="22"/>
          <w:szCs w:val="22"/>
        </w:rPr>
        <w:t>slední den doby plnění dokončené</w:t>
      </w:r>
      <w:r w:rsidR="00D825D8" w:rsidRPr="000E220E">
        <w:rPr>
          <w:rFonts w:ascii="Tahoma" w:hAnsi="Tahoma" w:cs="Tahoma"/>
          <w:sz w:val="22"/>
          <w:szCs w:val="22"/>
        </w:rPr>
        <w:t xml:space="preserve"> dílo předat objednateli. </w:t>
      </w:r>
      <w:r w:rsidRPr="000E220E">
        <w:rPr>
          <w:rFonts w:ascii="Tahoma" w:hAnsi="Tahoma" w:cs="Tahoma"/>
          <w:sz w:val="22"/>
          <w:szCs w:val="22"/>
        </w:rPr>
        <w:t xml:space="preserve"> Dílo je provedeno, je</w:t>
      </w:r>
      <w:r w:rsidRPr="000E220E">
        <w:rPr>
          <w:rFonts w:ascii="Tahoma" w:hAnsi="Tahoma" w:cs="Tahoma"/>
          <w:sz w:val="22"/>
          <w:szCs w:val="22"/>
        </w:rPr>
        <w:noBreakHyphen/>
        <w:t>li dokončeno (tj. objednateli je předvedena způsobilost díla sloužit svému účelu) a předáno objednateli.</w:t>
      </w:r>
    </w:p>
    <w:p w:rsidR="00F877AE" w:rsidRPr="000E220E" w:rsidRDefault="00F877AE" w:rsidP="00F877AE">
      <w:pPr>
        <w:autoSpaceDE w:val="0"/>
        <w:autoSpaceDN w:val="0"/>
        <w:adjustRightInd w:val="0"/>
      </w:pPr>
    </w:p>
    <w:p w:rsidR="00F877AE" w:rsidRPr="000E220E" w:rsidRDefault="00F877AE" w:rsidP="00D825D8">
      <w:pPr>
        <w:autoSpaceDE w:val="0"/>
        <w:autoSpaceDN w:val="0"/>
        <w:adjustRightInd w:val="0"/>
        <w:jc w:val="both"/>
        <w:rPr>
          <w:rFonts w:ascii="Tahoma" w:hAnsi="Tahoma" w:cs="Tahoma"/>
          <w:sz w:val="22"/>
          <w:szCs w:val="22"/>
        </w:rPr>
      </w:pPr>
      <w:r w:rsidRPr="000E220E">
        <w:rPr>
          <w:rFonts w:ascii="Tahoma" w:hAnsi="Tahoma" w:cs="Tahoma"/>
          <w:sz w:val="22"/>
          <w:szCs w:val="22"/>
        </w:rPr>
        <w:t xml:space="preserve">Zadavatel stanovuje </w:t>
      </w:r>
      <w:r w:rsidR="00D825D8" w:rsidRPr="000E220E">
        <w:rPr>
          <w:rFonts w:ascii="Tahoma" w:hAnsi="Tahoma" w:cs="Tahoma"/>
          <w:sz w:val="22"/>
          <w:szCs w:val="22"/>
        </w:rPr>
        <w:t xml:space="preserve">podmínky </w:t>
      </w:r>
      <w:r w:rsidRPr="000E220E">
        <w:rPr>
          <w:rFonts w:ascii="Tahoma" w:hAnsi="Tahoma" w:cs="Tahoma"/>
          <w:sz w:val="22"/>
          <w:szCs w:val="22"/>
        </w:rPr>
        <w:t xml:space="preserve">provádění </w:t>
      </w:r>
      <w:r w:rsidR="00D825D8" w:rsidRPr="000E220E">
        <w:rPr>
          <w:rFonts w:ascii="Tahoma" w:hAnsi="Tahoma" w:cs="Tahoma"/>
          <w:sz w:val="22"/>
          <w:szCs w:val="22"/>
        </w:rPr>
        <w:t>jednotlivých stavebních prací a termíny,</w:t>
      </w:r>
      <w:r w:rsidRPr="000E220E">
        <w:rPr>
          <w:rFonts w:ascii="Tahoma" w:hAnsi="Tahoma" w:cs="Tahoma"/>
          <w:sz w:val="22"/>
          <w:szCs w:val="22"/>
        </w:rPr>
        <w:t xml:space="preserve"> čímž se rozumí jednotlivé závazné termíny provádění stavebních prací, následovně:</w:t>
      </w:r>
    </w:p>
    <w:p w:rsidR="00F877AE" w:rsidRPr="000E220E" w:rsidRDefault="00F877AE" w:rsidP="00F877AE">
      <w:pPr>
        <w:autoSpaceDE w:val="0"/>
        <w:autoSpaceDN w:val="0"/>
        <w:adjustRightInd w:val="0"/>
        <w:rPr>
          <w:rFonts w:ascii="Tahoma" w:eastAsia="Arial-BoldMT" w:hAnsi="Tahoma" w:cs="Tahoma"/>
          <w:b/>
          <w:bCs/>
          <w:sz w:val="22"/>
          <w:szCs w:val="22"/>
        </w:rPr>
      </w:pPr>
    </w:p>
    <w:p w:rsidR="00F877AE" w:rsidRPr="000E220E" w:rsidRDefault="00F877AE" w:rsidP="008A5803">
      <w:pPr>
        <w:autoSpaceDE w:val="0"/>
        <w:autoSpaceDN w:val="0"/>
        <w:adjustRightInd w:val="0"/>
        <w:jc w:val="both"/>
        <w:rPr>
          <w:rFonts w:ascii="Tahoma" w:eastAsia="Arial-BoldMT" w:hAnsi="Tahoma" w:cs="Tahoma"/>
          <w:bCs/>
          <w:sz w:val="22"/>
          <w:szCs w:val="22"/>
        </w:rPr>
      </w:pPr>
      <w:r w:rsidRPr="000E220E">
        <w:rPr>
          <w:rFonts w:ascii="Tahoma" w:eastAsia="Arial-BoldMT" w:hAnsi="Tahoma" w:cs="Tahoma"/>
          <w:bCs/>
          <w:sz w:val="22"/>
          <w:szCs w:val="22"/>
        </w:rPr>
        <w:t>Termín provádění stavební</w:t>
      </w:r>
      <w:r w:rsidR="002E0BC7" w:rsidRPr="000E220E">
        <w:rPr>
          <w:rFonts w:ascii="Tahoma" w:eastAsia="Arial-BoldMT" w:hAnsi="Tahoma" w:cs="Tahoma"/>
          <w:bCs/>
          <w:sz w:val="22"/>
          <w:szCs w:val="22"/>
        </w:rPr>
        <w:t>ch</w:t>
      </w:r>
      <w:r w:rsidRPr="000E220E">
        <w:rPr>
          <w:rFonts w:ascii="Tahoma" w:eastAsia="Arial-BoldMT" w:hAnsi="Tahoma" w:cs="Tahoma"/>
          <w:bCs/>
          <w:sz w:val="22"/>
          <w:szCs w:val="22"/>
        </w:rPr>
        <w:t xml:space="preserve"> prací</w:t>
      </w:r>
      <w:r w:rsidR="00D825D8" w:rsidRPr="000E220E">
        <w:rPr>
          <w:rFonts w:ascii="Tahoma" w:eastAsia="Arial-BoldMT" w:hAnsi="Tahoma" w:cs="Tahoma"/>
          <w:bCs/>
          <w:sz w:val="22"/>
          <w:szCs w:val="22"/>
        </w:rPr>
        <w:t xml:space="preserve"> v délce trvání prvních 30 dn</w:t>
      </w:r>
      <w:r w:rsidR="000E220E" w:rsidRPr="000E220E">
        <w:rPr>
          <w:rFonts w:ascii="Tahoma" w:eastAsia="Arial-BoldMT" w:hAnsi="Tahoma" w:cs="Tahoma"/>
          <w:bCs/>
          <w:sz w:val="22"/>
          <w:szCs w:val="22"/>
        </w:rPr>
        <w:t>ů</w:t>
      </w:r>
      <w:r w:rsidR="00FB040C">
        <w:rPr>
          <w:rFonts w:ascii="Tahoma" w:eastAsia="Arial-BoldMT" w:hAnsi="Tahoma" w:cs="Tahoma"/>
          <w:bCs/>
          <w:sz w:val="22"/>
          <w:szCs w:val="22"/>
        </w:rPr>
        <w:t xml:space="preserve"> z</w:t>
      </w:r>
      <w:r w:rsidR="00D825D8" w:rsidRPr="000E220E">
        <w:rPr>
          <w:rFonts w:ascii="Tahoma" w:eastAsia="Arial-BoldMT" w:hAnsi="Tahoma" w:cs="Tahoma"/>
          <w:bCs/>
          <w:sz w:val="22"/>
          <w:szCs w:val="22"/>
        </w:rPr>
        <w:t xml:space="preserve"> celkové stanovené lhůty v délce 90 dnů</w:t>
      </w:r>
      <w:r w:rsidRPr="000E220E">
        <w:rPr>
          <w:rFonts w:ascii="Tahoma" w:eastAsia="Arial-BoldMT" w:hAnsi="Tahoma" w:cs="Tahoma"/>
          <w:bCs/>
          <w:sz w:val="22"/>
          <w:szCs w:val="22"/>
        </w:rPr>
        <w:t xml:space="preserve">: </w:t>
      </w:r>
    </w:p>
    <w:p w:rsidR="000E220E" w:rsidRPr="000E220E" w:rsidRDefault="00D825D8" w:rsidP="00AB3469">
      <w:pPr>
        <w:pStyle w:val="Odstavecseseznamem"/>
        <w:numPr>
          <w:ilvl w:val="0"/>
          <w:numId w:val="33"/>
        </w:numPr>
        <w:autoSpaceDE w:val="0"/>
        <w:autoSpaceDN w:val="0"/>
        <w:adjustRightInd w:val="0"/>
        <w:jc w:val="both"/>
        <w:rPr>
          <w:rFonts w:ascii="Tahoma" w:eastAsia="Arial-BoldMT" w:hAnsi="Tahoma" w:cs="Tahoma"/>
          <w:bCs/>
          <w:sz w:val="22"/>
          <w:szCs w:val="22"/>
        </w:rPr>
      </w:pPr>
      <w:r w:rsidRPr="000E220E">
        <w:rPr>
          <w:rFonts w:ascii="Tahoma" w:eastAsia="Arial-BoldMT" w:hAnsi="Tahoma" w:cs="Tahoma"/>
          <w:bCs/>
          <w:sz w:val="22"/>
          <w:szCs w:val="22"/>
        </w:rPr>
        <w:t xml:space="preserve">stavební práce budou probíhat v omezeném provozu oddělení </w:t>
      </w:r>
    </w:p>
    <w:p w:rsidR="00D825D8" w:rsidRPr="000E220E" w:rsidRDefault="00DE39FC" w:rsidP="00AB3469">
      <w:pPr>
        <w:pStyle w:val="Odstavecseseznamem"/>
        <w:numPr>
          <w:ilvl w:val="0"/>
          <w:numId w:val="33"/>
        </w:numPr>
        <w:autoSpaceDE w:val="0"/>
        <w:autoSpaceDN w:val="0"/>
        <w:adjustRightInd w:val="0"/>
        <w:jc w:val="both"/>
        <w:rPr>
          <w:rFonts w:ascii="Tahoma" w:eastAsia="Arial-BoldMT" w:hAnsi="Tahoma" w:cs="Tahoma"/>
          <w:bCs/>
          <w:sz w:val="22"/>
          <w:szCs w:val="22"/>
        </w:rPr>
      </w:pPr>
      <w:r w:rsidRPr="000E220E">
        <w:rPr>
          <w:rFonts w:ascii="Tahoma" w:eastAsia="Arial-BoldMT" w:hAnsi="Tahoma" w:cs="Tahoma"/>
          <w:bCs/>
          <w:sz w:val="22"/>
          <w:szCs w:val="22"/>
        </w:rPr>
        <w:t xml:space="preserve">v tomto termínu budou provedeny </w:t>
      </w:r>
      <w:r w:rsidR="00AE0FF3" w:rsidRPr="000E220E">
        <w:rPr>
          <w:rFonts w:ascii="Tahoma" w:eastAsia="Arial-BoldMT" w:hAnsi="Tahoma" w:cs="Tahoma"/>
          <w:bCs/>
          <w:sz w:val="22"/>
          <w:szCs w:val="22"/>
        </w:rPr>
        <w:t xml:space="preserve">veškeré stavební práce, které nelze provádět v době plného provozu, a to </w:t>
      </w:r>
      <w:r w:rsidRPr="000E220E">
        <w:rPr>
          <w:rFonts w:ascii="Tahoma" w:eastAsia="Arial-BoldMT" w:hAnsi="Tahoma" w:cs="Tahoma"/>
          <w:bCs/>
          <w:sz w:val="22"/>
          <w:szCs w:val="22"/>
        </w:rPr>
        <w:t>hrubé bourací práce, rozvody medicinálních plynů,</w:t>
      </w:r>
      <w:r w:rsidR="004F2637" w:rsidRPr="000E220E">
        <w:rPr>
          <w:rFonts w:ascii="Tahoma" w:eastAsia="Arial-BoldMT" w:hAnsi="Tahoma" w:cs="Tahoma"/>
          <w:bCs/>
          <w:sz w:val="22"/>
          <w:szCs w:val="22"/>
        </w:rPr>
        <w:t xml:space="preserve"> montáž dorozumívacího zařízení, částečné malování</w:t>
      </w:r>
      <w:r w:rsidR="000E220E" w:rsidRPr="000E220E">
        <w:rPr>
          <w:rFonts w:ascii="Tahoma" w:eastAsia="Arial-BoldMT" w:hAnsi="Tahoma" w:cs="Tahoma"/>
          <w:bCs/>
          <w:sz w:val="22"/>
          <w:szCs w:val="22"/>
        </w:rPr>
        <w:t>.</w:t>
      </w:r>
      <w:r w:rsidR="004F2637" w:rsidRPr="000E220E">
        <w:rPr>
          <w:rFonts w:ascii="Tahoma" w:eastAsia="Arial-BoldMT" w:hAnsi="Tahoma" w:cs="Tahoma"/>
          <w:bCs/>
          <w:sz w:val="22"/>
          <w:szCs w:val="22"/>
        </w:rPr>
        <w:t xml:space="preserve"> </w:t>
      </w:r>
    </w:p>
    <w:p w:rsidR="00DE39FC" w:rsidRPr="000E220E" w:rsidRDefault="00DE39FC" w:rsidP="008A5803">
      <w:pPr>
        <w:autoSpaceDE w:val="0"/>
        <w:autoSpaceDN w:val="0"/>
        <w:adjustRightInd w:val="0"/>
        <w:ind w:left="360"/>
        <w:jc w:val="both"/>
        <w:rPr>
          <w:rFonts w:ascii="Tahoma" w:eastAsia="Arial-BoldMT" w:hAnsi="Tahoma" w:cs="Tahoma"/>
          <w:bCs/>
          <w:sz w:val="22"/>
          <w:szCs w:val="22"/>
        </w:rPr>
      </w:pPr>
    </w:p>
    <w:p w:rsidR="00DE39FC" w:rsidRPr="000E220E" w:rsidRDefault="00DE39FC" w:rsidP="008A5803">
      <w:pPr>
        <w:autoSpaceDE w:val="0"/>
        <w:autoSpaceDN w:val="0"/>
        <w:adjustRightInd w:val="0"/>
        <w:ind w:left="360"/>
        <w:jc w:val="both"/>
        <w:rPr>
          <w:rFonts w:ascii="Tahoma" w:eastAsia="Arial-BoldMT" w:hAnsi="Tahoma" w:cs="Tahoma"/>
          <w:bCs/>
          <w:sz w:val="22"/>
          <w:szCs w:val="22"/>
        </w:rPr>
      </w:pPr>
      <w:r w:rsidRPr="000E220E">
        <w:rPr>
          <w:rFonts w:ascii="Tahoma" w:eastAsia="Arial-BoldMT" w:hAnsi="Tahoma" w:cs="Tahoma"/>
          <w:bCs/>
          <w:sz w:val="22"/>
          <w:szCs w:val="22"/>
        </w:rPr>
        <w:lastRenderedPageBreak/>
        <w:t>Termín provádění stavebních prací v délce trvání následujících 60 dn</w:t>
      </w:r>
      <w:r w:rsidR="000E220E" w:rsidRPr="000E220E">
        <w:rPr>
          <w:rFonts w:ascii="Tahoma" w:eastAsia="Arial-BoldMT" w:hAnsi="Tahoma" w:cs="Tahoma"/>
          <w:bCs/>
          <w:sz w:val="22"/>
          <w:szCs w:val="22"/>
        </w:rPr>
        <w:t>ů</w:t>
      </w:r>
      <w:r w:rsidRPr="000E220E">
        <w:rPr>
          <w:rFonts w:ascii="Tahoma" w:eastAsia="Arial-BoldMT" w:hAnsi="Tahoma" w:cs="Tahoma"/>
          <w:bCs/>
          <w:sz w:val="22"/>
          <w:szCs w:val="22"/>
        </w:rPr>
        <w:t xml:space="preserve"> (po uplynutí 30 dn</w:t>
      </w:r>
      <w:r w:rsidR="000E220E" w:rsidRPr="000E220E">
        <w:rPr>
          <w:rFonts w:ascii="Tahoma" w:eastAsia="Arial-BoldMT" w:hAnsi="Tahoma" w:cs="Tahoma"/>
          <w:bCs/>
          <w:sz w:val="22"/>
          <w:szCs w:val="22"/>
        </w:rPr>
        <w:t>ů</w:t>
      </w:r>
      <w:r w:rsidRPr="000E220E">
        <w:rPr>
          <w:rFonts w:ascii="Tahoma" w:eastAsia="Arial-BoldMT" w:hAnsi="Tahoma" w:cs="Tahoma"/>
          <w:bCs/>
          <w:sz w:val="22"/>
          <w:szCs w:val="22"/>
        </w:rPr>
        <w:t>)</w:t>
      </w:r>
      <w:r w:rsidR="00330070">
        <w:rPr>
          <w:rFonts w:ascii="Tahoma" w:eastAsia="Arial-BoldMT" w:hAnsi="Tahoma" w:cs="Tahoma"/>
          <w:bCs/>
          <w:sz w:val="22"/>
          <w:szCs w:val="22"/>
        </w:rPr>
        <w:t xml:space="preserve"> </w:t>
      </w:r>
      <w:r w:rsidRPr="000E220E">
        <w:rPr>
          <w:rFonts w:ascii="Tahoma" w:eastAsia="Arial-BoldMT" w:hAnsi="Tahoma" w:cs="Tahoma"/>
          <w:bCs/>
          <w:sz w:val="22"/>
          <w:szCs w:val="22"/>
        </w:rPr>
        <w:t xml:space="preserve">z celkové stanovené lhůty v délce 90 dnů: </w:t>
      </w:r>
    </w:p>
    <w:p w:rsidR="00DE39FC" w:rsidRPr="000E220E" w:rsidRDefault="00DE39FC" w:rsidP="008A5803">
      <w:pPr>
        <w:autoSpaceDE w:val="0"/>
        <w:autoSpaceDN w:val="0"/>
        <w:adjustRightInd w:val="0"/>
        <w:ind w:left="360"/>
        <w:jc w:val="both"/>
        <w:rPr>
          <w:rFonts w:ascii="Tahoma" w:eastAsia="Arial-BoldMT" w:hAnsi="Tahoma" w:cs="Tahoma"/>
          <w:bCs/>
          <w:sz w:val="22"/>
          <w:szCs w:val="22"/>
        </w:rPr>
      </w:pPr>
    </w:p>
    <w:p w:rsidR="00F877AE" w:rsidRPr="000E220E" w:rsidRDefault="00DE39FC" w:rsidP="00736A4E">
      <w:pPr>
        <w:pStyle w:val="Odstavecseseznamem"/>
        <w:numPr>
          <w:ilvl w:val="0"/>
          <w:numId w:val="33"/>
        </w:numPr>
        <w:autoSpaceDE w:val="0"/>
        <w:autoSpaceDN w:val="0"/>
        <w:adjustRightInd w:val="0"/>
        <w:jc w:val="both"/>
        <w:rPr>
          <w:rFonts w:ascii="Tahoma" w:eastAsia="Arial-BoldMT" w:hAnsi="Tahoma" w:cs="Tahoma"/>
          <w:b/>
          <w:bCs/>
          <w:sz w:val="22"/>
          <w:szCs w:val="22"/>
        </w:rPr>
      </w:pPr>
      <w:r w:rsidRPr="000E220E">
        <w:rPr>
          <w:rFonts w:ascii="Tahoma" w:eastAsia="Arial-BoldMT" w:hAnsi="Tahoma" w:cs="Tahoma"/>
          <w:bCs/>
          <w:sz w:val="22"/>
          <w:szCs w:val="22"/>
        </w:rPr>
        <w:t>stavební práce budou pr</w:t>
      </w:r>
      <w:r w:rsidR="00330070">
        <w:rPr>
          <w:rFonts w:ascii="Tahoma" w:eastAsia="Arial-BoldMT" w:hAnsi="Tahoma" w:cs="Tahoma"/>
          <w:bCs/>
          <w:sz w:val="22"/>
          <w:szCs w:val="22"/>
        </w:rPr>
        <w:t xml:space="preserve">obíhat za </w:t>
      </w:r>
      <w:r w:rsidR="000E220E" w:rsidRPr="000E220E">
        <w:rPr>
          <w:rFonts w:ascii="Tahoma" w:eastAsia="Arial-BoldMT" w:hAnsi="Tahoma" w:cs="Tahoma"/>
          <w:bCs/>
          <w:sz w:val="22"/>
          <w:szCs w:val="22"/>
        </w:rPr>
        <w:t>plné</w:t>
      </w:r>
      <w:r w:rsidR="00330070">
        <w:rPr>
          <w:rFonts w:ascii="Tahoma" w:eastAsia="Arial-BoldMT" w:hAnsi="Tahoma" w:cs="Tahoma"/>
          <w:bCs/>
          <w:sz w:val="22"/>
          <w:szCs w:val="22"/>
        </w:rPr>
        <w:t>ho</w:t>
      </w:r>
      <w:r w:rsidR="000E220E" w:rsidRPr="000E220E">
        <w:rPr>
          <w:rFonts w:ascii="Tahoma" w:eastAsia="Arial-BoldMT" w:hAnsi="Tahoma" w:cs="Tahoma"/>
          <w:bCs/>
          <w:sz w:val="22"/>
          <w:szCs w:val="22"/>
        </w:rPr>
        <w:t xml:space="preserve"> provozu oddělení</w:t>
      </w:r>
    </w:p>
    <w:p w:rsidR="000E220E" w:rsidRPr="000E220E" w:rsidRDefault="000E220E" w:rsidP="00736A4E">
      <w:pPr>
        <w:pStyle w:val="Odstavecseseznamem"/>
        <w:numPr>
          <w:ilvl w:val="0"/>
          <w:numId w:val="33"/>
        </w:numPr>
        <w:autoSpaceDE w:val="0"/>
        <w:autoSpaceDN w:val="0"/>
        <w:adjustRightInd w:val="0"/>
        <w:jc w:val="both"/>
        <w:rPr>
          <w:rFonts w:ascii="Tahoma" w:eastAsia="Arial-BoldMT" w:hAnsi="Tahoma" w:cs="Tahoma"/>
          <w:bCs/>
          <w:sz w:val="22"/>
          <w:szCs w:val="22"/>
        </w:rPr>
      </w:pPr>
      <w:r w:rsidRPr="000E220E">
        <w:rPr>
          <w:rFonts w:ascii="Tahoma" w:eastAsia="Arial-BoldMT" w:hAnsi="Tahoma" w:cs="Tahoma"/>
          <w:bCs/>
          <w:sz w:val="22"/>
          <w:szCs w:val="22"/>
        </w:rPr>
        <w:t>v tomto období budou provedeny stavební práce v takovém rozsahu, aby neomezovaly chod oddělení</w:t>
      </w:r>
      <w:r w:rsidR="00F144AD">
        <w:rPr>
          <w:rFonts w:ascii="Tahoma" w:eastAsia="Arial-BoldMT" w:hAnsi="Tahoma" w:cs="Tahoma"/>
          <w:bCs/>
          <w:sz w:val="22"/>
          <w:szCs w:val="22"/>
        </w:rPr>
        <w:t>.</w:t>
      </w:r>
    </w:p>
    <w:p w:rsidR="006658E6" w:rsidRPr="00405F69" w:rsidRDefault="006658E6" w:rsidP="008A5803">
      <w:pPr>
        <w:autoSpaceDE w:val="0"/>
        <w:autoSpaceDN w:val="0"/>
        <w:adjustRightInd w:val="0"/>
        <w:jc w:val="both"/>
        <w:rPr>
          <w:rFonts w:ascii="Tahoma" w:eastAsia="Arial-BoldMT" w:hAnsi="Tahoma" w:cs="Tahoma"/>
          <w:b/>
          <w:bCs/>
          <w:sz w:val="22"/>
          <w:szCs w:val="22"/>
          <w:highlight w:val="yellow"/>
        </w:rPr>
      </w:pPr>
    </w:p>
    <w:p w:rsidR="00EF3B8F" w:rsidRDefault="004A2DDB" w:rsidP="00DE39FC">
      <w:pPr>
        <w:widowControl w:val="0"/>
        <w:numPr>
          <w:ilvl w:val="0"/>
          <w:numId w:val="17"/>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je </w:t>
      </w:r>
      <w:r w:rsidR="00E112AC">
        <w:rPr>
          <w:rFonts w:ascii="Tahoma" w:hAnsi="Tahoma" w:cs="Tahoma"/>
          <w:bCs/>
          <w:sz w:val="22"/>
          <w:szCs w:val="22"/>
        </w:rPr>
        <w:t xml:space="preserve">areál Nemocnice Třinec, </w:t>
      </w:r>
      <w:proofErr w:type="spellStart"/>
      <w:proofErr w:type="gramStart"/>
      <w:r w:rsidR="00E112AC">
        <w:rPr>
          <w:rFonts w:ascii="Tahoma" w:hAnsi="Tahoma" w:cs="Tahoma"/>
          <w:bCs/>
          <w:sz w:val="22"/>
          <w:szCs w:val="22"/>
        </w:rPr>
        <w:t>p.o</w:t>
      </w:r>
      <w:proofErr w:type="spellEnd"/>
      <w:r w:rsidR="00E112AC">
        <w:rPr>
          <w:rFonts w:ascii="Tahoma" w:hAnsi="Tahoma" w:cs="Tahoma"/>
          <w:bCs/>
          <w:sz w:val="22"/>
          <w:szCs w:val="22"/>
        </w:rPr>
        <w:t>.</w:t>
      </w:r>
      <w:proofErr w:type="gramEnd"/>
    </w:p>
    <w:p w:rsidR="00F45279" w:rsidRPr="00EB57B9" w:rsidRDefault="00F45279" w:rsidP="00DE39FC">
      <w:pPr>
        <w:pStyle w:val="Smlouva-slo0"/>
        <w:widowControl/>
        <w:numPr>
          <w:ilvl w:val="0"/>
          <w:numId w:val="17"/>
        </w:numPr>
        <w:spacing w:line="240" w:lineRule="auto"/>
        <w:rPr>
          <w:rFonts w:ascii="Tahoma" w:hAnsi="Tahoma" w:cs="Tahoma"/>
          <w:sz w:val="22"/>
          <w:szCs w:val="22"/>
        </w:rPr>
      </w:pPr>
      <w:r w:rsidRPr="00EF3B8F">
        <w:rPr>
          <w:rFonts w:ascii="Tahoma" w:hAnsi="Tahoma" w:cs="Tahoma"/>
          <w:sz w:val="22"/>
          <w:szCs w:val="22"/>
        </w:rPr>
        <w:t>V případě omezení postupu prací vlivem nepříznivých klimatických podmínek</w:t>
      </w:r>
      <w:r w:rsidR="00EB57B9">
        <w:rPr>
          <w:rFonts w:ascii="Tahoma" w:hAnsi="Tahoma" w:cs="Tahoma"/>
          <w:sz w:val="22"/>
          <w:szCs w:val="22"/>
        </w:rPr>
        <w:t>,</w:t>
      </w:r>
      <w:r w:rsidRPr="00EF3B8F">
        <w:rPr>
          <w:rFonts w:ascii="Tahoma" w:hAnsi="Tahoma" w:cs="Tahoma"/>
          <w:sz w:val="22"/>
          <w:szCs w:val="22"/>
        </w:rPr>
        <w:t xml:space="preserve"> </w:t>
      </w:r>
      <w:r w:rsidR="00EB57B9" w:rsidRPr="00EB57B9">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w:t>
      </w:r>
      <w:r w:rsidR="005E0355">
        <w:rPr>
          <w:rFonts w:ascii="Tahoma" w:hAnsi="Tahoma" w:cs="Tahoma"/>
          <w:sz w:val="22"/>
          <w:szCs w:val="22"/>
        </w:rPr>
        <w:t xml:space="preserve"> smlouvy</w:t>
      </w:r>
      <w:r w:rsidR="00EB57B9" w:rsidRPr="00EB57B9">
        <w:rPr>
          <w:rFonts w:ascii="Tahoma" w:hAnsi="Tahoma" w:cs="Tahoma"/>
          <w:sz w:val="22"/>
          <w:szCs w:val="22"/>
        </w:rPr>
        <w:t xml:space="preserve">. Doba, na kterou se běh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dotčena povinnost zhotovitele zajistit hlídání staveniště a zajistit rozpracované dílo proti poškození.</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rsidR="00010AB2" w:rsidRPr="00BB2137" w:rsidRDefault="004A2DDB" w:rsidP="00DE39FC">
      <w:pPr>
        <w:numPr>
          <w:ilvl w:val="0"/>
          <w:numId w:val="18"/>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r w:rsidR="00BB2137">
        <w:rPr>
          <w:rFonts w:ascii="Tahoma" w:hAnsi="Tahoma" w:cs="Tahoma"/>
          <w:sz w:val="22"/>
          <w:szCs w:val="22"/>
        </w:rPr>
        <w:t xml:space="preserve"> ……….</w:t>
      </w:r>
      <w:r w:rsidR="00010AB2" w:rsidRPr="00BB2137">
        <w:rPr>
          <w:rFonts w:ascii="Tahoma" w:hAnsi="Tahoma" w:cs="Tahoma"/>
          <w:sz w:val="22"/>
          <w:szCs w:val="22"/>
        </w:rPr>
        <w:t>……,</w:t>
      </w:r>
      <w:r w:rsidR="00010AB2" w:rsidRPr="00BB2137">
        <w:rPr>
          <w:rFonts w:ascii="Tahoma" w:hAnsi="Tahoma" w:cs="Tahoma"/>
          <w:sz w:val="22"/>
          <w:szCs w:val="22"/>
        </w:rPr>
        <w:noBreakHyphen/>
        <w:t> Kč bez DPH (slovy: ………………… korun českých).</w:t>
      </w:r>
      <w:r w:rsidR="00010AB2" w:rsidRPr="00BB2137">
        <w:rPr>
          <w:rFonts w:ascii="Tahoma" w:hAnsi="Tahoma" w:cs="Tahoma"/>
          <w:i/>
          <w:iCs/>
          <w:sz w:val="22"/>
          <w:szCs w:val="22"/>
        </w:rPr>
        <w:t xml:space="preserve"> </w:t>
      </w:r>
      <w:r w:rsidR="00010AB2" w:rsidRPr="00012C62">
        <w:rPr>
          <w:rFonts w:ascii="Tahoma" w:hAnsi="Tahoma" w:cs="Tahoma"/>
          <w:i/>
          <w:iCs/>
          <w:color w:val="0070C0"/>
          <w:sz w:val="22"/>
          <w:szCs w:val="22"/>
        </w:rPr>
        <w:t xml:space="preserve">(doplní </w:t>
      </w:r>
      <w:r w:rsidR="00B73A80" w:rsidRPr="00012C62">
        <w:rPr>
          <w:rFonts w:ascii="Tahoma" w:hAnsi="Tahoma" w:cs="Tahoma"/>
          <w:i/>
          <w:iCs/>
          <w:color w:val="0070C0"/>
          <w:sz w:val="22"/>
          <w:szCs w:val="22"/>
        </w:rPr>
        <w:t>účastník</w:t>
      </w:r>
      <w:r w:rsidR="0027207F" w:rsidRPr="00012C62">
        <w:rPr>
          <w:rFonts w:ascii="Tahoma" w:hAnsi="Tahoma" w:cs="Tahoma"/>
          <w:i/>
          <w:iCs/>
          <w:color w:val="0070C0"/>
          <w:sz w:val="22"/>
          <w:szCs w:val="22"/>
        </w:rPr>
        <w:t>/zhotovitel</w:t>
      </w:r>
      <w:r w:rsidR="00010AB2" w:rsidRPr="00012C62">
        <w:rPr>
          <w:rFonts w:ascii="Tahoma" w:hAnsi="Tahoma" w:cs="Tahoma"/>
          <w:i/>
          <w:iCs/>
          <w:color w:val="0070C0"/>
          <w:sz w:val="22"/>
          <w:szCs w:val="22"/>
        </w:rPr>
        <w:t>)</w:t>
      </w:r>
    </w:p>
    <w:p w:rsidR="009B03FE" w:rsidRPr="0060679B" w:rsidRDefault="009B03FE" w:rsidP="009B03FE">
      <w:pPr>
        <w:tabs>
          <w:tab w:val="left" w:pos="426"/>
        </w:tabs>
        <w:spacing w:before="120"/>
        <w:ind w:left="357"/>
        <w:jc w:val="both"/>
        <w:rPr>
          <w:rFonts w:ascii="Tahoma" w:hAnsi="Tahoma" w:cs="Tahoma"/>
          <w:sz w:val="22"/>
          <w:szCs w:val="22"/>
        </w:rPr>
      </w:pPr>
      <w:r w:rsidRPr="0060679B">
        <w:rPr>
          <w:rFonts w:ascii="Tahoma" w:hAnsi="Tahoma" w:cs="Tahoma"/>
          <w:sz w:val="22"/>
          <w:szCs w:val="22"/>
        </w:rPr>
        <w:t>Souhrnný rozpočet je nedílnou přílohou č. 1 této smlouvy</w:t>
      </w:r>
    </w:p>
    <w:p w:rsidR="004A2DDB" w:rsidRPr="00AA3365" w:rsidRDefault="004A2DDB" w:rsidP="00DE39FC">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rsidR="004A2DDB" w:rsidRPr="00AA3365" w:rsidRDefault="004A2DDB" w:rsidP="00DE39FC">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 xml:space="preserve">Cena za dílo </w:t>
      </w:r>
      <w:r w:rsidR="001A712C" w:rsidRPr="00AA3365">
        <w:rPr>
          <w:rFonts w:ascii="Tahoma" w:hAnsi="Tahoma" w:cs="Tahoma"/>
          <w:sz w:val="22"/>
          <w:szCs w:val="22"/>
        </w:rPr>
        <w:t xml:space="preserve">bez DPH </w:t>
      </w:r>
      <w:r w:rsidRPr="00AA3365">
        <w:rPr>
          <w:rFonts w:ascii="Tahoma" w:hAnsi="Tahoma" w:cs="Tahoma"/>
          <w:sz w:val="22"/>
          <w:szCs w:val="22"/>
        </w:rPr>
        <w:t>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rsidR="008C63A0" w:rsidRPr="008C63A0" w:rsidRDefault="008C63A0" w:rsidP="00DE39FC">
      <w:pPr>
        <w:numPr>
          <w:ilvl w:val="0"/>
          <w:numId w:val="31"/>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 xml:space="preserve">li některá část díla v důsledku sjednaných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provedena, bude cena za dílo snížena, a to odečtením veškerých nákladů na provedení těch částí díla, které v rámci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nebudou provedeny. Náklady na </w:t>
      </w:r>
      <w:proofErr w:type="spellStart"/>
      <w:r w:rsidRPr="008C63A0">
        <w:rPr>
          <w:rFonts w:ascii="Tahoma" w:hAnsi="Tahoma" w:cs="Tahoma"/>
          <w:sz w:val="22"/>
          <w:szCs w:val="22"/>
        </w:rPr>
        <w:t>méněpráce</w:t>
      </w:r>
      <w:proofErr w:type="spellEnd"/>
      <w:r w:rsidRPr="008C63A0">
        <w:rPr>
          <w:rFonts w:ascii="Tahoma" w:hAnsi="Tahoma" w:cs="Tahoma"/>
          <w:sz w:val="22"/>
          <w:szCs w:val="22"/>
        </w:rPr>
        <w:t xml:space="preserve"> budou odečteny ve výši součtu veškerých odpovídajících položek a nákladů neprovedených dle soupisu prací,</w:t>
      </w: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rsidR="008C63A0" w:rsidRPr="008C63A0" w:rsidRDefault="008C63A0" w:rsidP="00DE39FC">
      <w:pPr>
        <w:numPr>
          <w:ilvl w:val="0"/>
          <w:numId w:val="31"/>
        </w:numPr>
        <w:spacing w:before="120"/>
        <w:jc w:val="both"/>
        <w:rPr>
          <w:rFonts w:ascii="Tahoma" w:hAnsi="Tahoma" w:cs="Tahoma"/>
          <w:sz w:val="22"/>
          <w:szCs w:val="22"/>
        </w:rPr>
      </w:pPr>
      <w:r w:rsidRPr="008C63A0">
        <w:rPr>
          <w:rFonts w:ascii="Tahoma" w:hAnsi="Tahoma" w:cs="Tahoma"/>
          <w:sz w:val="22"/>
          <w:szCs w:val="22"/>
        </w:rP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w:t>
      </w:r>
      <w:proofErr w:type="spellStart"/>
      <w:r w:rsidRPr="008C63A0">
        <w:rPr>
          <w:rFonts w:ascii="Tahoma" w:hAnsi="Tahoma" w:cs="Tahoma"/>
          <w:sz w:val="22"/>
          <w:szCs w:val="22"/>
        </w:rPr>
        <w:t>naceňování</w:t>
      </w:r>
      <w:proofErr w:type="spellEnd"/>
      <w:r w:rsidRPr="008C63A0">
        <w:rPr>
          <w:rFonts w:ascii="Tahoma" w:hAnsi="Tahoma" w:cs="Tahoma"/>
          <w:sz w:val="22"/>
          <w:szCs w:val="22"/>
        </w:rPr>
        <w:t>:</w:t>
      </w:r>
    </w:p>
    <w:p w:rsidR="008C63A0" w:rsidRPr="008C63A0" w:rsidRDefault="008C63A0" w:rsidP="00DE39FC">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w:t>
      </w:r>
      <w:r w:rsidRPr="008C63A0">
        <w:rPr>
          <w:rFonts w:ascii="Tahoma" w:hAnsi="Tahoma" w:cs="Tahoma"/>
          <w:snapToGrid w:val="0"/>
          <w:sz w:val="22"/>
          <w:szCs w:val="22"/>
        </w:rPr>
        <w:lastRenderedPageBreak/>
        <w:t>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rsidR="008C63A0" w:rsidRPr="008C63A0" w:rsidRDefault="008C63A0" w:rsidP="00DE39FC">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w:t>
      </w:r>
      <w:r w:rsidRPr="00360791">
        <w:rPr>
          <w:rFonts w:ascii="Tahoma" w:hAnsi="Tahoma" w:cs="Tahoma"/>
          <w:snapToGrid w:val="0"/>
          <w:sz w:val="22"/>
          <w:szCs w:val="22"/>
        </w:rPr>
        <w:t xml:space="preserve">položek bude účtovat podle cenové soustavy </w:t>
      </w:r>
      <w:r w:rsidRPr="00360791">
        <w:rPr>
          <w:rFonts w:ascii="Tahoma" w:hAnsi="Tahoma" w:cs="Tahoma"/>
          <w:i/>
          <w:iCs/>
          <w:snapToGrid w:val="0"/>
          <w:sz w:val="22"/>
          <w:szCs w:val="22"/>
        </w:rPr>
        <w:t>RTS</w:t>
      </w:r>
      <w:r w:rsidRPr="00360791">
        <w:rPr>
          <w:rFonts w:ascii="Tahoma" w:hAnsi="Tahoma" w:cs="Tahoma"/>
          <w:snapToGrid w:val="0"/>
          <w:sz w:val="22"/>
          <w:szCs w:val="22"/>
        </w:rPr>
        <w:t xml:space="preserve"> v její aktuální cenové úrovni</w:t>
      </w:r>
      <w:r w:rsidRPr="008C63A0">
        <w:rPr>
          <w:rFonts w:ascii="Tahoma" w:hAnsi="Tahoma" w:cs="Tahoma"/>
          <w:snapToGrid w:val="0"/>
          <w:sz w:val="22"/>
          <w:szCs w:val="22"/>
        </w:rPr>
        <w:t>.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rsidR="004A2DDB" w:rsidRDefault="004A2DDB" w:rsidP="00DE39FC">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 xml:space="preserve">případných </w:t>
      </w:r>
      <w:proofErr w:type="spellStart"/>
      <w:r w:rsidRPr="00AA3365">
        <w:rPr>
          <w:rFonts w:ascii="Tahoma" w:hAnsi="Tahoma" w:cs="Tahoma"/>
          <w:sz w:val="22"/>
          <w:szCs w:val="22"/>
        </w:rPr>
        <w:t>méněprací</w:t>
      </w:r>
      <w:proofErr w:type="spellEnd"/>
      <w:r w:rsidRPr="00AA3365">
        <w:rPr>
          <w:rFonts w:ascii="Tahoma" w:hAnsi="Tahoma" w:cs="Tahoma"/>
          <w:sz w:val="22"/>
          <w:szCs w:val="22"/>
        </w:rPr>
        <w:t xml:space="preserve">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rsidR="008C63A0" w:rsidRPr="008C63A0" w:rsidRDefault="008C63A0" w:rsidP="00DE39FC">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 xml:space="preserve">Zhotovitel je povinen zpracovat veškeré změnové listy a dále oceněné soupisy </w:t>
      </w:r>
      <w:proofErr w:type="spellStart"/>
      <w:r w:rsidRPr="00550415">
        <w:rPr>
          <w:rFonts w:ascii="Tahoma" w:hAnsi="Tahoma" w:cs="Tahoma"/>
          <w:sz w:val="22"/>
          <w:szCs w:val="22"/>
        </w:rPr>
        <w:t>mé</w:t>
      </w:r>
      <w:r>
        <w:rPr>
          <w:rFonts w:ascii="Tahoma" w:hAnsi="Tahoma" w:cs="Tahoma"/>
          <w:sz w:val="22"/>
          <w:szCs w:val="22"/>
        </w:rPr>
        <w:t>něprací</w:t>
      </w:r>
      <w:proofErr w:type="spellEnd"/>
      <w:r>
        <w:rPr>
          <w:rFonts w:ascii="Tahoma" w:hAnsi="Tahoma" w:cs="Tahoma"/>
          <w:sz w:val="22"/>
          <w:szCs w:val="22"/>
        </w:rPr>
        <w:t xml:space="preserve">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rsidR="004A2DDB" w:rsidRDefault="004A2DDB" w:rsidP="00DE39FC">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rsidR="00757B5D" w:rsidRPr="00236924" w:rsidRDefault="00757B5D" w:rsidP="00DE39FC">
      <w:pPr>
        <w:widowControl w:val="0"/>
        <w:numPr>
          <w:ilvl w:val="1"/>
          <w:numId w:val="3"/>
        </w:numPr>
        <w:snapToGrid w:val="0"/>
        <w:spacing w:before="120"/>
        <w:jc w:val="both"/>
        <w:rPr>
          <w:rFonts w:ascii="Tahoma" w:hAnsi="Tahoma" w:cs="Tahoma"/>
          <w:sz w:val="22"/>
          <w:szCs w:val="22"/>
        </w:rPr>
      </w:pPr>
      <w:r w:rsidRPr="00236924">
        <w:rPr>
          <w:rFonts w:ascii="Tahoma" w:hAnsi="Tahoma" w:cs="Tahoma"/>
          <w:b/>
          <w:sz w:val="22"/>
          <w:szCs w:val="22"/>
        </w:rPr>
        <w:t>Na plnění dle této smlouvy se vztahuje režim přenesení daňové povinnosti</w:t>
      </w:r>
      <w:r w:rsidRPr="00236924">
        <w:rPr>
          <w:rFonts w:ascii="Tahoma" w:hAnsi="Tahoma" w:cs="Tahoma"/>
          <w:sz w:val="22"/>
          <w:szCs w:val="22"/>
        </w:rPr>
        <w:t xml:space="preserve"> dle zákona č. 235/2004 Sb., o dani z přidané hodnoty, ve znění pozdějších předpisů (dále jen „zákon o DPH“), a zhotovitelem proto budou za předmětné plnění vystaveny faktury bez uvedení daně z přidané hodnoty</w:t>
      </w:r>
      <w:r w:rsidR="00BE4489">
        <w:rPr>
          <w:rFonts w:ascii="Tahoma" w:hAnsi="Tahoma" w:cs="Tahoma"/>
          <w:sz w:val="22"/>
          <w:szCs w:val="22"/>
        </w:rPr>
        <w:t>.</w:t>
      </w:r>
    </w:p>
    <w:p w:rsidR="004A2DDB" w:rsidRPr="00AA3365" w:rsidRDefault="004A2DDB" w:rsidP="00DE39FC">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rsidR="004A2DDB" w:rsidRDefault="004A2DDB" w:rsidP="00DE39FC">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rsidR="004A2DDB" w:rsidRPr="00967EBD" w:rsidRDefault="00967EBD" w:rsidP="00DE39FC">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předmět smlouvy, tj. text „</w:t>
      </w:r>
      <w:r w:rsidR="00E112AC">
        <w:rPr>
          <w:rFonts w:ascii="Tahoma" w:hAnsi="Tahoma" w:cs="Tahoma"/>
          <w:sz w:val="22"/>
          <w:szCs w:val="22"/>
        </w:rPr>
        <w:t>Z</w:t>
      </w:r>
      <w:r w:rsidRPr="00AA3365">
        <w:rPr>
          <w:rFonts w:ascii="Tahoma" w:hAnsi="Tahoma" w:cs="Tahoma"/>
          <w:sz w:val="22"/>
          <w:szCs w:val="22"/>
        </w:rPr>
        <w:t xml:space="preserve">hotovení stavby </w:t>
      </w:r>
      <w:r w:rsidR="00E112AC">
        <w:rPr>
          <w:rFonts w:ascii="Tahoma" w:hAnsi="Tahoma" w:cs="Tahoma"/>
          <w:sz w:val="22"/>
          <w:szCs w:val="22"/>
        </w:rPr>
        <w:t>–</w:t>
      </w:r>
      <w:r>
        <w:rPr>
          <w:rFonts w:ascii="Tahoma" w:hAnsi="Tahoma" w:cs="Tahoma"/>
          <w:sz w:val="22"/>
          <w:szCs w:val="22"/>
        </w:rPr>
        <w:t xml:space="preserve"> </w:t>
      </w:r>
      <w:r w:rsidR="00E112AC">
        <w:rPr>
          <w:rFonts w:ascii="Tahoma" w:hAnsi="Tahoma" w:cs="Tahoma"/>
          <w:sz w:val="22"/>
          <w:szCs w:val="22"/>
        </w:rPr>
        <w:t>„</w:t>
      </w:r>
      <w:r w:rsidR="00405F69">
        <w:rPr>
          <w:rFonts w:ascii="Tahoma" w:hAnsi="Tahoma" w:cs="Tahoma"/>
          <w:sz w:val="22"/>
          <w:szCs w:val="22"/>
        </w:rPr>
        <w:t>Rozšíření lůžek následné péče</w:t>
      </w:r>
      <w:r w:rsidR="00E112AC">
        <w:rPr>
          <w:rFonts w:ascii="Tahoma" w:hAnsi="Tahoma" w:cs="Tahoma"/>
          <w:sz w:val="22"/>
          <w:szCs w:val="22"/>
        </w:rPr>
        <w:t>“,</w:t>
      </w:r>
    </w:p>
    <w:p w:rsidR="00D019D5" w:rsidRPr="00AA3365" w:rsidRDefault="004A2DDB" w:rsidP="00DE39FC">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rsidR="004A2DDB" w:rsidRPr="00AA3365" w:rsidRDefault="004A2DDB" w:rsidP="00DE39FC">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rsidR="004A2DDB" w:rsidRPr="00155458" w:rsidRDefault="004A2DDB" w:rsidP="00DE39FC">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rsidR="00271BF9" w:rsidRDefault="004A2DDB" w:rsidP="00DE39FC">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nedodělků podepsaný osobou vykonávající technický dozor stavebníka</w:t>
      </w:r>
      <w:r w:rsidR="00271BF9" w:rsidRPr="00155458">
        <w:rPr>
          <w:rFonts w:ascii="Tahoma" w:hAnsi="Tahoma" w:cs="Tahoma"/>
          <w:sz w:val="22"/>
          <w:szCs w:val="22"/>
        </w:rPr>
        <w:t>.</w:t>
      </w:r>
    </w:p>
    <w:p w:rsidR="007B67B4" w:rsidRPr="0088498F" w:rsidRDefault="007B67B4" w:rsidP="00DE39FC">
      <w:pPr>
        <w:widowControl w:val="0"/>
        <w:numPr>
          <w:ilvl w:val="1"/>
          <w:numId w:val="3"/>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 xml:space="preserve">V souladu s ustanovením zákona o DPH sjednávají smluvní strany dílčí plnění v rozsahu skutečně provedeného plnění za období od druhého dne kalendářního měsíce do prvého dne kalendářního měsíce bezprostředně následujícího. Dílčí plnění odsouhlasené podpisem </w:t>
      </w:r>
      <w:r w:rsidRPr="0088498F">
        <w:rPr>
          <w:rFonts w:ascii="Tahoma" w:hAnsi="Tahoma" w:cs="Tahoma"/>
          <w:sz w:val="22"/>
          <w:szCs w:val="22"/>
        </w:rPr>
        <w:lastRenderedPageBreak/>
        <w:t xml:space="preserve">oprávněného zástupce objednatele v soupisu skutečně provedených prací a zjišťovacím protokolu, včetně dohody o ocenění, se považuje za samostatné zdanitelné plnění uskutečněné první den kalendářního měsíce bezprostředně následujícího, tj. poslední den výše sjednaného období. </w:t>
      </w:r>
      <w:r w:rsidRPr="00012C62">
        <w:rPr>
          <w:rFonts w:ascii="Tahoma" w:hAnsi="Tahoma" w:cs="Tahoma"/>
          <w:sz w:val="22"/>
          <w:szCs w:val="22"/>
        </w:rPr>
        <w:t>V případě předání a převzetí ukončených stavebních objektů či jiných prací již v průběhu výše uvedeného období se v souladu s § 21 odst. </w:t>
      </w:r>
      <w:r w:rsidR="00012C62">
        <w:rPr>
          <w:rFonts w:ascii="Tahoma" w:hAnsi="Tahoma" w:cs="Tahoma"/>
          <w:sz w:val="22"/>
          <w:szCs w:val="22"/>
        </w:rPr>
        <w:t>7</w:t>
      </w:r>
      <w:r w:rsidRPr="00012C62">
        <w:rPr>
          <w:rFonts w:ascii="Tahoma" w:hAnsi="Tahoma" w:cs="Tahoma"/>
          <w:sz w:val="22"/>
          <w:szCs w:val="22"/>
        </w:rPr>
        <w:t xml:space="preserve"> a § 21 odst. </w:t>
      </w:r>
      <w:r w:rsidR="00012C62">
        <w:rPr>
          <w:rFonts w:ascii="Tahoma" w:hAnsi="Tahoma" w:cs="Tahoma"/>
          <w:sz w:val="22"/>
          <w:szCs w:val="22"/>
        </w:rPr>
        <w:t>4</w:t>
      </w:r>
      <w:r w:rsidRPr="00012C62">
        <w:rPr>
          <w:rFonts w:ascii="Tahoma" w:hAnsi="Tahoma" w:cs="Tahoma"/>
          <w:sz w:val="22"/>
          <w:szCs w:val="22"/>
        </w:rPr>
        <w:t xml:space="preserve"> písm. a) zákona</w:t>
      </w:r>
      <w:r w:rsidRPr="0088498F">
        <w:rPr>
          <w:rFonts w:ascii="Tahoma" w:hAnsi="Tahoma" w:cs="Tahoma"/>
          <w:sz w:val="22"/>
          <w:szCs w:val="22"/>
        </w:rPr>
        <w:t xml:space="preserve"> o DPH za den uskutečnění zdanitelného plnění považuje den potvrzení převzetí prací zástupcem objednatele na zjišťovacím protokolu. Zhotovitel vystaví na zdanitelné plnění fakturu, jejíž nedílnou součástí bude soupis provedených prací a zjišťovací protokol - obojí podepsané zhotovitelem a odsouhlasené osobou vykonávající technický dozor objednatele (stavebníka).</w:t>
      </w:r>
    </w:p>
    <w:p w:rsidR="00DA59A0" w:rsidRPr="00DA59A0" w:rsidRDefault="00810FB4" w:rsidP="00DE39FC">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 bez vad a</w:t>
      </w:r>
      <w:r w:rsidR="00F80D89">
        <w:rPr>
          <w:rFonts w:ascii="Tahoma" w:hAnsi="Tahoma" w:cs="Tahoma"/>
          <w:sz w:val="22"/>
          <w:szCs w:val="22"/>
        </w:rPr>
        <w:t> </w:t>
      </w:r>
      <w:r w:rsidRPr="00DA59A0">
        <w:rPr>
          <w:rFonts w:ascii="Tahoma" w:hAnsi="Tahoma" w:cs="Tahoma"/>
          <w:sz w:val="22"/>
          <w:szCs w:val="22"/>
        </w:rPr>
        <w:t xml:space="preserve">nedodělků </w:t>
      </w:r>
      <w:r w:rsidR="00DA59A0" w:rsidRPr="00DA59A0">
        <w:rPr>
          <w:rFonts w:ascii="Tahoma" w:hAnsi="Tahoma" w:cs="Tahoma"/>
          <w:sz w:val="22"/>
          <w:szCs w:val="22"/>
        </w:rPr>
        <w:t>a zároveň bude možno v souladu se stavebním zákonem započít s trvalým užíváním stavby.</w:t>
      </w:r>
      <w:r w:rsidR="008A01DE">
        <w:rPr>
          <w:rFonts w:ascii="Tahoma" w:hAnsi="Tahoma" w:cs="Tahoma"/>
          <w:sz w:val="22"/>
          <w:szCs w:val="22"/>
        </w:rPr>
        <w:t xml:space="preserve"> Součástí konečné faktury bude rekapitulace vystavených faktur a</w:t>
      </w:r>
      <w:r w:rsidR="00E112AC">
        <w:rPr>
          <w:rFonts w:ascii="Tahoma" w:hAnsi="Tahoma" w:cs="Tahoma"/>
          <w:sz w:val="22"/>
          <w:szCs w:val="22"/>
        </w:rPr>
        <w:t> </w:t>
      </w:r>
      <w:r w:rsidR="008A01DE">
        <w:rPr>
          <w:rFonts w:ascii="Tahoma" w:hAnsi="Tahoma" w:cs="Tahoma"/>
          <w:sz w:val="22"/>
          <w:szCs w:val="22"/>
        </w:rPr>
        <w:t>rekapitulace veškerých provedených prací, která bude zpracována v souladu s odsouhlaseným soupisem prací.</w:t>
      </w:r>
    </w:p>
    <w:p w:rsidR="00D019D5" w:rsidRPr="00B635CF" w:rsidRDefault="008D2CB6" w:rsidP="00DE39FC">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rsidR="005A7EA5" w:rsidRPr="00AA3365" w:rsidRDefault="004A2DDB" w:rsidP="00DE39FC">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rsidR="00D019D5" w:rsidRDefault="004A2DDB" w:rsidP="00DE39FC">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rsidR="005729AB" w:rsidRPr="00B179CB" w:rsidRDefault="005729AB" w:rsidP="00DE39FC">
      <w:pPr>
        <w:widowControl w:val="0"/>
        <w:numPr>
          <w:ilvl w:val="1"/>
          <w:numId w:val="3"/>
        </w:numPr>
        <w:tabs>
          <w:tab w:val="clear" w:pos="360"/>
        </w:tabs>
        <w:snapToGrid w:val="0"/>
        <w:spacing w:before="120"/>
        <w:ind w:left="357" w:hanging="357"/>
        <w:jc w:val="both"/>
        <w:rPr>
          <w:rFonts w:ascii="Tahoma" w:hAnsi="Tahoma" w:cs="Tahoma"/>
          <w:sz w:val="22"/>
          <w:szCs w:val="22"/>
        </w:rPr>
      </w:pPr>
      <w:r w:rsidRPr="00B179CB">
        <w:rPr>
          <w:rFonts w:ascii="Tahoma" w:hAnsi="Tahoma" w:cs="Tahoma"/>
          <w:sz w:val="22"/>
          <w:szCs w:val="22"/>
        </w:rPr>
        <w:t>Zhotovitel je povinen doručit fakturu objednateli nejpozději 16. den následující po dni uskutečnění zdanitelného plnění. Nesplní</w:t>
      </w:r>
      <w:r w:rsidRPr="00B179CB">
        <w:rPr>
          <w:rFonts w:ascii="Tahoma" w:hAnsi="Tahoma" w:cs="Tahoma"/>
          <w:sz w:val="22"/>
          <w:szCs w:val="22"/>
        </w:rPr>
        <w:noBreakHyphen/>
        <w:t>li zhotovitel tuto povinnost a objednateli v důsledku toho vznikne škoda (např. uhrazením sankcí uložených příslušným správcem daně v důsledku pozdní úhrady DPH objednatelem), bude zhotovitel povinen objednateli tuto škodu v plném rozsahu uhradit.</w:t>
      </w:r>
    </w:p>
    <w:p w:rsidR="004A2DDB" w:rsidRPr="00D019D5" w:rsidRDefault="004A2DDB" w:rsidP="00DE39FC">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rsidR="004A2DDB" w:rsidRPr="00155458" w:rsidRDefault="004A2DDB" w:rsidP="00DE39FC">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rsidR="004A2DDB" w:rsidRPr="00155458" w:rsidRDefault="004A2DDB" w:rsidP="00DE39FC">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rsidR="004A2DDB" w:rsidRPr="00155458" w:rsidRDefault="004A2DDB" w:rsidP="00DE39FC">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rsidR="004A2DDB" w:rsidRDefault="004A2DDB" w:rsidP="00DE39FC">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rsidR="004A2DDB" w:rsidRPr="004F5D2D" w:rsidRDefault="004A2DDB" w:rsidP="00DE39FC">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 xml:space="preserve">Zhotovitel se zavazuje k tomu, že celkový souhrn vlastností provedeného díla bude dávat </w:t>
      </w:r>
      <w:r w:rsidRPr="004F5D2D">
        <w:rPr>
          <w:rFonts w:ascii="Tahoma" w:hAnsi="Tahoma" w:cs="Tahoma"/>
          <w:bCs/>
          <w:sz w:val="22"/>
          <w:szCs w:val="22"/>
        </w:rPr>
        <w:lastRenderedPageBreak/>
        <w:t xml:space="preserve">schopnost uspokojit stanovené potřeby, tj. využitelnost, bezpečnost, bezporuchovost, udržovatelnost, hospodárnost, ochranu životního prostředí, požární bezpečnost, hygienické požadavky. Ty budou odpovídat platné právní úpravě, českým technickým normám, </w:t>
      </w:r>
      <w:r w:rsidRPr="00360791">
        <w:rPr>
          <w:rFonts w:ascii="Tahoma" w:hAnsi="Tahoma" w:cs="Tahoma"/>
          <w:bCs/>
          <w:sz w:val="22"/>
          <w:szCs w:val="22"/>
        </w:rPr>
        <w:t>projektové dokumentaci, stavebnímu povolení, zadání veřejné zakázky a</w:t>
      </w:r>
      <w:r w:rsidR="0051293B" w:rsidRPr="00360791">
        <w:rPr>
          <w:rFonts w:ascii="Tahoma" w:hAnsi="Tahoma" w:cs="Tahoma"/>
          <w:bCs/>
          <w:sz w:val="22"/>
          <w:szCs w:val="22"/>
        </w:rPr>
        <w:t> </w:t>
      </w:r>
      <w:r w:rsidRPr="00360791">
        <w:rPr>
          <w:rFonts w:ascii="Tahoma" w:hAnsi="Tahoma" w:cs="Tahoma"/>
          <w:bCs/>
          <w:sz w:val="22"/>
          <w:szCs w:val="22"/>
        </w:rPr>
        <w:t xml:space="preserve">této smlouvě. </w:t>
      </w:r>
      <w:r w:rsidRPr="004F5D2D">
        <w:rPr>
          <w:rFonts w:ascii="Tahoma" w:hAnsi="Tahoma" w:cs="Tahoma"/>
          <w:bCs/>
          <w:sz w:val="22"/>
          <w:szCs w:val="22"/>
        </w:rPr>
        <w:t>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rsidR="002E794E" w:rsidRPr="004F5D2D" w:rsidRDefault="002E794E" w:rsidP="00DE39FC">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rsidR="004A2DDB" w:rsidRPr="004F5D2D" w:rsidRDefault="004A2DDB" w:rsidP="00DE39FC">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rsidR="00E11701" w:rsidRPr="00E11701" w:rsidRDefault="004A2DDB" w:rsidP="00DE39FC">
      <w:pPr>
        <w:pStyle w:val="Smlouva-slo0"/>
        <w:widowControl/>
        <w:numPr>
          <w:ilvl w:val="3"/>
          <w:numId w:val="4"/>
        </w:numPr>
        <w:spacing w:line="240" w:lineRule="auto"/>
        <w:rPr>
          <w:rFonts w:ascii="Tahoma" w:hAnsi="Tahoma" w:cs="Tahoma"/>
          <w:sz w:val="22"/>
          <w:szCs w:val="22"/>
        </w:rPr>
      </w:pPr>
      <w:r w:rsidRPr="00330070">
        <w:rPr>
          <w:rFonts w:ascii="Tahoma" w:hAnsi="Tahoma" w:cs="Tahoma"/>
          <w:sz w:val="22"/>
          <w:szCs w:val="22"/>
        </w:rPr>
        <w:t xml:space="preserve">Objednatel předá </w:t>
      </w:r>
      <w:r w:rsidR="0051293B" w:rsidRPr="00330070">
        <w:rPr>
          <w:rFonts w:ascii="Tahoma" w:hAnsi="Tahoma" w:cs="Tahoma"/>
          <w:sz w:val="22"/>
          <w:szCs w:val="22"/>
        </w:rPr>
        <w:t>a </w:t>
      </w:r>
      <w:r w:rsidRPr="00330070">
        <w:rPr>
          <w:rFonts w:ascii="Tahoma" w:hAnsi="Tahoma" w:cs="Tahoma"/>
          <w:sz w:val="22"/>
          <w:szCs w:val="22"/>
        </w:rPr>
        <w:t>zhotovitel</w:t>
      </w:r>
      <w:r w:rsidR="001853A9" w:rsidRPr="00330070">
        <w:rPr>
          <w:rFonts w:ascii="Tahoma" w:hAnsi="Tahoma" w:cs="Tahoma"/>
          <w:sz w:val="22"/>
          <w:szCs w:val="22"/>
        </w:rPr>
        <w:t xml:space="preserve"> převezme</w:t>
      </w:r>
      <w:r w:rsidR="0051293B" w:rsidRPr="00330070">
        <w:rPr>
          <w:rFonts w:ascii="Tahoma" w:hAnsi="Tahoma" w:cs="Tahoma"/>
          <w:sz w:val="22"/>
          <w:szCs w:val="22"/>
        </w:rPr>
        <w:t xml:space="preserve"> staveniště nejpozději </w:t>
      </w:r>
      <w:r w:rsidR="00D825D8" w:rsidRPr="00330070">
        <w:rPr>
          <w:rFonts w:ascii="Tahoma" w:hAnsi="Tahoma" w:cs="Tahoma"/>
          <w:sz w:val="22"/>
          <w:szCs w:val="22"/>
        </w:rPr>
        <w:t xml:space="preserve">do </w:t>
      </w:r>
      <w:r w:rsidR="00823D7F" w:rsidRPr="00330070">
        <w:rPr>
          <w:rFonts w:ascii="Tahoma" w:hAnsi="Tahoma" w:cs="Tahoma"/>
          <w:sz w:val="22"/>
          <w:szCs w:val="22"/>
        </w:rPr>
        <w:t>30 kalendářních dnů od nabytí účinnosti této smlouvy</w:t>
      </w:r>
      <w:r w:rsidR="0051293B" w:rsidRPr="00330070">
        <w:rPr>
          <w:rFonts w:ascii="Tahoma" w:hAnsi="Tahoma" w:cs="Tahoma"/>
          <w:sz w:val="22"/>
          <w:szCs w:val="22"/>
        </w:rPr>
        <w:t>, nedohodnou</w:t>
      </w:r>
      <w:r w:rsidR="0051293B" w:rsidRPr="00330070">
        <w:rPr>
          <w:rFonts w:ascii="Tahoma" w:hAnsi="Tahoma" w:cs="Tahoma"/>
          <w:sz w:val="22"/>
          <w:szCs w:val="22"/>
        </w:rPr>
        <w:noBreakHyphen/>
      </w:r>
      <w:r w:rsidR="00A44050" w:rsidRPr="00330070">
        <w:rPr>
          <w:rFonts w:ascii="Tahoma" w:hAnsi="Tahoma" w:cs="Tahoma"/>
          <w:sz w:val="22"/>
          <w:szCs w:val="22"/>
        </w:rPr>
        <w:t xml:space="preserve">li se </w:t>
      </w:r>
      <w:r w:rsidR="00C5674D" w:rsidRPr="00330070">
        <w:rPr>
          <w:rFonts w:ascii="Tahoma" w:hAnsi="Tahoma" w:cs="Tahoma"/>
          <w:sz w:val="22"/>
          <w:szCs w:val="22"/>
        </w:rPr>
        <w:t xml:space="preserve">smluvní </w:t>
      </w:r>
      <w:r w:rsidR="00A44050" w:rsidRPr="00330070">
        <w:rPr>
          <w:rFonts w:ascii="Tahoma" w:hAnsi="Tahoma" w:cs="Tahoma"/>
          <w:sz w:val="22"/>
          <w:szCs w:val="22"/>
        </w:rPr>
        <w:t>strany písemně jinak</w:t>
      </w:r>
      <w:r w:rsidR="00E11701" w:rsidRPr="00330070">
        <w:rPr>
          <w:rFonts w:ascii="Tahoma" w:hAnsi="Tahoma" w:cs="Tahoma"/>
          <w:sz w:val="22"/>
          <w:szCs w:val="22"/>
        </w:rPr>
        <w:t>. Dohoda o</w:t>
      </w:r>
      <w:r w:rsidR="00E11701" w:rsidRPr="00E11701">
        <w:rPr>
          <w:rFonts w:ascii="Tahoma" w:hAnsi="Tahoma" w:cs="Tahoma"/>
          <w:sz w:val="22"/>
          <w:szCs w:val="22"/>
        </w:rPr>
        <w:t xml:space="preserve">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E11701">
        <w:rPr>
          <w:rFonts w:ascii="Tahoma" w:hAnsi="Tahoma" w:cs="Tahoma"/>
          <w:color w:val="FF0000"/>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rsidR="004A2DDB" w:rsidRPr="00E11701" w:rsidRDefault="0051293B" w:rsidP="00DE39FC">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p>
    <w:p w:rsidR="004A2DDB" w:rsidRPr="00F73FEB" w:rsidRDefault="004A2DDB" w:rsidP="00DE39FC">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rsidR="00F73FEB" w:rsidRDefault="004A2DDB" w:rsidP="00DE39FC">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rsidR="004A2DDB" w:rsidRPr="00F73FEB" w:rsidRDefault="004A2DDB" w:rsidP="00DE39FC">
      <w:pPr>
        <w:pStyle w:val="Smlouva-slo0"/>
        <w:widowControl/>
        <w:numPr>
          <w:ilvl w:val="3"/>
          <w:numId w:val="4"/>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rsidR="004A2DDB" w:rsidRPr="004F5D2D" w:rsidRDefault="004A2DDB" w:rsidP="00DE39FC">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FC596E" w:rsidRPr="00763AAA">
        <w:rPr>
          <w:rFonts w:ascii="Tahoma" w:hAnsi="Tahoma" w:cs="Tahoma"/>
          <w:sz w:val="22"/>
          <w:szCs w:val="22"/>
        </w:rPr>
        <w:t>14</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rsidR="004A2DDB" w:rsidRPr="004F5D2D" w:rsidRDefault="004A2DDB" w:rsidP="00DE39FC">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rsidR="004A2DDB" w:rsidRPr="004F5D2D" w:rsidRDefault="004A2DDB" w:rsidP="00DE39FC">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lastRenderedPageBreak/>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rsidR="004A2DDB" w:rsidRPr="004F5D2D" w:rsidRDefault="004A2DDB" w:rsidP="00DE39FC">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rsidR="004A2DDB" w:rsidRPr="004F5D2D" w:rsidRDefault="008563D6" w:rsidP="00DE39FC">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rsidR="004A2DDB" w:rsidRPr="004F5D2D" w:rsidRDefault="008563D6" w:rsidP="00DE39FC">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rsidR="004A2DDB" w:rsidRPr="004F5D2D" w:rsidRDefault="004A2DDB" w:rsidP="00DE39FC">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rsidR="00E43E40" w:rsidRPr="004F5D2D" w:rsidRDefault="0004714B" w:rsidP="00DE39FC">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rsidR="00134EC6" w:rsidRPr="004F5D2D" w:rsidRDefault="008563D6" w:rsidP="00DE39FC">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rsidR="004A2DDB" w:rsidRPr="004F5D2D" w:rsidRDefault="00E43E40" w:rsidP="00DE39FC">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rsidR="001727EA" w:rsidRPr="001727EA" w:rsidRDefault="004A2DDB" w:rsidP="00DE39FC">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předchozí věty budou 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972A37" w:rsidRPr="001727EA">
        <w:rPr>
          <w:rFonts w:ascii="Tahoma" w:hAnsi="Tahoma" w:cs="Tahoma"/>
          <w:sz w:val="22"/>
          <w:szCs w:val="22"/>
        </w:rPr>
        <w:t xml:space="preserve"> objednatele</w:t>
      </w:r>
      <w:r w:rsidRPr="005D4980">
        <w:rPr>
          <w:rFonts w:ascii="Tahoma" w:hAnsi="Tahoma" w:cs="Tahoma"/>
          <w:sz w:val="22"/>
          <w:szCs w:val="22"/>
        </w:rPr>
        <w:t xml:space="preserve">: </w:t>
      </w:r>
      <w:hyperlink r:id="rId8" w:history="1">
        <w:r w:rsidR="00330070" w:rsidRPr="009D3DD2">
          <w:rPr>
            <w:rStyle w:val="Hypertextovodkaz"/>
            <w:rFonts w:ascii="Tahoma" w:hAnsi="Tahoma" w:cs="Tahoma"/>
            <w:bCs/>
            <w:sz w:val="22"/>
            <w:szCs w:val="22"/>
          </w:rPr>
          <w:t>Jaroslav.Brzyszkowski@nemtr.cz</w:t>
        </w:r>
      </w:hyperlink>
      <w:r w:rsidR="005D4980" w:rsidRPr="005D4980">
        <w:rPr>
          <w:rFonts w:ascii="Tahoma" w:hAnsi="Tahoma" w:cs="Tahoma"/>
          <w:sz w:val="22"/>
          <w:szCs w:val="22"/>
        </w:rPr>
        <w:t xml:space="preserve"> </w:t>
      </w:r>
      <w:r w:rsidRPr="001727EA">
        <w:rPr>
          <w:rFonts w:ascii="Tahoma" w:hAnsi="Tahoma" w:cs="Tahoma"/>
          <w:sz w:val="22"/>
          <w:szCs w:val="22"/>
        </w:rPr>
        <w:t>a</w:t>
      </w:r>
      <w:r w:rsidR="008563D6" w:rsidRPr="001727EA">
        <w:rPr>
          <w:rFonts w:ascii="Tahoma" w:hAnsi="Tahoma" w:cs="Tahoma"/>
          <w:sz w:val="22"/>
          <w:szCs w:val="22"/>
        </w:rPr>
        <w:t> </w:t>
      </w:r>
      <w:r w:rsidRPr="001727EA">
        <w:rPr>
          <w:rFonts w:ascii="Tahoma" w:hAnsi="Tahoma" w:cs="Tahoma"/>
          <w:sz w:val="22"/>
          <w:szCs w:val="22"/>
        </w:rPr>
        <w:t>následně písemně. Zhotovitel je povinen i</w:t>
      </w:r>
      <w:r w:rsidR="008563D6" w:rsidRPr="001727EA">
        <w:rPr>
          <w:rFonts w:ascii="Tahoma" w:hAnsi="Tahoma" w:cs="Tahoma"/>
          <w:sz w:val="22"/>
          <w:szCs w:val="22"/>
        </w:rPr>
        <w:t>nformovat objednatele zejména:</w:t>
      </w:r>
    </w:p>
    <w:p w:rsidR="004A2DDB" w:rsidRPr="004F5D2D" w:rsidRDefault="008563D6" w:rsidP="00DE39FC">
      <w:pPr>
        <w:pStyle w:val="Smlouva-slo0"/>
        <w:numPr>
          <w:ilvl w:val="0"/>
          <w:numId w:val="26"/>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rsidR="004A2DDB" w:rsidRPr="004F5D2D" w:rsidRDefault="004A2DDB" w:rsidP="00DE39FC">
      <w:pPr>
        <w:pStyle w:val="Smlouva-slo0"/>
        <w:numPr>
          <w:ilvl w:val="0"/>
          <w:numId w:val="26"/>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rsidR="004A2DDB" w:rsidRPr="004F5D2D" w:rsidRDefault="004A2DDB" w:rsidP="00DE39FC">
      <w:pPr>
        <w:pStyle w:val="Smlouva-slo0"/>
        <w:numPr>
          <w:ilvl w:val="0"/>
          <w:numId w:val="26"/>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rsidR="00BB3051" w:rsidRPr="00BB3051" w:rsidRDefault="00BB3051" w:rsidP="00DE39FC">
      <w:pPr>
        <w:pStyle w:val="Smlouva-slo0"/>
        <w:numPr>
          <w:ilvl w:val="0"/>
          <w:numId w:val="7"/>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rsidR="004A2DDB" w:rsidRDefault="004A2DDB" w:rsidP="00DE39FC">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r w:rsidR="00972A37">
        <w:rPr>
          <w:rFonts w:ascii="Tahoma" w:hAnsi="Tahoma" w:cs="Tahoma"/>
          <w:sz w:val="22"/>
          <w:szCs w:val="22"/>
        </w:rPr>
        <w:t>, bude-li akce vyžadovat</w:t>
      </w:r>
      <w:r w:rsidRPr="004F5D2D">
        <w:rPr>
          <w:rFonts w:ascii="Tahoma" w:hAnsi="Tahoma" w:cs="Tahoma"/>
          <w:sz w:val="22"/>
          <w:szCs w:val="22"/>
        </w:rPr>
        <w:t>.</w:t>
      </w:r>
    </w:p>
    <w:p w:rsidR="004A2DDB" w:rsidRDefault="004A2DDB" w:rsidP="00DE39FC">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 xml:space="preserve">právem chráněných zájmů vlastníků </w:t>
      </w:r>
      <w:r w:rsidRPr="004F5D2D">
        <w:rPr>
          <w:rFonts w:ascii="Tahoma" w:hAnsi="Tahoma" w:cs="Tahoma"/>
          <w:sz w:val="22"/>
          <w:szCs w:val="22"/>
        </w:rPr>
        <w:lastRenderedPageBreak/>
        <w:t>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rsidR="00EA243D" w:rsidRPr="00EA243D" w:rsidRDefault="00EA243D" w:rsidP="00DE39FC">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rsidR="004A2DDB" w:rsidRPr="004F5D2D" w:rsidRDefault="004A2DDB" w:rsidP="00DE39FC">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rsidR="004A2DDB" w:rsidRDefault="004A2DDB" w:rsidP="00DE39FC">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rsidR="007361D2" w:rsidRPr="00CD1534" w:rsidRDefault="00DC48CF" w:rsidP="00DE39FC">
      <w:pPr>
        <w:pStyle w:val="Smlouva-slo0"/>
        <w:numPr>
          <w:ilvl w:val="0"/>
          <w:numId w:val="7"/>
        </w:numPr>
        <w:tabs>
          <w:tab w:val="clear" w:pos="360"/>
        </w:tabs>
        <w:spacing w:line="240" w:lineRule="auto"/>
        <w:ind w:left="357" w:hanging="357"/>
        <w:rPr>
          <w:rFonts w:ascii="Tahoma" w:hAnsi="Tahoma" w:cs="Tahoma"/>
          <w:sz w:val="22"/>
          <w:szCs w:val="22"/>
        </w:rPr>
      </w:pPr>
      <w:r w:rsidRPr="00CD1534">
        <w:rPr>
          <w:rFonts w:ascii="Tahoma" w:hAnsi="Tahoma" w:cs="Tahoma"/>
          <w:sz w:val="22"/>
          <w:szCs w:val="22"/>
        </w:rPr>
        <w:t xml:space="preserve">Zhotovitel je povinen informovat objednatele o poddodavatelích, kteří se budou podílet na realizaci díla, a to před zahájením plnění části díla tímto poddodavatelem </w:t>
      </w:r>
      <w:r w:rsidR="001B4AF4" w:rsidRPr="00CD1534">
        <w:rPr>
          <w:rFonts w:ascii="Tahoma" w:hAnsi="Tahoma" w:cs="Tahoma"/>
          <w:sz w:val="22"/>
          <w:szCs w:val="22"/>
        </w:rPr>
        <w:t>a </w:t>
      </w:r>
      <w:r w:rsidRPr="00CD1534">
        <w:rPr>
          <w:rFonts w:ascii="Tahoma" w:hAnsi="Tahoma" w:cs="Tahoma"/>
          <w:sz w:val="22"/>
          <w:szCs w:val="22"/>
        </w:rPr>
        <w:t>předat objednateli originály prohlášení poddodavatelů o součinnosti s koordinátorem BOZP, jehož vzor je přílohou č. 2 této smlouvy. Povinnost</w:t>
      </w:r>
      <w:r w:rsidR="001B4AF4" w:rsidRPr="00CD1534">
        <w:rPr>
          <w:rFonts w:ascii="Tahoma" w:hAnsi="Tahoma" w:cs="Tahoma"/>
          <w:sz w:val="22"/>
          <w:szCs w:val="22"/>
        </w:rPr>
        <w:t xml:space="preserve"> identifikovat poddodavatele se </w:t>
      </w:r>
      <w:r w:rsidRPr="00CD1534">
        <w:rPr>
          <w:rFonts w:ascii="Tahoma" w:hAnsi="Tahoma" w:cs="Tahoma"/>
          <w:sz w:val="22"/>
          <w:szCs w:val="22"/>
        </w:rPr>
        <w:t>považuje za splněnou, jsou-li tyto úda</w:t>
      </w:r>
      <w:r w:rsidR="001B4AF4" w:rsidRPr="00CD1534">
        <w:rPr>
          <w:rFonts w:ascii="Tahoma" w:hAnsi="Tahoma" w:cs="Tahoma"/>
          <w:sz w:val="22"/>
          <w:szCs w:val="22"/>
        </w:rPr>
        <w:t>je uvedeny ve stavebním deníku.</w:t>
      </w:r>
    </w:p>
    <w:p w:rsidR="00553DF7" w:rsidRPr="001B4AF4" w:rsidRDefault="00706AAB" w:rsidP="00DE39FC">
      <w:pPr>
        <w:pStyle w:val="Smlouva-slo0"/>
        <w:numPr>
          <w:ilvl w:val="0"/>
          <w:numId w:val="7"/>
        </w:numPr>
        <w:tabs>
          <w:tab w:val="clear" w:pos="360"/>
        </w:tabs>
        <w:spacing w:line="240" w:lineRule="auto"/>
        <w:ind w:left="357" w:hanging="357"/>
        <w:rPr>
          <w:rFonts w:ascii="Tahoma" w:hAnsi="Tahoma" w:cs="Tahoma"/>
          <w:sz w:val="22"/>
          <w:szCs w:val="22"/>
        </w:rPr>
      </w:pPr>
      <w:r w:rsidRPr="00CD1534">
        <w:rPr>
          <w:rFonts w:ascii="Tahoma" w:hAnsi="Tahoma" w:cs="Tahoma"/>
          <w:sz w:val="22"/>
          <w:szCs w:val="22"/>
        </w:rPr>
        <w:t>Zhotovitel se zavazuje realizovat dílo prostřednictvím osob, kterými byla prokazována kvalifikace</w:t>
      </w:r>
      <w:r w:rsidRPr="00CD1534">
        <w:rPr>
          <w:rFonts w:ascii="Tahoma" w:eastAsia="Calibri" w:hAnsi="Tahoma" w:cs="Tahoma"/>
          <w:sz w:val="22"/>
          <w:szCs w:val="22"/>
          <w:lang w:eastAsia="en-US"/>
        </w:rPr>
        <w:t xml:space="preserve"> </w:t>
      </w:r>
      <w:r w:rsidRPr="00CD1534">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w:t>
      </w:r>
      <w:r w:rsidR="001B4AF4" w:rsidRPr="00CD1534">
        <w:rPr>
          <w:rFonts w:ascii="Tahoma" w:hAnsi="Tahoma" w:cs="Tahoma"/>
          <w:sz w:val="22"/>
          <w:szCs w:val="22"/>
        </w:rPr>
        <w:t>a </w:t>
      </w:r>
      <w:r w:rsidRPr="00CD1534">
        <w:rPr>
          <w:rFonts w:ascii="Tahoma" w:hAnsi="Tahoma" w:cs="Tahoma"/>
          <w:sz w:val="22"/>
          <w:szCs w:val="22"/>
        </w:rPr>
        <w:t xml:space="preserve">v případě, že odborná osoba je poddodavatelem zhotovitele, také originály prohlášení poddodavatelů o součinnosti s koordinátorem BOZP, jehož vzor je přílohou č. 2 této smlouvy. Objednatel </w:t>
      </w:r>
      <w:r w:rsidRPr="0024375D">
        <w:rPr>
          <w:rFonts w:ascii="Tahoma" w:hAnsi="Tahoma" w:cs="Tahoma"/>
          <w:sz w:val="22"/>
          <w:szCs w:val="22"/>
        </w:rPr>
        <w:t>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rsidR="004A2DDB" w:rsidRPr="004F5D2D" w:rsidRDefault="004A2DDB" w:rsidP="00DE39FC">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rsidR="004A2DDB" w:rsidRPr="004F5D2D" w:rsidRDefault="004A2DDB" w:rsidP="00DE39FC">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rsidR="004A2DDB" w:rsidRPr="004F5D2D" w:rsidRDefault="004A2DDB" w:rsidP="00DE39FC">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rsidR="004A2DDB" w:rsidRDefault="004A2DDB" w:rsidP="00DE39FC">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rsidR="00B02222" w:rsidRPr="00CD1534" w:rsidRDefault="00B02222" w:rsidP="00DE39FC">
      <w:pPr>
        <w:pStyle w:val="Smlouva-slo0"/>
        <w:numPr>
          <w:ilvl w:val="0"/>
          <w:numId w:val="7"/>
        </w:numPr>
        <w:tabs>
          <w:tab w:val="clear" w:pos="360"/>
        </w:tabs>
        <w:spacing w:line="240" w:lineRule="auto"/>
        <w:ind w:left="357" w:hanging="357"/>
        <w:rPr>
          <w:rFonts w:ascii="Tahoma" w:hAnsi="Tahoma" w:cs="Tahoma"/>
          <w:sz w:val="22"/>
          <w:szCs w:val="22"/>
        </w:rPr>
      </w:pPr>
      <w:r w:rsidRPr="00CD1534">
        <w:rPr>
          <w:rFonts w:ascii="Tahoma" w:hAnsi="Tahoma" w:cs="Tahoma"/>
          <w:sz w:val="22"/>
          <w:szCs w:val="22"/>
        </w:rPr>
        <w:t>Zhotovitel</w:t>
      </w:r>
      <w:r w:rsidRPr="00CD1534">
        <w:rPr>
          <w:rFonts w:ascii="Tahoma" w:hAnsi="Tahoma" w:cs="Tahoma"/>
          <w:snapToGrid/>
          <w:sz w:val="22"/>
          <w:szCs w:val="22"/>
        </w:rPr>
        <w:t xml:space="preserve"> 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rsidR="00B53A7B" w:rsidRPr="006C582F" w:rsidRDefault="00B53A7B" w:rsidP="00DE39FC">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rsidR="004A2DDB" w:rsidRPr="004F5D2D" w:rsidRDefault="004A2DDB" w:rsidP="00DE39FC">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 xml:space="preserve">otřesy, </w:t>
      </w:r>
      <w:r w:rsidRPr="004F5D2D">
        <w:rPr>
          <w:rFonts w:ascii="Tahoma" w:hAnsi="Tahoma" w:cs="Tahoma"/>
          <w:sz w:val="22"/>
          <w:szCs w:val="22"/>
        </w:rPr>
        <w:lastRenderedPageBreak/>
        <w:t>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rsidR="004A2DDB" w:rsidRDefault="004A2DDB" w:rsidP="00DE39FC">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rsidR="001A3315" w:rsidRPr="00EF6117" w:rsidRDefault="001A3315" w:rsidP="00DE39FC">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 xml:space="preserve">Zhotovitel je povinen umožnit výkon technického dozoru stavebníka, autorského dozoru </w:t>
      </w:r>
      <w:r w:rsidRPr="00CD1534">
        <w:rPr>
          <w:rFonts w:ascii="Tahoma" w:hAnsi="Tahoma" w:cs="Tahoma"/>
          <w:sz w:val="22"/>
          <w:szCs w:val="22"/>
        </w:rPr>
        <w:t xml:space="preserve">projektanta </w:t>
      </w:r>
      <w:r w:rsidRPr="00CD1534">
        <w:rPr>
          <w:rFonts w:ascii="Tahoma" w:hAnsi="Tahoma" w:cs="Tahoma"/>
          <w:snapToGrid/>
          <w:sz w:val="22"/>
          <w:szCs w:val="22"/>
        </w:rPr>
        <w:t>a výkon činnosti koordinátora BOZP</w:t>
      </w:r>
      <w:r w:rsidRPr="00CD1534">
        <w:rPr>
          <w:rFonts w:ascii="Tahoma" w:hAnsi="Tahoma" w:cs="Tahoma"/>
          <w:sz w:val="22"/>
          <w:szCs w:val="22"/>
        </w:rPr>
        <w:t xml:space="preserve"> a umožnit osobám, které je vykonávají, </w:t>
      </w:r>
      <w:r w:rsidRPr="000873A3">
        <w:rPr>
          <w:rFonts w:ascii="Tahoma" w:hAnsi="Tahoma" w:cs="Tahoma"/>
          <w:sz w:val="22"/>
          <w:szCs w:val="22"/>
        </w:rPr>
        <w:t>vstup na stavbu a staveniště</w:t>
      </w:r>
      <w:r w:rsidRPr="00F850C3">
        <w:rPr>
          <w:rFonts w:ascii="Tahoma" w:hAnsi="Tahoma" w:cs="Tahoma"/>
          <w:iCs/>
          <w:sz w:val="22"/>
          <w:szCs w:val="22"/>
        </w:rPr>
        <w:t>.</w:t>
      </w:r>
    </w:p>
    <w:p w:rsidR="00EF6117" w:rsidRPr="00EF6117" w:rsidRDefault="00EF6117" w:rsidP="00DE39FC">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rsidR="001609A0" w:rsidRPr="00AA3365" w:rsidRDefault="008F4914" w:rsidP="00DE39FC">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rsidR="001609A0" w:rsidRPr="00AA3365" w:rsidRDefault="008F4914" w:rsidP="00DE39FC">
      <w:pPr>
        <w:pStyle w:val="Smlouva-slo0"/>
        <w:numPr>
          <w:ilvl w:val="0"/>
          <w:numId w:val="27"/>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rsidR="001609A0" w:rsidRPr="00AA3365" w:rsidRDefault="009963DC" w:rsidP="00DE39FC">
      <w:pPr>
        <w:pStyle w:val="Smlouva-slo0"/>
        <w:numPr>
          <w:ilvl w:val="0"/>
          <w:numId w:val="27"/>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r w:rsidR="001609A0" w:rsidRPr="00AA3365">
        <w:rPr>
          <w:rFonts w:ascii="Tahoma" w:hAnsi="Tahoma" w:cs="Tahoma"/>
          <w:sz w:val="22"/>
          <w:szCs w:val="22"/>
        </w:rPr>
        <w:t>,</w:t>
      </w:r>
    </w:p>
    <w:p w:rsidR="001609A0" w:rsidRPr="00CD1534" w:rsidRDefault="001609A0" w:rsidP="00DE39FC">
      <w:pPr>
        <w:pStyle w:val="Smlouva-slo0"/>
        <w:numPr>
          <w:ilvl w:val="0"/>
          <w:numId w:val="27"/>
        </w:numPr>
        <w:tabs>
          <w:tab w:val="clear" w:pos="360"/>
          <w:tab w:val="num" w:pos="720"/>
        </w:tabs>
        <w:spacing w:line="240" w:lineRule="auto"/>
        <w:ind w:left="714" w:hanging="357"/>
        <w:rPr>
          <w:rFonts w:ascii="Tahoma" w:hAnsi="Tahoma" w:cs="Tahoma"/>
          <w:snapToGrid/>
          <w:sz w:val="22"/>
          <w:szCs w:val="22"/>
        </w:rPr>
      </w:pPr>
      <w:r w:rsidRPr="00CD1534">
        <w:rPr>
          <w:rFonts w:ascii="Tahoma" w:hAnsi="Tahoma" w:cs="Tahoma"/>
          <w:snapToGrid/>
          <w:sz w:val="22"/>
          <w:szCs w:val="22"/>
        </w:rPr>
        <w:t>koordinátorem BOZP,</w:t>
      </w:r>
    </w:p>
    <w:p w:rsidR="00592867" w:rsidRPr="00AA3365" w:rsidRDefault="00710BB1" w:rsidP="00DE39FC">
      <w:pPr>
        <w:pStyle w:val="Smlouva-slo0"/>
        <w:numPr>
          <w:ilvl w:val="0"/>
          <w:numId w:val="27"/>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rsidR="00962017" w:rsidRPr="00CD1534" w:rsidRDefault="00962017" w:rsidP="00DE39FC">
      <w:pPr>
        <w:widowControl w:val="0"/>
        <w:numPr>
          <w:ilvl w:val="0"/>
          <w:numId w:val="7"/>
        </w:numPr>
        <w:spacing w:before="60"/>
        <w:jc w:val="both"/>
        <w:rPr>
          <w:rFonts w:ascii="Tahoma" w:hAnsi="Tahoma" w:cs="Tahoma"/>
          <w:snapToGrid w:val="0"/>
          <w:sz w:val="22"/>
          <w:szCs w:val="22"/>
        </w:rPr>
      </w:pPr>
      <w:r w:rsidRPr="00CD1534">
        <w:rPr>
          <w:rFonts w:ascii="Tahoma" w:hAnsi="Tahoma" w:cs="Tahoma"/>
          <w:snapToGrid w:val="0"/>
          <w:sz w:val="22"/>
          <w:szCs w:val="22"/>
        </w:rPr>
        <w:t xml:space="preserve">Osoba vykonávající technický dozor stavebníka </w:t>
      </w:r>
      <w:r w:rsidRPr="00CD1534">
        <w:rPr>
          <w:rFonts w:ascii="Tahoma" w:hAnsi="Tahoma" w:cs="Tahoma"/>
          <w:sz w:val="22"/>
          <w:szCs w:val="22"/>
        </w:rPr>
        <w:t xml:space="preserve">a funkci koordinátora BOZP </w:t>
      </w:r>
      <w:r w:rsidRPr="00CD1534">
        <w:rPr>
          <w:rFonts w:ascii="Tahoma" w:hAnsi="Tahoma" w:cs="Tahoma"/>
          <w:snapToGrid w:val="0"/>
          <w:sz w:val="22"/>
          <w:szCs w:val="22"/>
        </w:rPr>
        <w:t xml:space="preserve">je kromě kontroly provádění díla oprávněna i ke kontrole dokumentace k realizaci stavby vypracované zhotovitelem, kontrole stavebního deníku, kontrole rozpočtů a faktur, kontrole hospodaření s odpady </w:t>
      </w:r>
      <w:r w:rsidRPr="00CD1534">
        <w:rPr>
          <w:rFonts w:ascii="Tahoma" w:hAnsi="Tahoma" w:cs="Tahoma"/>
          <w:sz w:val="22"/>
          <w:szCs w:val="22"/>
        </w:rPr>
        <w:t xml:space="preserve">a rovněž ke kontrole bezpečnosti a ochrany zdraví při práci na staveništi </w:t>
      </w:r>
      <w:r w:rsidRPr="00CD1534">
        <w:rPr>
          <w:rFonts w:ascii="Tahoma" w:hAnsi="Tahoma" w:cs="Tahoma"/>
          <w:snapToGrid w:val="0"/>
          <w:sz w:val="22"/>
          <w:szCs w:val="22"/>
        </w:rPr>
        <w:t xml:space="preserve">a k dalším úkonům vyplývajícím z příslušné smlouvy na zajištění výkonu inženýrské a investorské činnosti </w:t>
      </w:r>
      <w:r w:rsidRPr="00CD1534">
        <w:rPr>
          <w:rFonts w:ascii="Tahoma" w:hAnsi="Tahoma" w:cs="Tahoma"/>
          <w:sz w:val="22"/>
          <w:szCs w:val="22"/>
        </w:rPr>
        <w:t>a výkonu koordinace bezpečnosti a ochrany zdraví při práci na staveništi</w:t>
      </w:r>
      <w:r w:rsidRPr="00CD1534">
        <w:rPr>
          <w:rFonts w:ascii="Tahoma" w:hAnsi="Tahoma" w:cs="Tahoma"/>
          <w:snapToGrid w:val="0"/>
          <w:sz w:val="22"/>
          <w:szCs w:val="22"/>
        </w:rPr>
        <w:t xml:space="preserve"> při realizaci stavby.</w:t>
      </w:r>
    </w:p>
    <w:p w:rsidR="00936568" w:rsidRPr="004F5D2D" w:rsidRDefault="00A00511" w:rsidP="00DE39FC">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rsidR="00936568" w:rsidRPr="004F5D2D" w:rsidRDefault="00936568" w:rsidP="00DE39FC">
      <w:pPr>
        <w:pStyle w:val="Smlouva-slo0"/>
        <w:numPr>
          <w:ilvl w:val="0"/>
          <w:numId w:val="27"/>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rsidR="00A00511" w:rsidRPr="004F5D2D" w:rsidRDefault="00EE41D1" w:rsidP="00DE39FC">
      <w:pPr>
        <w:pStyle w:val="Smlouva-slo0"/>
        <w:numPr>
          <w:ilvl w:val="0"/>
          <w:numId w:val="27"/>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rsidR="00CD6F5E" w:rsidRPr="004F5D2D" w:rsidRDefault="00CD6F5E" w:rsidP="00DE39FC">
      <w:pPr>
        <w:pStyle w:val="Smlouva-slo0"/>
        <w:numPr>
          <w:ilvl w:val="0"/>
          <w:numId w:val="27"/>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rsidR="00143CF6" w:rsidRPr="004F5D2D" w:rsidRDefault="00143CF6" w:rsidP="00DE39FC">
      <w:pPr>
        <w:pStyle w:val="Smlouva-slo0"/>
        <w:numPr>
          <w:ilvl w:val="0"/>
          <w:numId w:val="27"/>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rsidR="00DC078F" w:rsidRPr="004F5D2D" w:rsidRDefault="00DC078F" w:rsidP="00DE39FC">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 xml:space="preserve">r </w:t>
      </w:r>
      <w:r w:rsidR="00D67E87">
        <w:rPr>
          <w:rFonts w:ascii="Tahoma" w:hAnsi="Tahoma" w:cs="Tahoma"/>
          <w:sz w:val="22"/>
          <w:szCs w:val="22"/>
        </w:rPr>
        <w:lastRenderedPageBreak/>
        <w:t>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rsidR="00DC078F" w:rsidRDefault="00DC078F" w:rsidP="00DE39FC">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stavebním deníku. Zhotovitel před</w:t>
      </w:r>
      <w:r w:rsidR="00D67E87">
        <w:rPr>
          <w:rFonts w:ascii="Tahoma" w:hAnsi="Tahoma" w:cs="Tahoma"/>
          <w:sz w:val="22"/>
          <w:szCs w:val="22"/>
        </w:rPr>
        <w:t> </w:t>
      </w:r>
      <w:r w:rsidRPr="004F5D2D">
        <w:rPr>
          <w:rFonts w:ascii="Tahoma" w:hAnsi="Tahoma" w:cs="Tahoma"/>
          <w:sz w:val="22"/>
          <w:szCs w:val="22"/>
        </w:rPr>
        <w:t>jejich zakrytím zajistí na</w:t>
      </w:r>
      <w:r w:rsidR="00D67E87">
        <w:rPr>
          <w:rFonts w:ascii="Tahoma" w:hAnsi="Tahoma" w:cs="Tahoma"/>
          <w:sz w:val="22"/>
          <w:szCs w:val="22"/>
        </w:rPr>
        <w:t> </w:t>
      </w:r>
      <w:r w:rsidRPr="004F5D2D">
        <w:rPr>
          <w:rFonts w:ascii="Tahoma" w:hAnsi="Tahoma" w:cs="Tahoma"/>
          <w:sz w:val="22"/>
          <w:szCs w:val="22"/>
        </w:rPr>
        <w:t>své náklady geodetická zaměření, která nejpozději před</w:t>
      </w:r>
      <w:r w:rsidR="00D67E87">
        <w:rPr>
          <w:rFonts w:ascii="Tahoma" w:hAnsi="Tahoma" w:cs="Tahoma"/>
          <w:sz w:val="22"/>
          <w:szCs w:val="22"/>
        </w:rPr>
        <w:t> </w:t>
      </w:r>
      <w:r w:rsidRPr="004F5D2D">
        <w:rPr>
          <w:rFonts w:ascii="Tahoma" w:hAnsi="Tahoma" w:cs="Tahoma"/>
          <w:sz w:val="22"/>
          <w:szCs w:val="22"/>
        </w:rPr>
        <w:t>dokončením díla nebo jeho části předá objednateli.</w:t>
      </w:r>
    </w:p>
    <w:p w:rsidR="00821A35" w:rsidRPr="00CD1534" w:rsidRDefault="00821A35" w:rsidP="00DE39FC">
      <w:pPr>
        <w:pStyle w:val="Smlouva-slo0"/>
        <w:numPr>
          <w:ilvl w:val="0"/>
          <w:numId w:val="7"/>
        </w:numPr>
        <w:spacing w:line="240" w:lineRule="auto"/>
        <w:rPr>
          <w:rFonts w:ascii="Tahoma" w:hAnsi="Tahoma" w:cs="Tahoma"/>
          <w:snapToGrid/>
          <w:sz w:val="22"/>
          <w:szCs w:val="22"/>
        </w:rPr>
      </w:pPr>
      <w:r w:rsidRPr="00CD1534">
        <w:rPr>
          <w:rFonts w:ascii="Tahoma" w:hAnsi="Tahoma" w:cs="Tahoma"/>
          <w:snapToGrid/>
          <w:sz w:val="22"/>
          <w:szCs w:val="22"/>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rsidR="00821A35" w:rsidRPr="00CD1534" w:rsidRDefault="00821A35" w:rsidP="00821A35">
      <w:pPr>
        <w:pStyle w:val="Smlouva-slo0"/>
        <w:spacing w:before="60" w:line="240" w:lineRule="auto"/>
        <w:ind w:left="357"/>
        <w:rPr>
          <w:rFonts w:ascii="Tahoma" w:hAnsi="Tahoma" w:cs="Tahoma"/>
          <w:snapToGrid/>
          <w:sz w:val="22"/>
          <w:szCs w:val="22"/>
        </w:rPr>
      </w:pPr>
      <w:r w:rsidRPr="00CD1534">
        <w:rPr>
          <w:rFonts w:ascii="Tahoma" w:hAnsi="Tahoma" w:cs="Tahoma"/>
          <w:snapToGrid/>
          <w:sz w:val="22"/>
          <w:szCs w:val="22"/>
        </w:rPr>
        <w:t>Zhotovitel je povinen zavázat k součinnosti s koordinátorem BOZP všechny své poddodavatele a osoby, které budou provádět činnosti na staveništi.</w:t>
      </w:r>
    </w:p>
    <w:p w:rsidR="00821A35" w:rsidRPr="00CD1534" w:rsidRDefault="00821A35" w:rsidP="00821A35">
      <w:pPr>
        <w:pStyle w:val="Smlouva-slo0"/>
        <w:spacing w:before="60" w:line="240" w:lineRule="auto"/>
        <w:ind w:left="357"/>
        <w:rPr>
          <w:rFonts w:ascii="Tahoma" w:hAnsi="Tahoma" w:cs="Tahoma"/>
          <w:snapToGrid/>
          <w:sz w:val="22"/>
          <w:szCs w:val="22"/>
        </w:rPr>
      </w:pPr>
      <w:r w:rsidRPr="00CD1534">
        <w:rPr>
          <w:rFonts w:ascii="Tahoma" w:hAnsi="Tahoma" w:cs="Tahoma"/>
          <w:snapToGrid/>
          <w:sz w:val="22"/>
          <w:szCs w:val="22"/>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821A35" w:rsidRPr="00CD1534" w:rsidRDefault="00821A35" w:rsidP="00DE39FC">
      <w:pPr>
        <w:pStyle w:val="Smlouva-slo0"/>
        <w:numPr>
          <w:ilvl w:val="0"/>
          <w:numId w:val="7"/>
        </w:numPr>
        <w:tabs>
          <w:tab w:val="clear" w:pos="360"/>
        </w:tabs>
        <w:spacing w:line="240" w:lineRule="auto"/>
        <w:ind w:left="357" w:hanging="357"/>
        <w:rPr>
          <w:rFonts w:ascii="Tahoma" w:hAnsi="Tahoma" w:cs="Tahoma"/>
          <w:snapToGrid/>
          <w:sz w:val="22"/>
          <w:szCs w:val="22"/>
        </w:rPr>
      </w:pPr>
      <w:r w:rsidRPr="00CD1534">
        <w:rPr>
          <w:rFonts w:ascii="Tahoma" w:hAnsi="Tahoma" w:cs="Tahoma"/>
          <w:snapToGrid/>
          <w:sz w:val="22"/>
          <w:szCs w:val="22"/>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rsidR="00D64B58" w:rsidRPr="00D64B58" w:rsidRDefault="004A2DDB" w:rsidP="00DE39FC">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rsidR="004A2DDB" w:rsidRDefault="004A2DDB" w:rsidP="00DE39FC">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rsidR="004A2DDB" w:rsidRPr="00AA3365" w:rsidRDefault="004A2DDB" w:rsidP="005400D0">
      <w:pPr>
        <w:keepNext/>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rsidR="009649FA" w:rsidRDefault="004A2DDB" w:rsidP="00AF6DB5">
      <w:pPr>
        <w:widowControl w:val="0"/>
        <w:numPr>
          <w:ilvl w:val="0"/>
          <w:numId w:val="9"/>
        </w:numPr>
        <w:tabs>
          <w:tab w:val="clear" w:pos="360"/>
        </w:tabs>
        <w:spacing w:before="120"/>
        <w:ind w:left="357" w:hanging="357"/>
        <w:jc w:val="both"/>
        <w:rPr>
          <w:rFonts w:ascii="Tahoma" w:hAnsi="Tahoma" w:cs="Tahoma"/>
          <w:sz w:val="22"/>
          <w:szCs w:val="22"/>
        </w:rPr>
      </w:pPr>
      <w:r w:rsidRPr="000777AB">
        <w:rPr>
          <w:rFonts w:ascii="Tahoma" w:hAnsi="Tahoma" w:cs="Tahoma"/>
          <w:sz w:val="22"/>
          <w:szCs w:val="22"/>
        </w:rPr>
        <w:t xml:space="preserve">Objednatel se zavazuje </w:t>
      </w:r>
      <w:r w:rsidR="00D64B58" w:rsidRPr="000777AB">
        <w:rPr>
          <w:rFonts w:ascii="Tahoma" w:hAnsi="Tahoma" w:cs="Tahoma"/>
          <w:sz w:val="22"/>
          <w:szCs w:val="22"/>
        </w:rPr>
        <w:t xml:space="preserve">dokončené </w:t>
      </w:r>
      <w:r w:rsidRPr="000777AB">
        <w:rPr>
          <w:rFonts w:ascii="Tahoma" w:hAnsi="Tahoma" w:cs="Tahoma"/>
          <w:sz w:val="22"/>
          <w:szCs w:val="22"/>
        </w:rPr>
        <w:t xml:space="preserve">dílo převzít </w:t>
      </w:r>
      <w:r w:rsidR="00017CD9" w:rsidRPr="000777AB">
        <w:rPr>
          <w:rFonts w:ascii="Tahoma" w:hAnsi="Tahoma" w:cs="Tahoma"/>
          <w:sz w:val="22"/>
          <w:szCs w:val="22"/>
        </w:rPr>
        <w:t>do </w:t>
      </w:r>
      <w:r w:rsidR="009B2259" w:rsidRPr="000777AB">
        <w:rPr>
          <w:rFonts w:ascii="Tahoma" w:hAnsi="Tahoma" w:cs="Tahoma"/>
          <w:sz w:val="22"/>
          <w:szCs w:val="22"/>
        </w:rPr>
        <w:t xml:space="preserve">10 </w:t>
      </w:r>
      <w:r w:rsidR="00CF5F93" w:rsidRPr="000777AB">
        <w:rPr>
          <w:rFonts w:ascii="Tahoma" w:hAnsi="Tahoma" w:cs="Tahoma"/>
          <w:sz w:val="22"/>
          <w:szCs w:val="22"/>
        </w:rPr>
        <w:t xml:space="preserve">pracovních </w:t>
      </w:r>
      <w:r w:rsidR="009B2259" w:rsidRPr="000777AB">
        <w:rPr>
          <w:rFonts w:ascii="Tahoma" w:hAnsi="Tahoma" w:cs="Tahoma"/>
          <w:sz w:val="22"/>
          <w:szCs w:val="22"/>
        </w:rPr>
        <w:t>dnů od</w:t>
      </w:r>
      <w:r w:rsidR="00017CD9" w:rsidRPr="000777AB">
        <w:rPr>
          <w:rFonts w:ascii="Tahoma" w:hAnsi="Tahoma" w:cs="Tahoma"/>
          <w:sz w:val="22"/>
          <w:szCs w:val="22"/>
        </w:rPr>
        <w:t> </w:t>
      </w:r>
      <w:r w:rsidR="00543264" w:rsidRPr="000777AB">
        <w:rPr>
          <w:rFonts w:ascii="Tahoma" w:hAnsi="Tahoma" w:cs="Tahoma"/>
          <w:sz w:val="22"/>
          <w:szCs w:val="22"/>
        </w:rPr>
        <w:t>doručení výzvy zhotovitele</w:t>
      </w:r>
      <w:r w:rsidR="00CF5F93" w:rsidRPr="000777AB">
        <w:rPr>
          <w:rFonts w:ascii="Tahoma" w:hAnsi="Tahoma" w:cs="Tahoma"/>
          <w:sz w:val="22"/>
          <w:szCs w:val="22"/>
        </w:rPr>
        <w:t xml:space="preserve"> v případě, že dílo bude předáno bez vad a nedodělků bránících jeho řádnému užívání</w:t>
      </w:r>
      <w:r w:rsidR="00D64B58" w:rsidRPr="000777AB">
        <w:rPr>
          <w:rFonts w:ascii="Tahoma" w:hAnsi="Tahoma" w:cs="Tahoma"/>
          <w:sz w:val="22"/>
          <w:szCs w:val="22"/>
        </w:rPr>
        <w:t>.</w:t>
      </w:r>
      <w:r w:rsidR="00543264" w:rsidRPr="000777AB">
        <w:rPr>
          <w:rFonts w:ascii="Tahoma" w:hAnsi="Tahoma" w:cs="Tahoma"/>
          <w:sz w:val="22"/>
          <w:szCs w:val="22"/>
        </w:rPr>
        <w:t xml:space="preserve"> </w:t>
      </w:r>
    </w:p>
    <w:p w:rsidR="00D64B58" w:rsidRPr="000777AB" w:rsidRDefault="004A2DDB" w:rsidP="00AF6DB5">
      <w:pPr>
        <w:widowControl w:val="0"/>
        <w:numPr>
          <w:ilvl w:val="0"/>
          <w:numId w:val="9"/>
        </w:numPr>
        <w:tabs>
          <w:tab w:val="clear" w:pos="360"/>
        </w:tabs>
        <w:spacing w:before="120"/>
        <w:ind w:left="357" w:hanging="357"/>
        <w:jc w:val="both"/>
        <w:rPr>
          <w:rFonts w:ascii="Tahoma" w:hAnsi="Tahoma" w:cs="Tahoma"/>
          <w:sz w:val="22"/>
          <w:szCs w:val="22"/>
        </w:rPr>
      </w:pPr>
      <w:r w:rsidRPr="000777AB">
        <w:rPr>
          <w:rFonts w:ascii="Tahoma" w:hAnsi="Tahoma" w:cs="Tahoma"/>
          <w:sz w:val="22"/>
          <w:szCs w:val="22"/>
        </w:rPr>
        <w:t>O předání a</w:t>
      </w:r>
      <w:r w:rsidR="00017CD9" w:rsidRPr="000777AB">
        <w:rPr>
          <w:rFonts w:ascii="Tahoma" w:hAnsi="Tahoma" w:cs="Tahoma"/>
          <w:sz w:val="22"/>
          <w:szCs w:val="22"/>
        </w:rPr>
        <w:t> </w:t>
      </w:r>
      <w:r w:rsidRPr="000777AB">
        <w:rPr>
          <w:rFonts w:ascii="Tahoma" w:hAnsi="Tahoma" w:cs="Tahoma"/>
          <w:sz w:val="22"/>
          <w:szCs w:val="22"/>
        </w:rPr>
        <w:t xml:space="preserve">převzetí díla </w:t>
      </w:r>
      <w:r w:rsidR="00543264" w:rsidRPr="000777AB">
        <w:rPr>
          <w:rFonts w:ascii="Tahoma" w:hAnsi="Tahoma" w:cs="Tahoma"/>
          <w:sz w:val="22"/>
          <w:szCs w:val="22"/>
        </w:rPr>
        <w:t>bude sepsán protokol mezi objednatelem a zhotovitelem</w:t>
      </w:r>
      <w:r w:rsidR="00D64B58" w:rsidRPr="000777AB">
        <w:rPr>
          <w:rFonts w:ascii="Tahoma" w:hAnsi="Tahoma" w:cs="Tahoma"/>
          <w:sz w:val="22"/>
          <w:szCs w:val="22"/>
        </w:rPr>
        <w:t>.</w:t>
      </w:r>
      <w:r w:rsidR="0049362B" w:rsidRPr="000777AB">
        <w:rPr>
          <w:rFonts w:ascii="Tahoma" w:hAnsi="Tahoma" w:cs="Tahoma"/>
          <w:sz w:val="22"/>
          <w:szCs w:val="22"/>
        </w:rPr>
        <w:t xml:space="preserve"> Protokol připraví</w:t>
      </w:r>
      <w:r w:rsidR="00543264" w:rsidRPr="000777AB">
        <w:rPr>
          <w:rFonts w:ascii="Tahoma" w:hAnsi="Tahoma" w:cs="Tahoma"/>
          <w:sz w:val="22"/>
          <w:szCs w:val="22"/>
        </w:rPr>
        <w:t xml:space="preserve"> a sepíše </w:t>
      </w:r>
      <w:r w:rsidR="00AD37BE" w:rsidRPr="000777AB">
        <w:rPr>
          <w:rFonts w:ascii="Tahoma" w:hAnsi="Tahoma" w:cs="Tahoma"/>
          <w:sz w:val="22"/>
          <w:szCs w:val="22"/>
        </w:rPr>
        <w:t>osoba vykonávající technický dozor stavebníka</w:t>
      </w:r>
      <w:r w:rsidR="00D64B58" w:rsidRPr="000777AB">
        <w:rPr>
          <w:rFonts w:ascii="Tahoma" w:hAnsi="Tahoma" w:cs="Tahoma"/>
          <w:sz w:val="22"/>
          <w:szCs w:val="22"/>
        </w:rPr>
        <w:t>.</w:t>
      </w:r>
    </w:p>
    <w:p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rsidR="004A2DDB" w:rsidRPr="00AA3365" w:rsidRDefault="004A2DDB" w:rsidP="00DE39FC">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lastRenderedPageBreak/>
        <w:t>označení předmětu díla,</w:t>
      </w:r>
    </w:p>
    <w:p w:rsidR="004A2DDB" w:rsidRPr="004F5D2D" w:rsidRDefault="004A2DDB" w:rsidP="00DE39FC">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rsidR="004A2DDB" w:rsidRPr="004F5D2D" w:rsidRDefault="004A2DDB" w:rsidP="00DE39FC">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rsidR="004A2DDB" w:rsidRPr="00CD1534" w:rsidRDefault="004A2DDB" w:rsidP="00DE39FC">
      <w:pPr>
        <w:pStyle w:val="Smlouva-slo0"/>
        <w:numPr>
          <w:ilvl w:val="2"/>
          <w:numId w:val="10"/>
        </w:numPr>
        <w:tabs>
          <w:tab w:val="clear" w:pos="737"/>
          <w:tab w:val="left" w:pos="714"/>
        </w:tabs>
        <w:spacing w:before="60" w:line="240" w:lineRule="auto"/>
        <w:ind w:left="714" w:hanging="357"/>
        <w:rPr>
          <w:rFonts w:ascii="Tahoma" w:hAnsi="Tahoma" w:cs="Tahoma"/>
          <w:snapToGrid/>
          <w:sz w:val="22"/>
          <w:szCs w:val="22"/>
        </w:rPr>
      </w:pPr>
      <w:r w:rsidRPr="00CD1534">
        <w:rPr>
          <w:rFonts w:ascii="Tahoma" w:hAnsi="Tahoma" w:cs="Tahoma"/>
          <w:snapToGrid/>
          <w:sz w:val="22"/>
          <w:szCs w:val="22"/>
        </w:rPr>
        <w:t>datum vydání a</w:t>
      </w:r>
      <w:r w:rsidR="00017CD9" w:rsidRPr="00CD1534">
        <w:rPr>
          <w:rFonts w:ascii="Tahoma" w:hAnsi="Tahoma" w:cs="Tahoma"/>
          <w:snapToGrid/>
          <w:sz w:val="22"/>
          <w:szCs w:val="22"/>
        </w:rPr>
        <w:t> </w:t>
      </w:r>
      <w:r w:rsidRPr="00CD1534">
        <w:rPr>
          <w:rFonts w:ascii="Tahoma" w:hAnsi="Tahoma" w:cs="Tahoma"/>
          <w:snapToGrid/>
          <w:sz w:val="22"/>
          <w:szCs w:val="22"/>
        </w:rPr>
        <w:t>číslo stavebního povolení/souhlasu stavebního úřadu s provedením ohlášené stavby, pokud byl vydán, případně datum podání ohlášení stavebnímu úřadu,</w:t>
      </w:r>
    </w:p>
    <w:p w:rsidR="004A2DDB" w:rsidRPr="004F5D2D" w:rsidRDefault="004A2DDB" w:rsidP="00DE39FC">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rsidR="004A2DDB" w:rsidRPr="004F5D2D" w:rsidRDefault="004A2DDB" w:rsidP="00DE39FC">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rsidR="004A2DDB" w:rsidRPr="004F5D2D" w:rsidRDefault="00017CD9" w:rsidP="00DE39FC">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rsidR="004A2DDB" w:rsidRPr="004F5D2D" w:rsidRDefault="004A2DDB" w:rsidP="00DE39FC">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rsidR="004A2DDB" w:rsidRPr="004F5D2D" w:rsidRDefault="004A2DDB" w:rsidP="00DE39FC">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rsidR="004A2DDB" w:rsidRPr="004F5D2D" w:rsidRDefault="004A2DDB" w:rsidP="00DE39FC">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rsidR="004A2DDB" w:rsidRPr="004F5D2D" w:rsidRDefault="004A2DDB" w:rsidP="00DE39FC">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rsidR="004A2DDB" w:rsidRPr="00AA3365" w:rsidRDefault="00BE5B03" w:rsidP="00DE39FC">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rsidR="004A2DDB" w:rsidRPr="004F5D2D" w:rsidRDefault="00017CD9" w:rsidP="00DE39FC">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AA3365">
        <w:rPr>
          <w:rFonts w:ascii="Tahoma" w:hAnsi="Tahoma" w:cs="Tahoma"/>
          <w:sz w:val="22"/>
          <w:szCs w:val="22"/>
        </w:rPr>
        <w:t>, uživatele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rsidR="004A2DDB" w:rsidRPr="004F5D2D" w:rsidRDefault="004A2DDB" w:rsidP="00DE39FC">
      <w:pPr>
        <w:widowControl w:val="0"/>
        <w:numPr>
          <w:ilvl w:val="0"/>
          <w:numId w:val="9"/>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rsidR="004A2DDB" w:rsidRPr="004F5D2D" w:rsidRDefault="004A2DDB" w:rsidP="00DE39FC">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rsidR="004A2DDB" w:rsidRDefault="004A2DDB" w:rsidP="00DE39FC">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w:t>
      </w:r>
      <w:r w:rsidR="0049362B" w:rsidRPr="00A82596">
        <w:rPr>
          <w:rFonts w:ascii="Tahoma" w:hAnsi="Tahoma" w:cs="Tahoma"/>
          <w:sz w:val="22"/>
          <w:szCs w:val="22"/>
        </w:rPr>
        <w:t xml:space="preserve"> nebo </w:t>
      </w:r>
      <w:r w:rsidRPr="00A82596">
        <w:rPr>
          <w:rFonts w:ascii="Tahoma" w:hAnsi="Tahoma" w:cs="Tahoma"/>
          <w:sz w:val="22"/>
          <w:szCs w:val="22"/>
        </w:rPr>
        <w:t>místního šetření v rámci kolaudačního řízení podle stavebního zákona</w:t>
      </w:r>
      <w:r w:rsidR="003E6642">
        <w:rPr>
          <w:rFonts w:ascii="Tahoma" w:hAnsi="Tahoma" w:cs="Tahoma"/>
          <w:sz w:val="22"/>
          <w:szCs w:val="22"/>
        </w:rPr>
        <w:t>, pokud bude probíhat</w:t>
      </w:r>
      <w:r w:rsidRPr="00A82596">
        <w:rPr>
          <w:rFonts w:ascii="Tahoma" w:hAnsi="Tahoma" w:cs="Tahoma"/>
          <w:sz w:val="22"/>
          <w:szCs w:val="22"/>
        </w:rPr>
        <w:t>.</w:t>
      </w:r>
    </w:p>
    <w:p w:rsidR="003E6642" w:rsidRPr="003E6642" w:rsidRDefault="003E6642" w:rsidP="00DE39FC">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uživatele a osoby vykonávající technický dozor stavebníka.</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rsidR="00A75CBF" w:rsidRPr="004F5D2D" w:rsidRDefault="00A75CBF" w:rsidP="00DE39FC">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rsidR="00A75CBF" w:rsidRPr="004F5D2D" w:rsidRDefault="00A75CBF" w:rsidP="00DE39FC">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rsidR="00A75CBF" w:rsidRPr="004F5D2D" w:rsidRDefault="00A75CBF" w:rsidP="00DE39FC">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rsidR="001A3073" w:rsidRDefault="0049362B" w:rsidP="00DE39FC">
      <w:pPr>
        <w:numPr>
          <w:ilvl w:val="0"/>
          <w:numId w:val="29"/>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lastRenderedPageBreak/>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1A3073" w:rsidRPr="004F5D2D">
        <w:rPr>
          <w:rFonts w:ascii="Tahoma" w:hAnsi="Tahoma" w:cs="Tahoma"/>
          <w:sz w:val="22"/>
          <w:szCs w:val="22"/>
        </w:rPr>
        <w:t xml:space="preserve">b) tohoto odstavce, </w:t>
      </w:r>
    </w:p>
    <w:p w:rsidR="00D64B58" w:rsidRPr="00972A37" w:rsidRDefault="00667E05" w:rsidP="00DE39FC">
      <w:pPr>
        <w:numPr>
          <w:ilvl w:val="0"/>
          <w:numId w:val="29"/>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rsidR="00A75CBF" w:rsidRPr="004F5D2D" w:rsidRDefault="00667E05" w:rsidP="00DE39FC">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rsidR="004A2DDB" w:rsidRPr="004F5D2D" w:rsidRDefault="004A2DDB" w:rsidP="00DE39FC">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rsidR="004A2DDB" w:rsidRPr="004F5D2D" w:rsidRDefault="00667E05" w:rsidP="00DE39FC">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4A2DDB" w:rsidRPr="004F5D2D">
        <w:rPr>
          <w:rFonts w:ascii="Tahoma" w:hAnsi="Tahoma" w:cs="Tahoma"/>
          <w:bCs/>
          <w:sz w:val="22"/>
          <w:szCs w:val="22"/>
        </w:rPr>
        <w:t>…………………………, nebo</w:t>
      </w:r>
    </w:p>
    <w:p w:rsidR="000B6113" w:rsidRPr="004F5D2D" w:rsidRDefault="004A2DDB" w:rsidP="00DE39FC">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Pr="004F5D2D">
        <w:rPr>
          <w:rFonts w:ascii="Tahoma" w:hAnsi="Tahoma" w:cs="Tahoma"/>
          <w:bCs/>
          <w:sz w:val="22"/>
          <w:szCs w:val="22"/>
        </w:rPr>
        <w:t>…………………………</w:t>
      </w:r>
      <w:r w:rsidR="000B6113" w:rsidRPr="004F5D2D">
        <w:rPr>
          <w:rFonts w:ascii="Tahoma" w:hAnsi="Tahoma" w:cs="Tahoma"/>
          <w:bCs/>
          <w:sz w:val="22"/>
          <w:szCs w:val="22"/>
        </w:rPr>
        <w:t>,</w:t>
      </w:r>
      <w:r w:rsidR="00667E05">
        <w:rPr>
          <w:rFonts w:ascii="Tahoma" w:hAnsi="Tahoma" w:cs="Tahoma"/>
          <w:bCs/>
          <w:sz w:val="22"/>
          <w:szCs w:val="22"/>
        </w:rPr>
        <w:t xml:space="preserve"> nebo</w:t>
      </w:r>
    </w:p>
    <w:p w:rsidR="007828A4" w:rsidRPr="007828A4" w:rsidRDefault="000B6113" w:rsidP="00DE39FC">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sidR="00667E05">
        <w:rPr>
          <w:rFonts w:ascii="Tahoma" w:hAnsi="Tahoma" w:cs="Tahoma"/>
          <w:bCs/>
          <w:sz w:val="22"/>
          <w:szCs w:val="22"/>
        </w:rPr>
        <w:tab/>
      </w:r>
      <w:r w:rsidRPr="004F5D2D">
        <w:rPr>
          <w:rFonts w:ascii="Tahoma" w:hAnsi="Tahoma" w:cs="Tahoma"/>
          <w:bCs/>
          <w:sz w:val="22"/>
          <w:szCs w:val="22"/>
        </w:rPr>
        <w:t>……………………</w:t>
      </w:r>
      <w:r w:rsidR="00667E05">
        <w:rPr>
          <w:rFonts w:ascii="Tahoma" w:hAnsi="Tahoma" w:cs="Tahoma"/>
          <w:bCs/>
          <w:sz w:val="22"/>
          <w:szCs w:val="22"/>
        </w:rPr>
        <w:t>……</w:t>
      </w:r>
      <w:r w:rsidR="004A2DDB" w:rsidRPr="004F5D2D">
        <w:rPr>
          <w:rFonts w:ascii="Tahoma" w:hAnsi="Tahoma" w:cs="Tahoma"/>
          <w:bCs/>
          <w:sz w:val="22"/>
          <w:szCs w:val="22"/>
        </w:rPr>
        <w:t xml:space="preserve"> </w:t>
      </w:r>
      <w:r w:rsidR="004A2DDB" w:rsidRPr="00012C62">
        <w:rPr>
          <w:rFonts w:ascii="Tahoma" w:hAnsi="Tahoma" w:cs="Tahoma"/>
          <w:i/>
          <w:iCs/>
          <w:color w:val="0070C0"/>
          <w:sz w:val="22"/>
          <w:szCs w:val="22"/>
        </w:rPr>
        <w:t xml:space="preserve">(doplní </w:t>
      </w:r>
      <w:r w:rsidR="00B63DE5" w:rsidRPr="00012C62">
        <w:rPr>
          <w:rFonts w:ascii="Tahoma" w:hAnsi="Tahoma" w:cs="Tahoma"/>
          <w:i/>
          <w:iCs/>
          <w:color w:val="0070C0"/>
          <w:sz w:val="22"/>
          <w:szCs w:val="22"/>
        </w:rPr>
        <w:t>účastník</w:t>
      </w:r>
      <w:r w:rsidR="00B02222" w:rsidRPr="00012C62">
        <w:rPr>
          <w:rFonts w:ascii="Tahoma" w:hAnsi="Tahoma" w:cs="Tahoma"/>
          <w:i/>
          <w:iCs/>
          <w:color w:val="0070C0"/>
          <w:sz w:val="22"/>
          <w:szCs w:val="22"/>
        </w:rPr>
        <w:t>/zhotovitel</w:t>
      </w:r>
      <w:r w:rsidR="004A2DDB" w:rsidRPr="00012C62">
        <w:rPr>
          <w:rFonts w:ascii="Tahoma" w:hAnsi="Tahoma" w:cs="Tahoma"/>
          <w:i/>
          <w:iCs/>
          <w:color w:val="0070C0"/>
          <w:sz w:val="22"/>
          <w:szCs w:val="22"/>
        </w:rPr>
        <w:t>)</w:t>
      </w:r>
    </w:p>
    <w:p w:rsidR="00090F9C" w:rsidRPr="00667E05" w:rsidRDefault="00090F9C" w:rsidP="00DE39FC">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rsidR="004A2DDB" w:rsidRPr="00667E05" w:rsidRDefault="004A2DDB" w:rsidP="00DE39FC">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rsidR="004A2DDB" w:rsidRPr="004F5D2D" w:rsidRDefault="004A2DDB" w:rsidP="00DE39FC">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rsidR="004C1437" w:rsidRPr="004C1437" w:rsidRDefault="004C1437" w:rsidP="00DE39FC">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rsidR="004A2DDB" w:rsidRPr="004F5D2D" w:rsidRDefault="004A2DDB" w:rsidP="00DE39FC">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rsidR="004A2DDB" w:rsidRPr="004F5D2D" w:rsidRDefault="004A2DDB" w:rsidP="00DE39FC">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 xml:space="preserve">závazků zhotovitele </w:t>
      </w:r>
      <w:r w:rsidRPr="004F5D2D">
        <w:rPr>
          <w:rFonts w:ascii="Tahoma" w:hAnsi="Tahoma" w:cs="Tahoma"/>
          <w:sz w:val="22"/>
          <w:szCs w:val="22"/>
        </w:rPr>
        <w:lastRenderedPageBreak/>
        <w:t>dle</w:t>
      </w:r>
      <w:r w:rsidR="003C5DE1">
        <w:rPr>
          <w:rFonts w:ascii="Tahoma" w:hAnsi="Tahoma" w:cs="Tahoma"/>
          <w:sz w:val="22"/>
          <w:szCs w:val="22"/>
        </w:rPr>
        <w:t> </w:t>
      </w:r>
      <w:r w:rsidRPr="004F5D2D">
        <w:rPr>
          <w:rFonts w:ascii="Tahoma" w:hAnsi="Tahoma" w:cs="Tahoma"/>
          <w:sz w:val="22"/>
          <w:szCs w:val="22"/>
        </w:rPr>
        <w:t>této smlouvy.</w:t>
      </w:r>
    </w:p>
    <w:p w:rsidR="004A2DDB" w:rsidRPr="00F17172" w:rsidRDefault="004A2DDB" w:rsidP="00DE39FC">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lou dobu plnění svého závazku z </w:t>
      </w:r>
      <w:r w:rsidRPr="00856E9E">
        <w:rPr>
          <w:rFonts w:ascii="Tahoma" w:hAnsi="Tahoma" w:cs="Tahoma"/>
          <w:sz w:val="22"/>
          <w:szCs w:val="22"/>
        </w:rPr>
        <w:t>této smlouvy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 xml:space="preserve">škodu způsobenou třetím osobám </w:t>
      </w:r>
      <w:r w:rsidR="00CF0249" w:rsidRPr="00CD1534">
        <w:rPr>
          <w:rFonts w:ascii="Tahoma" w:hAnsi="Tahoma" w:cs="Tahoma"/>
          <w:sz w:val="22"/>
          <w:szCs w:val="22"/>
        </w:rPr>
        <w:t xml:space="preserve">vyplývající z dodávaného předmětu plnění s limitem </w:t>
      </w:r>
      <w:r w:rsidR="00E742B4" w:rsidRPr="00CD1534">
        <w:rPr>
          <w:rFonts w:ascii="Tahoma" w:hAnsi="Tahoma" w:cs="Tahoma"/>
          <w:sz w:val="22"/>
          <w:szCs w:val="22"/>
        </w:rPr>
        <w:t xml:space="preserve">min. </w:t>
      </w:r>
      <w:r w:rsidR="00CD1534" w:rsidRPr="00CD1534">
        <w:rPr>
          <w:rFonts w:ascii="Tahoma" w:hAnsi="Tahoma" w:cs="Tahoma"/>
          <w:sz w:val="22"/>
          <w:szCs w:val="22"/>
        </w:rPr>
        <w:t>5</w:t>
      </w:r>
      <w:r w:rsidR="00CF0249" w:rsidRPr="00CD1534">
        <w:rPr>
          <w:rFonts w:ascii="Tahoma" w:hAnsi="Tahoma" w:cs="Tahoma"/>
          <w:sz w:val="22"/>
          <w:szCs w:val="22"/>
        </w:rPr>
        <w:t xml:space="preserve"> </w:t>
      </w:r>
      <w:r w:rsidR="00F23DF3" w:rsidRPr="00CD1534">
        <w:rPr>
          <w:rFonts w:ascii="Tahoma" w:hAnsi="Tahoma" w:cs="Tahoma"/>
          <w:sz w:val="22"/>
          <w:szCs w:val="22"/>
        </w:rPr>
        <w:t>mil</w:t>
      </w:r>
      <w:r w:rsidR="00CF0249" w:rsidRPr="00CD1534">
        <w:rPr>
          <w:rFonts w:ascii="Tahoma" w:hAnsi="Tahoma" w:cs="Tahoma"/>
          <w:sz w:val="22"/>
          <w:szCs w:val="22"/>
        </w:rPr>
        <w:t>.</w:t>
      </w:r>
      <w:r w:rsidR="003C5DE1" w:rsidRPr="00CD1534">
        <w:rPr>
          <w:rFonts w:ascii="Tahoma" w:hAnsi="Tahoma" w:cs="Tahoma"/>
          <w:sz w:val="22"/>
          <w:szCs w:val="22"/>
        </w:rPr>
        <w:t> </w:t>
      </w:r>
      <w:r w:rsidR="00CF0249" w:rsidRPr="00CD1534">
        <w:rPr>
          <w:rFonts w:ascii="Tahoma" w:hAnsi="Tahoma" w:cs="Tahoma"/>
          <w:sz w:val="22"/>
          <w:szCs w:val="22"/>
        </w:rPr>
        <w:t>Kč. Pojištění musí</w:t>
      </w:r>
      <w:r w:rsidR="00CF0249" w:rsidRPr="00AA3365">
        <w:rPr>
          <w:rFonts w:ascii="Tahoma" w:hAnsi="Tahoma" w:cs="Tahoma"/>
          <w:sz w:val="22"/>
          <w:szCs w:val="22"/>
        </w:rPr>
        <w:t xml:space="preserve">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 xml:space="preserve">majetku, zdraví </w:t>
      </w:r>
      <w:r w:rsidR="00CF0249" w:rsidRPr="00763AAA">
        <w:rPr>
          <w:rFonts w:ascii="Tahoma" w:hAnsi="Tahoma" w:cs="Tahoma"/>
          <w:sz w:val="22"/>
          <w:szCs w:val="22"/>
        </w:rPr>
        <w:t xml:space="preserve">třetích osob včetně krytí </w:t>
      </w:r>
      <w:r w:rsidR="003C5DE1" w:rsidRPr="00763AAA">
        <w:rPr>
          <w:rFonts w:ascii="Tahoma" w:hAnsi="Tahoma" w:cs="Tahoma"/>
          <w:sz w:val="22"/>
          <w:szCs w:val="22"/>
        </w:rPr>
        <w:t>odpově</w:t>
      </w:r>
      <w:r w:rsidR="003C5DE1" w:rsidRPr="00F17172">
        <w:rPr>
          <w:rFonts w:ascii="Tahoma" w:hAnsi="Tahoma" w:cs="Tahoma"/>
          <w:sz w:val="22"/>
          <w:szCs w:val="22"/>
        </w:rPr>
        <w:t>dnosti za finanční škody.</w:t>
      </w:r>
    </w:p>
    <w:p w:rsidR="00EA3EBA" w:rsidRDefault="005E1D8A" w:rsidP="00DE39FC">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celou dobu trvání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rsidR="004A2DDB" w:rsidRPr="00330070"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330070">
        <w:rPr>
          <w:rFonts w:ascii="Tahoma" w:hAnsi="Tahoma" w:cs="Tahoma"/>
          <w:b/>
          <w:sz w:val="22"/>
          <w:szCs w:val="22"/>
        </w:rPr>
        <w:t>Sankční ujednání</w:t>
      </w:r>
    </w:p>
    <w:p w:rsidR="004A2DDB" w:rsidRPr="00330070" w:rsidRDefault="00D7662D" w:rsidP="00DE39FC">
      <w:pPr>
        <w:numPr>
          <w:ilvl w:val="0"/>
          <w:numId w:val="14"/>
        </w:numPr>
        <w:tabs>
          <w:tab w:val="clear" w:pos="360"/>
        </w:tabs>
        <w:spacing w:before="120"/>
        <w:jc w:val="both"/>
        <w:rPr>
          <w:rFonts w:ascii="Tahoma" w:hAnsi="Tahoma" w:cs="Tahoma"/>
          <w:sz w:val="22"/>
          <w:szCs w:val="22"/>
        </w:rPr>
      </w:pPr>
      <w:r w:rsidRPr="00330070">
        <w:rPr>
          <w:rFonts w:ascii="Tahoma" w:hAnsi="Tahoma" w:cs="Tahoma"/>
          <w:sz w:val="22"/>
          <w:szCs w:val="22"/>
        </w:rPr>
        <w:t xml:space="preserve">V případě, že </w:t>
      </w:r>
      <w:r w:rsidR="009A5625" w:rsidRPr="00330070">
        <w:rPr>
          <w:rFonts w:ascii="Tahoma" w:hAnsi="Tahoma" w:cs="Tahoma"/>
          <w:sz w:val="22"/>
          <w:szCs w:val="22"/>
        </w:rPr>
        <w:t xml:space="preserve">bude </w:t>
      </w:r>
      <w:r w:rsidRPr="00330070">
        <w:rPr>
          <w:rFonts w:ascii="Tahoma" w:hAnsi="Tahoma" w:cs="Tahoma"/>
          <w:sz w:val="22"/>
          <w:szCs w:val="22"/>
        </w:rPr>
        <w:t xml:space="preserve">zhotovitel </w:t>
      </w:r>
      <w:r w:rsidR="009A5625" w:rsidRPr="00330070">
        <w:rPr>
          <w:rFonts w:ascii="Tahoma" w:hAnsi="Tahoma" w:cs="Tahoma"/>
          <w:sz w:val="22"/>
          <w:szCs w:val="22"/>
        </w:rPr>
        <w:t xml:space="preserve">v prodlení s provedením </w:t>
      </w:r>
      <w:r w:rsidR="00832DFB" w:rsidRPr="00330070">
        <w:rPr>
          <w:rFonts w:ascii="Tahoma" w:hAnsi="Tahoma" w:cs="Tahoma"/>
          <w:sz w:val="22"/>
          <w:szCs w:val="22"/>
        </w:rPr>
        <w:t xml:space="preserve">kompletního </w:t>
      </w:r>
      <w:r w:rsidR="009A5625" w:rsidRPr="00330070">
        <w:rPr>
          <w:rFonts w:ascii="Tahoma" w:hAnsi="Tahoma" w:cs="Tahoma"/>
          <w:sz w:val="22"/>
          <w:szCs w:val="22"/>
        </w:rPr>
        <w:t xml:space="preserve">díla </w:t>
      </w:r>
      <w:r w:rsidR="00832DFB" w:rsidRPr="00330070">
        <w:rPr>
          <w:rFonts w:ascii="Tahoma" w:hAnsi="Tahoma" w:cs="Tahoma"/>
          <w:sz w:val="22"/>
          <w:szCs w:val="22"/>
        </w:rPr>
        <w:t xml:space="preserve">a </w:t>
      </w:r>
      <w:r w:rsidR="009A5625" w:rsidRPr="00330070">
        <w:rPr>
          <w:rFonts w:ascii="Tahoma" w:hAnsi="Tahoma" w:cs="Tahoma"/>
          <w:sz w:val="22"/>
          <w:szCs w:val="22"/>
        </w:rPr>
        <w:t xml:space="preserve">v době plnění </w:t>
      </w:r>
      <w:r w:rsidR="00832DFB" w:rsidRPr="00330070">
        <w:rPr>
          <w:rFonts w:ascii="Tahoma" w:hAnsi="Tahoma" w:cs="Tahoma"/>
          <w:sz w:val="22"/>
          <w:szCs w:val="22"/>
        </w:rPr>
        <w:t xml:space="preserve">jednotlivých </w:t>
      </w:r>
      <w:r w:rsidR="00823D7F" w:rsidRPr="00330070">
        <w:rPr>
          <w:rFonts w:ascii="Tahoma" w:hAnsi="Tahoma" w:cs="Tahoma"/>
          <w:sz w:val="22"/>
          <w:szCs w:val="22"/>
        </w:rPr>
        <w:t xml:space="preserve">termínů stanovených </w:t>
      </w:r>
      <w:r w:rsidR="009A5625" w:rsidRPr="00330070">
        <w:rPr>
          <w:rFonts w:ascii="Tahoma" w:hAnsi="Tahoma" w:cs="Tahoma"/>
          <w:sz w:val="22"/>
          <w:szCs w:val="22"/>
        </w:rPr>
        <w:t>dle čl. IV odst. 1 této smlouvy</w:t>
      </w:r>
      <w:r w:rsidRPr="00330070">
        <w:rPr>
          <w:rFonts w:ascii="Tahoma" w:hAnsi="Tahoma" w:cs="Tahoma"/>
          <w:sz w:val="22"/>
          <w:szCs w:val="22"/>
        </w:rPr>
        <w:t>,</w:t>
      </w:r>
      <w:r w:rsidR="00C36BE6" w:rsidRPr="00330070">
        <w:rPr>
          <w:rFonts w:ascii="Tahoma" w:hAnsi="Tahoma" w:cs="Tahoma"/>
          <w:sz w:val="22"/>
          <w:szCs w:val="22"/>
        </w:rPr>
        <w:t xml:space="preserve"> </w:t>
      </w:r>
      <w:r w:rsidR="004A2DDB" w:rsidRPr="00330070">
        <w:rPr>
          <w:rFonts w:ascii="Tahoma" w:hAnsi="Tahoma" w:cs="Tahoma"/>
          <w:sz w:val="22"/>
          <w:szCs w:val="22"/>
        </w:rPr>
        <w:t>je povinen zaplati</w:t>
      </w:r>
      <w:r w:rsidR="003C5DE1" w:rsidRPr="00330070">
        <w:rPr>
          <w:rFonts w:ascii="Tahoma" w:hAnsi="Tahoma" w:cs="Tahoma"/>
          <w:sz w:val="22"/>
          <w:szCs w:val="22"/>
        </w:rPr>
        <w:t>t objednateli smluvní pokutu ve </w:t>
      </w:r>
      <w:r w:rsidR="004A2DDB" w:rsidRPr="00330070">
        <w:rPr>
          <w:rFonts w:ascii="Tahoma" w:hAnsi="Tahoma" w:cs="Tahoma"/>
          <w:sz w:val="22"/>
          <w:szCs w:val="22"/>
        </w:rPr>
        <w:t>výši 0,5</w:t>
      </w:r>
      <w:r w:rsidR="001B4AF4" w:rsidRPr="00330070">
        <w:rPr>
          <w:rFonts w:ascii="Tahoma" w:hAnsi="Tahoma" w:cs="Tahoma"/>
          <w:sz w:val="22"/>
          <w:szCs w:val="22"/>
        </w:rPr>
        <w:t> </w:t>
      </w:r>
      <w:r w:rsidR="004A2DDB" w:rsidRPr="00330070">
        <w:rPr>
          <w:rFonts w:ascii="Tahoma" w:hAnsi="Tahoma" w:cs="Tahoma"/>
          <w:sz w:val="22"/>
          <w:szCs w:val="22"/>
        </w:rPr>
        <w:t>% z ceny za</w:t>
      </w:r>
      <w:r w:rsidR="003C5DE1" w:rsidRPr="00330070">
        <w:rPr>
          <w:rFonts w:ascii="Tahoma" w:hAnsi="Tahoma" w:cs="Tahoma"/>
          <w:sz w:val="22"/>
          <w:szCs w:val="22"/>
        </w:rPr>
        <w:t> </w:t>
      </w:r>
      <w:r w:rsidR="004A2DDB" w:rsidRPr="00330070">
        <w:rPr>
          <w:rFonts w:ascii="Tahoma" w:hAnsi="Tahoma" w:cs="Tahoma"/>
          <w:sz w:val="22"/>
          <w:szCs w:val="22"/>
        </w:rPr>
        <w:t xml:space="preserve">dílo </w:t>
      </w:r>
      <w:r w:rsidRPr="00330070">
        <w:rPr>
          <w:rFonts w:ascii="Tahoma" w:hAnsi="Tahoma" w:cs="Tahoma"/>
          <w:sz w:val="22"/>
          <w:szCs w:val="22"/>
        </w:rPr>
        <w:t>bez</w:t>
      </w:r>
      <w:r w:rsidR="003C5DE1" w:rsidRPr="00330070">
        <w:rPr>
          <w:rFonts w:ascii="Tahoma" w:hAnsi="Tahoma" w:cs="Tahoma"/>
          <w:sz w:val="22"/>
          <w:szCs w:val="22"/>
        </w:rPr>
        <w:t> </w:t>
      </w:r>
      <w:r w:rsidR="004A2DDB" w:rsidRPr="00330070">
        <w:rPr>
          <w:rFonts w:ascii="Tahoma" w:hAnsi="Tahoma" w:cs="Tahoma"/>
          <w:sz w:val="22"/>
          <w:szCs w:val="22"/>
        </w:rPr>
        <w:t>DPH za každý i</w:t>
      </w:r>
      <w:r w:rsidR="003C5DE1" w:rsidRPr="00330070">
        <w:rPr>
          <w:rFonts w:ascii="Tahoma" w:hAnsi="Tahoma" w:cs="Tahoma"/>
          <w:sz w:val="22"/>
          <w:szCs w:val="22"/>
        </w:rPr>
        <w:t> </w:t>
      </w:r>
      <w:r w:rsidR="004A2DDB" w:rsidRPr="00330070">
        <w:rPr>
          <w:rFonts w:ascii="Tahoma" w:hAnsi="Tahoma" w:cs="Tahoma"/>
          <w:sz w:val="22"/>
          <w:szCs w:val="22"/>
        </w:rPr>
        <w:t xml:space="preserve">započatý den </w:t>
      </w:r>
      <w:r w:rsidRPr="00330070">
        <w:rPr>
          <w:rFonts w:ascii="Tahoma" w:hAnsi="Tahoma" w:cs="Tahoma"/>
          <w:sz w:val="22"/>
          <w:szCs w:val="22"/>
        </w:rPr>
        <w:t>prodlení</w:t>
      </w:r>
      <w:r w:rsidR="004A2DDB" w:rsidRPr="00330070">
        <w:rPr>
          <w:rFonts w:ascii="Tahoma" w:hAnsi="Tahoma" w:cs="Tahoma"/>
          <w:sz w:val="22"/>
          <w:szCs w:val="22"/>
        </w:rPr>
        <w:t>.</w:t>
      </w:r>
    </w:p>
    <w:p w:rsidR="002A0D8F" w:rsidRPr="00571479" w:rsidRDefault="00890ADC" w:rsidP="00DE39FC">
      <w:pPr>
        <w:numPr>
          <w:ilvl w:val="0"/>
          <w:numId w:val="14"/>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6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571479">
        <w:rPr>
          <w:rFonts w:ascii="Tahoma" w:hAnsi="Tahoma" w:cs="Tahoma"/>
          <w:sz w:val="22"/>
          <w:szCs w:val="22"/>
        </w:rPr>
        <w:t>výši 0,05</w:t>
      </w:r>
      <w:r w:rsidR="003C5DE1" w:rsidRPr="00571479">
        <w:rPr>
          <w:rFonts w:ascii="Tahoma" w:hAnsi="Tahoma" w:cs="Tahoma"/>
          <w:sz w:val="22"/>
          <w:szCs w:val="22"/>
        </w:rPr>
        <w:t> </w:t>
      </w:r>
      <w:r w:rsidRPr="00571479">
        <w:rPr>
          <w:rFonts w:ascii="Tahoma" w:hAnsi="Tahoma" w:cs="Tahoma"/>
          <w:sz w:val="22"/>
          <w:szCs w:val="22"/>
        </w:rPr>
        <w:t>% 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rsidR="004A2DDB" w:rsidRPr="004F5D2D" w:rsidRDefault="004A2DDB" w:rsidP="00DE39FC">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rsidR="00F17172" w:rsidRPr="00C00633" w:rsidRDefault="004A2DDB" w:rsidP="00DE39FC">
      <w:pPr>
        <w:numPr>
          <w:ilvl w:val="0"/>
          <w:numId w:val="14"/>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VIII odst. </w:t>
      </w:r>
      <w:r w:rsidR="003F7659">
        <w:rPr>
          <w:rFonts w:ascii="Tahoma" w:hAnsi="Tahoma" w:cs="Tahoma"/>
          <w:sz w:val="22"/>
          <w:szCs w:val="22"/>
        </w:rPr>
        <w:t>6</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00633">
        <w:rPr>
          <w:rFonts w:ascii="Tahoma" w:hAnsi="Tahoma" w:cs="Tahoma"/>
          <w:sz w:val="22"/>
          <w:szCs w:val="22"/>
        </w:rPr>
        <w:t>výši 0,05</w:t>
      </w:r>
      <w:r w:rsidR="003C5DE1" w:rsidRPr="00C00633">
        <w:rPr>
          <w:rFonts w:ascii="Tahoma" w:hAnsi="Tahoma" w:cs="Tahoma"/>
          <w:sz w:val="22"/>
          <w:szCs w:val="22"/>
        </w:rPr>
        <w:t> % z 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rsidR="004A2DDB" w:rsidRPr="00F17172" w:rsidRDefault="004A2DDB" w:rsidP="00DE39FC">
      <w:pPr>
        <w:numPr>
          <w:ilvl w:val="0"/>
          <w:numId w:val="14"/>
        </w:numPr>
        <w:tabs>
          <w:tab w:val="clear" w:pos="360"/>
        </w:tabs>
        <w:spacing w:before="120"/>
        <w:jc w:val="both"/>
        <w:rPr>
          <w:rFonts w:ascii="Tahoma" w:hAnsi="Tahoma" w:cs="Tahoma"/>
          <w:sz w:val="22"/>
          <w:szCs w:val="22"/>
        </w:rPr>
      </w:pPr>
      <w:r w:rsidRPr="00CD1534">
        <w:rPr>
          <w:rFonts w:ascii="Tahoma" w:hAnsi="Tahoma" w:cs="Tahoma"/>
          <w:sz w:val="22"/>
          <w:szCs w:val="22"/>
        </w:rPr>
        <w:t>V</w:t>
      </w:r>
      <w:r w:rsidR="00837912" w:rsidRPr="00CD1534">
        <w:rPr>
          <w:rFonts w:ascii="Tahoma" w:hAnsi="Tahoma" w:cs="Tahoma"/>
          <w:sz w:val="22"/>
          <w:szCs w:val="22"/>
        </w:rPr>
        <w:t> </w:t>
      </w:r>
      <w:r w:rsidRPr="00CD1534">
        <w:rPr>
          <w:rFonts w:ascii="Tahoma" w:hAnsi="Tahoma" w:cs="Tahoma"/>
          <w:sz w:val="22"/>
          <w:szCs w:val="22"/>
        </w:rPr>
        <w:t xml:space="preserve">případě porušení povinnosti </w:t>
      </w:r>
      <w:r w:rsidR="00F17172" w:rsidRPr="00CD1534">
        <w:rPr>
          <w:rFonts w:ascii="Tahoma" w:hAnsi="Tahoma" w:cs="Tahoma"/>
          <w:sz w:val="22"/>
          <w:szCs w:val="22"/>
        </w:rPr>
        <w:t xml:space="preserve">zhotovitele plnit podmínky příslušných stavebních povolení </w:t>
      </w:r>
      <w:r w:rsidR="00C00633" w:rsidRPr="00CD1534">
        <w:rPr>
          <w:rFonts w:ascii="Tahoma" w:hAnsi="Tahoma" w:cs="Tahoma"/>
          <w:sz w:val="22"/>
          <w:szCs w:val="22"/>
        </w:rPr>
        <w:t>nebo</w:t>
      </w:r>
      <w:r w:rsidR="00F17172" w:rsidRPr="00CD1534">
        <w:rPr>
          <w:rFonts w:ascii="Tahoma" w:hAnsi="Tahoma" w:cs="Tahoma"/>
          <w:sz w:val="22"/>
          <w:szCs w:val="22"/>
        </w:rPr>
        <w:t xml:space="preserve"> požadavky dotčených orgánů a organizací související s realizací stavby, </w:t>
      </w:r>
      <w:r w:rsidR="00C00633" w:rsidRPr="00CD1534">
        <w:rPr>
          <w:rFonts w:ascii="Tahoma" w:hAnsi="Tahoma" w:cs="Tahoma"/>
          <w:sz w:val="22"/>
          <w:szCs w:val="22"/>
        </w:rPr>
        <w:t>je</w:t>
      </w:r>
      <w:r w:rsidRPr="00CD1534">
        <w:rPr>
          <w:rFonts w:ascii="Tahoma" w:hAnsi="Tahoma" w:cs="Tahoma"/>
          <w:sz w:val="22"/>
          <w:szCs w:val="22"/>
        </w:rPr>
        <w:t xml:space="preserve"> zhotovitel </w:t>
      </w:r>
      <w:r w:rsidR="00AB6DCB">
        <w:rPr>
          <w:rFonts w:ascii="Tahoma" w:hAnsi="Tahoma" w:cs="Tahoma"/>
          <w:sz w:val="22"/>
          <w:szCs w:val="22"/>
        </w:rPr>
        <w:t>povinen zaplatit</w:t>
      </w:r>
      <w:r w:rsidR="00837912" w:rsidRPr="00F17172">
        <w:rPr>
          <w:rFonts w:ascii="Tahoma" w:hAnsi="Tahoma" w:cs="Tahoma"/>
          <w:sz w:val="22"/>
          <w:szCs w:val="22"/>
        </w:rPr>
        <w:t xml:space="preserve"> objednateli smluvní pokutu ve </w:t>
      </w:r>
      <w:r w:rsidRPr="00F17172">
        <w:rPr>
          <w:rFonts w:ascii="Tahoma" w:hAnsi="Tahoma" w:cs="Tahoma"/>
          <w:sz w:val="22"/>
          <w:szCs w:val="22"/>
        </w:rPr>
        <w:t>výši 0,01</w:t>
      </w:r>
      <w:r w:rsidR="001B4AF4">
        <w:rPr>
          <w:rFonts w:ascii="Tahoma" w:hAnsi="Tahoma" w:cs="Tahoma"/>
          <w:sz w:val="22"/>
          <w:szCs w:val="22"/>
        </w:rPr>
        <w:t> </w:t>
      </w:r>
      <w:r w:rsidR="00837912" w:rsidRPr="00F17172">
        <w:rPr>
          <w:rFonts w:ascii="Tahoma" w:hAnsi="Tahoma" w:cs="Tahoma"/>
          <w:sz w:val="22"/>
          <w:szCs w:val="22"/>
        </w:rPr>
        <w:t>% z ceny za </w:t>
      </w:r>
      <w:r w:rsidRPr="00F17172">
        <w:rPr>
          <w:rFonts w:ascii="Tahoma" w:hAnsi="Tahoma" w:cs="Tahoma"/>
          <w:sz w:val="22"/>
          <w:szCs w:val="22"/>
        </w:rPr>
        <w:t xml:space="preserve">dílo </w:t>
      </w:r>
      <w:r w:rsidR="007A1994" w:rsidRPr="00F17172">
        <w:rPr>
          <w:rFonts w:ascii="Tahoma" w:hAnsi="Tahoma" w:cs="Tahoma"/>
          <w:sz w:val="22"/>
          <w:szCs w:val="22"/>
        </w:rPr>
        <w:t>bez</w:t>
      </w:r>
      <w:r w:rsidR="00837912" w:rsidRPr="00F17172">
        <w:rPr>
          <w:rFonts w:ascii="Tahoma" w:hAnsi="Tahoma" w:cs="Tahoma"/>
          <w:sz w:val="22"/>
          <w:szCs w:val="22"/>
        </w:rPr>
        <w:t> </w:t>
      </w:r>
      <w:r w:rsidRPr="00F17172">
        <w:rPr>
          <w:rFonts w:ascii="Tahoma" w:hAnsi="Tahoma" w:cs="Tahoma"/>
          <w:sz w:val="22"/>
          <w:szCs w:val="22"/>
        </w:rPr>
        <w:t>DPH za</w:t>
      </w:r>
      <w:r w:rsidR="00837912" w:rsidRPr="00F17172">
        <w:rPr>
          <w:rFonts w:ascii="Tahoma" w:hAnsi="Tahoma" w:cs="Tahoma"/>
          <w:sz w:val="22"/>
          <w:szCs w:val="22"/>
        </w:rPr>
        <w:t> </w:t>
      </w:r>
      <w:r w:rsidRPr="00F17172">
        <w:rPr>
          <w:rFonts w:ascii="Tahoma" w:hAnsi="Tahoma" w:cs="Tahoma"/>
          <w:sz w:val="22"/>
          <w:szCs w:val="22"/>
        </w:rPr>
        <w:t>každý zjištěný případ.</w:t>
      </w:r>
    </w:p>
    <w:p w:rsidR="004A2DDB" w:rsidRPr="004F5D2D" w:rsidRDefault="004A2DDB" w:rsidP="00DE39FC">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4F5D2D">
        <w:rPr>
          <w:rFonts w:ascii="Tahoma" w:hAnsi="Tahoma" w:cs="Tahoma"/>
          <w:sz w:val="22"/>
          <w:szCs w:val="22"/>
        </w:rPr>
        <w:t>výši 3.000</w:t>
      </w:r>
      <w:r w:rsidR="00837912">
        <w:rPr>
          <w:rFonts w:ascii="Tahoma" w:hAnsi="Tahoma" w:cs="Tahoma"/>
          <w:sz w:val="22"/>
          <w:szCs w:val="22"/>
        </w:rPr>
        <w:t> Kč 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rsidR="004A2DDB" w:rsidRPr="00837912" w:rsidRDefault="004A2DDB" w:rsidP="00DE39FC">
      <w:pPr>
        <w:numPr>
          <w:ilvl w:val="0"/>
          <w:numId w:val="14"/>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XII odst. 7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rsidR="004A2DDB" w:rsidRPr="004F5D2D" w:rsidRDefault="004A2DDB" w:rsidP="00DE39FC">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sidR="00F755E9">
        <w:rPr>
          <w:rFonts w:ascii="Tahoma" w:hAnsi="Tahoma" w:cs="Tahoma"/>
          <w:sz w:val="22"/>
          <w:szCs w:val="22"/>
        </w:rPr>
        <w:t>,</w:t>
      </w:r>
      <w:r w:rsidRPr="004F5D2D">
        <w:rPr>
          <w:rFonts w:ascii="Tahoma" w:hAnsi="Tahoma" w:cs="Tahoma"/>
          <w:sz w:val="22"/>
          <w:szCs w:val="22"/>
        </w:rPr>
        <w:t xml:space="preserve"> případně projektová dokumentace a</w:t>
      </w:r>
      <w:r w:rsidR="00B63DE5">
        <w:rPr>
          <w:rFonts w:ascii="Tahoma" w:hAnsi="Tahoma" w:cs="Tahoma"/>
          <w:sz w:val="22"/>
          <w:szCs w:val="22"/>
        </w:rPr>
        <w:t> </w:t>
      </w:r>
      <w:r w:rsidRPr="004F5D2D">
        <w:rPr>
          <w:rFonts w:ascii="Tahoma" w:hAnsi="Tahoma" w:cs="Tahoma"/>
          <w:sz w:val="22"/>
          <w:szCs w:val="22"/>
        </w:rPr>
        <w:t xml:space="preserve">doklady </w:t>
      </w:r>
      <w:r w:rsidR="00F755E9">
        <w:rPr>
          <w:rFonts w:ascii="Tahoma" w:hAnsi="Tahoma" w:cs="Tahoma"/>
          <w:sz w:val="22"/>
          <w:szCs w:val="22"/>
        </w:rPr>
        <w:t xml:space="preserve">potřebné k provádění stavby dle stavebního zákona, </w:t>
      </w:r>
      <w:r w:rsidRPr="004F5D2D">
        <w:rPr>
          <w:rFonts w:ascii="Tahoma" w:hAnsi="Tahoma" w:cs="Tahoma"/>
          <w:sz w:val="22"/>
          <w:szCs w:val="22"/>
        </w:rPr>
        <w:t>nejsou přístupné kdykoliv v průběhu práce na</w:t>
      </w:r>
      <w:r w:rsidR="00837912">
        <w:rPr>
          <w:rFonts w:ascii="Tahoma" w:hAnsi="Tahoma" w:cs="Tahoma"/>
          <w:sz w:val="22"/>
          <w:szCs w:val="22"/>
        </w:rPr>
        <w:t> </w:t>
      </w:r>
      <w:r w:rsidRPr="004F5D2D">
        <w:rPr>
          <w:rFonts w:ascii="Tahoma" w:hAnsi="Tahoma" w:cs="Tahoma"/>
          <w:sz w:val="22"/>
          <w:szCs w:val="22"/>
        </w:rPr>
        <w:t xml:space="preserve">staveništi, </w:t>
      </w:r>
      <w:r w:rsidR="00B63DE5">
        <w:rPr>
          <w:rFonts w:ascii="Tahoma" w:hAnsi="Tahoma" w:cs="Tahoma"/>
          <w:sz w:val="22"/>
          <w:szCs w:val="22"/>
        </w:rPr>
        <w:t xml:space="preserve">je </w:t>
      </w:r>
      <w:r w:rsidRPr="004F5D2D">
        <w:rPr>
          <w:rFonts w:ascii="Tahoma" w:hAnsi="Tahoma" w:cs="Tahoma"/>
          <w:sz w:val="22"/>
          <w:szCs w:val="22"/>
        </w:rPr>
        <w:t xml:space="preserve">zhotovitel </w:t>
      </w:r>
      <w:r w:rsidR="00B63DE5">
        <w:rPr>
          <w:rFonts w:ascii="Tahoma" w:hAnsi="Tahoma" w:cs="Tahoma"/>
          <w:sz w:val="22"/>
          <w:szCs w:val="22"/>
        </w:rPr>
        <w:t>povinen zaplatit objednateli</w:t>
      </w:r>
      <w:r w:rsidRPr="004F5D2D">
        <w:rPr>
          <w:rFonts w:ascii="Tahoma" w:hAnsi="Tahoma" w:cs="Tahoma"/>
          <w:sz w:val="22"/>
          <w:szCs w:val="22"/>
        </w:rPr>
        <w:t xml:space="preserve"> smluvní pokut</w:t>
      </w:r>
      <w:r w:rsidR="00B63DE5">
        <w:rPr>
          <w:rFonts w:ascii="Tahoma" w:hAnsi="Tahoma" w:cs="Tahoma"/>
          <w:sz w:val="22"/>
          <w:szCs w:val="22"/>
        </w:rPr>
        <w:t>u</w:t>
      </w:r>
      <w:r w:rsidRPr="004F5D2D">
        <w:rPr>
          <w:rFonts w:ascii="Tahoma" w:hAnsi="Tahoma" w:cs="Tahoma"/>
          <w:sz w:val="22"/>
          <w:szCs w:val="22"/>
        </w:rPr>
        <w:t xml:space="preserve">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w:t>
      </w:r>
      <w:r w:rsidR="00837912">
        <w:rPr>
          <w:rFonts w:ascii="Tahoma" w:hAnsi="Tahoma" w:cs="Tahoma"/>
          <w:sz w:val="22"/>
          <w:szCs w:val="22"/>
        </w:rPr>
        <w:t> </w:t>
      </w:r>
      <w:r w:rsidRPr="004F5D2D">
        <w:rPr>
          <w:rFonts w:ascii="Tahoma" w:hAnsi="Tahoma" w:cs="Tahoma"/>
          <w:sz w:val="22"/>
          <w:szCs w:val="22"/>
        </w:rPr>
        <w:t>každý zjištěný případ.</w:t>
      </w:r>
    </w:p>
    <w:p w:rsidR="00CF7EC4" w:rsidRPr="00E9143C" w:rsidRDefault="00CF7EC4" w:rsidP="00DE39FC">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kteroukoliv povinnost stanovenou v čl.</w:t>
      </w:r>
      <w:r w:rsidR="00837912" w:rsidRPr="00E9143C">
        <w:rPr>
          <w:rFonts w:ascii="Tahoma" w:hAnsi="Tahoma" w:cs="Tahoma"/>
          <w:sz w:val="22"/>
          <w:szCs w:val="22"/>
        </w:rPr>
        <w:t> </w:t>
      </w:r>
      <w:r w:rsidRPr="00E9143C">
        <w:rPr>
          <w:rFonts w:ascii="Tahoma" w:hAnsi="Tahoma" w:cs="Tahoma"/>
          <w:sz w:val="22"/>
          <w:szCs w:val="22"/>
        </w:rPr>
        <w:t>XI</w:t>
      </w:r>
      <w:r w:rsidR="00973718">
        <w:rPr>
          <w:rFonts w:ascii="Tahoma" w:hAnsi="Tahoma" w:cs="Tahoma"/>
          <w:sz w:val="22"/>
          <w:szCs w:val="22"/>
        </w:rPr>
        <w:t>II</w:t>
      </w:r>
      <w:r w:rsidRPr="00E9143C">
        <w:rPr>
          <w:rFonts w:ascii="Tahoma" w:hAnsi="Tahoma" w:cs="Tahoma"/>
          <w:sz w:val="22"/>
          <w:szCs w:val="22"/>
        </w:rPr>
        <w:t xml:space="preserve"> </w:t>
      </w:r>
      <w:r w:rsidR="00E9143C" w:rsidRPr="00E9143C">
        <w:rPr>
          <w:rFonts w:ascii="Tahoma" w:hAnsi="Tahoma" w:cs="Tahoma"/>
          <w:sz w:val="22"/>
          <w:szCs w:val="22"/>
        </w:rPr>
        <w:t xml:space="preserve">odst. </w:t>
      </w:r>
      <w:r w:rsidR="00973718">
        <w:rPr>
          <w:rFonts w:ascii="Tahoma" w:hAnsi="Tahoma" w:cs="Tahoma"/>
          <w:sz w:val="22"/>
          <w:szCs w:val="22"/>
        </w:rPr>
        <w:t>4 nebo 5</w:t>
      </w:r>
      <w:r w:rsidR="00F17172" w:rsidRPr="00E9143C">
        <w:rPr>
          <w:rFonts w:ascii="Tahoma" w:hAnsi="Tahoma" w:cs="Tahoma"/>
          <w:sz w:val="22"/>
          <w:szCs w:val="22"/>
        </w:rPr>
        <w:t xml:space="preserve"> </w:t>
      </w:r>
      <w:r w:rsidRPr="00E9143C">
        <w:rPr>
          <w:rFonts w:ascii="Tahoma" w:hAnsi="Tahoma" w:cs="Tahoma"/>
          <w:sz w:val="22"/>
          <w:szCs w:val="22"/>
        </w:rPr>
        <w:t xml:space="preserve">této smlouvy, </w:t>
      </w:r>
      <w:r w:rsidR="00B63DE5">
        <w:rPr>
          <w:rFonts w:ascii="Tahoma" w:hAnsi="Tahoma" w:cs="Tahoma"/>
          <w:sz w:val="22"/>
          <w:szCs w:val="22"/>
        </w:rPr>
        <w:t>je</w:t>
      </w:r>
      <w:r w:rsidRPr="00E9143C">
        <w:rPr>
          <w:rFonts w:ascii="Tahoma" w:hAnsi="Tahoma" w:cs="Tahoma"/>
          <w:sz w:val="22"/>
          <w:szCs w:val="22"/>
        </w:rPr>
        <w:t xml:space="preserve"> zhotovitel</w:t>
      </w:r>
      <w:r w:rsidR="00B63DE5">
        <w:rPr>
          <w:rFonts w:ascii="Tahoma" w:hAnsi="Tahoma" w:cs="Tahoma"/>
          <w:sz w:val="22"/>
          <w:szCs w:val="22"/>
        </w:rPr>
        <w:t xml:space="preserve"> povinen zaplatit objednateli</w:t>
      </w:r>
      <w:r w:rsidRPr="00E9143C">
        <w:rPr>
          <w:rFonts w:ascii="Tahoma" w:hAnsi="Tahoma" w:cs="Tahoma"/>
          <w:sz w:val="22"/>
          <w:szCs w:val="22"/>
        </w:rPr>
        <w:t xml:space="preserve"> smluvní poku</w:t>
      </w:r>
      <w:r w:rsidR="00837912" w:rsidRPr="00E9143C">
        <w:rPr>
          <w:rFonts w:ascii="Tahoma" w:hAnsi="Tahoma" w:cs="Tahoma"/>
          <w:sz w:val="22"/>
          <w:szCs w:val="22"/>
        </w:rPr>
        <w:t>t</w:t>
      </w:r>
      <w:r w:rsidR="00B63DE5">
        <w:rPr>
          <w:rFonts w:ascii="Tahoma" w:hAnsi="Tahoma" w:cs="Tahoma"/>
          <w:sz w:val="22"/>
          <w:szCs w:val="22"/>
        </w:rPr>
        <w:t>u</w:t>
      </w:r>
      <w:r w:rsidR="00837912" w:rsidRPr="00E9143C">
        <w:rPr>
          <w:rFonts w:ascii="Tahoma" w:hAnsi="Tahoma" w:cs="Tahoma"/>
          <w:sz w:val="22"/>
          <w:szCs w:val="22"/>
        </w:rPr>
        <w:t xml:space="preserve"> ve </w:t>
      </w:r>
      <w:r w:rsidRPr="00E9143C">
        <w:rPr>
          <w:rFonts w:ascii="Tahoma" w:hAnsi="Tahoma" w:cs="Tahoma"/>
          <w:sz w:val="22"/>
          <w:szCs w:val="22"/>
        </w:rPr>
        <w:t xml:space="preserve">výši </w:t>
      </w:r>
      <w:r w:rsidR="00E9143C">
        <w:rPr>
          <w:rFonts w:ascii="Tahoma" w:hAnsi="Tahoma" w:cs="Tahoma"/>
          <w:sz w:val="22"/>
          <w:szCs w:val="22"/>
        </w:rPr>
        <w:t>5</w:t>
      </w:r>
      <w:r w:rsidRPr="00E9143C">
        <w:rPr>
          <w:rFonts w:ascii="Tahoma" w:hAnsi="Tahoma" w:cs="Tahoma"/>
          <w:sz w:val="22"/>
          <w:szCs w:val="22"/>
        </w:rPr>
        <w:t>.000</w:t>
      </w:r>
      <w:r w:rsidR="00837912" w:rsidRPr="00E9143C">
        <w:rPr>
          <w:rFonts w:ascii="Tahoma" w:hAnsi="Tahoma" w:cs="Tahoma"/>
          <w:sz w:val="22"/>
          <w:szCs w:val="22"/>
        </w:rPr>
        <w:t> Kč za každý zjištěný případ a </w:t>
      </w:r>
      <w:r w:rsidRPr="00E9143C">
        <w:rPr>
          <w:rFonts w:ascii="Tahoma" w:hAnsi="Tahoma" w:cs="Tahoma"/>
          <w:sz w:val="22"/>
          <w:szCs w:val="22"/>
        </w:rPr>
        <w:t>každý den prodlení.</w:t>
      </w:r>
    </w:p>
    <w:p w:rsidR="00B36AFE" w:rsidRPr="00E9143C" w:rsidRDefault="00B36AFE" w:rsidP="00DE39FC">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lastRenderedPageBreak/>
        <w:t xml:space="preserve">V případě, že zhotovitel poruší </w:t>
      </w:r>
      <w:r w:rsidR="00F755E9" w:rsidRPr="00E9143C">
        <w:rPr>
          <w:rFonts w:ascii="Tahoma" w:hAnsi="Tahoma" w:cs="Tahoma"/>
          <w:sz w:val="22"/>
          <w:szCs w:val="22"/>
        </w:rPr>
        <w:t xml:space="preserve">jakoukoliv </w:t>
      </w:r>
      <w:r w:rsidRPr="00E9143C">
        <w:rPr>
          <w:rFonts w:ascii="Tahoma" w:hAnsi="Tahoma" w:cs="Tahoma"/>
          <w:sz w:val="22"/>
          <w:szCs w:val="22"/>
        </w:rPr>
        <w:t>svou povinnost stanovenou v čl.</w:t>
      </w:r>
      <w:r w:rsidR="00837912" w:rsidRPr="00E9143C">
        <w:rPr>
          <w:rFonts w:ascii="Tahoma" w:hAnsi="Tahoma" w:cs="Tahoma"/>
          <w:sz w:val="22"/>
          <w:szCs w:val="22"/>
        </w:rPr>
        <w:t> </w:t>
      </w:r>
      <w:r w:rsidR="00CC35F4">
        <w:rPr>
          <w:rFonts w:ascii="Tahoma" w:hAnsi="Tahoma" w:cs="Tahoma"/>
          <w:sz w:val="22"/>
          <w:szCs w:val="22"/>
        </w:rPr>
        <w:t>I</w:t>
      </w:r>
      <w:r w:rsidRPr="00E9143C">
        <w:rPr>
          <w:rFonts w:ascii="Tahoma" w:hAnsi="Tahoma" w:cs="Tahoma"/>
          <w:sz w:val="22"/>
          <w:szCs w:val="22"/>
        </w:rPr>
        <w:t>X odst.</w:t>
      </w:r>
      <w:r w:rsidR="00837912" w:rsidRPr="00E9143C">
        <w:rPr>
          <w:rFonts w:ascii="Tahoma" w:hAnsi="Tahoma" w:cs="Tahoma"/>
          <w:sz w:val="22"/>
          <w:szCs w:val="22"/>
        </w:rPr>
        <w:t> </w:t>
      </w:r>
      <w:r w:rsidR="00B02222">
        <w:rPr>
          <w:rFonts w:ascii="Tahoma" w:hAnsi="Tahoma" w:cs="Tahoma"/>
          <w:sz w:val="22"/>
          <w:szCs w:val="22"/>
        </w:rPr>
        <w:t>9</w:t>
      </w:r>
      <w:r w:rsidR="00CC35F4">
        <w:rPr>
          <w:rFonts w:ascii="Tahoma" w:hAnsi="Tahoma" w:cs="Tahoma"/>
          <w:sz w:val="22"/>
          <w:szCs w:val="22"/>
        </w:rPr>
        <w:t xml:space="preserve"> nebo </w:t>
      </w:r>
      <w:r w:rsidR="000B6880" w:rsidRPr="00CD1534">
        <w:rPr>
          <w:rFonts w:ascii="Tahoma" w:hAnsi="Tahoma" w:cs="Tahoma"/>
          <w:sz w:val="22"/>
          <w:szCs w:val="22"/>
        </w:rPr>
        <w:t>1</w:t>
      </w:r>
      <w:r w:rsidR="00B02222" w:rsidRPr="00CD1534">
        <w:rPr>
          <w:rFonts w:ascii="Tahoma" w:hAnsi="Tahoma" w:cs="Tahoma"/>
          <w:sz w:val="22"/>
          <w:szCs w:val="22"/>
        </w:rPr>
        <w:t>0</w:t>
      </w:r>
      <w:r w:rsidR="00CC35F4" w:rsidRPr="00CD1534">
        <w:rPr>
          <w:rFonts w:ascii="Tahoma" w:hAnsi="Tahoma" w:cs="Tahoma"/>
          <w:sz w:val="22"/>
          <w:szCs w:val="22"/>
        </w:rPr>
        <w:t xml:space="preserve"> nebo 2</w:t>
      </w:r>
      <w:r w:rsidR="002671E2" w:rsidRPr="00CD1534">
        <w:rPr>
          <w:rFonts w:ascii="Tahoma" w:hAnsi="Tahoma" w:cs="Tahoma"/>
          <w:sz w:val="22"/>
          <w:szCs w:val="22"/>
        </w:rPr>
        <w:t>7</w:t>
      </w:r>
      <w:r w:rsidRPr="00CD1534">
        <w:rPr>
          <w:rFonts w:ascii="Tahoma" w:hAnsi="Tahoma" w:cs="Tahoma"/>
          <w:sz w:val="22"/>
          <w:szCs w:val="22"/>
        </w:rPr>
        <w:t xml:space="preserve"> této smlouvy, </w:t>
      </w:r>
      <w:r w:rsidR="004D6269" w:rsidRPr="00CD1534">
        <w:rPr>
          <w:rFonts w:ascii="Tahoma" w:hAnsi="Tahoma" w:cs="Tahoma"/>
          <w:sz w:val="22"/>
          <w:szCs w:val="22"/>
        </w:rPr>
        <w:t>je povinen zaplatit objednateli</w:t>
      </w:r>
      <w:r w:rsidRPr="00CD1534">
        <w:rPr>
          <w:rFonts w:ascii="Tahoma" w:hAnsi="Tahoma" w:cs="Tahoma"/>
          <w:sz w:val="22"/>
          <w:szCs w:val="22"/>
        </w:rPr>
        <w:t xml:space="preserve"> smluvní pokut</w:t>
      </w:r>
      <w:r w:rsidR="004D6269" w:rsidRPr="00CD1534">
        <w:rPr>
          <w:rFonts w:ascii="Tahoma" w:hAnsi="Tahoma" w:cs="Tahoma"/>
          <w:sz w:val="22"/>
          <w:szCs w:val="22"/>
        </w:rPr>
        <w:t>u</w:t>
      </w:r>
      <w:r w:rsidRPr="00CD1534">
        <w:rPr>
          <w:rFonts w:ascii="Tahoma" w:hAnsi="Tahoma" w:cs="Tahoma"/>
          <w:sz w:val="22"/>
          <w:szCs w:val="22"/>
        </w:rPr>
        <w:t xml:space="preserve"> ve</w:t>
      </w:r>
      <w:r w:rsidR="00837912" w:rsidRPr="00CD1534">
        <w:rPr>
          <w:rFonts w:ascii="Tahoma" w:hAnsi="Tahoma" w:cs="Tahoma"/>
          <w:sz w:val="22"/>
          <w:szCs w:val="22"/>
        </w:rPr>
        <w:t> </w:t>
      </w:r>
      <w:r w:rsidRPr="00CD1534">
        <w:rPr>
          <w:rFonts w:ascii="Tahoma" w:hAnsi="Tahoma" w:cs="Tahoma"/>
          <w:sz w:val="22"/>
          <w:szCs w:val="22"/>
        </w:rPr>
        <w:t xml:space="preserve">výši </w:t>
      </w:r>
      <w:r w:rsidR="008D7A9E" w:rsidRPr="00CD1534">
        <w:rPr>
          <w:rFonts w:ascii="Tahoma" w:hAnsi="Tahoma" w:cs="Tahoma"/>
          <w:sz w:val="22"/>
          <w:szCs w:val="22"/>
        </w:rPr>
        <w:t>10</w:t>
      </w:r>
      <w:r w:rsidRPr="00CD1534">
        <w:rPr>
          <w:rFonts w:ascii="Tahoma" w:hAnsi="Tahoma" w:cs="Tahoma"/>
          <w:sz w:val="22"/>
          <w:szCs w:val="22"/>
        </w:rPr>
        <w:t>.000</w:t>
      </w:r>
      <w:r w:rsidR="00837912" w:rsidRPr="00CD1534">
        <w:rPr>
          <w:rFonts w:ascii="Tahoma" w:hAnsi="Tahoma" w:cs="Tahoma"/>
          <w:sz w:val="22"/>
          <w:szCs w:val="22"/>
        </w:rPr>
        <w:t> </w:t>
      </w:r>
      <w:r w:rsidRPr="00CD1534">
        <w:rPr>
          <w:rFonts w:ascii="Tahoma" w:hAnsi="Tahoma" w:cs="Tahoma"/>
          <w:sz w:val="22"/>
          <w:szCs w:val="22"/>
        </w:rPr>
        <w:t xml:space="preserve">Kč </w:t>
      </w:r>
      <w:r w:rsidRPr="00E9143C">
        <w:rPr>
          <w:rFonts w:ascii="Tahoma" w:hAnsi="Tahoma" w:cs="Tahoma"/>
          <w:sz w:val="22"/>
          <w:szCs w:val="22"/>
        </w:rPr>
        <w:t>za</w:t>
      </w:r>
      <w:r w:rsidR="00837912" w:rsidRPr="00E9143C">
        <w:rPr>
          <w:rFonts w:ascii="Tahoma" w:hAnsi="Tahoma" w:cs="Tahoma"/>
          <w:sz w:val="22"/>
          <w:szCs w:val="22"/>
        </w:rPr>
        <w:t> </w:t>
      </w:r>
      <w:r w:rsidRPr="00E9143C">
        <w:rPr>
          <w:rFonts w:ascii="Tahoma" w:hAnsi="Tahoma" w:cs="Tahoma"/>
          <w:sz w:val="22"/>
          <w:szCs w:val="22"/>
        </w:rPr>
        <w:t>každý zjištěný případ.</w:t>
      </w:r>
    </w:p>
    <w:p w:rsidR="004A2DDB" w:rsidRPr="00E9143C" w:rsidRDefault="004A2DDB" w:rsidP="00DE39FC">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svou povinnost stanovenou v čl.</w:t>
      </w:r>
      <w:r w:rsidR="00837912" w:rsidRPr="00E9143C">
        <w:rPr>
          <w:rFonts w:ascii="Tahoma" w:hAnsi="Tahoma" w:cs="Tahoma"/>
          <w:sz w:val="22"/>
          <w:szCs w:val="22"/>
        </w:rPr>
        <w:t> </w:t>
      </w:r>
      <w:r w:rsidR="00A30F79">
        <w:rPr>
          <w:rFonts w:ascii="Tahoma" w:hAnsi="Tahoma" w:cs="Tahoma"/>
          <w:sz w:val="22"/>
          <w:szCs w:val="22"/>
        </w:rPr>
        <w:t>I</w:t>
      </w:r>
      <w:r w:rsidR="00837912" w:rsidRPr="00E9143C">
        <w:rPr>
          <w:rFonts w:ascii="Tahoma" w:hAnsi="Tahoma" w:cs="Tahoma"/>
          <w:sz w:val="22"/>
          <w:szCs w:val="22"/>
        </w:rPr>
        <w:t>X odst. </w:t>
      </w:r>
      <w:r w:rsidR="00B36AFE" w:rsidRPr="00E9143C">
        <w:rPr>
          <w:rFonts w:ascii="Tahoma" w:hAnsi="Tahoma" w:cs="Tahoma"/>
          <w:sz w:val="22"/>
          <w:szCs w:val="22"/>
        </w:rPr>
        <w:t>1</w:t>
      </w:r>
      <w:r w:rsidR="002E5A10">
        <w:rPr>
          <w:rFonts w:ascii="Tahoma" w:hAnsi="Tahoma" w:cs="Tahoma"/>
          <w:sz w:val="22"/>
          <w:szCs w:val="22"/>
        </w:rPr>
        <w:t>2</w:t>
      </w:r>
      <w:r w:rsidR="00B36AFE" w:rsidRPr="00E9143C">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E9143C" w:rsidRPr="00E9143C">
        <w:rPr>
          <w:rFonts w:ascii="Tahoma" w:hAnsi="Tahoma" w:cs="Tahoma"/>
          <w:sz w:val="22"/>
          <w:szCs w:val="22"/>
        </w:rPr>
        <w:t>2</w:t>
      </w:r>
      <w:r w:rsidRPr="00E9143C">
        <w:rPr>
          <w:rFonts w:ascii="Tahoma" w:hAnsi="Tahoma" w:cs="Tahoma"/>
          <w:sz w:val="22"/>
          <w:szCs w:val="22"/>
        </w:rPr>
        <w:t>.000,</w:t>
      </w:r>
      <w:r w:rsidR="00837912" w:rsidRPr="00E9143C">
        <w:rPr>
          <w:rFonts w:ascii="Tahoma" w:hAnsi="Tahoma" w:cs="Tahoma"/>
          <w:sz w:val="22"/>
          <w:szCs w:val="22"/>
        </w:rPr>
        <w:noBreakHyphen/>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rsidR="00E0756F" w:rsidRPr="00F755E9" w:rsidRDefault="00E0756F" w:rsidP="00DE39FC">
      <w:pPr>
        <w:numPr>
          <w:ilvl w:val="0"/>
          <w:numId w:val="14"/>
        </w:numPr>
        <w:tabs>
          <w:tab w:val="clear" w:pos="360"/>
        </w:tabs>
        <w:spacing w:before="120"/>
        <w:jc w:val="both"/>
        <w:rPr>
          <w:rFonts w:ascii="Tahoma" w:hAnsi="Tahoma" w:cs="Tahoma"/>
          <w:sz w:val="22"/>
          <w:szCs w:val="22"/>
        </w:rPr>
      </w:pPr>
      <w:r w:rsidRPr="00F755E9">
        <w:rPr>
          <w:rFonts w:ascii="Tahoma" w:hAnsi="Tahoma" w:cs="Tahoma"/>
          <w:sz w:val="22"/>
          <w:szCs w:val="22"/>
        </w:rPr>
        <w:t>V případě, že se zhotovitel opakovaně (za</w:t>
      </w:r>
      <w:r w:rsidR="00837912" w:rsidRPr="00F755E9">
        <w:rPr>
          <w:rFonts w:ascii="Tahoma" w:hAnsi="Tahoma" w:cs="Tahoma"/>
          <w:sz w:val="22"/>
          <w:szCs w:val="22"/>
        </w:rPr>
        <w:t> </w:t>
      </w:r>
      <w:r w:rsidRPr="00F755E9">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F755E9">
        <w:rPr>
          <w:rFonts w:ascii="Tahoma" w:hAnsi="Tahoma" w:cs="Tahoma"/>
          <w:sz w:val="22"/>
          <w:szCs w:val="22"/>
        </w:rPr>
        <w:t> </w:t>
      </w:r>
      <w:r w:rsidRPr="00F755E9">
        <w:rPr>
          <w:rFonts w:ascii="Tahoma" w:hAnsi="Tahoma" w:cs="Tahoma"/>
          <w:sz w:val="22"/>
          <w:szCs w:val="22"/>
        </w:rPr>
        <w:t>stavebním deníku), nebo objednateli neposkytne požadovanou dokumentaci a</w:t>
      </w:r>
      <w:r w:rsidR="000431D2" w:rsidRPr="00F755E9">
        <w:rPr>
          <w:rFonts w:ascii="Tahoma" w:hAnsi="Tahoma" w:cs="Tahoma"/>
          <w:sz w:val="22"/>
          <w:szCs w:val="22"/>
        </w:rPr>
        <w:t> </w:t>
      </w:r>
      <w:r w:rsidRPr="00F755E9">
        <w:rPr>
          <w:rFonts w:ascii="Tahoma" w:hAnsi="Tahoma" w:cs="Tahoma"/>
          <w:sz w:val="22"/>
          <w:szCs w:val="22"/>
        </w:rPr>
        <w:t xml:space="preserve">informace, </w:t>
      </w:r>
      <w:r w:rsidR="004D6269">
        <w:rPr>
          <w:rFonts w:ascii="Tahoma" w:hAnsi="Tahoma" w:cs="Tahoma"/>
          <w:sz w:val="22"/>
          <w:szCs w:val="22"/>
        </w:rPr>
        <w:t>je povinen zaplatit objednateli</w:t>
      </w:r>
      <w:r w:rsidRPr="00F755E9">
        <w:rPr>
          <w:rFonts w:ascii="Tahoma" w:hAnsi="Tahoma" w:cs="Tahoma"/>
          <w:sz w:val="22"/>
          <w:szCs w:val="22"/>
        </w:rPr>
        <w:t xml:space="preserve"> smluvní </w:t>
      </w:r>
      <w:r w:rsidRPr="006002AF">
        <w:rPr>
          <w:rFonts w:ascii="Tahoma" w:hAnsi="Tahoma" w:cs="Tahoma"/>
          <w:sz w:val="22"/>
          <w:szCs w:val="22"/>
        </w:rPr>
        <w:t>pokut</w:t>
      </w:r>
      <w:r w:rsidR="004D6269">
        <w:rPr>
          <w:rFonts w:ascii="Tahoma" w:hAnsi="Tahoma" w:cs="Tahoma"/>
          <w:sz w:val="22"/>
          <w:szCs w:val="22"/>
        </w:rPr>
        <w:t>u</w:t>
      </w:r>
      <w:r w:rsidRPr="006002AF">
        <w:rPr>
          <w:rFonts w:ascii="Tahoma" w:hAnsi="Tahoma" w:cs="Tahoma"/>
          <w:sz w:val="22"/>
          <w:szCs w:val="22"/>
        </w:rPr>
        <w:t xml:space="preserve"> ve</w:t>
      </w:r>
      <w:r w:rsidR="000431D2" w:rsidRPr="006002AF">
        <w:rPr>
          <w:rFonts w:ascii="Tahoma" w:hAnsi="Tahoma" w:cs="Tahoma"/>
          <w:sz w:val="22"/>
          <w:szCs w:val="22"/>
        </w:rPr>
        <w:t> </w:t>
      </w:r>
      <w:r w:rsidRPr="006002AF">
        <w:rPr>
          <w:rFonts w:ascii="Tahoma" w:hAnsi="Tahoma" w:cs="Tahoma"/>
          <w:sz w:val="22"/>
          <w:szCs w:val="22"/>
        </w:rPr>
        <w:t xml:space="preserve">výši </w:t>
      </w:r>
      <w:r w:rsidR="006002AF" w:rsidRPr="006002AF">
        <w:rPr>
          <w:rFonts w:ascii="Tahoma" w:hAnsi="Tahoma" w:cs="Tahoma"/>
          <w:sz w:val="22"/>
          <w:szCs w:val="22"/>
        </w:rPr>
        <w:t>2.000</w:t>
      </w:r>
      <w:r w:rsidR="006002AF">
        <w:rPr>
          <w:rFonts w:ascii="Tahoma" w:hAnsi="Tahoma" w:cs="Tahoma"/>
          <w:sz w:val="22"/>
          <w:szCs w:val="22"/>
        </w:rPr>
        <w:t>,-</w:t>
      </w:r>
      <w:r w:rsidR="000431D2" w:rsidRPr="00F755E9">
        <w:rPr>
          <w:rFonts w:ascii="Tahoma" w:hAnsi="Tahoma" w:cs="Tahoma"/>
          <w:sz w:val="22"/>
          <w:szCs w:val="22"/>
        </w:rPr>
        <w:t> </w:t>
      </w:r>
      <w:r w:rsidRPr="00F755E9">
        <w:rPr>
          <w:rFonts w:ascii="Tahoma" w:hAnsi="Tahoma" w:cs="Tahoma"/>
          <w:sz w:val="22"/>
          <w:szCs w:val="22"/>
        </w:rPr>
        <w:t>Kč za</w:t>
      </w:r>
      <w:r w:rsidR="000431D2" w:rsidRPr="00F755E9">
        <w:rPr>
          <w:rFonts w:ascii="Tahoma" w:hAnsi="Tahoma" w:cs="Tahoma"/>
          <w:sz w:val="22"/>
          <w:szCs w:val="22"/>
        </w:rPr>
        <w:t> </w:t>
      </w:r>
      <w:r w:rsidRPr="00F755E9">
        <w:rPr>
          <w:rFonts w:ascii="Tahoma" w:hAnsi="Tahoma" w:cs="Tahoma"/>
          <w:sz w:val="22"/>
          <w:szCs w:val="22"/>
        </w:rPr>
        <w:t>každý zjištěný případ</w:t>
      </w:r>
      <w:r w:rsidR="00CA3F12" w:rsidRPr="00F755E9">
        <w:rPr>
          <w:rFonts w:ascii="Tahoma" w:hAnsi="Tahoma" w:cs="Tahoma"/>
          <w:sz w:val="22"/>
          <w:szCs w:val="22"/>
        </w:rPr>
        <w:t>.</w:t>
      </w:r>
    </w:p>
    <w:p w:rsidR="004A2DDB" w:rsidRPr="004F5D2D" w:rsidRDefault="004A2DDB" w:rsidP="00DE39FC">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závazek provést dílo zanikne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rsidR="004A2DDB" w:rsidRPr="004F5D2D" w:rsidRDefault="004A2DDB" w:rsidP="00DE39FC">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Sjednané smluvní pokuty zaplatí povinná 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rsidR="004A2DDB" w:rsidRPr="004F5D2D" w:rsidRDefault="004A2DDB" w:rsidP="00DE39FC">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Zánik smlouvy</w:t>
      </w:r>
    </w:p>
    <w:p w:rsidR="004A2DDB" w:rsidRPr="004F5D2D" w:rsidRDefault="004A2DDB" w:rsidP="00DE39FC">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rsidR="004A2DDB" w:rsidRPr="000431D2" w:rsidRDefault="004A2DDB" w:rsidP="00DE39FC">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rsidR="004A2DDB" w:rsidRPr="000431D2" w:rsidRDefault="004A2DDB" w:rsidP="00DE39FC">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rsidR="009C04AC" w:rsidRPr="000431D2" w:rsidRDefault="009C04AC" w:rsidP="00DE39FC">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rsidR="009C04AC" w:rsidRPr="000431D2" w:rsidRDefault="009C04AC" w:rsidP="00DE39FC">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rsidR="004A2DDB" w:rsidRPr="000431D2" w:rsidRDefault="004A2DDB" w:rsidP="00DE39FC">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rsidR="004A2DDB" w:rsidRPr="000431D2" w:rsidRDefault="000431D2" w:rsidP="00DE39FC">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rsidR="004A2DDB" w:rsidRPr="000431D2" w:rsidRDefault="000431D2" w:rsidP="00DE39FC">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rsidR="004A2DDB" w:rsidRPr="000431D2" w:rsidRDefault="004A2DDB" w:rsidP="00DE39FC">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rsidR="009C04AC" w:rsidRPr="000431D2" w:rsidRDefault="009C04AC" w:rsidP="00DE39FC">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rsidR="009C04AC" w:rsidRPr="000431D2" w:rsidRDefault="009C04AC" w:rsidP="00DE39FC">
      <w:pPr>
        <w:numPr>
          <w:ilvl w:val="0"/>
          <w:numId w:val="28"/>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rsidR="009C04AC" w:rsidRPr="000431D2" w:rsidRDefault="000431D2" w:rsidP="00DE39FC">
      <w:pPr>
        <w:numPr>
          <w:ilvl w:val="0"/>
          <w:numId w:val="28"/>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rsidR="009C04AC" w:rsidRPr="000431D2" w:rsidRDefault="009C04AC" w:rsidP="00DE39FC">
      <w:pPr>
        <w:numPr>
          <w:ilvl w:val="0"/>
          <w:numId w:val="28"/>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rsidR="009C04AC" w:rsidRPr="000431D2" w:rsidRDefault="009C04AC" w:rsidP="00DE39FC">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 xml:space="preserve">náhradu škody vzniklé porušením smlouvy. Odstoupením </w:t>
      </w:r>
      <w:r w:rsidRPr="000431D2">
        <w:rPr>
          <w:rFonts w:ascii="Tahoma" w:hAnsi="Tahoma" w:cs="Tahoma"/>
          <w:color w:val="000000"/>
          <w:sz w:val="22"/>
          <w:szCs w:val="22"/>
        </w:rPr>
        <w:lastRenderedPageBreak/>
        <w:t>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rsidR="00807E38" w:rsidRPr="00AA3365" w:rsidRDefault="00807E38" w:rsidP="00DE39FC">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rsidR="004A2DDB" w:rsidRPr="00AA3365" w:rsidRDefault="004A2DDB" w:rsidP="00DE39FC">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rsidR="004A2DDB" w:rsidRPr="00902592" w:rsidRDefault="00EA771A" w:rsidP="00DE39FC">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rsidR="004A2DDB" w:rsidRPr="00CD1534" w:rsidRDefault="00EA771A" w:rsidP="00DE39FC">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je vyhotovena ve </w:t>
      </w:r>
      <w:r w:rsidR="00CD1534">
        <w:rPr>
          <w:rFonts w:ascii="Tahoma" w:hAnsi="Tahoma" w:cs="Tahoma"/>
          <w:sz w:val="22"/>
          <w:szCs w:val="22"/>
        </w:rPr>
        <w:t>dvou</w:t>
      </w:r>
      <w:r w:rsidR="00AD3D0C" w:rsidRPr="00AA3365">
        <w:rPr>
          <w:rFonts w:ascii="Tahoma" w:hAnsi="Tahoma" w:cs="Tahoma"/>
          <w:sz w:val="22"/>
          <w:szCs w:val="22"/>
        </w:rPr>
        <w:t xml:space="preserve"> </w:t>
      </w:r>
      <w:r w:rsidR="004A2DDB" w:rsidRPr="00AA3365">
        <w:rPr>
          <w:rFonts w:ascii="Tahoma" w:hAnsi="Tahoma" w:cs="Tahoma"/>
          <w:sz w:val="22"/>
          <w:szCs w:val="22"/>
        </w:rPr>
        <w:t xml:space="preserve">stejnopisech s platností originálu, přičemž objednatel </w:t>
      </w:r>
      <w:r w:rsidR="004A2DDB" w:rsidRPr="00CD1534">
        <w:rPr>
          <w:rFonts w:ascii="Tahoma" w:hAnsi="Tahoma" w:cs="Tahoma"/>
          <w:sz w:val="22"/>
          <w:szCs w:val="22"/>
        </w:rPr>
        <w:t xml:space="preserve">obdrží </w:t>
      </w:r>
      <w:r w:rsidR="00CD1534" w:rsidRPr="00CD1534">
        <w:rPr>
          <w:rFonts w:ascii="Tahoma" w:hAnsi="Tahoma" w:cs="Tahoma"/>
          <w:sz w:val="22"/>
          <w:szCs w:val="22"/>
        </w:rPr>
        <w:t>jeden</w:t>
      </w:r>
      <w:r w:rsidR="00AD3D0C" w:rsidRPr="00CD1534">
        <w:rPr>
          <w:rFonts w:ascii="Tahoma" w:hAnsi="Tahoma" w:cs="Tahoma"/>
          <w:sz w:val="22"/>
          <w:szCs w:val="22"/>
        </w:rPr>
        <w:t xml:space="preserve"> </w:t>
      </w:r>
      <w:r w:rsidR="004A2DDB" w:rsidRPr="00CD1534">
        <w:rPr>
          <w:rFonts w:ascii="Tahoma" w:hAnsi="Tahoma" w:cs="Tahoma"/>
          <w:sz w:val="22"/>
          <w:szCs w:val="22"/>
        </w:rPr>
        <w:t>a</w:t>
      </w:r>
      <w:r w:rsidRPr="00CD1534">
        <w:rPr>
          <w:rFonts w:ascii="Tahoma" w:hAnsi="Tahoma" w:cs="Tahoma"/>
          <w:sz w:val="22"/>
          <w:szCs w:val="22"/>
        </w:rPr>
        <w:t> </w:t>
      </w:r>
      <w:r w:rsidR="004A2DDB" w:rsidRPr="00CD1534">
        <w:rPr>
          <w:rFonts w:ascii="Tahoma" w:hAnsi="Tahoma" w:cs="Tahoma"/>
          <w:sz w:val="22"/>
          <w:szCs w:val="22"/>
        </w:rPr>
        <w:t>zhotovitel jedno vyhotovení.</w:t>
      </w:r>
    </w:p>
    <w:p w:rsidR="004A2DDB" w:rsidRPr="004F5D2D" w:rsidRDefault="004A2DDB" w:rsidP="00DE39FC">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rsidR="004A2DDB" w:rsidRPr="004F5D2D" w:rsidRDefault="004A2DDB" w:rsidP="00DE39FC">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rsidR="00116983" w:rsidRDefault="00837CE4" w:rsidP="00DE39FC">
      <w:pPr>
        <w:pStyle w:val="Smlouva-slo0"/>
        <w:numPr>
          <w:ilvl w:val="0"/>
          <w:numId w:val="15"/>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rsidR="005400D0" w:rsidRPr="00C21630" w:rsidRDefault="005400D0" w:rsidP="00DE39FC">
      <w:pPr>
        <w:pStyle w:val="Smlouva-slo0"/>
        <w:numPr>
          <w:ilvl w:val="0"/>
          <w:numId w:val="15"/>
        </w:numPr>
        <w:spacing w:line="240" w:lineRule="auto"/>
        <w:rPr>
          <w:rFonts w:ascii="Tahoma" w:hAnsi="Tahoma" w:cs="Tahoma"/>
          <w:sz w:val="22"/>
          <w:szCs w:val="22"/>
        </w:rPr>
      </w:pPr>
      <w:r w:rsidRPr="001F4656">
        <w:rPr>
          <w:rFonts w:ascii="Tahoma" w:hAnsi="Tahoma" w:cs="Tahoma"/>
          <w:sz w:val="22"/>
          <w:szCs w:val="22"/>
        </w:rPr>
        <w:t xml:space="preserve">Osobní údaje obsažené v této smlouvě budou </w:t>
      </w:r>
      <w:r w:rsidR="00012C62">
        <w:rPr>
          <w:rFonts w:ascii="Tahoma" w:hAnsi="Tahoma" w:cs="Tahoma"/>
          <w:sz w:val="22"/>
          <w:szCs w:val="22"/>
        </w:rPr>
        <w:t>objednatelem</w:t>
      </w:r>
      <w:r w:rsidRPr="001F4656">
        <w:rPr>
          <w:rFonts w:ascii="Tahoma" w:hAnsi="Tahoma" w:cs="Tahoma"/>
          <w:sz w:val="22"/>
          <w:szCs w:val="22"/>
        </w:rPr>
        <w:t xml:space="preserve"> zpracovávány pouze pro účely plnění práv a povinností vyplývajících z této smlouvy; k jiným účelům nebudou tyto osobní údaje </w:t>
      </w:r>
      <w:r w:rsidR="00012C62">
        <w:rPr>
          <w:rFonts w:ascii="Tahoma" w:hAnsi="Tahoma" w:cs="Tahoma"/>
          <w:sz w:val="22"/>
          <w:szCs w:val="22"/>
        </w:rPr>
        <w:t>objednatelem</w:t>
      </w:r>
      <w:r w:rsidRPr="001F4656">
        <w:rPr>
          <w:rFonts w:ascii="Tahoma" w:hAnsi="Tahoma" w:cs="Tahoma"/>
          <w:sz w:val="22"/>
          <w:szCs w:val="22"/>
        </w:rPr>
        <w:t xml:space="preserve"> použity. </w:t>
      </w:r>
      <w:r w:rsidR="00012C62">
        <w:rPr>
          <w:rFonts w:ascii="Tahoma" w:hAnsi="Tahoma" w:cs="Tahoma"/>
          <w:sz w:val="22"/>
          <w:szCs w:val="22"/>
        </w:rPr>
        <w:t>Objednatel</w:t>
      </w:r>
      <w:r w:rsidRPr="001F4656">
        <w:rPr>
          <w:rFonts w:ascii="Tahoma" w:hAnsi="Tahoma" w:cs="Tahoma"/>
          <w:sz w:val="22"/>
          <w:szCs w:val="22"/>
        </w:rPr>
        <w:t xml:space="preserve"> při zpracovávání osobních údajů dodržuje platné právní předpisy. Podrobné informace o ochraně osobních údajů jsou uvedeny na</w:t>
      </w:r>
      <w:r>
        <w:rPr>
          <w:rFonts w:ascii="Tahoma" w:hAnsi="Tahoma" w:cs="Tahoma"/>
          <w:sz w:val="22"/>
          <w:szCs w:val="22"/>
        </w:rPr>
        <w:t> </w:t>
      </w:r>
      <w:r w:rsidRPr="001F4656">
        <w:rPr>
          <w:rFonts w:ascii="Tahoma" w:hAnsi="Tahoma" w:cs="Tahoma"/>
          <w:sz w:val="22"/>
          <w:szCs w:val="22"/>
        </w:rPr>
        <w:t>oficiálních webových stránkách</w:t>
      </w:r>
      <w:r>
        <w:rPr>
          <w:rFonts w:ascii="Tahoma" w:hAnsi="Tahoma" w:cs="Tahoma"/>
          <w:sz w:val="22"/>
          <w:szCs w:val="22"/>
        </w:rPr>
        <w:t xml:space="preserve"> </w:t>
      </w:r>
      <w:r w:rsidR="00012C62" w:rsidRPr="00C21630">
        <w:rPr>
          <w:rFonts w:ascii="Tahoma" w:hAnsi="Tahoma" w:cs="Tahoma"/>
          <w:sz w:val="22"/>
          <w:szCs w:val="22"/>
        </w:rPr>
        <w:t>objednatele</w:t>
      </w:r>
      <w:r w:rsidRPr="00C21630">
        <w:rPr>
          <w:rFonts w:ascii="Tahoma" w:hAnsi="Tahoma" w:cs="Tahoma"/>
          <w:sz w:val="22"/>
          <w:szCs w:val="22"/>
        </w:rPr>
        <w:t xml:space="preserve"> </w:t>
      </w:r>
      <w:hyperlink r:id="rId9" w:history="1">
        <w:r w:rsidR="00751E2B" w:rsidRPr="00C21630">
          <w:rPr>
            <w:rStyle w:val="Hypertextovodkaz"/>
            <w:rFonts w:ascii="Tahoma" w:hAnsi="Tahoma" w:cs="Tahoma"/>
            <w:sz w:val="22"/>
            <w:szCs w:val="22"/>
          </w:rPr>
          <w:t>www.nemtr.cz</w:t>
        </w:r>
      </w:hyperlink>
      <w:r w:rsidRPr="00C21630">
        <w:rPr>
          <w:rFonts w:ascii="Tahoma" w:hAnsi="Tahoma" w:cs="Tahoma"/>
          <w:sz w:val="22"/>
          <w:szCs w:val="22"/>
        </w:rPr>
        <w:t>.</w:t>
      </w:r>
    </w:p>
    <w:p w:rsidR="00EA771A" w:rsidRDefault="004A2DDB" w:rsidP="00DE39FC">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rsidR="004A2DDB" w:rsidRPr="00EA771A" w:rsidRDefault="00EA771A" w:rsidP="00EA771A">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4A2DDB" w:rsidRPr="00EA771A">
        <w:rPr>
          <w:rFonts w:ascii="Tahoma" w:hAnsi="Tahoma" w:cs="Tahoma"/>
          <w:sz w:val="22"/>
          <w:szCs w:val="22"/>
        </w:rPr>
        <w:t>Souhrnný rozpočet stavby</w:t>
      </w:r>
    </w:p>
    <w:p w:rsidR="00F1477D" w:rsidRPr="00CD1534" w:rsidRDefault="00F1477D" w:rsidP="00EA771A">
      <w:pPr>
        <w:pStyle w:val="Smlouva-slo0"/>
        <w:tabs>
          <w:tab w:val="left" w:pos="1701"/>
        </w:tabs>
        <w:spacing w:before="0" w:after="600" w:line="240" w:lineRule="auto"/>
        <w:ind w:left="1701" w:hanging="1344"/>
        <w:rPr>
          <w:rFonts w:ascii="Tahoma" w:hAnsi="Tahoma" w:cs="Tahoma"/>
          <w:snapToGrid/>
          <w:sz w:val="22"/>
          <w:szCs w:val="22"/>
        </w:rPr>
      </w:pPr>
      <w:r w:rsidRPr="00CD1534">
        <w:rPr>
          <w:rFonts w:ascii="Tahoma" w:hAnsi="Tahoma" w:cs="Tahoma"/>
          <w:snapToGrid/>
          <w:sz w:val="22"/>
          <w:szCs w:val="22"/>
        </w:rPr>
        <w:t>Příloha</w:t>
      </w:r>
      <w:r w:rsidR="00765137" w:rsidRPr="00CD1534">
        <w:rPr>
          <w:rFonts w:ascii="Tahoma" w:hAnsi="Tahoma" w:cs="Tahoma"/>
          <w:snapToGrid/>
          <w:sz w:val="22"/>
          <w:szCs w:val="22"/>
        </w:rPr>
        <w:t xml:space="preserve"> </w:t>
      </w:r>
      <w:r w:rsidRPr="00CD1534">
        <w:rPr>
          <w:rFonts w:ascii="Tahoma" w:hAnsi="Tahoma" w:cs="Tahoma"/>
          <w:snapToGrid/>
          <w:sz w:val="22"/>
          <w:szCs w:val="22"/>
        </w:rPr>
        <w:t>č.</w:t>
      </w:r>
      <w:r w:rsidR="00765137" w:rsidRPr="00CD1534">
        <w:rPr>
          <w:rFonts w:ascii="Tahoma" w:hAnsi="Tahoma" w:cs="Tahoma"/>
          <w:snapToGrid/>
          <w:sz w:val="22"/>
          <w:szCs w:val="22"/>
        </w:rPr>
        <w:t xml:space="preserve"> </w:t>
      </w:r>
      <w:r w:rsidR="00EA771A" w:rsidRPr="00CD1534">
        <w:rPr>
          <w:rFonts w:ascii="Tahoma" w:hAnsi="Tahoma" w:cs="Tahoma"/>
          <w:snapToGrid/>
          <w:sz w:val="22"/>
          <w:szCs w:val="22"/>
        </w:rPr>
        <w:t>2:</w:t>
      </w:r>
      <w:r w:rsidR="00EA771A" w:rsidRPr="00CD1534">
        <w:rPr>
          <w:rFonts w:ascii="Tahoma" w:hAnsi="Tahoma" w:cs="Tahoma"/>
          <w:snapToGrid/>
          <w:sz w:val="22"/>
          <w:szCs w:val="22"/>
        </w:rPr>
        <w:tab/>
      </w:r>
      <w:r w:rsidRPr="00CD1534">
        <w:rPr>
          <w:rFonts w:ascii="Tahoma" w:hAnsi="Tahoma" w:cs="Tahoma"/>
          <w:snapToGrid/>
          <w:sz w:val="22"/>
          <w:szCs w:val="22"/>
        </w:rPr>
        <w:t xml:space="preserve">Vzor prohlášení </w:t>
      </w:r>
      <w:r w:rsidR="004D6269" w:rsidRPr="00CD1534">
        <w:rPr>
          <w:rFonts w:ascii="Tahoma" w:hAnsi="Tahoma" w:cs="Tahoma"/>
          <w:snapToGrid/>
          <w:sz w:val="22"/>
          <w:szCs w:val="22"/>
        </w:rPr>
        <w:t xml:space="preserve">poddodavatelů </w:t>
      </w:r>
      <w:r w:rsidRPr="00CD1534">
        <w:rPr>
          <w:rFonts w:ascii="Tahoma" w:hAnsi="Tahoma" w:cs="Tahoma"/>
          <w:snapToGrid/>
          <w:sz w:val="22"/>
          <w:szCs w:val="22"/>
        </w:rPr>
        <w:t>o součinnosti s koordinátorem bezpečnosti a</w:t>
      </w:r>
      <w:r w:rsidR="00EA771A" w:rsidRPr="00CD1534">
        <w:rPr>
          <w:rFonts w:ascii="Tahoma" w:hAnsi="Tahoma" w:cs="Tahoma"/>
          <w:snapToGrid/>
          <w:sz w:val="22"/>
          <w:szCs w:val="22"/>
        </w:rPr>
        <w:t> </w:t>
      </w:r>
      <w:r w:rsidRPr="00CD1534">
        <w:rPr>
          <w:rFonts w:ascii="Tahoma" w:hAnsi="Tahoma" w:cs="Tahoma"/>
          <w:snapToGrid/>
          <w:sz w:val="22"/>
          <w:szCs w:val="22"/>
        </w:rPr>
        <w:t>ochrany zdraví při práci na staveništi</w:t>
      </w:r>
    </w:p>
    <w:tbl>
      <w:tblPr>
        <w:tblW w:w="0" w:type="auto"/>
        <w:tblInd w:w="70" w:type="dxa"/>
        <w:tblCellMar>
          <w:left w:w="70" w:type="dxa"/>
          <w:right w:w="70" w:type="dxa"/>
        </w:tblCellMar>
        <w:tblLook w:val="0000" w:firstRow="0" w:lastRow="0" w:firstColumn="0" w:lastColumn="0" w:noHBand="0" w:noVBand="0"/>
      </w:tblPr>
      <w:tblGrid>
        <w:gridCol w:w="3529"/>
        <w:gridCol w:w="1295"/>
        <w:gridCol w:w="4176"/>
      </w:tblGrid>
      <w:tr w:rsidR="004A2DDB" w:rsidRPr="004F5D2D">
        <w:tc>
          <w:tcPr>
            <w:tcW w:w="3544" w:type="dxa"/>
          </w:tcPr>
          <w:p w:rsidR="004A2DDB" w:rsidRDefault="004A2DDB" w:rsidP="0051293B">
            <w:pPr>
              <w:rPr>
                <w:rFonts w:ascii="Tahoma" w:hAnsi="Tahoma" w:cs="Tahoma"/>
                <w:sz w:val="22"/>
                <w:szCs w:val="22"/>
              </w:rPr>
            </w:pPr>
            <w:r w:rsidRPr="004F5D2D">
              <w:rPr>
                <w:rFonts w:ascii="Tahoma" w:hAnsi="Tahoma" w:cs="Tahoma"/>
                <w:sz w:val="22"/>
                <w:szCs w:val="22"/>
              </w:rPr>
              <w:t>V </w:t>
            </w:r>
            <w:r w:rsidR="00CD1534">
              <w:rPr>
                <w:rFonts w:ascii="Tahoma" w:hAnsi="Tahoma" w:cs="Tahoma"/>
                <w:sz w:val="22"/>
                <w:szCs w:val="22"/>
              </w:rPr>
              <w:t>Třinci</w:t>
            </w:r>
            <w:r w:rsidRPr="004F5D2D">
              <w:rPr>
                <w:rFonts w:ascii="Tahoma" w:hAnsi="Tahoma" w:cs="Tahoma"/>
                <w:sz w:val="22"/>
                <w:szCs w:val="22"/>
              </w:rPr>
              <w:t xml:space="preserve"> dne </w:t>
            </w: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rsidR="00917A6B" w:rsidRDefault="000A4FF3" w:rsidP="00917A6B">
            <w:pPr>
              <w:rPr>
                <w:rFonts w:ascii="Tahoma" w:hAnsi="Tahoma" w:cs="Tahoma"/>
                <w:sz w:val="22"/>
                <w:szCs w:val="22"/>
              </w:rPr>
            </w:pPr>
            <w:r>
              <w:rPr>
                <w:rFonts w:ascii="Tahoma" w:hAnsi="Tahoma" w:cs="Tahoma"/>
                <w:sz w:val="22"/>
                <w:szCs w:val="22"/>
              </w:rPr>
              <w:t>za objednatele</w:t>
            </w:r>
          </w:p>
          <w:p w:rsidR="009649FA" w:rsidRPr="009649FA" w:rsidRDefault="009649FA" w:rsidP="00917A6B">
            <w:pPr>
              <w:rPr>
                <w:rFonts w:ascii="Tahoma" w:hAnsi="Tahoma" w:cs="Tahoma"/>
                <w:sz w:val="22"/>
                <w:szCs w:val="22"/>
              </w:rPr>
            </w:pPr>
            <w:r>
              <w:rPr>
                <w:rFonts w:ascii="Tahoma" w:hAnsi="Tahoma" w:cs="Tahoma"/>
                <w:sz w:val="22"/>
                <w:szCs w:val="22"/>
              </w:rPr>
              <w:t xml:space="preserve">Ing. Pavel </w:t>
            </w:r>
            <w:proofErr w:type="spellStart"/>
            <w:r>
              <w:rPr>
                <w:rFonts w:ascii="Tahoma" w:hAnsi="Tahoma" w:cs="Tahoma"/>
                <w:sz w:val="22"/>
                <w:szCs w:val="22"/>
              </w:rPr>
              <w:t>Rydrych</w:t>
            </w:r>
            <w:proofErr w:type="spellEnd"/>
            <w:r>
              <w:rPr>
                <w:rFonts w:ascii="Tahoma" w:hAnsi="Tahoma" w:cs="Tahoma"/>
                <w:sz w:val="22"/>
                <w:szCs w:val="22"/>
              </w:rPr>
              <w:t>, ředitel</w:t>
            </w:r>
            <w:bookmarkStart w:id="0" w:name="_GoBack"/>
            <w:bookmarkEnd w:id="0"/>
          </w:p>
          <w:p w:rsidR="00CD1534" w:rsidRPr="004F5D2D" w:rsidRDefault="00CD1534" w:rsidP="0051293B">
            <w:pPr>
              <w:rPr>
                <w:rFonts w:ascii="Tahoma" w:hAnsi="Tahoma" w:cs="Tahoma"/>
                <w:sz w:val="22"/>
                <w:szCs w:val="22"/>
              </w:rPr>
            </w:pPr>
          </w:p>
        </w:tc>
        <w:tc>
          <w:tcPr>
            <w:tcW w:w="1316" w:type="dxa"/>
          </w:tcPr>
          <w:p w:rsidR="004A2DDB" w:rsidRPr="004F5D2D" w:rsidRDefault="004A2DDB" w:rsidP="0051293B">
            <w:pPr>
              <w:rPr>
                <w:rFonts w:ascii="Tahoma" w:hAnsi="Tahoma" w:cs="Tahoma"/>
                <w:sz w:val="22"/>
                <w:szCs w:val="22"/>
              </w:rPr>
            </w:pPr>
          </w:p>
        </w:tc>
        <w:tc>
          <w:tcPr>
            <w:tcW w:w="4212" w:type="dxa"/>
          </w:tcPr>
          <w:p w:rsidR="004A2DDB" w:rsidRDefault="004A2DDB" w:rsidP="0051293B">
            <w:pPr>
              <w:rPr>
                <w:rFonts w:ascii="Tahoma" w:hAnsi="Tahoma" w:cs="Tahoma"/>
                <w:sz w:val="22"/>
                <w:szCs w:val="22"/>
              </w:rPr>
            </w:pPr>
            <w:r w:rsidRPr="004F5D2D">
              <w:rPr>
                <w:rFonts w:ascii="Tahoma" w:hAnsi="Tahoma" w:cs="Tahoma"/>
                <w:sz w:val="22"/>
                <w:szCs w:val="22"/>
              </w:rPr>
              <w:t>V ……………</w:t>
            </w:r>
            <w:r w:rsidR="00625E9E">
              <w:rPr>
                <w:rFonts w:ascii="Tahoma" w:hAnsi="Tahoma" w:cs="Tahoma"/>
                <w:sz w:val="22"/>
                <w:szCs w:val="22"/>
              </w:rPr>
              <w:t>…</w:t>
            </w:r>
            <w:r w:rsidRPr="004F5D2D">
              <w:rPr>
                <w:rFonts w:ascii="Tahoma" w:hAnsi="Tahoma" w:cs="Tahoma"/>
                <w:sz w:val="22"/>
                <w:szCs w:val="22"/>
              </w:rPr>
              <w:t xml:space="preserve"> dne </w:t>
            </w: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r>
              <w:rPr>
                <w:rFonts w:ascii="Tahoma" w:hAnsi="Tahoma" w:cs="Tahoma"/>
                <w:sz w:val="22"/>
                <w:szCs w:val="22"/>
              </w:rPr>
              <w:t>……………………………..</w:t>
            </w:r>
          </w:p>
          <w:p w:rsidR="000A4FF3" w:rsidRDefault="000A4FF3" w:rsidP="0051293B">
            <w:pPr>
              <w:rPr>
                <w:rFonts w:ascii="Tahoma" w:hAnsi="Tahoma" w:cs="Tahoma"/>
                <w:sz w:val="22"/>
                <w:szCs w:val="22"/>
              </w:rPr>
            </w:pPr>
            <w:r>
              <w:rPr>
                <w:rFonts w:ascii="Tahoma" w:hAnsi="Tahoma" w:cs="Tahoma"/>
                <w:sz w:val="22"/>
                <w:szCs w:val="22"/>
              </w:rPr>
              <w:t>za zhotovitele</w:t>
            </w:r>
          </w:p>
          <w:p w:rsidR="00012C62" w:rsidRPr="00CD1534" w:rsidRDefault="00012C62" w:rsidP="0051293B">
            <w:pPr>
              <w:rPr>
                <w:rFonts w:ascii="Tahoma" w:hAnsi="Tahoma" w:cs="Tahoma"/>
                <w:i/>
                <w:color w:val="0070C0"/>
                <w:sz w:val="22"/>
                <w:szCs w:val="22"/>
              </w:rPr>
            </w:pPr>
            <w:r w:rsidRPr="00CD1534">
              <w:rPr>
                <w:rFonts w:ascii="Tahoma" w:hAnsi="Tahoma" w:cs="Tahoma"/>
                <w:i/>
                <w:color w:val="0070C0"/>
                <w:sz w:val="22"/>
                <w:szCs w:val="22"/>
              </w:rPr>
              <w:t>jméno, příjmení, funkce</w:t>
            </w:r>
          </w:p>
          <w:p w:rsidR="000A4FF3" w:rsidRPr="004F5D2D" w:rsidRDefault="000A4FF3" w:rsidP="0051293B">
            <w:pPr>
              <w:rPr>
                <w:rFonts w:ascii="Tahoma" w:hAnsi="Tahoma" w:cs="Tahoma"/>
                <w:sz w:val="22"/>
                <w:szCs w:val="22"/>
              </w:rPr>
            </w:pPr>
          </w:p>
        </w:tc>
      </w:tr>
    </w:tbl>
    <w:p w:rsidR="00594679" w:rsidRPr="00CD1534" w:rsidRDefault="00EA771A" w:rsidP="004C3A76">
      <w:pPr>
        <w:pStyle w:val="Smlouva-slo0"/>
        <w:pageBreakBefore/>
        <w:spacing w:before="0" w:line="240" w:lineRule="auto"/>
        <w:rPr>
          <w:rFonts w:ascii="Tahoma" w:hAnsi="Tahoma" w:cs="Tahoma"/>
          <w:snapToGrid/>
          <w:szCs w:val="22"/>
        </w:rPr>
      </w:pPr>
      <w:r w:rsidRPr="00CD1534">
        <w:rPr>
          <w:rFonts w:ascii="Tahoma" w:hAnsi="Tahoma" w:cs="Tahoma"/>
          <w:snapToGrid/>
          <w:szCs w:val="22"/>
        </w:rPr>
        <w:lastRenderedPageBreak/>
        <w:t>Příloha č. 2 -</w:t>
      </w:r>
      <w:r w:rsidRPr="00CD1534">
        <w:rPr>
          <w:rFonts w:ascii="Tahoma" w:hAnsi="Tahoma" w:cs="Tahoma"/>
          <w:snapToGrid/>
          <w:szCs w:val="22"/>
        </w:rPr>
        <w:tab/>
      </w:r>
      <w:r w:rsidR="00594679" w:rsidRPr="00CD1534">
        <w:rPr>
          <w:rFonts w:ascii="Tahoma" w:hAnsi="Tahoma" w:cs="Tahoma"/>
          <w:snapToGrid/>
          <w:szCs w:val="22"/>
        </w:rPr>
        <w:t xml:space="preserve">Vzor prohlášení </w:t>
      </w:r>
      <w:r w:rsidR="004D6269" w:rsidRPr="00CD1534">
        <w:rPr>
          <w:rFonts w:ascii="Tahoma" w:hAnsi="Tahoma" w:cs="Tahoma"/>
          <w:snapToGrid/>
          <w:szCs w:val="22"/>
        </w:rPr>
        <w:t xml:space="preserve">poddodavatelů </w:t>
      </w:r>
      <w:r w:rsidR="00594679" w:rsidRPr="00CD1534">
        <w:rPr>
          <w:rFonts w:ascii="Tahoma" w:hAnsi="Tahoma" w:cs="Tahoma"/>
          <w:snapToGrid/>
          <w:szCs w:val="22"/>
        </w:rPr>
        <w:t>o součinnosti s koordinátorem bezpečnosti a</w:t>
      </w:r>
      <w:r w:rsidRPr="00CD1534">
        <w:rPr>
          <w:rFonts w:ascii="Tahoma" w:hAnsi="Tahoma" w:cs="Tahoma"/>
          <w:snapToGrid/>
          <w:szCs w:val="22"/>
        </w:rPr>
        <w:t> </w:t>
      </w:r>
      <w:r w:rsidR="00594679" w:rsidRPr="00CD1534">
        <w:rPr>
          <w:rFonts w:ascii="Tahoma" w:hAnsi="Tahoma" w:cs="Tahoma"/>
          <w:snapToGrid/>
          <w:szCs w:val="22"/>
        </w:rPr>
        <w:t>ochrany zdraví při práci na staveništi</w:t>
      </w:r>
    </w:p>
    <w:p w:rsidR="00594679" w:rsidRPr="00CD1534" w:rsidRDefault="00594679" w:rsidP="00EA771A">
      <w:pPr>
        <w:pStyle w:val="Smlouva-slo0"/>
        <w:spacing w:before="360" w:line="240" w:lineRule="auto"/>
        <w:jc w:val="center"/>
        <w:rPr>
          <w:rFonts w:ascii="Tahoma" w:hAnsi="Tahoma" w:cs="Tahoma"/>
          <w:snapToGrid/>
          <w:szCs w:val="22"/>
        </w:rPr>
      </w:pPr>
      <w:r w:rsidRPr="00CD1534">
        <w:rPr>
          <w:rFonts w:ascii="Tahoma" w:hAnsi="Tahoma" w:cs="Tahoma"/>
          <w:snapToGrid/>
          <w:szCs w:val="22"/>
        </w:rPr>
        <w:t>Prohlášení zhotovitele o součinnosti s koordinátorem bezpečnosti a</w:t>
      </w:r>
      <w:r w:rsidR="00EA771A" w:rsidRPr="00CD1534">
        <w:rPr>
          <w:rFonts w:ascii="Tahoma" w:hAnsi="Tahoma" w:cs="Tahoma"/>
          <w:snapToGrid/>
          <w:szCs w:val="22"/>
        </w:rPr>
        <w:t> </w:t>
      </w:r>
      <w:r w:rsidRPr="00CD1534">
        <w:rPr>
          <w:rFonts w:ascii="Tahoma" w:hAnsi="Tahoma" w:cs="Tahoma"/>
          <w:snapToGrid/>
          <w:szCs w:val="22"/>
        </w:rPr>
        <w:t>ochrany zdraví při práci na staveništi</w:t>
      </w:r>
    </w:p>
    <w:p w:rsidR="00594679" w:rsidRPr="00CD1534" w:rsidRDefault="00EA771A" w:rsidP="005D2F87">
      <w:pPr>
        <w:pStyle w:val="Smlouva-slo0"/>
        <w:spacing w:before="240" w:line="240" w:lineRule="auto"/>
        <w:rPr>
          <w:rFonts w:ascii="Tahoma" w:hAnsi="Tahoma" w:cs="Tahoma"/>
          <w:snapToGrid/>
          <w:szCs w:val="22"/>
        </w:rPr>
      </w:pPr>
      <w:r w:rsidRPr="00CD1534">
        <w:rPr>
          <w:rFonts w:ascii="Tahoma" w:hAnsi="Tahoma" w:cs="Tahoma"/>
          <w:snapToGrid/>
          <w:szCs w:val="22"/>
        </w:rPr>
        <w:t>V souladu se zákonem č. 309/2006 </w:t>
      </w:r>
      <w:r w:rsidR="00594679" w:rsidRPr="00CD1534">
        <w:rPr>
          <w:rFonts w:ascii="Tahoma" w:hAnsi="Tahoma" w:cs="Tahoma"/>
          <w:snapToGrid/>
          <w:szCs w:val="22"/>
        </w:rPr>
        <w:t>Sb., kterým se upravují další požadavky bezpečnosti a</w:t>
      </w:r>
      <w:r w:rsidRPr="00CD1534">
        <w:rPr>
          <w:rFonts w:ascii="Tahoma" w:hAnsi="Tahoma" w:cs="Tahoma"/>
          <w:snapToGrid/>
          <w:szCs w:val="22"/>
        </w:rPr>
        <w:t> </w:t>
      </w:r>
      <w:r w:rsidR="00594679" w:rsidRPr="00CD1534">
        <w:rPr>
          <w:rFonts w:ascii="Tahoma" w:hAnsi="Tahoma" w:cs="Tahoma"/>
          <w:snapToGrid/>
          <w:szCs w:val="22"/>
        </w:rPr>
        <w:t>ochrany zdraví při</w:t>
      </w:r>
      <w:r w:rsidRPr="00CD1534">
        <w:rPr>
          <w:rFonts w:ascii="Tahoma" w:hAnsi="Tahoma" w:cs="Tahoma"/>
          <w:snapToGrid/>
          <w:szCs w:val="22"/>
        </w:rPr>
        <w:t> </w:t>
      </w:r>
      <w:r w:rsidR="00594679" w:rsidRPr="00CD1534">
        <w:rPr>
          <w:rFonts w:ascii="Tahoma" w:hAnsi="Tahoma" w:cs="Tahoma"/>
          <w:snapToGrid/>
          <w:szCs w:val="22"/>
        </w:rPr>
        <w:t>práci v</w:t>
      </w:r>
      <w:r w:rsidRPr="00CD1534">
        <w:rPr>
          <w:rFonts w:ascii="Tahoma" w:hAnsi="Tahoma" w:cs="Tahoma"/>
          <w:snapToGrid/>
          <w:szCs w:val="22"/>
        </w:rPr>
        <w:t> </w:t>
      </w:r>
      <w:r w:rsidR="00594679" w:rsidRPr="00CD1534">
        <w:rPr>
          <w:rFonts w:ascii="Tahoma" w:hAnsi="Tahoma" w:cs="Tahoma"/>
          <w:snapToGrid/>
          <w:szCs w:val="22"/>
        </w:rPr>
        <w:t>pracovněprávních vztazích a</w:t>
      </w:r>
      <w:r w:rsidRPr="00CD1534">
        <w:rPr>
          <w:rFonts w:ascii="Tahoma" w:hAnsi="Tahoma" w:cs="Tahoma"/>
          <w:snapToGrid/>
          <w:szCs w:val="22"/>
        </w:rPr>
        <w:t> </w:t>
      </w:r>
      <w:r w:rsidR="00594679" w:rsidRPr="00CD1534">
        <w:rPr>
          <w:rFonts w:ascii="Tahoma" w:hAnsi="Tahoma" w:cs="Tahoma"/>
          <w:snapToGrid/>
          <w:szCs w:val="22"/>
        </w:rPr>
        <w:t>o</w:t>
      </w:r>
      <w:r w:rsidRPr="00CD1534">
        <w:rPr>
          <w:rFonts w:ascii="Tahoma" w:hAnsi="Tahoma" w:cs="Tahoma"/>
          <w:snapToGrid/>
          <w:szCs w:val="22"/>
        </w:rPr>
        <w:t> </w:t>
      </w:r>
      <w:r w:rsidR="00594679" w:rsidRPr="00CD1534">
        <w:rPr>
          <w:rFonts w:ascii="Tahoma" w:hAnsi="Tahoma" w:cs="Tahoma"/>
          <w:snapToGrid/>
          <w:szCs w:val="22"/>
        </w:rPr>
        <w:t>zajištění bezpečnosti a</w:t>
      </w:r>
      <w:r w:rsidRPr="00CD1534">
        <w:rPr>
          <w:rFonts w:ascii="Tahoma" w:hAnsi="Tahoma" w:cs="Tahoma"/>
          <w:snapToGrid/>
          <w:szCs w:val="22"/>
        </w:rPr>
        <w:t> </w:t>
      </w:r>
      <w:r w:rsidR="00594679" w:rsidRPr="00CD1534">
        <w:rPr>
          <w:rFonts w:ascii="Tahoma" w:hAnsi="Tahoma" w:cs="Tahoma"/>
          <w:snapToGrid/>
          <w:szCs w:val="22"/>
        </w:rPr>
        <w:t>ochrany zdraví při</w:t>
      </w:r>
      <w:r w:rsidRPr="00CD1534">
        <w:rPr>
          <w:rFonts w:ascii="Tahoma" w:hAnsi="Tahoma" w:cs="Tahoma"/>
          <w:snapToGrid/>
          <w:szCs w:val="22"/>
        </w:rPr>
        <w:t> </w:t>
      </w:r>
      <w:r w:rsidR="00594679" w:rsidRPr="00CD1534">
        <w:rPr>
          <w:rFonts w:ascii="Tahoma" w:hAnsi="Tahoma" w:cs="Tahoma"/>
          <w:snapToGrid/>
          <w:szCs w:val="22"/>
        </w:rPr>
        <w:t>činnosti nebo poskytování služeb mimo pracovněprávní vztahy (zákon o zajištění</w:t>
      </w:r>
      <w:r w:rsidRPr="00CD1534">
        <w:rPr>
          <w:rFonts w:ascii="Tahoma" w:hAnsi="Tahoma" w:cs="Tahoma"/>
          <w:snapToGrid/>
          <w:szCs w:val="22"/>
        </w:rPr>
        <w:t xml:space="preserve"> dalších podmínek bezpečnosti a ochrany zdraví při </w:t>
      </w:r>
      <w:r w:rsidR="00594679" w:rsidRPr="00CD1534">
        <w:rPr>
          <w:rFonts w:ascii="Tahoma" w:hAnsi="Tahoma" w:cs="Tahoma"/>
          <w:snapToGrid/>
          <w:szCs w:val="22"/>
        </w:rPr>
        <w:t>práci), ve</w:t>
      </w:r>
      <w:r w:rsidRPr="00CD1534">
        <w:rPr>
          <w:rFonts w:ascii="Tahoma" w:hAnsi="Tahoma" w:cs="Tahoma"/>
          <w:snapToGrid/>
          <w:szCs w:val="22"/>
        </w:rPr>
        <w:t> </w:t>
      </w:r>
      <w:r w:rsidR="00594679" w:rsidRPr="00CD1534">
        <w:rPr>
          <w:rFonts w:ascii="Tahoma" w:hAnsi="Tahoma" w:cs="Tahoma"/>
          <w:snapToGrid/>
          <w:szCs w:val="22"/>
        </w:rPr>
        <w:t>znění pozdějších předpisů se</w:t>
      </w:r>
      <w:r w:rsidRPr="00CD1534">
        <w:rPr>
          <w:rFonts w:ascii="Tahoma" w:hAnsi="Tahoma" w:cs="Tahoma"/>
          <w:snapToGrid/>
          <w:szCs w:val="22"/>
        </w:rPr>
        <w:t> </w:t>
      </w:r>
      <w:r w:rsidR="00594679" w:rsidRPr="00CD1534">
        <w:rPr>
          <w:rFonts w:ascii="Tahoma" w:hAnsi="Tahoma" w:cs="Tahoma"/>
          <w:snapToGrid/>
          <w:szCs w:val="22"/>
        </w:rPr>
        <w:t>zhotovitel ………………………………………………………………</w:t>
      </w:r>
      <w:r w:rsidRPr="00CD1534">
        <w:rPr>
          <w:rFonts w:ascii="Tahoma" w:hAnsi="Tahoma" w:cs="Tahoma"/>
          <w:snapToGrid/>
          <w:szCs w:val="22"/>
        </w:rPr>
        <w:t xml:space="preserve"> </w:t>
      </w:r>
      <w:r w:rsidR="00594679" w:rsidRPr="00CD1534">
        <w:rPr>
          <w:rFonts w:ascii="Tahoma" w:hAnsi="Tahoma" w:cs="Tahoma"/>
          <w:i/>
          <w:snapToGrid/>
          <w:szCs w:val="22"/>
        </w:rPr>
        <w:t>(název, sídlo, IČ</w:t>
      </w:r>
      <w:r w:rsidR="00DD3629" w:rsidRPr="00CD1534">
        <w:rPr>
          <w:rFonts w:ascii="Tahoma" w:hAnsi="Tahoma" w:cs="Tahoma"/>
          <w:i/>
          <w:snapToGrid/>
          <w:szCs w:val="22"/>
        </w:rPr>
        <w:t>O</w:t>
      </w:r>
      <w:r w:rsidR="00594679" w:rsidRPr="00CD1534">
        <w:rPr>
          <w:rFonts w:ascii="Tahoma" w:hAnsi="Tahoma" w:cs="Tahoma"/>
          <w:i/>
          <w:snapToGrid/>
          <w:szCs w:val="22"/>
        </w:rPr>
        <w:t>)</w:t>
      </w:r>
      <w:r w:rsidR="00594679" w:rsidRPr="00CD1534">
        <w:rPr>
          <w:rFonts w:ascii="Tahoma" w:hAnsi="Tahoma" w:cs="Tahoma"/>
          <w:snapToGrid/>
          <w:szCs w:val="22"/>
        </w:rPr>
        <w:t xml:space="preserve"> zavazuje k součinnosti s koordinátorem bezpečnosti a ochrany zdraví při</w:t>
      </w:r>
      <w:r w:rsidR="005D2F87" w:rsidRPr="00CD1534">
        <w:rPr>
          <w:rFonts w:ascii="Tahoma" w:hAnsi="Tahoma" w:cs="Tahoma"/>
          <w:snapToGrid/>
          <w:szCs w:val="22"/>
        </w:rPr>
        <w:t> </w:t>
      </w:r>
      <w:r w:rsidR="00594679" w:rsidRPr="00CD1534">
        <w:rPr>
          <w:rFonts w:ascii="Tahoma" w:hAnsi="Tahoma" w:cs="Tahoma"/>
          <w:snapToGrid/>
          <w:szCs w:val="22"/>
        </w:rPr>
        <w:t>práci na</w:t>
      </w:r>
      <w:r w:rsidR="005D2F87" w:rsidRPr="00CD1534">
        <w:rPr>
          <w:rFonts w:ascii="Tahoma" w:hAnsi="Tahoma" w:cs="Tahoma"/>
          <w:snapToGrid/>
          <w:szCs w:val="22"/>
        </w:rPr>
        <w:t> </w:t>
      </w:r>
      <w:r w:rsidR="00594679" w:rsidRPr="00CD1534">
        <w:rPr>
          <w:rFonts w:ascii="Tahoma" w:hAnsi="Tahoma" w:cs="Tahoma"/>
          <w:snapToGrid/>
          <w:szCs w:val="22"/>
        </w:rPr>
        <w:t>staveništi</w:t>
      </w:r>
      <w:r w:rsidR="00544FEB" w:rsidRPr="00CD1534">
        <w:rPr>
          <w:rFonts w:ascii="Tahoma" w:hAnsi="Tahoma" w:cs="Tahoma"/>
          <w:snapToGrid/>
          <w:szCs w:val="22"/>
        </w:rPr>
        <w:t xml:space="preserve"> (dále jen „koordinátor BOZP“) </w:t>
      </w:r>
      <w:r w:rsidR="00594679" w:rsidRPr="00CD1534">
        <w:rPr>
          <w:rFonts w:ascii="Tahoma" w:hAnsi="Tahoma" w:cs="Tahoma"/>
          <w:snapToGrid/>
          <w:szCs w:val="22"/>
        </w:rPr>
        <w:t>při realizaci stavby „</w:t>
      </w:r>
      <w:r w:rsidR="00594679" w:rsidRPr="00CD1534">
        <w:rPr>
          <w:rFonts w:ascii="Tahoma" w:hAnsi="Tahoma" w:cs="Tahoma"/>
          <w:i/>
          <w:snapToGrid/>
          <w:szCs w:val="22"/>
        </w:rPr>
        <w:t xml:space="preserve">přesný název stavby dle </w:t>
      </w:r>
      <w:proofErr w:type="spellStart"/>
      <w:r w:rsidR="00594679" w:rsidRPr="00CD1534">
        <w:rPr>
          <w:rFonts w:ascii="Tahoma" w:hAnsi="Tahoma" w:cs="Tahoma"/>
          <w:i/>
          <w:snapToGrid/>
          <w:szCs w:val="22"/>
        </w:rPr>
        <w:t>SoD</w:t>
      </w:r>
      <w:proofErr w:type="spellEnd"/>
      <w:r w:rsidR="00594679" w:rsidRPr="00CD1534">
        <w:rPr>
          <w:rFonts w:ascii="Tahoma" w:hAnsi="Tahoma" w:cs="Tahoma"/>
          <w:snapToGrid/>
          <w:szCs w:val="22"/>
        </w:rPr>
        <w:t>“, jejímž objednatelem je</w:t>
      </w:r>
      <w:r w:rsidR="00763AAA" w:rsidRPr="00CD1534">
        <w:rPr>
          <w:rFonts w:ascii="Tahoma" w:hAnsi="Tahoma" w:cs="Tahoma"/>
          <w:snapToGrid/>
          <w:szCs w:val="22"/>
        </w:rPr>
        <w:t xml:space="preserve"> příspěvková organizace…………………</w:t>
      </w:r>
      <w:r w:rsidR="006805C8" w:rsidRPr="00CD1534">
        <w:rPr>
          <w:rFonts w:ascii="Tahoma" w:hAnsi="Tahoma" w:cs="Tahoma"/>
          <w:snapToGrid/>
          <w:szCs w:val="22"/>
        </w:rPr>
        <w:t>……………………………………………</w:t>
      </w:r>
    </w:p>
    <w:p w:rsidR="00594679" w:rsidRPr="00CD1534" w:rsidRDefault="00594679" w:rsidP="005D2F87">
      <w:pPr>
        <w:pStyle w:val="Smlouva-slo0"/>
        <w:spacing w:before="240" w:line="240" w:lineRule="auto"/>
        <w:rPr>
          <w:rFonts w:ascii="Tahoma" w:hAnsi="Tahoma" w:cs="Tahoma"/>
          <w:snapToGrid/>
          <w:szCs w:val="22"/>
        </w:rPr>
      </w:pPr>
      <w:r w:rsidRPr="00CD1534">
        <w:rPr>
          <w:rFonts w:ascii="Tahoma" w:hAnsi="Tahoma" w:cs="Tahoma"/>
          <w:snapToGrid/>
          <w:szCs w:val="22"/>
        </w:rPr>
        <w:t xml:space="preserve">Zhotovitel rovněž prohlašuje, že písemně zaváže k součinnosti s koordinátorem BOZP všechny své </w:t>
      </w:r>
      <w:r w:rsidR="004D6269" w:rsidRPr="00CD1534">
        <w:rPr>
          <w:rFonts w:ascii="Tahoma" w:hAnsi="Tahoma" w:cs="Tahoma"/>
          <w:snapToGrid/>
          <w:szCs w:val="22"/>
        </w:rPr>
        <w:t xml:space="preserve">poddodavatele </w:t>
      </w:r>
      <w:r w:rsidRPr="00CD1534">
        <w:rPr>
          <w:rFonts w:ascii="Tahoma" w:hAnsi="Tahoma" w:cs="Tahoma"/>
          <w:snapToGrid/>
          <w:szCs w:val="22"/>
        </w:rPr>
        <w:t>a</w:t>
      </w:r>
      <w:r w:rsidR="005D2F87" w:rsidRPr="00CD1534">
        <w:rPr>
          <w:rFonts w:ascii="Tahoma" w:hAnsi="Tahoma" w:cs="Tahoma"/>
          <w:snapToGrid/>
          <w:szCs w:val="22"/>
        </w:rPr>
        <w:t> </w:t>
      </w:r>
      <w:r w:rsidRPr="00CD1534">
        <w:rPr>
          <w:rFonts w:ascii="Tahoma" w:hAnsi="Tahoma" w:cs="Tahoma"/>
          <w:snapToGrid/>
          <w:szCs w:val="22"/>
        </w:rPr>
        <w:t>osoby, které budou provádět činnosti na staveništi.</w:t>
      </w:r>
    </w:p>
    <w:p w:rsidR="00594679" w:rsidRPr="00CD1534" w:rsidRDefault="00A673E7" w:rsidP="005D2F87">
      <w:pPr>
        <w:pStyle w:val="Smlouva-slo0"/>
        <w:spacing w:before="240" w:line="240" w:lineRule="auto"/>
        <w:rPr>
          <w:rFonts w:ascii="Tahoma" w:hAnsi="Tahoma" w:cs="Tahoma"/>
          <w:snapToGrid/>
          <w:szCs w:val="22"/>
        </w:rPr>
      </w:pPr>
      <w:r w:rsidRPr="00CD1534">
        <w:rPr>
          <w:rFonts w:ascii="Tahoma" w:hAnsi="Tahoma" w:cs="Tahoma"/>
          <w:snapToGrid/>
          <w:szCs w:val="22"/>
        </w:rPr>
        <w:t>Zhotovitel se rovněž zavazuje plnit veškeré povinnosti, které mu u</w:t>
      </w:r>
      <w:r w:rsidR="005D2F87" w:rsidRPr="00CD1534">
        <w:rPr>
          <w:rFonts w:ascii="Tahoma" w:hAnsi="Tahoma" w:cs="Tahoma"/>
          <w:snapToGrid/>
          <w:szCs w:val="22"/>
        </w:rPr>
        <w:t>kládá uvedený zákon č. 309/2006 </w:t>
      </w:r>
      <w:r w:rsidRPr="00CD1534">
        <w:rPr>
          <w:rFonts w:ascii="Tahoma" w:hAnsi="Tahoma" w:cs="Tahoma"/>
          <w:snapToGrid/>
          <w:szCs w:val="22"/>
        </w:rPr>
        <w:t>Sb., zejména povinnost dodržování plánu bezpečnosti a ochrany zdraví při</w:t>
      </w:r>
      <w:r w:rsidR="005D2F87" w:rsidRPr="00CD1534">
        <w:rPr>
          <w:rFonts w:ascii="Tahoma" w:hAnsi="Tahoma" w:cs="Tahoma"/>
          <w:snapToGrid/>
          <w:szCs w:val="22"/>
        </w:rPr>
        <w:t> </w:t>
      </w:r>
      <w:r w:rsidRPr="00CD1534">
        <w:rPr>
          <w:rFonts w:ascii="Tahoma" w:hAnsi="Tahoma" w:cs="Tahoma"/>
          <w:snapToGrid/>
          <w:szCs w:val="22"/>
        </w:rPr>
        <w:t>práci na</w:t>
      </w:r>
      <w:r w:rsidR="005D2F87" w:rsidRPr="00CD1534">
        <w:rPr>
          <w:rFonts w:ascii="Tahoma" w:hAnsi="Tahoma" w:cs="Tahoma"/>
          <w:snapToGrid/>
          <w:szCs w:val="22"/>
        </w:rPr>
        <w:t> </w:t>
      </w:r>
      <w:r w:rsidRPr="00CD1534">
        <w:rPr>
          <w:rFonts w:ascii="Tahoma" w:hAnsi="Tahoma" w:cs="Tahoma"/>
          <w:snapToGrid/>
          <w:szCs w:val="22"/>
        </w:rPr>
        <w:t>staveništi (dále též „BOZP“), povinnost zúčastňovat se zpracování plánu BOZP a</w:t>
      </w:r>
      <w:r w:rsidR="005D2F87" w:rsidRPr="00CD1534">
        <w:rPr>
          <w:rFonts w:ascii="Tahoma" w:hAnsi="Tahoma" w:cs="Tahoma"/>
          <w:snapToGrid/>
          <w:szCs w:val="22"/>
        </w:rPr>
        <w:t> </w:t>
      </w:r>
      <w:r w:rsidRPr="00CD1534">
        <w:rPr>
          <w:rFonts w:ascii="Tahoma" w:hAnsi="Tahoma" w:cs="Tahoma"/>
          <w:snapToGrid/>
          <w:szCs w:val="22"/>
        </w:rPr>
        <w:t>všech jeho aktualizací, povinnost účasti na</w:t>
      </w:r>
      <w:r w:rsidR="005D2F87" w:rsidRPr="00CD1534">
        <w:rPr>
          <w:rFonts w:ascii="Tahoma" w:hAnsi="Tahoma" w:cs="Tahoma"/>
          <w:snapToGrid/>
          <w:szCs w:val="22"/>
        </w:rPr>
        <w:t> </w:t>
      </w:r>
      <w:r w:rsidRPr="00CD1534">
        <w:rPr>
          <w:rFonts w:ascii="Tahoma" w:hAnsi="Tahoma" w:cs="Tahoma"/>
          <w:snapToGrid/>
          <w:szCs w:val="22"/>
        </w:rPr>
        <w:t>kontrolních dnech BOZP a</w:t>
      </w:r>
      <w:r w:rsidR="005D2F87" w:rsidRPr="00CD1534">
        <w:rPr>
          <w:rFonts w:ascii="Tahoma" w:hAnsi="Tahoma" w:cs="Tahoma"/>
          <w:snapToGrid/>
          <w:szCs w:val="22"/>
        </w:rPr>
        <w:t> </w:t>
      </w:r>
      <w:r w:rsidRPr="00CD1534">
        <w:rPr>
          <w:rFonts w:ascii="Tahoma" w:hAnsi="Tahoma" w:cs="Tahoma"/>
          <w:snapToGrid/>
          <w:szCs w:val="22"/>
        </w:rPr>
        <w:t>dodržování pokynů koordinátora BOZP na staveništi.</w:t>
      </w:r>
    </w:p>
    <w:p w:rsidR="00594679" w:rsidRPr="00CD1534" w:rsidRDefault="00594679" w:rsidP="005D2F87">
      <w:pPr>
        <w:pStyle w:val="Smlouva-slo0"/>
        <w:spacing w:before="600" w:line="240" w:lineRule="auto"/>
        <w:rPr>
          <w:rFonts w:ascii="Tahoma" w:hAnsi="Tahoma" w:cs="Tahoma"/>
          <w:snapToGrid/>
          <w:szCs w:val="22"/>
        </w:rPr>
      </w:pPr>
      <w:r w:rsidRPr="00CD1534">
        <w:rPr>
          <w:rFonts w:ascii="Tahoma" w:hAnsi="Tahoma" w:cs="Tahoma"/>
          <w:snapToGrid/>
          <w:szCs w:val="22"/>
        </w:rPr>
        <w:t>V</w:t>
      </w:r>
      <w:r w:rsidR="005D2F87" w:rsidRPr="00CD1534">
        <w:rPr>
          <w:rFonts w:ascii="Tahoma" w:hAnsi="Tahoma" w:cs="Tahoma"/>
          <w:snapToGrid/>
          <w:szCs w:val="22"/>
        </w:rPr>
        <w:t> </w:t>
      </w:r>
      <w:r w:rsidRPr="00CD1534">
        <w:rPr>
          <w:rFonts w:ascii="Tahoma" w:hAnsi="Tahoma" w:cs="Tahoma"/>
          <w:snapToGrid/>
          <w:szCs w:val="22"/>
        </w:rPr>
        <w:t>…………………… dne</w:t>
      </w:r>
      <w:r w:rsidR="005D2F87" w:rsidRPr="00CD1534">
        <w:rPr>
          <w:rFonts w:ascii="Tahoma" w:hAnsi="Tahoma" w:cs="Tahoma"/>
          <w:snapToGrid/>
          <w:szCs w:val="22"/>
        </w:rPr>
        <w:t> </w:t>
      </w:r>
      <w:r w:rsidRPr="00CD1534">
        <w:rPr>
          <w:rFonts w:ascii="Tahoma" w:hAnsi="Tahoma" w:cs="Tahoma"/>
          <w:snapToGrid/>
          <w:szCs w:val="22"/>
        </w:rPr>
        <w:t>………………</w:t>
      </w:r>
    </w:p>
    <w:p w:rsidR="00594679" w:rsidRPr="00CD1534" w:rsidRDefault="00594679" w:rsidP="005D2F87">
      <w:pPr>
        <w:pStyle w:val="Smlouva-slo0"/>
        <w:spacing w:before="600" w:line="240" w:lineRule="auto"/>
        <w:rPr>
          <w:rFonts w:ascii="Tahoma" w:hAnsi="Tahoma" w:cs="Tahoma"/>
          <w:snapToGrid/>
          <w:szCs w:val="22"/>
        </w:rPr>
      </w:pPr>
      <w:r w:rsidRPr="00CD1534">
        <w:rPr>
          <w:rFonts w:ascii="Tahoma" w:hAnsi="Tahoma" w:cs="Tahoma"/>
          <w:snapToGrid/>
          <w:szCs w:val="22"/>
        </w:rPr>
        <w:t>za zhotovitele:</w:t>
      </w:r>
    </w:p>
    <w:p w:rsidR="00594679" w:rsidRPr="00CD1534" w:rsidRDefault="00594679" w:rsidP="005D2F87">
      <w:pPr>
        <w:rPr>
          <w:rFonts w:ascii="Tahoma" w:hAnsi="Tahoma" w:cs="Tahoma"/>
          <w:i/>
          <w:szCs w:val="22"/>
        </w:rPr>
      </w:pPr>
      <w:r w:rsidRPr="00CD1534">
        <w:rPr>
          <w:rFonts w:ascii="Tahoma" w:hAnsi="Tahoma" w:cs="Tahoma"/>
          <w:i/>
          <w:szCs w:val="22"/>
        </w:rPr>
        <w:t>jméno příjmení, funkce</w:t>
      </w:r>
    </w:p>
    <w:p w:rsidR="00594679" w:rsidRPr="00CD1534" w:rsidRDefault="00594679" w:rsidP="005D2F87">
      <w:pPr>
        <w:pStyle w:val="Smlouva-slo0"/>
        <w:spacing w:before="720" w:line="240" w:lineRule="auto"/>
        <w:rPr>
          <w:rFonts w:ascii="Tahoma" w:hAnsi="Tahoma" w:cs="Tahoma"/>
          <w:snapToGrid/>
          <w:szCs w:val="22"/>
        </w:rPr>
      </w:pPr>
      <w:r w:rsidRPr="00CD1534">
        <w:rPr>
          <w:rFonts w:ascii="Tahoma" w:hAnsi="Tahoma" w:cs="Tahoma"/>
          <w:snapToGrid/>
          <w:szCs w:val="22"/>
        </w:rPr>
        <w:t>…………………………</w:t>
      </w:r>
      <w:r w:rsidR="005D2F87" w:rsidRPr="00CD1534">
        <w:rPr>
          <w:rFonts w:ascii="Tahoma" w:hAnsi="Tahoma" w:cs="Tahoma"/>
          <w:snapToGrid/>
          <w:szCs w:val="22"/>
        </w:rPr>
        <w:t>………</w:t>
      </w:r>
    </w:p>
    <w:sectPr w:rsidR="00594679" w:rsidRPr="00CD1534" w:rsidSect="006C4C7D">
      <w:footerReference w:type="default" r:id="rId10"/>
      <w:footerReference w:type="first" r:id="rId11"/>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390" w:rsidRDefault="00871390">
      <w:r>
        <w:separator/>
      </w:r>
    </w:p>
  </w:endnote>
  <w:endnote w:type="continuationSeparator" w:id="0">
    <w:p w:rsidR="00871390" w:rsidRDefault="0087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BoldMT">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912" w:rsidRPr="005D2F87" w:rsidRDefault="00837912">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Smlouva o díl</w:t>
    </w:r>
    <w:r w:rsidR="00960300">
      <w:rPr>
        <w:rFonts w:ascii="Tahoma" w:hAnsi="Tahoma" w:cs="Tahoma"/>
        <w:sz w:val="18"/>
        <w:szCs w:val="18"/>
      </w:rPr>
      <w:t>o</w:t>
    </w:r>
    <w:r w:rsidRPr="005D2F87">
      <w:rPr>
        <w:rFonts w:ascii="Tahoma" w:hAnsi="Tahoma" w:cs="Tahoma"/>
        <w:sz w:val="18"/>
        <w:szCs w:val="18"/>
      </w:rPr>
      <w:t xml:space="preserve"> na stavbu </w:t>
    </w:r>
    <w:r w:rsidR="00405F69">
      <w:rPr>
        <w:rFonts w:ascii="Tahoma" w:hAnsi="Tahoma" w:cs="Tahoma"/>
        <w:sz w:val="18"/>
        <w:szCs w:val="18"/>
      </w:rPr>
      <w:t>Rozšíření lůžek následné péče</w:t>
    </w:r>
    <w:r w:rsidRPr="005D2F87">
      <w:rPr>
        <w:rFonts w:ascii="Tahoma" w:hAnsi="Tahoma" w:cs="Tahoma"/>
        <w:sz w:val="18"/>
        <w:szCs w:val="18"/>
      </w:rPr>
      <w:tab/>
    </w: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6C4C7D">
      <w:rPr>
        <w:rStyle w:val="slostrnky"/>
        <w:rFonts w:ascii="Tahoma" w:hAnsi="Tahoma" w:cs="Tahoma"/>
        <w:noProof/>
        <w:sz w:val="18"/>
        <w:szCs w:val="18"/>
      </w:rPr>
      <w:t>16</w:t>
    </w:r>
    <w:r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912" w:rsidRPr="00625E9E" w:rsidRDefault="00837912">
    <w:pPr>
      <w:pStyle w:val="Zpat"/>
      <w:pBdr>
        <w:top w:val="single" w:sz="4" w:space="0" w:color="auto"/>
      </w:pBdr>
      <w:rPr>
        <w:rFonts w:ascii="Tahoma" w:hAnsi="Tahoma" w:cs="Tahoma"/>
        <w:sz w:val="18"/>
        <w:szCs w:val="18"/>
      </w:rPr>
    </w:pPr>
    <w:r w:rsidRPr="00625E9E">
      <w:rPr>
        <w:rFonts w:ascii="Tahoma" w:hAnsi="Tahoma" w:cs="Tahoma"/>
        <w:sz w:val="18"/>
        <w:szCs w:val="18"/>
      </w:rPr>
      <w:t xml:space="preserve">Smlouva o dílo na stavbu </w:t>
    </w:r>
    <w:r w:rsidR="00192FBC">
      <w:rPr>
        <w:rFonts w:ascii="Tahoma" w:hAnsi="Tahoma" w:cs="Tahoma"/>
        <w:sz w:val="18"/>
        <w:szCs w:val="18"/>
      </w:rPr>
      <w:t>Rozšíření lůžek následné péče</w:t>
    </w:r>
    <w:r w:rsidRPr="00625E9E">
      <w:rPr>
        <w:rFonts w:ascii="Tahoma" w:hAnsi="Tahoma" w:cs="Tahoma"/>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390" w:rsidRDefault="00871390">
      <w:r>
        <w:separator/>
      </w:r>
    </w:p>
  </w:footnote>
  <w:footnote w:type="continuationSeparator" w:id="0">
    <w:p w:rsidR="00871390" w:rsidRDefault="00871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1"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3"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1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0" w15:restartNumberingAfterBreak="0">
    <w:nsid w:val="51283E9B"/>
    <w:multiLevelType w:val="hybridMultilevel"/>
    <w:tmpl w:val="724C502C"/>
    <w:lvl w:ilvl="0" w:tplc="C78283F2">
      <w:numFmt w:val="bullet"/>
      <w:lvlText w:val="-"/>
      <w:lvlJc w:val="left"/>
      <w:pPr>
        <w:ind w:left="720" w:hanging="360"/>
      </w:pPr>
      <w:rPr>
        <w:rFonts w:ascii="Tahoma" w:eastAsia="Arial-BoldMT"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2F66AB4"/>
    <w:multiLevelType w:val="hybridMultilevel"/>
    <w:tmpl w:val="05B0A742"/>
    <w:lvl w:ilvl="0" w:tplc="EE2A4BDC">
      <w:start w:val="1"/>
      <w:numFmt w:val="lowerLetter"/>
      <w:lvlText w:val="%1)"/>
      <w:lvlJc w:val="left"/>
      <w:pPr>
        <w:tabs>
          <w:tab w:val="num" w:pos="2520"/>
        </w:tabs>
        <w:ind w:left="2520" w:hanging="360"/>
      </w:pPr>
      <w:rPr>
        <w:rFonts w:hint="default"/>
        <w:b w:val="0"/>
        <w:i w:val="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22"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3"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4"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6"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7"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6"/>
  </w:num>
  <w:num w:numId="2">
    <w:abstractNumId w:val="0"/>
  </w:num>
  <w:num w:numId="3">
    <w:abstractNumId w:val="1"/>
  </w:num>
  <w:num w:numId="4">
    <w:abstractNumId w:val="17"/>
  </w:num>
  <w:num w:numId="5">
    <w:abstractNumId w:val="27"/>
  </w:num>
  <w:num w:numId="6">
    <w:abstractNumId w:val="19"/>
  </w:num>
  <w:num w:numId="7">
    <w:abstractNumId w:val="11"/>
  </w:num>
  <w:num w:numId="8">
    <w:abstractNumId w:val="28"/>
  </w:num>
  <w:num w:numId="9">
    <w:abstractNumId w:val="3"/>
  </w:num>
  <w:num w:numId="10">
    <w:abstractNumId w:val="16"/>
  </w:num>
  <w:num w:numId="11">
    <w:abstractNumId w:val="5"/>
  </w:num>
  <w:num w:numId="12">
    <w:abstractNumId w:val="22"/>
  </w:num>
  <w:num w:numId="13">
    <w:abstractNumId w:val="4"/>
  </w:num>
  <w:num w:numId="14">
    <w:abstractNumId w:val="9"/>
  </w:num>
  <w:num w:numId="15">
    <w:abstractNumId w:val="6"/>
  </w:num>
  <w:num w:numId="16">
    <w:abstractNumId w:val="31"/>
  </w:num>
  <w:num w:numId="17">
    <w:abstractNumId w:val="7"/>
  </w:num>
  <w:num w:numId="18">
    <w:abstractNumId w:val="14"/>
  </w:num>
  <w:num w:numId="19">
    <w:abstractNumId w:val="18"/>
  </w:num>
  <w:num w:numId="20">
    <w:abstractNumId w:val="24"/>
  </w:num>
  <w:num w:numId="21">
    <w:abstractNumId w:val="25"/>
  </w:num>
  <w:num w:numId="22">
    <w:abstractNumId w:val="32"/>
  </w:num>
  <w:num w:numId="23">
    <w:abstractNumId w:val="12"/>
  </w:num>
  <w:num w:numId="24">
    <w:abstractNumId w:val="10"/>
  </w:num>
  <w:num w:numId="25">
    <w:abstractNumId w:val="21"/>
  </w:num>
  <w:num w:numId="26">
    <w:abstractNumId w:val="2"/>
  </w:num>
  <w:num w:numId="27">
    <w:abstractNumId w:val="30"/>
  </w:num>
  <w:num w:numId="28">
    <w:abstractNumId w:val="13"/>
  </w:num>
  <w:num w:numId="29">
    <w:abstractNumId w:val="15"/>
  </w:num>
  <w:num w:numId="30">
    <w:abstractNumId w:val="29"/>
  </w:num>
  <w:num w:numId="31">
    <w:abstractNumId w:val="23"/>
  </w:num>
  <w:num w:numId="32">
    <w:abstractNumId w:val="8"/>
  </w:num>
  <w:num w:numId="33">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2C62"/>
    <w:rsid w:val="00017BFA"/>
    <w:rsid w:val="00017CD9"/>
    <w:rsid w:val="000200AE"/>
    <w:rsid w:val="0002231C"/>
    <w:rsid w:val="00024897"/>
    <w:rsid w:val="0002640C"/>
    <w:rsid w:val="00030E05"/>
    <w:rsid w:val="000326A4"/>
    <w:rsid w:val="00034308"/>
    <w:rsid w:val="0003758E"/>
    <w:rsid w:val="0004190A"/>
    <w:rsid w:val="000431D2"/>
    <w:rsid w:val="00043652"/>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777AB"/>
    <w:rsid w:val="00080121"/>
    <w:rsid w:val="0008024C"/>
    <w:rsid w:val="00080251"/>
    <w:rsid w:val="00080FC0"/>
    <w:rsid w:val="00082AB1"/>
    <w:rsid w:val="00086CDE"/>
    <w:rsid w:val="000873A3"/>
    <w:rsid w:val="00090F9C"/>
    <w:rsid w:val="000918C1"/>
    <w:rsid w:val="000A4FF3"/>
    <w:rsid w:val="000A73BB"/>
    <w:rsid w:val="000B105C"/>
    <w:rsid w:val="000B187E"/>
    <w:rsid w:val="000B4DF4"/>
    <w:rsid w:val="000B6113"/>
    <w:rsid w:val="000B6880"/>
    <w:rsid w:val="000B7AE1"/>
    <w:rsid w:val="000C3A5B"/>
    <w:rsid w:val="000C446D"/>
    <w:rsid w:val="000C46B7"/>
    <w:rsid w:val="000C47A9"/>
    <w:rsid w:val="000C50AC"/>
    <w:rsid w:val="000C57C8"/>
    <w:rsid w:val="000D574B"/>
    <w:rsid w:val="000E0045"/>
    <w:rsid w:val="000E1ABB"/>
    <w:rsid w:val="000E220E"/>
    <w:rsid w:val="000E2323"/>
    <w:rsid w:val="000E39C5"/>
    <w:rsid w:val="000F3BC8"/>
    <w:rsid w:val="000F480E"/>
    <w:rsid w:val="00107903"/>
    <w:rsid w:val="0011417D"/>
    <w:rsid w:val="00114E58"/>
    <w:rsid w:val="00115AFF"/>
    <w:rsid w:val="00116983"/>
    <w:rsid w:val="00120248"/>
    <w:rsid w:val="00122DCA"/>
    <w:rsid w:val="00127E4B"/>
    <w:rsid w:val="00131E26"/>
    <w:rsid w:val="00134EC6"/>
    <w:rsid w:val="00136EB0"/>
    <w:rsid w:val="00137D78"/>
    <w:rsid w:val="00141829"/>
    <w:rsid w:val="0014251D"/>
    <w:rsid w:val="001434CE"/>
    <w:rsid w:val="00143CF6"/>
    <w:rsid w:val="0014480F"/>
    <w:rsid w:val="001454CF"/>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6D01"/>
    <w:rsid w:val="00177219"/>
    <w:rsid w:val="001853A9"/>
    <w:rsid w:val="001876F4"/>
    <w:rsid w:val="00192EE0"/>
    <w:rsid w:val="00192FBC"/>
    <w:rsid w:val="001949B4"/>
    <w:rsid w:val="001A08BA"/>
    <w:rsid w:val="001A3073"/>
    <w:rsid w:val="001A3315"/>
    <w:rsid w:val="001A4FDD"/>
    <w:rsid w:val="001A5BD9"/>
    <w:rsid w:val="001A712C"/>
    <w:rsid w:val="001B2233"/>
    <w:rsid w:val="001B4AF4"/>
    <w:rsid w:val="001C0A98"/>
    <w:rsid w:val="001C2E0E"/>
    <w:rsid w:val="001C3B7A"/>
    <w:rsid w:val="001C77B2"/>
    <w:rsid w:val="001D1BBF"/>
    <w:rsid w:val="001D3420"/>
    <w:rsid w:val="001D513A"/>
    <w:rsid w:val="001D5485"/>
    <w:rsid w:val="001D5C5C"/>
    <w:rsid w:val="001D6572"/>
    <w:rsid w:val="001E0B21"/>
    <w:rsid w:val="001E2267"/>
    <w:rsid w:val="001E58AB"/>
    <w:rsid w:val="001E6B28"/>
    <w:rsid w:val="001E6FE4"/>
    <w:rsid w:val="001F1629"/>
    <w:rsid w:val="001F1B58"/>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331B5"/>
    <w:rsid w:val="00233D37"/>
    <w:rsid w:val="00236924"/>
    <w:rsid w:val="00240839"/>
    <w:rsid w:val="00240C4B"/>
    <w:rsid w:val="002414A4"/>
    <w:rsid w:val="00245D06"/>
    <w:rsid w:val="002463E7"/>
    <w:rsid w:val="00260A61"/>
    <w:rsid w:val="0026475A"/>
    <w:rsid w:val="002649B7"/>
    <w:rsid w:val="00265207"/>
    <w:rsid w:val="002661FF"/>
    <w:rsid w:val="0026655F"/>
    <w:rsid w:val="002671E2"/>
    <w:rsid w:val="00271BF9"/>
    <w:rsid w:val="0027207F"/>
    <w:rsid w:val="00276895"/>
    <w:rsid w:val="002777A8"/>
    <w:rsid w:val="00280509"/>
    <w:rsid w:val="00281923"/>
    <w:rsid w:val="00281B1F"/>
    <w:rsid w:val="002827A8"/>
    <w:rsid w:val="00284E92"/>
    <w:rsid w:val="0028548B"/>
    <w:rsid w:val="0029021E"/>
    <w:rsid w:val="0029036E"/>
    <w:rsid w:val="00293BC7"/>
    <w:rsid w:val="00293C04"/>
    <w:rsid w:val="00296716"/>
    <w:rsid w:val="00297FF6"/>
    <w:rsid w:val="002A0962"/>
    <w:rsid w:val="002A0D8F"/>
    <w:rsid w:val="002A2367"/>
    <w:rsid w:val="002A36D2"/>
    <w:rsid w:val="002A43ED"/>
    <w:rsid w:val="002A5895"/>
    <w:rsid w:val="002A591D"/>
    <w:rsid w:val="002B304E"/>
    <w:rsid w:val="002B455E"/>
    <w:rsid w:val="002B7D28"/>
    <w:rsid w:val="002C0857"/>
    <w:rsid w:val="002C0CFB"/>
    <w:rsid w:val="002C2934"/>
    <w:rsid w:val="002C2A47"/>
    <w:rsid w:val="002C35A5"/>
    <w:rsid w:val="002C4444"/>
    <w:rsid w:val="002C5684"/>
    <w:rsid w:val="002D3290"/>
    <w:rsid w:val="002D5E02"/>
    <w:rsid w:val="002E0BC7"/>
    <w:rsid w:val="002E29D9"/>
    <w:rsid w:val="002E5A10"/>
    <w:rsid w:val="002E794E"/>
    <w:rsid w:val="002E7AC6"/>
    <w:rsid w:val="002F32D0"/>
    <w:rsid w:val="002F45D7"/>
    <w:rsid w:val="003025F1"/>
    <w:rsid w:val="00304CCB"/>
    <w:rsid w:val="00305854"/>
    <w:rsid w:val="00306FA6"/>
    <w:rsid w:val="00307C47"/>
    <w:rsid w:val="00310524"/>
    <w:rsid w:val="00313DF2"/>
    <w:rsid w:val="003153CC"/>
    <w:rsid w:val="00322F12"/>
    <w:rsid w:val="0032329A"/>
    <w:rsid w:val="0032693C"/>
    <w:rsid w:val="0032782E"/>
    <w:rsid w:val="00330070"/>
    <w:rsid w:val="0033250F"/>
    <w:rsid w:val="00335398"/>
    <w:rsid w:val="003374F3"/>
    <w:rsid w:val="00341925"/>
    <w:rsid w:val="0034241B"/>
    <w:rsid w:val="003449B5"/>
    <w:rsid w:val="003460A4"/>
    <w:rsid w:val="00347590"/>
    <w:rsid w:val="00351B58"/>
    <w:rsid w:val="00352E9C"/>
    <w:rsid w:val="00355604"/>
    <w:rsid w:val="00356DE1"/>
    <w:rsid w:val="00360409"/>
    <w:rsid w:val="00360791"/>
    <w:rsid w:val="00362C82"/>
    <w:rsid w:val="00363EA8"/>
    <w:rsid w:val="003702F2"/>
    <w:rsid w:val="00371E2D"/>
    <w:rsid w:val="00373FB1"/>
    <w:rsid w:val="003779E3"/>
    <w:rsid w:val="00383DFA"/>
    <w:rsid w:val="00384115"/>
    <w:rsid w:val="003842ED"/>
    <w:rsid w:val="00386655"/>
    <w:rsid w:val="00387333"/>
    <w:rsid w:val="00387DFA"/>
    <w:rsid w:val="003A115C"/>
    <w:rsid w:val="003A119B"/>
    <w:rsid w:val="003A60A9"/>
    <w:rsid w:val="003A68B6"/>
    <w:rsid w:val="003A7ED8"/>
    <w:rsid w:val="003B2B60"/>
    <w:rsid w:val="003B547F"/>
    <w:rsid w:val="003C2252"/>
    <w:rsid w:val="003C275D"/>
    <w:rsid w:val="003C5858"/>
    <w:rsid w:val="003C5DE1"/>
    <w:rsid w:val="003C79A0"/>
    <w:rsid w:val="003D51B9"/>
    <w:rsid w:val="003E2D33"/>
    <w:rsid w:val="003E63FC"/>
    <w:rsid w:val="003E6642"/>
    <w:rsid w:val="003F03D5"/>
    <w:rsid w:val="003F7659"/>
    <w:rsid w:val="0040206A"/>
    <w:rsid w:val="00405F69"/>
    <w:rsid w:val="0040751F"/>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7F8"/>
    <w:rsid w:val="00443DFF"/>
    <w:rsid w:val="00444CC6"/>
    <w:rsid w:val="00445678"/>
    <w:rsid w:val="00453B2F"/>
    <w:rsid w:val="004550FC"/>
    <w:rsid w:val="00457CA2"/>
    <w:rsid w:val="0046525D"/>
    <w:rsid w:val="00467C95"/>
    <w:rsid w:val="00467E01"/>
    <w:rsid w:val="00472F7B"/>
    <w:rsid w:val="00473D4D"/>
    <w:rsid w:val="004757ED"/>
    <w:rsid w:val="0048145D"/>
    <w:rsid w:val="00481640"/>
    <w:rsid w:val="00481FDC"/>
    <w:rsid w:val="00493068"/>
    <w:rsid w:val="004934A9"/>
    <w:rsid w:val="0049362B"/>
    <w:rsid w:val="00495FD8"/>
    <w:rsid w:val="0049630B"/>
    <w:rsid w:val="004A2DDB"/>
    <w:rsid w:val="004A3127"/>
    <w:rsid w:val="004B2E7E"/>
    <w:rsid w:val="004B400E"/>
    <w:rsid w:val="004B4833"/>
    <w:rsid w:val="004C1437"/>
    <w:rsid w:val="004C2AB9"/>
    <w:rsid w:val="004C3A76"/>
    <w:rsid w:val="004C46F7"/>
    <w:rsid w:val="004C60B9"/>
    <w:rsid w:val="004C68E7"/>
    <w:rsid w:val="004D2C88"/>
    <w:rsid w:val="004D48F8"/>
    <w:rsid w:val="004D52E5"/>
    <w:rsid w:val="004D5C5B"/>
    <w:rsid w:val="004D6269"/>
    <w:rsid w:val="004D6D90"/>
    <w:rsid w:val="004E0E92"/>
    <w:rsid w:val="004E222E"/>
    <w:rsid w:val="004E2505"/>
    <w:rsid w:val="004E4227"/>
    <w:rsid w:val="004E6C37"/>
    <w:rsid w:val="004E733D"/>
    <w:rsid w:val="004E7402"/>
    <w:rsid w:val="004F0854"/>
    <w:rsid w:val="004F0C53"/>
    <w:rsid w:val="004F1F57"/>
    <w:rsid w:val="004F263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5C35"/>
    <w:rsid w:val="00534ECD"/>
    <w:rsid w:val="005400D0"/>
    <w:rsid w:val="00540EA7"/>
    <w:rsid w:val="00543264"/>
    <w:rsid w:val="00544FEB"/>
    <w:rsid w:val="00545A9F"/>
    <w:rsid w:val="00547963"/>
    <w:rsid w:val="00550AB0"/>
    <w:rsid w:val="005516C8"/>
    <w:rsid w:val="00553DF7"/>
    <w:rsid w:val="0055796C"/>
    <w:rsid w:val="0056095B"/>
    <w:rsid w:val="005622AD"/>
    <w:rsid w:val="00563638"/>
    <w:rsid w:val="00564ECB"/>
    <w:rsid w:val="00566FB9"/>
    <w:rsid w:val="00567BC4"/>
    <w:rsid w:val="00571479"/>
    <w:rsid w:val="005725C1"/>
    <w:rsid w:val="005729AB"/>
    <w:rsid w:val="00573239"/>
    <w:rsid w:val="00573F4D"/>
    <w:rsid w:val="005741F8"/>
    <w:rsid w:val="00575C3A"/>
    <w:rsid w:val="00577618"/>
    <w:rsid w:val="005779FE"/>
    <w:rsid w:val="0058389B"/>
    <w:rsid w:val="0058465E"/>
    <w:rsid w:val="005849A7"/>
    <w:rsid w:val="00584F31"/>
    <w:rsid w:val="005923F3"/>
    <w:rsid w:val="00592867"/>
    <w:rsid w:val="0059438B"/>
    <w:rsid w:val="00594679"/>
    <w:rsid w:val="00594AD8"/>
    <w:rsid w:val="005A0090"/>
    <w:rsid w:val="005A1DB9"/>
    <w:rsid w:val="005A3D90"/>
    <w:rsid w:val="005A3FA7"/>
    <w:rsid w:val="005A7962"/>
    <w:rsid w:val="005A7EA5"/>
    <w:rsid w:val="005B2683"/>
    <w:rsid w:val="005B479A"/>
    <w:rsid w:val="005C0558"/>
    <w:rsid w:val="005C1AF0"/>
    <w:rsid w:val="005C365A"/>
    <w:rsid w:val="005D2F87"/>
    <w:rsid w:val="005D34BD"/>
    <w:rsid w:val="005D4980"/>
    <w:rsid w:val="005D5427"/>
    <w:rsid w:val="005D586A"/>
    <w:rsid w:val="005D74E7"/>
    <w:rsid w:val="005E0355"/>
    <w:rsid w:val="005E0A07"/>
    <w:rsid w:val="005E1D8A"/>
    <w:rsid w:val="005E2A63"/>
    <w:rsid w:val="005E3398"/>
    <w:rsid w:val="005E6947"/>
    <w:rsid w:val="005E7B3E"/>
    <w:rsid w:val="005F0330"/>
    <w:rsid w:val="005F113F"/>
    <w:rsid w:val="005F18D5"/>
    <w:rsid w:val="005F2933"/>
    <w:rsid w:val="005F2B80"/>
    <w:rsid w:val="005F38F0"/>
    <w:rsid w:val="005F4744"/>
    <w:rsid w:val="005F6AF1"/>
    <w:rsid w:val="006002AF"/>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8EE"/>
    <w:rsid w:val="00647044"/>
    <w:rsid w:val="00650B78"/>
    <w:rsid w:val="00652CA2"/>
    <w:rsid w:val="00655A98"/>
    <w:rsid w:val="00657C3E"/>
    <w:rsid w:val="006602DE"/>
    <w:rsid w:val="0066273C"/>
    <w:rsid w:val="006658E6"/>
    <w:rsid w:val="00666600"/>
    <w:rsid w:val="0066778D"/>
    <w:rsid w:val="00667E05"/>
    <w:rsid w:val="00670441"/>
    <w:rsid w:val="00670EBB"/>
    <w:rsid w:val="00671609"/>
    <w:rsid w:val="00671CC6"/>
    <w:rsid w:val="0067396C"/>
    <w:rsid w:val="00674022"/>
    <w:rsid w:val="006762ED"/>
    <w:rsid w:val="00680022"/>
    <w:rsid w:val="006805C8"/>
    <w:rsid w:val="00684B95"/>
    <w:rsid w:val="006865A6"/>
    <w:rsid w:val="00686F74"/>
    <w:rsid w:val="0069226B"/>
    <w:rsid w:val="00694C61"/>
    <w:rsid w:val="00695248"/>
    <w:rsid w:val="006A6B49"/>
    <w:rsid w:val="006B3909"/>
    <w:rsid w:val="006B63BA"/>
    <w:rsid w:val="006B7113"/>
    <w:rsid w:val="006B7267"/>
    <w:rsid w:val="006C03F9"/>
    <w:rsid w:val="006C1A71"/>
    <w:rsid w:val="006C2937"/>
    <w:rsid w:val="006C4C7D"/>
    <w:rsid w:val="006C582F"/>
    <w:rsid w:val="006D07B7"/>
    <w:rsid w:val="006D33E4"/>
    <w:rsid w:val="006D3936"/>
    <w:rsid w:val="006D4915"/>
    <w:rsid w:val="006D4C8F"/>
    <w:rsid w:val="006D75E5"/>
    <w:rsid w:val="006D7C75"/>
    <w:rsid w:val="006E4CB6"/>
    <w:rsid w:val="006E5E8E"/>
    <w:rsid w:val="006E7F64"/>
    <w:rsid w:val="006F1D3D"/>
    <w:rsid w:val="006F2C19"/>
    <w:rsid w:val="00702686"/>
    <w:rsid w:val="007053D5"/>
    <w:rsid w:val="00706AAB"/>
    <w:rsid w:val="007107FF"/>
    <w:rsid w:val="00710BB1"/>
    <w:rsid w:val="007137C3"/>
    <w:rsid w:val="0071617E"/>
    <w:rsid w:val="00720017"/>
    <w:rsid w:val="00720A5A"/>
    <w:rsid w:val="00721000"/>
    <w:rsid w:val="00723DB5"/>
    <w:rsid w:val="00724D88"/>
    <w:rsid w:val="00727F2D"/>
    <w:rsid w:val="007307EC"/>
    <w:rsid w:val="007361D2"/>
    <w:rsid w:val="0074276A"/>
    <w:rsid w:val="00743D90"/>
    <w:rsid w:val="0075022B"/>
    <w:rsid w:val="00751E2B"/>
    <w:rsid w:val="00757B5D"/>
    <w:rsid w:val="007613F0"/>
    <w:rsid w:val="00763AAA"/>
    <w:rsid w:val="00765137"/>
    <w:rsid w:val="00766AEE"/>
    <w:rsid w:val="00767070"/>
    <w:rsid w:val="00771420"/>
    <w:rsid w:val="00772A1B"/>
    <w:rsid w:val="00774EDC"/>
    <w:rsid w:val="007767B8"/>
    <w:rsid w:val="00776996"/>
    <w:rsid w:val="007770B5"/>
    <w:rsid w:val="00777C8F"/>
    <w:rsid w:val="00780126"/>
    <w:rsid w:val="00781270"/>
    <w:rsid w:val="007828A4"/>
    <w:rsid w:val="00783FCD"/>
    <w:rsid w:val="007848B4"/>
    <w:rsid w:val="007903BA"/>
    <w:rsid w:val="00790D54"/>
    <w:rsid w:val="00791E13"/>
    <w:rsid w:val="00792181"/>
    <w:rsid w:val="0079242E"/>
    <w:rsid w:val="007948E4"/>
    <w:rsid w:val="0079558C"/>
    <w:rsid w:val="007956D2"/>
    <w:rsid w:val="007A0BD7"/>
    <w:rsid w:val="007A1994"/>
    <w:rsid w:val="007A2A01"/>
    <w:rsid w:val="007A3CEE"/>
    <w:rsid w:val="007A42D6"/>
    <w:rsid w:val="007A5853"/>
    <w:rsid w:val="007A7879"/>
    <w:rsid w:val="007B5100"/>
    <w:rsid w:val="007B6200"/>
    <w:rsid w:val="007B67B4"/>
    <w:rsid w:val="007C33D9"/>
    <w:rsid w:val="007D2EA0"/>
    <w:rsid w:val="007D336E"/>
    <w:rsid w:val="007D5D10"/>
    <w:rsid w:val="007D6AC6"/>
    <w:rsid w:val="007E27BE"/>
    <w:rsid w:val="007E6753"/>
    <w:rsid w:val="007F36AC"/>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20BE8"/>
    <w:rsid w:val="0082144B"/>
    <w:rsid w:val="00821A35"/>
    <w:rsid w:val="00823D7F"/>
    <w:rsid w:val="008242F3"/>
    <w:rsid w:val="008308AE"/>
    <w:rsid w:val="00832DFB"/>
    <w:rsid w:val="00834081"/>
    <w:rsid w:val="00834535"/>
    <w:rsid w:val="00835990"/>
    <w:rsid w:val="00837085"/>
    <w:rsid w:val="00837912"/>
    <w:rsid w:val="00837CE4"/>
    <w:rsid w:val="008409A7"/>
    <w:rsid w:val="00842B0A"/>
    <w:rsid w:val="00843874"/>
    <w:rsid w:val="008440A9"/>
    <w:rsid w:val="008469D2"/>
    <w:rsid w:val="008502C9"/>
    <w:rsid w:val="00854805"/>
    <w:rsid w:val="00855B54"/>
    <w:rsid w:val="0085626E"/>
    <w:rsid w:val="008563D6"/>
    <w:rsid w:val="00856E9E"/>
    <w:rsid w:val="00863A59"/>
    <w:rsid w:val="00865A47"/>
    <w:rsid w:val="00866A02"/>
    <w:rsid w:val="008673FB"/>
    <w:rsid w:val="00871390"/>
    <w:rsid w:val="00871804"/>
    <w:rsid w:val="008732C2"/>
    <w:rsid w:val="00873C08"/>
    <w:rsid w:val="00875E12"/>
    <w:rsid w:val="008765E9"/>
    <w:rsid w:val="008766D9"/>
    <w:rsid w:val="0087725D"/>
    <w:rsid w:val="008777FF"/>
    <w:rsid w:val="008832E3"/>
    <w:rsid w:val="0088797C"/>
    <w:rsid w:val="00890ADC"/>
    <w:rsid w:val="00895D73"/>
    <w:rsid w:val="008A01DE"/>
    <w:rsid w:val="008A3649"/>
    <w:rsid w:val="008A41E2"/>
    <w:rsid w:val="008A4359"/>
    <w:rsid w:val="008A5803"/>
    <w:rsid w:val="008B491E"/>
    <w:rsid w:val="008B6091"/>
    <w:rsid w:val="008C467B"/>
    <w:rsid w:val="008C4F2C"/>
    <w:rsid w:val="008C63A0"/>
    <w:rsid w:val="008D1BA4"/>
    <w:rsid w:val="008D2CB6"/>
    <w:rsid w:val="008D3184"/>
    <w:rsid w:val="008D32D8"/>
    <w:rsid w:val="008D7A9E"/>
    <w:rsid w:val="008D7C38"/>
    <w:rsid w:val="008E31E6"/>
    <w:rsid w:val="008F078D"/>
    <w:rsid w:val="008F138A"/>
    <w:rsid w:val="008F2078"/>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17A6B"/>
    <w:rsid w:val="00920413"/>
    <w:rsid w:val="009204E2"/>
    <w:rsid w:val="009212AC"/>
    <w:rsid w:val="009269EF"/>
    <w:rsid w:val="009276A1"/>
    <w:rsid w:val="00930091"/>
    <w:rsid w:val="00934D34"/>
    <w:rsid w:val="00936568"/>
    <w:rsid w:val="009372BD"/>
    <w:rsid w:val="00941146"/>
    <w:rsid w:val="00941F4D"/>
    <w:rsid w:val="009441CD"/>
    <w:rsid w:val="00945876"/>
    <w:rsid w:val="00945F34"/>
    <w:rsid w:val="009466B6"/>
    <w:rsid w:val="0095650B"/>
    <w:rsid w:val="009572AE"/>
    <w:rsid w:val="0096010A"/>
    <w:rsid w:val="00960300"/>
    <w:rsid w:val="0096050C"/>
    <w:rsid w:val="0096057B"/>
    <w:rsid w:val="00962017"/>
    <w:rsid w:val="009649FA"/>
    <w:rsid w:val="00964B50"/>
    <w:rsid w:val="00967529"/>
    <w:rsid w:val="00967EBD"/>
    <w:rsid w:val="00972A37"/>
    <w:rsid w:val="00973718"/>
    <w:rsid w:val="00975CA5"/>
    <w:rsid w:val="00983FAB"/>
    <w:rsid w:val="00987045"/>
    <w:rsid w:val="00990546"/>
    <w:rsid w:val="00990E08"/>
    <w:rsid w:val="00991035"/>
    <w:rsid w:val="009963DC"/>
    <w:rsid w:val="009A046B"/>
    <w:rsid w:val="009A5625"/>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3077"/>
    <w:rsid w:val="009D314E"/>
    <w:rsid w:val="009D3394"/>
    <w:rsid w:val="009E0CCA"/>
    <w:rsid w:val="009E3626"/>
    <w:rsid w:val="009F05FA"/>
    <w:rsid w:val="009F221C"/>
    <w:rsid w:val="009F4CDB"/>
    <w:rsid w:val="009F6B66"/>
    <w:rsid w:val="00A00511"/>
    <w:rsid w:val="00A045E6"/>
    <w:rsid w:val="00A10E94"/>
    <w:rsid w:val="00A1165D"/>
    <w:rsid w:val="00A177F7"/>
    <w:rsid w:val="00A2047A"/>
    <w:rsid w:val="00A24517"/>
    <w:rsid w:val="00A25520"/>
    <w:rsid w:val="00A26434"/>
    <w:rsid w:val="00A30F79"/>
    <w:rsid w:val="00A31BD8"/>
    <w:rsid w:val="00A32312"/>
    <w:rsid w:val="00A44050"/>
    <w:rsid w:val="00A44529"/>
    <w:rsid w:val="00A51498"/>
    <w:rsid w:val="00A51C9F"/>
    <w:rsid w:val="00A52086"/>
    <w:rsid w:val="00A556A7"/>
    <w:rsid w:val="00A60B84"/>
    <w:rsid w:val="00A61FDC"/>
    <w:rsid w:val="00A673E7"/>
    <w:rsid w:val="00A7195E"/>
    <w:rsid w:val="00A71A5A"/>
    <w:rsid w:val="00A720D9"/>
    <w:rsid w:val="00A731CE"/>
    <w:rsid w:val="00A75CBF"/>
    <w:rsid w:val="00A82596"/>
    <w:rsid w:val="00A83B7C"/>
    <w:rsid w:val="00A85CE4"/>
    <w:rsid w:val="00A85E96"/>
    <w:rsid w:val="00A931A4"/>
    <w:rsid w:val="00A96C9F"/>
    <w:rsid w:val="00A978EF"/>
    <w:rsid w:val="00AA1584"/>
    <w:rsid w:val="00AA1588"/>
    <w:rsid w:val="00AA1BD6"/>
    <w:rsid w:val="00AA3365"/>
    <w:rsid w:val="00AB2464"/>
    <w:rsid w:val="00AB2E01"/>
    <w:rsid w:val="00AB3600"/>
    <w:rsid w:val="00AB53F2"/>
    <w:rsid w:val="00AB5C30"/>
    <w:rsid w:val="00AB6DCB"/>
    <w:rsid w:val="00AC091D"/>
    <w:rsid w:val="00AC19D1"/>
    <w:rsid w:val="00AC780E"/>
    <w:rsid w:val="00AD0557"/>
    <w:rsid w:val="00AD37BE"/>
    <w:rsid w:val="00AD3D0C"/>
    <w:rsid w:val="00AD49CF"/>
    <w:rsid w:val="00AE05FA"/>
    <w:rsid w:val="00AE0FF3"/>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60561"/>
    <w:rsid w:val="00B62148"/>
    <w:rsid w:val="00B62791"/>
    <w:rsid w:val="00B635CF"/>
    <w:rsid w:val="00B63DE5"/>
    <w:rsid w:val="00B64AFE"/>
    <w:rsid w:val="00B672C7"/>
    <w:rsid w:val="00B67E92"/>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20484"/>
    <w:rsid w:val="00C21630"/>
    <w:rsid w:val="00C225CA"/>
    <w:rsid w:val="00C26524"/>
    <w:rsid w:val="00C26BAC"/>
    <w:rsid w:val="00C33722"/>
    <w:rsid w:val="00C36291"/>
    <w:rsid w:val="00C36BE6"/>
    <w:rsid w:val="00C37A7A"/>
    <w:rsid w:val="00C37AFA"/>
    <w:rsid w:val="00C41116"/>
    <w:rsid w:val="00C43959"/>
    <w:rsid w:val="00C46182"/>
    <w:rsid w:val="00C47646"/>
    <w:rsid w:val="00C50203"/>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A36E9"/>
    <w:rsid w:val="00CA379A"/>
    <w:rsid w:val="00CA3F12"/>
    <w:rsid w:val="00CA5190"/>
    <w:rsid w:val="00CB09D9"/>
    <w:rsid w:val="00CB10D4"/>
    <w:rsid w:val="00CB6134"/>
    <w:rsid w:val="00CC1043"/>
    <w:rsid w:val="00CC2C81"/>
    <w:rsid w:val="00CC3365"/>
    <w:rsid w:val="00CC35F4"/>
    <w:rsid w:val="00CC3B4E"/>
    <w:rsid w:val="00CC73AC"/>
    <w:rsid w:val="00CD1534"/>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6674"/>
    <w:rsid w:val="00D16837"/>
    <w:rsid w:val="00D2255A"/>
    <w:rsid w:val="00D2420F"/>
    <w:rsid w:val="00D24AB4"/>
    <w:rsid w:val="00D24C13"/>
    <w:rsid w:val="00D327A7"/>
    <w:rsid w:val="00D32C65"/>
    <w:rsid w:val="00D33FD8"/>
    <w:rsid w:val="00D342D9"/>
    <w:rsid w:val="00D40FDB"/>
    <w:rsid w:val="00D4124D"/>
    <w:rsid w:val="00D42A3B"/>
    <w:rsid w:val="00D4566C"/>
    <w:rsid w:val="00D46A06"/>
    <w:rsid w:val="00D47244"/>
    <w:rsid w:val="00D472F9"/>
    <w:rsid w:val="00D51E77"/>
    <w:rsid w:val="00D52102"/>
    <w:rsid w:val="00D545C7"/>
    <w:rsid w:val="00D60606"/>
    <w:rsid w:val="00D627E7"/>
    <w:rsid w:val="00D63794"/>
    <w:rsid w:val="00D64B58"/>
    <w:rsid w:val="00D64FD6"/>
    <w:rsid w:val="00D67E87"/>
    <w:rsid w:val="00D67F19"/>
    <w:rsid w:val="00D70C70"/>
    <w:rsid w:val="00D74821"/>
    <w:rsid w:val="00D7662D"/>
    <w:rsid w:val="00D80334"/>
    <w:rsid w:val="00D8085A"/>
    <w:rsid w:val="00D8204E"/>
    <w:rsid w:val="00D825D8"/>
    <w:rsid w:val="00D85B0B"/>
    <w:rsid w:val="00D85ED1"/>
    <w:rsid w:val="00D90A9D"/>
    <w:rsid w:val="00D917B6"/>
    <w:rsid w:val="00D93DA4"/>
    <w:rsid w:val="00D96CCC"/>
    <w:rsid w:val="00D9706B"/>
    <w:rsid w:val="00DA0AFE"/>
    <w:rsid w:val="00DA1470"/>
    <w:rsid w:val="00DA59A0"/>
    <w:rsid w:val="00DA654A"/>
    <w:rsid w:val="00DB09E9"/>
    <w:rsid w:val="00DB40EF"/>
    <w:rsid w:val="00DB5251"/>
    <w:rsid w:val="00DB7A11"/>
    <w:rsid w:val="00DC056B"/>
    <w:rsid w:val="00DC078F"/>
    <w:rsid w:val="00DC0EC1"/>
    <w:rsid w:val="00DC16B7"/>
    <w:rsid w:val="00DC48CF"/>
    <w:rsid w:val="00DC71D4"/>
    <w:rsid w:val="00DD0102"/>
    <w:rsid w:val="00DD2F51"/>
    <w:rsid w:val="00DD3629"/>
    <w:rsid w:val="00DD4045"/>
    <w:rsid w:val="00DD5E6E"/>
    <w:rsid w:val="00DE39FC"/>
    <w:rsid w:val="00DE4629"/>
    <w:rsid w:val="00DF5680"/>
    <w:rsid w:val="00DF6BBD"/>
    <w:rsid w:val="00E00922"/>
    <w:rsid w:val="00E036E3"/>
    <w:rsid w:val="00E0756F"/>
    <w:rsid w:val="00E10DF2"/>
    <w:rsid w:val="00E112AC"/>
    <w:rsid w:val="00E11701"/>
    <w:rsid w:val="00E144C2"/>
    <w:rsid w:val="00E16447"/>
    <w:rsid w:val="00E17FCE"/>
    <w:rsid w:val="00E232B2"/>
    <w:rsid w:val="00E25403"/>
    <w:rsid w:val="00E26844"/>
    <w:rsid w:val="00E31EE0"/>
    <w:rsid w:val="00E34B85"/>
    <w:rsid w:val="00E365BA"/>
    <w:rsid w:val="00E40316"/>
    <w:rsid w:val="00E43E40"/>
    <w:rsid w:val="00E46A76"/>
    <w:rsid w:val="00E46F7B"/>
    <w:rsid w:val="00E519E5"/>
    <w:rsid w:val="00E54328"/>
    <w:rsid w:val="00E57B39"/>
    <w:rsid w:val="00E6114B"/>
    <w:rsid w:val="00E640CE"/>
    <w:rsid w:val="00E642FD"/>
    <w:rsid w:val="00E64F21"/>
    <w:rsid w:val="00E6543E"/>
    <w:rsid w:val="00E65ECE"/>
    <w:rsid w:val="00E67163"/>
    <w:rsid w:val="00E67679"/>
    <w:rsid w:val="00E67A93"/>
    <w:rsid w:val="00E70142"/>
    <w:rsid w:val="00E742B4"/>
    <w:rsid w:val="00E812BF"/>
    <w:rsid w:val="00E824AE"/>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2A73"/>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AD"/>
    <w:rsid w:val="00F144F4"/>
    <w:rsid w:val="00F1477D"/>
    <w:rsid w:val="00F1579E"/>
    <w:rsid w:val="00F17172"/>
    <w:rsid w:val="00F23DF3"/>
    <w:rsid w:val="00F27E9B"/>
    <w:rsid w:val="00F32081"/>
    <w:rsid w:val="00F323CB"/>
    <w:rsid w:val="00F32A16"/>
    <w:rsid w:val="00F34D81"/>
    <w:rsid w:val="00F361E3"/>
    <w:rsid w:val="00F41874"/>
    <w:rsid w:val="00F4369D"/>
    <w:rsid w:val="00F44B09"/>
    <w:rsid w:val="00F45279"/>
    <w:rsid w:val="00F52CA6"/>
    <w:rsid w:val="00F56DE7"/>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7AE"/>
    <w:rsid w:val="00F879B8"/>
    <w:rsid w:val="00FA4C2A"/>
    <w:rsid w:val="00FB040C"/>
    <w:rsid w:val="00FB4241"/>
    <w:rsid w:val="00FB603B"/>
    <w:rsid w:val="00FC067F"/>
    <w:rsid w:val="00FC55A4"/>
    <w:rsid w:val="00FC587C"/>
    <w:rsid w:val="00FC596E"/>
    <w:rsid w:val="00FD0687"/>
    <w:rsid w:val="00FD2FCE"/>
    <w:rsid w:val="00FD5501"/>
    <w:rsid w:val="00FE16F2"/>
    <w:rsid w:val="00FE3477"/>
    <w:rsid w:val="00FE3FD8"/>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B649144-A477-4B8B-B081-5753361D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uiPriority w:val="22"/>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styleId="Odstavecseseznamem">
    <w:name w:val="List Paragraph"/>
    <w:basedOn w:val="Normln"/>
    <w:uiPriority w:val="34"/>
    <w:qFormat/>
    <w:rsid w:val="00F87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roslav.Brzyszkowski@nemt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mtr.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B2DBA-08B7-48DB-93C7-3A06DD0B7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18</Pages>
  <Words>7495</Words>
  <Characters>44756</Characters>
  <Application>Microsoft Office Word</Application>
  <DocSecurity>0</DocSecurity>
  <Lines>372</Lines>
  <Paragraphs>104</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52147</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Lucie Bujáková</cp:lastModifiedBy>
  <cp:revision>48</cp:revision>
  <cp:lastPrinted>2020-06-19T07:44:00Z</cp:lastPrinted>
  <dcterms:created xsi:type="dcterms:W3CDTF">2019-08-07T07:38:00Z</dcterms:created>
  <dcterms:modified xsi:type="dcterms:W3CDTF">2020-06-19T07:46:00Z</dcterms:modified>
</cp:coreProperties>
</file>