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B8" w:rsidRPr="00B50B8C" w:rsidRDefault="00A75509" w:rsidP="00B50B8C">
      <w:pPr>
        <w:jc w:val="center"/>
        <w:rPr>
          <w:b/>
        </w:rPr>
      </w:pPr>
      <w:r w:rsidRPr="00B50B8C">
        <w:rPr>
          <w:b/>
        </w:rPr>
        <w:t>Odpovědi na dotazy v rámci VŘ na ZD „Přestavba urgentního příjmu“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>
      <w:r>
        <w:rPr>
          <w:noProof/>
          <w:lang w:eastAsia="cs-CZ"/>
        </w:rPr>
        <w:drawing>
          <wp:inline distT="0" distB="0" distL="0" distR="0">
            <wp:extent cx="5760720" cy="154264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9" w:rsidRDefault="00A75509">
      <w:r>
        <w:t>Odpověď zadavatele:</w:t>
      </w:r>
    </w:p>
    <w:p w:rsidR="00A75509" w:rsidRDefault="00A75509">
      <w:r>
        <w:t xml:space="preserve">Zadavatel stanovuje </w:t>
      </w:r>
      <w:r>
        <w:t>na realizaci díla</w:t>
      </w:r>
      <w:r>
        <w:t xml:space="preserve"> novou lhůtu 45 kalendářních dnů od předání staveniště. Dále viz Příloha č. 4 – Obchodní podmínky.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 w:rsidP="00A75509">
      <w:r>
        <w:rPr>
          <w:noProof/>
          <w:lang w:eastAsia="cs-CZ"/>
        </w:rPr>
        <w:drawing>
          <wp:inline distT="0" distB="0" distL="0" distR="0">
            <wp:extent cx="5760720" cy="100906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9" w:rsidRDefault="00A75509" w:rsidP="00A75509">
      <w:r>
        <w:t>Odpověď zadavatele:</w:t>
      </w:r>
    </w:p>
    <w:p w:rsidR="00A75509" w:rsidRDefault="00A75509" w:rsidP="00A75509">
      <w:r w:rsidRPr="00A75509">
        <w:t>Dveře budou s DTD jádrem, Povrch dveří CPL folie, Kování z venku koule uvnitř klika</w:t>
      </w:r>
      <w:r>
        <w:t>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 w:rsidP="00A75509">
      <w:r>
        <w:rPr>
          <w:noProof/>
          <w:lang w:eastAsia="cs-CZ"/>
        </w:rPr>
        <w:drawing>
          <wp:inline distT="0" distB="0" distL="0" distR="0">
            <wp:extent cx="5760720" cy="7512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9" w:rsidRDefault="00A75509" w:rsidP="00A75509">
      <w:r>
        <w:t>Odpověď zadavatele:</w:t>
      </w:r>
    </w:p>
    <w:p w:rsidR="00A75509" w:rsidRDefault="00A75509" w:rsidP="00A75509">
      <w:r w:rsidRPr="00A75509">
        <w:t>Délka kuchyňské linky je 2x1,2m</w:t>
      </w:r>
      <w:r>
        <w:t>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 w:rsidP="00A75509">
      <w:r>
        <w:rPr>
          <w:noProof/>
          <w:lang w:eastAsia="cs-CZ"/>
        </w:rPr>
        <w:drawing>
          <wp:inline distT="0" distB="0" distL="0" distR="0">
            <wp:extent cx="5760720" cy="93928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8C" w:rsidRDefault="00B50B8C" w:rsidP="00A75509"/>
    <w:p w:rsidR="00A75509" w:rsidRDefault="00A75509" w:rsidP="00A75509">
      <w:r>
        <w:lastRenderedPageBreak/>
        <w:t>Odpověď zadavatele:</w:t>
      </w:r>
    </w:p>
    <w:p w:rsidR="00A75509" w:rsidRDefault="00A75509" w:rsidP="00A75509">
      <w:r w:rsidRPr="00A75509">
        <w:t>Vitrína bude z AL prvků a s fixním zasklení</w:t>
      </w:r>
      <w:r>
        <w:t>m.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 w:rsidP="00A75509">
      <w:r>
        <w:rPr>
          <w:noProof/>
          <w:lang w:eastAsia="cs-CZ"/>
        </w:rPr>
        <w:drawing>
          <wp:inline distT="0" distB="0" distL="0" distR="0">
            <wp:extent cx="5760720" cy="132143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9" w:rsidRDefault="00A75509" w:rsidP="00A75509">
      <w:r>
        <w:t>Odpověď zadavatele:</w:t>
      </w:r>
    </w:p>
    <w:p w:rsidR="00A75509" w:rsidRDefault="00A75509" w:rsidP="00A75509">
      <w:r>
        <w:t>M</w:t>
      </w:r>
      <w:r w:rsidRPr="00A75509">
        <w:t>ateriál LTD 18mm, barevnost dle vzorníku určí investor, jedná se o bočnice rozměru 0,8*0,5m a pultovou desku šířky 0,5m a délky 1,45m</w:t>
      </w:r>
      <w:r>
        <w:t>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 w:rsidP="00A75509">
      <w:r>
        <w:rPr>
          <w:noProof/>
          <w:lang w:eastAsia="cs-CZ"/>
        </w:rPr>
        <w:drawing>
          <wp:inline distT="0" distB="0" distL="0" distR="0">
            <wp:extent cx="5760720" cy="533337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9" w:rsidRDefault="00A75509" w:rsidP="00A75509">
      <w:r>
        <w:t>Odpověď zadavatele:</w:t>
      </w:r>
    </w:p>
    <w:p w:rsidR="00A75509" w:rsidRDefault="00A75509" w:rsidP="00A75509">
      <w:r w:rsidRPr="00A75509">
        <w:t>PVC barevnost dle vzorníku a výběru investora (v opačném případě dle stávajícího barevného řešení podlah) Výrobek PVC musí svým technickým listem prokázat vhodnost pro použití v nemocničních prostorech/provozech.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 w:rsidP="00A75509">
      <w:r>
        <w:rPr>
          <w:noProof/>
          <w:lang w:eastAsia="cs-CZ"/>
        </w:rPr>
        <w:drawing>
          <wp:inline distT="0" distB="0" distL="0" distR="0">
            <wp:extent cx="5760720" cy="132143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9" w:rsidRDefault="00A75509" w:rsidP="00A75509">
      <w:r>
        <w:t>Odpověď zadavatele:</w:t>
      </w:r>
    </w:p>
    <w:p w:rsidR="00A75509" w:rsidRDefault="00A75509" w:rsidP="00A75509">
      <w:r w:rsidRPr="00A75509">
        <w:t xml:space="preserve">Specifikace </w:t>
      </w:r>
      <w:proofErr w:type="gramStart"/>
      <w:r w:rsidRPr="00A75509">
        <w:t>viz. přiložený</w:t>
      </w:r>
      <w:proofErr w:type="gramEnd"/>
      <w:r w:rsidRPr="00A75509">
        <w:t xml:space="preserve"> soubor</w:t>
      </w:r>
      <w:r>
        <w:t xml:space="preserve"> výkaz výměr - rozvod medicinálního plynu - </w:t>
      </w:r>
      <w:r w:rsidRPr="00A75509">
        <w:t>položka 38.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 w:rsidP="00A75509">
      <w:r>
        <w:rPr>
          <w:noProof/>
          <w:lang w:eastAsia="cs-CZ"/>
        </w:rPr>
        <w:drawing>
          <wp:inline distT="0" distB="0" distL="0" distR="0">
            <wp:extent cx="5760720" cy="72405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9" w:rsidRDefault="00A75509" w:rsidP="00A75509">
      <w:r>
        <w:lastRenderedPageBreak/>
        <w:t>Odpověď zadavatele:</w:t>
      </w:r>
      <w:r>
        <w:br/>
      </w:r>
      <w:r w:rsidRPr="00A75509">
        <w:t>Závěsný stropní most bude dodán externí firmou, která si v rámci dodávky tohoto prvku zajistí také odbočky jednotlivých plynů a připojení elektro atd. Tento bod bude z řešené zakázky vyjmut a nebude nutné jej realizovat v rámci řešeného díla.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Dotaz uchazeče:</w:t>
      </w:r>
    </w:p>
    <w:p w:rsidR="00A75509" w:rsidRDefault="00A75509" w:rsidP="00A75509">
      <w:r>
        <w:rPr>
          <w:noProof/>
          <w:lang w:eastAsia="cs-CZ"/>
        </w:rPr>
        <w:drawing>
          <wp:inline distT="0" distB="0" distL="0" distR="0">
            <wp:extent cx="5760720" cy="1157960"/>
            <wp:effectExtent l="0" t="0" r="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9" w:rsidRDefault="00A75509" w:rsidP="00A75509">
      <w:r>
        <w:t>Odpověď zadavatele:</w:t>
      </w:r>
    </w:p>
    <w:p w:rsidR="00A75509" w:rsidRDefault="00A75509" w:rsidP="00A75509">
      <w:r w:rsidRPr="00A75509">
        <w:t xml:space="preserve">Dřez bude jednoduchý nerezový </w:t>
      </w:r>
      <w:r>
        <w:t xml:space="preserve">s odkapávací plochou </w:t>
      </w:r>
      <w:r w:rsidRPr="00A75509">
        <w:t>a bude instalován do stávající skříňky.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>Sdělení zadavatele:</w:t>
      </w:r>
    </w:p>
    <w:p w:rsidR="00A75509" w:rsidRPr="00B50B8C" w:rsidRDefault="00A75509" w:rsidP="00A75509">
      <w:pPr>
        <w:rPr>
          <w:b/>
        </w:rPr>
      </w:pPr>
      <w:r w:rsidRPr="00B50B8C">
        <w:rPr>
          <w:b/>
        </w:rPr>
        <w:t xml:space="preserve">V návaznosti na výše uvedené vysvětlení zadávací dokumentace a stanovení nové lhůty pro realizaci díla, zadavatel prodlužuje termín pro podání nabídek do </w:t>
      </w:r>
      <w:proofErr w:type="gramStart"/>
      <w:r w:rsidRPr="00B50B8C">
        <w:rPr>
          <w:b/>
        </w:rPr>
        <w:t>16.10.2020</w:t>
      </w:r>
      <w:proofErr w:type="gramEnd"/>
      <w:r w:rsidRPr="00B50B8C">
        <w:rPr>
          <w:b/>
        </w:rPr>
        <w:t xml:space="preserve"> do 16.00 hod.</w:t>
      </w:r>
    </w:p>
    <w:p w:rsidR="00B50B8C" w:rsidRDefault="00B50B8C" w:rsidP="00A75509"/>
    <w:p w:rsidR="00A75509" w:rsidRDefault="00A75509" w:rsidP="00A75509">
      <w:bookmarkStart w:id="0" w:name="_GoBack"/>
      <w:bookmarkEnd w:id="0"/>
      <w:r>
        <w:t>V Havířově dne 9.10.2020</w:t>
      </w:r>
    </w:p>
    <w:p w:rsidR="00A75509" w:rsidRDefault="00A75509" w:rsidP="00A75509">
      <w:r>
        <w:t>Ing. Pavel Švarc</w:t>
      </w:r>
    </w:p>
    <w:p w:rsidR="00A75509" w:rsidRDefault="00A75509">
      <w:r>
        <w:t xml:space="preserve"> </w:t>
      </w:r>
    </w:p>
    <w:sectPr w:rsidR="00A7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B50"/>
    <w:multiLevelType w:val="hybridMultilevel"/>
    <w:tmpl w:val="2D1A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90"/>
    <w:rsid w:val="00214090"/>
    <w:rsid w:val="003B0CD9"/>
    <w:rsid w:val="00A75509"/>
    <w:rsid w:val="00B50B8C"/>
    <w:rsid w:val="00E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Pavel</dc:creator>
  <cp:keywords/>
  <dc:description/>
  <cp:lastModifiedBy>ŠVARC Pavel</cp:lastModifiedBy>
  <cp:revision>2</cp:revision>
  <dcterms:created xsi:type="dcterms:W3CDTF">2020-10-09T05:47:00Z</dcterms:created>
  <dcterms:modified xsi:type="dcterms:W3CDTF">2020-10-09T06:06:00Z</dcterms:modified>
</cp:coreProperties>
</file>