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5346F" w14:textId="77777777" w:rsidR="001174E6" w:rsidRDefault="001174E6">
      <w:pPr>
        <w:jc w:val="both"/>
        <w:rPr>
          <w:rFonts w:ascii="Arial" w:hAnsi="Arial" w:cs="Arial"/>
          <w:sz w:val="32"/>
          <w:szCs w:val="32"/>
        </w:rPr>
      </w:pPr>
    </w:p>
    <w:p w14:paraId="4CC963D6" w14:textId="77777777" w:rsidR="001174E6" w:rsidRDefault="001174E6">
      <w:pPr>
        <w:pStyle w:val="Nadpis1"/>
      </w:pPr>
      <w:r>
        <w:t>Příloha č. 1 Zadávací dokumentace – Požadované technické parametry</w:t>
      </w:r>
    </w:p>
    <w:p w14:paraId="7A8C3FCD" w14:textId="5D4554D7" w:rsidR="00F04495" w:rsidRPr="00423E7B" w:rsidRDefault="00F04495" w:rsidP="00F04495">
      <w:pPr>
        <w:pStyle w:val="Zkladntext22"/>
        <w:tabs>
          <w:tab w:val="left" w:pos="0"/>
        </w:tabs>
        <w:jc w:val="left"/>
      </w:pPr>
      <w:bookmarkStart w:id="0" w:name="_Hlk74727203"/>
      <w:r w:rsidRPr="00423E7B">
        <w:rPr>
          <w:rFonts w:eastAsia="Calibri"/>
          <w:b/>
          <w:lang w:eastAsia="en-US"/>
        </w:rPr>
        <w:t>„</w:t>
      </w:r>
      <w:r w:rsidRPr="00423E7B">
        <w:rPr>
          <w:b/>
          <w:bCs/>
        </w:rPr>
        <w:t xml:space="preserve">Modernizace pracovišť v Nemocnici s poliklinikou Karviná-Ráj – </w:t>
      </w:r>
      <w:r w:rsidR="007E6F56">
        <w:rPr>
          <w:b/>
          <w:bCs/>
        </w:rPr>
        <w:t>Operativa I</w:t>
      </w:r>
      <w:r w:rsidRPr="00423E7B">
        <w:rPr>
          <w:rFonts w:eastAsia="Calibri"/>
          <w:b/>
          <w:lang w:eastAsia="en-US"/>
        </w:rPr>
        <w:t>“</w:t>
      </w:r>
    </w:p>
    <w:bookmarkEnd w:id="0"/>
    <w:p w14:paraId="78C0547D" w14:textId="77777777" w:rsidR="001174E6" w:rsidRDefault="001174E6">
      <w:pPr>
        <w:jc w:val="both"/>
        <w:rPr>
          <w:rFonts w:ascii="Arial" w:hAnsi="Arial" w:cs="Arial"/>
          <w:sz w:val="32"/>
          <w:szCs w:val="32"/>
        </w:rPr>
      </w:pPr>
    </w:p>
    <w:p w14:paraId="0576465C" w14:textId="77777777" w:rsidR="001174E6" w:rsidRDefault="001174E6" w:rsidP="00ED3A22">
      <w:pPr>
        <w:shd w:val="clear" w:color="auto" w:fill="D9D9D9"/>
        <w:ind w:right="-14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Hlk485289614"/>
      <w:bookmarkEnd w:id="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POŽADOVANÉ  TECHNICKÉ  PARAMETRY</w:t>
      </w:r>
    </w:p>
    <w:tbl>
      <w:tblPr>
        <w:tblW w:w="93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369"/>
        <w:gridCol w:w="10"/>
        <w:gridCol w:w="1436"/>
        <w:gridCol w:w="2126"/>
        <w:gridCol w:w="2347"/>
        <w:gridCol w:w="15"/>
      </w:tblGrid>
      <w:tr w:rsidR="001174E6" w:rsidRPr="00FA423E" w14:paraId="3DFF990A" w14:textId="77777777" w:rsidTr="00245AFD">
        <w:trPr>
          <w:gridAfter w:val="1"/>
          <w:wAfter w:w="15" w:type="dxa"/>
          <w:trHeight w:val="633"/>
          <w:jc w:val="center"/>
        </w:trPr>
        <w:tc>
          <w:tcPr>
            <w:tcW w:w="9288" w:type="dxa"/>
            <w:gridSpan w:val="5"/>
            <w:tcMar>
              <w:left w:w="98" w:type="dxa"/>
            </w:tcMar>
          </w:tcPr>
          <w:p w14:paraId="34B0BDCF" w14:textId="032FE63F" w:rsidR="004F367A" w:rsidRDefault="001174E6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A42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Do této přílohy </w:t>
            </w:r>
            <w:r w:rsidR="006E2C41">
              <w:rPr>
                <w:rFonts w:ascii="Times New Roman" w:eastAsiaTheme="minorEastAsia" w:hAnsi="Times New Roman" w:cs="Times New Roman"/>
                <w:sz w:val="18"/>
                <w:szCs w:val="18"/>
              </w:rPr>
              <w:t>účastník</w:t>
            </w:r>
            <w:r w:rsidRPr="00FA42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musí uvést ke každému parametru, zda nabízený přístroj požadovaný parametr splňuje či nesplňuje. U technického parametru vyjádřeného číselnou hodnotou uvede hodnotu nabízeného přístroje. Na technické parametry, které nejsou označeny minimální nebo maximální hodnotou, zadavatel připouští toleranční rozsah +- 10%.</w:t>
            </w:r>
          </w:p>
          <w:tbl>
            <w:tblPr>
              <w:tblW w:w="0" w:type="auto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3" w:type="dxa"/>
              </w:tblCellMar>
              <w:tblLook w:val="0000" w:firstRow="0" w:lastRow="0" w:firstColumn="0" w:lastColumn="0" w:noHBand="0" w:noVBand="0"/>
            </w:tblPr>
            <w:tblGrid>
              <w:gridCol w:w="3259"/>
              <w:gridCol w:w="1556"/>
              <w:gridCol w:w="2126"/>
              <w:gridCol w:w="2126"/>
            </w:tblGrid>
            <w:tr w:rsidR="004F367A" w14:paraId="56D6824D" w14:textId="77777777" w:rsidTr="00C151BD">
              <w:trPr>
                <w:jc w:val="center"/>
              </w:trPr>
              <w:tc>
                <w:tcPr>
                  <w:tcW w:w="9067" w:type="dxa"/>
                  <w:gridSpan w:val="4"/>
                </w:tcPr>
                <w:p w14:paraId="7B6E7048" w14:textId="289E1432" w:rsidR="004F367A" w:rsidRDefault="003E034A" w:rsidP="004F367A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4F367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část – </w:t>
                  </w:r>
                  <w:r w:rsidR="002823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Operační stůl ortopedický</w:t>
                  </w:r>
                  <w:r w:rsidR="004F367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(1ks)</w:t>
                  </w:r>
                </w:p>
              </w:tc>
            </w:tr>
            <w:tr w:rsidR="004F367A" w14:paraId="4B4757A1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7E519F75" w14:textId="77777777" w:rsidR="004F367A" w:rsidRDefault="004F367A" w:rsidP="001367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Parametr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1C5F4364" w14:textId="77777777" w:rsidR="004F367A" w:rsidRDefault="004F367A" w:rsidP="001367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Ano / Ne</w:t>
                  </w:r>
                </w:p>
              </w:tc>
              <w:tc>
                <w:tcPr>
                  <w:tcW w:w="2126" w:type="dxa"/>
                  <w:vAlign w:val="center"/>
                </w:tcPr>
                <w:p w14:paraId="0DA91EC9" w14:textId="77777777" w:rsidR="004F367A" w:rsidRDefault="004F367A" w:rsidP="001367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Reálná hodnota</w:t>
                  </w: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2C0EB520" w14:textId="77777777" w:rsidR="004F367A" w:rsidRDefault="004F367A" w:rsidP="001367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Kde je uvedeno v nabídce (např. strana v nabídce)</w:t>
                  </w:r>
                </w:p>
              </w:tc>
            </w:tr>
            <w:tr w:rsidR="000939C6" w14:paraId="384EAF2D" w14:textId="77777777" w:rsidTr="00C151BD">
              <w:trPr>
                <w:trHeight w:val="712"/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4127F98D" w14:textId="7C283F4E" w:rsidR="000939C6" w:rsidRPr="000939C6" w:rsidRDefault="00C151BD" w:rsidP="00C151BD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Požadujeme dodání 1 ks nového, nerepasovaného, ne demo přístr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oje s níže uvedenou specifikací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359D772E" w14:textId="77777777" w:rsidR="000939C6" w:rsidRDefault="000939C6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74F1FB32" w14:textId="77777777" w:rsidR="000939C6" w:rsidRDefault="000939C6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023EA50E" w14:textId="77777777" w:rsidR="000939C6" w:rsidRDefault="000939C6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5A7F75B2" w14:textId="77777777" w:rsidTr="00C151BD">
              <w:trPr>
                <w:trHeight w:val="712"/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0AF98E83" w14:textId="65CE9C7D" w:rsidR="00C151BD" w:rsidRPr="000939C6" w:rsidRDefault="00C151BD" w:rsidP="00C151BD">
                  <w:pPr>
                    <w:pStyle w:val="Textvbloku"/>
                    <w:spacing w:line="240" w:lineRule="auto"/>
                    <w:ind w:left="0" w:right="0"/>
                    <w:rPr>
                      <w:rFonts w:ascii="Times New Roman" w:hAnsi="Times New Roman"/>
                      <w:b/>
                      <w:bCs w:val="0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A"/>
                    </w:rPr>
                    <w:t>O</w:t>
                  </w:r>
                  <w:r w:rsidRPr="00CA01DE">
                    <w:rPr>
                      <w:rFonts w:ascii="Times New Roman" w:hAnsi="Times New Roman"/>
                      <w:color w:val="00000A"/>
                    </w:rPr>
                    <w:t>perační stůl musí být mobilní, elektromechanický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22DCF4F5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11AE2BC8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61D243CA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19206F6F" w14:textId="77777777" w:rsidTr="00C151BD">
              <w:trPr>
                <w:trHeight w:val="437"/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66D31B48" w14:textId="425647C5" w:rsidR="00C151BD" w:rsidRPr="000939C6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Operační stůl musí být kompatibilní s operačním stolem a příslušenstvím Medifa 7000 pro zachování kontinuity pracoviště a ochraně předchozích investic zadavatele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4BCA8F65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34EBE14C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582EDEA6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5693742C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0C5FA2BC" w14:textId="26145E6C" w:rsidR="00C151BD" w:rsidRPr="000F3FFF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Operační stůl musí mít modulární pracovní desku, s elektrickým polohováním (nahoru - dolů, Trendelenburg –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 xml:space="preserve"> 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anti-Trendelenburg,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 xml:space="preserve"> 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flexe,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 xml:space="preserve"> reflexe,laterálního náklonu, 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dolního zádového segmentu, nožního segmentu), ostatní polohování operačního stolu mechanicky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4BF2BC9F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3A3AEDB0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01BD4F2F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0EDB5E69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71DC9B5E" w14:textId="0CA0F168" w:rsidR="00C151BD" w:rsidRPr="00013E0F" w:rsidRDefault="00C151BD" w:rsidP="00C151BD">
                  <w:pPr>
                    <w:tabs>
                      <w:tab w:val="num" w:pos="18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C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elkové zatížení op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eračního stolů minimálně 540 kg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37415EC2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61DD0AD2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77F50C07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6FBDD80D" w14:textId="77777777" w:rsidTr="00136798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</w:tcPr>
                <w:p w14:paraId="10C18AFC" w14:textId="61D1B74D" w:rsidR="00C151BD" w:rsidRPr="00013E0F" w:rsidRDefault="00C151BD" w:rsidP="00C151BD">
                  <w:pPr>
                    <w:tabs>
                      <w:tab w:val="num" w:pos="18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Z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 xml:space="preserve">atížení operačního stolu ve všech 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polohách minimálně 250 kg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6BFD98CC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7ADBAD3C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5891E2FD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3FB80345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61166A40" w14:textId="4571E3FB" w:rsidR="00C151BD" w:rsidRPr="00013E0F" w:rsidRDefault="00C151BD" w:rsidP="00C151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C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elková šíře pracovní desky operačního stol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u bez eurolišt minimálně 550 mm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33F6F916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24BE80AF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3B5B7C30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1C5FB03A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79E281D8" w14:textId="2E4AF30C" w:rsidR="00C151BD" w:rsidRPr="00013E0F" w:rsidRDefault="00C151BD" w:rsidP="00C151BD">
                  <w:pPr>
                    <w:tabs>
                      <w:tab w:val="num" w:pos="18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C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elková šíře pracovní desky operačního stolu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lastRenderedPageBreak/>
                    <w:t>s eurolištami minimálně 610 mm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019C4125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627BDDB7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44F594F1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0E0CEF87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1DF87046" w14:textId="2F80D0AF" w:rsidR="00C151BD" w:rsidRPr="00013E0F" w:rsidRDefault="00C151BD" w:rsidP="00C151BD">
                  <w:pPr>
                    <w:tabs>
                      <w:tab w:val="num" w:pos="18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lastRenderedPageBreak/>
                    <w:t>D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 xml:space="preserve">élka celé pracovní desky operačního stolu 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 xml:space="preserve">min. 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 xml:space="preserve">2180 mm a 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max. 2310 mm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5EF7E0AE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66735657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71C42D5B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53E51C4E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214DBE13" w14:textId="7BD2A894" w:rsidR="00C151BD" w:rsidRPr="00013E0F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P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racovní deska operačního stolu musí být složena z velkého hlavového segmentu, horního zádového segmentu, dolního zádového segmentu, pánevního segmentu a děleného nožního segmentu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3E81A2F0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0E54A855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60CA81DE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3BF523C0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177BC371" w14:textId="5B9A4241" w:rsidR="00C151BD" w:rsidRPr="00013E0F" w:rsidRDefault="00C151BD" w:rsidP="00C151BD">
                  <w:pPr>
                    <w:tabs>
                      <w:tab w:val="num" w:pos="18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P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racovní deska operačního stolu musí být v celé délce pracovní desky RTG transparentní; operační stůl musí být vhodný pro použití C ramene RTG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02057722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26B805DB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7CC5665E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389B7471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4669637A" w14:textId="47ECA7A2" w:rsidR="00C151BD" w:rsidRPr="00013E0F" w:rsidRDefault="00C151BD" w:rsidP="00C151BD">
                  <w:pPr>
                    <w:tabs>
                      <w:tab w:val="num" w:pos="18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P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racovní deska operačního stolu musí mít antidekubitní, antistatické polstrování s paměťovou pěnou o minimální výšce 80 mm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541A1A48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086F29A1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2B9CC76D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7B61A62C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3ECEF6B5" w14:textId="32476EE3" w:rsidR="00C151BD" w:rsidRPr="00013E0F" w:rsidRDefault="00C151BD" w:rsidP="00C151BD">
                  <w:pPr>
                    <w:spacing w:after="0" w:line="240" w:lineRule="auto"/>
                    <w:ind w:right="-1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Polstrování pracovní desky operačního stolu musí být jednoduše odnímatelné a umožňovat tak snadnou údržbu a hygienu; uchycení polstrování pomoci čepového systému z důvodu vyššího hygienického standardu, uchycení polstrování se suchými zipy není povoleno z důvodu ulpívání nečistot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24DB478F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0B550F92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5943069D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1DA7BC61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6C30F0D3" w14:textId="4FFD4510" w:rsidR="00C151BD" w:rsidRPr="001C4927" w:rsidRDefault="00C151BD" w:rsidP="00C151BD">
                  <w:pPr>
                    <w:pStyle w:val="Textvbloku"/>
                    <w:spacing w:line="240" w:lineRule="auto"/>
                    <w:ind w:left="0" w:right="0"/>
                    <w:rPr>
                      <w:rFonts w:ascii="Times New Roman" w:hAnsi="Times New Roman"/>
                      <w:b/>
                      <w:bCs w:val="0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A"/>
                    </w:rPr>
                    <w:t>O</w:t>
                  </w:r>
                  <w:r w:rsidRPr="00CA01DE">
                    <w:rPr>
                      <w:rFonts w:ascii="Times New Roman" w:hAnsi="Times New Roman"/>
                      <w:color w:val="00000A"/>
                    </w:rPr>
                    <w:t>perační stůl musí umožňovat "reverzní mód", tedy oboustranné sestavení operační desky (záměna zádového segmentu za nožní a opačně)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2C93BED2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3B0C54FB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63250117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0A13386C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46F293BA" w14:textId="424F49AF" w:rsidR="00C151BD" w:rsidRPr="00214F24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Operační stůl musí být možné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 xml:space="preserve"> napájet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 xml:space="preserve"> z rozvodné sítě 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s napětím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 230 V, s frekvencí min. 50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 xml:space="preserve"> Hz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, max. 60 Hz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631A3324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7F28CD7B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5B5FECFB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5B716AD2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1E68358B" w14:textId="76CA945D" w:rsidR="00C151BD" w:rsidRPr="00214F24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N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apájení operačního stolu musí být možné z integrované bezúdržbové baterie umožňující vícedenní provoz, dobíjení baterie pomoci integrované nabíječky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1EDAD2B7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4BD27951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6484F329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53F2F2BD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291BEEF4" w14:textId="54AAB32A" w:rsidR="00C151BD" w:rsidRPr="00214F24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vládání operační stolu musí být možné pomoci integrovaného ovládacího panelu zabudovaného v noze operačního stolu, integrovaný ovládací panel musí být umístěn z boku nohy operačního stolu (nesmí být umístěn pod nožními segmenty; nesmí být umístěn pod hlavovým segmentem)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2FAAD95D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48618CA4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615D50D5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7B3932B9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33A82401" w14:textId="2E34E9B3" w:rsidR="00C151BD" w:rsidRPr="00CA01DE" w:rsidRDefault="00C151BD" w:rsidP="00136798">
                  <w:pPr>
                    <w:spacing w:after="0" w:line="240" w:lineRule="auto"/>
                    <w:ind w:right="-1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vládání operačního stolu musí být možné pomoci kabelového ovladače s barevným displejem, zároveň musí být možné ovládat operační stůl pomoci bezdrátového ovladače s barevným displejem (ovladače musí mít tlačítkovou volbu: výš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kové polohování, trendelenburg,</w:t>
                  </w:r>
                </w:p>
                <w:p w14:paraId="2A572410" w14:textId="547A1AB8" w:rsidR="00C151BD" w:rsidRPr="00214F24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antitrend., laterární náklon, flexe, reflexe, podélný posun, polohování zádové sekce a nožních segmentů, automatického nulování desky operačního stolu do vodorovné polohy)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6C0F46C3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211A9596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13E960F4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3B5DB3BD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5C5BEB5A" w14:textId="6B5FF54F" w:rsidR="00C151BD" w:rsidRPr="00214F24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perační stůl musí mít indikátor stavu baterie operačního stolu na barevném displeji (drátového a bezdrátového) ovladače a na ovládacím panelu umístěném na noze stolu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4D60B72F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12605799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150D540A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7CA54722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14C524AB" w14:textId="5B52CA30" w:rsidR="00C151BD" w:rsidRPr="00214F24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perační stůl musí mít nerezové ocelové boční vodící a asistenční eurolišty s profilovým rozměrem 25 x 10 mm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6A1C60C7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5DB99605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33BD34F4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71C59DCE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6BA6E307" w14:textId="12238242" w:rsidR="00C151BD" w:rsidRPr="005C770F" w:rsidRDefault="00C151BD" w:rsidP="00C151BD">
                  <w:pPr>
                    <w:pStyle w:val="Nadpis6"/>
                    <w:spacing w:before="0" w:after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 w:val="0"/>
                      <w:color w:val="00000A"/>
                    </w:rPr>
                    <w:t>O</w:t>
                  </w:r>
                  <w:r w:rsidRPr="00B34729">
                    <w:rPr>
                      <w:b w:val="0"/>
                      <w:color w:val="00000A"/>
                    </w:rPr>
                    <w:t>perační stůl musí mít nastavení výšky pracovní desky v rozsahu min. 580 – max. 1100 mm (měřeno od podlahy po hranu operační desky bez polstrování)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7C607129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1AE22835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712D4BE6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410195B4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4543CD5D" w14:textId="7748EA40" w:rsidR="00C151BD" w:rsidRPr="005C770F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perační stůl musí mít elektrické nastavení bočního (laterár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ního) náklonu v rozsahu min.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 xml:space="preserve"> -20°/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+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20°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552A476B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5202BD85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4E2D7580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314E6D98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356593E8" w14:textId="434F9601" w:rsidR="00C151BD" w:rsidRPr="005C770F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perační stůl musí mít elektrické nastavení trendelenbu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rgové polohy v rozsahu min.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 xml:space="preserve"> -30°/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+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30°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14E7FF5B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233BF1E5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4DBB9BA2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0D1E067E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28CF2E98" w14:textId="5F3A8ED6" w:rsidR="00C151BD" w:rsidRPr="005C770F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 xml:space="preserve">perační stůl musí mít elektrické nastavení dolního 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zádového segmentu v rozsahu min.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 xml:space="preserve"> -45°/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+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80°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2F3B56E9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1281EC62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1D5626DF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184E6144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53EBBC34" w14:textId="648685DA" w:rsidR="00C151BD" w:rsidRPr="005C770F" w:rsidRDefault="00C151BD" w:rsidP="00C151B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lang w:eastAsia="cs-CZ"/>
                    </w:rPr>
                    <w:t xml:space="preserve">Operační </w:t>
                  </w:r>
                  <w:r w:rsidRPr="00CA01DE">
                    <w:rPr>
                      <w:rFonts w:ascii="Times New Roman" w:eastAsia="Times New Roman" w:hAnsi="Times New Roman" w:cs="Times New Roman"/>
                      <w:color w:val="00000A"/>
                      <w:lang w:eastAsia="cs-CZ"/>
                    </w:rPr>
                    <w:t xml:space="preserve">stůl musí mít dělené, lehce odnímatelné nožní segmenty. Levý i pravý nožní segment musí být možné rozevřít do strany 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lang w:eastAsia="cs-CZ"/>
                    </w:rPr>
                    <w:t>v rozsahu min.</w:t>
                  </w:r>
                  <w:r w:rsidRPr="00CA01DE">
                    <w:rPr>
                      <w:rFonts w:ascii="Times New Roman" w:eastAsia="Times New Roman" w:hAnsi="Times New Roman" w:cs="Times New Roman"/>
                      <w:color w:val="00000A"/>
                      <w:lang w:eastAsia="cs-CZ"/>
                    </w:rPr>
                    <w:t xml:space="preserve"> 90°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15A00C15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37FC3867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620C98CA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0D35963E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11F6260D" w14:textId="17C9DB6F" w:rsidR="00C151BD" w:rsidRPr="005C770F" w:rsidRDefault="00C151BD" w:rsidP="00C151BD">
                  <w:pPr>
                    <w:tabs>
                      <w:tab w:val="num" w:pos="643"/>
                    </w:tabs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perační stůl musí mít elektrické nastavení  pravého a levého nožn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ího segmentu v rozsahu min.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 xml:space="preserve"> -90°/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+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80°; ovládání pravého a levého nožního segmentu musí být možné v synchronním nebo asynchronním módu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2B1E8AFA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4DC672E2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51322EAD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3F48C30A" w14:textId="77777777" w:rsidTr="00C151BD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14:paraId="5BD17182" w14:textId="35F3DFA1" w:rsidR="00C151BD" w:rsidRPr="005C770F" w:rsidRDefault="00C151BD" w:rsidP="00C151BD">
                  <w:pPr>
                    <w:tabs>
                      <w:tab w:val="num" w:pos="643"/>
                    </w:tabs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perační stůl musí podporovat připojení amerických bot namísto nožních segmentů. Americké boty musí být možné elektri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cky nastavit v rozsahu min.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 xml:space="preserve"> -90°/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+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80°; ovládání pravé a levé americké boty musí být možné v synchronním nebo asynchronním módu 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14:paraId="0CFC6FC8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4B59002E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14:paraId="3068CB37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1CD40E32" w14:textId="77777777" w:rsidTr="00C151BD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656F2A1A" w14:textId="67D70711" w:rsidR="00C151BD" w:rsidRPr="005C770F" w:rsidRDefault="00C151BD" w:rsidP="00C151BD">
                  <w:pPr>
                    <w:tabs>
                      <w:tab w:val="num" w:pos="643"/>
                    </w:tabs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perační stůl musí mít nastavení malého hlavového segmentu v rozsahu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 xml:space="preserve"> min.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   -45°/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+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45° 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74AF0E9E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AD0C82B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369C14BB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7B8F3640" w14:textId="77777777" w:rsidTr="00C151BD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0E3159DA" w14:textId="3F370060" w:rsidR="00C151BD" w:rsidRPr="005C770F" w:rsidRDefault="00C151BD" w:rsidP="00C151BD">
                  <w:pPr>
                    <w:tabs>
                      <w:tab w:val="num" w:pos="643"/>
                    </w:tabs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 xml:space="preserve">perační stůl musí mít elektrické nastavení flexe pracovní desky 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v rozsahu min.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 xml:space="preserve"> 210° 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1650B0D4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09C6412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7AB7E312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4BF4C64B" w14:textId="77777777" w:rsidTr="00C151BD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40213A3F" w14:textId="3C163D9D" w:rsidR="00C151BD" w:rsidRPr="005C770F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perační stůl musí mít elektrické nastavení r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 xml:space="preserve">eflexe pracovní desky 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 xml:space="preserve">v rozsahu 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 xml:space="preserve">min. 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120° 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55C46C9C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B8781D3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488C5DBC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44C49586" w14:textId="77777777" w:rsidTr="00C151BD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086812A7" w14:textId="3C46889A" w:rsidR="00C151BD" w:rsidRPr="005C770F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perační stůl musí mít čtyři dvojitá antistatická plastová kola v rozích podvozkové základny oper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ačního stolu o průměru min.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 xml:space="preserve"> 125 mm, které jsou chráněna krytím před znečištěním 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1BA03742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C74A75B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524539BB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2F963CE1" w14:textId="77777777" w:rsidTr="00C151BD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4A6BF57F" w14:textId="78F34A3E" w:rsidR="00C151BD" w:rsidRPr="005C770F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Z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ákladna operačního stolu musí být vyrobena z nerezové oceli bez plastových krytů 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2AB5D80A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D2DB560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7D93F11F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1924F3DB" w14:textId="77777777" w:rsidTr="00C151BD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31AA5F14" w14:textId="2874259C" w:rsidR="00C151BD" w:rsidRPr="005C770F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perační stůl musí mít centrální brzdový systém s výsuvnou aretací. Stabilita operačního stolu musí být zajištěna pomoci minimálně čtyř výsuvných válců umístěnými mezi dvojitými koly 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700E45D9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E9A8FE3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3A8EF39F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4EE0E283" w14:textId="77777777" w:rsidTr="00C151BD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39ABCAE9" w14:textId="0AD39988" w:rsidR="00C151BD" w:rsidRPr="005C770F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01DE">
                    <w:rPr>
                      <w:rFonts w:ascii="Times New Roman" w:hAnsi="Times New Roman" w:cs="Times New Roman"/>
                      <w:b/>
                      <w:bCs/>
                      <w:lang w:eastAsia="cs-CZ"/>
                    </w:rPr>
                    <w:t>Příslušenství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0E9428E2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4F13094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13E18CBD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0A6851F1" w14:textId="77777777" w:rsidTr="00C151BD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245E89BE" w14:textId="72B5B14C" w:rsidR="00C151BD" w:rsidRPr="005C770F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Horní zádový segment s odnímatelnými ramenními segmenty a zmenšeným hlavovým segmentem, dokování do dolního zádového segmentu, rozměry min. délka 320 mm, min. šířka 550 mm, min. výška 80 mm – 1 ks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59D702CE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8938F4D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3FED371E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005E28C2" w14:textId="77777777" w:rsidTr="00C151BD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1D42016D" w14:textId="3F5FA7F8" w:rsidR="00C151BD" w:rsidRPr="005C770F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Variabilní opěrka ruky – otočná o 360°, sklopná, ovládání pomoci jedné ruky, nastavitelná výška, rozměry min. 600 x 165 x 60 mm – 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2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 xml:space="preserve"> ks 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083D8625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B500139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074BC200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24829ADA" w14:textId="77777777" w:rsidTr="00C151BD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374E5B24" w14:textId="53BBBC92" w:rsidR="00C151BD" w:rsidRPr="005C770F" w:rsidRDefault="00C151BD" w:rsidP="00C151B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C5F49">
                    <w:rPr>
                      <w:rFonts w:ascii="Times New Roman" w:hAnsi="Times New Roman" w:cs="Times New Roman"/>
                      <w:lang w:eastAsia="cs-CZ"/>
                    </w:rPr>
                    <w:t>Boční variabilní opěrka pro podporu těla, výškově nastavitelná, výsuvná, otočná o 360 °, s kloubem, uprostřed, výsuvná do středu stolu pro možnost opory pacienta uprostřed stolu, rozměry min. 220 x 110 mm – 4 ks</w:t>
                  </w: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540B448D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F51C098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0E566C3A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44FD89BA" w14:textId="77777777" w:rsidTr="00C151BD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417B765C" w14:textId="643E00F5" w:rsidR="00C151BD" w:rsidRPr="005C770F" w:rsidRDefault="00C151BD" w:rsidP="00C151BD">
                  <w:pPr>
                    <w:suppressAutoHyphens w:val="0"/>
                    <w:spacing w:after="0" w:line="240" w:lineRule="auto"/>
                    <w:ind w:right="24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01DE">
                    <w:rPr>
                      <w:rFonts w:ascii="Times New Roman" w:hAnsi="Times New Roman" w:cs="Times New Roman"/>
                      <w:lang w:eastAsia="cs-CZ"/>
                    </w:rPr>
                    <w:t>Bezdrátový dálkový ovladač včetně dobíjecí dokovací stanice - všechny funkce operačního stolu musí být říditelné dálkovým ovladačem– 1 ks 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3878871B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2E3EEEE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7D51C4F3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1200B972" w14:textId="77777777" w:rsidTr="00C151BD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4D998142" w14:textId="39B7A1A1" w:rsidR="00C151BD" w:rsidRPr="005C770F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 xml:space="preserve">Extenze Weinberger pro opraci ruky – obsahuje protitahový válec se sloupkem a upínací svorkou, manžetu Weinberger zajišťující fixaci dlaně ruky se sloupkem a upínací svorkou 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15008EE8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1770A29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5ECDA35B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151BD" w14:paraId="2602C003" w14:textId="77777777" w:rsidTr="00C151BD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40D706A8" w14:textId="54C0632C" w:rsidR="00C151BD" w:rsidRPr="005C770F" w:rsidRDefault="00C151BD" w:rsidP="00C151B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3164">
                    <w:rPr>
                      <w:rFonts w:ascii="Times New Roman" w:hAnsi="Times New Roman" w:cs="Times New Roman"/>
                      <w:lang w:eastAsia="cs-CZ"/>
                    </w:rPr>
                    <w:t>Trakční systém pro rameno pro beztížné zavěšení rame</w:t>
                  </w:r>
                  <w:r>
                    <w:rPr>
                      <w:rFonts w:ascii="Times New Roman" w:hAnsi="Times New Roman" w:cs="Times New Roman"/>
                      <w:lang w:eastAsia="cs-CZ"/>
                    </w:rPr>
                    <w:t>n, nastavitelný protitah až 18,</w:t>
                  </w:r>
                  <w:r w:rsidRPr="00D13164">
                    <w:rPr>
                      <w:rFonts w:ascii="Times New Roman" w:hAnsi="Times New Roman" w:cs="Times New Roman"/>
                      <w:lang w:eastAsia="cs-CZ"/>
                    </w:rPr>
                    <w:t>2 kg, nastavení úhlu v rozmezí 0°až 90°, systém plně sklopný pro jednoduché skladování, upínací svorka na eurolištu, 6 ks jednorázových návleků na předloktí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1427365F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F5D9E19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0586F8C8" w14:textId="77777777" w:rsidR="00C151BD" w:rsidRDefault="00C151BD" w:rsidP="0013679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14:paraId="2139B5C9" w14:textId="77777777" w:rsidR="004F367A" w:rsidRPr="00FA423E" w:rsidRDefault="004F367A" w:rsidP="006E2C4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</w:rPr>
            </w:pPr>
          </w:p>
        </w:tc>
      </w:tr>
      <w:tr w:rsidR="001174E6" w:rsidRPr="00FA423E" w14:paraId="31228416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9303" w:type="dxa"/>
            <w:gridSpan w:val="6"/>
          </w:tcPr>
          <w:p w14:paraId="71CE1866" w14:textId="77777777" w:rsidR="00C44EC8" w:rsidRDefault="00C44EC8" w:rsidP="000E243F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  <w:p w14:paraId="1A7FBA80" w14:textId="525A6B2A" w:rsidR="00304AD4" w:rsidRPr="00FA423E" w:rsidRDefault="00C4234D" w:rsidP="000E243F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1761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2</w:t>
            </w:r>
            <w:r w:rsidR="001174E6" w:rsidRPr="0011761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. část – </w:t>
            </w:r>
            <w:r w:rsidR="000E243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Artroskopická věž</w:t>
            </w:r>
            <w:r w:rsidR="00304AD4" w:rsidRPr="0011761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(1 ks)</w:t>
            </w:r>
          </w:p>
        </w:tc>
      </w:tr>
      <w:tr w:rsidR="001174E6" w:rsidRPr="00FA423E" w14:paraId="433B1C56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69" w:type="dxa"/>
            <w:tcMar>
              <w:left w:w="93" w:type="dxa"/>
            </w:tcMar>
            <w:vAlign w:val="center"/>
          </w:tcPr>
          <w:p w14:paraId="143213B1" w14:textId="77777777"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Parametr</w:t>
            </w:r>
          </w:p>
        </w:tc>
        <w:tc>
          <w:tcPr>
            <w:tcW w:w="1446" w:type="dxa"/>
            <w:gridSpan w:val="2"/>
            <w:tcMar>
              <w:left w:w="93" w:type="dxa"/>
            </w:tcMar>
            <w:vAlign w:val="center"/>
          </w:tcPr>
          <w:p w14:paraId="602A1CA7" w14:textId="77777777"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Ano / Ne</w:t>
            </w:r>
          </w:p>
        </w:tc>
        <w:tc>
          <w:tcPr>
            <w:tcW w:w="2126" w:type="dxa"/>
            <w:vAlign w:val="center"/>
          </w:tcPr>
          <w:p w14:paraId="4A9A2B14" w14:textId="77777777"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Reálná hodnota</w:t>
            </w: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7737423" w14:textId="77777777"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Kde je uvedeno v nabídce (např. strana v nabídce)</w:t>
            </w:r>
          </w:p>
        </w:tc>
      </w:tr>
      <w:tr w:rsidR="001174E6" w:rsidRPr="00FA423E" w14:paraId="366AEAC6" w14:textId="77777777" w:rsidTr="00245AFD">
        <w:tblPrEx>
          <w:tblCellMar>
            <w:left w:w="93" w:type="dxa"/>
          </w:tblCellMar>
        </w:tblPrEx>
        <w:trPr>
          <w:trHeight w:val="773"/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DBADCDE" w14:textId="7A321900" w:rsidR="001174E6" w:rsidRPr="007942A7" w:rsidRDefault="007942A7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7942A7">
              <w:rPr>
                <w:rFonts w:ascii="Times New Roman" w:eastAsiaTheme="minorEastAsia" w:hAnsi="Times New Roman" w:cs="Times New Roman"/>
                <w:b/>
              </w:rPr>
              <w:t>Vizualizace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4B81162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47FA32E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FA41FF5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74E6" w:rsidRPr="00FA423E" w14:paraId="10E0AD59" w14:textId="77777777" w:rsidTr="00245AFD">
        <w:tblPrEx>
          <w:tblCellMar>
            <w:left w:w="93" w:type="dxa"/>
          </w:tblCellMar>
        </w:tblPrEx>
        <w:trPr>
          <w:trHeight w:val="437"/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EBD6F91" w14:textId="33FE76B4" w:rsidR="001174E6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942A7">
              <w:rPr>
                <w:rFonts w:ascii="Times New Roman" w:eastAsiaTheme="minorEastAsia" w:hAnsi="Times New Roman" w:cs="Times New Roman"/>
                <w:b/>
                <w:i/>
              </w:rPr>
              <w:t>Parametry přístroje Kamerová jednotka 4K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46DEC04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803FCDF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C0898F5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74E6" w:rsidRPr="00FA423E" w14:paraId="212A9A50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666E79B" w14:textId="645E61F7" w:rsidR="001174E6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Rozlišení</w:t>
            </w:r>
            <w:r>
              <w:rPr>
                <w:rFonts w:ascii="Times New Roman" w:eastAsiaTheme="minorEastAsia" w:hAnsi="Times New Roman" w:cs="Times New Roman"/>
              </w:rPr>
              <w:t>:</w:t>
            </w:r>
            <w:r w:rsidRPr="007942A7">
              <w:rPr>
                <w:rFonts w:ascii="Times New Roman" w:eastAsiaTheme="minorEastAsia" w:hAnsi="Times New Roman" w:cs="Times New Roman"/>
              </w:rPr>
              <w:t xml:space="preserve"> 3840x2160 pixelů (nativní 4K výstup)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4CFE899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71AED68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F126E9F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74E6" w:rsidRPr="00FA423E" w14:paraId="0B649B13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A6EACA6" w14:textId="1AF92DCA" w:rsidR="001174E6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3 v</w:t>
            </w:r>
            <w:r>
              <w:rPr>
                <w:rFonts w:ascii="Times New Roman" w:eastAsiaTheme="minorEastAsia" w:hAnsi="Times New Roman" w:cs="Times New Roman"/>
              </w:rPr>
              <w:t> </w:t>
            </w:r>
            <w:r w:rsidRPr="007942A7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Videořetězec, světelný zdroj, záznamové zařízení v jednom přístroji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2E2685A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2C9E48A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651638A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74E6" w:rsidRPr="00FA423E" w14:paraId="4AAE5F70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D9DD7A2" w14:textId="1FFAAAA9" w:rsidR="001174E6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Pořízení obr. i videa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B663061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A5ABA80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5B1A25B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74E6" w:rsidRPr="00FA423E" w14:paraId="3C711B45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E90387C" w14:textId="13E13ACB" w:rsidR="001174E6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Digitální zoom zorného pole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max. 2,5X (s kroky: 1.0X, 1.2X, 1.3X, 1.5X, 1.7X, 1.9X, 2.1X, 2.3X, 2.5X)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DD3BCFF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5F065535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0FFB28A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74E6" w:rsidRPr="00FA423E" w14:paraId="46E3C26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855D006" w14:textId="2AAB1559" w:rsidR="001174E6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7942A7">
              <w:rPr>
                <w:rFonts w:ascii="Times New Roman" w:eastAsiaTheme="minorEastAsia" w:hAnsi="Times New Roman" w:cs="Times New Roman"/>
                <w:bCs/>
              </w:rPr>
              <w:t>Speciální mód PHASE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F1A6141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211C3BE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E8F34A7" w14:textId="77777777" w:rsidR="001174E6" w:rsidRPr="007942A7" w:rsidRDefault="001174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69B507F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AA60485" w14:textId="0ECC7FCF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Speciální mód Chroma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E083C02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5CF2DC76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C007C7F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026A3CBA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0FFD4C4" w14:textId="6BF3C79F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Nastavitelnost jasu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1923FF7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2ACBB9F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7A6BB3F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20EF6EE5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0A86112" w14:textId="42992D1A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Ovládání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pomocí tlačítek na kamerové jednotce a kamerové hlavě, iPad tabletu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6A0BD8B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F944B59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71B649B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0F42CDC4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C7DFFD7" w14:textId="519CA6BB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Vyvážení bílé přes tlačítka na kamerové hlavě, tlačítko na kamerové jednotce nebo aplikaci na tabletu iPad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8CC9ADF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C5E2697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2FB56EE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67513ED8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0DCA1DC" w14:textId="292BDC22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Umožňuje volbu mezi až 20 různými nastaveními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B3A3D99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45A1E22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042A218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4EF10583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2E4D34A" w14:textId="5A357E8F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Vstupy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1x Composite, Ethernet Port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F8A8A2A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50E31D49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3E763EB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680A329A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5134D5C" w14:textId="673A6323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7942A7">
              <w:rPr>
                <w:rFonts w:ascii="Times New Roman" w:eastAsiaTheme="minorEastAsia" w:hAnsi="Times New Roman" w:cs="Times New Roman"/>
                <w:bCs/>
              </w:rPr>
              <w:t>Výstupy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  <w:bCs/>
              </w:rPr>
              <w:t>1x DisplayPort 1.2, 1x HD-SDI, 4x 3G HD-SDI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08B7380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10DACE5E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52BAFF6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0C93408C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A442DA9" w14:textId="44FD07D5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942A7">
              <w:rPr>
                <w:rFonts w:ascii="Times New Roman" w:eastAsiaTheme="minorEastAsia" w:hAnsi="Times New Roman" w:cs="Times New Roman"/>
                <w:b/>
                <w:i/>
              </w:rPr>
              <w:t>Kamerová hlava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498A5ED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F2266C3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5CD35BB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039584A5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81FE6C5" w14:textId="34847289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Počet programovatelných tlačítek na kam. Hlavě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3 (celkem 6 funkcí)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AE4D7FA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83E6571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CC66ECE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B3185" w:rsidRPr="00FA423E" w14:paraId="19B318A7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A0E5D13" w14:textId="4AEEAABC" w:rsidR="00AB31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Hmotnost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0,7 kg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4155F0B" w14:textId="77777777" w:rsidR="00AB3185" w:rsidRPr="007942A7" w:rsidRDefault="00AB31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2EC0B3A" w14:textId="77777777" w:rsidR="00AB3185" w:rsidRPr="007942A7" w:rsidRDefault="00AB31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4778EEE" w14:textId="77777777" w:rsidR="00AB3185" w:rsidRPr="007942A7" w:rsidRDefault="00AB31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B3185" w:rsidRPr="00FA423E" w14:paraId="64081A5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6C5907E" w14:textId="4016C0F8" w:rsidR="00AB31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Druh a počet světelných čipů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4K UHD 3-CMOS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444F2BC" w14:textId="77777777" w:rsidR="00AB3185" w:rsidRPr="007942A7" w:rsidRDefault="00AB31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42102A5" w14:textId="77777777" w:rsidR="00AB3185" w:rsidRPr="007942A7" w:rsidRDefault="00AB31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16F4072" w14:textId="77777777" w:rsidR="00AB3185" w:rsidRPr="007942A7" w:rsidRDefault="00AB31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335E854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5E7A65E" w14:textId="27C40DD1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7942A7">
              <w:rPr>
                <w:rFonts w:ascii="Times New Roman" w:eastAsiaTheme="minorEastAsia" w:hAnsi="Times New Roman" w:cs="Times New Roman"/>
                <w:bCs/>
              </w:rPr>
              <w:t>Délka kabelu kamerové hlavy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  <w:bCs/>
              </w:rPr>
              <w:t>366 cm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2E63C6A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15A8874D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7D5B51D0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B3185" w:rsidRPr="00FA423E" w14:paraId="7C1C3626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C2C0A93" w14:textId="41C3E93F" w:rsidR="00AB31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Matný potvrch pro lepší uchopení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09E8710" w14:textId="77777777" w:rsidR="00AB3185" w:rsidRPr="007942A7" w:rsidRDefault="00AB31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6CB04C99" w14:textId="77777777" w:rsidR="00AB3185" w:rsidRPr="007942A7" w:rsidRDefault="00AB31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27776FA" w14:textId="77777777" w:rsidR="00AB3185" w:rsidRPr="007942A7" w:rsidRDefault="00AB31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64200696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1564E22" w14:textId="4DF0F74B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Ergonomicky tvarovaná a balancovaná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70051C8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24E40EB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F1D5A5A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51096C16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BA984CE" w14:textId="777535FA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Autoklávovatelná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158A448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0A34900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334861A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07DAD8D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1845D42" w14:textId="6FF2C98A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942A7">
              <w:rPr>
                <w:rFonts w:ascii="Times New Roman" w:eastAsiaTheme="minorEastAsia" w:hAnsi="Times New Roman" w:cs="Times New Roman"/>
                <w:b/>
                <w:i/>
              </w:rPr>
              <w:t>Zdroj světla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DFAA1F0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132362DC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F945056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4E1119B0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1BDBBFE" w14:textId="5B05A6B2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LED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6E20433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7C7D4FE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8430484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40A5994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11357B2" w14:textId="4360C155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Otočný adapter pro 4 základní koncovky svět. Kabelů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E180A93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5B5A8B1C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B979115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2CB1D80E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BF66A60" w14:textId="057CD67F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Automatická detekce světlovodného kabelu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75BAB16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2BF260A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7A230633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18B70C23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DBA4F80" w14:textId="2CC78F08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Životnost světelného zdroje garantovaná výrobcem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&gt;20000 hodin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F88C71B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D4B15FA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496D004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4C51EC66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15956A8" w14:textId="0B4BCDE3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Intenzita světla ovládaná z konzole, kamerové hlavy nebo tabletu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B5E50DD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C50DBFF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5147179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3793B01B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DE6DCCB" w14:textId="108896E1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942A7">
              <w:rPr>
                <w:rFonts w:ascii="Times New Roman" w:eastAsiaTheme="minorEastAsia" w:hAnsi="Times New Roman" w:cs="Times New Roman"/>
                <w:b/>
                <w:i/>
              </w:rPr>
              <w:t>Záznam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CB14C7D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58D00AE2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03E7823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22E2DEC5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7D7CA09" w14:textId="33260D5B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Součástí jednoho přístroje se zdrojem světla a kamerovou jednotkou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C6E8705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673EBD28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CEB8890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23E16BDF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488F91D" w14:textId="22D77DE7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7942A7">
              <w:rPr>
                <w:rFonts w:ascii="Times New Roman" w:eastAsiaTheme="minorEastAsia" w:hAnsi="Times New Roman" w:cs="Times New Roman"/>
                <w:bCs/>
              </w:rPr>
              <w:t>Ukládá videa a obrázky v 4K rozlišení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5C9CDAA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69E3BD9C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0EDF51E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D4A85" w:rsidRPr="00FA423E" w14:paraId="7F041455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9F41A0A" w14:textId="552D7152" w:rsidR="00FD4A85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Export automaticky na připojený ext. HDD o velikosti až 2TB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497A4CF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89A755D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895344C" w14:textId="77777777" w:rsidR="00FD4A85" w:rsidRPr="007942A7" w:rsidRDefault="00FD4A8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2F6116AF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</w:tcPr>
          <w:p w14:paraId="4004C73C" w14:textId="2F1D95F2" w:rsidR="000A5E4B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Export automaticky do PACS v nastavitelný čas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25C130E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153B3C9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3250C99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7BCCA1E4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AB00DE4" w14:textId="49EBC885" w:rsidR="000A5E4B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Import pacientského worklistu v HL7, DICOM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F11C743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8160A3D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093A924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25B3F52F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46BA388" w14:textId="0B9D84F0" w:rsidR="000A5E4B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Ovládání z tlačítek kamerové hlavy a tabletu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06D9469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66E371A9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E8C415A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74B4C6C7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3D1DD9A" w14:textId="23E6E006" w:rsidR="000A5E4B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min. 15 uživatelských profilů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52F0209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176DE9BD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EACC2A9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1F8B0CDD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3522502" w14:textId="7B1F791A" w:rsidR="000A5E4B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Post-operační úprava obrázků a videí na tabletu iPad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16292EC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DAB2F5F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7B44F57F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741975E3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4793A5A" w14:textId="2A1FAEBC" w:rsidR="000A5E4B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Možnost zasílat uživatelsky přizpůsobené lékařské zprávy s pořízenou fotodokumentací pacientů ve formátu PDF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9C04DC9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5174EF9C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E191A7A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03ED453E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FCC6ED1" w14:textId="7197F216" w:rsidR="000A5E4B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942A7">
              <w:rPr>
                <w:rFonts w:ascii="Times New Roman" w:eastAsiaTheme="minorEastAsia" w:hAnsi="Times New Roman" w:cs="Times New Roman"/>
                <w:b/>
                <w:i/>
              </w:rPr>
              <w:t>Medicínský monitor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0C40A63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6BCF5639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C2BB5E2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2639526B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0862075" w14:textId="05306FD9" w:rsidR="000A5E4B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Rozlišení monitoru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3840 x 2160 px (Native 4K)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4980689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73FB467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1F885FF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48DA29ED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01B90FE" w14:textId="593B0DBA" w:rsidR="000A5E4B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Úhlopříčka monitoru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32"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C9603A4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62167A3A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35BEE85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0EA8D032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487391E" w14:textId="70E5BF04" w:rsidR="000A5E4B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Svítivost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700 cd/m2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2A733CE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637B1BB5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4E2DF9A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08FD9E92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D47B8F2" w14:textId="0ABDA13D" w:rsidR="000A5E4B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Kontrast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1350 : 1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38F1140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6295AF78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3798C07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5CB3F473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4B8F918" w14:textId="7B87F465" w:rsidR="000A5E4B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Poměr stran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16 : 9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738CE15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6946D697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DA34C53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0F17ADE1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EB5D9FB" w14:textId="5C9A76E1" w:rsidR="000A5E4B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Pozorovací úhel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178°/178°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1787C34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641A0D9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EC46306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6A622E0C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A765C45" w14:textId="59EDEB35" w:rsidR="000A5E4B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Počet barev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1,07 mld.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9BE7A23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B607DF6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FCD19C4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1F999003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38D64E4" w14:textId="27D4B5BD" w:rsidR="000A5E4B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Váha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11,8 kg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2645332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DD8933D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8953831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1B011FE3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1367F41" w14:textId="415407A0" w:rsidR="000A5E4B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PIP a PBP zobrazovací módy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2BCDB5A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237AD0A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CF62BF4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942A7" w:rsidRPr="00FA423E" w14:paraId="3538E5D5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190A114" w14:textId="0969380D" w:rsidR="007942A7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Zavěšení</w:t>
            </w:r>
            <w:r>
              <w:rPr>
                <w:rFonts w:ascii="Times New Roman" w:eastAsiaTheme="minorEastAsia" w:hAnsi="Times New Roman" w:cs="Times New Roman"/>
              </w:rPr>
              <w:t>: m</w:t>
            </w:r>
            <w:r w:rsidRPr="007942A7">
              <w:rPr>
                <w:rFonts w:ascii="Times New Roman" w:eastAsiaTheme="minorEastAsia" w:hAnsi="Times New Roman" w:cs="Times New Roman"/>
              </w:rPr>
              <w:t>ožnost zavěšení na polohovatelné rameno art. vozíku s ú</w:t>
            </w:r>
            <w:r>
              <w:rPr>
                <w:rFonts w:ascii="Times New Roman" w:eastAsiaTheme="minorEastAsia" w:hAnsi="Times New Roman" w:cs="Times New Roman"/>
              </w:rPr>
              <w:t>c</w:t>
            </w:r>
            <w:r w:rsidRPr="007942A7">
              <w:rPr>
                <w:rFonts w:ascii="Times New Roman" w:eastAsiaTheme="minorEastAsia" w:hAnsi="Times New Roman" w:cs="Times New Roman"/>
              </w:rPr>
              <w:t>hytem VESA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4806937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D511A80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B729131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942A7" w:rsidRPr="00FA423E" w14:paraId="045399DB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2D5FED5" w14:textId="147C146B" w:rsidR="007942A7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Antireflexní, odolný vůči dezinfekci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69E2525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C03C845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7826D202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942A7" w:rsidRPr="00FA423E" w14:paraId="4CEDB714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6421518" w14:textId="228EAA82" w:rsidR="007942A7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 xml:space="preserve">Certifikovaný pro medic. </w:t>
            </w:r>
            <w:r>
              <w:rPr>
                <w:rFonts w:ascii="Times New Roman" w:eastAsiaTheme="minorEastAsia" w:hAnsi="Times New Roman" w:cs="Times New Roman"/>
              </w:rPr>
              <w:t>p</w:t>
            </w:r>
            <w:r w:rsidRPr="007942A7">
              <w:rPr>
                <w:rFonts w:ascii="Times New Roman" w:eastAsiaTheme="minorEastAsia" w:hAnsi="Times New Roman" w:cs="Times New Roman"/>
              </w:rPr>
              <w:t>oužití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ochrana proti přímému polití tekutinou z přední strany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02FE57B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8835628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718D1864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942A7" w:rsidRPr="00FA423E" w14:paraId="06A5B11A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69552C1" w14:textId="25B9A0CD" w:rsidR="007942A7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Vstupy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1x HDMI 2.0, 2x DisplayPort 1.2, 1x DVI, 4x SDI (3G), 2x SDI (12G) - volitelné řešení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994A3CF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165D130B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BB0547B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942A7" w:rsidRPr="00FA423E" w14:paraId="4DED244E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D87F1B0" w14:textId="68122067" w:rsidR="007942A7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Výstupy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1x DisplayPort 1.2, 1x DVI, 4x SDI (3G), 2x SDI (12G) - volitelné řešení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34FAC1B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28A4002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CC6490C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942A7" w:rsidRPr="00FA423E" w14:paraId="78905BE6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D96A119" w14:textId="2D44B292" w:rsidR="007942A7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942A7">
              <w:rPr>
                <w:rFonts w:ascii="Times New Roman" w:eastAsiaTheme="minorEastAsia" w:hAnsi="Times New Roman" w:cs="Times New Roman"/>
                <w:b/>
                <w:i/>
              </w:rPr>
              <w:t>Doplňky pro vizualizaci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6AF10FA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52B18F0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168B264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942A7" w:rsidRPr="00FA423E" w14:paraId="4025B21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52281E3" w14:textId="0268768F" w:rsidR="007942A7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HD optika 30°/4mm a 70°/4mm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autoklávovatelná, 134 °C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7DDBA8E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04AB24E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CA71035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942A7" w:rsidRPr="00FA423E" w14:paraId="2D5DB990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12E4014" w14:textId="0540A4C2" w:rsidR="007942A7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HD optika pro malé a velké klouby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65CEE52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162F9C54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B8D0DF8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942A7" w:rsidRPr="00FA423E" w14:paraId="135B9F7B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FA49450" w14:textId="77BF168A" w:rsidR="007942A7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Coupler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17.2 mm a 19.5 mm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7DABA72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D2F8B25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3F9DB37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942A7" w:rsidRPr="00FA423E" w14:paraId="154E0097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D01E4A3" w14:textId="10A1B695" w:rsidR="007942A7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Obturator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4 mm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CAD087A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652AD9D4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7F38BFB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942A7" w:rsidRPr="00FA423E" w14:paraId="201120DC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8918962" w14:textId="5DF16295" w:rsidR="007942A7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Trokar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6 mm, dvouventilový, otočný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2504A65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1D42DDB5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9403A81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942A7" w:rsidRPr="00FA423E" w14:paraId="356ED848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C266207" w14:textId="2330F77F" w:rsidR="007942A7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Světlovodivý kabel univerzální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7942A7">
              <w:rPr>
                <w:rFonts w:ascii="Times New Roman" w:eastAsiaTheme="minorEastAsia" w:hAnsi="Times New Roman" w:cs="Times New Roman"/>
              </w:rPr>
              <w:t>průměr 4mm, délka 3 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78B72AB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BBAF8F1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EED01E8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942A7" w:rsidRPr="00FA423E" w14:paraId="61D7AD35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86C0211" w14:textId="7AD869C0" w:rsidR="007942A7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Adaptéry pro svět. kabel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298440E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677ACEC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831996D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942A7" w:rsidRPr="00FA423E" w14:paraId="2EAA0BC6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A1CB674" w14:textId="79170A52" w:rsidR="007942A7" w:rsidRPr="007942A7" w:rsidRDefault="007942A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942A7">
              <w:rPr>
                <w:rFonts w:ascii="Times New Roman" w:eastAsiaTheme="minorEastAsia" w:hAnsi="Times New Roman" w:cs="Times New Roman"/>
              </w:rPr>
              <w:t>Sterilizační košík na optiku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A903EB5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AC272ED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0BFF1C0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053F8B1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B3320D0" w14:textId="166C0953" w:rsidR="00872F65" w:rsidRPr="00872F65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872F65">
              <w:rPr>
                <w:rFonts w:ascii="Times New Roman" w:eastAsiaTheme="minorEastAsia" w:hAnsi="Times New Roman" w:cs="Times New Roman"/>
                <w:b/>
              </w:rPr>
              <w:t>Parametry art. shaveru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37ECD7D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529E0CE6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461C14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6E7959EE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1C7DF33" w14:textId="1DA7331D" w:rsidR="00872F65" w:rsidRPr="00872F65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872F65">
              <w:rPr>
                <w:rFonts w:ascii="Times New Roman" w:eastAsiaTheme="minorEastAsia" w:hAnsi="Times New Roman" w:cs="Times New Roman"/>
                <w:b/>
                <w:i/>
              </w:rPr>
              <w:t>Řídící jednotka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BCA8C4F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4757204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8A3C995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00165F2E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B4F7737" w14:textId="5E1C11DA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Ovládání</w:t>
            </w:r>
            <w:r>
              <w:rPr>
                <w:rFonts w:ascii="Times New Roman" w:eastAsiaTheme="minorEastAsia" w:hAnsi="Times New Roman" w:cs="Times New Roman"/>
              </w:rPr>
              <w:t>: d</w:t>
            </w:r>
            <w:r w:rsidRPr="00872F65">
              <w:rPr>
                <w:rFonts w:ascii="Times New Roman" w:eastAsiaTheme="minorEastAsia" w:hAnsi="Times New Roman" w:cs="Times New Roman"/>
              </w:rPr>
              <w:t>otykový displej, nožní ovládač, ruční ovládání na motorové jednotce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29D54D8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8CCB079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F9AC8CE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3000F907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54E211A" w14:textId="2A4A9B7B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Automatická detekce frézy a jejího předchozího nastavení, zobrazení limitní hodnoty otáčení pro danou frézu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158E7E5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5AC510A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51C0BE3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4D7ED19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05E5B29" w14:textId="53F8E8AF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Možnost uživatelského nastavení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EDBF0AA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6AC6926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F4AA3E8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2F95BE1A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53BBE04" w14:textId="4E701C19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Možnost otevření/zavření okénka frézy při zastavení chodu motorové jednotky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FF5545B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1B1E3AC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0783BAA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0AEFCA44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EAAC104" w14:textId="2D14B420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Možnost agresivního módu oscilace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7BB7A9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E59C46D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4D14278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42967A3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C2F4FEC" w14:textId="3AE93F07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Možnost napojení na art. pumpu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E19D39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FD662C7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E9844DC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6CF6BEF0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1DBAF6E" w14:textId="08B69B56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Vstupy pro motorovou jednotku (handpiece)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872F65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3E5D6D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36EF12F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7227691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4C890613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107F080" w14:textId="6172C3A9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Vstup na pedál</w:t>
            </w:r>
            <w:r>
              <w:rPr>
                <w:rFonts w:ascii="Times New Roman" w:eastAsiaTheme="minorEastAsia" w:hAnsi="Times New Roman" w:cs="Times New Roman"/>
              </w:rPr>
              <w:t>: 1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8A24D5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57D0F1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9B7D59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3076D267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FBADE0B" w14:textId="44F22613" w:rsidR="00872F65" w:rsidRPr="00872F65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872F65">
              <w:rPr>
                <w:rFonts w:ascii="Times New Roman" w:eastAsiaTheme="minorEastAsia" w:hAnsi="Times New Roman" w:cs="Times New Roman"/>
                <w:b/>
                <w:i/>
              </w:rPr>
              <w:t>Motorová jednotka (handpiece)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EE52F59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95663FE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246C816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36A4E07D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9728E29" w14:textId="4F265567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Možnost s/bez ručního ovládání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AC4A57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50BC52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F965E1A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41B98577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E44FB77" w14:textId="0D9F68D8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 xml:space="preserve">Materiál mot. </w:t>
            </w:r>
            <w:r>
              <w:rPr>
                <w:rFonts w:ascii="Times New Roman" w:eastAsiaTheme="minorEastAsia" w:hAnsi="Times New Roman" w:cs="Times New Roman"/>
              </w:rPr>
              <w:t>j</w:t>
            </w:r>
            <w:r w:rsidRPr="00872F65">
              <w:rPr>
                <w:rFonts w:ascii="Times New Roman" w:eastAsiaTheme="minorEastAsia" w:hAnsi="Times New Roman" w:cs="Times New Roman"/>
              </w:rPr>
              <w:t>ednotky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872F65">
              <w:rPr>
                <w:rFonts w:ascii="Times New Roman" w:eastAsiaTheme="minorEastAsia" w:hAnsi="Times New Roman" w:cs="Times New Roman"/>
              </w:rPr>
              <w:t>3 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76FFF30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E9DB120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2A0E68E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1C7B0D4F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54202B2" w14:textId="12FEFD65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Možnost otevírání okénka frézy přes tlačítko na motorové jednotce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06E1FAF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BC25F2E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ACA430C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66B6021A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7BA6365" w14:textId="7E4AFD15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Mini motorová jednotka pro operace malých kloubů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483EF6A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5484613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75916AAA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07780552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F7B9382" w14:textId="04BF7088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Počet tlačítek Mini mot. jednotky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872F65">
              <w:rPr>
                <w:rFonts w:ascii="Times New Roman" w:eastAsiaTheme="minorEastAsia" w:hAnsi="Times New Roman" w:cs="Times New Roman"/>
              </w:rPr>
              <w:t>2 (4 funkce)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2D6C9ED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50D71EC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FD8491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5CE533DE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270BCBC" w14:textId="7CBDBD6B" w:rsidR="00872F65" w:rsidRPr="00872F65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872F65">
              <w:rPr>
                <w:rFonts w:ascii="Times New Roman" w:eastAsiaTheme="minorEastAsia" w:hAnsi="Times New Roman" w:cs="Times New Roman"/>
                <w:b/>
                <w:i/>
              </w:rPr>
              <w:t>Nožní spínač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A0536A3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150DE9DA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1D1137B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66AE84A1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003B1D9" w14:textId="260018C3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</w:t>
            </w:r>
            <w:r w:rsidRPr="00872F65">
              <w:rPr>
                <w:rFonts w:ascii="Times New Roman" w:eastAsiaTheme="minorEastAsia" w:hAnsi="Times New Roman" w:cs="Times New Roman"/>
              </w:rPr>
              <w:t>lačítko průplach na nožním spínači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8CAC8BF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668404FA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71BFD07F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65F5051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023154A" w14:textId="028E0472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</w:t>
            </w:r>
            <w:r w:rsidRPr="00872F65">
              <w:rPr>
                <w:rFonts w:ascii="Times New Roman" w:eastAsiaTheme="minorEastAsia" w:hAnsi="Times New Roman" w:cs="Times New Roman"/>
              </w:rPr>
              <w:t>lačítko pro otevírání okénka frézy na nožním spínači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CF49AF0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EE8C7F8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34C6CC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573CEDF7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3D179E3" w14:textId="60F2AE6C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3 pedály pro jednotlivé módy na nožním spínači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63D98DD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541E0DE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0076867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42484E2C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781FF8F" w14:textId="7089CCF4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Délka kabelu nízkoprofilového nožního spínače: 3,6 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136013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FD8926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274B4C9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58118CD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AEBCEF0" w14:textId="74976C1C" w:rsidR="00872F65" w:rsidRPr="00872F65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872F65">
              <w:rPr>
                <w:rFonts w:ascii="Times New Roman" w:eastAsiaTheme="minorEastAsia" w:hAnsi="Times New Roman" w:cs="Times New Roman"/>
                <w:b/>
                <w:i/>
              </w:rPr>
              <w:t>Frézy pro shaver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36ECF09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D09843A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71229DED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34F1973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455557F" w14:textId="276722E2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Možnost použití krátkých a dlouhých fréz pro atroskopii velkých kloubů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8BDBBDB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1DCAEC8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7A29E98C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54F6E43A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34326D2" w14:textId="4FA3D39F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Možnost použití malých fréz pro artroskopie malých kloubů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2351A36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A3B4DE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027766D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7A5DE726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E9E5A7E" w14:textId="26510AD0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Počet typů fréz pro velké klouby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872F65">
              <w:rPr>
                <w:rFonts w:ascii="Times New Roman" w:eastAsiaTheme="minorEastAsia" w:hAnsi="Times New Roman" w:cs="Times New Roman"/>
              </w:rPr>
              <w:t>8+6 (frézky, růžice)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C0249F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EDBAF44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CDFA23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7B7D7E5B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F79833A" w14:textId="0B33EB56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Počet typů fréz pro malé klouby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872F65">
              <w:rPr>
                <w:rFonts w:ascii="Times New Roman" w:eastAsiaTheme="minorEastAsia" w:hAnsi="Times New Roman" w:cs="Times New Roman"/>
              </w:rPr>
              <w:t>6+2 (frézky, růžice)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3AC53F5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51DE30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69A60B9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08B80516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1FB2F8C" w14:textId="1ADAEACC" w:rsidR="00872F65" w:rsidRPr="007942A7" w:rsidRDefault="00872F65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72F65">
              <w:rPr>
                <w:rFonts w:ascii="Times New Roman" w:eastAsiaTheme="minorEastAsia" w:hAnsi="Times New Roman" w:cs="Times New Roman"/>
              </w:rPr>
              <w:t>Neresterilizovatelné - jednorázové použití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C5BF795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F35F448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3E9503C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767FD123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6A7D711" w14:textId="075143FF" w:rsidR="00872F65" w:rsidRPr="003E0ED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3E0ED7">
              <w:rPr>
                <w:rFonts w:ascii="Times New Roman" w:eastAsiaTheme="minorEastAsia" w:hAnsi="Times New Roman" w:cs="Times New Roman"/>
                <w:b/>
                <w:i/>
              </w:rPr>
              <w:t>Artroskopická pumpa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FF251E3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E3C3978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77759FC9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4679D0AD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08713F1" w14:textId="27236F41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Peristaltická pumpa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914D180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EB60A3F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8B3D833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3E289C17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A4766DF" w14:textId="2352E8F1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Možnost uchycení na stojan infuzních vaků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04253AD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B90E57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0BF18D7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760C9E52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6F8E9BC" w14:textId="236FFA3A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Možnost ovládání dálkovým ručním ovladačem bez kabelu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62BAC44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547C4D7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FB3F6B7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51836467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D22B9CE" w14:textId="39DA1AFB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Funkce průplachu kloubu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83F040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48970FB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7C0261F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3670B5FB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8AFA7E6" w14:textId="28765264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Autodetekce přetlaku v kloubu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5C8EC49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81D7C2B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E315AAF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6A7EB96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D021FD3" w14:textId="3C5E82D9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Rozsah průtoku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3E0ED7">
              <w:rPr>
                <w:rFonts w:ascii="Times New Roman" w:eastAsiaTheme="minorEastAsia" w:hAnsi="Times New Roman" w:cs="Times New Roman"/>
              </w:rPr>
              <w:t>0-600 ml/min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58B999F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7915CE8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EA5D239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2DE6420D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A9BCFC8" w14:textId="7DC7D0C0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Rozsah tlaku v</w:t>
            </w:r>
            <w:r>
              <w:rPr>
                <w:rFonts w:ascii="Times New Roman" w:eastAsiaTheme="minorEastAsia" w:hAnsi="Times New Roman" w:cs="Times New Roman"/>
              </w:rPr>
              <w:t> </w:t>
            </w:r>
            <w:r w:rsidRPr="003E0ED7">
              <w:rPr>
                <w:rFonts w:ascii="Times New Roman" w:eastAsiaTheme="minorEastAsia" w:hAnsi="Times New Roman" w:cs="Times New Roman"/>
              </w:rPr>
              <w:t>kloubu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3E0ED7">
              <w:rPr>
                <w:rFonts w:ascii="Times New Roman" w:eastAsiaTheme="minorEastAsia" w:hAnsi="Times New Roman" w:cs="Times New Roman"/>
              </w:rPr>
              <w:t>50 -200  mmHg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67EEEF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EA171BD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2951F8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2A015E66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580AA50" w14:textId="77D45DA1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Krokování tlaku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3E0ED7">
              <w:rPr>
                <w:rFonts w:ascii="Times New Roman" w:eastAsiaTheme="minorEastAsia" w:hAnsi="Times New Roman" w:cs="Times New Roman"/>
              </w:rPr>
              <w:t>5 mmHg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412BBBE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DB94B74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8907C68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70CC3DB0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18F46E0" w14:textId="6152BD5C" w:rsidR="00872F65" w:rsidRPr="003E0ED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3E0ED7">
              <w:rPr>
                <w:rFonts w:ascii="Times New Roman" w:eastAsiaTheme="minorEastAsia" w:hAnsi="Times New Roman" w:cs="Times New Roman"/>
                <w:b/>
                <w:i/>
              </w:rPr>
              <w:t>Sety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09EAE5B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293AEA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69F1A9A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5A11A3DC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6678E88" w14:textId="50BFEDBD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Resterilizovatelné hadicové sety (až 20 použití)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DD3F284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70B7624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DC001CB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19D4134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1C803F6" w14:textId="2C758977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Jednorázový set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14CFACA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13DEBFB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F92B26E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56F58F3A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7F48B84" w14:textId="599CA54E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Jednoduchá příprava před operací - možnost natažení hadičky na rotor pumpy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B994966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2A1D766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5D13BF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33699F98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5847585" w14:textId="30BCDCBB" w:rsidR="00872F65" w:rsidRPr="003E0ED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3E0ED7">
              <w:rPr>
                <w:rFonts w:ascii="Times New Roman" w:eastAsiaTheme="minorEastAsia" w:hAnsi="Times New Roman" w:cs="Times New Roman"/>
                <w:b/>
                <w:i/>
              </w:rPr>
              <w:t>Plazmatické pálení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59D33CD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5AD91A0F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5C9A27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21721C18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61C5C30" w14:textId="2BE389CD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Max. výstupní výkon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3E0ED7">
              <w:rPr>
                <w:rFonts w:ascii="Times New Roman" w:eastAsiaTheme="minorEastAsia" w:hAnsi="Times New Roman" w:cs="Times New Roman"/>
              </w:rPr>
              <w:t>400 W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90992B3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F4DC135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4F9E27A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7A31E700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1AC79EB" w14:textId="2801DEF7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Základní frekvence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3E0ED7">
              <w:rPr>
                <w:rFonts w:ascii="Times New Roman" w:eastAsiaTheme="minorEastAsia" w:hAnsi="Times New Roman" w:cs="Times New Roman"/>
              </w:rPr>
              <w:t>100 kHz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0CE04DD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A9D599E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183D93E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0464728B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777F624" w14:textId="1ECC9471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Stupňů koagulace</w:t>
            </w:r>
            <w:r>
              <w:rPr>
                <w:rFonts w:ascii="Times New Roman" w:eastAsiaTheme="minorEastAsia" w:hAnsi="Times New Roman" w:cs="Times New Roman"/>
              </w:rPr>
              <w:t>: 2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02AA8C3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F98E09B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6ED9B1D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0D927B68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C8AEB28" w14:textId="6A512013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Stupňů ablace</w:t>
            </w:r>
            <w:r>
              <w:rPr>
                <w:rFonts w:ascii="Times New Roman" w:eastAsiaTheme="minorEastAsia" w:hAnsi="Times New Roman" w:cs="Times New Roman"/>
              </w:rPr>
              <w:t>: 9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86C1AE6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650BA55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208FB03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2FF3A3FF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7950C0A" w14:textId="18581E89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Degradace tkáně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3E0ED7">
              <w:rPr>
                <w:rFonts w:ascii="Times New Roman" w:eastAsiaTheme="minorEastAsia" w:hAnsi="Times New Roman" w:cs="Times New Roman"/>
              </w:rPr>
              <w:t>Chemická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BFBAB8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0EF65D4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B225A6C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1E439A6A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0E74168" w14:textId="117EFDFE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Typ pálení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3E0ED7">
              <w:rPr>
                <w:rFonts w:ascii="Times New Roman" w:eastAsiaTheme="minorEastAsia" w:hAnsi="Times New Roman" w:cs="Times New Roman"/>
              </w:rPr>
              <w:t>Plazmatické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2C50F78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CEF3C85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0F19090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60AEF8BC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2878D88" w14:textId="75F17447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Ochrana proti poškození optiky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54D56A6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301F9A4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DD2F287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516675E7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3894061" w14:textId="412D5151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Auto. nastavení optimální úrovně ablace a koagulace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3779B49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E8D1564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57A56F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7617D906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2C5FFA6" w14:textId="29EE0664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Možnost manuálního nastavení parametrů přístroje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0ED7040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FF82523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DB57A0B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1CECFF01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F43DD59" w14:textId="62039FA1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Možnost nastavení hlasitosti zvuku přístroje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98F9B0B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53BA447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C1A02DF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52E482A3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AFF829C" w14:textId="4B9FF0CA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Možnost kontroly teploty kapaliny uvnitř kloubu pomoci Ambientních sond - zvukové a vizuální upozornění operatéra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7426BD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5A2F2643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DDBC369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25977244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3748BD8" w14:textId="0189C559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Vysoká ablační rychlost - trvá krátkou dobu než se vytvoří plazma na špičce sondy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925B52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6A2C71F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DBDCE1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50FF8457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E075992" w14:textId="48FD5175" w:rsidR="00872F65" w:rsidRPr="003E0ED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3E0ED7">
              <w:rPr>
                <w:rFonts w:ascii="Times New Roman" w:eastAsiaTheme="minorEastAsia" w:hAnsi="Times New Roman" w:cs="Times New Roman"/>
                <w:b/>
                <w:i/>
              </w:rPr>
              <w:t>Nožní ovládání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B03F8BA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269C460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E9F515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435CA34A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584D75E" w14:textId="10F97638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Kabelová a bezkabelová verze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4472238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7F8759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1C3107E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508117DD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3F12ED7" w14:textId="6CE5FDF6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Možnost měnit stupeň intenzity ablace na pedálu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69EC997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4A89DBD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3B84D7B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221EB615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37D4B43" w14:textId="2D193458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Pedál pro aktivaci ablace a koagulace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8BCF1DF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398027C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79A3F5EE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20E40D63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F3BF875" w14:textId="34B69CB1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Délka kabelu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3E0ED7">
              <w:rPr>
                <w:rFonts w:ascii="Times New Roman" w:eastAsiaTheme="minorEastAsia" w:hAnsi="Times New Roman" w:cs="Times New Roman"/>
              </w:rPr>
              <w:t>min. 4,5 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AB75628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670F21B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604CAC7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33FB656B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7E24151" w14:textId="6C1FC513" w:rsidR="00872F65" w:rsidRPr="003E0ED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3E0ED7">
              <w:rPr>
                <w:rFonts w:ascii="Times New Roman" w:eastAsiaTheme="minorEastAsia" w:hAnsi="Times New Roman" w:cs="Times New Roman"/>
                <w:b/>
                <w:i/>
              </w:rPr>
              <w:t>Sondy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DF09CA9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2B6F03D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7F2B1CC3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7DC5EE38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E6E8805" w14:textId="686ECD53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Bipolární sondy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3E0ED7">
              <w:rPr>
                <w:rFonts w:ascii="Times New Roman" w:eastAsiaTheme="minorEastAsia" w:hAnsi="Times New Roman" w:cs="Times New Roman"/>
              </w:rPr>
              <w:t>není potřeba řešit kontraindikace a přípravu před operací spojené s unipolárními elektrodami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16512F8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1D955DD5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63D6E87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1A29309F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D50D33E" w14:textId="6DE21F7F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Jednorázové použití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0C4BB2E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664D9C64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A758983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6D583D94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93B08EC" w14:textId="3224FB46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Možnost použití sond s ručním ovládáním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8D21250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1E1552F8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31CA7A5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0EAECF10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1462BF2" w14:textId="475EEA1B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Možnost použití sond s termickým senzorem pro kontrolu teploty v kloubu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C10D2C9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C7323C3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82FD943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65037D45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34A459E" w14:textId="0C9F6F78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Široké portfólio sond pro použití ve všech typech kloubů - 90°,70°,50°, 45° natočení elektrody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35DB01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C3844B5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5B0A701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47F56E7F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1E9AAD7" w14:textId="6598F24B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Sonda typu "háček"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C4BCDBB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53202752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3914AF6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3B92BE67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D9CE1A5" w14:textId="5AE0926A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Odsávání tekutiny s odpálenou tkání skrz sondu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68932CE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086F0E10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77B2DA4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12F05A15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79F3662" w14:textId="59E734B1" w:rsidR="00872F65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Průměry sond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3E0ED7">
              <w:rPr>
                <w:rFonts w:ascii="Times New Roman" w:eastAsiaTheme="minorEastAsia" w:hAnsi="Times New Roman" w:cs="Times New Roman"/>
              </w:rPr>
              <w:t>1,4 - 4,7 mm dle typu sondy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1F61397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585A2DFE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6A35493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2F65" w:rsidRPr="00FA423E" w14:paraId="5AE24658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9BC8077" w14:textId="729F6DF3" w:rsidR="00872F65" w:rsidRPr="003E0ED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3E0ED7">
              <w:rPr>
                <w:rFonts w:ascii="Times New Roman" w:eastAsiaTheme="minorEastAsia" w:hAnsi="Times New Roman" w:cs="Times New Roman"/>
                <w:b/>
                <w:i/>
              </w:rPr>
              <w:t>Přístrojový vozík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F992ED8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2A6F799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A758E57" w14:textId="77777777" w:rsidR="00872F65" w:rsidRPr="007942A7" w:rsidRDefault="00872F65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942A7" w:rsidRPr="00FA423E" w14:paraId="5051A7C7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C92672C" w14:textId="7C90555B" w:rsidR="007942A7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Izolační transformátor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78CDE53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6239D9BC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062FB5A" w14:textId="77777777" w:rsidR="007942A7" w:rsidRPr="007942A7" w:rsidRDefault="007942A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5C5234E6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530FEB1" w14:textId="5969434B" w:rsidR="000A5E4B" w:rsidRPr="007942A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Nastavitelné úchytné rameno pro hlavní monitor s VESA konektorem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3A77AC2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1B1D2FA2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9B91472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E0ED7" w:rsidRPr="00FA423E" w14:paraId="03351E9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C6C27BE" w14:textId="3C8E37CE" w:rsidR="003E0ED7" w:rsidRPr="003E0ED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4x police pro umístění všech přístrojů v sestavě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C3D7FF6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1E62D557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09F1D55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E0ED7" w:rsidRPr="00FA423E" w14:paraId="20588343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7E38975" w14:textId="50BA99D6" w:rsidR="003E0ED7" w:rsidRPr="003E0ED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Rameno pro uchycení tabletu iPad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F1D17FC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A2DFE27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17C15AE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E0ED7" w:rsidRPr="00FA423E" w14:paraId="663FCA67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EB06D04" w14:textId="12F1E372" w:rsidR="003E0ED7" w:rsidRPr="003E0ED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Zásuvka pro drobný spotřební materiál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1531DD3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CAC0CBA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F713D0B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E0ED7" w:rsidRPr="00FA423E" w14:paraId="17525894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844B18D" w14:textId="1FF3D0BB" w:rsidR="003E0ED7" w:rsidRPr="003E0ED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4 pojízdná kolečka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E5C49C9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75877C82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9C074EB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E0ED7" w:rsidRPr="00FA423E" w14:paraId="2146EE06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384FC08" w14:textId="473D7495" w:rsidR="003E0ED7" w:rsidRPr="003E0ED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Manipulační madlo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FC58903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8260FAF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7346D04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E0ED7" w:rsidRPr="00FA423E" w14:paraId="7DC1D44F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9261F2B" w14:textId="4E5D0672" w:rsidR="003E0ED7" w:rsidRPr="003E0ED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Držák na infuze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68676F0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6F8D7F25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253A3DB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E0ED7" w:rsidRPr="00FA423E" w14:paraId="48585306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FFACD0B" w14:textId="2E94122A" w:rsidR="003E0ED7" w:rsidRPr="003E0ED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Držák na kamerovou hlavu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398D984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39DD7179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7F570499" w14:textId="77777777" w:rsidR="003E0ED7" w:rsidRPr="007942A7" w:rsidRDefault="003E0ED7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3C375758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EF4E854" w14:textId="266F68B6" w:rsidR="000A5E4B" w:rsidRPr="003E0ED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Centrální tlačítko pro zapnutí/vypnutí všech přístrojů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481D008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316A3F0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69C10A4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718AD2B0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21E96CC" w14:textId="5ECBC368" w:rsidR="000A5E4B" w:rsidRPr="003E0ED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2x držák na pedál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A8BE30E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43926CD9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36695B9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601912F1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5C1AD22" w14:textId="357977A0" w:rsidR="000A5E4B" w:rsidRPr="003E0ED7" w:rsidRDefault="003E0ED7" w:rsidP="00245A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E0ED7">
              <w:rPr>
                <w:rFonts w:ascii="Times New Roman" w:eastAsiaTheme="minorEastAsia" w:hAnsi="Times New Roman" w:cs="Times New Roman"/>
              </w:rPr>
              <w:t>Včetně elektroinstalace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21BF3A7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</w:tcPr>
          <w:p w14:paraId="255F22B7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DC3802D" w14:textId="77777777" w:rsidR="000A5E4B" w:rsidRPr="007942A7" w:rsidRDefault="000A5E4B" w:rsidP="000A5E4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5E4B" w:rsidRPr="00FA423E" w14:paraId="1AC8C98B" w14:textId="77777777" w:rsidTr="00245AFD">
        <w:trPr>
          <w:gridAfter w:val="1"/>
          <w:wAfter w:w="15" w:type="dxa"/>
          <w:trHeight w:val="633"/>
          <w:jc w:val="center"/>
        </w:trPr>
        <w:tc>
          <w:tcPr>
            <w:tcW w:w="9288" w:type="dxa"/>
            <w:gridSpan w:val="5"/>
            <w:tcMar>
              <w:left w:w="98" w:type="dxa"/>
            </w:tcMar>
          </w:tcPr>
          <w:p w14:paraId="70B01BEC" w14:textId="77777777" w:rsidR="000A5E4B" w:rsidRPr="007942A7" w:rsidRDefault="000A5E4B" w:rsidP="000A5E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3" w:type="dxa"/>
              </w:tblCellMar>
              <w:tblLook w:val="0000" w:firstRow="0" w:lastRow="0" w:firstColumn="0" w:lastColumn="0" w:noHBand="0" w:noVBand="0"/>
            </w:tblPr>
            <w:tblGrid>
              <w:gridCol w:w="3924"/>
              <w:gridCol w:w="1348"/>
              <w:gridCol w:w="1876"/>
              <w:gridCol w:w="1919"/>
            </w:tblGrid>
            <w:tr w:rsidR="000A5E4B" w:rsidRPr="007942A7" w14:paraId="4A7A5F51" w14:textId="77777777" w:rsidTr="007942A7">
              <w:trPr>
                <w:jc w:val="center"/>
              </w:trPr>
              <w:tc>
                <w:tcPr>
                  <w:tcW w:w="9067" w:type="dxa"/>
                  <w:gridSpan w:val="4"/>
                  <w:shd w:val="clear" w:color="auto" w:fill="FFFFFF" w:themeFill="background1"/>
                </w:tcPr>
                <w:p w14:paraId="2F2C1DA7" w14:textId="23084620" w:rsidR="000A5E4B" w:rsidRPr="007942A7" w:rsidRDefault="000A5E4B" w:rsidP="000A5E4B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942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3. část – </w:t>
                  </w:r>
                  <w:r w:rsidR="0054454A" w:rsidRPr="007942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Vrtačka ortopedie</w:t>
                  </w:r>
                  <w:r w:rsidRPr="007942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7942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(</w:t>
                  </w:r>
                  <w:r w:rsidR="0054454A" w:rsidRPr="007942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Pr="007942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ks)</w:t>
                  </w:r>
                </w:p>
              </w:tc>
            </w:tr>
            <w:tr w:rsidR="000A5E4B" w:rsidRPr="007942A7" w14:paraId="78338F14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53A7837C" w14:textId="77777777" w:rsidR="000A5E4B" w:rsidRPr="007942A7" w:rsidRDefault="000A5E4B" w:rsidP="000A5E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942A7">
                    <w:rPr>
                      <w:rFonts w:ascii="Times New Roman" w:hAnsi="Times New Roman" w:cs="Times New Roman"/>
                      <w:b/>
                      <w:bCs/>
                    </w:rPr>
                    <w:t>Parametr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5C6C1CD0" w14:textId="77777777" w:rsidR="000A5E4B" w:rsidRPr="007942A7" w:rsidRDefault="000A5E4B" w:rsidP="000A5E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942A7">
                    <w:rPr>
                      <w:rFonts w:ascii="Times New Roman" w:hAnsi="Times New Roman" w:cs="Times New Roman"/>
                      <w:b/>
                      <w:bCs/>
                    </w:rPr>
                    <w:t>Ano / Ne</w:t>
                  </w:r>
                </w:p>
              </w:tc>
              <w:tc>
                <w:tcPr>
                  <w:tcW w:w="1876" w:type="dxa"/>
                  <w:vAlign w:val="center"/>
                </w:tcPr>
                <w:p w14:paraId="3A9A3F90" w14:textId="77777777" w:rsidR="000A5E4B" w:rsidRPr="007942A7" w:rsidRDefault="000A5E4B" w:rsidP="000A5E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942A7">
                    <w:rPr>
                      <w:rFonts w:ascii="Times New Roman" w:hAnsi="Times New Roman" w:cs="Times New Roman"/>
                      <w:b/>
                      <w:bCs/>
                    </w:rPr>
                    <w:t>Reálná hodnota</w:t>
                  </w: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4A8555A6" w14:textId="77777777" w:rsidR="000A5E4B" w:rsidRPr="007942A7" w:rsidRDefault="000A5E4B" w:rsidP="000A5E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942A7">
                    <w:rPr>
                      <w:rFonts w:ascii="Times New Roman" w:hAnsi="Times New Roman" w:cs="Times New Roman"/>
                      <w:b/>
                      <w:bCs/>
                    </w:rPr>
                    <w:t>Kde je uvedeno v nabídce (např. strana v nabídce)</w:t>
                  </w:r>
                </w:p>
              </w:tc>
            </w:tr>
            <w:tr w:rsidR="000A5E4B" w:rsidRPr="007942A7" w14:paraId="4C7D4849" w14:textId="77777777" w:rsidTr="007942A7">
              <w:trPr>
                <w:trHeight w:val="712"/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6D04E0EF" w14:textId="6DD9EB62" w:rsidR="000A5E4B" w:rsidRPr="00245AFD" w:rsidRDefault="00245AFD" w:rsidP="00245AFD">
                  <w:pPr>
                    <w:suppressAutoHyphens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bateriový systém s využitím při operacích v dětské i dospělé ortopedii a traumatologii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6F36159A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08E79AA0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3823B255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E4B" w:rsidRPr="007942A7" w14:paraId="4ACD38D4" w14:textId="77777777" w:rsidTr="007942A7">
              <w:trPr>
                <w:trHeight w:val="437"/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7D4AF773" w14:textId="62C253D5" w:rsidR="000A5E4B" w:rsidRPr="00245AFD" w:rsidRDefault="00245AFD" w:rsidP="00245AFD">
                  <w:pPr>
                    <w:suppressAutoHyphens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vhodné pro operativu náhrad kyčelních a kolenních kloubů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4003FC4D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73F2E3D2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481AE4ED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E4B" w:rsidRPr="007942A7" w14:paraId="33DF7B96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3E0A09F6" w14:textId="0D5C2034" w:rsidR="000A5E4B" w:rsidRPr="00245AFD" w:rsidRDefault="00245AFD" w:rsidP="00245AFD">
                  <w:pPr>
                    <w:suppressAutoHyphens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použití: vrtání, oscilační vrtání, frézování, řezání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222D0041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336F87F1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58BF0995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E4B" w:rsidRPr="007942A7" w14:paraId="1E2792D7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1F94F6E5" w14:textId="2D3F723E" w:rsidR="000A5E4B" w:rsidRPr="00245AFD" w:rsidRDefault="00245AFD" w:rsidP="00245AFD">
                  <w:pPr>
                    <w:suppressAutoHyphens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/>
                      <w:lang w:eastAsia="cs-CZ"/>
                    </w:rPr>
                    <w:t>samostatná vrtačka s reamerem, výkon min 250 W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30D07B05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490C41C3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7643B299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E4B" w:rsidRPr="007942A7" w14:paraId="6B5F8D93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6F39144D" w14:textId="279E25BB" w:rsidR="000A5E4B" w:rsidRPr="00245AFD" w:rsidRDefault="00245AFD" w:rsidP="00245AFD">
                  <w:pPr>
                    <w:suppressAutoHyphens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/>
                      <w:lang w:eastAsia="cs-CZ"/>
                    </w:rPr>
                    <w:t>samostatná oscilační pila, výkon min 250 W, oscilace min 0-13 000 osc/min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7BCCB1C6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76CCF708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302DE2B9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E4B" w:rsidRPr="007942A7" w14:paraId="70FED4E3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4BC72D59" w14:textId="0EF71504" w:rsidR="000A5E4B" w:rsidRPr="00245AFD" w:rsidRDefault="00245AFD" w:rsidP="00245AFD">
                  <w:pPr>
                    <w:suppressAutoHyphens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vrtačka váha včetně pohonné jednotky a nástavců max. 1400 g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33238D5E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75F32769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0C3BE64D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E4B" w:rsidRPr="007942A7" w14:paraId="5FC39EB8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4D718678" w14:textId="4A501074" w:rsidR="000A5E4B" w:rsidRPr="00245AFD" w:rsidRDefault="00245AFD" w:rsidP="00245A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/>
                      <w:lang w:eastAsia="cs-CZ"/>
                    </w:rPr>
                    <w:t>pila váha včetně pohonné jednotky max. 1800 g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17408D07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226EFA72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168AA409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E4B" w:rsidRPr="007942A7" w14:paraId="2A1CAF02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6EACF48C" w14:textId="3469AB93" w:rsidR="000A5E4B" w:rsidRPr="00245AFD" w:rsidRDefault="00245AFD" w:rsidP="00245AFD">
                  <w:pPr>
                    <w:suppressAutoHyphens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počet otáček při vrtání min. 1000 ot/min, kroutící moment min.4 Nm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7C2E9ACA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22F52202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31266C7C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E4B" w:rsidRPr="007942A7" w14:paraId="3EA73D03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2972B107" w14:textId="7DAF1C0E" w:rsidR="000A5E4B" w:rsidRPr="00245AFD" w:rsidRDefault="00245AFD" w:rsidP="00245AFD">
                  <w:pPr>
                    <w:suppressAutoHyphens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počet otáček při frézování min. 250 ot/min, kroutící moment min19 Nm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2FFE1018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40BC2530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0CEB6C52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E4B" w:rsidRPr="007942A7" w14:paraId="006AFA49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30DC70E9" w14:textId="5905AB60" w:rsidR="000A5E4B" w:rsidRPr="00245AFD" w:rsidRDefault="00245AFD" w:rsidP="00245AFD">
                  <w:pPr>
                    <w:suppressAutoHyphens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plynulé ovládání chodu doprava i doleva pomocí 2 spouštěčů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13E465CD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3C222411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04CE7BAB" w14:textId="77777777" w:rsidR="000A5E4B" w:rsidRPr="007942A7" w:rsidRDefault="000A5E4B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2E36A430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2310679C" w14:textId="3C84FB7B" w:rsidR="00245AFD" w:rsidRPr="00245AFD" w:rsidRDefault="00245AFD" w:rsidP="00245AFD">
                  <w:pPr>
                    <w:suppressAutoHyphens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možnost kontinuální a plynulé regulace otáček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4763A224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54501595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1F58D6D6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07BB5AE6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0145941E" w14:textId="11C09787" w:rsidR="00245AFD" w:rsidRPr="00245AFD" w:rsidRDefault="00245AFD" w:rsidP="00245AFD">
                  <w:pPr>
                    <w:suppressAutoHyphens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možnost okamžitého zastavení a reverzního chodu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654FEBBB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461364EA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71132D3C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7715EE81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399AE606" w14:textId="7FFCBD23" w:rsidR="00245AFD" w:rsidRPr="00245AFD" w:rsidRDefault="00245AFD" w:rsidP="000A5E4B">
                  <w:pPr>
                    <w:suppressAutoHyphens w:val="0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snadná výměna a upínaní nástavců pomocí rychlospojky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06773E10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2794A309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0C3F6518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24F17B0A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1F6BD230" w14:textId="42F3AB8E" w:rsidR="00245AFD" w:rsidRPr="00245AFD" w:rsidRDefault="00245AFD" w:rsidP="000A5E4B">
                  <w:pPr>
                    <w:suppressAutoHyphens w:val="0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/>
                      <w:lang w:eastAsia="cs-CZ"/>
                    </w:rPr>
                    <w:t>upínání pilového listu bez použití klíče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066B30B7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59389593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6ACF11F9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551840BC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5F09F297" w14:textId="7F46EF43" w:rsidR="00245AFD" w:rsidRPr="00245AFD" w:rsidRDefault="00245AFD" w:rsidP="000A5E4B">
                  <w:pPr>
                    <w:suppressAutoHyphens w:val="0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konstrukce a ergonomická vyváženost vhodná pro praváky i leváky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1BAC8165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43ECC0CE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6CAD72C1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53EAEC4E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1E78586C" w14:textId="422E6C05" w:rsidR="00245AFD" w:rsidRPr="00245AFD" w:rsidRDefault="00245AFD" w:rsidP="000A5E4B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možnost sterilizace při 134°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09E4DED6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2C4562AD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7CE763C1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71EB01EB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76785CA7" w14:textId="4CEC4ECF" w:rsidR="00245AFD" w:rsidRPr="00245AFD" w:rsidRDefault="00245AFD" w:rsidP="000A5E4B">
                  <w:pPr>
                    <w:suppressAutoHyphens w:val="0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u w:val="single"/>
                      <w:lang w:eastAsia="cs-CZ"/>
                    </w:rPr>
                    <w:t>Příslušenství: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0287573A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1D29F68F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6DE47F0D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0CD3D5AD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5FB5794C" w14:textId="45E31BD7" w:rsidR="00245AFD" w:rsidRPr="00245AFD" w:rsidRDefault="00245AFD" w:rsidP="000A5E4B">
                  <w:pPr>
                    <w:suppressAutoHyphens w:val="0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5x tělo pohonné jednotky vrtačky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4FFB4C39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76A80AF5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27B95A8F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29CC941C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35B90A64" w14:textId="5A916675" w:rsidR="00245AFD" w:rsidRPr="00245AFD" w:rsidRDefault="00245AFD" w:rsidP="000A5E4B">
                  <w:pPr>
                    <w:suppressAutoHyphens w:val="0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5x tělo pohonné jednotky pily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16D06F2E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5545EAD0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764E02C1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3CF1E7BA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285AC287" w14:textId="4BD2B1B8" w:rsidR="00245AFD" w:rsidRPr="00245AFD" w:rsidRDefault="00245AFD" w:rsidP="000A5E4B">
                  <w:pPr>
                    <w:suppressAutoHyphens w:val="0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10x víko pro tělo pohonné jednotky, min 2 pojistky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3CE56C0A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486EA1E9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57463F29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34CCE891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2753B0A0" w14:textId="129123E7" w:rsidR="00245AFD" w:rsidRPr="00245AFD" w:rsidRDefault="00245AFD" w:rsidP="000A5E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1x nabíjecí jednotka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50ABACBC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650E947E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7B638AB3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6B0A28C0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1090FF45" w14:textId="28C76040" w:rsidR="00245AFD" w:rsidRPr="00245AFD" w:rsidRDefault="00245AFD" w:rsidP="000A5E4B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cs-CZ"/>
                    </w:rPr>
                  </w:pPr>
                  <w:r w:rsidRPr="00245AFD">
                    <w:rPr>
                      <w:rFonts w:ascii="Times New Roman" w:hAnsi="Times New Roman" w:cs="Times New Roman"/>
                      <w:color w:val="000000"/>
                      <w:lang w:eastAsia="cs-CZ"/>
                    </w:rPr>
                    <w:t>10x akumulátor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259DB3FD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2E0EB40C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051E009D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6BBD1D8C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7FCA43E9" w14:textId="320B3546" w:rsidR="00245AFD" w:rsidRPr="00245AFD" w:rsidRDefault="00245AFD" w:rsidP="000A5E4B">
                  <w:pPr>
                    <w:suppressAutoHyphens w:val="0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 w:rsidRPr="00245AFD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u w:val="single"/>
                      <w:lang w:eastAsia="cs-CZ"/>
                    </w:rPr>
                    <w:t>Nástavce: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0D9C2CB8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3B6C580D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467AAFF5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7BA3703C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51237201" w14:textId="570F6F58" w:rsidR="00245AFD" w:rsidRPr="00245AFD" w:rsidRDefault="00245AFD" w:rsidP="000A5E4B">
                  <w:pPr>
                    <w:suppressAutoHyphens w:val="0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 w:rsidRPr="007D2B5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5x rychlospojka AO, rychlost 1250 ot/min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57D96ACD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4AE31D87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05F0A2D5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1DAA04B8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4815AA1A" w14:textId="57AC2F2E" w:rsidR="00245AFD" w:rsidRPr="00245AFD" w:rsidRDefault="00245AFD" w:rsidP="000A5E4B">
                  <w:pPr>
                    <w:suppressAutoHyphens w:val="0"/>
                    <w:spacing w:after="12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lang w:eastAsia="cs-CZ"/>
                    </w:rPr>
                  </w:pPr>
                  <w:r w:rsidRPr="007D2B5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5x tříčelisťové sklíčidlo s klíčem, rychlost 1000 ot/min, upínací rozsah 0,5-7,4 mm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022B8E7A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5C05886E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5B4FC0F3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5C5DE407" w14:textId="77777777" w:rsidTr="007942A7">
              <w:trPr>
                <w:jc w:val="center"/>
              </w:trPr>
              <w:tc>
                <w:tcPr>
                  <w:tcW w:w="3924" w:type="dxa"/>
                  <w:tcMar>
                    <w:left w:w="93" w:type="dxa"/>
                  </w:tcMar>
                  <w:vAlign w:val="center"/>
                </w:tcPr>
                <w:p w14:paraId="1E83C38A" w14:textId="36A58AC0" w:rsidR="00245AFD" w:rsidRPr="00245AFD" w:rsidRDefault="00245AFD" w:rsidP="000A5E4B">
                  <w:pPr>
                    <w:suppressAutoHyphens w:val="0"/>
                    <w:spacing w:after="12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lang w:eastAsia="cs-CZ"/>
                    </w:rPr>
                  </w:pPr>
                  <w:r w:rsidRPr="007D2B5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5x zavaděč Kirschnerových drátů, rychlost 1250 ot/min, pro průměr K drátů 0,6-4 mm</w:t>
                  </w:r>
                </w:p>
              </w:tc>
              <w:tc>
                <w:tcPr>
                  <w:tcW w:w="1348" w:type="dxa"/>
                  <w:tcMar>
                    <w:left w:w="93" w:type="dxa"/>
                  </w:tcMar>
                  <w:vAlign w:val="center"/>
                </w:tcPr>
                <w:p w14:paraId="3FF13D8E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</w:tcPr>
                <w:p w14:paraId="24D341CF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Mar>
                    <w:left w:w="93" w:type="dxa"/>
                  </w:tcMar>
                  <w:vAlign w:val="center"/>
                </w:tcPr>
                <w:p w14:paraId="57907824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06B51D11" w14:textId="77777777" w:rsidTr="007942A7">
              <w:trPr>
                <w:trHeight w:val="554"/>
                <w:jc w:val="center"/>
              </w:trPr>
              <w:tc>
                <w:tcPr>
                  <w:tcW w:w="39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1901D06A" w14:textId="3AF9D810" w:rsidR="00245AFD" w:rsidRPr="00245AFD" w:rsidRDefault="00245AFD" w:rsidP="000A5E4B">
                  <w:pPr>
                    <w:suppressAutoHyphens w:val="0"/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D2B5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5x nástavec pro frézování acetabula a dřeňové dutiny s koncovkou AO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75A52D40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CC5D9AC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2D3C8B34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31D81A74" w14:textId="77777777" w:rsidTr="007942A7">
              <w:trPr>
                <w:trHeight w:val="554"/>
                <w:jc w:val="center"/>
              </w:trPr>
              <w:tc>
                <w:tcPr>
                  <w:tcW w:w="39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6D28BA1D" w14:textId="3206959F" w:rsidR="00245AFD" w:rsidRPr="00245AFD" w:rsidRDefault="00245AFD" w:rsidP="000A5E4B">
                  <w:pPr>
                    <w:suppressAutoHyphens w:val="0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 w:rsidRPr="007D2B5D">
                    <w:rPr>
                      <w:rFonts w:ascii="Times New Roman" w:hAnsi="Times New Roman" w:cs="Times New Roman"/>
                      <w:color w:val="000000" w:themeColor="text1"/>
                      <w:lang w:eastAsia="cs-CZ"/>
                    </w:rPr>
                    <w:t>5x nástavec pro frézování acetabula a dřeňové dutiny s koncovkou Harris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4E78D96E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D3A2436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0A8BD787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AFD" w:rsidRPr="007942A7" w14:paraId="510781FD" w14:textId="77777777" w:rsidTr="007942A7">
              <w:trPr>
                <w:trHeight w:val="554"/>
                <w:jc w:val="center"/>
              </w:trPr>
              <w:tc>
                <w:tcPr>
                  <w:tcW w:w="39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4A7BA7C3" w14:textId="119B12DF" w:rsidR="00245AFD" w:rsidRPr="00245AFD" w:rsidRDefault="00245AFD" w:rsidP="000A5E4B">
                  <w:pPr>
                    <w:suppressAutoHyphens w:val="0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 w:rsidRPr="007D2B5D">
                    <w:rPr>
                      <w:rFonts w:ascii="Times New Roman" w:hAnsi="Times New Roman" w:cs="Times New Roman"/>
                      <w:bCs/>
                    </w:rPr>
                    <w:t xml:space="preserve">Nabízené sestavy musí být kompatibilní se stávajícími sestavami na sálech: zaměnitelné baterie, nástavce a další příslušenství vzájemně zaměnitelné mezi sestavami (urychlení a plynulost operačního provozu), výrobce B.Braun.  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04DFB298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4D32107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14:paraId="02A6B8AD" w14:textId="77777777" w:rsidR="00245AFD" w:rsidRPr="007942A7" w:rsidRDefault="00245AFD" w:rsidP="000A5E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2EC3562" w14:textId="77777777" w:rsidR="000A5E4B" w:rsidRPr="007942A7" w:rsidRDefault="000A5E4B" w:rsidP="000A5E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</w:p>
        </w:tc>
      </w:tr>
      <w:tr w:rsidR="00C44EC8" w:rsidRPr="00FA423E" w14:paraId="4BE26AD6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9303" w:type="dxa"/>
            <w:gridSpan w:val="6"/>
          </w:tcPr>
          <w:p w14:paraId="7029CE0E" w14:textId="77777777" w:rsidR="00C44EC8" w:rsidRDefault="00C44EC8" w:rsidP="00136798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14:paraId="0ED2E686" w14:textId="64682F15" w:rsidR="00C44EC8" w:rsidRPr="00FA423E" w:rsidRDefault="00C44EC8" w:rsidP="00245AFD">
            <w:pPr>
              <w:tabs>
                <w:tab w:val="left" w:pos="284"/>
              </w:tabs>
              <w:spacing w:before="36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4.</w:t>
            </w: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část –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Odsávačka elektrická </w:t>
            </w: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</w:t>
            </w: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ks)</w:t>
            </w:r>
          </w:p>
        </w:tc>
      </w:tr>
      <w:tr w:rsidR="00C44EC8" w:rsidRPr="00FA423E" w14:paraId="1A9B3A37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69" w:type="dxa"/>
            <w:tcMar>
              <w:left w:w="93" w:type="dxa"/>
            </w:tcMar>
            <w:vAlign w:val="center"/>
          </w:tcPr>
          <w:p w14:paraId="48296A82" w14:textId="77777777" w:rsidR="00C44EC8" w:rsidRPr="00FA423E" w:rsidRDefault="00C44EC8" w:rsidP="001367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Parametr</w:t>
            </w:r>
          </w:p>
        </w:tc>
        <w:tc>
          <w:tcPr>
            <w:tcW w:w="1446" w:type="dxa"/>
            <w:gridSpan w:val="2"/>
            <w:tcMar>
              <w:left w:w="93" w:type="dxa"/>
            </w:tcMar>
            <w:vAlign w:val="center"/>
          </w:tcPr>
          <w:p w14:paraId="77E7E41A" w14:textId="77777777" w:rsidR="00C44EC8" w:rsidRPr="00FA423E" w:rsidRDefault="00C44EC8" w:rsidP="001367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Ano / Ne</w:t>
            </w:r>
          </w:p>
        </w:tc>
        <w:tc>
          <w:tcPr>
            <w:tcW w:w="2126" w:type="dxa"/>
            <w:vAlign w:val="center"/>
          </w:tcPr>
          <w:p w14:paraId="1626A259" w14:textId="77777777" w:rsidR="00C44EC8" w:rsidRPr="00FA423E" w:rsidRDefault="00C44EC8" w:rsidP="001367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Reálná hodnota</w:t>
            </w: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32EEF32" w14:textId="77777777" w:rsidR="00C44EC8" w:rsidRPr="00FA423E" w:rsidRDefault="00C44EC8" w:rsidP="001367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Kde je uvedeno v nabídce (např. strana v nabídce)</w:t>
            </w:r>
          </w:p>
        </w:tc>
      </w:tr>
      <w:tr w:rsidR="00C44EC8" w:rsidRPr="00FA423E" w14:paraId="575C8EF0" w14:textId="77777777" w:rsidTr="00245AFD">
        <w:tblPrEx>
          <w:tblCellMar>
            <w:left w:w="93" w:type="dxa"/>
          </w:tblCellMar>
        </w:tblPrEx>
        <w:trPr>
          <w:trHeight w:val="773"/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0151CC8" w14:textId="517CE656" w:rsidR="00C44EC8" w:rsidRPr="00245AFD" w:rsidRDefault="00245AFD" w:rsidP="00F672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  <w:b/>
                <w:i/>
              </w:rPr>
              <w:t>Technická specifikace odsávačka elektrická ortopedické sály  - 2 ks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4FE0576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02473C8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17A996D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5E0564AA" w14:textId="77777777" w:rsidTr="00245AFD">
        <w:tblPrEx>
          <w:tblCellMar>
            <w:left w:w="93" w:type="dxa"/>
          </w:tblCellMar>
        </w:tblPrEx>
        <w:trPr>
          <w:trHeight w:val="437"/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4E46AB4" w14:textId="52EFFC82" w:rsidR="00C44EC8" w:rsidRPr="00FA423E" w:rsidRDefault="00245AFD" w:rsidP="00F672E3">
            <w:pPr>
              <w:suppressAutoHyphens w:val="0"/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</w:rPr>
              <w:t>efektivní sací výkon nastavitelný 40/50/60 l/min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9DE2E58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BA4AD39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779659F1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4462A2A3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FF3C02D" w14:textId="238122FB" w:rsidR="00C44EC8" w:rsidRPr="00FA423E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</w:rPr>
              <w:t>min. průtok 35 l/min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5203FD7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13DC525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9C0CC19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0C8AFE52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70632F7" w14:textId="0A2B5376" w:rsidR="00C44EC8" w:rsidRPr="00FA423E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</w:rPr>
              <w:t>max. průtok 65 l/min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3DDE8D9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33AB2BC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DE7B157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5E0AAE48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B4B4D9B" w14:textId="3B2D91E3" w:rsidR="00C44EC8" w:rsidRPr="00FA423E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</w:rPr>
              <w:t>pístový odsávací systém pro rychlý nástup vakua do 6 vteřin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2ED0788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A46A62C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361E7EA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02034C4D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ACCFBC9" w14:textId="5E4277E5" w:rsidR="00C44EC8" w:rsidRPr="00FA423E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</w:rPr>
              <w:t>nízkootáčkový sací systém 70 ot./min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4E442FD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3EA85C7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71B0108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402B9A94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7217BA6" w14:textId="36FE8281" w:rsidR="00C44EC8" w:rsidRPr="00ED3A22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</w:rPr>
              <w:t>hlučnost max. 40 dB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A9154E9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4736508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9F7BD72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0B17BF49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3D5E346" w14:textId="5CE1616F" w:rsidR="00C44EC8" w:rsidRPr="00FD4A85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</w:rPr>
              <w:t xml:space="preserve">možnost dlouhodobého nepřetržitého odsávání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F7CE786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5CAB329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C47D735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2CDA37B0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911FB62" w14:textId="173CE9EA" w:rsidR="00C44EC8" w:rsidRPr="00FD4A85" w:rsidRDefault="00245AFD" w:rsidP="00F672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A73F7">
              <w:rPr>
                <w:rFonts w:ascii="Times New Roman" w:hAnsi="Times New Roman" w:cs="Times New Roman"/>
              </w:rPr>
              <w:t>bezúdržbový provoz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1E5AA5B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2C53109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71F70726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0D335981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A973095" w14:textId="4D63BF9B" w:rsidR="00C44EC8" w:rsidRPr="00FD4A85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</w:rPr>
              <w:t>membránový bezpečnostní regulátor pro přesné nastavení vakua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52F8F36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C95BE3F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7B03023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3201874C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5FD527A" w14:textId="06BA86D0" w:rsidR="00C44EC8" w:rsidRPr="00FD4A85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</w:rPr>
              <w:t xml:space="preserve">třístupňová ochrana proti přesátí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251D707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8B31708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98798E7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546B6C05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FB03CFB" w14:textId="3CD28373" w:rsidR="00C44EC8" w:rsidRPr="00FD4A85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</w:rPr>
              <w:t xml:space="preserve">světelná indikace chodu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720693D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1720CF9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2F686EB2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1D197504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81BCEFD" w14:textId="73099ADB" w:rsidR="00C44EC8" w:rsidRPr="00FD4A85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</w:rPr>
              <w:t xml:space="preserve">barevný manometr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DE08B37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A498583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193C5D7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116E9118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06DAA38" w14:textId="7F206F11" w:rsidR="00C44EC8" w:rsidRPr="00245AFD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</w:rPr>
              <w:t xml:space="preserve">možnost kontroly provozních hodin bezkontaktním snímačem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A27ED39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8C49D77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9D9BE83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29F72F4A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9C0EF9A" w14:textId="022FCEE2" w:rsidR="00C44EC8" w:rsidRPr="00245AFD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</w:rPr>
              <w:t xml:space="preserve">možnost připojení regulátoru vakua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9B4D563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96B2D21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FAF0F9F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6AB12C7A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ADDEC59" w14:textId="3305D7AD" w:rsidR="00C44EC8" w:rsidRPr="00245AFD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</w:rPr>
              <w:t xml:space="preserve">možnost připojení nožního spínače ON/OFF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EC0CA3A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51B003E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37E51707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3AA569B5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A04225B" w14:textId="5E3F073F" w:rsidR="00C44EC8" w:rsidRPr="00FD4A85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</w:rPr>
              <w:t xml:space="preserve">možnost připojení na vozík s eurolišstou a antistatickými kolečky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BA6D552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A52A9F1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04E65D4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5F42B541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6D5099C" w14:textId="2662C8D1" w:rsidR="00C44EC8" w:rsidRPr="00FD4A85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</w:rPr>
              <w:t xml:space="preserve">záruka na agregát přístroje min. 5 let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5DEA31A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923F8FC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64139B89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369839B4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D305A54" w14:textId="158FB2EB" w:rsidR="00C44EC8" w:rsidRPr="00245AFD" w:rsidRDefault="00245AFD" w:rsidP="00F672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245AFD">
              <w:rPr>
                <w:rFonts w:ascii="Times New Roman" w:hAnsi="Times New Roman" w:cs="Times New Roman"/>
                <w:b/>
                <w:i/>
              </w:rPr>
              <w:t>příslušenství: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3060894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983FB37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7496AEF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6417A01B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8EA70EE" w14:textId="51FB00BA" w:rsidR="00C44EC8" w:rsidRPr="00245AFD" w:rsidRDefault="00245AFD" w:rsidP="00F672E3">
            <w:pPr>
              <w:spacing w:after="0"/>
              <w:jc w:val="both"/>
            </w:pPr>
            <w:r>
              <w:t xml:space="preserve">pojistná nádoba s víčkem proti přesátí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4FB1954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0076E33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481B8DB1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3FD64D6A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9661FB8" w14:textId="10BF1F98" w:rsidR="00C44EC8" w:rsidRPr="00FD4A85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t xml:space="preserve">propojovací silikonová hadice se 2 spojkami pro rychlé a bezpečné odpojení hadi z lahví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DDBD5F8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5AC7C4F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5529CE25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4DD503A8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B64AB89" w14:textId="0ECE05BF" w:rsidR="00C44EC8" w:rsidRPr="00FD4A85" w:rsidRDefault="00245AFD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t xml:space="preserve">pacientská odsávací hadice min. 1,8 m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01559F3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E287513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012043C8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C44EC8" w:rsidRPr="00FA423E" w14:paraId="7EA700BD" w14:textId="77777777" w:rsidTr="00245AFD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FFA201E" w14:textId="2A515F9E" w:rsidR="00C44EC8" w:rsidRPr="00245AFD" w:rsidRDefault="00245AFD" w:rsidP="00F672E3">
            <w:pPr>
              <w:spacing w:after="0"/>
              <w:jc w:val="both"/>
            </w:pPr>
            <w:r>
              <w:t xml:space="preserve">pojízdný stojan s antistatickými kolečky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9AF0D45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B9CD8FA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Mar>
              <w:left w:w="93" w:type="dxa"/>
            </w:tcMar>
            <w:vAlign w:val="center"/>
          </w:tcPr>
          <w:p w14:paraId="1B3C982F" w14:textId="77777777" w:rsidR="00C44EC8" w:rsidRPr="00FA423E" w:rsidRDefault="00C44EC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14:paraId="198D344D" w14:textId="77777777" w:rsidR="00BC20B7" w:rsidRDefault="00BC20B7" w:rsidP="00BC20B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29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3369"/>
        <w:gridCol w:w="10"/>
        <w:gridCol w:w="1436"/>
        <w:gridCol w:w="2126"/>
        <w:gridCol w:w="2357"/>
      </w:tblGrid>
      <w:tr w:rsidR="00BC20B7" w:rsidRPr="00FA423E" w14:paraId="77D5C9AE" w14:textId="77777777" w:rsidTr="00F672E3">
        <w:trPr>
          <w:jc w:val="center"/>
        </w:trPr>
        <w:tc>
          <w:tcPr>
            <w:tcW w:w="9298" w:type="dxa"/>
            <w:gridSpan w:val="5"/>
          </w:tcPr>
          <w:p w14:paraId="591C409E" w14:textId="77777777" w:rsidR="00BC20B7" w:rsidRDefault="00BC20B7" w:rsidP="00136798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14:paraId="2BE7D4A7" w14:textId="68A5D4B3" w:rsidR="00BC20B7" w:rsidRPr="00FA423E" w:rsidRDefault="00BC20B7" w:rsidP="00136798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5.</w:t>
            </w: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část –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Odsávačka v</w:t>
            </w:r>
            <w:r w:rsidR="009775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kuová </w:t>
            </w: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</w:t>
            </w: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ks)</w:t>
            </w:r>
          </w:p>
        </w:tc>
      </w:tr>
      <w:tr w:rsidR="00BC20B7" w:rsidRPr="00FA423E" w14:paraId="758A68D9" w14:textId="77777777" w:rsidTr="00F672E3">
        <w:trPr>
          <w:jc w:val="center"/>
        </w:trPr>
        <w:tc>
          <w:tcPr>
            <w:tcW w:w="3369" w:type="dxa"/>
            <w:tcMar>
              <w:left w:w="93" w:type="dxa"/>
            </w:tcMar>
            <w:vAlign w:val="center"/>
          </w:tcPr>
          <w:p w14:paraId="5FA70F32" w14:textId="77777777" w:rsidR="00BC20B7" w:rsidRPr="00FA423E" w:rsidRDefault="00BC20B7" w:rsidP="001367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Parametr</w:t>
            </w:r>
          </w:p>
        </w:tc>
        <w:tc>
          <w:tcPr>
            <w:tcW w:w="1446" w:type="dxa"/>
            <w:gridSpan w:val="2"/>
            <w:tcMar>
              <w:left w:w="93" w:type="dxa"/>
            </w:tcMar>
            <w:vAlign w:val="center"/>
          </w:tcPr>
          <w:p w14:paraId="26FEDC17" w14:textId="77777777" w:rsidR="00BC20B7" w:rsidRPr="00FA423E" w:rsidRDefault="00BC20B7" w:rsidP="001367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Ano / Ne</w:t>
            </w:r>
          </w:p>
        </w:tc>
        <w:tc>
          <w:tcPr>
            <w:tcW w:w="2126" w:type="dxa"/>
            <w:vAlign w:val="center"/>
          </w:tcPr>
          <w:p w14:paraId="1A4E198D" w14:textId="77777777" w:rsidR="00BC20B7" w:rsidRPr="00FA423E" w:rsidRDefault="00BC20B7" w:rsidP="001367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Reálná hodnota</w:t>
            </w: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4136FCBB" w14:textId="77777777" w:rsidR="00BC20B7" w:rsidRPr="00FA423E" w:rsidRDefault="00BC20B7" w:rsidP="001367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Kde je uvedeno v nabídce (např. strana v nabídce)</w:t>
            </w:r>
          </w:p>
        </w:tc>
      </w:tr>
      <w:tr w:rsidR="00BC20B7" w:rsidRPr="00FA423E" w14:paraId="57F34229" w14:textId="77777777" w:rsidTr="00F672E3">
        <w:trPr>
          <w:trHeight w:val="773"/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9E541A5" w14:textId="33635DF7" w:rsidR="00BC20B7" w:rsidRPr="00F672E3" w:rsidRDefault="00F672E3" w:rsidP="00F672E3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F672E3">
              <w:rPr>
                <w:rFonts w:ascii="Times New Roman" w:hAnsi="Times New Roman" w:cs="Times New Roman"/>
                <w:b/>
                <w:i/>
              </w:rPr>
              <w:t>Technická specifikace – odsávačka vakuová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B1437AC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1A8AE6E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1F388FD9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C20B7" w:rsidRPr="00FA423E" w14:paraId="1DD0C79C" w14:textId="77777777" w:rsidTr="00F672E3">
        <w:trPr>
          <w:trHeight w:val="437"/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A3DFFEE" w14:textId="3854CE18" w:rsidR="00BC20B7" w:rsidRPr="00F672E3" w:rsidRDefault="00F672E3" w:rsidP="00F672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780D">
              <w:rPr>
                <w:rFonts w:ascii="Times New Roman" w:hAnsi="Times New Roman" w:cs="Times New Roman"/>
              </w:rPr>
              <w:t xml:space="preserve">2x regulátor vakua na eurolištu, vč. držáku na eurolištu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790098E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BCB59FC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3480ABD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C20B7" w:rsidRPr="00FA423E" w14:paraId="13D78001" w14:textId="77777777" w:rsidTr="00F672E3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D866211" w14:textId="401B5DF7" w:rsidR="00BC20B7" w:rsidRPr="00F672E3" w:rsidRDefault="00F672E3" w:rsidP="00F672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780D">
              <w:rPr>
                <w:rFonts w:ascii="Times New Roman" w:hAnsi="Times New Roman" w:cs="Times New Roman"/>
              </w:rPr>
              <w:t>vstupní podtlak max. 950 mbar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76D216F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0A87186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917DF1F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C20B7" w:rsidRPr="00FA423E" w14:paraId="1BE72DB2" w14:textId="77777777" w:rsidTr="00F672E3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D5674BD" w14:textId="418E5F98" w:rsidR="00BC20B7" w:rsidRPr="00F672E3" w:rsidRDefault="00F672E3" w:rsidP="00F672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780D">
              <w:rPr>
                <w:rFonts w:ascii="Times New Roman" w:hAnsi="Times New Roman" w:cs="Times New Roman"/>
              </w:rPr>
              <w:t xml:space="preserve">pracovní podtlak 0 - -950 mbar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8C9505A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E1C506F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F466D99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C20B7" w:rsidRPr="00FA423E" w14:paraId="1C5B7947" w14:textId="77777777" w:rsidTr="00F672E3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ED0D877" w14:textId="19095285" w:rsidR="00BC20B7" w:rsidRPr="00F672E3" w:rsidRDefault="00F672E3" w:rsidP="00F672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780D">
              <w:rPr>
                <w:rFonts w:ascii="Times New Roman" w:hAnsi="Times New Roman" w:cs="Times New Roman"/>
              </w:rPr>
              <w:t xml:space="preserve">průtok min. 65 l/min.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D0CF5B0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53A646F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5C2BEE22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C20B7" w:rsidRPr="00FA423E" w14:paraId="6A2A46CC" w14:textId="77777777" w:rsidTr="00F672E3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C4853FC" w14:textId="5BD01784" w:rsidR="00BC20B7" w:rsidRPr="00F672E3" w:rsidRDefault="00F672E3" w:rsidP="00F672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780D">
              <w:rPr>
                <w:rFonts w:ascii="Times New Roman" w:hAnsi="Times New Roman" w:cs="Times New Roman"/>
              </w:rPr>
              <w:t xml:space="preserve">rychlospojkový nástavec CZ/CK z nerezavějící oceli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DCAD76A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9B6FADC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BC2C5C8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C20B7" w:rsidRPr="00FA423E" w14:paraId="328C1032" w14:textId="77777777" w:rsidTr="00F672E3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2EAE256" w14:textId="65FC307A" w:rsidR="00BC20B7" w:rsidRPr="00F672E3" w:rsidRDefault="00F672E3" w:rsidP="00F672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780D">
              <w:rPr>
                <w:rFonts w:ascii="Times New Roman" w:hAnsi="Times New Roman" w:cs="Times New Roman"/>
              </w:rPr>
              <w:t xml:space="preserve">přepínací ventil On/Off pro okamžité otevření/uzavření průtoku vakua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7FA0277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D3D6793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7BB2BCD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C20B7" w:rsidRPr="00FA423E" w14:paraId="71329729" w14:textId="77777777" w:rsidTr="00F672E3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25614E6" w14:textId="6E5E8D0A" w:rsidR="00BC20B7" w:rsidRPr="00F672E3" w:rsidRDefault="00F672E3" w:rsidP="00F672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780D">
              <w:rPr>
                <w:rFonts w:ascii="Times New Roman" w:hAnsi="Times New Roman" w:cs="Times New Roman"/>
              </w:rPr>
              <w:t xml:space="preserve">2x vozík s eurolištou na regulátor vakua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B6C8103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C9E388B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CEBE811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C20B7" w:rsidRPr="00FA423E" w14:paraId="6D409872" w14:textId="77777777" w:rsidTr="00F672E3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CDDE892" w14:textId="77C8B8E4" w:rsidR="00BC20B7" w:rsidRPr="00F672E3" w:rsidRDefault="00F672E3" w:rsidP="00F672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 přepínač vakua kompletní (</w:t>
            </w:r>
            <w:r w:rsidRPr="0020780D">
              <w:rPr>
                <w:rFonts w:ascii="Times New Roman" w:hAnsi="Times New Roman" w:cs="Times New Roman"/>
              </w:rPr>
              <w:t xml:space="preserve">hadice, spojky, držák na eurolištu )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82FF970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38113B4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19DDCE50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C20B7" w:rsidRPr="00FA423E" w14:paraId="7B76A19A" w14:textId="77777777" w:rsidTr="00F672E3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2252EE5" w14:textId="407D58E7" w:rsidR="00BC20B7" w:rsidRPr="00F672E3" w:rsidRDefault="00F672E3" w:rsidP="00F672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780D">
              <w:rPr>
                <w:rFonts w:ascii="Times New Roman" w:hAnsi="Times New Roman" w:cs="Times New Roman"/>
              </w:rPr>
              <w:t xml:space="preserve">2x hadice délky min. 3 m vč. rychlospojkového nástavce k připojení do vakua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784ED2B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18B6CA0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CD32671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C20B7" w:rsidRPr="00FA423E" w14:paraId="35A03463" w14:textId="77777777" w:rsidTr="00F672E3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1228829" w14:textId="7ECE0AD9" w:rsidR="00BC20B7" w:rsidRPr="00F672E3" w:rsidRDefault="00F672E3" w:rsidP="00F672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780D">
              <w:rPr>
                <w:rFonts w:ascii="Times New Roman" w:hAnsi="Times New Roman" w:cs="Times New Roman"/>
              </w:rPr>
              <w:t>1x konektor pro sériové propojení lahví , autoklávovatelný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4CE4011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77CCEB4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7A12930C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C20B7" w:rsidRPr="00FA423E" w14:paraId="6E100006" w14:textId="77777777" w:rsidTr="00F672E3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E068BB6" w14:textId="3574522B" w:rsidR="00BC20B7" w:rsidRPr="00F672E3" w:rsidRDefault="00F672E3" w:rsidP="00F672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780D">
              <w:rPr>
                <w:rFonts w:ascii="Times New Roman" w:hAnsi="Times New Roman" w:cs="Times New Roman"/>
              </w:rPr>
              <w:t>1x konektor pro sériové propojení vaků, autoklávovatelný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C2AA57A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B1B036D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65F38B9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C20B7" w:rsidRPr="00FA423E" w14:paraId="65959736" w14:textId="77777777" w:rsidTr="00F672E3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6DDD8D1" w14:textId="53A95AA5" w:rsidR="00BC20B7" w:rsidRPr="00F672E3" w:rsidRDefault="00F672E3" w:rsidP="00F672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780D">
              <w:rPr>
                <w:rFonts w:ascii="Times New Roman" w:hAnsi="Times New Roman" w:cs="Times New Roman"/>
              </w:rPr>
              <w:t>1x konektor pacientský jednorázový pro sériové propojení vaků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7D3C6D5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27FAB6D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6E04A78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C20B7" w:rsidRPr="00FA423E" w14:paraId="1C5FA8BE" w14:textId="77777777" w:rsidTr="00F672E3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6D6E69B" w14:textId="5874D87C" w:rsidR="00BC20B7" w:rsidRPr="00F672E3" w:rsidRDefault="00F672E3" w:rsidP="00F672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780D">
              <w:rPr>
                <w:rFonts w:ascii="Times New Roman" w:hAnsi="Times New Roman" w:cs="Times New Roman"/>
              </w:rPr>
              <w:t xml:space="preserve">6x láhev 2,5 l vč. držáku na eurolištu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D59A90A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3B6D195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3792F8CD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C20B7" w:rsidRPr="00FA423E" w14:paraId="04FBE430" w14:textId="77777777" w:rsidTr="00F672E3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CD93374" w14:textId="1EB31106" w:rsidR="00BC20B7" w:rsidRPr="00F672E3" w:rsidRDefault="00F672E3" w:rsidP="00F672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780D">
              <w:rPr>
                <w:rFonts w:ascii="Times New Roman" w:hAnsi="Times New Roman" w:cs="Times New Roman"/>
              </w:rPr>
              <w:t xml:space="preserve">6x balení vaků 2,5 l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397A5FB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BC77AE7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EC2DF43" w14:textId="77777777" w:rsidR="00BC20B7" w:rsidRPr="00FA423E" w:rsidRDefault="00BC20B7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14:paraId="2B178E8D" w14:textId="77777777" w:rsidR="00BC20B7" w:rsidRDefault="00BC20B7" w:rsidP="00BC20B7">
      <w:pPr>
        <w:rPr>
          <w:rFonts w:ascii="Times New Roman" w:hAnsi="Times New Roman" w:cs="Times New Roman"/>
          <w:sz w:val="18"/>
          <w:szCs w:val="18"/>
        </w:rPr>
      </w:pPr>
    </w:p>
    <w:p w14:paraId="0CB4C3E9" w14:textId="77777777" w:rsidR="00627F05" w:rsidRDefault="00627F05" w:rsidP="00627F0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29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3369"/>
        <w:gridCol w:w="10"/>
        <w:gridCol w:w="1436"/>
        <w:gridCol w:w="2126"/>
        <w:gridCol w:w="2357"/>
      </w:tblGrid>
      <w:tr w:rsidR="00627F05" w:rsidRPr="00FA423E" w14:paraId="7D751F66" w14:textId="77777777" w:rsidTr="003F605C">
        <w:trPr>
          <w:jc w:val="center"/>
        </w:trPr>
        <w:tc>
          <w:tcPr>
            <w:tcW w:w="9298" w:type="dxa"/>
            <w:gridSpan w:val="5"/>
          </w:tcPr>
          <w:p w14:paraId="0DCC73A0" w14:textId="77777777" w:rsidR="00627F05" w:rsidRDefault="00627F05" w:rsidP="00136798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14:paraId="777C7A84" w14:textId="7885EEB0" w:rsidR="00627F05" w:rsidRPr="00FA423E" w:rsidRDefault="00627F05" w:rsidP="00136798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6.</w:t>
            </w: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část – </w:t>
            </w:r>
            <w:r w:rsidR="00DD404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Lehátko transportní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(</w:t>
            </w:r>
            <w:r w:rsidR="00DD404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</w:t>
            </w: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ks)</w:t>
            </w:r>
          </w:p>
        </w:tc>
      </w:tr>
      <w:tr w:rsidR="00627F05" w:rsidRPr="00FA423E" w14:paraId="470DFF0F" w14:textId="77777777" w:rsidTr="003F605C">
        <w:trPr>
          <w:jc w:val="center"/>
        </w:trPr>
        <w:tc>
          <w:tcPr>
            <w:tcW w:w="3369" w:type="dxa"/>
            <w:tcMar>
              <w:left w:w="93" w:type="dxa"/>
            </w:tcMar>
            <w:vAlign w:val="center"/>
          </w:tcPr>
          <w:p w14:paraId="1142793A" w14:textId="77777777" w:rsidR="00627F05" w:rsidRPr="00FA423E" w:rsidRDefault="00627F05" w:rsidP="001367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Parametr</w:t>
            </w:r>
          </w:p>
        </w:tc>
        <w:tc>
          <w:tcPr>
            <w:tcW w:w="1446" w:type="dxa"/>
            <w:gridSpan w:val="2"/>
            <w:tcMar>
              <w:left w:w="93" w:type="dxa"/>
            </w:tcMar>
            <w:vAlign w:val="center"/>
          </w:tcPr>
          <w:p w14:paraId="3E317293" w14:textId="77777777" w:rsidR="00627F05" w:rsidRPr="00FA423E" w:rsidRDefault="00627F05" w:rsidP="001367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Ano / Ne</w:t>
            </w:r>
          </w:p>
        </w:tc>
        <w:tc>
          <w:tcPr>
            <w:tcW w:w="2126" w:type="dxa"/>
            <w:vAlign w:val="center"/>
          </w:tcPr>
          <w:p w14:paraId="0A053657" w14:textId="77777777" w:rsidR="00627F05" w:rsidRPr="00FA423E" w:rsidRDefault="00627F05" w:rsidP="001367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Reálná hodnota</w:t>
            </w: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5025F48" w14:textId="77777777" w:rsidR="00627F05" w:rsidRPr="00FA423E" w:rsidRDefault="00627F05" w:rsidP="001367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Kde je uvedeno v nabídce (např. strana v nabídce)</w:t>
            </w:r>
          </w:p>
        </w:tc>
      </w:tr>
      <w:tr w:rsidR="00627F05" w:rsidRPr="00FA423E" w14:paraId="0D8205F4" w14:textId="77777777" w:rsidTr="003F605C">
        <w:trPr>
          <w:trHeight w:val="773"/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EFEBB3C" w14:textId="4953140F" w:rsidR="00627F05" w:rsidRPr="00ED3A22" w:rsidRDefault="003F605C" w:rsidP="003F605C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B4280A">
              <w:rPr>
                <w:rFonts w:ascii="Times New Roman" w:hAnsi="Times New Roman" w:cs="Times New Roman"/>
                <w:b/>
              </w:rPr>
              <w:t>Technická specifikace transportní lehátko – 3 ks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D61F65E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2353A83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4F125635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27F05" w:rsidRPr="00FA423E" w14:paraId="35D74C6F" w14:textId="77777777" w:rsidTr="003F605C">
        <w:trPr>
          <w:trHeight w:val="437"/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02B0BD3" w14:textId="6AD0144D" w:rsidR="00627F05" w:rsidRPr="00FA423E" w:rsidRDefault="003F605C" w:rsidP="003F605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605C">
              <w:rPr>
                <w:rFonts w:ascii="Times New Roman" w:hAnsi="Times New Roman" w:cs="Times New Roman"/>
              </w:rPr>
              <w:t xml:space="preserve">transportní lehátko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E71819C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385FCFE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46473C0B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27F05" w:rsidRPr="00FA423E" w14:paraId="7604695F" w14:textId="77777777" w:rsidTr="003F605C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F9C2162" w14:textId="451439D2" w:rsidR="00627F05" w:rsidRPr="003F605C" w:rsidRDefault="003F605C" w:rsidP="003F605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605C">
              <w:rPr>
                <w:rFonts w:ascii="Times New Roman" w:hAnsi="Times New Roman" w:cs="Times New Roman"/>
              </w:rPr>
              <w:t xml:space="preserve">dvoudílná ložní plocha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3B96506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A656867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5F630D5C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27F05" w:rsidRPr="00FA423E" w14:paraId="0CE49FF1" w14:textId="77777777" w:rsidTr="003F605C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24B5162" w14:textId="0796F3D0" w:rsidR="00627F05" w:rsidRPr="003F605C" w:rsidRDefault="003F605C" w:rsidP="003F605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605C">
              <w:rPr>
                <w:rFonts w:ascii="Times New Roman" w:hAnsi="Times New Roman" w:cs="Times New Roman"/>
              </w:rPr>
              <w:t xml:space="preserve">rozměry min. 600 x 1950 mm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E7DD76C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CBE1443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31C39DD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27F05" w:rsidRPr="00FA423E" w14:paraId="41A5BC19" w14:textId="77777777" w:rsidTr="003F605C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9D88D0F" w14:textId="0FA9FE8C" w:rsidR="00627F05" w:rsidRPr="003F605C" w:rsidRDefault="003F605C" w:rsidP="003F605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605C">
              <w:rPr>
                <w:rFonts w:ascii="Times New Roman" w:hAnsi="Times New Roman" w:cs="Times New Roman"/>
              </w:rPr>
              <w:t>nastavitelný zádový díl min. 0 – 70° plynovou pružinou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3A84E3E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ACE798A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4E1974E1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27F05" w:rsidRPr="00FA423E" w14:paraId="6E767BE1" w14:textId="77777777" w:rsidTr="003F605C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E2DD531" w14:textId="63FD837B" w:rsidR="00627F05" w:rsidRPr="003F605C" w:rsidRDefault="003F605C" w:rsidP="003F605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605C">
              <w:rPr>
                <w:rFonts w:ascii="Times New Roman" w:hAnsi="Times New Roman" w:cs="Times New Roman"/>
              </w:rPr>
              <w:t xml:space="preserve">ochranné nárazové prvky po celém obvodu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F585E91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C30A922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1D549A2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27F05" w:rsidRPr="00FA423E" w14:paraId="7B19FE86" w14:textId="77777777" w:rsidTr="003F605C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27B5123" w14:textId="2C98262E" w:rsidR="00627F05" w:rsidRPr="003F605C" w:rsidRDefault="003F605C" w:rsidP="003F605C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F605C">
              <w:rPr>
                <w:rFonts w:ascii="Times New Roman" w:hAnsi="Times New Roman" w:cs="Times New Roman"/>
              </w:rPr>
              <w:t xml:space="preserve">jednodílné sklopné postranice podél lehátka bez potřeby bočního odstupu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FE499EF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FF24714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C9DC1A0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27F05" w:rsidRPr="00FA423E" w14:paraId="13D10BF2" w14:textId="77777777" w:rsidTr="003F605C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F464DFF" w14:textId="4D7BAD97" w:rsidR="00627F05" w:rsidRPr="003F605C" w:rsidRDefault="003F605C" w:rsidP="003F60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605C">
              <w:rPr>
                <w:rFonts w:ascii="Times New Roman" w:hAnsi="Times New Roman" w:cs="Times New Roman"/>
              </w:rPr>
              <w:t xml:space="preserve">kolečka o průměru min. 150 mm, centrálně bržděná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72AF818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67C7D00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70D41907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27F05" w:rsidRPr="00FA423E" w14:paraId="6D54690D" w14:textId="77777777" w:rsidTr="003F605C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5C3F3B1" w14:textId="3A4B1C28" w:rsidR="00627F05" w:rsidRPr="003F605C" w:rsidRDefault="003F605C" w:rsidP="003F60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605C">
              <w:rPr>
                <w:rFonts w:ascii="Times New Roman" w:hAnsi="Times New Roman" w:cs="Times New Roman"/>
              </w:rPr>
              <w:t xml:space="preserve">RTG transparentní ložná plocha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968B0A8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04DF154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92FE440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27F05" w:rsidRPr="00FA423E" w14:paraId="0A14E2CC" w14:textId="77777777" w:rsidTr="003F605C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A4F16F3" w14:textId="36C83F15" w:rsidR="00627F05" w:rsidRPr="003F605C" w:rsidRDefault="003F605C" w:rsidP="003F60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605C">
              <w:rPr>
                <w:rFonts w:ascii="Times New Roman" w:hAnsi="Times New Roman" w:cs="Times New Roman"/>
              </w:rPr>
              <w:t xml:space="preserve">nosnost min. 150 kg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730529A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3DDAE1F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A6D9C5F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27F05" w:rsidRPr="00FA423E" w14:paraId="597124D0" w14:textId="77777777" w:rsidTr="003F605C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E4D705E" w14:textId="3BA40B2D" w:rsidR="00627F05" w:rsidRPr="003F605C" w:rsidRDefault="003F605C" w:rsidP="003F60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605C">
              <w:rPr>
                <w:rFonts w:ascii="Times New Roman" w:hAnsi="Times New Roman" w:cs="Times New Roman"/>
              </w:rPr>
              <w:t xml:space="preserve">odnímatelná, voděodolná matrace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BDCB232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CACFF28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53C576F3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27F05" w:rsidRPr="00FA423E" w14:paraId="3CEBFB7C" w14:textId="77777777" w:rsidTr="003F605C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49E25EA" w14:textId="61A03AE6" w:rsidR="00627F05" w:rsidRPr="003F605C" w:rsidRDefault="003F605C" w:rsidP="003F60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605C">
              <w:rPr>
                <w:rFonts w:ascii="Times New Roman" w:hAnsi="Times New Roman" w:cs="Times New Roman"/>
              </w:rPr>
              <w:t xml:space="preserve">sklopná madla pro obsluhu v čelech lehátka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221607F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57F9D7C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3BC98479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27F05" w:rsidRPr="00FA423E" w14:paraId="6EDB8A44" w14:textId="77777777" w:rsidTr="003F605C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41BA29B" w14:textId="3362B3C0" w:rsidR="00627F05" w:rsidRPr="003F605C" w:rsidRDefault="003F605C" w:rsidP="003F60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605C">
              <w:rPr>
                <w:rFonts w:ascii="Times New Roman" w:hAnsi="Times New Roman" w:cs="Times New Roman"/>
              </w:rPr>
              <w:t>výška lehátka nastavitelná pomocí elektromotoru v rozmezí 650 – 950 mm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339F6FD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1C52A38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53F165CF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27F05" w:rsidRPr="00FA423E" w14:paraId="5807206E" w14:textId="77777777" w:rsidTr="003F605C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F639231" w14:textId="77777777" w:rsidR="003F605C" w:rsidRPr="003F605C" w:rsidRDefault="003F605C" w:rsidP="003F60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605C">
              <w:rPr>
                <w:rFonts w:ascii="Times New Roman" w:hAnsi="Times New Roman" w:cs="Times New Roman"/>
              </w:rPr>
              <w:t>ovládání pomocí ručního ovladače</w:t>
            </w:r>
          </w:p>
          <w:p w14:paraId="77544B42" w14:textId="5621E2F2" w:rsidR="00627F05" w:rsidRPr="003F605C" w:rsidRDefault="003F605C" w:rsidP="003F60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605C">
              <w:rPr>
                <w:rFonts w:ascii="Times New Roman" w:hAnsi="Times New Roman" w:cs="Times New Roman"/>
              </w:rPr>
              <w:t>vestavěné akumulátory umožňující provoz lehátka i po odpojení z el. sítě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7D82D37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B4B9C21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5EB16F49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27F05" w:rsidRPr="00FA423E" w14:paraId="7E6A6A56" w14:textId="77777777" w:rsidTr="003F605C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473FECB" w14:textId="30503EB2" w:rsidR="00627F05" w:rsidRPr="003F605C" w:rsidRDefault="003F605C" w:rsidP="00B27AF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F605C">
              <w:rPr>
                <w:rFonts w:ascii="Times New Roman" w:hAnsi="Times New Roman" w:cs="Times New Roman"/>
                <w:b/>
                <w:i/>
              </w:rPr>
              <w:t xml:space="preserve">Příslušenství: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1027BA1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74D86B6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435C8EF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27F05" w:rsidRPr="00FA423E" w14:paraId="38DE8B3B" w14:textId="77777777" w:rsidTr="003F605C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37E6C90" w14:textId="7D6F8513" w:rsidR="00627F05" w:rsidRPr="003F605C" w:rsidRDefault="003F605C" w:rsidP="003F60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605C">
              <w:rPr>
                <w:rFonts w:ascii="Times New Roman" w:hAnsi="Times New Roman" w:cs="Times New Roman"/>
              </w:rPr>
              <w:t xml:space="preserve">držák kyslíkové lahve 2 l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417ABF3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B2C68BD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41BADDDF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27F05" w:rsidRPr="00FA423E" w14:paraId="51C23A1A" w14:textId="77777777" w:rsidTr="003F605C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C901A65" w14:textId="52BE0281" w:rsidR="00627F05" w:rsidRPr="003F605C" w:rsidRDefault="003F605C" w:rsidP="003F60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605C">
              <w:rPr>
                <w:rFonts w:ascii="Times New Roman" w:hAnsi="Times New Roman" w:cs="Times New Roman"/>
              </w:rPr>
              <w:t xml:space="preserve">odkládací košík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F5164DD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09759C4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495B61C2" w14:textId="77777777" w:rsidR="00627F05" w:rsidRPr="00FA423E" w:rsidRDefault="00627F05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14:paraId="6CBE4C21" w14:textId="77777777" w:rsidR="00627F05" w:rsidRDefault="00627F05" w:rsidP="00627F05">
      <w:pPr>
        <w:rPr>
          <w:rFonts w:ascii="Times New Roman" w:hAnsi="Times New Roman" w:cs="Times New Roman"/>
          <w:sz w:val="18"/>
          <w:szCs w:val="18"/>
        </w:rPr>
      </w:pPr>
    </w:p>
    <w:p w14:paraId="1B6AE98A" w14:textId="77777777" w:rsidR="002D2771" w:rsidRDefault="002D2771" w:rsidP="002D277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29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3369"/>
        <w:gridCol w:w="10"/>
        <w:gridCol w:w="1436"/>
        <w:gridCol w:w="2126"/>
        <w:gridCol w:w="2357"/>
      </w:tblGrid>
      <w:tr w:rsidR="002D2771" w:rsidRPr="00FA423E" w14:paraId="46D52146" w14:textId="77777777" w:rsidTr="00136798">
        <w:trPr>
          <w:jc w:val="center"/>
        </w:trPr>
        <w:tc>
          <w:tcPr>
            <w:tcW w:w="9298" w:type="dxa"/>
            <w:gridSpan w:val="5"/>
          </w:tcPr>
          <w:p w14:paraId="3AC230C1" w14:textId="6A68C7F9" w:rsidR="002D2771" w:rsidRPr="00FA423E" w:rsidRDefault="002D2771" w:rsidP="00136798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7.</w:t>
            </w: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část – </w:t>
            </w:r>
            <w:r w:rsidR="009863A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Centrála + monitory + </w:t>
            </w:r>
            <w:r w:rsidR="00CE75A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1 transportní monitor</w:t>
            </w:r>
            <w:r w:rsidR="00195AA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95AAA" w:rsidRPr="00BB5C9C">
              <w:rPr>
                <w:rFonts w:cs="Tahoma"/>
                <w:bCs/>
                <w:sz w:val="24"/>
                <w:szCs w:val="24"/>
              </w:rPr>
              <w:t>(</w:t>
            </w:r>
            <w:r w:rsidR="00195AAA" w:rsidRPr="00195A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5AAA" w:rsidRPr="00195AA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+</w:t>
            </w:r>
            <w:r w:rsidR="00195AAA" w:rsidRPr="00195A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95AAA" w:rsidRPr="00195A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="00195AAA" w:rsidRPr="00195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ortopedie dosp. pokoje) </w:t>
            </w:r>
            <w:r w:rsidR="00195AAA">
              <w:rPr>
                <w:rFonts w:cs="Tahoma"/>
                <w:bCs/>
                <w:sz w:val="24"/>
                <w:szCs w:val="24"/>
              </w:rPr>
              <w:t xml:space="preserve">- </w:t>
            </w:r>
            <w:r w:rsidR="009863A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F417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1</w:t>
            </w: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ks</w:t>
            </w:r>
            <w:r w:rsidR="009F417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centrály, 5 ks monitorů, 1 ks transportního monitoru</w:t>
            </w:r>
          </w:p>
        </w:tc>
      </w:tr>
      <w:tr w:rsidR="002D2771" w:rsidRPr="00FA423E" w14:paraId="043F3F7C" w14:textId="77777777" w:rsidTr="00136798">
        <w:trPr>
          <w:jc w:val="center"/>
        </w:trPr>
        <w:tc>
          <w:tcPr>
            <w:tcW w:w="3369" w:type="dxa"/>
            <w:tcMar>
              <w:left w:w="93" w:type="dxa"/>
            </w:tcMar>
            <w:vAlign w:val="center"/>
          </w:tcPr>
          <w:p w14:paraId="796A4701" w14:textId="77777777" w:rsidR="002D2771" w:rsidRPr="00FA423E" w:rsidRDefault="002D2771" w:rsidP="001367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Parametr</w:t>
            </w:r>
          </w:p>
        </w:tc>
        <w:tc>
          <w:tcPr>
            <w:tcW w:w="1446" w:type="dxa"/>
            <w:gridSpan w:val="2"/>
            <w:tcMar>
              <w:left w:w="93" w:type="dxa"/>
            </w:tcMar>
            <w:vAlign w:val="center"/>
          </w:tcPr>
          <w:p w14:paraId="7D32E3A0" w14:textId="77777777" w:rsidR="002D2771" w:rsidRPr="00FA423E" w:rsidRDefault="002D2771" w:rsidP="001367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Ano / Ne</w:t>
            </w:r>
          </w:p>
        </w:tc>
        <w:tc>
          <w:tcPr>
            <w:tcW w:w="2126" w:type="dxa"/>
            <w:vAlign w:val="center"/>
          </w:tcPr>
          <w:p w14:paraId="2453717B" w14:textId="77777777" w:rsidR="002D2771" w:rsidRPr="00FA423E" w:rsidRDefault="002D2771" w:rsidP="001367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Reálná hodnota</w:t>
            </w: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30353501" w14:textId="77777777" w:rsidR="002D2771" w:rsidRPr="00FA423E" w:rsidRDefault="002D2771" w:rsidP="001367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Kde je uvedeno v nabídce (např. strana v nabídce)</w:t>
            </w:r>
          </w:p>
        </w:tc>
      </w:tr>
      <w:tr w:rsidR="002D2771" w:rsidRPr="00FA423E" w14:paraId="43F57F4C" w14:textId="77777777" w:rsidTr="00136798">
        <w:trPr>
          <w:trHeight w:val="773"/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9731C8A" w14:textId="0CBDB0F3" w:rsidR="002D2771" w:rsidRPr="00136798" w:rsidRDefault="00136798" w:rsidP="00136798">
            <w:pPr>
              <w:pStyle w:val="Default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D87E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Technická specifikace – dospávací pokoje ortopedie – 1 centrála + 5 monitorů, 1 transportní monitor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01A9F38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85AECF4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13411CAB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D2771" w:rsidRPr="00FA423E" w14:paraId="02BC6607" w14:textId="77777777" w:rsidTr="00136798">
        <w:trPr>
          <w:trHeight w:val="437"/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C2162C6" w14:textId="15150625" w:rsidR="002D2771" w:rsidRPr="00136798" w:rsidRDefault="00136798" w:rsidP="009863AD">
            <w:pPr>
              <w:pStyle w:val="Default"/>
              <w:spacing w:after="5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367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5 Monitorů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7D70970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F9200C7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5F34AC21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D2771" w:rsidRPr="00FA423E" w14:paraId="07EE7401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0A2CD93" w14:textId="77D52A01" w:rsidR="002D2771" w:rsidRPr="009863AD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modulární typ monitorů životních funkcí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0B52844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0D69B75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5416C0C7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D2771" w:rsidRPr="00FA423E" w14:paraId="1F8C79A9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1E4F871" w14:textId="20F55ECC" w:rsidR="002D2771" w:rsidRPr="0013552A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barevná LCD obrazovka o velikosti min. 12,1“, rozlišení min. XVGA 1024 x 768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81BFC17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4A2CD8E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4B49A34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D2771" w:rsidRPr="00FA423E" w14:paraId="7297D651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B2407C8" w14:textId="57328E02" w:rsidR="002D2771" w:rsidRPr="0013552A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6 stop na obrazovce, monitoring až 18 parametrů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04B771E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A25B6A7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3DD0F11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D2771" w:rsidRPr="00FA423E" w14:paraId="543E057B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605C4C8" w14:textId="1668E6E7" w:rsidR="002D2771" w:rsidRPr="0013552A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uživatelské prostředí v českém jazyce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65B0119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C46111F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370BA176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D2771" w:rsidRPr="00FA423E" w14:paraId="63CB60DA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A6522D0" w14:textId="24BD5921" w:rsidR="002D2771" w:rsidRPr="00C820A8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režim velkých číslic, uživatelsky konfigurované parametry i rozmístění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4F56B51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622CF88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5080445C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D2771" w:rsidRPr="00FA423E" w14:paraId="1A5C660F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C4F6676" w14:textId="05EBE30A" w:rsidR="002D2771" w:rsidRPr="00C820A8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5 konfiguračních profilů obrazovky a monitorovaných parametrů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D1A797C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BB361DD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BBE30A2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D2771" w:rsidRPr="00FA423E" w14:paraId="1D532F1B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5C4118F" w14:textId="04933E68" w:rsidR="002D2771" w:rsidRPr="00797DF7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grafické i tabulkové trendy měřených parametrů za dobu posledních 96 hodin včetně jejich tisku, přenos dat z monitoru do modulu a mezi monitory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DE27910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44B13AE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F3EF53F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D2771" w:rsidRPr="00FA423E" w14:paraId="58EF91AE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B42E1A6" w14:textId="57FAF862" w:rsidR="002D2771" w:rsidRPr="00273D0D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>alarmy vitálních funkcí signalizované vizuálně i</w:t>
            </w:r>
            <w:r w:rsidRPr="00DD15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zvukově</w:t>
            </w: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 podle jejich závažnosti – více úrovní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FD751AD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26558C7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750B98BD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D2771" w:rsidRPr="00FA423E" w14:paraId="42781A9C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9B4A656" w14:textId="78C06FFB" w:rsidR="002D2771" w:rsidRPr="00273D0D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monitor je vybaven funkcí pro kontrolu alarmů v jednom místě, a to jak jejich aktuálního nastavení, tak i přehled posledních alarmových hlášení všech monitorovaných vitálních funkcí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25E2130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02BF04D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0AE86DA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D2771" w:rsidRPr="00FA423E" w14:paraId="6B9E8BDC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4A19C1B" w14:textId="22364629" w:rsidR="002D2771" w:rsidRPr="00273D0D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režim „stand-by“ (bez spuštění alarmů)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6EE770D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559ECE3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75E19F05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62458EE5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5317F15" w14:textId="5B5BBAE1" w:rsidR="00273D0D" w:rsidRPr="00273D0D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přenos dat z monitoru VF do modulu a mezi monitory VF při přenosu modulů mezi monitory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6E536C5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2732439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16414D77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442463F0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A2F1B55" w14:textId="6FEC070F" w:rsidR="00273D0D" w:rsidRPr="00273D0D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ovládání pouze pomocí dotykové obrazovky s výjimkou tlačítka hlavního vypínače, které je umístěno mimo dotykovou obrazovku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C386425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A66B83B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31B692A4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34718051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8AF2364" w14:textId="4A791ABC" w:rsidR="00273D0D" w:rsidRPr="00273D0D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napájení ze sítě 230 V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1ED7989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E5C5E2D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4895C348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51BA3365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F25E18C" w14:textId="1533C7B2" w:rsidR="00273D0D" w:rsidRPr="00136798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>záložní bateri</w:t>
            </w:r>
            <w:r w:rsidRPr="00D87E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</w:t>
            </w: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umožňující cca 3 – 7 hod provozu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B4A9465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72BCD0B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4665FD7B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A2EDF" w:rsidRPr="00FA423E" w14:paraId="6B4C70C0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CCF0A31" w14:textId="419C9883" w:rsidR="005A2EDF" w:rsidRPr="00D87ECE" w:rsidRDefault="005A2EDF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automatické zobrazení alarmů z vybraného monitoru, zapojeného v shodné síti a plné zobrazení takových monitorů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DC6B72B" w14:textId="77777777" w:rsidR="005A2EDF" w:rsidRPr="00FA423E" w:rsidRDefault="005A2ED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B6DBD64" w14:textId="77777777" w:rsidR="005A2EDF" w:rsidRPr="00FA423E" w:rsidRDefault="005A2ED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1C079E31" w14:textId="77777777" w:rsidR="005A2EDF" w:rsidRPr="00FA423E" w:rsidRDefault="005A2ED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389EDB81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0B79280" w14:textId="515BDB9B" w:rsidR="00273D0D" w:rsidRPr="00273D0D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možnost připojení infúzní techniky, ventilátorů apod., zobrazení jejich dat na monitoru a přenos na centrální stanici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D7C22AC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E4B0916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3FA85A59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A2EDF" w:rsidRPr="00FA423E" w14:paraId="73F716D9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C51A48D" w14:textId="1AA2CF56" w:rsidR="005A2EDF" w:rsidRPr="00D87ECE" w:rsidRDefault="005A2EDF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>možnost připojení čtečky čárových kódů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322A218" w14:textId="77777777" w:rsidR="005A2EDF" w:rsidRPr="00FA423E" w:rsidRDefault="005A2ED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2B160A4" w14:textId="77777777" w:rsidR="005A2EDF" w:rsidRPr="00FA423E" w:rsidRDefault="005A2ED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9D538F7" w14:textId="77777777" w:rsidR="005A2EDF" w:rsidRPr="00FA423E" w:rsidRDefault="005A2ED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5AC31E0D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0E66511" w14:textId="51CB392D" w:rsidR="00273D0D" w:rsidRPr="00273D0D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min. 4 USB porty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1C010E0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05410BC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412A7FC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3FDA2C8F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9E70284" w14:textId="7357F249" w:rsidR="00273D0D" w:rsidRPr="00273D0D" w:rsidRDefault="00136798" w:rsidP="00FB505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sz w:val="22"/>
                <w:szCs w:val="22"/>
              </w:rPr>
              <w:t xml:space="preserve">váha max. 4,5 kg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E5872A6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23304F9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A52A6EA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6051C808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71D1552" w14:textId="07D38F57" w:rsidR="00273D0D" w:rsidRPr="00273D0D" w:rsidRDefault="00136798" w:rsidP="00FB505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možnost rozšíření o modul/monitor pro 100% neinvazivní, Hemodynamické, kontinuální monitorování na principu Bioreaktance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1C7ABFA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41D70B5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879B642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1BF14E1D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62AF231" w14:textId="7AAEAC99" w:rsidR="00273D0D" w:rsidRPr="00273D0D" w:rsidRDefault="00136798" w:rsidP="00FB5057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možnost rozšíření o modul měření bolesti metodou analýzy variability srdečního rytmu (bez nutnosti použití dalšího spotřebního materiálu)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89A26E0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CD260EC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DDD401C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757D9773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7CAD92A" w14:textId="08EB17CE" w:rsidR="00273D0D" w:rsidRPr="00136798" w:rsidRDefault="005A2EDF" w:rsidP="00FB5057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Základní měřené parametry:</w:t>
            </w:r>
            <w:r w:rsidR="00136798" w:rsidRPr="00D87EC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BF9E8DD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D674080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D223CA7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51DFBBA4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9136ABE" w14:textId="14AACCA6" w:rsidR="00273D0D" w:rsidRPr="00273D0D" w:rsidRDefault="00136798" w:rsidP="00FB5057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EKG 3-5 svodů; zobrazení tepové frekvence, analýzy arytmií, analýza ST segmentu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8F2BD1C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34DBCF4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1856B80E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590779F9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9B91E92" w14:textId="77777777" w:rsidR="00136798" w:rsidRPr="00D87ECE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NIBP sys/dias/střed tlak, měření auto/manuál </w:t>
            </w:r>
          </w:p>
          <w:p w14:paraId="60D9B681" w14:textId="48AB25AD" w:rsidR="00273D0D" w:rsidRPr="00273D0D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2x IBP, možnost rozšíření až na 4x IBP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B3B63EF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0757EF9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4694E44F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D2771" w:rsidRPr="00FA423E" w14:paraId="22C8EB3E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C68594E" w14:textId="6B20236F" w:rsidR="002D2771" w:rsidRPr="00273D0D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SpO2 zobrazení pletysmografické křivky, automatické rozpoznání čidla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A36CBD9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336F462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1E4A486B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D2771" w:rsidRPr="00FA423E" w14:paraId="14ABB326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2DA99B2" w14:textId="5F2808B2" w:rsidR="002D2771" w:rsidRPr="00FB550E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Resp; zobrazení křivky a frekvence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7470BFF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BA3F04E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B46C2CA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1E618F75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6B70DA6" w14:textId="4A823106" w:rsidR="00273D0D" w:rsidRPr="00FB550E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2x teplota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793820D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0F12A88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5EF955E8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24F4EE74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4206250" w14:textId="2B03896B" w:rsidR="00273D0D" w:rsidRPr="00FB550E" w:rsidRDefault="005A2EDF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</w:t>
            </w:r>
            <w:r w:rsidR="00136798"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ožnost dalšího rozšíření o měření CO2 přenositelným modulem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96843F1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0036D2F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7E808ED8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37AD74FC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7911700" w14:textId="22937AC3" w:rsidR="00273D0D" w:rsidRPr="00FB550E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možnost dalšího rozšíření přenositelných modulů (možnost rozšíření o EEG, CO2, BIS, SvO2, C.O.,..)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42C603A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574430D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583D031E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59917D89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2677E6F" w14:textId="0DDC722D" w:rsidR="00273D0D" w:rsidRPr="00FB550E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součástí dodávky je kompletní příslušenství ke všem měřeným parametrům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76A0C83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A6EF388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D816F24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0619B77E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C5B8904" w14:textId="7106087A" w:rsidR="00273D0D" w:rsidRPr="00FB550E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uchycení monitoru dle potřeby uživatele (např.  na vertikální tyč pomocí svorky s šroubem, aj.)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EA40E2E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6C10699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6272094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01178827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53B5BAB" w14:textId="292302B7" w:rsidR="00273D0D" w:rsidRPr="00136798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3679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1 Centrální stanice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1387721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E3EF5D2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069420C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3519E8A1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DAC866B" w14:textId="1DEDBB67" w:rsidR="00273D0D" w:rsidRPr="00FB550E" w:rsidRDefault="00136798" w:rsidP="00FB50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kompletní ovládání v českém jazyce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EAD6ADE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DE9C919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CD4A70F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6CDDB274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065C723" w14:textId="0D9FA26E" w:rsidR="00273D0D" w:rsidRPr="003F605C" w:rsidRDefault="00136798" w:rsidP="00FB50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87ECE">
              <w:rPr>
                <w:rFonts w:ascii="Times New Roman" w:hAnsi="Times New Roman" w:cs="Times New Roman"/>
                <w:color w:val="auto"/>
              </w:rPr>
              <w:t>ovládání pomocí barevné dotykové obrazovky o velikosti min. 22“, klávesnice a myši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B9569E1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E0BC75C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4EC008C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595A1FBD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85632AD" w14:textId="58CE3F6F" w:rsidR="00273D0D" w:rsidRPr="00BE313F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funkce ADT (příjem – propouštění – překlad)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DE30E81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AB06E24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D7E178C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4AEB41B1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6A3A409" w14:textId="6366F200" w:rsidR="00273D0D" w:rsidRPr="00BE313F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zobrazení 16 stop současně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ED8EB86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2D04FFE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1C9994B9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458B31EA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977DEC8" w14:textId="31DB85EF" w:rsidR="00273D0D" w:rsidRPr="00BE313F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detailní zobrazení libovolného pacientského monitoru bez přerušení monitoringu ostatních pacientů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6AA5C65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0A7824F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353ECEAA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6BE27451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02A21A8" w14:textId="6A9906DD" w:rsidR="00273D0D" w:rsidRPr="00BE313F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obousměrná komunikace s připojenými monitory, schopnost nastavení alarmových hranic a utišení aktuálního zvukového alarmu z centrální stanice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B5A02E5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72DF55E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92AD963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3B6F8869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85350B3" w14:textId="34CEC4A0" w:rsidR="00273D0D" w:rsidRPr="00BE313F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USB, RJ45, VGA/DVI, RS-232, audio výstup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F4BED1F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ED48F1D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B82FEA4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3834FF09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3F79EC4" w14:textId="487A36F4" w:rsidR="00273D0D" w:rsidRPr="00BE313F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síťové připojení přes rozhraní Ethernet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D92A509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DD23053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4394A2C4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49D1E61D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A4CE22C" w14:textId="21E7E50E" w:rsidR="00273D0D" w:rsidRPr="00BE313F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možnost dalšího rozšíření o uchování plného záznamu až 5 vybraných křivek ve vzájemné vazbě za dobu posledních minimálně 72 hodin u 1 pacienta a všech připojených monitorů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28D6B15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651C7D7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1A6C5A53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53DF1B08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9D08D7A" w14:textId="6DF7C8F3" w:rsidR="00273D0D" w:rsidRPr="00BE313F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možnost sdílení a ovládání plného záznamu až 5 vybraných křivek ve vzájemné vazbě za dobu posledních minimálně 72 hodin u 1 pacienta a všech připojených monitorů prostřednictvím jakéhokoliv mobilního zařízení, odkudkoliv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0D04F3E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27CFA22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F94A087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4EE85AF2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283FDCB" w14:textId="2BD9CCB1" w:rsidR="00273D0D" w:rsidRPr="00BE313F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možnost dalšího rozšíření o on-line nahlížení na jakýkoliv z pacientských monitorů vitálních funkcí, prostřednictvím jakéhokoliv mobilního zařízení, odkudkoliv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CAC194E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153A6E5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713665B2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524ECFF7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2B9B22E" w14:textId="0C9A7D43" w:rsidR="00273D0D" w:rsidRPr="002045A1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možnost zobrazení pro 1 pacienta minimálně 4 vybrané křivky, nebo 2 křivky a 2 trendy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8F54CE8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594219F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EDA9338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332AD3A0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FC44FD6" w14:textId="18673B8D" w:rsidR="00273D0D" w:rsidRPr="003F4FEA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laserová tiskárna pro tisk formátu A4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93777EA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0004E88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6D1A16F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73D0D" w:rsidRPr="00FA423E" w14:paraId="6F31C400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F8A88C3" w14:textId="7F240C43" w:rsidR="00273D0D" w:rsidRPr="003F4FEA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možnost zobrazení 4 sloupců na obrazovce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0AD6FF7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8AD2961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6192F20" w14:textId="77777777" w:rsidR="00273D0D" w:rsidRPr="00FA423E" w:rsidRDefault="00273D0D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D2771" w:rsidRPr="00FA423E" w14:paraId="0353EFC7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A0484B6" w14:textId="1A547DEC" w:rsidR="002D2771" w:rsidRPr="003F4FEA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operační systém ve verzi podporované výrobcem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A63EDAB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6A191C3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1F61BB1C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3D81542B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5FC73E0" w14:textId="69B89E1D" w:rsidR="00BE313F" w:rsidRPr="003F4FEA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trendy – možnost frekvence záznamů 1/min až 1/den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0F62422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DD4D1F6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887D19D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613D72FC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30F8185" w14:textId="7AE75F51" w:rsidR="00BE313F" w:rsidRPr="003F4FEA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všechna data schémat a grafy mohou být ukládána a tištěna ve formátu .pdf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4E8B019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DB86E52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76D2551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0998DDD5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7977111" w14:textId="0F011C8D" w:rsidR="00BE313F" w:rsidRPr="003F4FEA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životní funkce mohou být </w:t>
            </w:r>
            <w:proofErr w:type="spellStart"/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uspořádány</w:t>
            </w:r>
            <w:proofErr w:type="spellEnd"/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 skupin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7D9569E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7DCC324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7B370A73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E03FA" w:rsidRPr="00FA423E" w14:paraId="23ADDB15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A91490A" w14:textId="536E42B4" w:rsidR="005E03FA" w:rsidRPr="008E7A6D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možnost vkládání poznámek do tiskových sestav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2ABC67E" w14:textId="77777777" w:rsidR="005E03FA" w:rsidRPr="00FA423E" w:rsidRDefault="005E03FA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2EAC304" w14:textId="77777777" w:rsidR="005E03FA" w:rsidRPr="00FA423E" w:rsidRDefault="005E03FA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34831DE" w14:textId="77777777" w:rsidR="005E03FA" w:rsidRPr="00FA423E" w:rsidRDefault="005E03FA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5B40ECF3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4541BEF" w14:textId="6D1A72F3" w:rsidR="00BE313F" w:rsidRPr="005E03FA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funkce „pravítko“ a měření v cm pro měření křivek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9C0685A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5703E4D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1E1308AF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08DF22AA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81CFD11" w14:textId="0C5DF6C5" w:rsidR="00BE313F" w:rsidRPr="0033055B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uchovávání dat (trendů) pacienta i po jeho odpojení s možností prohlédnutí dat za posledních 7 dní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B2541AE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F557524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C7BEA7B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36798" w:rsidRPr="00FA423E" w14:paraId="3A00D9B4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6040C7F" w14:textId="1116E4B0" w:rsidR="00136798" w:rsidRPr="0033055B" w:rsidRDefault="00136798" w:rsidP="00FB50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Transportní monitor s integrovaným držákem na IV stojan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4602373" w14:textId="77777777" w:rsidR="00136798" w:rsidRPr="00FA423E" w:rsidRDefault="0013679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73CDF46" w14:textId="77777777" w:rsidR="00136798" w:rsidRPr="00FA423E" w:rsidRDefault="0013679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554E5ADE" w14:textId="77777777" w:rsidR="00136798" w:rsidRPr="00FA423E" w:rsidRDefault="0013679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36798" w:rsidRPr="00FA423E" w14:paraId="6453CA17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DACAD2D" w14:textId="6D4A83AA" w:rsidR="00136798" w:rsidRPr="0033055B" w:rsidRDefault="00FB5057" w:rsidP="00FB50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modulární typ monitoru životních funkcí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47C6891" w14:textId="77777777" w:rsidR="00136798" w:rsidRPr="00FA423E" w:rsidRDefault="0013679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3C47EFB" w14:textId="77777777" w:rsidR="00136798" w:rsidRPr="00FA423E" w:rsidRDefault="0013679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4484A37" w14:textId="77777777" w:rsidR="00136798" w:rsidRPr="00FA423E" w:rsidRDefault="0013679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36798" w:rsidRPr="00FA423E" w14:paraId="62D7F92A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D7CB157" w14:textId="479313DA" w:rsidR="00136798" w:rsidRPr="0033055B" w:rsidRDefault="00FB5057" w:rsidP="00FB50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barevná LCD obrazovka o velikosti min. 8“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3AC4068" w14:textId="77777777" w:rsidR="00136798" w:rsidRPr="00FA423E" w:rsidRDefault="0013679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22F9B89" w14:textId="77777777" w:rsidR="00136798" w:rsidRPr="00FA423E" w:rsidRDefault="0013679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76EDB18" w14:textId="77777777" w:rsidR="00136798" w:rsidRPr="00FA423E" w:rsidRDefault="00136798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7952B61C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F0974EF" w14:textId="1C73D5C2" w:rsidR="00BE313F" w:rsidRPr="00136798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stop na obrazovce, monitoring až 18 parametrů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8D7E30C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D2DFE53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882B47B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5E63465D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742E414" w14:textId="28CC6BA6" w:rsidR="00BE313F" w:rsidRPr="00B541BB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uživatelské prostředí v českém jazyc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C34C528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F7C6CF7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136D2CFB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33055B" w:rsidRPr="00FA423E" w14:paraId="6C84F886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CFA0919" w14:textId="54FA80D8" w:rsidR="0033055B" w:rsidRPr="00B541BB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režim velkých číslic, uživatelsky konfigurované parametry i rozmístění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F3BE689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8080989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0762989A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33055B" w:rsidRPr="00FA423E" w14:paraId="6C7D0A84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9505101" w14:textId="5901CC02" w:rsidR="0033055B" w:rsidRPr="00B541BB" w:rsidRDefault="00136798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konfiguračních profilů obrazovky a monitorovaných parametrů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9405A51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4D5D627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7A857240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33055B" w:rsidRPr="00FA423E" w14:paraId="18F43CC4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6A16D47" w14:textId="418DE1E2" w:rsidR="0033055B" w:rsidRPr="00B541BB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grafické i tabulkové trendy měřených parametrů za dobu posledních 96 hodin včetně jejich tisku, přenos dat z monitoru do modulu a mezi monitory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9EA16A2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4731686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E33EC12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33055B" w:rsidRPr="00FA423E" w14:paraId="2661D688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63A8417" w14:textId="497DE5F7" w:rsidR="0033055B" w:rsidRPr="00B541BB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alarmy vitálních funkcí signalizované vizuálně i zvukově podle jejich závažnosti – více úrovní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DEA322E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C940806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760484A6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33055B" w:rsidRPr="00FA423E" w14:paraId="3F15BEDC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066C683" w14:textId="7B005A28" w:rsidR="0033055B" w:rsidRPr="00B541BB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 je vybaven funkcí pro kontrolu alarmů v jednom místě, a to jak jejich aktuálního nastavení, tak i přehled posledních alarmových hlášení všech monitorovaných vitálních funkcí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1DA7CAF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5EE3166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DE9D824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33055B" w:rsidRPr="00FA423E" w14:paraId="34590DD1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67D6C04" w14:textId="5F536472" w:rsidR="0033055B" w:rsidRPr="00B541BB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režim „stand-by“ (bez spuštění alarmů)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04A5A88D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23FED8E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4989539A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33055B" w:rsidRPr="00FA423E" w14:paraId="57816A8D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1B8F80CA" w14:textId="572E8413" w:rsidR="0033055B" w:rsidRPr="00B541BB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přenos dat z monitoru VF do modulu a mezi monitory VF bez nutnosti nulování IBP při přenosu modulů mezi monitory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B4C9182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377170B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3ABBF3B6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33055B" w:rsidRPr="00FA423E" w14:paraId="27EC6920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A76BD55" w14:textId="2CB457AD" w:rsidR="0033055B" w:rsidRPr="00B541BB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ovládání pouze pomocí dotykové obrazovky s výjimkou tlačítka hlavního vypínače, které je umístěno mimo dotykovou obrazovku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84A2D96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0C3A6D0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CE352CE" w14:textId="77777777" w:rsidR="0033055B" w:rsidRPr="00FA423E" w:rsidRDefault="0033055B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4F496D27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DE61551" w14:textId="2CEFDB23" w:rsidR="00BE313F" w:rsidRPr="00CB4D79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napájení ze sítě 230 V a baterie umožňující monitoring po dobu min 3 hodiny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ECCC7C7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118E0CF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32750B90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2BF80778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FCBACA6" w14:textId="53EFF3B5" w:rsidR="00BE313F" w:rsidRPr="00CB4D79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automatické zobrazení alarmů z vybraného monitoru, zapojeného v shodné síti a plné zobrazení takových monitorů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3AB4FB2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E1D2F04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0A16DA4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508804F2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340222D4" w14:textId="0987B07F" w:rsidR="00BE313F" w:rsidRPr="00CB4D79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možnost připojení infúzní techniky, ventilátorů apod., zobrazení jejich dat na monitoru a přenos na centrální stanici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0FEFABA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0E597FF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304F716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26248E43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6A937F19" w14:textId="6F2BAE50" w:rsidR="00BE313F" w:rsidRPr="00CB4D79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možnost připojení čtečky čárových kódů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77FD77F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E7B05D1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109B053C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482D4CEC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E51C8D8" w14:textId="2C782706" w:rsidR="00BE313F" w:rsidRPr="00EB561F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min. 4 USB porty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292B9CB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1EE8AD9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3751621A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00FBDE64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E86200B" w14:textId="2642BCA9" w:rsidR="00BE313F" w:rsidRPr="00EB561F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možnost rozšíření o modul měření bolesti metodou analýzy variability srdečního rytmu (bez nutnosti použití dalšího spotřebního materiálu)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A8846F2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916A2FB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547754C5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6F9227EA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347AB9D" w14:textId="3621C33A" w:rsidR="00BE313F" w:rsidRPr="00EB561F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Základní měřené parametry: 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1F8F8F16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1710BF1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48E40B4B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2BFB1DF0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7D8C32E" w14:textId="0B408420" w:rsidR="00BE313F" w:rsidRPr="00EB561F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EKG 3-5, 12 svodů; zobrazení tepové frekvence, analýzy arytmií, analýza ST segmentu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1C49507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D95F4CC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5CDD2C58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06601B34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7F568196" w14:textId="403233AE" w:rsidR="00BE313F" w:rsidRPr="00EB561F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NIBP sys/dias/střed tlak, měření auto/manuál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4B65B11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2D07384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1EC6EB7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1443ED0A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1EC8046" w14:textId="2F3A3AC5" w:rsidR="00BE313F" w:rsidRPr="00FB5057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2x IBP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901DF10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7D7364A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64A87AE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41022BB1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D9299BD" w14:textId="747313EA" w:rsidR="00BE313F" w:rsidRPr="00FB5057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SpO2 zobrazení pletysmografické křivky, automatické rozpoznání čidla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5C20C4A5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024D7BD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507559C8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2468C050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0F0C6C58" w14:textId="12365E1F" w:rsidR="00BE313F" w:rsidRPr="00FB5057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Resp; zobrazení křivky a frek</w:t>
            </w:r>
            <w:bookmarkStart w:id="2" w:name="_GoBack"/>
            <w:bookmarkEnd w:id="2"/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vence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6AA51C4C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B3B6F84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123207FA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607A723C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2F8FA2D4" w14:textId="26AAB79C" w:rsidR="00BE313F" w:rsidRPr="00FB5057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2x teplota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4666214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6CD628B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04A6110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E313F" w:rsidRPr="00FA423E" w14:paraId="1A9F70F9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6AC9387" w14:textId="675BEF51" w:rsidR="00BE313F" w:rsidRPr="00FB5057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možnost rozšíření o měření CO2 přenositelným modulem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35A493C9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5C660FD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26836AA8" w14:textId="77777777" w:rsidR="00BE313F" w:rsidRPr="00FA423E" w:rsidRDefault="00BE313F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D2771" w:rsidRPr="00FA423E" w14:paraId="50015340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6224729" w14:textId="34EC7F33" w:rsidR="002D2771" w:rsidRPr="00FB5057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možnost dalšího rozšíření přenositelných modulů (C.O., SvO2,..)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2C10CDA2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BAD9340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6CF6B818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D2771" w:rsidRPr="00FA423E" w14:paraId="327B07DB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5DE392B1" w14:textId="0A494D65" w:rsidR="002D2771" w:rsidRPr="00FB5057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součástí dodávky je kompletní příslušenství ke všem měřeným parametrům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7E7F8556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D2B29CD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7BEF9D86" w14:textId="77777777" w:rsidR="002D2771" w:rsidRPr="00FA423E" w:rsidRDefault="002D277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C4181" w:rsidRPr="00FA423E" w14:paraId="13346432" w14:textId="77777777" w:rsidTr="00136798"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14:paraId="412F2C01" w14:textId="33800D0F" w:rsidR="001C4181" w:rsidRPr="00FB5057" w:rsidRDefault="00FB5057" w:rsidP="00FB5057">
            <w:pPr>
              <w:pStyle w:val="Default"/>
              <w:spacing w:after="5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uchycení dle potřeb zadavatele, např. na police, na vertikální tyč (pomocí svorky s šroubem)aj.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14:paraId="49B80664" w14:textId="77777777" w:rsidR="001C4181" w:rsidRPr="00FA423E" w:rsidRDefault="001C418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3DA16FA" w14:textId="77777777" w:rsidR="001C4181" w:rsidRPr="00FA423E" w:rsidRDefault="001C418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Mar>
              <w:left w:w="93" w:type="dxa"/>
            </w:tcMar>
            <w:vAlign w:val="center"/>
          </w:tcPr>
          <w:p w14:paraId="50B036D5" w14:textId="77777777" w:rsidR="001C4181" w:rsidRPr="00FA423E" w:rsidRDefault="001C4181" w:rsidP="0013679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14:paraId="34E91EDF" w14:textId="77777777" w:rsidR="002D2771" w:rsidRDefault="002D2771" w:rsidP="002D2771">
      <w:pPr>
        <w:rPr>
          <w:rFonts w:ascii="Times New Roman" w:hAnsi="Times New Roman" w:cs="Times New Roman"/>
          <w:sz w:val="18"/>
          <w:szCs w:val="18"/>
        </w:rPr>
      </w:pPr>
    </w:p>
    <w:p w14:paraId="6E522155" w14:textId="77777777" w:rsidR="002D2771" w:rsidRDefault="002D2771" w:rsidP="002D2771">
      <w:pPr>
        <w:rPr>
          <w:rFonts w:ascii="Times New Roman" w:hAnsi="Times New Roman" w:cs="Times New Roman"/>
          <w:sz w:val="18"/>
          <w:szCs w:val="18"/>
        </w:rPr>
      </w:pPr>
    </w:p>
    <w:p w14:paraId="27728A21" w14:textId="77777777" w:rsidR="00C44EC8" w:rsidRDefault="00C44EC8" w:rsidP="00BC20B7">
      <w:pPr>
        <w:rPr>
          <w:rFonts w:ascii="Times New Roman" w:hAnsi="Times New Roman" w:cs="Times New Roman"/>
          <w:sz w:val="18"/>
          <w:szCs w:val="18"/>
        </w:rPr>
      </w:pPr>
    </w:p>
    <w:sectPr w:rsidR="00C44EC8" w:rsidSect="00B27AFD">
      <w:headerReference w:type="default" r:id="rId9"/>
      <w:footerReference w:type="default" r:id="rId10"/>
      <w:pgSz w:w="11906" w:h="16838"/>
      <w:pgMar w:top="794" w:right="1417" w:bottom="284" w:left="1417" w:header="737" w:footer="73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9549E" w14:textId="77777777" w:rsidR="00D92522" w:rsidRDefault="00D92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58C5202" w14:textId="77777777" w:rsidR="00D92522" w:rsidRDefault="00D92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02F88" w14:textId="77777777" w:rsidR="00136798" w:rsidRDefault="00136798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drawing>
        <wp:inline distT="0" distB="0" distL="0" distR="0" wp14:anchorId="7053AE0F" wp14:editId="554964A4">
          <wp:extent cx="1422400" cy="425450"/>
          <wp:effectExtent l="19050" t="0" r="6350" b="0"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rFonts w:ascii="Times New Roman" w:hAnsi="Times New Roman" w:cs="Times New Roman"/>
        <w:noProof/>
        <w:lang w:eastAsia="cs-CZ"/>
      </w:rPr>
      <w:drawing>
        <wp:inline distT="0" distB="0" distL="0" distR="0" wp14:anchorId="7BA6D6B2" wp14:editId="4A8752D0">
          <wp:extent cx="1085850" cy="730250"/>
          <wp:effectExtent l="19050" t="0" r="0" b="0"/>
          <wp:docPr id="4" name="obrázek 7" descr="Nemocnice s poliklinikou Karviná-Rá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s poliklinikou Karviná-Rá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rFonts w:ascii="Times New Roman" w:hAnsi="Times New Roman" w:cs="Times New Roman"/>
        <w:noProof/>
        <w:lang w:eastAsia="cs-CZ"/>
      </w:rPr>
      <w:drawing>
        <wp:inline distT="0" distB="0" distL="0" distR="0" wp14:anchorId="4480E1FC" wp14:editId="1F6A5405">
          <wp:extent cx="1422400" cy="628650"/>
          <wp:effectExtent l="19050" t="0" r="6350" b="0"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92221" w14:textId="77777777" w:rsidR="00D92522" w:rsidRDefault="00D92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2753325" w14:textId="77777777" w:rsidR="00D92522" w:rsidRDefault="00D92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07502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71759F8C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4876A52F" w14:textId="77777777" w:rsidR="00136798" w:rsidRDefault="00136798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br/>
    </w:r>
    <w:r>
      <w:rPr>
        <w:noProof/>
        <w:sz w:val="2"/>
        <w:szCs w:val="2"/>
        <w:lang w:val="cs-CZ" w:eastAsia="cs-CZ"/>
      </w:rPr>
      <w:drawing>
        <wp:inline distT="0" distB="0" distL="0" distR="0" wp14:anchorId="4B0F6824" wp14:editId="291AFE01">
          <wp:extent cx="4273550" cy="5016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23" t="14249" r="2428" b="15451"/>
                  <a:stretch>
                    <a:fillRect/>
                  </a:stretch>
                </pic:blipFill>
                <pic:spPr bwMode="auto">
                  <a:xfrm>
                    <a:off x="0" y="0"/>
                    <a:ext cx="42735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"/>
        <w:szCs w:val="2"/>
        <w:lang w:val="cs-CZ" w:eastAsia="cs-CZ"/>
      </w:rPr>
      <w:drawing>
        <wp:inline distT="0" distB="0" distL="0" distR="0" wp14:anchorId="0B8F2670" wp14:editId="0DC24166">
          <wp:extent cx="1333500" cy="546100"/>
          <wp:effectExtent l="19050" t="0" r="0" b="0"/>
          <wp:docPr id="2" name="obrázek 2" descr="Výsledek obrázku pro cr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crr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746" r="9842" b="14410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"/>
        <w:szCs w:val="2"/>
      </w:rPr>
      <w:t xml:space="preserve">    </w:t>
    </w:r>
    <w:r>
      <w:rPr>
        <w:sz w:val="2"/>
        <w:szCs w:val="2"/>
      </w:rPr>
      <w:br/>
    </w:r>
  </w:p>
  <w:p w14:paraId="0AABE880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0003239C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1379D87D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4472EB75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07BFCA13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63B7FF89" w14:textId="77777777" w:rsidR="00136798" w:rsidRDefault="00136798">
    <w:pPr>
      <w:pStyle w:val="Tlotextu"/>
      <w:spacing w:line="7" w:lineRule="auto"/>
      <w:rPr>
        <w:sz w:val="2"/>
        <w:szCs w:val="2"/>
      </w:rPr>
    </w:pPr>
    <w:proofErr w:type="spellStart"/>
    <w:r>
      <w:rPr>
        <w:sz w:val="2"/>
        <w:szCs w:val="2"/>
      </w:rPr>
      <w:t>hghgjzgjgj</w:t>
    </w:r>
    <w:proofErr w:type="spellEnd"/>
  </w:p>
  <w:p w14:paraId="24D3134C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50980CFF" w14:textId="77777777" w:rsidR="00136798" w:rsidRDefault="00136798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t xml:space="preserve">  </w:t>
    </w:r>
    <w:proofErr w:type="spellStart"/>
    <w:r>
      <w:rPr>
        <w:sz w:val="2"/>
        <w:szCs w:val="2"/>
      </w:rPr>
      <w:t>hgfrdftf</w:t>
    </w:r>
    <w:proofErr w:type="spellEnd"/>
  </w:p>
  <w:p w14:paraId="743769ED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0CE79A65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2C1ABA62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186D0317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291C59C1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3FAC1722" w14:textId="77777777" w:rsidR="00136798" w:rsidRDefault="00136798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t xml:space="preserve">      </w:t>
    </w:r>
  </w:p>
  <w:p w14:paraId="48003AE8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4BE0C207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08806807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41239415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0CF4C4AC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2529A233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49403C58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4057D030" w14:textId="77777777" w:rsidR="00136798" w:rsidRDefault="00136798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br/>
    </w:r>
    <w:proofErr w:type="spellStart"/>
    <w:r>
      <w:rPr>
        <w:sz w:val="2"/>
        <w:szCs w:val="2"/>
      </w:rPr>
      <w:t>dkjfdkljfldjf</w:t>
    </w:r>
    <w:proofErr w:type="spellEnd"/>
  </w:p>
  <w:p w14:paraId="03DAA193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75753999" w14:textId="77777777" w:rsidR="00136798" w:rsidRDefault="00136798">
    <w:pPr>
      <w:pStyle w:val="Tlotextu"/>
      <w:spacing w:line="7" w:lineRule="auto"/>
      <w:rPr>
        <w:sz w:val="2"/>
        <w:szCs w:val="2"/>
      </w:rPr>
    </w:pPr>
  </w:p>
  <w:p w14:paraId="2D2FA170" w14:textId="77777777" w:rsidR="00136798" w:rsidRDefault="00136798">
    <w:pPr>
      <w:pStyle w:val="Tlotextu"/>
      <w:spacing w:line="7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994"/>
    <w:multiLevelType w:val="multilevel"/>
    <w:tmpl w:val="E7B24B8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26361E"/>
    <w:multiLevelType w:val="hybridMultilevel"/>
    <w:tmpl w:val="AC106EA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B04DCE"/>
    <w:multiLevelType w:val="hybridMultilevel"/>
    <w:tmpl w:val="4A20309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245D36"/>
    <w:multiLevelType w:val="hybridMultilevel"/>
    <w:tmpl w:val="7B5ACDF0"/>
    <w:lvl w:ilvl="0" w:tplc="8FBA3DD0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4069B"/>
    <w:multiLevelType w:val="multilevel"/>
    <w:tmpl w:val="2C3A1F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5">
    <w:nsid w:val="109252AC"/>
    <w:multiLevelType w:val="hybridMultilevel"/>
    <w:tmpl w:val="474EC830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6">
    <w:nsid w:val="191A287F"/>
    <w:multiLevelType w:val="hybridMultilevel"/>
    <w:tmpl w:val="974E0F5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05522B2"/>
    <w:multiLevelType w:val="hybridMultilevel"/>
    <w:tmpl w:val="9126FE0A"/>
    <w:lvl w:ilvl="0" w:tplc="067E6C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E824A2"/>
    <w:multiLevelType w:val="hybridMultilevel"/>
    <w:tmpl w:val="E23496C4"/>
    <w:lvl w:ilvl="0" w:tplc="83D89F78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EB30FFB"/>
    <w:multiLevelType w:val="hybridMultilevel"/>
    <w:tmpl w:val="00F8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97F60"/>
    <w:multiLevelType w:val="hybridMultilevel"/>
    <w:tmpl w:val="76D44902"/>
    <w:lvl w:ilvl="0" w:tplc="31A4C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C7556"/>
    <w:multiLevelType w:val="hybridMultilevel"/>
    <w:tmpl w:val="7E5AD2A6"/>
    <w:lvl w:ilvl="0" w:tplc="C0B68620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8D36F7"/>
    <w:multiLevelType w:val="hybridMultilevel"/>
    <w:tmpl w:val="44C0D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60BAB"/>
    <w:multiLevelType w:val="hybridMultilevel"/>
    <w:tmpl w:val="957E6BD4"/>
    <w:lvl w:ilvl="0" w:tplc="B788608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357649"/>
    <w:multiLevelType w:val="hybridMultilevel"/>
    <w:tmpl w:val="3F04D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72856"/>
    <w:multiLevelType w:val="hybridMultilevel"/>
    <w:tmpl w:val="C3EE3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166D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7">
    <w:nsid w:val="59D2221C"/>
    <w:multiLevelType w:val="hybridMultilevel"/>
    <w:tmpl w:val="E6E0D372"/>
    <w:lvl w:ilvl="0" w:tplc="F548923E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">
    <w:nsid w:val="5D7051F5"/>
    <w:multiLevelType w:val="hybridMultilevel"/>
    <w:tmpl w:val="FAA41720"/>
    <w:lvl w:ilvl="0" w:tplc="537654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A969CC"/>
    <w:multiLevelType w:val="hybridMultilevel"/>
    <w:tmpl w:val="BE12373E"/>
    <w:lvl w:ilvl="0" w:tplc="B5F4D6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227B0"/>
    <w:multiLevelType w:val="hybridMultilevel"/>
    <w:tmpl w:val="88965AB4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93D0B28"/>
    <w:multiLevelType w:val="multilevel"/>
    <w:tmpl w:val="4EFC943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A4642E1"/>
    <w:multiLevelType w:val="hybridMultilevel"/>
    <w:tmpl w:val="F4F64298"/>
    <w:lvl w:ilvl="0" w:tplc="C0B68620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EB5AFB"/>
    <w:multiLevelType w:val="hybridMultilevel"/>
    <w:tmpl w:val="3DF09346"/>
    <w:lvl w:ilvl="0" w:tplc="B54CCEE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726F6444"/>
    <w:multiLevelType w:val="hybridMultilevel"/>
    <w:tmpl w:val="B63E0B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7A5D1EF0"/>
    <w:multiLevelType w:val="hybridMultilevel"/>
    <w:tmpl w:val="B004071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3"/>
  </w:num>
  <w:num w:numId="5">
    <w:abstractNumId w:val="17"/>
  </w:num>
  <w:num w:numId="6">
    <w:abstractNumId w:val="23"/>
  </w:num>
  <w:num w:numId="7">
    <w:abstractNumId w:val="18"/>
  </w:num>
  <w:num w:numId="8">
    <w:abstractNumId w:val="5"/>
  </w:num>
  <w:num w:numId="9">
    <w:abstractNumId w:val="24"/>
  </w:num>
  <w:num w:numId="10">
    <w:abstractNumId w:val="6"/>
  </w:num>
  <w:num w:numId="11">
    <w:abstractNumId w:val="25"/>
  </w:num>
  <w:num w:numId="12">
    <w:abstractNumId w:val="7"/>
  </w:num>
  <w:num w:numId="13">
    <w:abstractNumId w:val="12"/>
  </w:num>
  <w:num w:numId="14">
    <w:abstractNumId w:val="15"/>
  </w:num>
  <w:num w:numId="15">
    <w:abstractNumId w:val="22"/>
  </w:num>
  <w:num w:numId="16">
    <w:abstractNumId w:val="11"/>
  </w:num>
  <w:num w:numId="17">
    <w:abstractNumId w:val="3"/>
  </w:num>
  <w:num w:numId="18">
    <w:abstractNumId w:val="16"/>
  </w:num>
  <w:num w:numId="19">
    <w:abstractNumId w:val="9"/>
  </w:num>
  <w:num w:numId="20">
    <w:abstractNumId w:val="14"/>
  </w:num>
  <w:num w:numId="21">
    <w:abstractNumId w:val="20"/>
  </w:num>
  <w:num w:numId="22">
    <w:abstractNumId w:val="2"/>
  </w:num>
  <w:num w:numId="23">
    <w:abstractNumId w:val="8"/>
  </w:num>
  <w:num w:numId="24">
    <w:abstractNumId w:val="1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E6"/>
    <w:rsid w:val="00013E0F"/>
    <w:rsid w:val="000810AD"/>
    <w:rsid w:val="000939C6"/>
    <w:rsid w:val="000A5E4B"/>
    <w:rsid w:val="000B4D93"/>
    <w:rsid w:val="000E243F"/>
    <w:rsid w:val="000F3FFF"/>
    <w:rsid w:val="000F4480"/>
    <w:rsid w:val="0010088E"/>
    <w:rsid w:val="00102991"/>
    <w:rsid w:val="00113AD1"/>
    <w:rsid w:val="001174E6"/>
    <w:rsid w:val="0011761F"/>
    <w:rsid w:val="0013552A"/>
    <w:rsid w:val="00136798"/>
    <w:rsid w:val="00153907"/>
    <w:rsid w:val="0018641E"/>
    <w:rsid w:val="00195AAA"/>
    <w:rsid w:val="001C4181"/>
    <w:rsid w:val="001C4927"/>
    <w:rsid w:val="001C6DCD"/>
    <w:rsid w:val="001D04BF"/>
    <w:rsid w:val="002045A1"/>
    <w:rsid w:val="00214F24"/>
    <w:rsid w:val="002365F7"/>
    <w:rsid w:val="00245AFD"/>
    <w:rsid w:val="00273D0D"/>
    <w:rsid w:val="002823C7"/>
    <w:rsid w:val="002B7857"/>
    <w:rsid w:val="002D2771"/>
    <w:rsid w:val="00304AD4"/>
    <w:rsid w:val="00325A37"/>
    <w:rsid w:val="0033055B"/>
    <w:rsid w:val="003830F0"/>
    <w:rsid w:val="00383F61"/>
    <w:rsid w:val="003A7D96"/>
    <w:rsid w:val="003E034A"/>
    <w:rsid w:val="003E0ED7"/>
    <w:rsid w:val="003F4FEA"/>
    <w:rsid w:val="003F605C"/>
    <w:rsid w:val="0049753B"/>
    <w:rsid w:val="004A3CDF"/>
    <w:rsid w:val="004F367A"/>
    <w:rsid w:val="0054454A"/>
    <w:rsid w:val="005559A8"/>
    <w:rsid w:val="00583F1F"/>
    <w:rsid w:val="005A2EDF"/>
    <w:rsid w:val="005A65FB"/>
    <w:rsid w:val="005C770F"/>
    <w:rsid w:val="005D1F79"/>
    <w:rsid w:val="005E03FA"/>
    <w:rsid w:val="00613EB4"/>
    <w:rsid w:val="00627F05"/>
    <w:rsid w:val="00691A30"/>
    <w:rsid w:val="006C1F8B"/>
    <w:rsid w:val="006C3652"/>
    <w:rsid w:val="006E2C41"/>
    <w:rsid w:val="00756E88"/>
    <w:rsid w:val="007645A7"/>
    <w:rsid w:val="007942A7"/>
    <w:rsid w:val="00797DF7"/>
    <w:rsid w:val="007E6F56"/>
    <w:rsid w:val="007E7667"/>
    <w:rsid w:val="008079B5"/>
    <w:rsid w:val="00816420"/>
    <w:rsid w:val="008179B0"/>
    <w:rsid w:val="00824BF0"/>
    <w:rsid w:val="00847C85"/>
    <w:rsid w:val="008522A3"/>
    <w:rsid w:val="008562AE"/>
    <w:rsid w:val="00866AE6"/>
    <w:rsid w:val="00872467"/>
    <w:rsid w:val="00872F65"/>
    <w:rsid w:val="008C72D3"/>
    <w:rsid w:val="008F0AEA"/>
    <w:rsid w:val="00914427"/>
    <w:rsid w:val="00915A46"/>
    <w:rsid w:val="00917FEB"/>
    <w:rsid w:val="009649FB"/>
    <w:rsid w:val="0097750E"/>
    <w:rsid w:val="009863AD"/>
    <w:rsid w:val="009918BF"/>
    <w:rsid w:val="009A073F"/>
    <w:rsid w:val="009B4699"/>
    <w:rsid w:val="009C63C6"/>
    <w:rsid w:val="009F417D"/>
    <w:rsid w:val="00A8091E"/>
    <w:rsid w:val="00A903CA"/>
    <w:rsid w:val="00AB3185"/>
    <w:rsid w:val="00AD295B"/>
    <w:rsid w:val="00AF0D30"/>
    <w:rsid w:val="00B27AFD"/>
    <w:rsid w:val="00B466CA"/>
    <w:rsid w:val="00B541BB"/>
    <w:rsid w:val="00B66932"/>
    <w:rsid w:val="00BC20B7"/>
    <w:rsid w:val="00BD4182"/>
    <w:rsid w:val="00BE313F"/>
    <w:rsid w:val="00BE62AD"/>
    <w:rsid w:val="00BF76E7"/>
    <w:rsid w:val="00C151BD"/>
    <w:rsid w:val="00C36333"/>
    <w:rsid w:val="00C4234D"/>
    <w:rsid w:val="00C44EC8"/>
    <w:rsid w:val="00C820A8"/>
    <w:rsid w:val="00C905AF"/>
    <w:rsid w:val="00CB4D79"/>
    <w:rsid w:val="00CD2E7F"/>
    <w:rsid w:val="00CE75A9"/>
    <w:rsid w:val="00D14DD9"/>
    <w:rsid w:val="00D24039"/>
    <w:rsid w:val="00D47000"/>
    <w:rsid w:val="00D92522"/>
    <w:rsid w:val="00DA4D84"/>
    <w:rsid w:val="00DC010A"/>
    <w:rsid w:val="00DD152B"/>
    <w:rsid w:val="00DD404A"/>
    <w:rsid w:val="00DF0257"/>
    <w:rsid w:val="00E0480E"/>
    <w:rsid w:val="00E05C30"/>
    <w:rsid w:val="00E16F9F"/>
    <w:rsid w:val="00E60B4A"/>
    <w:rsid w:val="00E709A9"/>
    <w:rsid w:val="00EB561F"/>
    <w:rsid w:val="00ED3A22"/>
    <w:rsid w:val="00EF43AD"/>
    <w:rsid w:val="00EF74F5"/>
    <w:rsid w:val="00F04495"/>
    <w:rsid w:val="00F43791"/>
    <w:rsid w:val="00F444B7"/>
    <w:rsid w:val="00F60B8C"/>
    <w:rsid w:val="00F672E3"/>
    <w:rsid w:val="00F921EE"/>
    <w:rsid w:val="00FA423E"/>
    <w:rsid w:val="00FB1166"/>
    <w:rsid w:val="00FB5057"/>
    <w:rsid w:val="00FB550E"/>
    <w:rsid w:val="00FD4950"/>
    <w:rsid w:val="00F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8C7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D93"/>
    <w:pPr>
      <w:suppressAutoHyphens/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4D93"/>
    <w:pPr>
      <w:keepNext/>
      <w:widowControl w:val="0"/>
      <w:tabs>
        <w:tab w:val="left" w:pos="0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Nadpis2">
    <w:name w:val="heading 2"/>
    <w:basedOn w:val="Nadpis"/>
    <w:link w:val="Nadpis2Char"/>
    <w:uiPriority w:val="99"/>
    <w:qFormat/>
    <w:rsid w:val="000B4D93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0B4D93"/>
    <w:pPr>
      <w:outlineLvl w:val="2"/>
    </w:pPr>
  </w:style>
  <w:style w:type="paragraph" w:styleId="Nadpis6">
    <w:name w:val="heading 6"/>
    <w:basedOn w:val="Normln"/>
    <w:next w:val="Normln"/>
    <w:link w:val="Nadpis6Char"/>
    <w:qFormat/>
    <w:rsid w:val="00214F24"/>
    <w:pPr>
      <w:suppressAutoHyphens w:val="0"/>
      <w:spacing w:before="240" w:after="60" w:line="240" w:lineRule="auto"/>
      <w:outlineLvl w:val="5"/>
    </w:pPr>
    <w:rPr>
      <w:rFonts w:ascii="Times New Roman" w:hAnsi="Times New Roman" w:cs="Times New Roman"/>
      <w:b/>
      <w:bCs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4D93"/>
    <w:rPr>
      <w:rFonts w:ascii="Times New Roman" w:eastAsia="Arial Unicode MS" w:hAnsi="Times New Roman" w:cs="Times New Roman"/>
      <w:b/>
      <w:bCs/>
      <w:lang w:val="cs-CZ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74E6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74E6"/>
    <w:rPr>
      <w:rFonts w:ascii="Cambria" w:eastAsia="Times New Roman" w:hAnsi="Cambria" w:cs="Times New Roman"/>
      <w:b/>
      <w:bCs/>
      <w:color w:val="00000A"/>
      <w:sz w:val="26"/>
      <w:szCs w:val="26"/>
      <w:lang w:eastAsia="en-US"/>
    </w:rPr>
  </w:style>
  <w:style w:type="character" w:customStyle="1" w:styleId="ZkladntextChar">
    <w:name w:val="Základní text Char"/>
    <w:basedOn w:val="Standardnpsmoodstavce"/>
    <w:uiPriority w:val="99"/>
    <w:rsid w:val="000B4D93"/>
    <w:rPr>
      <w:rFonts w:ascii="Times New Roman" w:hAnsi="Times New Roman" w:cs="Times New Roman"/>
      <w:sz w:val="21"/>
      <w:szCs w:val="21"/>
    </w:rPr>
  </w:style>
  <w:style w:type="character" w:customStyle="1" w:styleId="FooterChar">
    <w:name w:val="Footer Char"/>
    <w:basedOn w:val="Standardnpsmoodstavce"/>
    <w:uiPriority w:val="99"/>
    <w:rsid w:val="000B4D93"/>
    <w:rPr>
      <w:rFonts w:ascii="Times New Roman" w:hAnsi="Times New Roman" w:cs="Times New Roman"/>
      <w:sz w:val="22"/>
      <w:szCs w:val="22"/>
      <w:lang w:val="cs-CZ"/>
    </w:rPr>
  </w:style>
  <w:style w:type="character" w:styleId="Odkaznakoment">
    <w:name w:val="annotation reference"/>
    <w:basedOn w:val="Standardnpsmoodstavce"/>
    <w:uiPriority w:val="99"/>
    <w:rsid w:val="000B4D93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Standardnpsmoodstavce"/>
    <w:uiPriority w:val="99"/>
    <w:rsid w:val="000B4D93"/>
    <w:rPr>
      <w:rFonts w:ascii="Times New Roman" w:hAnsi="Times New Roman" w:cs="Times New Roman"/>
      <w:color w:val="00000A"/>
      <w:sz w:val="20"/>
      <w:szCs w:val="20"/>
      <w:lang w:val="cs-CZ"/>
    </w:rPr>
  </w:style>
  <w:style w:type="character" w:customStyle="1" w:styleId="CommentSubjectChar">
    <w:name w:val="Comment Subject Char"/>
    <w:basedOn w:val="CommentTextChar"/>
    <w:uiPriority w:val="99"/>
    <w:rsid w:val="000B4D93"/>
    <w:rPr>
      <w:rFonts w:ascii="Times New Roman" w:hAnsi="Times New Roman" w:cs="Times New Roman"/>
      <w:b/>
      <w:bCs/>
      <w:color w:val="00000A"/>
      <w:sz w:val="20"/>
      <w:szCs w:val="20"/>
      <w:lang w:val="cs-CZ"/>
    </w:rPr>
  </w:style>
  <w:style w:type="character" w:customStyle="1" w:styleId="BalloonTextChar">
    <w:name w:val="Balloon Text Char"/>
    <w:basedOn w:val="Standardnpsmoodstavce"/>
    <w:uiPriority w:val="99"/>
    <w:rsid w:val="000B4D93"/>
    <w:rPr>
      <w:rFonts w:ascii="Segoe UI" w:hAnsi="Segoe UI" w:cs="Segoe UI"/>
      <w:color w:val="00000A"/>
      <w:sz w:val="18"/>
      <w:szCs w:val="18"/>
      <w:lang w:val="cs-CZ"/>
    </w:rPr>
  </w:style>
  <w:style w:type="character" w:customStyle="1" w:styleId="ListLabel1">
    <w:name w:val="ListLabel 1"/>
    <w:uiPriority w:val="99"/>
    <w:rsid w:val="000B4D93"/>
    <w:rPr>
      <w:rFonts w:ascii="Tahoma" w:eastAsia="Times New Roman" w:hAnsi="Tahoma" w:cs="Tahoma"/>
      <w:sz w:val="18"/>
      <w:szCs w:val="18"/>
    </w:rPr>
  </w:style>
  <w:style w:type="character" w:customStyle="1" w:styleId="ListLabel2">
    <w:name w:val="ListLabel 2"/>
    <w:uiPriority w:val="99"/>
    <w:rsid w:val="000B4D93"/>
  </w:style>
  <w:style w:type="character" w:customStyle="1" w:styleId="ListLabel3">
    <w:name w:val="ListLabel 3"/>
    <w:uiPriority w:val="99"/>
    <w:rsid w:val="000B4D93"/>
  </w:style>
  <w:style w:type="character" w:customStyle="1" w:styleId="ListLabel4">
    <w:name w:val="ListLabel 4"/>
    <w:uiPriority w:val="99"/>
    <w:rsid w:val="000B4D93"/>
  </w:style>
  <w:style w:type="paragraph" w:customStyle="1" w:styleId="Nadpis">
    <w:name w:val="Nadpis"/>
    <w:basedOn w:val="Normln"/>
    <w:next w:val="Tlotextu"/>
    <w:uiPriority w:val="99"/>
    <w:rsid w:val="000B4D9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rsid w:val="000B4D93"/>
    <w:pPr>
      <w:widowControl w:val="0"/>
      <w:spacing w:after="0" w:line="240" w:lineRule="auto"/>
    </w:pPr>
    <w:rPr>
      <w:rFonts w:ascii="Times New Roman" w:hAnsi="Times New Roman" w:cs="Times New Roman"/>
      <w:sz w:val="21"/>
      <w:szCs w:val="21"/>
      <w:lang w:val="en-US"/>
    </w:rPr>
  </w:style>
  <w:style w:type="paragraph" w:styleId="Seznam">
    <w:name w:val="List"/>
    <w:basedOn w:val="Tlotextu"/>
    <w:uiPriority w:val="99"/>
    <w:rsid w:val="000B4D93"/>
    <w:rPr>
      <w:rFonts w:ascii="Mangal" w:cs="Mangal"/>
    </w:rPr>
  </w:style>
  <w:style w:type="paragraph" w:customStyle="1" w:styleId="Popisek">
    <w:name w:val="Popisek"/>
    <w:basedOn w:val="Normln"/>
    <w:uiPriority w:val="99"/>
    <w:rsid w:val="000B4D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B4D93"/>
    <w:pPr>
      <w:suppressLineNumbers/>
    </w:pPr>
  </w:style>
  <w:style w:type="paragraph" w:styleId="Odstavecseseznamem">
    <w:name w:val="List Paragraph"/>
    <w:basedOn w:val="Normln"/>
    <w:uiPriority w:val="34"/>
    <w:qFormat/>
    <w:rsid w:val="000B4D93"/>
    <w:pPr>
      <w:ind w:left="720"/>
    </w:pPr>
  </w:style>
  <w:style w:type="paragraph" w:styleId="Zpat">
    <w:name w:val="footer"/>
    <w:basedOn w:val="Normln"/>
    <w:link w:val="ZpatChar"/>
    <w:uiPriority w:val="99"/>
    <w:rsid w:val="000B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74E6"/>
    <w:rPr>
      <w:rFonts w:ascii="Calibri" w:hAnsi="Calibri" w:cs="Calibri"/>
      <w:color w:val="00000A"/>
      <w:lang w:eastAsia="en-US"/>
    </w:rPr>
  </w:style>
  <w:style w:type="paragraph" w:styleId="Bezmezer">
    <w:name w:val="No Spacing"/>
    <w:uiPriority w:val="99"/>
    <w:qFormat/>
    <w:rsid w:val="000B4D93"/>
    <w:pPr>
      <w:suppressAutoHyphens/>
    </w:pPr>
    <w:rPr>
      <w:rFonts w:cs="Calibri"/>
      <w:color w:val="00000A"/>
      <w:sz w:val="22"/>
      <w:szCs w:val="22"/>
      <w:lang w:eastAsia="en-US"/>
    </w:rPr>
  </w:style>
  <w:style w:type="paragraph" w:customStyle="1" w:styleId="Zkladntext22">
    <w:name w:val="Základní text 22"/>
    <w:basedOn w:val="Normln"/>
    <w:rsid w:val="000B4D93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rsid w:val="000B4D93"/>
  </w:style>
  <w:style w:type="character" w:customStyle="1" w:styleId="ZhlavChar">
    <w:name w:val="Záhlaví Char"/>
    <w:basedOn w:val="Standardnpsmoodstavce"/>
    <w:link w:val="Zhlav"/>
    <w:uiPriority w:val="99"/>
    <w:semiHidden/>
    <w:rsid w:val="001174E6"/>
    <w:rPr>
      <w:rFonts w:ascii="Calibri" w:hAnsi="Calibri" w:cs="Calibri"/>
      <w:color w:val="00000A"/>
      <w:lang w:eastAsia="en-US"/>
    </w:rPr>
  </w:style>
  <w:style w:type="paragraph" w:customStyle="1" w:styleId="Quotations">
    <w:name w:val="Quotations"/>
    <w:basedOn w:val="Normln"/>
    <w:uiPriority w:val="99"/>
    <w:rsid w:val="000B4D93"/>
  </w:style>
  <w:style w:type="paragraph" w:styleId="Nzev">
    <w:name w:val="Title"/>
    <w:basedOn w:val="Nadpis"/>
    <w:link w:val="NzevChar"/>
    <w:uiPriority w:val="99"/>
    <w:qFormat/>
    <w:rsid w:val="000B4D93"/>
  </w:style>
  <w:style w:type="character" w:customStyle="1" w:styleId="NzevChar">
    <w:name w:val="Název Char"/>
    <w:basedOn w:val="Standardnpsmoodstavce"/>
    <w:link w:val="Nzev"/>
    <w:uiPriority w:val="10"/>
    <w:rsid w:val="001174E6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Podtitul">
    <w:name w:val="Subtitle"/>
    <w:basedOn w:val="Nadpis"/>
    <w:link w:val="PodtitulChar"/>
    <w:uiPriority w:val="99"/>
    <w:qFormat/>
    <w:rsid w:val="000B4D93"/>
  </w:style>
  <w:style w:type="character" w:customStyle="1" w:styleId="PodtitulChar">
    <w:name w:val="Podtitul Char"/>
    <w:basedOn w:val="Standardnpsmoodstavce"/>
    <w:link w:val="Podtitul"/>
    <w:uiPriority w:val="11"/>
    <w:rsid w:val="001174E6"/>
    <w:rPr>
      <w:rFonts w:ascii="Cambria" w:eastAsia="Times New Roman" w:hAnsi="Cambria" w:cs="Times New Roman"/>
      <w:color w:val="00000A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0B4D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74E6"/>
    <w:rPr>
      <w:rFonts w:ascii="Calibri" w:hAnsi="Calibri" w:cs="Calibri"/>
      <w:color w:val="00000A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"/>
    <w:uiPriority w:val="99"/>
    <w:rsid w:val="000B4D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4E6"/>
    <w:rPr>
      <w:rFonts w:ascii="Calibri" w:hAnsi="Calibri" w:cs="Calibri"/>
      <w:b/>
      <w:bCs/>
      <w:color w:val="00000A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rsid w:val="000B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4E6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styleId="Revize">
    <w:name w:val="Revision"/>
    <w:hidden/>
    <w:uiPriority w:val="99"/>
    <w:rsid w:val="000B4D93"/>
    <w:rPr>
      <w:rFonts w:cs="Calibri"/>
      <w:color w:val="00000A"/>
      <w:sz w:val="22"/>
      <w:szCs w:val="22"/>
      <w:lang w:eastAsia="en-US"/>
    </w:rPr>
  </w:style>
  <w:style w:type="paragraph" w:customStyle="1" w:styleId="Default">
    <w:name w:val="Default"/>
    <w:rsid w:val="008F0AEA"/>
    <w:pPr>
      <w:autoSpaceDE w:val="0"/>
      <w:autoSpaceDN w:val="0"/>
      <w:adjustRightInd w:val="0"/>
    </w:pPr>
    <w:rPr>
      <w:rFonts w:ascii="Georgia" w:eastAsia="SimSun" w:hAnsi="Georgia" w:cs="Georgia"/>
      <w:color w:val="000000"/>
      <w:sz w:val="24"/>
      <w:szCs w:val="24"/>
      <w:lang w:val="en-US" w:eastAsia="zh-CN"/>
    </w:rPr>
  </w:style>
  <w:style w:type="paragraph" w:styleId="Textvbloku">
    <w:name w:val="Block Text"/>
    <w:basedOn w:val="Normln"/>
    <w:rsid w:val="000939C6"/>
    <w:pPr>
      <w:suppressAutoHyphens w:val="0"/>
      <w:spacing w:after="0" w:line="360" w:lineRule="auto"/>
      <w:ind w:left="360" w:right="278"/>
      <w:jc w:val="both"/>
    </w:pPr>
    <w:rPr>
      <w:rFonts w:ascii="Arial" w:hAnsi="Arial" w:cs="Times New Roman"/>
      <w:bCs/>
      <w:color w:val="auto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14F24"/>
    <w:rPr>
      <w:rFonts w:ascii="Times New Roman" w:hAnsi="Times New Roman"/>
      <w:b/>
      <w:bCs/>
      <w:sz w:val="22"/>
      <w:szCs w:val="22"/>
    </w:rPr>
  </w:style>
  <w:style w:type="paragraph" w:customStyle="1" w:styleId="scfbrieftext">
    <w:name w:val="scfbrieftext"/>
    <w:basedOn w:val="Normln"/>
    <w:rsid w:val="00F444B7"/>
    <w:pPr>
      <w:suppressAutoHyphens w:val="0"/>
      <w:spacing w:after="0" w:line="240" w:lineRule="auto"/>
    </w:pPr>
    <w:rPr>
      <w:rFonts w:ascii="Arial" w:hAnsi="Arial" w:cs="Times New Roman"/>
      <w:color w:val="auto"/>
      <w:szCs w:val="20"/>
      <w:lang w:val="de-D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D93"/>
    <w:pPr>
      <w:suppressAutoHyphens/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4D93"/>
    <w:pPr>
      <w:keepNext/>
      <w:widowControl w:val="0"/>
      <w:tabs>
        <w:tab w:val="left" w:pos="0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Nadpis2">
    <w:name w:val="heading 2"/>
    <w:basedOn w:val="Nadpis"/>
    <w:link w:val="Nadpis2Char"/>
    <w:uiPriority w:val="99"/>
    <w:qFormat/>
    <w:rsid w:val="000B4D93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0B4D93"/>
    <w:pPr>
      <w:outlineLvl w:val="2"/>
    </w:pPr>
  </w:style>
  <w:style w:type="paragraph" w:styleId="Nadpis6">
    <w:name w:val="heading 6"/>
    <w:basedOn w:val="Normln"/>
    <w:next w:val="Normln"/>
    <w:link w:val="Nadpis6Char"/>
    <w:qFormat/>
    <w:rsid w:val="00214F24"/>
    <w:pPr>
      <w:suppressAutoHyphens w:val="0"/>
      <w:spacing w:before="240" w:after="60" w:line="240" w:lineRule="auto"/>
      <w:outlineLvl w:val="5"/>
    </w:pPr>
    <w:rPr>
      <w:rFonts w:ascii="Times New Roman" w:hAnsi="Times New Roman" w:cs="Times New Roman"/>
      <w:b/>
      <w:bCs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4D93"/>
    <w:rPr>
      <w:rFonts w:ascii="Times New Roman" w:eastAsia="Arial Unicode MS" w:hAnsi="Times New Roman" w:cs="Times New Roman"/>
      <w:b/>
      <w:bCs/>
      <w:lang w:val="cs-CZ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74E6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74E6"/>
    <w:rPr>
      <w:rFonts w:ascii="Cambria" w:eastAsia="Times New Roman" w:hAnsi="Cambria" w:cs="Times New Roman"/>
      <w:b/>
      <w:bCs/>
      <w:color w:val="00000A"/>
      <w:sz w:val="26"/>
      <w:szCs w:val="26"/>
      <w:lang w:eastAsia="en-US"/>
    </w:rPr>
  </w:style>
  <w:style w:type="character" w:customStyle="1" w:styleId="ZkladntextChar">
    <w:name w:val="Základní text Char"/>
    <w:basedOn w:val="Standardnpsmoodstavce"/>
    <w:uiPriority w:val="99"/>
    <w:rsid w:val="000B4D93"/>
    <w:rPr>
      <w:rFonts w:ascii="Times New Roman" w:hAnsi="Times New Roman" w:cs="Times New Roman"/>
      <w:sz w:val="21"/>
      <w:szCs w:val="21"/>
    </w:rPr>
  </w:style>
  <w:style w:type="character" w:customStyle="1" w:styleId="FooterChar">
    <w:name w:val="Footer Char"/>
    <w:basedOn w:val="Standardnpsmoodstavce"/>
    <w:uiPriority w:val="99"/>
    <w:rsid w:val="000B4D93"/>
    <w:rPr>
      <w:rFonts w:ascii="Times New Roman" w:hAnsi="Times New Roman" w:cs="Times New Roman"/>
      <w:sz w:val="22"/>
      <w:szCs w:val="22"/>
      <w:lang w:val="cs-CZ"/>
    </w:rPr>
  </w:style>
  <w:style w:type="character" w:styleId="Odkaznakoment">
    <w:name w:val="annotation reference"/>
    <w:basedOn w:val="Standardnpsmoodstavce"/>
    <w:uiPriority w:val="99"/>
    <w:rsid w:val="000B4D93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Standardnpsmoodstavce"/>
    <w:uiPriority w:val="99"/>
    <w:rsid w:val="000B4D93"/>
    <w:rPr>
      <w:rFonts w:ascii="Times New Roman" w:hAnsi="Times New Roman" w:cs="Times New Roman"/>
      <w:color w:val="00000A"/>
      <w:sz w:val="20"/>
      <w:szCs w:val="20"/>
      <w:lang w:val="cs-CZ"/>
    </w:rPr>
  </w:style>
  <w:style w:type="character" w:customStyle="1" w:styleId="CommentSubjectChar">
    <w:name w:val="Comment Subject Char"/>
    <w:basedOn w:val="CommentTextChar"/>
    <w:uiPriority w:val="99"/>
    <w:rsid w:val="000B4D93"/>
    <w:rPr>
      <w:rFonts w:ascii="Times New Roman" w:hAnsi="Times New Roman" w:cs="Times New Roman"/>
      <w:b/>
      <w:bCs/>
      <w:color w:val="00000A"/>
      <w:sz w:val="20"/>
      <w:szCs w:val="20"/>
      <w:lang w:val="cs-CZ"/>
    </w:rPr>
  </w:style>
  <w:style w:type="character" w:customStyle="1" w:styleId="BalloonTextChar">
    <w:name w:val="Balloon Text Char"/>
    <w:basedOn w:val="Standardnpsmoodstavce"/>
    <w:uiPriority w:val="99"/>
    <w:rsid w:val="000B4D93"/>
    <w:rPr>
      <w:rFonts w:ascii="Segoe UI" w:hAnsi="Segoe UI" w:cs="Segoe UI"/>
      <w:color w:val="00000A"/>
      <w:sz w:val="18"/>
      <w:szCs w:val="18"/>
      <w:lang w:val="cs-CZ"/>
    </w:rPr>
  </w:style>
  <w:style w:type="character" w:customStyle="1" w:styleId="ListLabel1">
    <w:name w:val="ListLabel 1"/>
    <w:uiPriority w:val="99"/>
    <w:rsid w:val="000B4D93"/>
    <w:rPr>
      <w:rFonts w:ascii="Tahoma" w:eastAsia="Times New Roman" w:hAnsi="Tahoma" w:cs="Tahoma"/>
      <w:sz w:val="18"/>
      <w:szCs w:val="18"/>
    </w:rPr>
  </w:style>
  <w:style w:type="character" w:customStyle="1" w:styleId="ListLabel2">
    <w:name w:val="ListLabel 2"/>
    <w:uiPriority w:val="99"/>
    <w:rsid w:val="000B4D93"/>
  </w:style>
  <w:style w:type="character" w:customStyle="1" w:styleId="ListLabel3">
    <w:name w:val="ListLabel 3"/>
    <w:uiPriority w:val="99"/>
    <w:rsid w:val="000B4D93"/>
  </w:style>
  <w:style w:type="character" w:customStyle="1" w:styleId="ListLabel4">
    <w:name w:val="ListLabel 4"/>
    <w:uiPriority w:val="99"/>
    <w:rsid w:val="000B4D93"/>
  </w:style>
  <w:style w:type="paragraph" w:customStyle="1" w:styleId="Nadpis">
    <w:name w:val="Nadpis"/>
    <w:basedOn w:val="Normln"/>
    <w:next w:val="Tlotextu"/>
    <w:uiPriority w:val="99"/>
    <w:rsid w:val="000B4D9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rsid w:val="000B4D93"/>
    <w:pPr>
      <w:widowControl w:val="0"/>
      <w:spacing w:after="0" w:line="240" w:lineRule="auto"/>
    </w:pPr>
    <w:rPr>
      <w:rFonts w:ascii="Times New Roman" w:hAnsi="Times New Roman" w:cs="Times New Roman"/>
      <w:sz w:val="21"/>
      <w:szCs w:val="21"/>
      <w:lang w:val="en-US"/>
    </w:rPr>
  </w:style>
  <w:style w:type="paragraph" w:styleId="Seznam">
    <w:name w:val="List"/>
    <w:basedOn w:val="Tlotextu"/>
    <w:uiPriority w:val="99"/>
    <w:rsid w:val="000B4D93"/>
    <w:rPr>
      <w:rFonts w:ascii="Mangal" w:cs="Mangal"/>
    </w:rPr>
  </w:style>
  <w:style w:type="paragraph" w:customStyle="1" w:styleId="Popisek">
    <w:name w:val="Popisek"/>
    <w:basedOn w:val="Normln"/>
    <w:uiPriority w:val="99"/>
    <w:rsid w:val="000B4D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B4D93"/>
    <w:pPr>
      <w:suppressLineNumbers/>
    </w:pPr>
  </w:style>
  <w:style w:type="paragraph" w:styleId="Odstavecseseznamem">
    <w:name w:val="List Paragraph"/>
    <w:basedOn w:val="Normln"/>
    <w:uiPriority w:val="34"/>
    <w:qFormat/>
    <w:rsid w:val="000B4D93"/>
    <w:pPr>
      <w:ind w:left="720"/>
    </w:pPr>
  </w:style>
  <w:style w:type="paragraph" w:styleId="Zpat">
    <w:name w:val="footer"/>
    <w:basedOn w:val="Normln"/>
    <w:link w:val="ZpatChar"/>
    <w:uiPriority w:val="99"/>
    <w:rsid w:val="000B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74E6"/>
    <w:rPr>
      <w:rFonts w:ascii="Calibri" w:hAnsi="Calibri" w:cs="Calibri"/>
      <w:color w:val="00000A"/>
      <w:lang w:eastAsia="en-US"/>
    </w:rPr>
  </w:style>
  <w:style w:type="paragraph" w:styleId="Bezmezer">
    <w:name w:val="No Spacing"/>
    <w:uiPriority w:val="99"/>
    <w:qFormat/>
    <w:rsid w:val="000B4D93"/>
    <w:pPr>
      <w:suppressAutoHyphens/>
    </w:pPr>
    <w:rPr>
      <w:rFonts w:cs="Calibri"/>
      <w:color w:val="00000A"/>
      <w:sz w:val="22"/>
      <w:szCs w:val="22"/>
      <w:lang w:eastAsia="en-US"/>
    </w:rPr>
  </w:style>
  <w:style w:type="paragraph" w:customStyle="1" w:styleId="Zkladntext22">
    <w:name w:val="Základní text 22"/>
    <w:basedOn w:val="Normln"/>
    <w:rsid w:val="000B4D93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rsid w:val="000B4D93"/>
  </w:style>
  <w:style w:type="character" w:customStyle="1" w:styleId="ZhlavChar">
    <w:name w:val="Záhlaví Char"/>
    <w:basedOn w:val="Standardnpsmoodstavce"/>
    <w:link w:val="Zhlav"/>
    <w:uiPriority w:val="99"/>
    <w:semiHidden/>
    <w:rsid w:val="001174E6"/>
    <w:rPr>
      <w:rFonts w:ascii="Calibri" w:hAnsi="Calibri" w:cs="Calibri"/>
      <w:color w:val="00000A"/>
      <w:lang w:eastAsia="en-US"/>
    </w:rPr>
  </w:style>
  <w:style w:type="paragraph" w:customStyle="1" w:styleId="Quotations">
    <w:name w:val="Quotations"/>
    <w:basedOn w:val="Normln"/>
    <w:uiPriority w:val="99"/>
    <w:rsid w:val="000B4D93"/>
  </w:style>
  <w:style w:type="paragraph" w:styleId="Nzev">
    <w:name w:val="Title"/>
    <w:basedOn w:val="Nadpis"/>
    <w:link w:val="NzevChar"/>
    <w:uiPriority w:val="99"/>
    <w:qFormat/>
    <w:rsid w:val="000B4D93"/>
  </w:style>
  <w:style w:type="character" w:customStyle="1" w:styleId="NzevChar">
    <w:name w:val="Název Char"/>
    <w:basedOn w:val="Standardnpsmoodstavce"/>
    <w:link w:val="Nzev"/>
    <w:uiPriority w:val="10"/>
    <w:rsid w:val="001174E6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Podtitul">
    <w:name w:val="Subtitle"/>
    <w:basedOn w:val="Nadpis"/>
    <w:link w:val="PodtitulChar"/>
    <w:uiPriority w:val="99"/>
    <w:qFormat/>
    <w:rsid w:val="000B4D93"/>
  </w:style>
  <w:style w:type="character" w:customStyle="1" w:styleId="PodtitulChar">
    <w:name w:val="Podtitul Char"/>
    <w:basedOn w:val="Standardnpsmoodstavce"/>
    <w:link w:val="Podtitul"/>
    <w:uiPriority w:val="11"/>
    <w:rsid w:val="001174E6"/>
    <w:rPr>
      <w:rFonts w:ascii="Cambria" w:eastAsia="Times New Roman" w:hAnsi="Cambria" w:cs="Times New Roman"/>
      <w:color w:val="00000A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0B4D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74E6"/>
    <w:rPr>
      <w:rFonts w:ascii="Calibri" w:hAnsi="Calibri" w:cs="Calibri"/>
      <w:color w:val="00000A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"/>
    <w:uiPriority w:val="99"/>
    <w:rsid w:val="000B4D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4E6"/>
    <w:rPr>
      <w:rFonts w:ascii="Calibri" w:hAnsi="Calibri" w:cs="Calibri"/>
      <w:b/>
      <w:bCs/>
      <w:color w:val="00000A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rsid w:val="000B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4E6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styleId="Revize">
    <w:name w:val="Revision"/>
    <w:hidden/>
    <w:uiPriority w:val="99"/>
    <w:rsid w:val="000B4D93"/>
    <w:rPr>
      <w:rFonts w:cs="Calibri"/>
      <w:color w:val="00000A"/>
      <w:sz w:val="22"/>
      <w:szCs w:val="22"/>
      <w:lang w:eastAsia="en-US"/>
    </w:rPr>
  </w:style>
  <w:style w:type="paragraph" w:customStyle="1" w:styleId="Default">
    <w:name w:val="Default"/>
    <w:rsid w:val="008F0AEA"/>
    <w:pPr>
      <w:autoSpaceDE w:val="0"/>
      <w:autoSpaceDN w:val="0"/>
      <w:adjustRightInd w:val="0"/>
    </w:pPr>
    <w:rPr>
      <w:rFonts w:ascii="Georgia" w:eastAsia="SimSun" w:hAnsi="Georgia" w:cs="Georgia"/>
      <w:color w:val="000000"/>
      <w:sz w:val="24"/>
      <w:szCs w:val="24"/>
      <w:lang w:val="en-US" w:eastAsia="zh-CN"/>
    </w:rPr>
  </w:style>
  <w:style w:type="paragraph" w:styleId="Textvbloku">
    <w:name w:val="Block Text"/>
    <w:basedOn w:val="Normln"/>
    <w:rsid w:val="000939C6"/>
    <w:pPr>
      <w:suppressAutoHyphens w:val="0"/>
      <w:spacing w:after="0" w:line="360" w:lineRule="auto"/>
      <w:ind w:left="360" w:right="278"/>
      <w:jc w:val="both"/>
    </w:pPr>
    <w:rPr>
      <w:rFonts w:ascii="Arial" w:hAnsi="Arial" w:cs="Times New Roman"/>
      <w:bCs/>
      <w:color w:val="auto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14F24"/>
    <w:rPr>
      <w:rFonts w:ascii="Times New Roman" w:hAnsi="Times New Roman"/>
      <w:b/>
      <w:bCs/>
      <w:sz w:val="22"/>
      <w:szCs w:val="22"/>
    </w:rPr>
  </w:style>
  <w:style w:type="paragraph" w:customStyle="1" w:styleId="scfbrieftext">
    <w:name w:val="scfbrieftext"/>
    <w:basedOn w:val="Normln"/>
    <w:rsid w:val="00F444B7"/>
    <w:pPr>
      <w:suppressAutoHyphens w:val="0"/>
      <w:spacing w:after="0" w:line="240" w:lineRule="auto"/>
    </w:pPr>
    <w:rPr>
      <w:rFonts w:ascii="Arial" w:hAnsi="Arial" w:cs="Times New Roman"/>
      <w:color w:val="auto"/>
      <w:szCs w:val="2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6851-7F00-4852-9215-17697E13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3588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NsP Karviná-Ráj</Company>
  <LinksUpToDate>false</LinksUpToDate>
  <CharactersWithSpaces>24712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Mgr. Martina Kozubalová</cp:lastModifiedBy>
  <cp:revision>4</cp:revision>
  <dcterms:created xsi:type="dcterms:W3CDTF">2021-09-02T08:36:00Z</dcterms:created>
  <dcterms:modified xsi:type="dcterms:W3CDTF">2021-09-02T08:49:00Z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