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F858" w14:textId="77777777" w:rsidR="001546A7" w:rsidRPr="00265620" w:rsidRDefault="00844D0A" w:rsidP="00D56259">
      <w:pPr>
        <w:pStyle w:val="Nzev"/>
        <w:spacing w:line="276" w:lineRule="auto"/>
        <w:ind w:left="3261"/>
        <w:jc w:val="left"/>
        <w:rPr>
          <w:rFonts w:ascii="Tahoma" w:hAnsi="Tahoma" w:cs="Tahoma"/>
          <w:sz w:val="22"/>
          <w:szCs w:val="20"/>
        </w:rPr>
      </w:pPr>
      <w:r>
        <w:rPr>
          <w:rFonts w:ascii="Tahoma" w:hAnsi="Tahoma" w:cs="Tahoma"/>
          <w:sz w:val="22"/>
          <w:szCs w:val="20"/>
        </w:rPr>
        <w:t xml:space="preserve"> </w:t>
      </w:r>
      <w:r w:rsidR="001546A7" w:rsidRPr="00265620">
        <w:rPr>
          <w:rFonts w:ascii="Tahoma" w:hAnsi="Tahoma" w:cs="Tahoma"/>
          <w:sz w:val="22"/>
          <w:szCs w:val="20"/>
        </w:rPr>
        <w:t xml:space="preserve">KUPNÍ SMLOUVA </w:t>
      </w:r>
    </w:p>
    <w:p w14:paraId="2EA91EBD" w14:textId="77777777" w:rsidR="001546A7" w:rsidRPr="009B48B3" w:rsidRDefault="001546A7" w:rsidP="00D56259">
      <w:pPr>
        <w:pStyle w:val="Odstavecseseznamem"/>
        <w:numPr>
          <w:ilvl w:val="0"/>
          <w:numId w:val="11"/>
        </w:numPr>
        <w:spacing w:before="120" w:after="120" w:line="276" w:lineRule="auto"/>
        <w:ind w:left="0" w:firstLine="0"/>
        <w:jc w:val="center"/>
        <w:rPr>
          <w:rFonts w:ascii="Tahoma" w:hAnsi="Tahoma" w:cs="Tahoma"/>
          <w:b/>
          <w:bCs/>
          <w:sz w:val="20"/>
          <w:szCs w:val="20"/>
        </w:rPr>
      </w:pPr>
    </w:p>
    <w:p w14:paraId="290CF92D" w14:textId="77777777" w:rsidR="001546A7" w:rsidRPr="00346E49" w:rsidRDefault="001546A7" w:rsidP="00D56259">
      <w:pPr>
        <w:pBdr>
          <w:top w:val="single" w:sz="4" w:space="1" w:color="auto"/>
          <w:bottom w:val="single" w:sz="4" w:space="1" w:color="auto"/>
        </w:pBdr>
        <w:spacing w:line="276" w:lineRule="auto"/>
        <w:ind w:firstLine="3544"/>
        <w:rPr>
          <w:rFonts w:ascii="Tahoma" w:hAnsi="Tahoma" w:cs="Tahoma"/>
          <w:b/>
          <w:sz w:val="20"/>
          <w:szCs w:val="20"/>
        </w:rPr>
      </w:pPr>
      <w:r w:rsidRPr="00346E49">
        <w:rPr>
          <w:rFonts w:ascii="Tahoma" w:hAnsi="Tahoma" w:cs="Tahoma"/>
          <w:b/>
          <w:sz w:val="20"/>
          <w:szCs w:val="20"/>
        </w:rPr>
        <w:t>Smluvní strany</w:t>
      </w:r>
    </w:p>
    <w:p w14:paraId="71BFF5E2" w14:textId="77777777" w:rsidR="001546A7" w:rsidRPr="00346E49" w:rsidRDefault="001546A7" w:rsidP="00D56259">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6C48C454" w14:textId="77777777" w:rsidR="001D6787" w:rsidRPr="002E01D8" w:rsidRDefault="001D6787" w:rsidP="00D56259">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14:paraId="3EA0B3A4" w14:textId="77777777" w:rsidR="005448BE" w:rsidRDefault="001D6787" w:rsidP="00D56259">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6186E6C" w14:textId="77777777" w:rsidR="001D6787" w:rsidRDefault="005448BE" w:rsidP="00D56259">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14:paraId="625108E3" w14:textId="77777777" w:rsidR="005448BE" w:rsidRPr="00633675" w:rsidRDefault="005448BE" w:rsidP="00D56259">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Pr="00633675">
        <w:rPr>
          <w:rFonts w:ascii="Tahoma" w:hAnsi="Tahoma" w:cs="Tahoma"/>
          <w:sz w:val="20"/>
          <w:szCs w:val="22"/>
        </w:rPr>
        <w:t>Ing. Petr</w:t>
      </w:r>
      <w:r>
        <w:rPr>
          <w:rFonts w:ascii="Tahoma" w:hAnsi="Tahoma" w:cs="Tahoma"/>
          <w:sz w:val="20"/>
          <w:szCs w:val="22"/>
        </w:rPr>
        <w:t>em</w:t>
      </w:r>
      <w:r w:rsidRPr="00633675">
        <w:rPr>
          <w:rFonts w:ascii="Tahoma" w:hAnsi="Tahoma" w:cs="Tahoma"/>
          <w:sz w:val="20"/>
          <w:szCs w:val="22"/>
        </w:rPr>
        <w:t xml:space="preserve"> Gabrie</w:t>
      </w:r>
      <w:r>
        <w:rPr>
          <w:rFonts w:ascii="Tahoma" w:hAnsi="Tahoma" w:cs="Tahoma"/>
          <w:sz w:val="20"/>
          <w:szCs w:val="22"/>
        </w:rPr>
        <w:t>lem</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59CEDCA2" w14:textId="77777777"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IČ</w:t>
      </w:r>
      <w:r w:rsidR="0096405E">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FF30977" w14:textId="77777777"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59BF1988" w14:textId="77777777" w:rsidR="001D6787" w:rsidRPr="002E01D8" w:rsidRDefault="001D6787" w:rsidP="00D56259">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134367A0" w14:textId="77777777"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2870392/0800</w:t>
      </w:r>
    </w:p>
    <w:p w14:paraId="1BEB2A36" w14:textId="77777777"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14:paraId="27BF1F3A" w14:textId="77777777" w:rsidR="001546A7" w:rsidRPr="00346E49" w:rsidRDefault="001546A7" w:rsidP="00D56259">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6A1DC417" w14:textId="77777777" w:rsidR="001546A7" w:rsidRPr="00346E49" w:rsidRDefault="001546A7" w:rsidP="00D56259">
      <w:pPr>
        <w:spacing w:line="276" w:lineRule="auto"/>
        <w:rPr>
          <w:rFonts w:ascii="Tahoma" w:hAnsi="Tahoma" w:cs="Tahoma"/>
          <w:sz w:val="20"/>
          <w:szCs w:val="20"/>
        </w:rPr>
      </w:pPr>
    </w:p>
    <w:p w14:paraId="12F8A643" w14:textId="77777777" w:rsidR="001546A7" w:rsidRPr="00346E49" w:rsidRDefault="001546A7" w:rsidP="00D56259">
      <w:pPr>
        <w:spacing w:line="276" w:lineRule="auto"/>
        <w:rPr>
          <w:rFonts w:ascii="Tahoma" w:hAnsi="Tahoma" w:cs="Tahoma"/>
          <w:b/>
          <w:bCs/>
          <w:sz w:val="20"/>
          <w:szCs w:val="20"/>
        </w:rPr>
      </w:pPr>
      <w:r w:rsidRPr="00346E49">
        <w:rPr>
          <w:rFonts w:ascii="Tahoma" w:hAnsi="Tahoma" w:cs="Tahoma"/>
          <w:b/>
          <w:bCs/>
          <w:sz w:val="20"/>
          <w:szCs w:val="20"/>
        </w:rPr>
        <w:t>a</w:t>
      </w:r>
    </w:p>
    <w:p w14:paraId="680F0E23" w14:textId="77777777" w:rsidR="001546A7" w:rsidRPr="00D7470B" w:rsidRDefault="001546A7" w:rsidP="00D56259">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282A0D">
        <w:rPr>
          <w:rFonts w:ascii="Tahoma" w:hAnsi="Tahoma" w:cs="Tahoma"/>
          <w:sz w:val="20"/>
          <w:szCs w:val="20"/>
          <w:highlight w:val="yellow"/>
          <w:lang w:val="pt-BR"/>
        </w:rPr>
        <w:t>............................</w:t>
      </w:r>
      <w:r w:rsidR="00916EE1">
        <w:rPr>
          <w:rFonts w:ascii="Tahoma" w:hAnsi="Tahoma" w:cs="Tahoma"/>
          <w:sz w:val="20"/>
          <w:szCs w:val="20"/>
          <w:lang w:val="pt-BR"/>
        </w:rPr>
        <w:t xml:space="preserve"> </w:t>
      </w:r>
      <w:r w:rsidR="00DD4ACD" w:rsidRPr="00E84E53">
        <w:rPr>
          <w:rFonts w:ascii="Tahoma" w:hAnsi="Tahoma" w:cs="Tahoma"/>
          <w:b w:val="0"/>
          <w:bCs w:val="0"/>
          <w:i/>
          <w:iCs/>
          <w:color w:val="FF0000"/>
          <w:sz w:val="20"/>
          <w:szCs w:val="20"/>
          <w:lang w:val="pt-BR"/>
        </w:rPr>
        <w:t>(název s</w:t>
      </w:r>
      <w:r w:rsidR="00173155" w:rsidRPr="00E84E53">
        <w:rPr>
          <w:rFonts w:ascii="Tahoma" w:hAnsi="Tahoma" w:cs="Tahoma"/>
          <w:b w:val="0"/>
          <w:bCs w:val="0"/>
          <w:i/>
          <w:iCs/>
          <w:color w:val="FF0000"/>
          <w:sz w:val="20"/>
          <w:szCs w:val="20"/>
          <w:lang w:val="pt-BR"/>
        </w:rPr>
        <w:t>polečnosti doplní Účastník ZŘ)</w:t>
      </w:r>
    </w:p>
    <w:p w14:paraId="249E3E97" w14:textId="77777777" w:rsidR="001546A7" w:rsidRPr="00346E49" w:rsidRDefault="00CD360B" w:rsidP="00D56259">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5D3F394" w14:textId="77777777" w:rsidR="001546A7" w:rsidRPr="00346E49" w:rsidRDefault="00CD360B" w:rsidP="00D56259">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F3474F9" w14:textId="77777777" w:rsidR="005448BE" w:rsidRPr="00332CC2" w:rsidRDefault="005448BE" w:rsidP="00D56259">
      <w:pPr>
        <w:pStyle w:val="Normlnweb2"/>
        <w:spacing w:line="276" w:lineRule="auto"/>
        <w:ind w:left="284" w:firstLine="424"/>
        <w:jc w:val="both"/>
        <w:rPr>
          <w:rFonts w:ascii="Tahoma" w:hAnsi="Tahoma"/>
          <w:sz w:val="20"/>
          <w:szCs w:val="20"/>
          <w:highlight w:val="yellow"/>
          <w:lang w:val="cs-CZ"/>
        </w:rPr>
      </w:pPr>
      <w:r w:rsidRPr="00332CC2">
        <w:rPr>
          <w:rFonts w:ascii="Tahoma" w:hAnsi="Tahoma"/>
          <w:sz w:val="20"/>
          <w:szCs w:val="22"/>
          <w:highlight w:val="yellow"/>
          <w:lang w:val="cs-CZ"/>
        </w:rPr>
        <w:t>ve věcech smluvních</w:t>
      </w:r>
      <w:r w:rsidR="00B764D6" w:rsidRPr="00332CC2">
        <w:rPr>
          <w:rFonts w:ascii="Tahoma" w:hAnsi="Tahoma"/>
          <w:sz w:val="20"/>
          <w:szCs w:val="20"/>
          <w:highlight w:val="yellow"/>
          <w:lang w:val="cs-CZ"/>
        </w:rPr>
        <w:t>:</w:t>
      </w:r>
      <w:r w:rsidRPr="00332CC2">
        <w:rPr>
          <w:rFonts w:ascii="Tahoma" w:hAnsi="Tahoma"/>
          <w:sz w:val="20"/>
          <w:szCs w:val="20"/>
          <w:highlight w:val="yellow"/>
          <w:lang w:val="cs-CZ"/>
        </w:rPr>
        <w:tab/>
      </w:r>
    </w:p>
    <w:p w14:paraId="6A781FC3" w14:textId="77777777" w:rsidR="001546A7" w:rsidRPr="00346E49" w:rsidRDefault="00CD360B" w:rsidP="00D56259">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A96717">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r w:rsidR="005448BE">
        <w:rPr>
          <w:rFonts w:ascii="Tahoma" w:hAnsi="Tahoma"/>
          <w:sz w:val="20"/>
          <w:szCs w:val="20"/>
          <w:highlight w:val="yellow"/>
          <w:lang w:val="cs-CZ"/>
        </w:rPr>
        <w:tab/>
      </w:r>
    </w:p>
    <w:p w14:paraId="1D677B98" w14:textId="77777777" w:rsidR="001546A7" w:rsidRPr="00346E49" w:rsidRDefault="00CD360B" w:rsidP="00D56259">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005448BE">
        <w:rPr>
          <w:rFonts w:ascii="Tahoma" w:hAnsi="Tahoma" w:cs="Tahoma"/>
          <w:sz w:val="20"/>
          <w:szCs w:val="20"/>
          <w:highlight w:val="yellow"/>
        </w:rPr>
        <w:tab/>
      </w:r>
    </w:p>
    <w:p w14:paraId="25FD4472" w14:textId="77777777" w:rsidR="001546A7" w:rsidRPr="00346E49" w:rsidRDefault="00CD360B" w:rsidP="00D56259">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037952C" w14:textId="77777777" w:rsidR="001546A7" w:rsidRPr="00346E49" w:rsidRDefault="00CD360B" w:rsidP="00D56259">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F625E99" w14:textId="77777777" w:rsidR="001546A7" w:rsidRPr="00346E49" w:rsidRDefault="001546A7" w:rsidP="00D56259">
      <w:pPr>
        <w:spacing w:line="276" w:lineRule="auto"/>
        <w:ind w:left="284"/>
        <w:rPr>
          <w:rFonts w:ascii="Tahoma" w:hAnsi="Tahoma" w:cs="Tahoma"/>
          <w:sz w:val="20"/>
          <w:szCs w:val="20"/>
        </w:rPr>
      </w:pPr>
      <w:r w:rsidRPr="00346E49">
        <w:rPr>
          <w:rFonts w:ascii="Tahoma" w:hAnsi="Tahoma" w:cs="Tahoma"/>
          <w:sz w:val="20"/>
          <w:szCs w:val="20"/>
          <w:highlight w:val="yellow"/>
        </w:rPr>
        <w:t>zapsán v</w:t>
      </w:r>
      <w:r w:rsidR="00B764D6">
        <w:rPr>
          <w:rFonts w:ascii="Tahoma" w:hAnsi="Tahoma" w:cs="Tahoma"/>
          <w:sz w:val="20"/>
          <w:szCs w:val="20"/>
          <w:highlight w:val="yellow"/>
        </w:rPr>
        <w:t xml:space="preserve"> obchodním rejstříku </w:t>
      </w:r>
      <w:r w:rsidR="00B90E34">
        <w:rPr>
          <w:rFonts w:ascii="Tahoma" w:hAnsi="Tahoma" w:cs="Tahoma"/>
          <w:sz w:val="20"/>
          <w:szCs w:val="20"/>
          <w:highlight w:val="yellow"/>
        </w:rPr>
        <w:t>vedeném ……….. soudem v …….</w:t>
      </w:r>
      <w:r w:rsidRPr="00346E49">
        <w:rPr>
          <w:rFonts w:ascii="Tahoma" w:hAnsi="Tahoma" w:cs="Tahoma"/>
          <w:sz w:val="20"/>
          <w:szCs w:val="20"/>
          <w:highlight w:val="yellow"/>
        </w:rPr>
        <w:t>, oddíl …, vložka …</w:t>
      </w:r>
    </w:p>
    <w:p w14:paraId="2BD3F478" w14:textId="77777777" w:rsidR="001546A7" w:rsidRPr="00346E49" w:rsidRDefault="001546A7" w:rsidP="00D56259">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7D565C35" w14:textId="77777777" w:rsidR="001546A7" w:rsidRPr="00346E49" w:rsidRDefault="001546A7" w:rsidP="00D56259">
      <w:pPr>
        <w:spacing w:line="276" w:lineRule="auto"/>
        <w:rPr>
          <w:rFonts w:ascii="Tahoma" w:hAnsi="Tahoma" w:cs="Tahoma"/>
          <w:sz w:val="20"/>
          <w:szCs w:val="20"/>
        </w:rPr>
      </w:pPr>
    </w:p>
    <w:p w14:paraId="751C5B6E" w14:textId="77777777" w:rsidR="001546A7" w:rsidRPr="00346E49" w:rsidRDefault="001546A7" w:rsidP="00D56259">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5BEC86AB" w14:textId="77777777" w:rsidR="001546A7" w:rsidRPr="00346E49" w:rsidRDefault="009A6063"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Základní ustanovení</w:t>
      </w:r>
    </w:p>
    <w:p w14:paraId="1BF723C4" w14:textId="77777777" w:rsidR="001546A7" w:rsidRPr="00346E49" w:rsidRDefault="001546A7" w:rsidP="00D56259">
      <w:pPr>
        <w:spacing w:line="276" w:lineRule="auto"/>
        <w:jc w:val="center"/>
        <w:rPr>
          <w:rFonts w:ascii="Tahoma" w:hAnsi="Tahoma" w:cs="Tahoma"/>
          <w:b/>
          <w:bCs/>
          <w:sz w:val="20"/>
          <w:szCs w:val="20"/>
        </w:rPr>
      </w:pPr>
    </w:p>
    <w:p w14:paraId="7323E147" w14:textId="77777777"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r w:rsidR="006A7CDC">
        <w:rPr>
          <w:rFonts w:ascii="Tahoma" w:hAnsi="Tahoma" w:cs="Tahoma"/>
          <w:sz w:val="20"/>
          <w:szCs w:val="18"/>
        </w:rPr>
        <w:t>2079 a</w:t>
      </w:r>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633675">
        <w:rPr>
          <w:rFonts w:ascii="Tahoma" w:hAnsi="Tahoma" w:cs="Tahoma"/>
          <w:sz w:val="20"/>
          <w:szCs w:val="18"/>
        </w:rPr>
        <w:t xml:space="preserve"> </w:t>
      </w:r>
    </w:p>
    <w:p w14:paraId="42866125" w14:textId="77777777"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849A820" w14:textId="77777777" w:rsidR="009A3249" w:rsidRPr="00633675" w:rsidRDefault="009A3249" w:rsidP="00D56259">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7CC3ABBD" w14:textId="77777777" w:rsidR="009A3249" w:rsidRPr="00633675" w:rsidRDefault="009A3249" w:rsidP="00D56259">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14:paraId="79A062E0" w14:textId="77777777" w:rsidR="009A3249" w:rsidRPr="00633675" w:rsidRDefault="009A3249" w:rsidP="00D56259">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18FE16E6" w14:textId="77777777" w:rsidR="009A66A3" w:rsidRPr="00D7470B" w:rsidRDefault="009A66A3" w:rsidP="00D56259">
      <w:pPr>
        <w:tabs>
          <w:tab w:val="left" w:pos="360"/>
        </w:tabs>
        <w:spacing w:after="60" w:line="276" w:lineRule="auto"/>
        <w:ind w:left="284"/>
        <w:jc w:val="both"/>
        <w:rPr>
          <w:rFonts w:ascii="Tahoma" w:hAnsi="Tahoma" w:cs="Tahoma"/>
          <w:sz w:val="20"/>
          <w:szCs w:val="20"/>
        </w:rPr>
      </w:pPr>
    </w:p>
    <w:p w14:paraId="66C14234" w14:textId="77777777" w:rsidR="001546A7" w:rsidRPr="00346E49" w:rsidRDefault="001546A7" w:rsidP="00D56259">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F15BE20" w14:textId="77777777" w:rsidR="001546A7" w:rsidRPr="00346E49" w:rsidRDefault="005A022F"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Předmět smlouvy</w:t>
      </w:r>
    </w:p>
    <w:p w14:paraId="202BA76C" w14:textId="77777777" w:rsidR="001546A7" w:rsidRPr="00346E49" w:rsidRDefault="001546A7" w:rsidP="00D56259">
      <w:pPr>
        <w:spacing w:line="276" w:lineRule="auto"/>
        <w:ind w:hanging="357"/>
        <w:jc w:val="center"/>
        <w:rPr>
          <w:rFonts w:ascii="Tahoma" w:hAnsi="Tahoma" w:cs="Tahoma"/>
          <w:b/>
          <w:bCs/>
          <w:sz w:val="20"/>
          <w:szCs w:val="20"/>
        </w:rPr>
      </w:pPr>
    </w:p>
    <w:p w14:paraId="45C28CE3" w14:textId="4FD1667F" w:rsidR="009B48B3" w:rsidRPr="009B48B3" w:rsidRDefault="001546A7" w:rsidP="00D56259">
      <w:pPr>
        <w:pStyle w:val="Styl-normln-slo-odsazen"/>
        <w:numPr>
          <w:ilvl w:val="0"/>
          <w:numId w:val="6"/>
        </w:numPr>
        <w:spacing w:line="276" w:lineRule="auto"/>
        <w:ind w:left="284"/>
        <w:rPr>
          <w:rFonts w:ascii="Tahoma" w:hAnsi="Tahoma" w:cs="Tahoma"/>
          <w:color w:val="000000"/>
          <w:sz w:val="20"/>
        </w:rPr>
      </w:pPr>
      <w:r w:rsidRPr="008E4291">
        <w:rPr>
          <w:rFonts w:ascii="Tahoma" w:hAnsi="Tahoma" w:cs="Tahoma"/>
          <w:sz w:val="20"/>
          <w:szCs w:val="20"/>
        </w:rPr>
        <w:t xml:space="preserve">Prodávající se zavazuje </w:t>
      </w:r>
      <w:r w:rsidR="009B48B3" w:rsidRPr="008E4291">
        <w:rPr>
          <w:rFonts w:ascii="Tahoma" w:hAnsi="Tahoma" w:cs="Tahoma"/>
          <w:sz w:val="20"/>
          <w:szCs w:val="20"/>
        </w:rPr>
        <w:t>odevzd</w:t>
      </w:r>
      <w:r w:rsidRPr="008E4291">
        <w:rPr>
          <w:rFonts w:ascii="Tahoma" w:hAnsi="Tahoma" w:cs="Tahoma"/>
          <w:sz w:val="20"/>
          <w:szCs w:val="20"/>
        </w:rPr>
        <w:t>at kupujícímu</w:t>
      </w:r>
      <w:r w:rsidR="00A247E8" w:rsidRPr="008E4291">
        <w:rPr>
          <w:rFonts w:ascii="Tahoma" w:hAnsi="Tahoma" w:cs="Tahoma"/>
          <w:sz w:val="20"/>
          <w:szCs w:val="20"/>
        </w:rPr>
        <w:t xml:space="preserve"> předmět smlouvy</w:t>
      </w:r>
      <w:r w:rsidR="00E24509" w:rsidRPr="008E4291">
        <w:rPr>
          <w:rFonts w:ascii="Tahoma" w:hAnsi="Tahoma" w:cs="Tahoma"/>
          <w:sz w:val="20"/>
          <w:szCs w:val="20"/>
        </w:rPr>
        <w:t xml:space="preserve"> </w:t>
      </w:r>
      <w:r w:rsidR="00D56259">
        <w:rPr>
          <w:rFonts w:ascii="Tahoma" w:hAnsi="Tahoma" w:cs="Tahoma"/>
          <w:sz w:val="20"/>
          <w:szCs w:val="20"/>
        </w:rPr>
        <w:t xml:space="preserve">– </w:t>
      </w:r>
      <w:r w:rsidR="00682882">
        <w:rPr>
          <w:rFonts w:ascii="Tahoma" w:hAnsi="Tahoma" w:cs="Tahoma"/>
          <w:b/>
          <w:bCs/>
          <w:iCs/>
          <w:sz w:val="18"/>
          <w:szCs w:val="18"/>
        </w:rPr>
        <w:t>refraktor-keratometr</w:t>
      </w:r>
      <w:r w:rsidR="0021386D">
        <w:rPr>
          <w:rFonts w:ascii="Tahoma" w:hAnsi="Tahoma" w:cs="Tahoma"/>
          <w:b/>
          <w:bCs/>
          <w:iCs/>
          <w:sz w:val="18"/>
          <w:szCs w:val="18"/>
        </w:rPr>
        <w:t xml:space="preserve"> pro o</w:t>
      </w:r>
      <w:r w:rsidR="00682882">
        <w:rPr>
          <w:rFonts w:ascii="Tahoma" w:hAnsi="Tahoma" w:cs="Tahoma"/>
          <w:b/>
          <w:bCs/>
          <w:iCs/>
          <w:sz w:val="18"/>
          <w:szCs w:val="18"/>
        </w:rPr>
        <w:t>ční ambulanci</w:t>
      </w:r>
      <w:r w:rsidR="007E692B" w:rsidRPr="008E4291">
        <w:rPr>
          <w:rFonts w:ascii="Tahoma" w:hAnsi="Tahoma" w:cs="Tahoma"/>
          <w:sz w:val="20"/>
          <w:szCs w:val="20"/>
        </w:rPr>
        <w:t>,</w:t>
      </w:r>
      <w:r w:rsidR="00E24509" w:rsidRPr="008E4291">
        <w:rPr>
          <w:rFonts w:ascii="Tahoma" w:hAnsi="Tahoma" w:cs="Tahoma"/>
          <w:b/>
          <w:sz w:val="20"/>
          <w:szCs w:val="20"/>
        </w:rPr>
        <w:t xml:space="preserve"> </w:t>
      </w:r>
      <w:r w:rsidR="009A3249" w:rsidRPr="008E4291">
        <w:rPr>
          <w:rFonts w:ascii="Tahoma" w:hAnsi="Tahoma" w:cs="Tahoma"/>
          <w:bCs/>
          <w:sz w:val="20"/>
          <w:szCs w:val="20"/>
        </w:rPr>
        <w:t>včetně</w:t>
      </w:r>
      <w:r w:rsidR="009A3249" w:rsidRPr="009B48B3">
        <w:rPr>
          <w:rFonts w:ascii="Tahoma" w:hAnsi="Tahoma" w:cs="Tahoma"/>
          <w:bCs/>
          <w:sz w:val="20"/>
          <w:szCs w:val="20"/>
        </w:rPr>
        <w:t xml:space="preserve">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p>
    <w:p w14:paraId="53A3B236" w14:textId="13A82620" w:rsidR="009A3249" w:rsidRPr="009B48B3" w:rsidRDefault="006C272A" w:rsidP="00D56259">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r w:rsidR="00682882">
        <w:rPr>
          <w:rFonts w:ascii="Tahoma" w:hAnsi="Tahoma" w:cs="Tahoma"/>
          <w:b/>
          <w:bCs/>
          <w:iCs/>
          <w:sz w:val="18"/>
          <w:szCs w:val="18"/>
        </w:rPr>
        <w:t xml:space="preserve">refraktor-keratometr </w:t>
      </w:r>
      <w:r w:rsidR="00682882">
        <w:rPr>
          <w:rFonts w:ascii="Tahoma" w:hAnsi="Tahoma" w:cs="Tahoma"/>
          <w:b/>
          <w:bCs/>
          <w:iCs/>
          <w:sz w:val="18"/>
          <w:szCs w:val="18"/>
        </w:rPr>
        <w:t xml:space="preserve">(1 ks) </w:t>
      </w:r>
      <w:r w:rsidR="009A3249" w:rsidRPr="009B48B3">
        <w:rPr>
          <w:rFonts w:ascii="Tahoma" w:hAnsi="Tahoma" w:cs="Tahoma"/>
          <w:sz w:val="20"/>
          <w:szCs w:val="20"/>
          <w:highlight w:val="yellow"/>
        </w:rPr>
        <w:t>……………….</w:t>
      </w:r>
      <w:r w:rsidR="009A3249" w:rsidRPr="009B48B3">
        <w:rPr>
          <w:rFonts w:ascii="Tahoma" w:hAnsi="Tahoma" w:cs="Tahoma"/>
          <w:sz w:val="20"/>
          <w:szCs w:val="20"/>
        </w:rPr>
        <w:t xml:space="preserve"> </w:t>
      </w:r>
      <w:r w:rsidR="009A3249" w:rsidRPr="009B48B3">
        <w:rPr>
          <w:rFonts w:ascii="Tahoma" w:hAnsi="Tahoma" w:cs="Tahoma"/>
          <w:bCs/>
          <w:i/>
          <w:iCs/>
          <w:color w:val="FF0000"/>
          <w:sz w:val="20"/>
          <w:szCs w:val="20"/>
        </w:rPr>
        <w:t>(název nebo typ doplní prodávající)</w:t>
      </w:r>
      <w:r w:rsidR="009A3249" w:rsidRPr="009B48B3">
        <w:rPr>
          <w:rFonts w:ascii="Tahoma" w:hAnsi="Tahoma" w:cs="Tahoma"/>
          <w:sz w:val="20"/>
          <w:szCs w:val="20"/>
        </w:rPr>
        <w:t xml:space="preserve">, </w:t>
      </w:r>
      <w:r w:rsidR="009A3249" w:rsidRPr="009B48B3">
        <w:rPr>
          <w:rFonts w:ascii="Tahoma" w:hAnsi="Tahoma" w:cs="Tahoma"/>
          <w:sz w:val="20"/>
        </w:rPr>
        <w:t xml:space="preserve">včetně příslušenství. </w:t>
      </w:r>
      <w:r>
        <w:rPr>
          <w:rFonts w:ascii="Tahoma" w:hAnsi="Tahoma" w:cs="Tahoma"/>
          <w:color w:val="000000"/>
          <w:sz w:val="20"/>
        </w:rPr>
        <w:t>Předmět smlouvy musí být nový a nepoužívaný</w:t>
      </w:r>
      <w:r w:rsidR="009A3249" w:rsidRPr="009B48B3">
        <w:rPr>
          <w:rFonts w:ascii="Tahoma" w:hAnsi="Tahoma" w:cs="Tahoma"/>
          <w:color w:val="000000"/>
          <w:sz w:val="20"/>
        </w:rPr>
        <w:t>.</w:t>
      </w:r>
    </w:p>
    <w:p w14:paraId="49F8A1FA" w14:textId="77777777" w:rsidR="009A3249" w:rsidRPr="008F0ECD" w:rsidRDefault="009A3249" w:rsidP="00D56259">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626ABDEC" w14:textId="77777777" w:rsidR="001D6787" w:rsidRDefault="001D6787" w:rsidP="00D56259">
      <w:pPr>
        <w:pStyle w:val="Odstavecseseznamem"/>
        <w:spacing w:after="60" w:line="276" w:lineRule="auto"/>
        <w:ind w:left="284"/>
        <w:jc w:val="both"/>
        <w:rPr>
          <w:rFonts w:ascii="Verdana" w:hAnsi="Verdana" w:cs="Tahoma"/>
          <w:sz w:val="18"/>
          <w:szCs w:val="18"/>
        </w:rPr>
      </w:pPr>
    </w:p>
    <w:p w14:paraId="3404F93A" w14:textId="77777777" w:rsidR="001546A7" w:rsidRPr="00346E49" w:rsidRDefault="001546A7" w:rsidP="00D56259">
      <w:pPr>
        <w:pStyle w:val="Odstavecseseznamem"/>
        <w:numPr>
          <w:ilvl w:val="0"/>
          <w:numId w:val="11"/>
        </w:numPr>
        <w:spacing w:line="276" w:lineRule="auto"/>
        <w:ind w:left="0" w:firstLine="0"/>
        <w:jc w:val="center"/>
        <w:rPr>
          <w:rFonts w:ascii="Tahoma" w:hAnsi="Tahoma" w:cs="Tahoma"/>
          <w:b/>
          <w:bCs/>
          <w:sz w:val="20"/>
          <w:szCs w:val="20"/>
        </w:rPr>
      </w:pPr>
    </w:p>
    <w:p w14:paraId="3DD9EE87" w14:textId="77777777" w:rsidR="001546A7" w:rsidRPr="00346E49" w:rsidRDefault="00095554"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Kupní cena</w:t>
      </w:r>
    </w:p>
    <w:p w14:paraId="6CA07D51" w14:textId="77777777" w:rsidR="001546A7" w:rsidRPr="00346E49" w:rsidRDefault="001546A7" w:rsidP="00D56259">
      <w:pPr>
        <w:spacing w:line="276" w:lineRule="auto"/>
        <w:rPr>
          <w:rFonts w:ascii="Tahoma" w:hAnsi="Tahoma" w:cs="Tahoma"/>
          <w:b/>
          <w:bCs/>
          <w:sz w:val="20"/>
          <w:szCs w:val="20"/>
          <w:u w:val="single"/>
        </w:rPr>
      </w:pPr>
    </w:p>
    <w:p w14:paraId="63F4892E" w14:textId="77777777" w:rsidR="001546A7" w:rsidRPr="0055482E" w:rsidRDefault="001546A7" w:rsidP="00D56259">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2314C34F" w14:textId="77777777" w:rsidTr="00682882">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373F942F" w14:textId="77777777"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1D24AD30" w14:textId="77777777" w:rsidR="003576CF" w:rsidRPr="003576CF" w:rsidRDefault="003576CF" w:rsidP="00682882">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27484FD9" w14:textId="77777777"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E95825E" w14:textId="77777777"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78B733BA" w14:textId="77777777" w:rsidR="003576CF" w:rsidRPr="003576CF" w:rsidRDefault="003576CF" w:rsidP="00682882">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25227950" w14:textId="77777777"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2BF341" w14:textId="77777777"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5D1FB9A9" w14:textId="77777777" w:rsidR="003576CF" w:rsidRPr="003576CF" w:rsidRDefault="003576CF" w:rsidP="00682882">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062DA5E5" w14:textId="77777777" w:rsidTr="00682882">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3694C1A3" w14:textId="77777777"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0AEECCA6" w14:textId="23200CBF" w:rsidR="00BC59E8" w:rsidRPr="00BC59E8" w:rsidRDefault="00682882" w:rsidP="00682882">
            <w:pPr>
              <w:snapToGrid w:val="0"/>
              <w:spacing w:line="276" w:lineRule="auto"/>
              <w:jc w:val="center"/>
              <w:rPr>
                <w:rFonts w:ascii="Tahoma" w:hAnsi="Tahoma" w:cs="Tahoma"/>
                <w:sz w:val="20"/>
                <w:szCs w:val="20"/>
                <w:highlight w:val="yellow"/>
              </w:rPr>
            </w:pPr>
            <w:r>
              <w:rPr>
                <w:rFonts w:ascii="Tahoma" w:hAnsi="Tahoma" w:cs="Tahoma"/>
                <w:sz w:val="20"/>
                <w:szCs w:val="20"/>
                <w:highlight w:val="yellow"/>
              </w:rPr>
              <w:t>………………</w:t>
            </w:r>
          </w:p>
        </w:tc>
      </w:tr>
    </w:tbl>
    <w:p w14:paraId="2041EE67" w14:textId="77777777" w:rsidR="009A3249" w:rsidRDefault="000C4BA2" w:rsidP="00D56259">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p>
    <w:p w14:paraId="1C639F57" w14:textId="77777777" w:rsidR="006C272A" w:rsidRPr="006C272A" w:rsidRDefault="009B48B3" w:rsidP="00D56259">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34E48FBE" w14:textId="77777777" w:rsidR="009B48B3" w:rsidRPr="000C4BA2" w:rsidRDefault="009B48B3" w:rsidP="00D56259">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w:t>
      </w:r>
      <w:bookmarkStart w:id="2" w:name="_Hlk82435114"/>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3" w:name="_Hlk82416515"/>
      <w:r w:rsidR="006C272A">
        <w:rPr>
          <w:rFonts w:ascii="Tahoma" w:hAnsi="Tahoma" w:cs="Tahoma"/>
          <w:sz w:val="20"/>
        </w:rPr>
        <w:t>ke dni uskutečnění zdanitelného plnění</w:t>
      </w:r>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3F6B3C46" w14:textId="22BBCB84" w:rsidR="005D59D4" w:rsidRDefault="005D59D4" w:rsidP="00D56259">
      <w:pPr>
        <w:pStyle w:val="Styl-normln-slo-odsazen"/>
        <w:numPr>
          <w:ilvl w:val="0"/>
          <w:numId w:val="0"/>
        </w:numPr>
        <w:spacing w:line="276" w:lineRule="auto"/>
        <w:ind w:left="360"/>
        <w:rPr>
          <w:rFonts w:ascii="Tahoma" w:hAnsi="Tahoma" w:cs="Tahoma"/>
          <w:sz w:val="20"/>
          <w:szCs w:val="20"/>
        </w:rPr>
      </w:pPr>
      <w:r>
        <w:rPr>
          <w:rFonts w:ascii="Tahoma" w:hAnsi="Tahoma" w:cs="Tahoma"/>
          <w:sz w:val="20"/>
          <w:szCs w:val="20"/>
        </w:rPr>
        <w:br w:type="page"/>
      </w:r>
    </w:p>
    <w:bookmarkEnd w:id="2"/>
    <w:p w14:paraId="0FF41184" w14:textId="77777777" w:rsidR="009A3249" w:rsidRPr="00346E49" w:rsidRDefault="009A3249" w:rsidP="00D56259">
      <w:pPr>
        <w:pStyle w:val="Odstavecseseznamem"/>
        <w:numPr>
          <w:ilvl w:val="0"/>
          <w:numId w:val="11"/>
        </w:numPr>
        <w:spacing w:line="276" w:lineRule="auto"/>
        <w:ind w:left="0" w:firstLine="0"/>
        <w:jc w:val="center"/>
        <w:rPr>
          <w:rFonts w:ascii="Tahoma" w:hAnsi="Tahoma" w:cs="Tahoma"/>
          <w:b/>
          <w:bCs/>
          <w:sz w:val="20"/>
          <w:szCs w:val="20"/>
        </w:rPr>
      </w:pPr>
    </w:p>
    <w:p w14:paraId="21509E64" w14:textId="77777777" w:rsidR="009A3249" w:rsidRPr="00346E49" w:rsidRDefault="00A14E2C"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9B48B3">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sidR="009B48B3">
        <w:rPr>
          <w:rFonts w:ascii="Tahoma" w:hAnsi="Tahoma" w:cs="Tahoma"/>
          <w:b/>
          <w:bCs/>
          <w:sz w:val="20"/>
          <w:szCs w:val="20"/>
        </w:rPr>
        <w:t xml:space="preserve">a doba </w:t>
      </w:r>
      <w:r w:rsidR="009A3249" w:rsidRPr="00346E49">
        <w:rPr>
          <w:rFonts w:ascii="Tahoma" w:hAnsi="Tahoma" w:cs="Tahoma"/>
          <w:b/>
          <w:bCs/>
          <w:sz w:val="20"/>
          <w:szCs w:val="20"/>
        </w:rPr>
        <w:t>plnění</w:t>
      </w:r>
    </w:p>
    <w:p w14:paraId="2CD926F7" w14:textId="77777777" w:rsidR="009A3249" w:rsidRPr="00346E49" w:rsidRDefault="009A3249" w:rsidP="00D56259">
      <w:pPr>
        <w:spacing w:line="276" w:lineRule="auto"/>
        <w:jc w:val="center"/>
        <w:rPr>
          <w:rFonts w:ascii="Tahoma" w:hAnsi="Tahoma" w:cs="Tahoma"/>
          <w:b/>
          <w:bCs/>
          <w:sz w:val="20"/>
          <w:szCs w:val="20"/>
        </w:rPr>
      </w:pPr>
    </w:p>
    <w:p w14:paraId="21B893E5" w14:textId="46A1CEAD" w:rsidR="009A3249" w:rsidRPr="009B48B3" w:rsidRDefault="009A3249" w:rsidP="00D56259">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 xml:space="preserve">Sdružené zdravotnické zařízení </w:t>
      </w:r>
      <w:r w:rsidR="00E03EE1">
        <w:rPr>
          <w:rFonts w:ascii="Tahoma" w:hAnsi="Tahoma" w:cs="Tahoma"/>
          <w:sz w:val="20"/>
          <w:szCs w:val="20"/>
        </w:rPr>
        <w:t>Krnov, I. P.</w:t>
      </w:r>
      <w:r>
        <w:rPr>
          <w:rFonts w:ascii="Tahoma" w:hAnsi="Tahoma" w:cs="Tahoma"/>
          <w:sz w:val="20"/>
          <w:szCs w:val="20"/>
        </w:rPr>
        <w:t xml:space="preserve"> Pavlova 552/9, Pod Bezručovým vrchem, 794 01 Krnov,</w:t>
      </w:r>
      <w:r w:rsidR="009B48B3">
        <w:rPr>
          <w:rFonts w:ascii="Tahoma" w:hAnsi="Tahoma" w:cs="Tahoma"/>
          <w:sz w:val="20"/>
          <w:szCs w:val="20"/>
        </w:rPr>
        <w:t xml:space="preserve"> </w:t>
      </w:r>
      <w:r w:rsidR="00682882">
        <w:rPr>
          <w:rFonts w:ascii="Tahoma" w:hAnsi="Tahoma" w:cs="Tahoma"/>
          <w:sz w:val="20"/>
          <w:szCs w:val="20"/>
        </w:rPr>
        <w:t>oční ambulance</w:t>
      </w:r>
      <w:r w:rsidR="00C700FE">
        <w:rPr>
          <w:rFonts w:ascii="Tahoma" w:hAnsi="Tahoma" w:cs="Tahoma"/>
          <w:sz w:val="20"/>
          <w:szCs w:val="20"/>
        </w:rPr>
        <w:t>.</w:t>
      </w:r>
    </w:p>
    <w:p w14:paraId="410E7A94" w14:textId="273FD2F2" w:rsidR="009B48B3" w:rsidRPr="008F0ECD" w:rsidRDefault="009B48B3" w:rsidP="00D56259">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4C623C">
        <w:rPr>
          <w:rFonts w:ascii="Tahoma" w:hAnsi="Tahoma" w:cs="Tahoma"/>
          <w:b/>
          <w:bCs/>
          <w:sz w:val="20"/>
          <w:szCs w:val="20"/>
        </w:rPr>
        <w:t xml:space="preserve">do </w:t>
      </w:r>
      <w:r w:rsidR="00BC4B26">
        <w:rPr>
          <w:rFonts w:ascii="Tahoma" w:hAnsi="Tahoma" w:cs="Tahoma"/>
          <w:b/>
          <w:bCs/>
          <w:sz w:val="20"/>
          <w:szCs w:val="20"/>
        </w:rPr>
        <w:t>9</w:t>
      </w:r>
      <w:r w:rsidR="00CC0753">
        <w:rPr>
          <w:rFonts w:ascii="Tahoma" w:hAnsi="Tahoma" w:cs="Tahoma"/>
          <w:b/>
          <w:bCs/>
          <w:sz w:val="20"/>
          <w:szCs w:val="20"/>
        </w:rPr>
        <w:t>0</w:t>
      </w:r>
      <w:r w:rsidR="00CC0753" w:rsidRPr="004C623C">
        <w:rPr>
          <w:rFonts w:ascii="Tahoma" w:hAnsi="Tahoma" w:cs="Tahoma"/>
          <w:b/>
          <w:bCs/>
          <w:sz w:val="20"/>
          <w:szCs w:val="20"/>
        </w:rPr>
        <w:t xml:space="preserve"> </w:t>
      </w:r>
      <w:r w:rsidR="004A6B85" w:rsidRPr="004C623C">
        <w:rPr>
          <w:rFonts w:ascii="Tahoma" w:hAnsi="Tahoma" w:cs="Tahoma"/>
          <w:b/>
          <w:bCs/>
          <w:sz w:val="20"/>
          <w:szCs w:val="20"/>
        </w:rPr>
        <w:t>dnů</w:t>
      </w:r>
      <w:r w:rsidRPr="004C623C">
        <w:rPr>
          <w:rFonts w:ascii="Tahoma" w:hAnsi="Tahoma" w:cs="Tahoma"/>
          <w:b/>
          <w:bCs/>
          <w:sz w:val="20"/>
          <w:szCs w:val="20"/>
        </w:rPr>
        <w:t xml:space="preserve"> ode dne nabytí účinnosti</w:t>
      </w:r>
      <w:r w:rsidRPr="00F12EF2">
        <w:rPr>
          <w:rFonts w:ascii="Tahoma" w:hAnsi="Tahoma" w:cs="Tahoma"/>
          <w:b/>
          <w:bCs/>
          <w:sz w:val="20"/>
          <w:szCs w:val="20"/>
        </w:rPr>
        <w:t xml:space="preserve"> této kupní smlouvy</w:t>
      </w:r>
      <w:r w:rsidRPr="00F12EF2">
        <w:rPr>
          <w:rFonts w:ascii="Tahoma" w:hAnsi="Tahoma" w:cs="Tahoma"/>
          <w:sz w:val="20"/>
          <w:szCs w:val="20"/>
        </w:rPr>
        <w:t>.</w:t>
      </w:r>
      <w:r w:rsidRPr="008F0ECD">
        <w:rPr>
          <w:rFonts w:ascii="Tahoma" w:hAnsi="Tahoma" w:cs="Tahoma"/>
          <w:sz w:val="20"/>
          <w:szCs w:val="20"/>
        </w:rPr>
        <w:t xml:space="preserve"> </w:t>
      </w:r>
    </w:p>
    <w:p w14:paraId="6381570E" w14:textId="77777777" w:rsidR="009B48B3" w:rsidRDefault="009B48B3" w:rsidP="00D56259">
      <w:pPr>
        <w:spacing w:line="276" w:lineRule="auto"/>
        <w:jc w:val="both"/>
        <w:rPr>
          <w:rFonts w:ascii="Tahoma" w:hAnsi="Tahoma" w:cs="Tahoma"/>
          <w:sz w:val="20"/>
          <w:szCs w:val="20"/>
        </w:rPr>
      </w:pPr>
    </w:p>
    <w:p w14:paraId="73F5A560" w14:textId="77777777" w:rsidR="009B48B3" w:rsidRDefault="009B48B3" w:rsidP="00D56259">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31D6464B" w14:textId="77777777" w:rsidR="009B48B3" w:rsidRPr="009B48B3" w:rsidRDefault="00DA09DC" w:rsidP="00D56259">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009B48B3" w:rsidRPr="009B48B3">
        <w:rPr>
          <w:rFonts w:ascii="Tahoma" w:hAnsi="Tahoma" w:cs="Tahoma"/>
          <w:b/>
          <w:bCs/>
          <w:sz w:val="20"/>
          <w:szCs w:val="20"/>
        </w:rPr>
        <w:t>Povinnosti prodávajícího a kupujícího</w:t>
      </w:r>
    </w:p>
    <w:p w14:paraId="04536CD0" w14:textId="77777777"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0F821892" w14:textId="77777777"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0CF54493" w14:textId="77777777" w:rsidR="009B48B3" w:rsidRPr="00633675" w:rsidRDefault="006C272A" w:rsidP="00D56259">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38548356" w14:textId="77777777" w:rsidR="009B48B3" w:rsidRPr="00633675"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1D3F3C1B" w14:textId="77777777" w:rsidR="009B48B3" w:rsidRPr="00BD570D"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DF1A4B0" w14:textId="77777777"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5A47B559" w14:textId="77777777"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w:t>
      </w:r>
      <w:r w:rsidR="001F5AB4">
        <w:rPr>
          <w:rFonts w:ascii="Tahoma" w:hAnsi="Tahoma" w:cs="Tahoma"/>
          <w:sz w:val="20"/>
          <w:szCs w:val="22"/>
        </w:rPr>
        <w:t>odst. 1 této</w:t>
      </w:r>
      <w:r w:rsidR="009B48B3" w:rsidRPr="00633675">
        <w:rPr>
          <w:rFonts w:ascii="Tahoma" w:hAnsi="Tahoma" w:cs="Tahoma"/>
          <w:sz w:val="20"/>
          <w:szCs w:val="22"/>
        </w:rPr>
        <w:t xml:space="preserve">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0C050721" w14:textId="77777777" w:rsidR="009B48B3" w:rsidRPr="00633675" w:rsidRDefault="009B48B3"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7EF30C4" w14:textId="77777777"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6E2E9662" w14:textId="77777777" w:rsidR="009B48B3" w:rsidRDefault="009B48B3" w:rsidP="00D56259">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0C4C1CE0" w14:textId="77777777" w:rsidR="00DD67FF" w:rsidRPr="00DD67FF" w:rsidRDefault="00DD67FF"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5EFC66CF" w14:textId="77777777" w:rsidR="009B48B3" w:rsidRPr="00DD67FF" w:rsidRDefault="009B48B3"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1400FE33" w14:textId="77777777" w:rsidR="009B48B3" w:rsidRPr="00633675" w:rsidRDefault="009B48B3" w:rsidP="00D56259">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0524ACB1" w14:textId="77777777" w:rsidR="009B48B3" w:rsidRPr="00633675" w:rsidRDefault="008F0ECD" w:rsidP="00D56259">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w:t>
      </w:r>
      <w:r w:rsidR="000C4BA2">
        <w:rPr>
          <w:rFonts w:ascii="Tahoma" w:hAnsi="Tahoma" w:cs="Tahoma"/>
          <w:sz w:val="20"/>
          <w:szCs w:val="20"/>
        </w:rPr>
        <w:t> </w:t>
      </w:r>
      <w:r>
        <w:rPr>
          <w:rFonts w:ascii="Tahoma" w:hAnsi="Tahoma" w:cs="Tahoma"/>
          <w:sz w:val="20"/>
          <w:szCs w:val="20"/>
        </w:rPr>
        <w:t>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0C4BA2">
        <w:rPr>
          <w:rFonts w:ascii="Tahoma" w:hAnsi="Tahoma" w:cs="Tahoma"/>
          <w:sz w:val="20"/>
          <w:szCs w:val="20"/>
        </w:rPr>
        <w:t xml:space="preserve">č. 89/2021 Sb. </w:t>
      </w:r>
      <w:r w:rsidR="000C4BA2">
        <w:rPr>
          <w:rFonts w:ascii="Tahoma" w:hAnsi="Tahoma" w:cs="Tahoma"/>
          <w:sz w:val="20"/>
          <w:szCs w:val="22"/>
        </w:rPr>
        <w:t>o </w:t>
      </w:r>
      <w:r w:rsidR="000C4BA2" w:rsidRPr="00633675">
        <w:rPr>
          <w:rFonts w:ascii="Tahoma" w:hAnsi="Tahoma" w:cs="Tahoma"/>
          <w:sz w:val="20"/>
          <w:szCs w:val="22"/>
        </w:rPr>
        <w:t>zdravotnických prostředcích</w:t>
      </w:r>
      <w:r w:rsidR="000C4BA2">
        <w:rPr>
          <w:rFonts w:ascii="Tahoma" w:hAnsi="Tahoma" w:cs="Tahoma"/>
          <w:sz w:val="20"/>
          <w:szCs w:val="20"/>
        </w:rPr>
        <w:t xml:space="preserve"> (popř.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0C4BA2">
        <w:rPr>
          <w:rFonts w:ascii="Tahoma" w:hAnsi="Tahoma" w:cs="Tahoma"/>
          <w:sz w:val="20"/>
          <w:szCs w:val="20"/>
        </w:rPr>
        <w:t xml:space="preserve"> </w:t>
      </w:r>
      <w:r w:rsidR="000C4BA2">
        <w:rPr>
          <w:rFonts w:ascii="Tahoma" w:hAnsi="Tahoma" w:cs="Tahoma"/>
          <w:sz w:val="20"/>
          <w:szCs w:val="22"/>
        </w:rPr>
        <w:t>o diagnostických zdravotnických prostředcích in vitro</w:t>
      </w:r>
      <w:r w:rsidR="000C4BA2">
        <w:rPr>
          <w:rFonts w:ascii="Tahoma" w:hAnsi="Tahoma" w:cs="Tahoma"/>
          <w:sz w:val="20"/>
          <w:szCs w:val="20"/>
        </w:rPr>
        <w:t>)</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B01C4AF" w14:textId="77777777" w:rsidR="009B48B3" w:rsidRPr="00633675" w:rsidRDefault="009B48B3" w:rsidP="00D56259">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0C4BA2">
        <w:rPr>
          <w:rFonts w:ascii="Tahoma" w:hAnsi="Tahoma" w:cs="Tahoma"/>
          <w:sz w:val="20"/>
          <w:szCs w:val="22"/>
        </w:rPr>
        <w:t>č. 89/2021 Sb.,</w:t>
      </w:r>
      <w:r w:rsidR="000C4BA2" w:rsidRPr="00633675">
        <w:rPr>
          <w:rFonts w:ascii="Tahoma" w:hAnsi="Tahoma" w:cs="Tahoma"/>
          <w:sz w:val="20"/>
          <w:szCs w:val="22"/>
        </w:rPr>
        <w:t xml:space="preserve"> </w:t>
      </w:r>
      <w:r>
        <w:rPr>
          <w:rFonts w:ascii="Tahoma" w:hAnsi="Tahoma" w:cs="Tahoma"/>
          <w:sz w:val="20"/>
          <w:szCs w:val="22"/>
        </w:rPr>
        <w:t xml:space="preserve">případně </w:t>
      </w:r>
      <w:r w:rsidR="00332CC2">
        <w:rPr>
          <w:rFonts w:ascii="Tahoma" w:hAnsi="Tahoma" w:cs="Tahoma"/>
          <w:sz w:val="20"/>
          <w:szCs w:val="22"/>
        </w:rPr>
        <w:t xml:space="preserve">zákonem </w:t>
      </w:r>
      <w:r w:rsidR="000C4BA2">
        <w:rPr>
          <w:rFonts w:ascii="Tahoma" w:hAnsi="Tahoma" w:cs="Tahoma"/>
          <w:sz w:val="20"/>
          <w:szCs w:val="22"/>
        </w:rPr>
        <w:lastRenderedPageBreak/>
        <w:t xml:space="preserve">č. </w:t>
      </w:r>
      <w:r w:rsidR="000C4BA2" w:rsidRPr="00633675">
        <w:rPr>
          <w:rFonts w:ascii="Tahoma" w:hAnsi="Tahoma" w:cs="Tahoma"/>
          <w:sz w:val="20"/>
          <w:szCs w:val="22"/>
        </w:rPr>
        <w:t>268/2014 Sb.</w:t>
      </w:r>
    </w:p>
    <w:p w14:paraId="3DE36B3B" w14:textId="77777777" w:rsidR="009B48B3" w:rsidRPr="00633675" w:rsidRDefault="009B48B3" w:rsidP="00D56259">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8958170" w14:textId="77777777"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A9378B4" w14:textId="77777777" w:rsidR="009B48B3" w:rsidRPr="00633675" w:rsidRDefault="009403BB"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068A9B7D" w14:textId="77777777"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0E7BB4E6" w14:textId="77777777" w:rsidR="001546A7" w:rsidRPr="009B48B3" w:rsidRDefault="001546A7" w:rsidP="00D56259">
      <w:pPr>
        <w:spacing w:line="276" w:lineRule="auto"/>
        <w:jc w:val="center"/>
        <w:rPr>
          <w:rFonts w:ascii="Tahoma" w:hAnsi="Tahoma" w:cs="Tahoma"/>
          <w:b/>
          <w:bCs/>
          <w:sz w:val="20"/>
          <w:szCs w:val="20"/>
        </w:rPr>
      </w:pPr>
    </w:p>
    <w:p w14:paraId="3AD78EA8" w14:textId="77777777" w:rsidR="002B7A44" w:rsidRDefault="002B7A44"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7A889839" w14:textId="77777777" w:rsidR="002B7A44" w:rsidRPr="002B7A44" w:rsidRDefault="003751D1" w:rsidP="00D56259">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002B7A44"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6544B0B3" w14:textId="77777777" w:rsidR="002B7A44" w:rsidRPr="005448BE" w:rsidRDefault="002B7A44" w:rsidP="00D56259">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173BB5BF" w14:textId="77777777" w:rsidR="005448BE" w:rsidRPr="00DD67FF" w:rsidRDefault="005448BE" w:rsidP="00D56259">
      <w:pPr>
        <w:pStyle w:val="Import14"/>
        <w:tabs>
          <w:tab w:val="left" w:pos="0"/>
          <w:tab w:val="left" w:pos="360"/>
        </w:tabs>
        <w:spacing w:before="120" w:after="120" w:line="276" w:lineRule="auto"/>
        <w:ind w:left="425" w:firstLine="0"/>
        <w:rPr>
          <w:rFonts w:ascii="Tahoma" w:hAnsi="Tahoma" w:cs="Tahoma"/>
          <w:b/>
          <w:sz w:val="20"/>
          <w:szCs w:val="22"/>
        </w:rPr>
      </w:pPr>
    </w:p>
    <w:p w14:paraId="68B81762" w14:textId="77777777" w:rsidR="002B7A44" w:rsidRPr="00633675" w:rsidRDefault="002B7A44" w:rsidP="00D56259">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7965F0E0" w14:textId="77777777" w:rsidR="002B7A44" w:rsidRPr="002B7A44" w:rsidRDefault="004B7162" w:rsidP="00D56259">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002B7A44"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56D6BF41" w14:textId="77777777" w:rsidR="002B7A44" w:rsidRPr="00633675" w:rsidRDefault="002B7A44" w:rsidP="00D56259">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F12EF2">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Ing. Petr Gabriel, </w:t>
      </w:r>
      <w:r w:rsidR="009749D6" w:rsidRPr="00883ED8">
        <w:rPr>
          <w:rFonts w:ascii="Tahoma" w:hAnsi="Tahoma" w:cs="Tahoma"/>
          <w:color w:val="000000"/>
          <w:sz w:val="20"/>
          <w:szCs w:val="20"/>
        </w:rPr>
        <w:t>oddělení zdravotnické techniky, tel.: 730 541</w:t>
      </w:r>
      <w:r w:rsidR="009749D6">
        <w:rPr>
          <w:rFonts w:ascii="Tahoma" w:hAnsi="Tahoma" w:cs="Tahoma"/>
          <w:color w:val="000000"/>
          <w:sz w:val="20"/>
          <w:szCs w:val="20"/>
        </w:rPr>
        <w:t> </w:t>
      </w:r>
      <w:r w:rsidR="009749D6" w:rsidRPr="00883ED8">
        <w:rPr>
          <w:rFonts w:ascii="Tahoma" w:hAnsi="Tahoma" w:cs="Tahoma"/>
          <w:color w:val="000000"/>
          <w:sz w:val="20"/>
          <w:szCs w:val="20"/>
        </w:rPr>
        <w:t>340.</w:t>
      </w:r>
    </w:p>
    <w:p w14:paraId="07740073" w14:textId="77777777"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0841FB78" w14:textId="77777777"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6658ED34" w14:textId="77777777" w:rsidR="002B7A44"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7C90D015" w14:textId="77777777" w:rsidR="00A36301" w:rsidRPr="00633675"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A8BC0EB" w14:textId="77777777" w:rsidR="002B7A44" w:rsidRPr="00633675"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3E74EAFC" w14:textId="77777777" w:rsidR="002B7A44"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2667A9CE" w14:textId="77777777" w:rsidR="002B7A44" w:rsidRPr="00957E33" w:rsidRDefault="000E21FD"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4"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4"/>
    <w:p w14:paraId="71E9F8A8" w14:textId="77777777" w:rsidR="00957E33" w:rsidRPr="006504F4" w:rsidRDefault="00957E33"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37F54768" w14:textId="77777777" w:rsidR="00957E33" w:rsidRDefault="00957E33"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lastRenderedPageBreak/>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7C13CB8" w14:textId="77777777" w:rsidR="005448BE" w:rsidRDefault="005448BE" w:rsidP="00D56259">
      <w:pPr>
        <w:widowControl/>
        <w:suppressAutoHyphens w:val="0"/>
        <w:spacing w:after="120" w:line="276" w:lineRule="auto"/>
        <w:ind w:left="425"/>
        <w:jc w:val="both"/>
        <w:rPr>
          <w:rFonts w:ascii="Tahoma" w:hAnsi="Tahoma" w:cs="Tahoma"/>
          <w:sz w:val="20"/>
          <w:szCs w:val="20"/>
        </w:rPr>
      </w:pPr>
    </w:p>
    <w:p w14:paraId="2B4333D0" w14:textId="77777777" w:rsidR="002B7A44" w:rsidRPr="002B7A44" w:rsidRDefault="002B7A44" w:rsidP="00D56259">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4C278BA7" w14:textId="77777777" w:rsidR="001546A7" w:rsidRPr="00346E49" w:rsidRDefault="00890BF4"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Platební podmínky</w:t>
      </w:r>
    </w:p>
    <w:p w14:paraId="24255E63" w14:textId="77777777" w:rsidR="001546A7" w:rsidRDefault="001546A7" w:rsidP="00D56259">
      <w:pPr>
        <w:tabs>
          <w:tab w:val="left" w:pos="0"/>
        </w:tabs>
        <w:spacing w:after="60" w:line="276" w:lineRule="auto"/>
        <w:jc w:val="both"/>
        <w:rPr>
          <w:rFonts w:ascii="Tahoma" w:hAnsi="Tahoma" w:cs="Tahoma"/>
          <w:sz w:val="20"/>
          <w:szCs w:val="20"/>
        </w:rPr>
      </w:pPr>
    </w:p>
    <w:p w14:paraId="48A2B1D7" w14:textId="77777777"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248D4F96" w14:textId="77777777"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5C32F619" w14:textId="758CAB59" w:rsidR="00C55FF6" w:rsidRPr="00BC4B26"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Verdana" w:hAnsi="Verdana" w:cs="Tahoma"/>
          <w:b/>
          <w:sz w:val="18"/>
          <w:szCs w:val="18"/>
        </w:rPr>
      </w:pPr>
      <w:r w:rsidRPr="00633675">
        <w:rPr>
          <w:rFonts w:ascii="Tahoma" w:hAnsi="Tahoma" w:cs="Tahoma"/>
          <w:sz w:val="20"/>
          <w:szCs w:val="22"/>
        </w:rPr>
        <w:t>číslo smlouvy kupujícího, IČ</w:t>
      </w:r>
      <w:r w:rsidR="001F5AB4">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BC4B26" w:rsidRPr="00BC4B26">
        <w:rPr>
          <w:rFonts w:ascii="Tahoma" w:hAnsi="Tahoma" w:cs="Tahoma"/>
          <w:b/>
          <w:iCs/>
          <w:sz w:val="20"/>
          <w:szCs w:val="18"/>
        </w:rPr>
        <w:t>KRN/</w:t>
      </w:r>
      <w:proofErr w:type="spellStart"/>
      <w:r w:rsidR="00BC4B26" w:rsidRPr="00BC4B26">
        <w:rPr>
          <w:rFonts w:ascii="Tahoma" w:hAnsi="Tahoma" w:cs="Tahoma"/>
          <w:b/>
          <w:iCs/>
          <w:sz w:val="20"/>
          <w:szCs w:val="18"/>
        </w:rPr>
        <w:t>Otr</w:t>
      </w:r>
      <w:proofErr w:type="spellEnd"/>
      <w:r w:rsidR="00BC4B26" w:rsidRPr="00BC4B26">
        <w:rPr>
          <w:rFonts w:ascii="Tahoma" w:hAnsi="Tahoma" w:cs="Tahoma"/>
          <w:b/>
          <w:iCs/>
          <w:sz w:val="20"/>
          <w:szCs w:val="18"/>
        </w:rPr>
        <w:t>/2022/10/</w:t>
      </w:r>
      <w:proofErr w:type="spellStart"/>
      <w:r w:rsidR="00BC4B26" w:rsidRPr="00BC4B26">
        <w:rPr>
          <w:rFonts w:ascii="Tahoma" w:hAnsi="Tahoma" w:cs="Tahoma"/>
          <w:b/>
          <w:iCs/>
          <w:sz w:val="20"/>
          <w:szCs w:val="18"/>
        </w:rPr>
        <w:t>refrakto</w:t>
      </w:r>
      <w:proofErr w:type="spellEnd"/>
      <w:r w:rsidR="00BC4B26" w:rsidRPr="00BC4B26">
        <w:rPr>
          <w:rFonts w:ascii="Tahoma" w:hAnsi="Tahoma" w:cs="Tahoma"/>
          <w:b/>
          <w:iCs/>
          <w:sz w:val="20"/>
          <w:szCs w:val="18"/>
        </w:rPr>
        <w:t>-keratometr – oční amb.</w:t>
      </w:r>
      <w:r w:rsidR="006139CB" w:rsidRPr="00BC4B26">
        <w:rPr>
          <w:rFonts w:ascii="Tahoma" w:hAnsi="Tahoma" w:cs="Tahoma"/>
          <w:b/>
          <w:sz w:val="20"/>
          <w:szCs w:val="18"/>
        </w:rPr>
        <w:t>,</w:t>
      </w:r>
    </w:p>
    <w:p w14:paraId="2A17F74C" w14:textId="77777777"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7476ECC2" w14:textId="77777777" w:rsidR="00C55FF6" w:rsidRPr="00633675" w:rsidRDefault="00C55FF6" w:rsidP="00D56259">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1165B9A1" w14:textId="77777777" w:rsidR="00C55FF6" w:rsidRPr="00633675" w:rsidRDefault="00C55FF6" w:rsidP="00D56259">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068EFF61" w14:textId="77777777"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faktury</w:t>
      </w:r>
      <w:r w:rsidR="008006B6">
        <w:rPr>
          <w:rFonts w:ascii="Tahoma" w:hAnsi="Tahoma" w:cs="Tahoma"/>
          <w:sz w:val="20"/>
          <w:szCs w:val="22"/>
        </w:rPr>
        <w:t>,</w:t>
      </w:r>
    </w:p>
    <w:p w14:paraId="36E7CDF5" w14:textId="77777777" w:rsidR="00C55FF6" w:rsidRPr="00633675" w:rsidRDefault="008006B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14:paraId="75D4FFCD" w14:textId="77777777"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07664679" w14:textId="05D09CE7" w:rsidR="00C55FF6" w:rsidRPr="00633675" w:rsidRDefault="006B6CC8"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Lhůta splatnosti faktury</w:t>
      </w:r>
      <w:r w:rsidR="00C55FF6"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C55FF6">
        <w:rPr>
          <w:rFonts w:ascii="Tahoma" w:hAnsi="Tahoma" w:cs="Tahoma"/>
          <w:sz w:val="20"/>
          <w:szCs w:val="22"/>
        </w:rPr>
        <w:t xml:space="preserve"> </w:t>
      </w:r>
      <w:bookmarkStart w:id="5" w:name="_Hlk81510498"/>
      <w:r w:rsidR="00C55FF6" w:rsidRPr="00816A9D">
        <w:rPr>
          <w:rFonts w:ascii="Tahoma" w:hAnsi="Tahoma" w:cs="Tahoma"/>
          <w:sz w:val="20"/>
          <w:szCs w:val="20"/>
        </w:rPr>
        <w:t xml:space="preserve">nebo mailem na adresu </w:t>
      </w:r>
      <w:hyperlink r:id="rId8" w:history="1">
        <w:r w:rsidR="00C55FF6" w:rsidRPr="00816A9D">
          <w:rPr>
            <w:rStyle w:val="Hypertextovodkaz"/>
            <w:rFonts w:ascii="Tahoma" w:hAnsi="Tahoma" w:cs="Tahoma"/>
            <w:sz w:val="20"/>
            <w:szCs w:val="20"/>
          </w:rPr>
          <w:t>fakturace@szzkrnov.cz</w:t>
        </w:r>
      </w:hyperlink>
      <w:r w:rsidR="00C55FF6">
        <w:rPr>
          <w:rFonts w:ascii="Tahoma" w:hAnsi="Tahoma" w:cs="Tahoma"/>
          <w:sz w:val="20"/>
          <w:szCs w:val="20"/>
        </w:rPr>
        <w:t>.</w:t>
      </w:r>
      <w:bookmarkEnd w:id="5"/>
    </w:p>
    <w:p w14:paraId="79AA521E" w14:textId="77777777" w:rsidR="00C55FF6" w:rsidRPr="00633675"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161D31A7" w14:textId="77777777"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00140DDE">
        <w:rPr>
          <w:rFonts w:ascii="Tahoma" w:hAnsi="Tahoma" w:cs="Tahoma"/>
          <w:sz w:val="20"/>
          <w:szCs w:val="22"/>
        </w:rPr>
        <w:t xml:space="preserve"> </w:t>
      </w:r>
      <w:r w:rsidRPr="00633675">
        <w:rPr>
          <w:rFonts w:ascii="Tahoma" w:hAnsi="Tahoma" w:cs="Tahoma"/>
          <w:sz w:val="20"/>
          <w:szCs w:val="22"/>
        </w:rPr>
        <w:noBreakHyphen/>
        <w:t>li faktura obsahovat některou povinnou nebo dohodnutou náležitost nebo bude</w:t>
      </w:r>
      <w:r w:rsidR="00140DDE">
        <w:rPr>
          <w:rFonts w:ascii="Tahoma" w:hAnsi="Tahoma" w:cs="Tahoma"/>
          <w:sz w:val="20"/>
          <w:szCs w:val="22"/>
        </w:rPr>
        <w:t xml:space="preserve"> </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w:t>
      </w:r>
      <w:r w:rsidR="006B6CC8">
        <w:rPr>
          <w:rFonts w:ascii="Tahoma" w:hAnsi="Tahoma" w:cs="Tahoma"/>
          <w:sz w:val="20"/>
          <w:szCs w:val="22"/>
        </w:rPr>
        <w:t>e opravu vystavením nové faktury</w:t>
      </w:r>
      <w:r w:rsidR="00054A2E">
        <w:rPr>
          <w:rFonts w:ascii="Tahoma" w:hAnsi="Tahoma" w:cs="Tahoma"/>
          <w:sz w:val="20"/>
          <w:szCs w:val="22"/>
        </w:rPr>
        <w:t>. Vrácením vadné faktury</w:t>
      </w:r>
      <w:r w:rsidRPr="00633675">
        <w:rPr>
          <w:rFonts w:ascii="Tahoma" w:hAnsi="Tahoma" w:cs="Tahoma"/>
          <w:sz w:val="20"/>
          <w:szCs w:val="22"/>
        </w:rPr>
        <w:t xml:space="preserve"> prodávajícímu přestává běžet původní lhůta splatnosti. Nová lhůta splatnosti běží ode dne doručení nové fakt</w:t>
      </w:r>
      <w:r w:rsidR="00054A2E">
        <w:rPr>
          <w:rFonts w:ascii="Tahoma" w:hAnsi="Tahoma" w:cs="Tahoma"/>
          <w:sz w:val="20"/>
          <w:szCs w:val="22"/>
        </w:rPr>
        <w:t>ury</w:t>
      </w:r>
      <w:r w:rsidRPr="00633675">
        <w:rPr>
          <w:rFonts w:ascii="Tahoma" w:hAnsi="Tahoma" w:cs="Tahoma"/>
          <w:sz w:val="20"/>
          <w:szCs w:val="22"/>
        </w:rPr>
        <w:t xml:space="preserve"> kupujícímu.</w:t>
      </w:r>
    </w:p>
    <w:p w14:paraId="790684BE" w14:textId="77777777" w:rsidR="00C55FF6" w:rsidRPr="00633675" w:rsidRDefault="00C55FF6"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0A1F6C41" w14:textId="77777777" w:rsidR="00C55FF6" w:rsidRPr="00633675"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7288BD92" w14:textId="77777777"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2DD8094" w14:textId="77777777"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lastRenderedPageBreak/>
        <w:t>bankovní účet prodávajícího určený k úhradě plnění uvedený na faktuře nebude správcem daně zveřejněn v aplikaci „Registr DPH“.</w:t>
      </w:r>
    </w:p>
    <w:p w14:paraId="069A6F08" w14:textId="77777777" w:rsidR="00C55FF6" w:rsidRPr="00633675" w:rsidRDefault="00C55FF6" w:rsidP="00D5625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6DA24166" w14:textId="77777777" w:rsidR="00C55FF6"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04B3DF6F" w14:textId="77777777" w:rsidR="00930A9B" w:rsidRDefault="00930A9B" w:rsidP="00D56259">
      <w:pPr>
        <w:tabs>
          <w:tab w:val="left" w:pos="360"/>
        </w:tabs>
        <w:spacing w:before="120" w:line="276" w:lineRule="auto"/>
        <w:ind w:left="357"/>
        <w:jc w:val="both"/>
        <w:rPr>
          <w:rFonts w:ascii="Tahoma" w:hAnsi="Tahoma" w:cs="Tahoma"/>
          <w:sz w:val="20"/>
          <w:szCs w:val="20"/>
        </w:rPr>
      </w:pPr>
    </w:p>
    <w:p w14:paraId="038F538F" w14:textId="77777777" w:rsidR="001546A7" w:rsidRPr="00346E49" w:rsidRDefault="001546A7"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C854B33" w14:textId="77777777" w:rsidR="001546A7" w:rsidRPr="00346E49" w:rsidRDefault="008140C2" w:rsidP="00D56259">
      <w:pPr>
        <w:pBdr>
          <w:top w:val="single" w:sz="4" w:space="1" w:color="auto"/>
          <w:bottom w:val="single" w:sz="4" w:space="1" w:color="auto"/>
        </w:pBdr>
        <w:spacing w:line="276" w:lineRule="auto"/>
        <w:rPr>
          <w:rFonts w:ascii="Tahoma" w:hAnsi="Tahoma" w:cs="Tahoma"/>
          <w:b/>
          <w:bCs/>
          <w:sz w:val="20"/>
          <w:szCs w:val="20"/>
          <w:shd w:val="clear" w:color="auto" w:fill="FFFF00"/>
        </w:rPr>
      </w:pPr>
      <w:r>
        <w:rPr>
          <w:rFonts w:ascii="Tahoma" w:hAnsi="Tahoma" w:cs="Tahoma"/>
          <w:b/>
          <w:bCs/>
          <w:sz w:val="20"/>
          <w:szCs w:val="20"/>
        </w:rPr>
        <w:t xml:space="preserve">                                         </w:t>
      </w:r>
      <w:r w:rsidR="001546A7"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10A2AA7D" w14:textId="77777777" w:rsidR="00332CC2" w:rsidRPr="00633675" w:rsidRDefault="008140C2" w:rsidP="00D56259">
      <w:pPr>
        <w:spacing w:before="120" w:after="120" w:line="276" w:lineRule="auto"/>
        <w:ind w:left="425" w:hanging="425"/>
        <w:rPr>
          <w:rFonts w:ascii="Tahoma" w:hAnsi="Tahoma" w:cs="Tahoma"/>
          <w:b/>
          <w:sz w:val="20"/>
          <w:szCs w:val="22"/>
        </w:rPr>
      </w:pPr>
      <w:r>
        <w:rPr>
          <w:rFonts w:ascii="Tahoma" w:hAnsi="Tahoma" w:cs="Tahoma"/>
          <w:b/>
          <w:sz w:val="20"/>
          <w:szCs w:val="22"/>
        </w:rPr>
        <w:t xml:space="preserve">                                                          </w:t>
      </w:r>
      <w:r w:rsidR="00332CC2" w:rsidRPr="00633675">
        <w:rPr>
          <w:rFonts w:ascii="Tahoma" w:hAnsi="Tahoma" w:cs="Tahoma"/>
          <w:b/>
          <w:sz w:val="20"/>
          <w:szCs w:val="22"/>
        </w:rPr>
        <w:t>Záruka za jakost</w:t>
      </w:r>
    </w:p>
    <w:p w14:paraId="4B733169" w14:textId="2AE8F930" w:rsidR="00957E33" w:rsidRPr="00957E33"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w:t>
      </w:r>
      <w:r w:rsidR="00BC4B26">
        <w:rPr>
          <w:rFonts w:ascii="Tahoma" w:hAnsi="Tahoma" w:cs="Tahoma"/>
          <w:sz w:val="20"/>
          <w:szCs w:val="22"/>
        </w:rPr>
        <w:t> </w:t>
      </w:r>
      <w:r w:rsidRPr="00957E33">
        <w:rPr>
          <w:rFonts w:ascii="Tahoma" w:hAnsi="Tahoma" w:cs="Tahoma"/>
          <w:sz w:val="20"/>
          <w:szCs w:val="22"/>
        </w:rPr>
        <w:t>délce</w:t>
      </w:r>
      <w:r w:rsidR="00BC4B26">
        <w:rPr>
          <w:rFonts w:ascii="Tahoma" w:hAnsi="Tahoma" w:cs="Tahoma"/>
          <w:sz w:val="20"/>
          <w:szCs w:val="22"/>
        </w:rPr>
        <w:t xml:space="preserve"> </w:t>
      </w:r>
      <w:r w:rsidRPr="00BC4B26">
        <w:rPr>
          <w:rFonts w:ascii="Tahoma" w:hAnsi="Tahoma" w:cs="Tahoma"/>
          <w:sz w:val="20"/>
          <w:szCs w:val="22"/>
          <w:highlight w:val="yellow"/>
        </w:rPr>
        <w:t>…….</w:t>
      </w:r>
      <w:r w:rsidRPr="00957E33">
        <w:rPr>
          <w:rFonts w:ascii="Tahoma" w:hAnsi="Tahoma" w:cs="Tahoma"/>
          <w:sz w:val="20"/>
          <w:szCs w:val="22"/>
        </w:rPr>
        <w:t xml:space="preserve"> </w:t>
      </w:r>
      <w:proofErr w:type="gramStart"/>
      <w:r w:rsidR="00D3605F">
        <w:rPr>
          <w:rFonts w:ascii="Tahoma" w:hAnsi="Tahoma" w:cs="Tahoma"/>
          <w:sz w:val="20"/>
          <w:szCs w:val="22"/>
        </w:rPr>
        <w:t>m</w:t>
      </w:r>
      <w:r w:rsidRPr="00957E33">
        <w:rPr>
          <w:rFonts w:ascii="Tahoma" w:hAnsi="Tahoma" w:cs="Tahoma"/>
          <w:sz w:val="20"/>
          <w:szCs w:val="22"/>
        </w:rPr>
        <w:t>ěsíců</w:t>
      </w:r>
      <w:proofErr w:type="gramEnd"/>
      <w:r w:rsidR="000C4BA2">
        <w:rPr>
          <w:rFonts w:ascii="Tahoma" w:hAnsi="Tahoma" w:cs="Tahoma"/>
          <w:sz w:val="20"/>
          <w:szCs w:val="22"/>
        </w:rPr>
        <w:t xml:space="preserve"> </w:t>
      </w:r>
      <w:r w:rsidRPr="00957E33">
        <w:rPr>
          <w:rFonts w:ascii="Tahoma" w:hAnsi="Tahoma" w:cs="Tahoma"/>
          <w:i/>
          <w:iCs/>
          <w:color w:val="FF0000"/>
          <w:sz w:val="20"/>
          <w:szCs w:val="22"/>
        </w:rPr>
        <w:t xml:space="preserve">(min. </w:t>
      </w:r>
      <w:r w:rsidR="000C4BA2">
        <w:rPr>
          <w:rFonts w:ascii="Tahoma" w:hAnsi="Tahoma" w:cs="Tahoma"/>
          <w:i/>
          <w:iCs/>
          <w:color w:val="FF0000"/>
          <w:sz w:val="20"/>
          <w:szCs w:val="22"/>
        </w:rPr>
        <w:t>24</w:t>
      </w:r>
      <w:r w:rsidRPr="00957E33">
        <w:rPr>
          <w:rFonts w:ascii="Tahoma" w:hAnsi="Tahoma" w:cs="Tahoma"/>
          <w:i/>
          <w:iCs/>
          <w:color w:val="FF0000"/>
          <w:sz w:val="20"/>
          <w:szCs w:val="22"/>
        </w:rPr>
        <w:t xml:space="preserve">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1D3B653C" w14:textId="77777777" w:rsidR="00957E33" w:rsidRPr="00633675"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0AA76B58" w14:textId="77777777" w:rsidR="00957E33" w:rsidRPr="00633675"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53CDB974" w14:textId="77777777" w:rsidR="00957E33" w:rsidRPr="0043288E"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1650709C" w14:textId="77777777" w:rsidR="001546A7" w:rsidRPr="0043288E" w:rsidRDefault="001546A7" w:rsidP="00D56259">
      <w:pPr>
        <w:numPr>
          <w:ilvl w:val="0"/>
          <w:numId w:val="3"/>
        </w:numPr>
        <w:tabs>
          <w:tab w:val="left" w:pos="360"/>
        </w:tabs>
        <w:spacing w:before="120" w:after="60" w:line="276" w:lineRule="auto"/>
        <w:ind w:left="357" w:hanging="357"/>
        <w:jc w:val="both"/>
        <w:rPr>
          <w:rFonts w:ascii="Tahoma" w:hAnsi="Tahoma" w:cs="Tahoma"/>
          <w:sz w:val="20"/>
          <w:szCs w:val="20"/>
        </w:rPr>
      </w:pPr>
      <w:bookmarkStart w:id="6" w:name="_Hlk81509058"/>
      <w:r w:rsidRPr="0043288E">
        <w:rPr>
          <w:rFonts w:ascii="Tahoma" w:hAnsi="Tahoma" w:cs="Tahoma"/>
          <w:sz w:val="20"/>
          <w:szCs w:val="20"/>
        </w:rPr>
        <w:t>Záruční servis podle této smlouvy zahrnuje:</w:t>
      </w:r>
    </w:p>
    <w:p w14:paraId="26FCBF81" w14:textId="77777777" w:rsidR="001546A7" w:rsidRPr="0043288E" w:rsidRDefault="001546A7"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494B7F7F" w14:textId="77777777" w:rsidR="001546A7" w:rsidRPr="0043288E" w:rsidRDefault="00AF5002"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066F77C" w14:textId="77777777" w:rsidR="001546A7" w:rsidRPr="0043288E" w:rsidRDefault="001546A7"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xml:space="preserve">, vč. výměny všech předepsaných servisních </w:t>
      </w:r>
      <w:proofErr w:type="spellStart"/>
      <w:r w:rsidR="0043288E" w:rsidRPr="0043288E">
        <w:rPr>
          <w:rFonts w:ascii="Tahoma" w:hAnsi="Tahoma" w:cs="Tahoma"/>
          <w:sz w:val="20"/>
          <w:szCs w:val="20"/>
        </w:rPr>
        <w:t>kitů</w:t>
      </w:r>
      <w:proofErr w:type="spellEnd"/>
      <w:r w:rsidR="0043288E" w:rsidRPr="0043288E">
        <w:rPr>
          <w:rFonts w:ascii="Tahoma" w:hAnsi="Tahoma" w:cs="Tahoma"/>
          <w:sz w:val="20"/>
          <w:szCs w:val="20"/>
        </w:rPr>
        <w:t xml:space="preserve"> a náhradních dílů dle doporučení výrobce.</w:t>
      </w:r>
    </w:p>
    <w:bookmarkEnd w:id="6"/>
    <w:p w14:paraId="393153C6" w14:textId="77777777" w:rsidR="00E473DE" w:rsidRPr="00942402" w:rsidRDefault="00E473DE" w:rsidP="00D56259">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346792FF" w14:textId="77777777" w:rsidR="00957E33" w:rsidRPr="00633675" w:rsidRDefault="00957E33" w:rsidP="00D56259">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047EFFBB" w14:textId="77777777" w:rsidR="00957E33" w:rsidRPr="00FF0589" w:rsidRDefault="00957E33" w:rsidP="00D56259">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17255A2A" w14:textId="77777777"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0F00BDB3" w14:textId="77777777"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2A7A3799" w14:textId="77777777" w:rsidR="00957E33" w:rsidRPr="00633675" w:rsidRDefault="00957E33" w:rsidP="006139CB">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633675">
        <w:rPr>
          <w:rFonts w:ascii="Tahoma" w:hAnsi="Tahoma" w:cs="Tahoma"/>
          <w:sz w:val="20"/>
          <w:szCs w:val="20"/>
        </w:rPr>
        <w:t>…………………………..</w:t>
      </w:r>
    </w:p>
    <w:p w14:paraId="2DB3AB92" w14:textId="77777777" w:rsidR="00957E33" w:rsidRPr="00633675" w:rsidRDefault="00957E33" w:rsidP="00D56259">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t>…………………………..</w:t>
      </w:r>
    </w:p>
    <w:p w14:paraId="60C9C259" w14:textId="77777777" w:rsidR="00957E33" w:rsidRPr="00633675" w:rsidRDefault="00957E33" w:rsidP="00D56259">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lastRenderedPageBreak/>
        <w:t>adrese:</w:t>
      </w:r>
      <w:r w:rsidRPr="00633675">
        <w:rPr>
          <w:rFonts w:ascii="Tahoma" w:hAnsi="Tahoma" w:cs="Tahoma"/>
          <w:sz w:val="20"/>
          <w:szCs w:val="20"/>
        </w:rPr>
        <w:tab/>
      </w:r>
      <w:r w:rsidRPr="00633675">
        <w:rPr>
          <w:rFonts w:ascii="Tahoma" w:hAnsi="Tahoma" w:cs="Tahoma"/>
          <w:sz w:val="20"/>
          <w:szCs w:val="20"/>
        </w:rPr>
        <w:tab/>
        <w:t>…………………………..</w:t>
      </w:r>
    </w:p>
    <w:p w14:paraId="3731C705" w14:textId="77777777"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0BACD9DF" w14:textId="77777777" w:rsidR="00957E33" w:rsidRPr="00691B29"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012EE555" w14:textId="77777777" w:rsidR="00A1549E" w:rsidRPr="00A1549E" w:rsidRDefault="00D42331" w:rsidP="00D56259">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7F208C85" w14:textId="77777777" w:rsidR="00FF0589" w:rsidRPr="00F12EF2" w:rsidRDefault="00FF0589"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FF0589">
        <w:rPr>
          <w:rFonts w:ascii="Tahoma" w:hAnsi="Tahoma" w:cs="Tahoma"/>
          <w:sz w:val="20"/>
          <w:szCs w:val="20"/>
        </w:rPr>
        <w:t xml:space="preserve"> </w:t>
      </w:r>
      <w:bookmarkStart w:id="7" w:name="_Hlk81510601"/>
      <w:r w:rsidR="00A1549E" w:rsidRPr="00F12EF2">
        <w:rPr>
          <w:rFonts w:ascii="Tahoma" w:hAnsi="Tahoma" w:cs="Tahoma"/>
          <w:sz w:val="20"/>
          <w:szCs w:val="20"/>
        </w:rPr>
        <w:t>V případě, že</w:t>
      </w:r>
      <w:r w:rsidRPr="00F12EF2">
        <w:rPr>
          <w:rFonts w:ascii="Tahoma" w:hAnsi="Tahoma" w:cs="Tahoma"/>
          <w:sz w:val="20"/>
          <w:szCs w:val="20"/>
        </w:rPr>
        <w:t xml:space="preserve"> prodávající vadu</w:t>
      </w:r>
      <w:r w:rsidR="00A1549E" w:rsidRPr="00F12EF2">
        <w:rPr>
          <w:rFonts w:ascii="Tahoma" w:hAnsi="Tahoma" w:cs="Tahoma"/>
          <w:sz w:val="20"/>
          <w:szCs w:val="20"/>
        </w:rPr>
        <w:t xml:space="preserve"> nebude schopen ve </w:t>
      </w:r>
      <w:r w:rsidRPr="00F12EF2">
        <w:rPr>
          <w:rFonts w:ascii="Tahoma" w:hAnsi="Tahoma" w:cs="Tahoma"/>
          <w:sz w:val="20"/>
          <w:szCs w:val="20"/>
        </w:rPr>
        <w:t>lhůtě</w:t>
      </w:r>
      <w:r w:rsidR="00A1549E" w:rsidRPr="00F12EF2">
        <w:rPr>
          <w:rFonts w:ascii="Tahoma" w:hAnsi="Tahoma" w:cs="Tahoma"/>
          <w:sz w:val="20"/>
          <w:szCs w:val="20"/>
        </w:rPr>
        <w:t xml:space="preserve"> 6 pracovních dnů vadu odstranit</w:t>
      </w:r>
      <w:r w:rsidRPr="00F12EF2">
        <w:rPr>
          <w:rFonts w:ascii="Tahoma" w:hAnsi="Tahoma" w:cs="Tahoma"/>
          <w:sz w:val="20"/>
          <w:szCs w:val="20"/>
        </w:rPr>
        <w:t>, je povinen kupujícímu p</w:t>
      </w:r>
      <w:r w:rsidR="00A1549E" w:rsidRPr="00F12EF2">
        <w:rPr>
          <w:rFonts w:ascii="Tahoma" w:hAnsi="Tahoma" w:cs="Tahoma"/>
          <w:sz w:val="20"/>
          <w:szCs w:val="20"/>
        </w:rPr>
        <w:t xml:space="preserve">oskytnout zdarma náhradní plnění předmětu smlouvy </w:t>
      </w:r>
      <w:r w:rsidRPr="00F12EF2">
        <w:rPr>
          <w:rFonts w:ascii="Tahoma" w:hAnsi="Tahoma" w:cs="Tahoma"/>
          <w:sz w:val="20"/>
          <w:szCs w:val="20"/>
        </w:rPr>
        <w:t>stejných nebo</w:t>
      </w:r>
      <w:r w:rsidR="00A1549E" w:rsidRPr="00F12EF2">
        <w:rPr>
          <w:rFonts w:ascii="Tahoma" w:hAnsi="Tahoma" w:cs="Tahoma"/>
          <w:sz w:val="20"/>
          <w:szCs w:val="20"/>
        </w:rPr>
        <w:t xml:space="preserve"> vyšších technických parametrů, a to až do doby do odstranění reklamované vady a uvedení původního předmětu plnění do provozu</w:t>
      </w:r>
      <w:r w:rsidRPr="00F12EF2">
        <w:rPr>
          <w:rFonts w:ascii="Tahoma" w:hAnsi="Tahoma" w:cs="Tahoma"/>
          <w:sz w:val="20"/>
          <w:szCs w:val="20"/>
        </w:rPr>
        <w:t>.</w:t>
      </w:r>
    </w:p>
    <w:bookmarkEnd w:id="7"/>
    <w:p w14:paraId="1EBBD5B0" w14:textId="77777777" w:rsidR="00FF0589" w:rsidRPr="00B4209E"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27017A42" w14:textId="77777777" w:rsidR="00FF0589" w:rsidRPr="00FF0589" w:rsidRDefault="00FF0589"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7EBC0E17" w14:textId="77777777" w:rsidR="001546A7" w:rsidRPr="00346E49" w:rsidRDefault="001546A7"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8" w:name="_Hlk81510290"/>
      <w:r w:rsidRPr="00346E49">
        <w:rPr>
          <w:rFonts w:ascii="Tahoma" w:hAnsi="Tahoma" w:cs="Tahoma"/>
          <w:sz w:val="20"/>
          <w:szCs w:val="20"/>
        </w:rPr>
        <w:t>Prodávající neodpovídá za vady, které byly způsobeny nesprávným užíváním uživatele nebo třetí osobou.</w:t>
      </w:r>
    </w:p>
    <w:p w14:paraId="0F757993" w14:textId="77777777"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8C5C190" w14:textId="77777777"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w:t>
      </w:r>
      <w:r w:rsidR="006B1CFB">
        <w:rPr>
          <w:rFonts w:ascii="Tahoma" w:hAnsi="Tahoma" w:cs="Tahoma"/>
          <w:sz w:val="20"/>
          <w:szCs w:val="20"/>
        </w:rPr>
        <w:t xml:space="preserve">se </w:t>
      </w:r>
      <w:r w:rsidRPr="00691B29">
        <w:rPr>
          <w:rFonts w:ascii="Tahoma" w:hAnsi="Tahoma" w:cs="Tahoma"/>
          <w:sz w:val="20"/>
          <w:szCs w:val="20"/>
        </w:rPr>
        <w:t xml:space="preserve">během záruční doby </w:t>
      </w:r>
      <w:r w:rsidR="00A60600" w:rsidRPr="00A60600">
        <w:rPr>
          <w:rFonts w:ascii="Tahoma" w:hAnsi="Tahoma" w:cs="Tahoma"/>
          <w:strike/>
          <w:sz w:val="20"/>
          <w:szCs w:val="20"/>
        </w:rPr>
        <w:t>se</w:t>
      </w:r>
      <w:r w:rsidRPr="00691B29">
        <w:rPr>
          <w:rFonts w:ascii="Tahoma" w:hAnsi="Tahoma" w:cs="Tahoma"/>
          <w:sz w:val="20"/>
          <w:szCs w:val="20"/>
        </w:rPr>
        <w:t xml:space="preserv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8"/>
    <w:p w14:paraId="459F7DE4" w14:textId="77777777" w:rsidR="00B764D6" w:rsidRDefault="00B764D6" w:rsidP="00D56259">
      <w:pPr>
        <w:tabs>
          <w:tab w:val="left" w:pos="360"/>
        </w:tabs>
        <w:spacing w:before="120" w:line="276" w:lineRule="auto"/>
        <w:ind w:left="360"/>
        <w:jc w:val="both"/>
        <w:rPr>
          <w:rFonts w:ascii="Tahoma" w:hAnsi="Tahoma" w:cs="Tahoma"/>
          <w:sz w:val="20"/>
          <w:szCs w:val="20"/>
        </w:rPr>
      </w:pPr>
    </w:p>
    <w:p w14:paraId="12AD5FBC" w14:textId="77777777" w:rsidR="001546A7" w:rsidRPr="00346E49" w:rsidRDefault="001546A7"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03E62DA" w14:textId="77777777" w:rsidR="001546A7" w:rsidRPr="00237534" w:rsidRDefault="004926A2" w:rsidP="00D56259">
      <w:pPr>
        <w:pBdr>
          <w:top w:val="single" w:sz="4" w:space="1" w:color="auto"/>
          <w:bottom w:val="single" w:sz="4" w:space="1" w:color="auto"/>
        </w:pBdr>
        <w:spacing w:after="120" w:line="276" w:lineRule="auto"/>
        <w:ind w:left="425" w:hanging="425"/>
        <w:rPr>
          <w:rFonts w:ascii="Tahoma" w:hAnsi="Tahoma" w:cs="Tahoma"/>
          <w:b/>
          <w:bCs/>
          <w:sz w:val="20"/>
          <w:szCs w:val="20"/>
        </w:rPr>
      </w:pPr>
      <w:r>
        <w:rPr>
          <w:rFonts w:ascii="Tahoma" w:hAnsi="Tahoma" w:cs="Tahoma"/>
          <w:b/>
          <w:bCs/>
          <w:sz w:val="20"/>
          <w:szCs w:val="20"/>
        </w:rPr>
        <w:t xml:space="preserve">                                                                  </w:t>
      </w:r>
      <w:r w:rsidR="001546A7" w:rsidRPr="00237534">
        <w:rPr>
          <w:rFonts w:ascii="Tahoma" w:hAnsi="Tahoma" w:cs="Tahoma"/>
          <w:b/>
          <w:bCs/>
          <w:sz w:val="20"/>
          <w:szCs w:val="20"/>
        </w:rPr>
        <w:t>Sankce</w:t>
      </w:r>
    </w:p>
    <w:p w14:paraId="1462F77A" w14:textId="77777777" w:rsidR="00C55FF6" w:rsidRPr="00F12EF2"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 xml:space="preserve">z kupní ceny bez DPH uvedené v čl. IV odst. </w:t>
      </w:r>
      <w:r w:rsidRPr="00F12EF2">
        <w:rPr>
          <w:rFonts w:ascii="Tahoma" w:hAnsi="Tahoma" w:cs="Tahoma"/>
          <w:iCs/>
          <w:sz w:val="20"/>
          <w:szCs w:val="22"/>
        </w:rPr>
        <w:t>1 této smlouvy</w:t>
      </w:r>
      <w:r w:rsidRPr="00F12EF2">
        <w:rPr>
          <w:rFonts w:ascii="Tahoma" w:hAnsi="Tahoma" w:cs="Tahoma"/>
          <w:sz w:val="20"/>
          <w:szCs w:val="22"/>
        </w:rPr>
        <w:t xml:space="preserve">, a to za každý započatý den prodlení. </w:t>
      </w:r>
    </w:p>
    <w:p w14:paraId="33BCB23A" w14:textId="77777777" w:rsidR="00C55FF6" w:rsidRPr="00F12EF2"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12EF2">
        <w:rPr>
          <w:rFonts w:ascii="Tahoma" w:hAnsi="Tahoma" w:cs="Tahoma"/>
          <w:sz w:val="20"/>
          <w:szCs w:val="22"/>
        </w:rPr>
        <w:t>Pokud p</w:t>
      </w:r>
      <w:r w:rsidR="005A603C" w:rsidRPr="00F12EF2">
        <w:rPr>
          <w:rFonts w:ascii="Tahoma" w:hAnsi="Tahoma" w:cs="Tahoma"/>
          <w:sz w:val="20"/>
          <w:szCs w:val="22"/>
        </w:rPr>
        <w:t>rodávající neodstraní vadu předmětu smlouvy</w:t>
      </w:r>
      <w:r w:rsidRPr="00F12EF2">
        <w:rPr>
          <w:rFonts w:ascii="Tahoma" w:hAnsi="Tahoma" w:cs="Tahoma"/>
          <w:sz w:val="20"/>
          <w:szCs w:val="22"/>
        </w:rPr>
        <w:t xml:space="preserve"> ve lhůtě uvedené v čl. X odst. 1</w:t>
      </w:r>
      <w:r w:rsidR="007B6318" w:rsidRPr="00F12EF2">
        <w:rPr>
          <w:rFonts w:ascii="Tahoma" w:hAnsi="Tahoma" w:cs="Tahoma"/>
          <w:sz w:val="20"/>
          <w:szCs w:val="22"/>
        </w:rPr>
        <w:t>2</w:t>
      </w:r>
      <w:r w:rsidRPr="00F12EF2">
        <w:rPr>
          <w:rFonts w:ascii="Tahoma" w:hAnsi="Tahoma" w:cs="Tahoma"/>
          <w:sz w:val="20"/>
          <w:szCs w:val="22"/>
        </w:rPr>
        <w:t xml:space="preserve"> této smlouvy </w:t>
      </w:r>
      <w:r w:rsidRPr="00F12EF2">
        <w:rPr>
          <w:rFonts w:ascii="Tahoma" w:hAnsi="Tahoma" w:cs="Tahoma"/>
          <w:iCs/>
          <w:sz w:val="20"/>
          <w:szCs w:val="22"/>
        </w:rPr>
        <w:t>a</w:t>
      </w:r>
      <w:r w:rsidRPr="00F12EF2">
        <w:rPr>
          <w:rFonts w:ascii="Tahoma" w:hAnsi="Tahoma" w:cs="Tahoma"/>
          <w:i/>
          <w:iCs/>
          <w:sz w:val="20"/>
          <w:szCs w:val="22"/>
        </w:rPr>
        <w:t xml:space="preserve"> </w:t>
      </w:r>
      <w:r w:rsidRPr="00F12EF2">
        <w:rPr>
          <w:rFonts w:ascii="Tahoma" w:hAnsi="Tahoma" w:cs="Tahoma"/>
          <w:iCs/>
          <w:sz w:val="20"/>
          <w:szCs w:val="22"/>
        </w:rPr>
        <w:t xml:space="preserve">zároveň v lhůtě </w:t>
      </w:r>
      <w:r w:rsidR="00F12EF2" w:rsidRPr="00F12EF2">
        <w:rPr>
          <w:rFonts w:ascii="Tahoma" w:hAnsi="Tahoma" w:cs="Tahoma"/>
          <w:iCs/>
          <w:sz w:val="20"/>
          <w:szCs w:val="22"/>
        </w:rPr>
        <w:t xml:space="preserve">uvedené v č. X odst. čl. 13 neposkytne </w:t>
      </w:r>
      <w:r w:rsidRPr="00F12EF2">
        <w:rPr>
          <w:rFonts w:ascii="Tahoma" w:hAnsi="Tahoma" w:cs="Tahoma"/>
          <w:iCs/>
          <w:sz w:val="20"/>
          <w:szCs w:val="22"/>
        </w:rPr>
        <w:t>kupujícímu za vad</w:t>
      </w:r>
      <w:r w:rsidR="0058034B" w:rsidRPr="00F12EF2">
        <w:rPr>
          <w:rFonts w:ascii="Tahoma" w:hAnsi="Tahoma" w:cs="Tahoma"/>
          <w:iCs/>
          <w:sz w:val="20"/>
          <w:szCs w:val="22"/>
        </w:rPr>
        <w:t>ný</w:t>
      </w:r>
      <w:r w:rsidRPr="00F12EF2">
        <w:rPr>
          <w:rFonts w:ascii="Tahoma" w:hAnsi="Tahoma" w:cs="Tahoma"/>
          <w:iCs/>
          <w:sz w:val="20"/>
          <w:szCs w:val="22"/>
        </w:rPr>
        <w:t xml:space="preserve"> </w:t>
      </w:r>
      <w:r w:rsidR="0058034B" w:rsidRPr="00F12EF2">
        <w:rPr>
          <w:rFonts w:ascii="Tahoma" w:hAnsi="Tahoma" w:cs="Tahoma"/>
          <w:iCs/>
          <w:sz w:val="20"/>
          <w:szCs w:val="22"/>
        </w:rPr>
        <w:t>předmět smlouvy</w:t>
      </w:r>
      <w:r w:rsidRPr="00F12EF2">
        <w:rPr>
          <w:rFonts w:ascii="Tahoma" w:hAnsi="Tahoma" w:cs="Tahoma"/>
          <w:iCs/>
          <w:sz w:val="20"/>
          <w:szCs w:val="22"/>
        </w:rPr>
        <w:t xml:space="preserve"> zdarma náhradní </w:t>
      </w:r>
      <w:r w:rsidR="000A66E7" w:rsidRPr="00F12EF2">
        <w:rPr>
          <w:rFonts w:ascii="Tahoma" w:hAnsi="Tahoma" w:cs="Tahoma"/>
          <w:iCs/>
          <w:sz w:val="20"/>
          <w:szCs w:val="22"/>
        </w:rPr>
        <w:t xml:space="preserve">předmět smlouvy </w:t>
      </w:r>
      <w:r w:rsidRPr="00F12EF2">
        <w:rPr>
          <w:rFonts w:ascii="Tahoma" w:hAnsi="Tahoma" w:cs="Tahoma"/>
          <w:iCs/>
          <w:sz w:val="20"/>
          <w:szCs w:val="22"/>
        </w:rPr>
        <w:t>o stejných nebo vyšších technických parametrech</w:t>
      </w:r>
      <w:r w:rsidRPr="00F12EF2">
        <w:rPr>
          <w:rFonts w:ascii="Tahoma" w:hAnsi="Tahoma" w:cs="Tahoma"/>
          <w:sz w:val="20"/>
          <w:szCs w:val="22"/>
        </w:rPr>
        <w:t xml:space="preserve">, je povinen zaplatit kupujícímu smluvní pokutu ve výši </w:t>
      </w:r>
      <w:r w:rsidRPr="00F12EF2">
        <w:rPr>
          <w:rFonts w:ascii="Tahoma" w:hAnsi="Tahoma" w:cs="Tahoma"/>
          <w:b/>
          <w:iCs/>
          <w:sz w:val="20"/>
          <w:szCs w:val="22"/>
        </w:rPr>
        <w:t>0,2 %</w:t>
      </w:r>
      <w:r w:rsidRPr="00F12EF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12EF2">
        <w:rPr>
          <w:rFonts w:ascii="Tahoma" w:hAnsi="Tahoma" w:cs="Tahoma"/>
          <w:iCs/>
          <w:sz w:val="20"/>
          <w:szCs w:val="22"/>
        </w:rPr>
        <w:t>předmětu sm</w:t>
      </w:r>
      <w:r w:rsidR="000C4BA2" w:rsidRPr="00F12EF2">
        <w:rPr>
          <w:rFonts w:ascii="Tahoma" w:hAnsi="Tahoma" w:cs="Tahoma"/>
          <w:iCs/>
          <w:sz w:val="20"/>
          <w:szCs w:val="22"/>
        </w:rPr>
        <w:t>l</w:t>
      </w:r>
      <w:r w:rsidR="000A66E7" w:rsidRPr="00F12EF2">
        <w:rPr>
          <w:rFonts w:ascii="Tahoma" w:hAnsi="Tahoma" w:cs="Tahoma"/>
          <w:iCs/>
          <w:sz w:val="20"/>
          <w:szCs w:val="22"/>
        </w:rPr>
        <w:t>ouvy</w:t>
      </w:r>
      <w:r w:rsidRPr="00F12EF2">
        <w:rPr>
          <w:rFonts w:ascii="Tahoma" w:hAnsi="Tahoma" w:cs="Tahoma"/>
          <w:iCs/>
          <w:sz w:val="20"/>
          <w:szCs w:val="22"/>
        </w:rPr>
        <w:t xml:space="preserve"> o stejných nebo vyšších technických parametrech</w:t>
      </w:r>
      <w:r w:rsidRPr="00F12EF2">
        <w:rPr>
          <w:rFonts w:ascii="Tahoma" w:hAnsi="Tahoma" w:cs="Tahoma"/>
          <w:sz w:val="20"/>
          <w:szCs w:val="22"/>
        </w:rPr>
        <w:t xml:space="preserve">. </w:t>
      </w:r>
    </w:p>
    <w:p w14:paraId="690E29AB" w14:textId="77777777" w:rsidR="00C55FF6" w:rsidRPr="00633675" w:rsidRDefault="00C55FF6" w:rsidP="00D56259">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5F6173B7" w14:textId="77777777" w:rsidR="00C55FF6" w:rsidRDefault="00C55FF6" w:rsidP="00D56259">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Smluvní pokuty se nezapočítávají na náhradu případně vzniklé škody, kterou lze vymáhat samostatně </w:t>
      </w:r>
      <w:r w:rsidRPr="00633675">
        <w:rPr>
          <w:rFonts w:ascii="Tahoma" w:hAnsi="Tahoma" w:cs="Tahoma"/>
          <w:sz w:val="20"/>
          <w:szCs w:val="22"/>
        </w:rPr>
        <w:lastRenderedPageBreak/>
        <w:t>vedle smluvní pokuty, a to v plné výši.</w:t>
      </w:r>
    </w:p>
    <w:p w14:paraId="161E4DBD" w14:textId="77777777" w:rsidR="005448BE" w:rsidRDefault="005448BE" w:rsidP="00D56259">
      <w:pPr>
        <w:pStyle w:val="Import16"/>
        <w:tabs>
          <w:tab w:val="clear" w:pos="864"/>
        </w:tabs>
        <w:spacing w:after="120" w:line="276" w:lineRule="auto"/>
        <w:ind w:left="425" w:firstLine="0"/>
        <w:jc w:val="both"/>
        <w:rPr>
          <w:rFonts w:ascii="Tahoma" w:hAnsi="Tahoma" w:cs="Tahoma"/>
          <w:sz w:val="20"/>
          <w:szCs w:val="22"/>
        </w:rPr>
      </w:pPr>
    </w:p>
    <w:p w14:paraId="23990E93" w14:textId="77777777" w:rsidR="001546A7" w:rsidRPr="005448BE" w:rsidRDefault="001546A7" w:rsidP="00D56259">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41D0D8BF" w14:textId="77777777" w:rsidR="009924D0" w:rsidRDefault="00193626" w:rsidP="00D56259">
      <w:pPr>
        <w:pStyle w:val="slolnkuSmlouvy"/>
        <w:pBdr>
          <w:top w:val="single" w:sz="4" w:space="1" w:color="auto"/>
          <w:bottom w:val="single" w:sz="4" w:space="1" w:color="auto"/>
        </w:pBdr>
        <w:spacing w:before="0" w:after="120" w:line="276" w:lineRule="auto"/>
        <w:jc w:val="left"/>
        <w:rPr>
          <w:rFonts w:ascii="Tahoma" w:hAnsi="Tahoma" w:cs="Tahoma"/>
          <w:sz w:val="20"/>
        </w:rPr>
      </w:pPr>
      <w:r>
        <w:rPr>
          <w:rFonts w:ascii="Tahoma" w:hAnsi="Tahoma" w:cs="Tahoma"/>
          <w:sz w:val="20"/>
        </w:rPr>
        <w:t xml:space="preserve">                                                            </w:t>
      </w:r>
      <w:r w:rsidR="00476F23">
        <w:rPr>
          <w:rFonts w:ascii="Tahoma" w:hAnsi="Tahoma" w:cs="Tahoma"/>
          <w:sz w:val="20"/>
        </w:rPr>
        <w:t>Registr smluv</w:t>
      </w:r>
    </w:p>
    <w:p w14:paraId="0417EBD6" w14:textId="77777777" w:rsidR="00E473DE" w:rsidRPr="007B46C3" w:rsidRDefault="00E473DE" w:rsidP="00D56259">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24BF190E" w14:textId="77777777" w:rsidR="00E473DE" w:rsidRPr="007B46C3" w:rsidRDefault="00E473DE" w:rsidP="00D56259">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5230FD49" w14:textId="77777777" w:rsidR="00E473DE" w:rsidRPr="007B46C3" w:rsidRDefault="00E473DE" w:rsidP="00D56259">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3C71B322" w14:textId="77777777" w:rsidR="00E473DE" w:rsidRDefault="00E473DE" w:rsidP="00D56259">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14:paraId="70F2027B" w14:textId="77777777" w:rsidR="00D91D96" w:rsidRPr="007B46C3" w:rsidRDefault="00D91D96" w:rsidP="00D56259">
      <w:pPr>
        <w:pStyle w:val="Odstavecseseznamem"/>
        <w:spacing w:after="60" w:line="276" w:lineRule="auto"/>
        <w:ind w:left="357"/>
        <w:contextualSpacing w:val="0"/>
        <w:jc w:val="both"/>
        <w:rPr>
          <w:rFonts w:ascii="Tahoma" w:hAnsi="Tahoma" w:cs="Tahoma"/>
          <w:iCs/>
          <w:sz w:val="20"/>
          <w:szCs w:val="20"/>
        </w:rPr>
      </w:pPr>
    </w:p>
    <w:p w14:paraId="0F560E71" w14:textId="77777777" w:rsidR="009924D0" w:rsidRPr="00346E49" w:rsidRDefault="009924D0"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7374ABF0" w14:textId="77777777" w:rsidR="001546A7" w:rsidRPr="00346E49" w:rsidRDefault="006710CC"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Zánik smlouvy</w:t>
      </w:r>
    </w:p>
    <w:p w14:paraId="5DF4FA71" w14:textId="77777777" w:rsidR="00C55FF6" w:rsidRPr="00633675" w:rsidRDefault="00C55FF6" w:rsidP="00D56259">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1A389C64" w14:textId="77777777" w:rsidR="00C55FF6" w:rsidRPr="00633675" w:rsidRDefault="00C55FF6" w:rsidP="00D56259">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08D46BEB" w14:textId="77777777" w:rsidR="00C55FF6" w:rsidRPr="000B4B0A" w:rsidRDefault="00C55FF6" w:rsidP="00D56259">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9"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9"/>
    <w:p w14:paraId="583CC3B4" w14:textId="77777777" w:rsidR="00C55FF6" w:rsidRPr="000B4B0A" w:rsidRDefault="000B4B0A" w:rsidP="00D56259">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2E2CA61C" w14:textId="77777777" w:rsidR="00A37351" w:rsidRPr="00A37351" w:rsidRDefault="00C55FF6" w:rsidP="00D56259">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1ED5239" w14:textId="77777777"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08780437" w14:textId="77777777" w:rsidR="00C55FF6" w:rsidRPr="00633675" w:rsidRDefault="00C55FF6" w:rsidP="00D56259">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7F466B99" w14:textId="77777777" w:rsidR="00C55FF6" w:rsidRPr="00633675" w:rsidRDefault="00C55FF6" w:rsidP="00D56259">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4B9AD790" w14:textId="77777777"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0E4C9E23" w14:textId="77777777"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2C5B4AA1" w14:textId="4ED81FEB" w:rsidR="005D59D4" w:rsidRDefault="005D59D4" w:rsidP="00D56259">
      <w:pPr>
        <w:pStyle w:val="Zkladntextodsazen"/>
        <w:tabs>
          <w:tab w:val="left" w:pos="360"/>
        </w:tabs>
        <w:spacing w:after="60" w:line="276" w:lineRule="auto"/>
        <w:ind w:left="426" w:right="74"/>
        <w:jc w:val="both"/>
        <w:rPr>
          <w:rFonts w:ascii="Tahoma" w:hAnsi="Tahoma" w:cs="Tahoma"/>
          <w:sz w:val="20"/>
          <w:szCs w:val="20"/>
        </w:rPr>
      </w:pPr>
    </w:p>
    <w:p w14:paraId="454AD8E1" w14:textId="77777777" w:rsidR="001546A7" w:rsidRPr="00346E49" w:rsidRDefault="001546A7"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36F1A22" w14:textId="77777777" w:rsidR="001546A7" w:rsidRPr="00346E49" w:rsidRDefault="006716E5"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Závěrečná ustanovení</w:t>
      </w:r>
    </w:p>
    <w:p w14:paraId="384A87DB" w14:textId="77777777" w:rsidR="00C55FF6" w:rsidRPr="003D07FB" w:rsidRDefault="00C55FF6" w:rsidP="00D56259">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1E4ABFEA" w14:textId="77777777"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Doplňování nebo změnu této smlouvy lze provádět jen se souhlasem obou smluvních stran, a to pouze formou písemných, postupně číslovaných a takto označených dodatků.</w:t>
      </w:r>
    </w:p>
    <w:p w14:paraId="34B1484E" w14:textId="77777777"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02F9914" w14:textId="77777777"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0D104559" w14:textId="77777777" w:rsidR="005448BE" w:rsidRPr="00D3605F"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444119D5" w14:textId="77777777" w:rsidR="005448BE" w:rsidRPr="00D3605F"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1088EA8E" w14:textId="77777777" w:rsidR="00332CC2" w:rsidRDefault="00EC65C8" w:rsidP="00D56259">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6F9B0BD2" w14:textId="77777777" w:rsidR="001546A7" w:rsidRDefault="00332CC2" w:rsidP="00D56259">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2A216702" w14:textId="77777777" w:rsidR="00D3605F" w:rsidRPr="00E84E53" w:rsidRDefault="00042F8A" w:rsidP="00D56259">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p>
    <w:p w14:paraId="5E798AF8" w14:textId="77777777" w:rsidR="00F02AC7" w:rsidRDefault="00F02AC7" w:rsidP="00D56259">
      <w:pPr>
        <w:spacing w:line="276" w:lineRule="auto"/>
        <w:rPr>
          <w:rFonts w:ascii="Tahoma" w:hAnsi="Tahoma" w:cs="Tahoma"/>
          <w:sz w:val="20"/>
          <w:szCs w:val="20"/>
        </w:rPr>
      </w:pPr>
    </w:p>
    <w:p w14:paraId="77D544BA" w14:textId="320E7EC2" w:rsidR="00D30EFD" w:rsidRDefault="00E473DE" w:rsidP="00D56259">
      <w:pPr>
        <w:spacing w:line="276" w:lineRule="auto"/>
        <w:rPr>
          <w:rFonts w:ascii="Tahoma" w:hAnsi="Tahoma" w:cs="Tahoma"/>
          <w:sz w:val="20"/>
          <w:szCs w:val="20"/>
        </w:rPr>
      </w:pPr>
      <w:r>
        <w:rPr>
          <w:rFonts w:ascii="Tahoma" w:hAnsi="Tahoma" w:cs="Tahoma"/>
          <w:sz w:val="20"/>
          <w:szCs w:val="20"/>
        </w:rPr>
        <w:t>V Krno</w:t>
      </w:r>
      <w:r w:rsidR="00BC4B26">
        <w:rPr>
          <w:rFonts w:ascii="Tahoma" w:hAnsi="Tahoma" w:cs="Tahoma"/>
          <w:sz w:val="20"/>
          <w:szCs w:val="20"/>
        </w:rPr>
        <w:t xml:space="preserve">vě dne </w:t>
      </w:r>
      <w:r w:rsidR="00D3605F">
        <w:rPr>
          <w:rFonts w:ascii="Tahoma" w:hAnsi="Tahoma" w:cs="Tahoma"/>
          <w:sz w:val="20"/>
          <w:szCs w:val="20"/>
        </w:rPr>
        <w:tab/>
      </w:r>
      <w:r w:rsidR="00D3605F">
        <w:rPr>
          <w:rFonts w:ascii="Tahoma" w:hAnsi="Tahoma" w:cs="Tahoma"/>
          <w:sz w:val="20"/>
          <w:szCs w:val="20"/>
        </w:rPr>
        <w:tab/>
      </w:r>
      <w:r w:rsidR="00BC4B26">
        <w:rPr>
          <w:rFonts w:ascii="Tahoma" w:hAnsi="Tahoma" w:cs="Tahoma"/>
          <w:sz w:val="20"/>
          <w:szCs w:val="20"/>
        </w:rPr>
        <w:tab/>
      </w:r>
      <w:r w:rsidR="00BC4B26">
        <w:rPr>
          <w:rFonts w:ascii="Tahoma" w:hAnsi="Tahoma" w:cs="Tahoma"/>
          <w:sz w:val="20"/>
          <w:szCs w:val="20"/>
        </w:rPr>
        <w:tab/>
      </w:r>
      <w:r w:rsidR="00BC4B26">
        <w:rPr>
          <w:rFonts w:ascii="Tahoma" w:hAnsi="Tahoma" w:cs="Tahoma"/>
          <w:sz w:val="20"/>
          <w:szCs w:val="20"/>
        </w:rPr>
        <w:tab/>
      </w:r>
      <w:r w:rsidR="00BC4B26">
        <w:rPr>
          <w:rFonts w:ascii="Tahoma" w:hAnsi="Tahoma" w:cs="Tahoma"/>
          <w:sz w:val="20"/>
          <w:szCs w:val="20"/>
        </w:rPr>
        <w:tab/>
        <w:t xml:space="preserve">V …………………. </w:t>
      </w:r>
      <w:proofErr w:type="gramStart"/>
      <w:r w:rsidR="00BC4B26">
        <w:rPr>
          <w:rFonts w:ascii="Tahoma" w:hAnsi="Tahoma" w:cs="Tahoma"/>
          <w:sz w:val="20"/>
          <w:szCs w:val="20"/>
        </w:rPr>
        <w:t>dne</w:t>
      </w:r>
      <w:proofErr w:type="gramEnd"/>
    </w:p>
    <w:p w14:paraId="4BBA7E58" w14:textId="77777777" w:rsidR="00D30EFD" w:rsidRDefault="00D30EFD" w:rsidP="00D56259">
      <w:pPr>
        <w:spacing w:line="276" w:lineRule="auto"/>
        <w:rPr>
          <w:rFonts w:ascii="Tahoma" w:hAnsi="Tahoma" w:cs="Tahoma"/>
          <w:sz w:val="20"/>
          <w:szCs w:val="20"/>
        </w:rPr>
      </w:pPr>
    </w:p>
    <w:p w14:paraId="4C8DC9AA" w14:textId="7803D5DA" w:rsidR="00F02AC7" w:rsidRDefault="00F02AC7" w:rsidP="00D56259">
      <w:pPr>
        <w:spacing w:line="276" w:lineRule="auto"/>
        <w:rPr>
          <w:rFonts w:ascii="Tahoma" w:hAnsi="Tahoma" w:cs="Tahoma"/>
          <w:sz w:val="20"/>
          <w:szCs w:val="20"/>
        </w:rPr>
      </w:pPr>
    </w:p>
    <w:p w14:paraId="462FF5FE" w14:textId="55757593" w:rsidR="00682882" w:rsidRDefault="00682882" w:rsidP="00D56259">
      <w:pPr>
        <w:spacing w:line="276" w:lineRule="auto"/>
        <w:rPr>
          <w:rFonts w:ascii="Tahoma" w:hAnsi="Tahoma" w:cs="Tahoma"/>
          <w:sz w:val="20"/>
          <w:szCs w:val="20"/>
        </w:rPr>
      </w:pPr>
    </w:p>
    <w:p w14:paraId="162C7C18" w14:textId="77777777" w:rsidR="00682882" w:rsidRDefault="00682882" w:rsidP="00D56259">
      <w:pPr>
        <w:spacing w:line="276" w:lineRule="auto"/>
        <w:rPr>
          <w:rFonts w:ascii="Tahoma" w:hAnsi="Tahoma" w:cs="Tahoma"/>
          <w:sz w:val="20"/>
          <w:szCs w:val="20"/>
        </w:rPr>
      </w:pPr>
      <w:bookmarkStart w:id="10" w:name="_GoBack"/>
      <w:bookmarkEnd w:id="10"/>
    </w:p>
    <w:p w14:paraId="767E5479" w14:textId="77777777" w:rsidR="00F02AC7" w:rsidRDefault="00F02AC7" w:rsidP="00D56259">
      <w:pPr>
        <w:spacing w:line="276" w:lineRule="auto"/>
        <w:rPr>
          <w:rFonts w:ascii="Tahoma" w:hAnsi="Tahoma" w:cs="Tahoma"/>
          <w:sz w:val="20"/>
          <w:szCs w:val="20"/>
        </w:rPr>
      </w:pPr>
    </w:p>
    <w:p w14:paraId="677B9E5D" w14:textId="77777777" w:rsidR="00F02AC7" w:rsidRDefault="00F02AC7" w:rsidP="00D56259">
      <w:pPr>
        <w:spacing w:line="276" w:lineRule="auto"/>
        <w:rPr>
          <w:rFonts w:ascii="Tahoma" w:hAnsi="Tahoma" w:cs="Tahoma"/>
          <w:sz w:val="20"/>
          <w:szCs w:val="20"/>
        </w:rPr>
      </w:pPr>
    </w:p>
    <w:p w14:paraId="0C775218" w14:textId="77777777" w:rsidR="00D30EFD" w:rsidRDefault="00D30EFD" w:rsidP="00D56259">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5895234E" w14:textId="77777777" w:rsidR="00D30EFD" w:rsidRDefault="00B90E34" w:rsidP="00D56259">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6C785734" w14:textId="77777777" w:rsidR="006C48EF" w:rsidRDefault="006C48EF" w:rsidP="00D56259">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B90E34">
        <w:rPr>
          <w:rFonts w:ascii="Tahoma" w:hAnsi="Tahoma" w:cs="Tahoma"/>
          <w:color w:val="FF0000"/>
          <w:sz w:val="20"/>
          <w:szCs w:val="20"/>
        </w:rPr>
        <w:t>(doplní účastník ZŘ</w:t>
      </w:r>
      <w:r w:rsidRPr="006C48EF">
        <w:rPr>
          <w:rFonts w:ascii="Tahoma" w:hAnsi="Tahoma" w:cs="Tahoma"/>
          <w:color w:val="FF0000"/>
          <w:sz w:val="20"/>
          <w:szCs w:val="20"/>
        </w:rPr>
        <w:t>)</w:t>
      </w:r>
    </w:p>
    <w:p w14:paraId="5FB646FF" w14:textId="77777777" w:rsidR="00883ED8" w:rsidRDefault="00B90E34" w:rsidP="00D56259">
      <w:pPr>
        <w:widowControl/>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ředitel</w:t>
      </w:r>
      <w:r w:rsidR="00883ED8">
        <w:rPr>
          <w:rFonts w:ascii="Tahoma" w:hAnsi="Tahoma" w:cs="Tahoma"/>
          <w:sz w:val="20"/>
          <w:szCs w:val="20"/>
        </w:rPr>
        <w:br w:type="page"/>
      </w:r>
    </w:p>
    <w:p w14:paraId="6ECE8E0F" w14:textId="77777777" w:rsidR="001546A7" w:rsidRPr="00282A0D" w:rsidRDefault="00B55197" w:rsidP="00D56259">
      <w:pPr>
        <w:pStyle w:val="Normlnweb1"/>
        <w:pageBreakBefore/>
        <w:suppressAutoHyphens w:val="0"/>
        <w:spacing w:after="120" w:line="276" w:lineRule="auto"/>
        <w:rPr>
          <w:rFonts w:ascii="Tahoma" w:hAnsi="Tahoma" w:cs="Tahoma"/>
          <w:b/>
          <w:sz w:val="20"/>
          <w:szCs w:val="20"/>
          <w:u w:val="single"/>
          <w:lang w:val="cs-CZ"/>
        </w:rPr>
      </w:pPr>
      <w:r>
        <w:rPr>
          <w:rFonts w:ascii="Tahoma" w:hAnsi="Tahoma" w:cs="Tahoma"/>
          <w:b/>
          <w:sz w:val="20"/>
          <w:szCs w:val="20"/>
          <w:u w:val="single"/>
          <w:lang w:val="cs-CZ"/>
        </w:rPr>
        <w:lastRenderedPageBreak/>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14:paraId="052CC519" w14:textId="77777777" w:rsidR="00174AEE" w:rsidRDefault="00B55197" w:rsidP="00D56259">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2191F613" w14:textId="77777777" w:rsidR="00D3605F" w:rsidRDefault="00D3605F" w:rsidP="00D56259">
      <w:pPr>
        <w:pStyle w:val="Normlnweb1"/>
        <w:suppressAutoHyphens w:val="0"/>
        <w:spacing w:line="276" w:lineRule="auto"/>
        <w:rPr>
          <w:rFonts w:ascii="Tahoma" w:hAnsi="Tahoma" w:cs="Tahoma"/>
          <w:i/>
          <w:color w:val="FF0000"/>
          <w:sz w:val="20"/>
          <w:szCs w:val="20"/>
          <w:lang w:val="cs-CZ"/>
        </w:rPr>
      </w:pPr>
    </w:p>
    <w:p w14:paraId="7799EDE6" w14:textId="77777777" w:rsidR="00D3605F" w:rsidRPr="004A2475" w:rsidRDefault="00D3605F" w:rsidP="00D56259">
      <w:pPr>
        <w:pStyle w:val="Normlnweb1"/>
        <w:suppressAutoHyphens w:val="0"/>
        <w:spacing w:line="276" w:lineRule="auto"/>
        <w:rPr>
          <w:rFonts w:ascii="Tahoma" w:hAnsi="Tahoma" w:cs="Tahoma"/>
          <w:b/>
          <w:color w:val="auto"/>
          <w:sz w:val="22"/>
          <w:szCs w:val="20"/>
          <w:u w:val="single"/>
          <w:lang w:val="cs-CZ"/>
        </w:rPr>
      </w:pPr>
    </w:p>
    <w:sectPr w:rsidR="00D3605F" w:rsidRPr="004A2475"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54F9" w14:textId="77777777" w:rsidR="00B514D3" w:rsidRDefault="00B514D3" w:rsidP="00273BC0">
      <w:r>
        <w:separator/>
      </w:r>
    </w:p>
  </w:endnote>
  <w:endnote w:type="continuationSeparator" w:id="0">
    <w:p w14:paraId="0C134C22" w14:textId="77777777" w:rsidR="00B514D3" w:rsidRDefault="00B514D3"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rPr>
        <w:rFonts w:eastAsia="SimSun"/>
        <w:kern w:val="1"/>
        <w:lang w:eastAsia="hi-IN" w:bidi="hi-IN"/>
      </w:r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rFonts w:eastAsia="SimSun"/>
            <w:kern w:val="1"/>
            <w:highlight w:val="green"/>
            <w:lang w:eastAsia="hi-IN" w:bidi="hi-IN"/>
          </w:rPr>
        </w:sdtEndPr>
        <w:sdtContent>
          <w:p w14:paraId="63874075" w14:textId="77777777" w:rsidR="00CC29D9" w:rsidRPr="00D40DD9" w:rsidRDefault="00B514D3">
            <w:pPr>
              <w:pStyle w:val="Zpat"/>
              <w:jc w:val="center"/>
              <w:rPr>
                <w:rFonts w:ascii="Tahoma" w:hAnsi="Tahoma" w:cs="Tahoma"/>
                <w:sz w:val="18"/>
                <w:szCs w:val="18"/>
              </w:rPr>
            </w:pPr>
            <w:r>
              <w:rPr>
                <w:rFonts w:ascii="Tahoma" w:hAnsi="Tahoma" w:cs="Tahoma"/>
                <w:sz w:val="18"/>
                <w:szCs w:val="18"/>
              </w:rPr>
              <w:pict w14:anchorId="30DD3389">
                <v:rect id="_x0000_i1025" style="width:0;height:1.5pt" o:hralign="center" o:hrstd="t" o:hr="t" fillcolor="#a0a0a0" stroked="f"/>
              </w:pict>
            </w:r>
          </w:p>
          <w:p w14:paraId="56C0C722" w14:textId="683F87CD"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094108" w:rsidRPr="00542012">
              <w:rPr>
                <w:rFonts w:ascii="Tahoma" w:hAnsi="Tahoma" w:cs="Tahoma"/>
                <w:b/>
                <w:sz w:val="18"/>
                <w:szCs w:val="18"/>
              </w:rPr>
              <w:fldChar w:fldCharType="begin"/>
            </w:r>
            <w:r w:rsidRPr="00542012">
              <w:rPr>
                <w:rFonts w:ascii="Tahoma" w:hAnsi="Tahoma" w:cs="Tahoma"/>
                <w:b/>
                <w:sz w:val="18"/>
                <w:szCs w:val="18"/>
              </w:rPr>
              <w:instrText>PAGE</w:instrText>
            </w:r>
            <w:r w:rsidR="00094108" w:rsidRPr="00542012">
              <w:rPr>
                <w:rFonts w:ascii="Tahoma" w:hAnsi="Tahoma" w:cs="Tahoma"/>
                <w:b/>
                <w:sz w:val="18"/>
                <w:szCs w:val="18"/>
              </w:rPr>
              <w:fldChar w:fldCharType="separate"/>
            </w:r>
            <w:r w:rsidR="00682882">
              <w:rPr>
                <w:rFonts w:ascii="Tahoma" w:hAnsi="Tahoma" w:cs="Tahoma"/>
                <w:b/>
                <w:noProof/>
                <w:sz w:val="18"/>
                <w:szCs w:val="18"/>
              </w:rPr>
              <w:t>9</w:t>
            </w:r>
            <w:r w:rsidR="00094108" w:rsidRPr="00542012">
              <w:rPr>
                <w:rFonts w:ascii="Tahoma" w:hAnsi="Tahoma" w:cs="Tahoma"/>
                <w:b/>
                <w:sz w:val="18"/>
                <w:szCs w:val="18"/>
              </w:rPr>
              <w:fldChar w:fldCharType="end"/>
            </w:r>
            <w:r w:rsidRPr="00542012">
              <w:rPr>
                <w:rFonts w:ascii="Tahoma" w:hAnsi="Tahoma" w:cs="Tahoma"/>
                <w:sz w:val="18"/>
                <w:szCs w:val="18"/>
              </w:rPr>
              <w:t xml:space="preserve"> z </w:t>
            </w:r>
            <w:r w:rsidR="00094108" w:rsidRPr="00542012">
              <w:rPr>
                <w:rFonts w:ascii="Tahoma" w:hAnsi="Tahoma" w:cs="Tahoma"/>
                <w:b/>
                <w:sz w:val="18"/>
                <w:szCs w:val="18"/>
              </w:rPr>
              <w:fldChar w:fldCharType="begin"/>
            </w:r>
            <w:r w:rsidRPr="00542012">
              <w:rPr>
                <w:rFonts w:ascii="Tahoma" w:hAnsi="Tahoma" w:cs="Tahoma"/>
                <w:b/>
                <w:sz w:val="18"/>
                <w:szCs w:val="18"/>
              </w:rPr>
              <w:instrText>NUMPAGES</w:instrText>
            </w:r>
            <w:r w:rsidR="00094108" w:rsidRPr="00542012">
              <w:rPr>
                <w:rFonts w:ascii="Tahoma" w:hAnsi="Tahoma" w:cs="Tahoma"/>
                <w:b/>
                <w:sz w:val="18"/>
                <w:szCs w:val="18"/>
              </w:rPr>
              <w:fldChar w:fldCharType="separate"/>
            </w:r>
            <w:r w:rsidR="00682882">
              <w:rPr>
                <w:rFonts w:ascii="Tahoma" w:hAnsi="Tahoma" w:cs="Tahoma"/>
                <w:b/>
                <w:noProof/>
                <w:sz w:val="18"/>
                <w:szCs w:val="18"/>
              </w:rPr>
              <w:t>10</w:t>
            </w:r>
            <w:r w:rsidR="00094108" w:rsidRPr="00542012">
              <w:rPr>
                <w:rFonts w:ascii="Tahoma" w:hAnsi="Tahoma" w:cs="Tahoma"/>
                <w:b/>
                <w:sz w:val="18"/>
                <w:szCs w:val="18"/>
              </w:rPr>
              <w:fldChar w:fldCharType="end"/>
            </w:r>
          </w:p>
          <w:p w14:paraId="03A4144A" w14:textId="10A1F695" w:rsidR="00CC29D9" w:rsidRPr="00BC4B26" w:rsidRDefault="00CC29D9" w:rsidP="00BC4B26">
            <w:pPr>
              <w:pStyle w:val="Zpat"/>
              <w:jc w:val="both"/>
              <w:rPr>
                <w:rFonts w:ascii="Verdana" w:hAnsi="Verdana"/>
                <w:bCs/>
                <w:color w:val="808080"/>
                <w:sz w:val="18"/>
                <w:szCs w:val="18"/>
              </w:rPr>
            </w:pPr>
            <w:r w:rsidRPr="00BC4B26">
              <w:rPr>
                <w:rFonts w:ascii="Verdana" w:hAnsi="Verdana" w:cs="Tahoma"/>
                <w:sz w:val="18"/>
                <w:szCs w:val="18"/>
              </w:rPr>
              <w:tab/>
            </w:r>
            <w:r w:rsidR="00926A73" w:rsidRPr="00BC4B26">
              <w:rPr>
                <w:rFonts w:ascii="Verdana" w:hAnsi="Verdana" w:cs="Tahoma"/>
                <w:sz w:val="18"/>
                <w:szCs w:val="18"/>
              </w:rPr>
              <w:t xml:space="preserve">                                         </w:t>
            </w:r>
            <w:r w:rsidR="000E476D" w:rsidRPr="00BC4B26">
              <w:rPr>
                <w:rFonts w:ascii="Verdana" w:hAnsi="Verdana" w:cs="Tahoma"/>
                <w:sz w:val="18"/>
                <w:szCs w:val="18"/>
              </w:rPr>
              <w:t xml:space="preserve">                 </w:t>
            </w:r>
            <w:r w:rsidR="00BC4B26">
              <w:rPr>
                <w:rFonts w:ascii="Verdana" w:hAnsi="Verdana" w:cs="Tahoma"/>
                <w:sz w:val="18"/>
                <w:szCs w:val="18"/>
              </w:rPr>
              <w:t xml:space="preserve">                  </w:t>
            </w:r>
            <w:r w:rsidR="00BC4B26" w:rsidRPr="00BC4B26">
              <w:rPr>
                <w:rFonts w:ascii="Verdana" w:hAnsi="Verdana"/>
                <w:iCs/>
                <w:sz w:val="18"/>
                <w:szCs w:val="18"/>
              </w:rPr>
              <w:t>KRN/</w:t>
            </w:r>
            <w:proofErr w:type="spellStart"/>
            <w:r w:rsidR="00BC4B26" w:rsidRPr="00BC4B26">
              <w:rPr>
                <w:rFonts w:ascii="Verdana" w:hAnsi="Verdana"/>
                <w:iCs/>
                <w:sz w:val="18"/>
                <w:szCs w:val="18"/>
              </w:rPr>
              <w:t>Otr</w:t>
            </w:r>
            <w:proofErr w:type="spellEnd"/>
            <w:r w:rsidR="00BC4B26" w:rsidRPr="00BC4B26">
              <w:rPr>
                <w:rFonts w:ascii="Verdana" w:hAnsi="Verdana"/>
                <w:iCs/>
                <w:sz w:val="18"/>
                <w:szCs w:val="18"/>
              </w:rPr>
              <w:t>/2022/10/</w:t>
            </w:r>
            <w:proofErr w:type="spellStart"/>
            <w:r w:rsidR="00BC4B26" w:rsidRPr="00BC4B26">
              <w:rPr>
                <w:rFonts w:ascii="Verdana" w:hAnsi="Verdana"/>
                <w:iCs/>
                <w:sz w:val="18"/>
                <w:szCs w:val="18"/>
              </w:rPr>
              <w:t>refrakto</w:t>
            </w:r>
            <w:proofErr w:type="spellEnd"/>
            <w:r w:rsidR="00BC4B26" w:rsidRPr="00BC4B26">
              <w:rPr>
                <w:rFonts w:ascii="Verdana" w:hAnsi="Verdana"/>
                <w:iCs/>
                <w:sz w:val="18"/>
                <w:szCs w:val="18"/>
              </w:rPr>
              <w:t>-keratometr – oční amb.</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D97F" w14:textId="77777777" w:rsidR="00B514D3" w:rsidRDefault="00B514D3" w:rsidP="00273BC0">
      <w:r>
        <w:separator/>
      </w:r>
    </w:p>
  </w:footnote>
  <w:footnote w:type="continuationSeparator" w:id="0">
    <w:p w14:paraId="332CEB18" w14:textId="77777777" w:rsidR="00B514D3" w:rsidRDefault="00B514D3" w:rsidP="00273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35C9" w14:textId="77777777" w:rsidR="00CC29D9" w:rsidRPr="000C4BA2" w:rsidRDefault="000C4BA2" w:rsidP="00542012">
    <w:pPr>
      <w:pStyle w:val="Zhlav"/>
      <w:rPr>
        <w:rFonts w:ascii="Tahoma" w:hAnsi="Tahoma" w:cs="Tahoma"/>
        <w:sz w:val="20"/>
        <w:szCs w:val="20"/>
      </w:rPr>
    </w:pPr>
    <w:r w:rsidRPr="000C4BA2">
      <w:rPr>
        <w:rFonts w:ascii="Tahoma" w:hAnsi="Tahoma" w:cs="Tahoma"/>
        <w:sz w:val="20"/>
        <w:szCs w:val="20"/>
      </w:rPr>
      <w:t>Příloha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7"/>
  </w:num>
  <w:num w:numId="9">
    <w:abstractNumId w:val="34"/>
  </w:num>
  <w:num w:numId="10">
    <w:abstractNumId w:val="23"/>
  </w:num>
  <w:num w:numId="11">
    <w:abstractNumId w:val="18"/>
  </w:num>
  <w:num w:numId="12">
    <w:abstractNumId w:val="26"/>
  </w:num>
  <w:num w:numId="13">
    <w:abstractNumId w:val="40"/>
  </w:num>
  <w:num w:numId="14">
    <w:abstractNumId w:val="20"/>
  </w:num>
  <w:num w:numId="15">
    <w:abstractNumId w:val="31"/>
  </w:num>
  <w:num w:numId="16">
    <w:abstractNumId w:val="42"/>
  </w:num>
  <w:num w:numId="17">
    <w:abstractNumId w:val="16"/>
  </w:num>
  <w:num w:numId="18">
    <w:abstractNumId w:val="19"/>
  </w:num>
  <w:num w:numId="19">
    <w:abstractNumId w:val="38"/>
  </w:num>
  <w:num w:numId="20">
    <w:abstractNumId w:val="15"/>
  </w:num>
  <w:num w:numId="21">
    <w:abstractNumId w:val="22"/>
  </w:num>
  <w:num w:numId="22">
    <w:abstractNumId w:val="27"/>
  </w:num>
  <w:num w:numId="23">
    <w:abstractNumId w:val="33"/>
  </w:num>
  <w:num w:numId="24">
    <w:abstractNumId w:val="21"/>
  </w:num>
  <w:num w:numId="25">
    <w:abstractNumId w:val="35"/>
  </w:num>
  <w:num w:numId="26">
    <w:abstractNumId w:val="24"/>
  </w:num>
  <w:num w:numId="27">
    <w:abstractNumId w:val="17"/>
  </w:num>
  <w:num w:numId="28">
    <w:abstractNumId w:val="25"/>
  </w:num>
  <w:num w:numId="29">
    <w:abstractNumId w:val="36"/>
  </w:num>
  <w:num w:numId="30">
    <w:abstractNumId w:val="30"/>
  </w:num>
  <w:num w:numId="31">
    <w:abstractNumId w:val="14"/>
  </w:num>
  <w:num w:numId="32">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2F8A"/>
    <w:rsid w:val="00044F91"/>
    <w:rsid w:val="000519F4"/>
    <w:rsid w:val="00052328"/>
    <w:rsid w:val="000528C8"/>
    <w:rsid w:val="00053C3C"/>
    <w:rsid w:val="0005473A"/>
    <w:rsid w:val="00054A2E"/>
    <w:rsid w:val="00055CEA"/>
    <w:rsid w:val="00061AD9"/>
    <w:rsid w:val="000725E7"/>
    <w:rsid w:val="00073687"/>
    <w:rsid w:val="00077ECA"/>
    <w:rsid w:val="00080AA7"/>
    <w:rsid w:val="000822CE"/>
    <w:rsid w:val="00083161"/>
    <w:rsid w:val="0008498C"/>
    <w:rsid w:val="000875B8"/>
    <w:rsid w:val="00091568"/>
    <w:rsid w:val="00091571"/>
    <w:rsid w:val="000933AB"/>
    <w:rsid w:val="00094108"/>
    <w:rsid w:val="00094F76"/>
    <w:rsid w:val="00095554"/>
    <w:rsid w:val="000A064C"/>
    <w:rsid w:val="000A6426"/>
    <w:rsid w:val="000A66E7"/>
    <w:rsid w:val="000A7103"/>
    <w:rsid w:val="000B2C21"/>
    <w:rsid w:val="000B4A15"/>
    <w:rsid w:val="000B4B0A"/>
    <w:rsid w:val="000B5634"/>
    <w:rsid w:val="000B7321"/>
    <w:rsid w:val="000B77D1"/>
    <w:rsid w:val="000C2AA7"/>
    <w:rsid w:val="000C3BD9"/>
    <w:rsid w:val="000C4BA2"/>
    <w:rsid w:val="000C71CE"/>
    <w:rsid w:val="000D05CF"/>
    <w:rsid w:val="000D16A0"/>
    <w:rsid w:val="000D17E2"/>
    <w:rsid w:val="000D2830"/>
    <w:rsid w:val="000D52E6"/>
    <w:rsid w:val="000D6889"/>
    <w:rsid w:val="000E1C06"/>
    <w:rsid w:val="000E21FD"/>
    <w:rsid w:val="000E3E3F"/>
    <w:rsid w:val="000E45CF"/>
    <w:rsid w:val="000E476D"/>
    <w:rsid w:val="000E62A2"/>
    <w:rsid w:val="000F2521"/>
    <w:rsid w:val="000F60EF"/>
    <w:rsid w:val="00101470"/>
    <w:rsid w:val="00102895"/>
    <w:rsid w:val="00104A31"/>
    <w:rsid w:val="0010532F"/>
    <w:rsid w:val="00106153"/>
    <w:rsid w:val="00106418"/>
    <w:rsid w:val="00106AC1"/>
    <w:rsid w:val="00113C59"/>
    <w:rsid w:val="001146BB"/>
    <w:rsid w:val="00117B1E"/>
    <w:rsid w:val="00123B2B"/>
    <w:rsid w:val="00125D86"/>
    <w:rsid w:val="00126A48"/>
    <w:rsid w:val="00127A4C"/>
    <w:rsid w:val="00131181"/>
    <w:rsid w:val="00133E5F"/>
    <w:rsid w:val="00133F92"/>
    <w:rsid w:val="00137243"/>
    <w:rsid w:val="00137E55"/>
    <w:rsid w:val="00140DDE"/>
    <w:rsid w:val="00141404"/>
    <w:rsid w:val="00145F77"/>
    <w:rsid w:val="00146528"/>
    <w:rsid w:val="001472AC"/>
    <w:rsid w:val="00147BBD"/>
    <w:rsid w:val="00153B0C"/>
    <w:rsid w:val="001546A7"/>
    <w:rsid w:val="00155127"/>
    <w:rsid w:val="0016115A"/>
    <w:rsid w:val="0016280A"/>
    <w:rsid w:val="00164360"/>
    <w:rsid w:val="001654F1"/>
    <w:rsid w:val="00165BB2"/>
    <w:rsid w:val="00167F5E"/>
    <w:rsid w:val="00173155"/>
    <w:rsid w:val="00174AEE"/>
    <w:rsid w:val="0017792C"/>
    <w:rsid w:val="00181BF5"/>
    <w:rsid w:val="00187EBE"/>
    <w:rsid w:val="001903E5"/>
    <w:rsid w:val="00190B98"/>
    <w:rsid w:val="001913F9"/>
    <w:rsid w:val="00193626"/>
    <w:rsid w:val="001941E5"/>
    <w:rsid w:val="001941F9"/>
    <w:rsid w:val="001957CF"/>
    <w:rsid w:val="0019589A"/>
    <w:rsid w:val="00196BEA"/>
    <w:rsid w:val="001A25B9"/>
    <w:rsid w:val="001A3A80"/>
    <w:rsid w:val="001A3F9F"/>
    <w:rsid w:val="001A68C7"/>
    <w:rsid w:val="001A7690"/>
    <w:rsid w:val="001B4EE5"/>
    <w:rsid w:val="001B7859"/>
    <w:rsid w:val="001C22A6"/>
    <w:rsid w:val="001C251A"/>
    <w:rsid w:val="001C379E"/>
    <w:rsid w:val="001C399C"/>
    <w:rsid w:val="001C48EE"/>
    <w:rsid w:val="001C7AD6"/>
    <w:rsid w:val="001D0FE3"/>
    <w:rsid w:val="001D16E8"/>
    <w:rsid w:val="001D5572"/>
    <w:rsid w:val="001D6161"/>
    <w:rsid w:val="001D6787"/>
    <w:rsid w:val="001E1760"/>
    <w:rsid w:val="001E38F0"/>
    <w:rsid w:val="001E4332"/>
    <w:rsid w:val="001E46C1"/>
    <w:rsid w:val="001E51D3"/>
    <w:rsid w:val="001E5225"/>
    <w:rsid w:val="001E5869"/>
    <w:rsid w:val="001E7132"/>
    <w:rsid w:val="001F25DF"/>
    <w:rsid w:val="001F4715"/>
    <w:rsid w:val="001F477B"/>
    <w:rsid w:val="001F4D02"/>
    <w:rsid w:val="001F5594"/>
    <w:rsid w:val="001F5AB4"/>
    <w:rsid w:val="001F7198"/>
    <w:rsid w:val="002004EC"/>
    <w:rsid w:val="00202603"/>
    <w:rsid w:val="00202963"/>
    <w:rsid w:val="00204F0D"/>
    <w:rsid w:val="00207034"/>
    <w:rsid w:val="0021386D"/>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518D"/>
    <w:rsid w:val="00256B31"/>
    <w:rsid w:val="00256C7A"/>
    <w:rsid w:val="00265620"/>
    <w:rsid w:val="002673B6"/>
    <w:rsid w:val="00273BC0"/>
    <w:rsid w:val="002756B2"/>
    <w:rsid w:val="00281CDA"/>
    <w:rsid w:val="00281F69"/>
    <w:rsid w:val="00282A0D"/>
    <w:rsid w:val="00283F33"/>
    <w:rsid w:val="00290246"/>
    <w:rsid w:val="002A179E"/>
    <w:rsid w:val="002A1F1C"/>
    <w:rsid w:val="002A2B9C"/>
    <w:rsid w:val="002A6D73"/>
    <w:rsid w:val="002A762D"/>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05D44"/>
    <w:rsid w:val="003175C8"/>
    <w:rsid w:val="00324D4A"/>
    <w:rsid w:val="00325976"/>
    <w:rsid w:val="00331044"/>
    <w:rsid w:val="00332CC2"/>
    <w:rsid w:val="003352A7"/>
    <w:rsid w:val="0033707F"/>
    <w:rsid w:val="0033726E"/>
    <w:rsid w:val="00337B4C"/>
    <w:rsid w:val="003408F2"/>
    <w:rsid w:val="00340916"/>
    <w:rsid w:val="00342F57"/>
    <w:rsid w:val="00345779"/>
    <w:rsid w:val="00346E49"/>
    <w:rsid w:val="003528F0"/>
    <w:rsid w:val="00352A01"/>
    <w:rsid w:val="003534EE"/>
    <w:rsid w:val="0035570A"/>
    <w:rsid w:val="00355CCD"/>
    <w:rsid w:val="00355D44"/>
    <w:rsid w:val="00355F82"/>
    <w:rsid w:val="003563E7"/>
    <w:rsid w:val="003576CF"/>
    <w:rsid w:val="0036124E"/>
    <w:rsid w:val="00362E60"/>
    <w:rsid w:val="00365449"/>
    <w:rsid w:val="003678C6"/>
    <w:rsid w:val="00374B70"/>
    <w:rsid w:val="003751D1"/>
    <w:rsid w:val="003752E4"/>
    <w:rsid w:val="0037578F"/>
    <w:rsid w:val="0037626C"/>
    <w:rsid w:val="0037660F"/>
    <w:rsid w:val="003819F7"/>
    <w:rsid w:val="003828EA"/>
    <w:rsid w:val="00385DFA"/>
    <w:rsid w:val="00391446"/>
    <w:rsid w:val="003929F1"/>
    <w:rsid w:val="00393286"/>
    <w:rsid w:val="00397555"/>
    <w:rsid w:val="003A1B00"/>
    <w:rsid w:val="003A2B58"/>
    <w:rsid w:val="003A4AF6"/>
    <w:rsid w:val="003A5107"/>
    <w:rsid w:val="003A655C"/>
    <w:rsid w:val="003A6CE3"/>
    <w:rsid w:val="003A72AA"/>
    <w:rsid w:val="003B50C1"/>
    <w:rsid w:val="003B5BFA"/>
    <w:rsid w:val="003B6134"/>
    <w:rsid w:val="003C103B"/>
    <w:rsid w:val="003C2BE8"/>
    <w:rsid w:val="003C729C"/>
    <w:rsid w:val="003D1544"/>
    <w:rsid w:val="003D5653"/>
    <w:rsid w:val="003D6F84"/>
    <w:rsid w:val="003D7352"/>
    <w:rsid w:val="003E096A"/>
    <w:rsid w:val="003E1692"/>
    <w:rsid w:val="003E3C8F"/>
    <w:rsid w:val="003E5D6C"/>
    <w:rsid w:val="003E7F27"/>
    <w:rsid w:val="003F16D8"/>
    <w:rsid w:val="003F7926"/>
    <w:rsid w:val="0040448D"/>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0162"/>
    <w:rsid w:val="004407FE"/>
    <w:rsid w:val="00441684"/>
    <w:rsid w:val="0044203C"/>
    <w:rsid w:val="0044258D"/>
    <w:rsid w:val="0044715F"/>
    <w:rsid w:val="00451A42"/>
    <w:rsid w:val="00455A0A"/>
    <w:rsid w:val="0046387E"/>
    <w:rsid w:val="004645CF"/>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26A2"/>
    <w:rsid w:val="0049408C"/>
    <w:rsid w:val="004949E5"/>
    <w:rsid w:val="00497B16"/>
    <w:rsid w:val="00497EA5"/>
    <w:rsid w:val="004A2475"/>
    <w:rsid w:val="004A5104"/>
    <w:rsid w:val="004A6B85"/>
    <w:rsid w:val="004B058D"/>
    <w:rsid w:val="004B1E15"/>
    <w:rsid w:val="004B2420"/>
    <w:rsid w:val="004B311C"/>
    <w:rsid w:val="004B339E"/>
    <w:rsid w:val="004B3BCE"/>
    <w:rsid w:val="004B524D"/>
    <w:rsid w:val="004B7162"/>
    <w:rsid w:val="004B7F96"/>
    <w:rsid w:val="004C4F32"/>
    <w:rsid w:val="004C623C"/>
    <w:rsid w:val="004C6C28"/>
    <w:rsid w:val="004C7369"/>
    <w:rsid w:val="004D33E9"/>
    <w:rsid w:val="004D369D"/>
    <w:rsid w:val="004E1901"/>
    <w:rsid w:val="004E593A"/>
    <w:rsid w:val="004E5A83"/>
    <w:rsid w:val="004E691F"/>
    <w:rsid w:val="004E7BCC"/>
    <w:rsid w:val="004E7E2B"/>
    <w:rsid w:val="004F00CB"/>
    <w:rsid w:val="004F5FCE"/>
    <w:rsid w:val="00501C91"/>
    <w:rsid w:val="0050400A"/>
    <w:rsid w:val="0050690B"/>
    <w:rsid w:val="0050727B"/>
    <w:rsid w:val="00511B38"/>
    <w:rsid w:val="005150AD"/>
    <w:rsid w:val="0051619B"/>
    <w:rsid w:val="00516924"/>
    <w:rsid w:val="00521834"/>
    <w:rsid w:val="005308CA"/>
    <w:rsid w:val="00533D21"/>
    <w:rsid w:val="00542012"/>
    <w:rsid w:val="005448BE"/>
    <w:rsid w:val="00544ED1"/>
    <w:rsid w:val="005465F4"/>
    <w:rsid w:val="005468DB"/>
    <w:rsid w:val="005476BA"/>
    <w:rsid w:val="00550B4F"/>
    <w:rsid w:val="0055213F"/>
    <w:rsid w:val="00553514"/>
    <w:rsid w:val="00554023"/>
    <w:rsid w:val="00557315"/>
    <w:rsid w:val="00561320"/>
    <w:rsid w:val="005669BD"/>
    <w:rsid w:val="00567A19"/>
    <w:rsid w:val="00576168"/>
    <w:rsid w:val="0058034B"/>
    <w:rsid w:val="00582877"/>
    <w:rsid w:val="00582C01"/>
    <w:rsid w:val="00585972"/>
    <w:rsid w:val="00585F6B"/>
    <w:rsid w:val="00590D01"/>
    <w:rsid w:val="005952E0"/>
    <w:rsid w:val="00596DAB"/>
    <w:rsid w:val="005A022F"/>
    <w:rsid w:val="005A0854"/>
    <w:rsid w:val="005A4C33"/>
    <w:rsid w:val="005A603C"/>
    <w:rsid w:val="005A6460"/>
    <w:rsid w:val="005B369A"/>
    <w:rsid w:val="005B3F52"/>
    <w:rsid w:val="005B4BA7"/>
    <w:rsid w:val="005B6619"/>
    <w:rsid w:val="005C418A"/>
    <w:rsid w:val="005C690F"/>
    <w:rsid w:val="005D04D4"/>
    <w:rsid w:val="005D3D55"/>
    <w:rsid w:val="005D5096"/>
    <w:rsid w:val="005D561D"/>
    <w:rsid w:val="005D59D4"/>
    <w:rsid w:val="005D7BF3"/>
    <w:rsid w:val="005E07DF"/>
    <w:rsid w:val="005E1DC4"/>
    <w:rsid w:val="005E382C"/>
    <w:rsid w:val="005E4943"/>
    <w:rsid w:val="005E5F80"/>
    <w:rsid w:val="005F1174"/>
    <w:rsid w:val="005F4968"/>
    <w:rsid w:val="005F674B"/>
    <w:rsid w:val="005F7003"/>
    <w:rsid w:val="005F7838"/>
    <w:rsid w:val="00601D09"/>
    <w:rsid w:val="0060268D"/>
    <w:rsid w:val="00602B94"/>
    <w:rsid w:val="006030E8"/>
    <w:rsid w:val="00604570"/>
    <w:rsid w:val="00605E58"/>
    <w:rsid w:val="00606BF1"/>
    <w:rsid w:val="00610973"/>
    <w:rsid w:val="0061337D"/>
    <w:rsid w:val="006139CB"/>
    <w:rsid w:val="006147C8"/>
    <w:rsid w:val="006150C4"/>
    <w:rsid w:val="00615321"/>
    <w:rsid w:val="00615F21"/>
    <w:rsid w:val="00617638"/>
    <w:rsid w:val="00622020"/>
    <w:rsid w:val="0062216D"/>
    <w:rsid w:val="00632C19"/>
    <w:rsid w:val="006339CB"/>
    <w:rsid w:val="006340BF"/>
    <w:rsid w:val="00640090"/>
    <w:rsid w:val="00640FE0"/>
    <w:rsid w:val="00642C8E"/>
    <w:rsid w:val="0064482F"/>
    <w:rsid w:val="00646398"/>
    <w:rsid w:val="006504A3"/>
    <w:rsid w:val="006504F4"/>
    <w:rsid w:val="00652C77"/>
    <w:rsid w:val="006535C9"/>
    <w:rsid w:val="00653CE0"/>
    <w:rsid w:val="0065571E"/>
    <w:rsid w:val="00667F2C"/>
    <w:rsid w:val="006710CC"/>
    <w:rsid w:val="006716E5"/>
    <w:rsid w:val="00672468"/>
    <w:rsid w:val="006741D9"/>
    <w:rsid w:val="0067681B"/>
    <w:rsid w:val="006811BB"/>
    <w:rsid w:val="0068253E"/>
    <w:rsid w:val="00682882"/>
    <w:rsid w:val="00691B29"/>
    <w:rsid w:val="006A031C"/>
    <w:rsid w:val="006A44B2"/>
    <w:rsid w:val="006A47F2"/>
    <w:rsid w:val="006A4ED3"/>
    <w:rsid w:val="006A7CDC"/>
    <w:rsid w:val="006B0902"/>
    <w:rsid w:val="006B1CFB"/>
    <w:rsid w:val="006B6CC8"/>
    <w:rsid w:val="006C272A"/>
    <w:rsid w:val="006C3F10"/>
    <w:rsid w:val="006C48EF"/>
    <w:rsid w:val="006C523C"/>
    <w:rsid w:val="006D1BA9"/>
    <w:rsid w:val="006D2102"/>
    <w:rsid w:val="006D676C"/>
    <w:rsid w:val="006E1B43"/>
    <w:rsid w:val="006E265C"/>
    <w:rsid w:val="006E5E64"/>
    <w:rsid w:val="006F16FB"/>
    <w:rsid w:val="006F46BC"/>
    <w:rsid w:val="006F7BA8"/>
    <w:rsid w:val="007101C6"/>
    <w:rsid w:val="00710B5D"/>
    <w:rsid w:val="00713029"/>
    <w:rsid w:val="00720D91"/>
    <w:rsid w:val="00724554"/>
    <w:rsid w:val="00730753"/>
    <w:rsid w:val="00737D89"/>
    <w:rsid w:val="00740018"/>
    <w:rsid w:val="00743770"/>
    <w:rsid w:val="00746BE0"/>
    <w:rsid w:val="00747289"/>
    <w:rsid w:val="00754C64"/>
    <w:rsid w:val="007556A1"/>
    <w:rsid w:val="007556CD"/>
    <w:rsid w:val="00757F45"/>
    <w:rsid w:val="00766F00"/>
    <w:rsid w:val="007703E8"/>
    <w:rsid w:val="007772E6"/>
    <w:rsid w:val="00777C56"/>
    <w:rsid w:val="00781A96"/>
    <w:rsid w:val="00781CD2"/>
    <w:rsid w:val="00782B6F"/>
    <w:rsid w:val="00782BDE"/>
    <w:rsid w:val="0079009C"/>
    <w:rsid w:val="00791787"/>
    <w:rsid w:val="00791994"/>
    <w:rsid w:val="00794089"/>
    <w:rsid w:val="00794EFE"/>
    <w:rsid w:val="007A3161"/>
    <w:rsid w:val="007A52D5"/>
    <w:rsid w:val="007A7425"/>
    <w:rsid w:val="007B3CF1"/>
    <w:rsid w:val="007B4E06"/>
    <w:rsid w:val="007B6318"/>
    <w:rsid w:val="007C0AB5"/>
    <w:rsid w:val="007C3BF5"/>
    <w:rsid w:val="007C5BEC"/>
    <w:rsid w:val="007C754A"/>
    <w:rsid w:val="007D2715"/>
    <w:rsid w:val="007E0839"/>
    <w:rsid w:val="007E391E"/>
    <w:rsid w:val="007E560F"/>
    <w:rsid w:val="007E692B"/>
    <w:rsid w:val="007E7831"/>
    <w:rsid w:val="007E7A0C"/>
    <w:rsid w:val="007F29F2"/>
    <w:rsid w:val="007F45C7"/>
    <w:rsid w:val="007F6B1C"/>
    <w:rsid w:val="008006B6"/>
    <w:rsid w:val="0080287C"/>
    <w:rsid w:val="00802E54"/>
    <w:rsid w:val="00803790"/>
    <w:rsid w:val="008056D9"/>
    <w:rsid w:val="00811683"/>
    <w:rsid w:val="00811BD8"/>
    <w:rsid w:val="008140AD"/>
    <w:rsid w:val="008140C2"/>
    <w:rsid w:val="00815083"/>
    <w:rsid w:val="00815E84"/>
    <w:rsid w:val="00816A9D"/>
    <w:rsid w:val="00822EA8"/>
    <w:rsid w:val="00832FBF"/>
    <w:rsid w:val="00835737"/>
    <w:rsid w:val="008361B3"/>
    <w:rsid w:val="00840C40"/>
    <w:rsid w:val="00841B75"/>
    <w:rsid w:val="00844D0A"/>
    <w:rsid w:val="008460F0"/>
    <w:rsid w:val="00850DFC"/>
    <w:rsid w:val="0085374A"/>
    <w:rsid w:val="00853ECF"/>
    <w:rsid w:val="0085730C"/>
    <w:rsid w:val="0086207B"/>
    <w:rsid w:val="00864D67"/>
    <w:rsid w:val="00865043"/>
    <w:rsid w:val="00865FDA"/>
    <w:rsid w:val="00880978"/>
    <w:rsid w:val="00881903"/>
    <w:rsid w:val="00883ED8"/>
    <w:rsid w:val="00884103"/>
    <w:rsid w:val="00890BF4"/>
    <w:rsid w:val="00892AE2"/>
    <w:rsid w:val="0089308B"/>
    <w:rsid w:val="00893956"/>
    <w:rsid w:val="00895A07"/>
    <w:rsid w:val="008A0061"/>
    <w:rsid w:val="008A4116"/>
    <w:rsid w:val="008A5B3C"/>
    <w:rsid w:val="008B0213"/>
    <w:rsid w:val="008B0707"/>
    <w:rsid w:val="008B5F63"/>
    <w:rsid w:val="008C7573"/>
    <w:rsid w:val="008D4375"/>
    <w:rsid w:val="008D50D2"/>
    <w:rsid w:val="008D5D4E"/>
    <w:rsid w:val="008D6D2E"/>
    <w:rsid w:val="008E4291"/>
    <w:rsid w:val="008E4919"/>
    <w:rsid w:val="008E632A"/>
    <w:rsid w:val="008F0ECD"/>
    <w:rsid w:val="008F2300"/>
    <w:rsid w:val="008F4176"/>
    <w:rsid w:val="00900384"/>
    <w:rsid w:val="009012E1"/>
    <w:rsid w:val="00903440"/>
    <w:rsid w:val="00903458"/>
    <w:rsid w:val="00905424"/>
    <w:rsid w:val="00907A54"/>
    <w:rsid w:val="009139EA"/>
    <w:rsid w:val="00913B23"/>
    <w:rsid w:val="0091410F"/>
    <w:rsid w:val="00916B18"/>
    <w:rsid w:val="00916EE1"/>
    <w:rsid w:val="009176C1"/>
    <w:rsid w:val="00921331"/>
    <w:rsid w:val="00922929"/>
    <w:rsid w:val="009257BF"/>
    <w:rsid w:val="009265F0"/>
    <w:rsid w:val="00926A73"/>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05E"/>
    <w:rsid w:val="00964640"/>
    <w:rsid w:val="0096509F"/>
    <w:rsid w:val="00971C15"/>
    <w:rsid w:val="00972BD4"/>
    <w:rsid w:val="009732EA"/>
    <w:rsid w:val="00973793"/>
    <w:rsid w:val="00973A94"/>
    <w:rsid w:val="009749D6"/>
    <w:rsid w:val="009774D0"/>
    <w:rsid w:val="009813A0"/>
    <w:rsid w:val="00981F36"/>
    <w:rsid w:val="009835E5"/>
    <w:rsid w:val="00987DFB"/>
    <w:rsid w:val="00987F77"/>
    <w:rsid w:val="00991A78"/>
    <w:rsid w:val="009924CF"/>
    <w:rsid w:val="009924D0"/>
    <w:rsid w:val="00996008"/>
    <w:rsid w:val="0099628C"/>
    <w:rsid w:val="00997413"/>
    <w:rsid w:val="009A3249"/>
    <w:rsid w:val="009A36B5"/>
    <w:rsid w:val="009A576B"/>
    <w:rsid w:val="009A6063"/>
    <w:rsid w:val="009A66A3"/>
    <w:rsid w:val="009A672E"/>
    <w:rsid w:val="009B128C"/>
    <w:rsid w:val="009B1E8C"/>
    <w:rsid w:val="009B35F1"/>
    <w:rsid w:val="009B4847"/>
    <w:rsid w:val="009B48B3"/>
    <w:rsid w:val="009B4C95"/>
    <w:rsid w:val="009C5808"/>
    <w:rsid w:val="009C634E"/>
    <w:rsid w:val="009D08BB"/>
    <w:rsid w:val="009D159D"/>
    <w:rsid w:val="009D525F"/>
    <w:rsid w:val="009D5E80"/>
    <w:rsid w:val="009E47C5"/>
    <w:rsid w:val="009E4BE0"/>
    <w:rsid w:val="009E5D99"/>
    <w:rsid w:val="009F119F"/>
    <w:rsid w:val="009F2799"/>
    <w:rsid w:val="009F2CF2"/>
    <w:rsid w:val="009F36D2"/>
    <w:rsid w:val="009F42E8"/>
    <w:rsid w:val="00A00BA5"/>
    <w:rsid w:val="00A031A9"/>
    <w:rsid w:val="00A111BF"/>
    <w:rsid w:val="00A14E2C"/>
    <w:rsid w:val="00A1541E"/>
    <w:rsid w:val="00A1549E"/>
    <w:rsid w:val="00A20C79"/>
    <w:rsid w:val="00A247E8"/>
    <w:rsid w:val="00A34ED7"/>
    <w:rsid w:val="00A36301"/>
    <w:rsid w:val="00A368F9"/>
    <w:rsid w:val="00A36A68"/>
    <w:rsid w:val="00A36FE9"/>
    <w:rsid w:val="00A37351"/>
    <w:rsid w:val="00A43069"/>
    <w:rsid w:val="00A44B10"/>
    <w:rsid w:val="00A45EE4"/>
    <w:rsid w:val="00A5031B"/>
    <w:rsid w:val="00A50D2F"/>
    <w:rsid w:val="00A520A2"/>
    <w:rsid w:val="00A54527"/>
    <w:rsid w:val="00A55E46"/>
    <w:rsid w:val="00A60600"/>
    <w:rsid w:val="00A6159C"/>
    <w:rsid w:val="00A62525"/>
    <w:rsid w:val="00A62DF2"/>
    <w:rsid w:val="00A64E36"/>
    <w:rsid w:val="00A65BFA"/>
    <w:rsid w:val="00A65DD2"/>
    <w:rsid w:val="00A67E85"/>
    <w:rsid w:val="00A67FC4"/>
    <w:rsid w:val="00A704D8"/>
    <w:rsid w:val="00A8118F"/>
    <w:rsid w:val="00A82927"/>
    <w:rsid w:val="00A83252"/>
    <w:rsid w:val="00A94087"/>
    <w:rsid w:val="00A94273"/>
    <w:rsid w:val="00A96717"/>
    <w:rsid w:val="00A96DA7"/>
    <w:rsid w:val="00AA524A"/>
    <w:rsid w:val="00AB0779"/>
    <w:rsid w:val="00AB19E0"/>
    <w:rsid w:val="00AB5BE4"/>
    <w:rsid w:val="00AB6C3C"/>
    <w:rsid w:val="00AB738B"/>
    <w:rsid w:val="00AC15BD"/>
    <w:rsid w:val="00AC52F8"/>
    <w:rsid w:val="00AC63E4"/>
    <w:rsid w:val="00AC6888"/>
    <w:rsid w:val="00AC6A34"/>
    <w:rsid w:val="00AC6C77"/>
    <w:rsid w:val="00AC7BB1"/>
    <w:rsid w:val="00AD19B4"/>
    <w:rsid w:val="00AD318E"/>
    <w:rsid w:val="00AD5733"/>
    <w:rsid w:val="00AD6D45"/>
    <w:rsid w:val="00AD79F3"/>
    <w:rsid w:val="00AD7D39"/>
    <w:rsid w:val="00AE0744"/>
    <w:rsid w:val="00AE5923"/>
    <w:rsid w:val="00AF0234"/>
    <w:rsid w:val="00AF1777"/>
    <w:rsid w:val="00AF43B6"/>
    <w:rsid w:val="00AF4E3B"/>
    <w:rsid w:val="00AF5002"/>
    <w:rsid w:val="00AF6B83"/>
    <w:rsid w:val="00B010C0"/>
    <w:rsid w:val="00B02D01"/>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050"/>
    <w:rsid w:val="00B50238"/>
    <w:rsid w:val="00B50B66"/>
    <w:rsid w:val="00B514D3"/>
    <w:rsid w:val="00B53B9F"/>
    <w:rsid w:val="00B55197"/>
    <w:rsid w:val="00B604BB"/>
    <w:rsid w:val="00B631E2"/>
    <w:rsid w:val="00B63E51"/>
    <w:rsid w:val="00B64A85"/>
    <w:rsid w:val="00B72823"/>
    <w:rsid w:val="00B74D32"/>
    <w:rsid w:val="00B75E34"/>
    <w:rsid w:val="00B764D6"/>
    <w:rsid w:val="00B8017A"/>
    <w:rsid w:val="00B813A0"/>
    <w:rsid w:val="00B818CD"/>
    <w:rsid w:val="00B85D35"/>
    <w:rsid w:val="00B87616"/>
    <w:rsid w:val="00B90CA5"/>
    <w:rsid w:val="00B90E34"/>
    <w:rsid w:val="00B92B41"/>
    <w:rsid w:val="00B96AE4"/>
    <w:rsid w:val="00BA0CB0"/>
    <w:rsid w:val="00BA281E"/>
    <w:rsid w:val="00BA7AC7"/>
    <w:rsid w:val="00BB484D"/>
    <w:rsid w:val="00BC1197"/>
    <w:rsid w:val="00BC4B26"/>
    <w:rsid w:val="00BC59E8"/>
    <w:rsid w:val="00BC6576"/>
    <w:rsid w:val="00BC66A5"/>
    <w:rsid w:val="00BC74CC"/>
    <w:rsid w:val="00BC75CF"/>
    <w:rsid w:val="00BD066D"/>
    <w:rsid w:val="00BD12FB"/>
    <w:rsid w:val="00BD38B4"/>
    <w:rsid w:val="00BD3BA0"/>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1CA"/>
    <w:rsid w:val="00C24C01"/>
    <w:rsid w:val="00C27968"/>
    <w:rsid w:val="00C33316"/>
    <w:rsid w:val="00C357BB"/>
    <w:rsid w:val="00C35DC0"/>
    <w:rsid w:val="00C35E40"/>
    <w:rsid w:val="00C41F26"/>
    <w:rsid w:val="00C45630"/>
    <w:rsid w:val="00C46E0A"/>
    <w:rsid w:val="00C50C7E"/>
    <w:rsid w:val="00C53B2E"/>
    <w:rsid w:val="00C55C48"/>
    <w:rsid w:val="00C55FF6"/>
    <w:rsid w:val="00C60A75"/>
    <w:rsid w:val="00C63480"/>
    <w:rsid w:val="00C64DE7"/>
    <w:rsid w:val="00C700FE"/>
    <w:rsid w:val="00C722E0"/>
    <w:rsid w:val="00C73C97"/>
    <w:rsid w:val="00C76F44"/>
    <w:rsid w:val="00C773C8"/>
    <w:rsid w:val="00C81D96"/>
    <w:rsid w:val="00C82686"/>
    <w:rsid w:val="00C83A81"/>
    <w:rsid w:val="00C90299"/>
    <w:rsid w:val="00C90BE9"/>
    <w:rsid w:val="00C91ADA"/>
    <w:rsid w:val="00C92E83"/>
    <w:rsid w:val="00CA150E"/>
    <w:rsid w:val="00CB3E62"/>
    <w:rsid w:val="00CB4CFA"/>
    <w:rsid w:val="00CB4F75"/>
    <w:rsid w:val="00CB6DF3"/>
    <w:rsid w:val="00CC0753"/>
    <w:rsid w:val="00CC29A6"/>
    <w:rsid w:val="00CC29D9"/>
    <w:rsid w:val="00CC65D3"/>
    <w:rsid w:val="00CC7999"/>
    <w:rsid w:val="00CD1B69"/>
    <w:rsid w:val="00CD32BB"/>
    <w:rsid w:val="00CD360B"/>
    <w:rsid w:val="00CD4D1D"/>
    <w:rsid w:val="00CD51BE"/>
    <w:rsid w:val="00CD5C7D"/>
    <w:rsid w:val="00CD5EA3"/>
    <w:rsid w:val="00CE6B0F"/>
    <w:rsid w:val="00CF09A3"/>
    <w:rsid w:val="00CF6396"/>
    <w:rsid w:val="00D04090"/>
    <w:rsid w:val="00D065EC"/>
    <w:rsid w:val="00D06851"/>
    <w:rsid w:val="00D06F09"/>
    <w:rsid w:val="00D152FA"/>
    <w:rsid w:val="00D1595E"/>
    <w:rsid w:val="00D161BE"/>
    <w:rsid w:val="00D21586"/>
    <w:rsid w:val="00D235CE"/>
    <w:rsid w:val="00D23757"/>
    <w:rsid w:val="00D24D92"/>
    <w:rsid w:val="00D26590"/>
    <w:rsid w:val="00D30EFD"/>
    <w:rsid w:val="00D3180A"/>
    <w:rsid w:val="00D3605F"/>
    <w:rsid w:val="00D3784D"/>
    <w:rsid w:val="00D40DD9"/>
    <w:rsid w:val="00D42331"/>
    <w:rsid w:val="00D42BA9"/>
    <w:rsid w:val="00D431D2"/>
    <w:rsid w:val="00D43944"/>
    <w:rsid w:val="00D4409A"/>
    <w:rsid w:val="00D4574D"/>
    <w:rsid w:val="00D47152"/>
    <w:rsid w:val="00D475A1"/>
    <w:rsid w:val="00D52586"/>
    <w:rsid w:val="00D537F4"/>
    <w:rsid w:val="00D56259"/>
    <w:rsid w:val="00D60749"/>
    <w:rsid w:val="00D617A2"/>
    <w:rsid w:val="00D663E2"/>
    <w:rsid w:val="00D67D5E"/>
    <w:rsid w:val="00D70E41"/>
    <w:rsid w:val="00D76B1A"/>
    <w:rsid w:val="00D77020"/>
    <w:rsid w:val="00D81906"/>
    <w:rsid w:val="00D84FA8"/>
    <w:rsid w:val="00D86BD3"/>
    <w:rsid w:val="00D90FF7"/>
    <w:rsid w:val="00D91D96"/>
    <w:rsid w:val="00D944DE"/>
    <w:rsid w:val="00D976C5"/>
    <w:rsid w:val="00DA09DC"/>
    <w:rsid w:val="00DA2292"/>
    <w:rsid w:val="00DA23F3"/>
    <w:rsid w:val="00DA356C"/>
    <w:rsid w:val="00DA388D"/>
    <w:rsid w:val="00DA6B7D"/>
    <w:rsid w:val="00DB3E71"/>
    <w:rsid w:val="00DB5043"/>
    <w:rsid w:val="00DD1C58"/>
    <w:rsid w:val="00DD4ACD"/>
    <w:rsid w:val="00DD5B38"/>
    <w:rsid w:val="00DD61DB"/>
    <w:rsid w:val="00DD67FF"/>
    <w:rsid w:val="00DE11E4"/>
    <w:rsid w:val="00DE7C02"/>
    <w:rsid w:val="00DF2EB8"/>
    <w:rsid w:val="00DF6DAD"/>
    <w:rsid w:val="00E00ED6"/>
    <w:rsid w:val="00E01359"/>
    <w:rsid w:val="00E03EE1"/>
    <w:rsid w:val="00E068A1"/>
    <w:rsid w:val="00E06B3B"/>
    <w:rsid w:val="00E12056"/>
    <w:rsid w:val="00E15565"/>
    <w:rsid w:val="00E2164C"/>
    <w:rsid w:val="00E24509"/>
    <w:rsid w:val="00E254B7"/>
    <w:rsid w:val="00E27D03"/>
    <w:rsid w:val="00E43824"/>
    <w:rsid w:val="00E473DE"/>
    <w:rsid w:val="00E509AD"/>
    <w:rsid w:val="00E51413"/>
    <w:rsid w:val="00E51565"/>
    <w:rsid w:val="00E52215"/>
    <w:rsid w:val="00E56AAA"/>
    <w:rsid w:val="00E60802"/>
    <w:rsid w:val="00E6287F"/>
    <w:rsid w:val="00E64AD4"/>
    <w:rsid w:val="00E67B4F"/>
    <w:rsid w:val="00E72045"/>
    <w:rsid w:val="00E72AF2"/>
    <w:rsid w:val="00E76E41"/>
    <w:rsid w:val="00E76F5A"/>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C6701"/>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0455B"/>
    <w:rsid w:val="00F10988"/>
    <w:rsid w:val="00F11618"/>
    <w:rsid w:val="00F12EF2"/>
    <w:rsid w:val="00F13648"/>
    <w:rsid w:val="00F17C93"/>
    <w:rsid w:val="00F21AC7"/>
    <w:rsid w:val="00F22DA5"/>
    <w:rsid w:val="00F23A5D"/>
    <w:rsid w:val="00F241BA"/>
    <w:rsid w:val="00F25695"/>
    <w:rsid w:val="00F3124F"/>
    <w:rsid w:val="00F335F7"/>
    <w:rsid w:val="00F3364E"/>
    <w:rsid w:val="00F36F7F"/>
    <w:rsid w:val="00F37B6D"/>
    <w:rsid w:val="00F400DC"/>
    <w:rsid w:val="00F40977"/>
    <w:rsid w:val="00F4153D"/>
    <w:rsid w:val="00F44805"/>
    <w:rsid w:val="00F452FD"/>
    <w:rsid w:val="00F4695C"/>
    <w:rsid w:val="00F47532"/>
    <w:rsid w:val="00F50E78"/>
    <w:rsid w:val="00F51C3D"/>
    <w:rsid w:val="00F530CE"/>
    <w:rsid w:val="00F53D76"/>
    <w:rsid w:val="00F56000"/>
    <w:rsid w:val="00F620CC"/>
    <w:rsid w:val="00F65E70"/>
    <w:rsid w:val="00F717B8"/>
    <w:rsid w:val="00F71E66"/>
    <w:rsid w:val="00F76732"/>
    <w:rsid w:val="00F81196"/>
    <w:rsid w:val="00F83D1C"/>
    <w:rsid w:val="00F86E69"/>
    <w:rsid w:val="00F91FF1"/>
    <w:rsid w:val="00F93867"/>
    <w:rsid w:val="00F93A50"/>
    <w:rsid w:val="00FA0C44"/>
    <w:rsid w:val="00FA1D8E"/>
    <w:rsid w:val="00FA1F00"/>
    <w:rsid w:val="00FA33FF"/>
    <w:rsid w:val="00FA61A3"/>
    <w:rsid w:val="00FA6AA9"/>
    <w:rsid w:val="00FB14A2"/>
    <w:rsid w:val="00FB63A9"/>
    <w:rsid w:val="00FC51A5"/>
    <w:rsid w:val="00FC6D5F"/>
    <w:rsid w:val="00FC7FB9"/>
    <w:rsid w:val="00FD5E87"/>
    <w:rsid w:val="00FD765A"/>
    <w:rsid w:val="00FE0156"/>
    <w:rsid w:val="00FE1C31"/>
    <w:rsid w:val="00FE68BA"/>
    <w:rsid w:val="00FE765A"/>
    <w:rsid w:val="00FF0589"/>
    <w:rsid w:val="00FF3224"/>
    <w:rsid w:val="00FF49B9"/>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E74FDF"/>
  <w15:docId w15:val="{F5319055-4378-476F-B428-A1BCBC0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6B1CFB"/>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15298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9C05A-E97D-438F-9EF7-F36C2FB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3579</Words>
  <Characters>21119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Otrubová Roxana</cp:lastModifiedBy>
  <cp:revision>5</cp:revision>
  <cp:lastPrinted>2022-03-18T13:22:00Z</cp:lastPrinted>
  <dcterms:created xsi:type="dcterms:W3CDTF">2022-03-18T13:19:00Z</dcterms:created>
  <dcterms:modified xsi:type="dcterms:W3CDTF">2022-05-10T09:14:00Z</dcterms:modified>
</cp:coreProperties>
</file>