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21"/>
      </w:pPr>
      <w:r>
        <w:rPr>
          <w:rFonts w:ascii="Times New Roman" w:cs="Times New Roman" w:hAnsi="Times New Roman"/>
        </w:rPr>
        <w:t xml:space="preserve">TPS Projekce Jerakasová, spol. s.r.o.  </w:t>
        <w:tab/>
        <w:tab/>
        <w:tab/>
        <w:tab/>
        <w:tab/>
        <w:tab/>
        <w:t xml:space="preserve">                              </w:t>
      </w:r>
    </w:p>
    <w:p>
      <w:pPr>
        <w:pStyle w:val="style21"/>
      </w:pPr>
      <w:r>
        <w:rPr>
          <w:rFonts w:ascii="Times New Roman" w:cs="Times New Roman" w:hAnsi="Times New Roman"/>
          <w:sz w:val="16"/>
        </w:rPr>
        <w:t>Záhumenní 2226/82</w:t>
      </w:r>
    </w:p>
    <w:p>
      <w:pPr>
        <w:pStyle w:val="style21"/>
      </w:pPr>
      <w:r>
        <w:rPr>
          <w:rFonts w:ascii="Times New Roman" w:cs="Times New Roman" w:hAnsi="Times New Roman"/>
          <w:sz w:val="16"/>
        </w:rPr>
        <w:t>708 00 Ostrava – Poruba                                                                                                                               mobil:    603  767 309</w:t>
      </w:r>
    </w:p>
    <w:p>
      <w:pPr>
        <w:pStyle w:val="style21"/>
      </w:pPr>
      <w:r>
        <w:rPr>
          <w:rFonts w:ascii="Times New Roman" w:cs="Times New Roman" w:hAnsi="Times New Roman"/>
          <w:sz w:val="16"/>
        </w:rPr>
        <w:t>IČO: 078 09 883</w:t>
        <w:tab/>
        <w:tab/>
        <w:tab/>
        <w:tab/>
        <w:t xml:space="preserve">                                                                              e-mail: jerakasova</w:t>
      </w:r>
      <w:r>
        <w:rPr>
          <w:rFonts w:ascii="Times New Roman" w:cs="Times New Roman" w:hAnsi="Times New Roman"/>
          <w:sz w:val="16"/>
          <w:lang w:val="en-US"/>
        </w:rPr>
        <w:t>@</w:t>
      </w:r>
      <w:r>
        <w:rPr>
          <w:rFonts w:ascii="Times New Roman" w:cs="Times New Roman" w:hAnsi="Times New Roman"/>
          <w:sz w:val="16"/>
        </w:rPr>
        <w:t xml:space="preserve">volny.cz </w:t>
      </w:r>
    </w:p>
    <w:p>
      <w:pPr>
        <w:pStyle w:val="style21"/>
      </w:pPr>
      <w:r>
        <w:rPr>
          <w:rFonts w:ascii="Times New Roman" w:cs="Times New Roman" w:hAnsi="Times New Roman"/>
          <w:sz w:val="16"/>
        </w:rPr>
        <w:t xml:space="preserve">DIČ: CZ07809883-neplátce </w:t>
      </w:r>
    </w:p>
    <w:p>
      <w:pPr>
        <w:pStyle w:val="style21"/>
      </w:pPr>
      <w:r>
        <w:rPr>
          <w:rFonts w:ascii="Times New Roman" w:cs="Times New Roman" w:hAnsi="Times New Roman"/>
        </w:rPr>
        <w:tab/>
        <w:pict>
          <v:line from="0pt,8.4pt" id="shape_0" style="position:absolute" to="458.95pt,8.4pt">
            <v:stroke color="black" endcap="flat" joinstyle="round"/>
            <v:fill detectmouseclick="t"/>
          </v:line>
        </w:pict>
      </w:r>
    </w:p>
    <w:p>
      <w:pPr>
        <w:pStyle w:val="style21"/>
      </w:pPr>
      <w:r>
        <w:rPr>
          <w:rFonts w:ascii="Times New Roman" w:cs="Times New Roman" w:hAnsi="Times New Roman"/>
        </w:rPr>
      </w:r>
    </w:p>
    <w:p>
      <w:pPr>
        <w:pStyle w:val="style21"/>
      </w:pPr>
      <w:r>
        <w:rPr>
          <w:rFonts w:ascii="Times New Roman" w:cs="Times New Roman" w:hAnsi="Times New Roman"/>
        </w:rPr>
      </w:r>
    </w:p>
    <w:tbl>
      <w:tblPr>
        <w:jc w:val="left"/>
        <w:tblInd w:type="dxa" w:w="70"/>
        <w:tblBorders>
          <w:top w:val="none"/>
          <w:left w:val="none"/>
          <w:bottom w:val="none"/>
          <w:insideH w:val="none"/>
          <w:right w:val="none"/>
          <w:insideV w:val="none"/>
        </w:tblBorders>
        <w:tblCellMar>
          <w:top w:type="dxa" w:w="0"/>
          <w:left w:type="dxa" w:w="70"/>
          <w:bottom w:type="dxa" w:w="0"/>
          <w:right w:type="dxa" w:w="70"/>
        </w:tblCellMar>
      </w:tblPr>
      <w:tblGrid>
        <w:gridCol w:w="9180"/>
      </w:tblGrid>
      <w:tr>
        <w:trPr>
          <w:cantSplit w:val="false"/>
        </w:trPr>
        <w:tc>
          <w:tcPr>
            <w:tcW w:type="dxa" w:w="9180"/>
            <w:tcBorders>
              <w:top w:val="none"/>
              <w:left w:val="none"/>
              <w:bottom w:val="none"/>
              <w:right w:val="none"/>
            </w:tcBorders>
            <w:shd w:fill="auto" w:val="clear"/>
          </w:tcPr>
          <w:p>
            <w:pPr>
              <w:pStyle w:val="style21"/>
            </w:pPr>
            <w:r>
              <w:rPr>
                <w:rFonts w:ascii="Times New Roman" w:cs="Times New Roman" w:hAnsi="Times New Roman"/>
                <w:b/>
                <w:sz w:val="40"/>
                <w:szCs w:val="40"/>
              </w:rPr>
              <w:t xml:space="preserve">              </w:t>
            </w:r>
            <w:r>
              <w:rPr>
                <w:rFonts w:ascii="Times New Roman" w:cs="Times New Roman" w:hAnsi="Times New Roman"/>
                <w:b/>
                <w:sz w:val="40"/>
                <w:szCs w:val="40"/>
              </w:rPr>
              <w:t>PRACOVIŠTĚ SKIASKOPIE</w:t>
            </w:r>
          </w:p>
          <w:p>
            <w:pPr>
              <w:pStyle w:val="style21"/>
            </w:pPr>
            <w:r>
              <w:rPr>
                <w:rFonts w:ascii="Times New Roman" w:cs="Times New Roman" w:hAnsi="Times New Roman"/>
                <w:b/>
                <w:sz w:val="40"/>
                <w:szCs w:val="40"/>
              </w:rPr>
              <w:t xml:space="preserve">      </w:t>
            </w:r>
            <w:r>
              <w:rPr>
                <w:rFonts w:ascii="Times New Roman" w:cs="Times New Roman" w:hAnsi="Times New Roman"/>
                <w:b/>
                <w:sz w:val="40"/>
                <w:szCs w:val="40"/>
              </w:rPr>
              <w:t>NEMOVNICE VE FRÝDKU-MÍSTKU</w:t>
            </w:r>
          </w:p>
        </w:tc>
      </w:tr>
      <w:tr>
        <w:trPr>
          <w:cantSplit w:val="false"/>
        </w:trPr>
        <w:tc>
          <w:tcPr>
            <w:tcW w:type="dxa" w:w="9180"/>
            <w:tcBorders>
              <w:top w:val="none"/>
              <w:left w:val="none"/>
              <w:bottom w:val="none"/>
              <w:right w:val="none"/>
            </w:tcBorders>
            <w:shd w:fill="auto" w:val="clear"/>
          </w:tcPr>
          <w:p>
            <w:pPr>
              <w:pStyle w:val="style21"/>
            </w:pPr>
            <w:r>
              <w:rPr>
                <w:rFonts w:ascii="Times New Roman" w:cs="Times New Roman" w:hAnsi="Times New Roman"/>
                <w:sz w:val="40"/>
                <w:szCs w:val="40"/>
              </w:rPr>
            </w:r>
          </w:p>
        </w:tc>
      </w:tr>
      <w:tr>
        <w:trPr>
          <w:cantSplit w:val="false"/>
        </w:trPr>
        <w:tc>
          <w:tcPr>
            <w:tcW w:type="dxa" w:w="9180"/>
            <w:tcBorders>
              <w:top w:val="none"/>
              <w:left w:val="none"/>
              <w:bottom w:val="none"/>
              <w:right w:val="none"/>
            </w:tcBorders>
            <w:shd w:fill="auto" w:val="clear"/>
          </w:tcPr>
          <w:p>
            <w:pPr>
              <w:pStyle w:val="style21"/>
            </w:pPr>
            <w:r>
              <w:rPr>
                <w:rFonts w:ascii="Times New Roman" w:cs="Times New Roman" w:hAnsi="Times New Roman"/>
                <w:sz w:val="32"/>
                <w:szCs w:val="32"/>
              </w:rPr>
              <w:t>D.1.4.1– TECHNIKA PROSTŘEDÍ STAVEB-</w:t>
            </w:r>
          </w:p>
          <w:p>
            <w:pPr>
              <w:pStyle w:val="style21"/>
            </w:pPr>
            <w:r>
              <w:rPr>
                <w:rFonts w:ascii="Times New Roman" w:cs="Times New Roman" w:hAnsi="Times New Roman"/>
                <w:sz w:val="32"/>
                <w:szCs w:val="32"/>
              </w:rPr>
              <w:t xml:space="preserve">             </w:t>
            </w:r>
            <w:r>
              <w:rPr>
                <w:rFonts w:ascii="Times New Roman" w:cs="Times New Roman" w:hAnsi="Times New Roman"/>
                <w:sz w:val="32"/>
                <w:szCs w:val="32"/>
              </w:rPr>
              <w:t>ZDRAVOTNĚ TECHNICKÉ INSTALACE</w:t>
            </w:r>
          </w:p>
        </w:tc>
      </w:tr>
      <w:tr>
        <w:trPr>
          <w:cantSplit w:val="false"/>
        </w:trPr>
        <w:tc>
          <w:tcPr>
            <w:tcW w:type="dxa" w:w="9180"/>
            <w:tcBorders>
              <w:top w:val="none"/>
              <w:left w:val="none"/>
              <w:bottom w:val="none"/>
              <w:right w:val="none"/>
            </w:tcBorders>
            <w:shd w:fill="auto" w:val="clear"/>
          </w:tcPr>
          <w:p>
            <w:pPr>
              <w:pStyle w:val="style21"/>
            </w:pPr>
            <w:r>
              <w:rPr>
                <w:rFonts w:ascii="Times New Roman" w:cs="Times New Roman" w:hAnsi="Times New Roman"/>
                <w:sz w:val="36"/>
                <w:szCs w:val="36"/>
              </w:rPr>
            </w:r>
          </w:p>
          <w:p>
            <w:pPr>
              <w:pStyle w:val="style21"/>
            </w:pPr>
            <w:r>
              <w:rPr>
                <w:rFonts w:ascii="Times New Roman" w:cs="Times New Roman" w:hAnsi="Times New Roman"/>
                <w:sz w:val="28"/>
                <w:szCs w:val="28"/>
              </w:rPr>
              <w:t xml:space="preserve">            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>Projektová dokumentace pro vydání stavebního povolení</w:t>
            </w:r>
          </w:p>
        </w:tc>
      </w:tr>
    </w:tbl>
    <w:p>
      <w:pPr>
        <w:pStyle w:val="style21"/>
      </w:pPr>
      <w:r>
        <w:rPr>
          <w:rFonts w:ascii="Times New Roman" w:cs="Times New Roman" w:hAnsi="Times New Roman"/>
          <w:sz w:val="48"/>
        </w:rPr>
        <w:t xml:space="preserve">               </w:t>
      </w:r>
    </w:p>
    <w:p>
      <w:pPr>
        <w:pStyle w:val="style21"/>
      </w:pPr>
      <w:r>
        <w:rPr>
          <w:rFonts w:ascii="Times New Roman" w:cs="Times New Roman" w:hAnsi="Times New Roman"/>
          <w:sz w:val="48"/>
        </w:rPr>
        <w:t xml:space="preserve">              </w:t>
      </w:r>
      <w:r>
        <w:rPr>
          <w:rFonts w:ascii="Times New Roman" w:cs="Times New Roman" w:hAnsi="Times New Roman"/>
          <w:b/>
          <w:sz w:val="48"/>
        </w:rPr>
        <w:t xml:space="preserve">TECHNICKÁ   ZPRÁVA </w:t>
      </w:r>
    </w:p>
    <w:p>
      <w:pPr>
        <w:pStyle w:val="style21"/>
      </w:pPr>
      <w:r>
        <w:rPr>
          <w:rFonts w:ascii="Times New Roman" w:cs="Times New Roman" w:hAnsi="Times New Roman"/>
          <w:sz w:val="48"/>
          <w:szCs w:val="48"/>
        </w:rPr>
        <w:t xml:space="preserve">              </w:t>
      </w:r>
    </w:p>
    <w:p>
      <w:pPr>
        <w:pStyle w:val="style21"/>
      </w:pPr>
      <w:r>
        <w:rPr>
          <w:rFonts w:ascii="Times New Roman" w:cs="Times New Roman" w:hAnsi="Times New Roman"/>
        </w:rPr>
      </w:r>
    </w:p>
    <w:p>
      <w:pPr>
        <w:pStyle w:val="style21"/>
      </w:pPr>
      <w:r>
        <w:rPr>
          <w:rFonts w:ascii="Times New Roman" w:cs="Times New Roman" w:hAnsi="Times New Roman"/>
        </w:rPr>
      </w:r>
    </w:p>
    <w:p>
      <w:pPr>
        <w:pStyle w:val="style21"/>
      </w:pPr>
      <w:r>
        <w:rPr>
          <w:rFonts w:ascii="Times New Roman" w:cs="Times New Roman" w:hAnsi="Times New Roman"/>
        </w:rPr>
        <w:t>Investor:   Nemocnice ve Frýdku-Místku</w:t>
      </w:r>
    </w:p>
    <w:p>
      <w:pPr>
        <w:pStyle w:val="style21"/>
      </w:pPr>
      <w:r>
        <w:rPr>
          <w:rFonts w:ascii="Times New Roman" w:cs="Times New Roman" w:hAnsi="Times New Roman"/>
        </w:rPr>
        <w:t xml:space="preserve">                  </w:t>
      </w:r>
      <w:r>
        <w:rPr>
          <w:rFonts w:ascii="Times New Roman" w:cs="Times New Roman" w:hAnsi="Times New Roman"/>
        </w:rPr>
        <w:t>E. Krásnohorské 321, Frýdek</w:t>
      </w:r>
    </w:p>
    <w:p>
      <w:pPr>
        <w:pStyle w:val="style21"/>
      </w:pPr>
      <w:r>
        <w:rPr>
          <w:rFonts w:ascii="Times New Roman" w:cs="Times New Roman" w:hAnsi="Times New Roman"/>
        </w:rPr>
        <w:t xml:space="preserve">                  </w:t>
      </w:r>
      <w:r>
        <w:rPr>
          <w:rFonts w:ascii="Times New Roman" w:cs="Times New Roman" w:hAnsi="Times New Roman"/>
        </w:rPr>
        <w:t>738 01 Frýdek-Místek</w:t>
      </w:r>
    </w:p>
    <w:p>
      <w:pPr>
        <w:pStyle w:val="style21"/>
      </w:pPr>
      <w:r>
        <w:rPr>
          <w:rFonts w:ascii="Times New Roman" w:cs="Times New Roman" w:hAnsi="Times New Roman"/>
        </w:rPr>
      </w:r>
    </w:p>
    <w:p>
      <w:pPr>
        <w:pStyle w:val="style21"/>
      </w:pPr>
      <w:r>
        <w:rPr>
          <w:rFonts w:ascii="Times New Roman" w:cs="Times New Roman" w:hAnsi="Times New Roman"/>
        </w:rPr>
      </w:r>
    </w:p>
    <w:p>
      <w:pPr>
        <w:pStyle w:val="style21"/>
      </w:pPr>
      <w:r>
        <w:rPr>
          <w:rFonts w:ascii="Times New Roman" w:cs="Times New Roman" w:hAnsi="Times New Roman"/>
        </w:rPr>
      </w:r>
    </w:p>
    <w:p>
      <w:pPr>
        <w:pStyle w:val="style21"/>
      </w:pPr>
      <w:r>
        <w:rPr>
          <w:rFonts w:ascii="Times New Roman" w:cs="Times New Roman" w:hAnsi="Times New Roman"/>
        </w:rPr>
        <w:t xml:space="preserve">Zodpovědný  projektant:    Lenka Jerakasová   </w:t>
      </w:r>
    </w:p>
    <w:p>
      <w:pPr>
        <w:pStyle w:val="style21"/>
      </w:pPr>
      <w:r>
        <w:rPr>
          <w:rFonts w:ascii="Times New Roman" w:cs="Times New Roman" w:hAnsi="Times New Roman"/>
        </w:rPr>
        <w:t xml:space="preserve">                                           </w:t>
      </w:r>
      <w:r>
        <w:rPr>
          <w:rFonts w:ascii="Times New Roman" w:cs="Times New Roman" w:hAnsi="Times New Roman"/>
        </w:rPr>
        <w:t xml:space="preserve">Autorizovaný technik v oboru technika prostředí staveb     </w:t>
      </w:r>
    </w:p>
    <w:p>
      <w:pPr>
        <w:pStyle w:val="style21"/>
      </w:pPr>
      <w:r>
        <w:rPr>
          <w:rFonts w:ascii="Times New Roman" w:cs="Times New Roman" w:hAnsi="Times New Roman"/>
        </w:rPr>
        <w:t xml:space="preserve">                                           </w:t>
      </w:r>
      <w:r>
        <w:rPr>
          <w:rFonts w:ascii="Times New Roman" w:cs="Times New Roman" w:hAnsi="Times New Roman"/>
        </w:rPr>
        <w:t>IČO :      633 07 111</w:t>
      </w:r>
    </w:p>
    <w:p>
      <w:pPr>
        <w:pStyle w:val="style21"/>
      </w:pPr>
      <w:r>
        <w:rPr>
          <w:rFonts w:ascii="Times New Roman" w:cs="Times New Roman" w:hAnsi="Times New Roman"/>
        </w:rPr>
        <w:t xml:space="preserve">                                           </w:t>
      </w:r>
      <w:r>
        <w:rPr>
          <w:rFonts w:ascii="Times New Roman" w:cs="Times New Roman" w:hAnsi="Times New Roman"/>
        </w:rPr>
        <w:t>ČKAIT:   1103467</w:t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  <w:t xml:space="preserve"> </w:t>
      </w:r>
    </w:p>
    <w:p>
      <w:pPr>
        <w:pStyle w:val="style0"/>
      </w:pPr>
      <w:r>
        <w:rPr/>
        <w:t xml:space="preserve">                                                                                                                                                     </w:t>
        <w:pict>
          <v:shape coordsize="1442,1850" id="shape_0" path="m240,0l191,6l106,44l41,112l5,208l0,258l2,285l5,1645l18,1692l41,1737l71,1775l106,1805l148,1829l191,1843l240,1849l1201,1849l1250,1843l1293,1829l1335,1805l1370,1775l1400,1737l1423,1692l1436,1645l1439,1618l1441,1591l1441,258l1439,231l1436,208l1423,157l1400,112l1335,44l1250,6l240,0e" style="position:absolute;margin-left:463.05pt;margin-top:711.2pt;width:72pt;height:92.4pt">
            <v:stroke color="black" endcap="flat" joinstyle="round" weight="6480"/>
            <v:fill detectmouseclick="t"/>
          </v:shape>
        </w:pict>
      </w:r>
    </w:p>
    <w:p>
      <w:pPr>
        <w:pStyle w:val="style0"/>
      </w:pPr>
      <w:r>
        <w:rPr/>
        <w:t xml:space="preserve">                                                                                                                                                                      </w:t>
      </w:r>
      <w:r>
        <w:rPr/>
        <w:t>PARÉ</w:t>
      </w:r>
      <w:r>
        <w:rPr>
          <w:b/>
        </w:rPr>
        <w:t xml:space="preserve">                                                                                                                                                                   </w:t>
      </w:r>
      <w:r>
        <w:rPr/>
        <w:t xml:space="preserve">                                                                                                                    </w:t>
      </w:r>
    </w:p>
    <w:p>
      <w:pPr>
        <w:pStyle w:val="style22"/>
        <w:spacing w:after="0" w:before="120"/>
        <w:contextualSpacing w:val="false"/>
      </w:pPr>
      <w:r>
        <w:rPr>
          <w:rFonts w:eastAsia="Times New Roman"/>
          <w:bCs/>
          <w:sz w:val="24"/>
        </w:rPr>
        <w:t>Datum : březen 2021</w:t>
      </w:r>
    </w:p>
    <w:p>
      <w:pPr>
        <w:pStyle w:val="style21"/>
      </w:pPr>
      <w:r>
        <w:rPr>
          <w:rFonts w:ascii="Times New Roman" w:cs="Times New Roman" w:hAnsi="Times New Roman"/>
        </w:rPr>
      </w:r>
    </w:p>
    <w:p>
      <w:pPr>
        <w:pStyle w:val="style21"/>
      </w:pPr>
      <w:r>
        <w:rPr>
          <w:rFonts w:ascii="Times New Roman" w:cs="Times New Roman" w:hAnsi="Times New Roman"/>
        </w:rPr>
      </w:r>
    </w:p>
    <w:p>
      <w:pPr>
        <w:pStyle w:val="style21"/>
      </w:pPr>
      <w:r>
        <w:rPr>
          <w:rFonts w:ascii="Times New Roman" w:cs="Times New Roman" w:hAnsi="Times New Roman"/>
        </w:rPr>
        <w:t>Projektová dokumentace řeší stavební úpravy změny  ve 2.NP  pracoviště skiaskopie v nemocnici ve Frýdku-Místku.</w:t>
      </w:r>
    </w:p>
    <w:p>
      <w:pPr>
        <w:pStyle w:val="style0"/>
      </w:pPr>
      <w:r>
        <w:rPr>
          <w:rFonts w:ascii="Times New Roman" w:cs="Times New Roman" w:hAnsi="Times New Roman"/>
        </w:rPr>
        <w:t>Jedná se o změnu dispozičního řešení sociálního zařízení.</w:t>
      </w:r>
    </w:p>
    <w:p>
      <w:pPr>
        <w:pStyle w:val="style0"/>
      </w:pPr>
      <w:r>
        <w:rPr>
          <w:rFonts w:ascii="Times New Roman" w:cs="Times New Roman" w:hAnsi="Times New Roman"/>
          <w:b/>
        </w:rPr>
        <w:t>Stávající stav:</w:t>
      </w:r>
    </w:p>
    <w:p>
      <w:pPr>
        <w:pStyle w:val="style0"/>
      </w:pPr>
      <w:r>
        <w:rPr>
          <w:rFonts w:ascii="Times New Roman" w:cs="Times New Roman" w:hAnsi="Times New Roman"/>
        </w:rPr>
        <w:t>Jedná se o dvě sociální zařízení u šatem zaměstnanců ve kterých jsou v současnosti umístěny umývadla a sprchové kouty. Zařizovací předměty jsou napojeny na kanalizační stoupací potrubí a na rozvody vody, vedené v drážkách ve zdivu. Kanalizační potrubí je provedeno z trub PP hrdlových, vodovodní rozvod z trubek měděných. Stoupací potrubí je vedeno ve stávajících instalačních prostorech.</w:t>
      </w:r>
    </w:p>
    <w:p>
      <w:pPr>
        <w:pStyle w:val="style0"/>
      </w:pPr>
      <w:r>
        <w:rPr>
          <w:rFonts w:ascii="Times New Roman" w:cs="Times New Roman" w:hAnsi="Times New Roman"/>
        </w:rPr>
      </w:r>
    </w:p>
    <w:p>
      <w:pPr>
        <w:pStyle w:val="style0"/>
      </w:pPr>
      <w:r>
        <w:rPr>
          <w:rFonts w:ascii="Times New Roman" w:cs="Times New Roman" w:hAnsi="Times New Roman"/>
          <w:b/>
        </w:rPr>
        <w:t>Nový stav:</w:t>
      </w:r>
    </w:p>
    <w:p>
      <w:pPr>
        <w:pStyle w:val="style21"/>
      </w:pPr>
      <w:r>
        <w:rPr>
          <w:rFonts w:ascii="Times New Roman" w:cs="Times New Roman" w:hAnsi="Times New Roman"/>
          <w:b/>
        </w:rPr>
        <w:t>Kanalizace:</w:t>
      </w:r>
    </w:p>
    <w:p>
      <w:pPr>
        <w:pStyle w:val="style21"/>
      </w:pPr>
      <w:r>
        <w:rPr>
          <w:rFonts w:ascii="Times New Roman" w:cs="Times New Roman" w:hAnsi="Times New Roman"/>
        </w:rPr>
      </w:r>
    </w:p>
    <w:p>
      <w:pPr>
        <w:pStyle w:val="style0"/>
      </w:pPr>
      <w:r>
        <w:rPr>
          <w:rFonts w:ascii="Times New Roman" w:cs="Times New Roman" w:hAnsi="Times New Roman"/>
        </w:rPr>
        <w:t>WC – levá strana - stoupací kanalizační potrubí v levé části –pro WC zaměstnanců zůstane zachováno. Demontováno bude připojovací potrubí od zařizovacích předmětů.  Do stávajícího potrubního potrubí budou osazeny nové kanalizační odbočky pro napojení nových zařizovacích předmětů.</w:t>
      </w:r>
    </w:p>
    <w:p>
      <w:pPr>
        <w:pStyle w:val="style0"/>
      </w:pPr>
      <w:r>
        <w:rPr>
          <w:rFonts w:ascii="Times New Roman" w:cs="Times New Roman" w:hAnsi="Times New Roman"/>
        </w:rPr>
        <w:t>Pohotovostní WC – pravá strana- stávající stoupací kanalizační potrubí DN 75 bude demontováno až do suterénu objektu a v délce bude  nahrazeno nový potrubím DN 100. Na toto nové potrubí bude  napojeny všechny zařizovací předměty.</w:t>
      </w:r>
    </w:p>
    <w:p>
      <w:pPr>
        <w:pStyle w:val="style0"/>
      </w:pPr>
      <w:r>
        <w:rPr>
          <w:rFonts w:ascii="Times New Roman" w:cs="Times New Roman" w:hAnsi="Times New Roman"/>
        </w:rPr>
        <w:t>Nové kanalizační potrubí ( stoupací, připojovací) bude provedeno z trub PP, spojovaných na kroužky. Stoupací potrubí bude vedeno v instalačních šachticích, připojovací potrubí z drážkách ve zdivu.</w:t>
      </w:r>
    </w:p>
    <w:p>
      <w:pPr>
        <w:pStyle w:val="style0"/>
      </w:pPr>
      <w:r>
        <w:rPr>
          <w:rFonts w:ascii="Times New Roman" w:cs="Times New Roman" w:hAnsi="Times New Roman"/>
        </w:rPr>
      </w:r>
    </w:p>
    <w:p>
      <w:pPr>
        <w:pStyle w:val="style0"/>
      </w:pPr>
      <w:r>
        <w:rPr>
          <w:rFonts w:ascii="Times New Roman" w:cs="Times New Roman" w:hAnsi="Times New Roman"/>
          <w:b/>
        </w:rPr>
        <w:t>Vodovod:</w:t>
      </w:r>
    </w:p>
    <w:p>
      <w:pPr>
        <w:pStyle w:val="style21"/>
      </w:pPr>
      <w:r>
        <w:rPr>
          <w:rFonts w:ascii="Times New Roman" w:cs="Times New Roman" w:hAnsi="Times New Roman"/>
        </w:rPr>
        <w:t>Stávající stoupací potrubí vody zůstane zachováno. Připojovací potrubí ke stávajícím zařizovacím předmětům bude demontováno. Nové vodovodní potrubí bude vedeno v drážkách ve zdivu. Pro napojení nového potrubí na stávající stoupačky bud použito stávající odboček.</w:t>
      </w:r>
    </w:p>
    <w:p>
      <w:pPr>
        <w:pStyle w:val="style21"/>
      </w:pPr>
      <w:r>
        <w:rPr>
          <w:rFonts w:ascii="Times New Roman" w:cs="Times New Roman" w:hAnsi="Times New Roman"/>
        </w:rPr>
        <w:t>Potrubí bude provedeno z trubek měděných, spojovaných pájením- ČSN EN 1057. Potrubí bude v celé délce opatřeno izolačními pouzdry. 6  a 9 mm. Na každé větvi pro jednotlivé sociální zařízení budou osazeny uzavírací kulové kohouty.</w:t>
      </w:r>
    </w:p>
    <w:p>
      <w:pPr>
        <w:pStyle w:val="style21"/>
      </w:pPr>
      <w:r>
        <w:rPr>
          <w:rFonts w:ascii="Times New Roman" w:cs="Times New Roman" w:hAnsi="Times New Roman"/>
        </w:rPr>
      </w:r>
    </w:p>
    <w:p>
      <w:pPr>
        <w:pStyle w:val="style21"/>
      </w:pPr>
      <w:r>
        <w:rPr>
          <w:rFonts w:ascii="Times New Roman" w:cs="Times New Roman" w:hAnsi="Times New Roman"/>
        </w:rPr>
      </w:r>
    </w:p>
    <w:p>
      <w:pPr>
        <w:pStyle w:val="style21"/>
      </w:pPr>
      <w:r>
        <w:rPr>
          <w:rFonts w:ascii="Times New Roman" w:cs="Times New Roman" w:hAnsi="Times New Roman"/>
          <w:b/>
        </w:rPr>
        <w:t>Zařizovací předměty:</w:t>
      </w:r>
    </w:p>
    <w:p>
      <w:pPr>
        <w:pStyle w:val="style21"/>
      </w:pPr>
      <w:r>
        <w:rPr>
          <w:rFonts w:ascii="Times New Roman" w:cs="Times New Roman" w:hAnsi="Times New Roman"/>
        </w:rPr>
      </w:r>
    </w:p>
    <w:p>
      <w:pPr>
        <w:pStyle w:val="style21"/>
      </w:pPr>
      <w:r>
        <w:rPr>
          <w:rFonts w:ascii="Times New Roman" w:cs="Times New Roman" w:hAnsi="Times New Roman"/>
        </w:rPr>
        <w:t>Stávající zařizovací předměty budou demontovány. Nové zařizovací předměty budou běžného standardu.</w:t>
      </w:r>
    </w:p>
    <w:p>
      <w:pPr>
        <w:pStyle w:val="style21"/>
      </w:pPr>
      <w:r>
        <w:rPr>
          <w:rFonts w:ascii="Times New Roman" w:cs="Times New Roman" w:hAnsi="Times New Roman"/>
        </w:rPr>
      </w:r>
    </w:p>
    <w:p>
      <w:pPr>
        <w:pStyle w:val="style21"/>
      </w:pPr>
      <w:r>
        <w:rPr>
          <w:rFonts w:ascii="Times New Roman" w:cs="Times New Roman" w:hAnsi="Times New Roman"/>
        </w:rPr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>
          <w:rFonts w:ascii="Times New Roman" w:cs="Times New Roman" w:hAnsi="Times New Roman"/>
        </w:rPr>
        <w:t>V Ostravě, březen 2021                                                                vypracovala: L. Jerakasová</w:t>
      </w:r>
    </w:p>
    <w:sectPr>
      <w:type w:val="nextPage"/>
      <w:pgSz w:h="16838" w:w="11906"/>
      <w:pgMar w:bottom="1417" w:footer="0" w:gutter="0" w:header="0" w:left="1417" w:right="1417" w:top="1417"/>
      <w:pgNumType w:fmt="decimal"/>
      <w:formProt w:val="false"/>
      <w:textDirection w:val="lrTb"/>
      <w:docGrid w:charSpace="4096" w:linePitch="36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swiss"/>
    <w:pitch w:val="variable"/>
  </w:font>
</w:fonts>
</file>

<file path=word/settings.xml><?xml version="1.0" encoding="utf-8"?>
<w:settings xmlns:w="http://schemas.openxmlformats.org/wordprocessingml/2006/main">
  <w:zoom w:percent="140"/>
  <w:defaultTabStop w:val="708"/>
</w:settings>
</file>

<file path=word/styles.xml><?xml version="1.0" encoding="utf-8"?>
<w:styles xmlns:w="http://schemas.openxmlformats.org/wordprocessingml/2006/main">
  <w:style w:styleId="style0" w:type="paragraph">
    <w:name w:val="Výchozí styl"/>
    <w:next w:val="style0"/>
    <w:pPr>
      <w:widowControl/>
      <w:suppressAutoHyphens w:val="true"/>
      <w:spacing w:after="200" w:before="0" w:line="276" w:lineRule="auto"/>
      <w:contextualSpacing w:val="false"/>
    </w:pPr>
    <w:rPr>
      <w:rFonts w:ascii="Calibri" w:cs="Calibri" w:eastAsia="SimSun" w:hAnsi="Calibri"/>
      <w:color w:val="auto"/>
      <w:sz w:val="22"/>
      <w:szCs w:val="22"/>
      <w:lang w:bidi="ar-SA" w:eastAsia="en-US" w:val="cs-CZ"/>
    </w:rPr>
  </w:style>
  <w:style w:styleId="style15" w:type="character">
    <w:name w:val="Default Paragraph Font"/>
    <w:next w:val="style15"/>
    <w:rPr/>
  </w:style>
  <w:style w:styleId="style16" w:type="paragraph">
    <w:name w:val="Nadpis"/>
    <w:basedOn w:val="style0"/>
    <w:next w:val="style17"/>
    <w:pPr>
      <w:keepNext/>
      <w:spacing w:after="120" w:before="240"/>
      <w:contextualSpacing w:val="false"/>
    </w:pPr>
    <w:rPr>
      <w:rFonts w:ascii="Arial" w:cs="Arial" w:eastAsia="Microsoft YaHei" w:hAnsi="Arial"/>
      <w:sz w:val="28"/>
      <w:szCs w:val="28"/>
    </w:rPr>
  </w:style>
  <w:style w:styleId="style17" w:type="paragraph">
    <w:name w:val="Tělo textu"/>
    <w:basedOn w:val="style0"/>
    <w:next w:val="style17"/>
    <w:pPr>
      <w:spacing w:after="120" w:before="0"/>
      <w:contextualSpacing w:val="false"/>
    </w:pPr>
    <w:rPr/>
  </w:style>
  <w:style w:styleId="style18" w:type="paragraph">
    <w:name w:val="Seznam"/>
    <w:basedOn w:val="style17"/>
    <w:next w:val="style18"/>
    <w:pPr/>
    <w:rPr>
      <w:rFonts w:cs="Arial"/>
    </w:rPr>
  </w:style>
  <w:style w:styleId="style19" w:type="paragraph">
    <w:name w:val="Popisek"/>
    <w:basedOn w:val="style0"/>
    <w:next w:val="style19"/>
    <w:pPr>
      <w:suppressLineNumbers/>
      <w:spacing w:after="120" w:before="120"/>
      <w:contextualSpacing w:val="false"/>
    </w:pPr>
    <w:rPr>
      <w:rFonts w:cs="Arial"/>
      <w:i/>
      <w:iCs/>
      <w:sz w:val="24"/>
      <w:szCs w:val="24"/>
    </w:rPr>
  </w:style>
  <w:style w:styleId="style20" w:type="paragraph">
    <w:name w:val="Rejstřík"/>
    <w:basedOn w:val="style0"/>
    <w:next w:val="style20"/>
    <w:pPr>
      <w:suppressLineNumbers/>
    </w:pPr>
    <w:rPr>
      <w:rFonts w:cs="Arial"/>
    </w:rPr>
  </w:style>
  <w:style w:styleId="style21" w:type="paragraph">
    <w:name w:val="No Spacing"/>
    <w:next w:val="style21"/>
    <w:pPr>
      <w:widowControl/>
      <w:suppressAutoHyphens w:val="true"/>
      <w:spacing w:after="0" w:before="0" w:line="100" w:lineRule="atLeast"/>
      <w:contextualSpacing w:val="false"/>
    </w:pPr>
    <w:rPr>
      <w:rFonts w:ascii="Calibri" w:cs="Calibri" w:eastAsia="SimSun" w:hAnsi="Calibri"/>
      <w:color w:val="auto"/>
      <w:sz w:val="22"/>
      <w:szCs w:val="22"/>
      <w:lang w:bidi="ar-SA" w:eastAsia="en-US" w:val="cs-CZ"/>
    </w:rPr>
  </w:style>
  <w:style w:styleId="style22" w:type="paragraph">
    <w:name w:val="Normální1"/>
    <w:basedOn w:val="style0"/>
    <w:next w:val="style22"/>
    <w:pPr>
      <w:widowControl w:val="false"/>
      <w:suppressAutoHyphens w:val="true"/>
      <w:spacing w:after="0" w:before="0" w:line="100" w:lineRule="atLeast"/>
      <w:contextualSpacing w:val="false"/>
    </w:pPr>
    <w:rPr>
      <w:rFonts w:ascii="Times New Roman" w:cs="Times New Roman" w:eastAsia="Lucida Sans Unicode" w:hAnsi="Times New Roman"/>
      <w:color w:val="000000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2021-03-16T06:27:00.00Z</dcterms:created>
  <dc:creator>radka</dc:creator>
  <cp:lastModifiedBy>radka</cp:lastModifiedBy>
  <cp:lastPrinted>2022-04-06T14:37:37.19Z</cp:lastPrinted>
  <dcterms:modified xsi:type="dcterms:W3CDTF">2021-03-16T07:17:00.00Z</dcterms:modified>
  <cp:revision>4</cp:revision>
</cp:coreProperties>
</file>