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446BE5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444B6D" w:rsidRDefault="00927314" w:rsidP="00B518F7">
      <w:pPr>
        <w:pStyle w:val="Zkladntext22"/>
        <w:ind w:left="426" w:hanging="426"/>
        <w:rPr>
          <w:rFonts w:ascii="Arial" w:hAnsi="Arial"/>
          <w:b/>
          <w:sz w:val="22"/>
        </w:rPr>
      </w:pPr>
      <w:r w:rsidRPr="00444B6D">
        <w:rPr>
          <w:rFonts w:ascii="Arial" w:hAnsi="Arial"/>
          <w:b/>
          <w:sz w:val="22"/>
        </w:rPr>
        <w:t>VZ „</w:t>
      </w:r>
      <w:r w:rsidR="00B518F7" w:rsidRPr="004441A3">
        <w:rPr>
          <w:rFonts w:ascii="Arial" w:hAnsi="Arial" w:cs="Arial"/>
          <w:b/>
          <w:sz w:val="22"/>
        </w:rPr>
        <w:t xml:space="preserve">Zhotovení projektové dokumentace stavby </w:t>
      </w:r>
      <w:r w:rsidR="00B518F7">
        <w:rPr>
          <w:rFonts w:ascii="Arial" w:hAnsi="Arial" w:cs="Arial"/>
          <w:b/>
          <w:sz w:val="22"/>
        </w:rPr>
        <w:t>– Instalace FVE – Nemocnice ve Frýdku-</w:t>
      </w:r>
      <w:r w:rsidR="00B518F7">
        <w:rPr>
          <w:rFonts w:ascii="Arial" w:hAnsi="Arial" w:cs="Arial"/>
          <w:b/>
          <w:sz w:val="22"/>
        </w:rPr>
        <w:t xml:space="preserve">    </w:t>
      </w:r>
      <w:r w:rsidR="00B518F7">
        <w:rPr>
          <w:rFonts w:ascii="Arial" w:hAnsi="Arial" w:cs="Arial"/>
          <w:b/>
          <w:sz w:val="22"/>
        </w:rPr>
        <w:t>Místku (Pavilon S)</w:t>
      </w:r>
      <w:r w:rsidRPr="00444B6D">
        <w:rPr>
          <w:rFonts w:ascii="Arial" w:hAnsi="Arial"/>
          <w:b/>
          <w:sz w:val="22"/>
        </w:rPr>
        <w:t>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P/0</w:t>
      </w:r>
      <w:r w:rsidR="00B518F7">
        <w:rPr>
          <w:rFonts w:ascii="Arial" w:hAnsi="Arial"/>
          <w:b/>
          <w:sz w:val="22"/>
        </w:rPr>
        <w:t>08</w:t>
      </w:r>
      <w:r>
        <w:rPr>
          <w:rFonts w:ascii="Arial" w:hAnsi="Arial"/>
          <w:b/>
          <w:sz w:val="22"/>
        </w:rPr>
        <w:t>/INV/2</w:t>
      </w:r>
      <w:r w:rsidR="00B518F7">
        <w:rPr>
          <w:rFonts w:ascii="Arial" w:hAnsi="Arial"/>
          <w:b/>
          <w:sz w:val="22"/>
        </w:rPr>
        <w:t>4</w:t>
      </w:r>
      <w:bookmarkStart w:id="0" w:name="_GoBack"/>
      <w:bookmarkEnd w:id="0"/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Prohlašuji</w:t>
      </w:r>
      <w:proofErr w:type="gramEnd"/>
      <w:r>
        <w:rPr>
          <w:rFonts w:ascii="Arial" w:hAnsi="Arial"/>
          <w:b w:val="0"/>
          <w:sz w:val="22"/>
        </w:rPr>
        <w:t xml:space="preserve"> tímto čestně, že jsem dodavatel, </w:t>
      </w:r>
      <w:proofErr w:type="gramStart"/>
      <w:r>
        <w:rPr>
          <w:rFonts w:ascii="Arial" w:hAnsi="Arial"/>
          <w:b w:val="0"/>
          <w:sz w:val="22"/>
        </w:rPr>
        <w:t>který:</w:t>
      </w:r>
      <w:proofErr w:type="gramEnd"/>
      <w:r>
        <w:rPr>
          <w:rFonts w:ascii="Arial" w:hAnsi="Arial"/>
          <w:b w:val="0"/>
          <w:sz w:val="22"/>
        </w:rPr>
        <w:t xml:space="preserve">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 w:rsidP="00BB2B0A">
      <w:pPr>
        <w:rPr>
          <w:rFonts w:ascii="Tahoma" w:hAnsi="Tahoma"/>
          <w:b/>
          <w:sz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C"/>
    <w:rsid w:val="000B1622"/>
    <w:rsid w:val="001141A9"/>
    <w:rsid w:val="002B5F9A"/>
    <w:rsid w:val="003E4991"/>
    <w:rsid w:val="00444B6D"/>
    <w:rsid w:val="00446BE5"/>
    <w:rsid w:val="004B3CCA"/>
    <w:rsid w:val="006E391A"/>
    <w:rsid w:val="007F69F3"/>
    <w:rsid w:val="00894635"/>
    <w:rsid w:val="00927314"/>
    <w:rsid w:val="00977F8D"/>
    <w:rsid w:val="00A22536"/>
    <w:rsid w:val="00A3114C"/>
    <w:rsid w:val="00AA7EC0"/>
    <w:rsid w:val="00AD3CD1"/>
    <w:rsid w:val="00B518F7"/>
    <w:rsid w:val="00BB2B0A"/>
    <w:rsid w:val="00C11125"/>
    <w:rsid w:val="00C73A35"/>
    <w:rsid w:val="00E3066A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660C5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Knězková Alena</dc:creator>
  <cp:keywords/>
  <dc:description/>
  <cp:lastModifiedBy>Knězková Alena</cp:lastModifiedBy>
  <cp:revision>3</cp:revision>
  <cp:lastPrinted>2016-10-13T12:24:00Z</cp:lastPrinted>
  <dcterms:created xsi:type="dcterms:W3CDTF">2024-03-18T07:45:00Z</dcterms:created>
  <dcterms:modified xsi:type="dcterms:W3CDTF">2024-03-18T07:46:00Z</dcterms:modified>
</cp:coreProperties>
</file>