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6E301" w14:textId="77777777" w:rsidR="00642B8E" w:rsidRPr="003B4F1B" w:rsidRDefault="00642B8E" w:rsidP="009F6408"/>
    <w:p w14:paraId="74DF7780" w14:textId="77777777" w:rsidR="00AC5ADA" w:rsidRPr="003B4F1B" w:rsidRDefault="00AC5ADA" w:rsidP="009F6408"/>
    <w:p w14:paraId="3BF8570C" w14:textId="77777777" w:rsidR="00AC5ADA" w:rsidRPr="003B4F1B" w:rsidRDefault="00AC5ADA" w:rsidP="009F6408"/>
    <w:p w14:paraId="4130306A" w14:textId="77777777" w:rsidR="00AC5ADA" w:rsidRPr="003B4F1B" w:rsidRDefault="00AC5ADA" w:rsidP="009F6408"/>
    <w:p w14:paraId="70BE302A" w14:textId="77777777" w:rsidR="00642B8E" w:rsidRPr="003B4F1B" w:rsidRDefault="00642B8E" w:rsidP="009F6408"/>
    <w:p w14:paraId="4B4ABD68" w14:textId="77777777" w:rsidR="00642B8E" w:rsidRPr="003B4F1B" w:rsidRDefault="00642B8E" w:rsidP="009F6408"/>
    <w:p w14:paraId="0D512C41" w14:textId="77777777" w:rsidR="00642B8E" w:rsidRPr="003B4F1B" w:rsidRDefault="00642B8E" w:rsidP="009F6408"/>
    <w:p w14:paraId="7E1B7B8C" w14:textId="77777777" w:rsidR="00642B8E" w:rsidRPr="003B4F1B" w:rsidRDefault="00642B8E" w:rsidP="009F6408"/>
    <w:p w14:paraId="7F5FA410" w14:textId="77777777" w:rsidR="00642B8E" w:rsidRPr="003B4F1B" w:rsidRDefault="00642B8E" w:rsidP="009F6408"/>
    <w:p w14:paraId="132603E9" w14:textId="77777777" w:rsidR="00642B8E" w:rsidRPr="003B4F1B" w:rsidRDefault="00642B8E" w:rsidP="009F6408"/>
    <w:p w14:paraId="3CA682A5" w14:textId="77777777" w:rsidR="00B56B8C" w:rsidRPr="003B4F1B" w:rsidRDefault="00B56B8C" w:rsidP="009F6408"/>
    <w:p w14:paraId="1536F065" w14:textId="77777777" w:rsidR="00B56B8C" w:rsidRPr="003B4F1B" w:rsidRDefault="00B56B8C" w:rsidP="009F6408"/>
    <w:p w14:paraId="5C57DC07" w14:textId="77777777" w:rsidR="00B56B8C" w:rsidRPr="003B4F1B" w:rsidRDefault="00B56B8C" w:rsidP="009F6408"/>
    <w:p w14:paraId="0129D17C" w14:textId="77777777" w:rsidR="00B56B8C" w:rsidRPr="003B4F1B" w:rsidRDefault="00B56B8C" w:rsidP="009F6408"/>
    <w:p w14:paraId="5324DDC8" w14:textId="77777777" w:rsidR="00B56B8C" w:rsidRPr="003B4F1B" w:rsidRDefault="00B56B8C" w:rsidP="009F6408"/>
    <w:p w14:paraId="38E5F270" w14:textId="77777777" w:rsidR="00B56B8C" w:rsidRPr="003B4F1B" w:rsidRDefault="00B56B8C" w:rsidP="009F6408"/>
    <w:p w14:paraId="55B93028" w14:textId="77777777" w:rsidR="00B56B8C" w:rsidRPr="003B4F1B" w:rsidRDefault="00B56B8C" w:rsidP="009F6408"/>
    <w:p w14:paraId="182CE465" w14:textId="77777777" w:rsidR="00B56B8C" w:rsidRPr="003B4F1B" w:rsidRDefault="00B56B8C" w:rsidP="009F6408"/>
    <w:p w14:paraId="55277B85" w14:textId="77777777" w:rsidR="00B56B8C" w:rsidRPr="003B4F1B" w:rsidRDefault="00B56B8C" w:rsidP="009F6408"/>
    <w:p w14:paraId="1C2657F0" w14:textId="77777777" w:rsidR="00B56B8C" w:rsidRPr="003B4F1B" w:rsidRDefault="00B56B8C" w:rsidP="009F6408"/>
    <w:p w14:paraId="064B7D99" w14:textId="77777777" w:rsidR="00B56B8C" w:rsidRPr="003B4F1B" w:rsidRDefault="00B56B8C" w:rsidP="009F6408"/>
    <w:p w14:paraId="30329619" w14:textId="77777777" w:rsidR="00B56B8C" w:rsidRPr="003B4F1B" w:rsidRDefault="00B56B8C" w:rsidP="009F6408"/>
    <w:p w14:paraId="7E20F13A" w14:textId="77777777" w:rsidR="00B56B8C" w:rsidRPr="003B4F1B" w:rsidRDefault="00B56B8C" w:rsidP="009F6408"/>
    <w:p w14:paraId="5190460B" w14:textId="77777777" w:rsidR="00B56B8C" w:rsidRPr="003B4F1B" w:rsidRDefault="00B56B8C" w:rsidP="009F6408"/>
    <w:p w14:paraId="5E991867" w14:textId="77777777" w:rsidR="00B56B8C" w:rsidRPr="003B4F1B" w:rsidRDefault="00B56B8C" w:rsidP="009F6408"/>
    <w:p w14:paraId="5FE7C710" w14:textId="77777777" w:rsidR="00B56B8C" w:rsidRPr="003B4F1B" w:rsidRDefault="00B56B8C" w:rsidP="009F6408"/>
    <w:p w14:paraId="1B766639" w14:textId="77777777" w:rsidR="00B56B8C" w:rsidRPr="003B4F1B" w:rsidRDefault="00B56B8C" w:rsidP="009F6408"/>
    <w:p w14:paraId="3045AA94" w14:textId="77777777" w:rsidR="00B56B8C" w:rsidRPr="003B4F1B" w:rsidRDefault="00B56B8C" w:rsidP="009F6408"/>
    <w:p w14:paraId="530848E8" w14:textId="77777777" w:rsidR="00B56B8C" w:rsidRPr="003B4F1B" w:rsidRDefault="00B56B8C" w:rsidP="009F6408"/>
    <w:p w14:paraId="12B12DFD" w14:textId="77777777" w:rsidR="00B56B8C" w:rsidRPr="003B4F1B" w:rsidRDefault="00B56B8C" w:rsidP="009F6408"/>
    <w:p w14:paraId="110D6404" w14:textId="77777777" w:rsidR="00B56B8C" w:rsidRPr="003B4F1B" w:rsidRDefault="00B56B8C" w:rsidP="009F6408"/>
    <w:p w14:paraId="4AFAD841" w14:textId="77777777" w:rsidR="00B56B8C" w:rsidRPr="003B4F1B" w:rsidRDefault="00B56B8C" w:rsidP="009F6408"/>
    <w:p w14:paraId="03CFB656" w14:textId="77777777" w:rsidR="00B56B8C" w:rsidRPr="003B4F1B" w:rsidRDefault="00B56B8C" w:rsidP="009F6408"/>
    <w:p w14:paraId="60799088" w14:textId="1118CC76" w:rsidR="00B56B8C" w:rsidRPr="003B4F1B" w:rsidRDefault="00B56B8C" w:rsidP="009F6408"/>
    <w:p w14:paraId="7F6892B8" w14:textId="69D1A476" w:rsidR="003B4F1B" w:rsidRPr="003B4F1B" w:rsidRDefault="003B4F1B" w:rsidP="009F6408"/>
    <w:p w14:paraId="2A9F3A61" w14:textId="398F6A37" w:rsidR="003B4F1B" w:rsidRPr="003B4F1B" w:rsidRDefault="003B4F1B" w:rsidP="009F6408"/>
    <w:p w14:paraId="4DEA84B0" w14:textId="38F1436E" w:rsidR="003B4F1B" w:rsidRPr="003B4F1B" w:rsidRDefault="003B4F1B" w:rsidP="009F6408"/>
    <w:p w14:paraId="1AB4B798" w14:textId="21F3F386" w:rsidR="003B4F1B" w:rsidRPr="003B4F1B" w:rsidRDefault="003B4F1B" w:rsidP="009F6408">
      <w:bookmarkStart w:id="0" w:name="_GoBack"/>
      <w:bookmarkEnd w:id="0"/>
    </w:p>
    <w:p w14:paraId="26D22317" w14:textId="77777777" w:rsidR="003B4F1B" w:rsidRPr="003B4F1B" w:rsidRDefault="003B4F1B" w:rsidP="009F6408"/>
    <w:p w14:paraId="10302F27" w14:textId="77777777" w:rsidR="00B56B8C" w:rsidRPr="003B4F1B" w:rsidRDefault="00B56B8C" w:rsidP="009F6408"/>
    <w:p w14:paraId="0BF1E745" w14:textId="77777777" w:rsidR="00B56B8C" w:rsidRPr="003B4F1B" w:rsidRDefault="00B56B8C" w:rsidP="009F6408"/>
    <w:p w14:paraId="31BA4D0C" w14:textId="77777777" w:rsidR="00B56B8C" w:rsidRPr="003B4F1B" w:rsidRDefault="00B56B8C" w:rsidP="009F6408"/>
    <w:tbl>
      <w:tblPr>
        <w:tblStyle w:val="TableNormal"/>
        <w:tblpPr w:leftFromText="141" w:rightFromText="141" w:vertAnchor="text" w:horzAnchor="margin" w:tblpXSpec="center" w:tblpY="85"/>
        <w:tblW w:w="1031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1675"/>
        <w:gridCol w:w="4560"/>
        <w:gridCol w:w="2042"/>
        <w:gridCol w:w="2041"/>
      </w:tblGrid>
      <w:tr w:rsidR="003B4F1B" w:rsidRPr="003B4F1B" w14:paraId="47D58635" w14:textId="77777777" w:rsidTr="003B4F1B">
        <w:trPr>
          <w:trHeight w:hRule="exact" w:val="340"/>
        </w:trPr>
        <w:tc>
          <w:tcPr>
            <w:tcW w:w="1675" w:type="dxa"/>
            <w:tcBorders>
              <w:bottom w:val="single" w:sz="6" w:space="0" w:color="000000"/>
              <w:right w:val="single" w:sz="6" w:space="0" w:color="000000"/>
            </w:tcBorders>
          </w:tcPr>
          <w:p w14:paraId="1612B9CD" w14:textId="77777777" w:rsidR="003B4F1B" w:rsidRPr="003B4F1B" w:rsidRDefault="003B4F1B" w:rsidP="003B4F1B">
            <w:pPr>
              <w:pStyle w:val="TableParagraph"/>
              <w:spacing w:before="41"/>
              <w:ind w:left="0"/>
              <w:rPr>
                <w:sz w:val="20"/>
                <w:szCs w:val="20"/>
                <w:lang w:val="cs-CZ"/>
              </w:rPr>
            </w:pPr>
            <w:r w:rsidRPr="003B4F1B">
              <w:rPr>
                <w:sz w:val="20"/>
                <w:szCs w:val="20"/>
                <w:lang w:val="cs-CZ"/>
              </w:rPr>
              <w:t>ZODP. OSOBA</w:t>
            </w:r>
          </w:p>
        </w:tc>
        <w:tc>
          <w:tcPr>
            <w:tcW w:w="4560" w:type="dxa"/>
            <w:tcBorders>
              <w:left w:val="single" w:sz="6" w:space="0" w:color="000000"/>
              <w:bottom w:val="single" w:sz="6" w:space="0" w:color="000000"/>
              <w:right w:val="single" w:sz="18" w:space="0" w:color="000000"/>
            </w:tcBorders>
          </w:tcPr>
          <w:p w14:paraId="676EBDB8" w14:textId="77777777" w:rsidR="003B4F1B" w:rsidRPr="003B4F1B" w:rsidRDefault="003B4F1B" w:rsidP="003B4F1B">
            <w:pPr>
              <w:pStyle w:val="TableParagraph"/>
              <w:spacing w:before="41"/>
              <w:ind w:left="0"/>
              <w:rPr>
                <w:sz w:val="20"/>
                <w:szCs w:val="20"/>
                <w:lang w:val="cs-CZ"/>
              </w:rPr>
            </w:pPr>
            <w:r w:rsidRPr="003B4F1B">
              <w:rPr>
                <w:sz w:val="20"/>
                <w:szCs w:val="20"/>
                <w:lang w:val="cs-CZ"/>
              </w:rPr>
              <w:t>Ing. Ivo Strak</w:t>
            </w:r>
          </w:p>
        </w:tc>
        <w:tc>
          <w:tcPr>
            <w:tcW w:w="4083" w:type="dxa"/>
            <w:gridSpan w:val="2"/>
            <w:vMerge w:val="restart"/>
            <w:tcBorders>
              <w:left w:val="single" w:sz="18" w:space="0" w:color="000000"/>
              <w:bottom w:val="single" w:sz="12" w:space="0" w:color="000000"/>
            </w:tcBorders>
          </w:tcPr>
          <w:p w14:paraId="27ABD333" w14:textId="4BAAD02D" w:rsidR="003B4F1B" w:rsidRPr="003B4F1B" w:rsidRDefault="003B4F1B" w:rsidP="003B4F1B">
            <w:pPr>
              <w:pStyle w:val="TableParagraph"/>
              <w:ind w:left="0"/>
              <w:jc w:val="center"/>
              <w:rPr>
                <w:spacing w:val="-2"/>
                <w:sz w:val="20"/>
                <w:szCs w:val="20"/>
                <w:lang w:val="cs-CZ"/>
              </w:rPr>
            </w:pPr>
            <w:r w:rsidRPr="003B4F1B">
              <w:rPr>
                <w:spacing w:val="-2"/>
                <w:sz w:val="20"/>
                <w:szCs w:val="20"/>
                <w:lang w:val="cs-CZ"/>
              </w:rPr>
              <w:t>Generální projektant</w:t>
            </w:r>
          </w:p>
          <w:p w14:paraId="730139F1" w14:textId="77777777" w:rsidR="003B4F1B" w:rsidRPr="003B4F1B" w:rsidRDefault="003B4F1B" w:rsidP="003B4F1B">
            <w:pPr>
              <w:pStyle w:val="TableParagraph"/>
              <w:ind w:left="0"/>
              <w:jc w:val="center"/>
              <w:rPr>
                <w:spacing w:val="-2"/>
                <w:sz w:val="20"/>
                <w:szCs w:val="20"/>
                <w:lang w:val="cs-CZ"/>
              </w:rPr>
            </w:pPr>
          </w:p>
          <w:p w14:paraId="05D2243F" w14:textId="77777777" w:rsidR="003B4F1B" w:rsidRPr="003B4F1B" w:rsidRDefault="003B4F1B" w:rsidP="003B4F1B">
            <w:pPr>
              <w:pStyle w:val="TableParagraph"/>
              <w:ind w:left="0"/>
              <w:jc w:val="center"/>
              <w:rPr>
                <w:sz w:val="20"/>
                <w:szCs w:val="20"/>
                <w:lang w:val="cs-CZ"/>
              </w:rPr>
            </w:pPr>
            <w:r w:rsidRPr="003B4F1B">
              <w:rPr>
                <w:b/>
                <w:bCs/>
                <w:noProof/>
                <w:lang w:val="cs-CZ"/>
              </w:rPr>
              <w:drawing>
                <wp:inline distT="0" distB="0" distL="0" distR="0" wp14:anchorId="237AB366" wp14:editId="354103E8">
                  <wp:extent cx="1550861" cy="400050"/>
                  <wp:effectExtent l="0" t="0" r="0" b="0"/>
                  <wp:docPr id="1" name="Obrázek 1" descr="Obsah obrázku Písmo, Grafika, log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903250" name="Obrázek 1252903250" descr="Obsah obrázku Písmo, Grafika, logo, design&#10;&#10;Popis byl vytvořen automaticky"/>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9075" t="23459" r="8831" b="24635"/>
                          <a:stretch/>
                        </pic:blipFill>
                        <pic:spPr bwMode="auto">
                          <a:xfrm>
                            <a:off x="0" y="0"/>
                            <a:ext cx="1550861" cy="400050"/>
                          </a:xfrm>
                          <a:prstGeom prst="rect">
                            <a:avLst/>
                          </a:prstGeom>
                          <a:noFill/>
                          <a:ln>
                            <a:noFill/>
                          </a:ln>
                          <a:extLst>
                            <a:ext uri="{53640926-AAD7-44D8-BBD7-CCE9431645EC}">
                              <a14:shadowObscured xmlns:a14="http://schemas.microsoft.com/office/drawing/2010/main"/>
                            </a:ext>
                          </a:extLst>
                        </pic:spPr>
                      </pic:pic>
                    </a:graphicData>
                  </a:graphic>
                </wp:inline>
              </w:drawing>
            </w:r>
          </w:p>
          <w:p w14:paraId="69C53AC2" w14:textId="77777777" w:rsidR="003B4F1B" w:rsidRPr="003B4F1B" w:rsidRDefault="003B4F1B" w:rsidP="003B4F1B">
            <w:pPr>
              <w:pStyle w:val="TableParagraph"/>
              <w:ind w:left="0"/>
              <w:jc w:val="center"/>
              <w:rPr>
                <w:sz w:val="20"/>
                <w:szCs w:val="20"/>
                <w:lang w:val="cs-CZ"/>
              </w:rPr>
            </w:pPr>
            <w:r w:rsidRPr="003B4F1B">
              <w:rPr>
                <w:sz w:val="20"/>
                <w:szCs w:val="20"/>
                <w:lang w:val="cs-CZ"/>
              </w:rPr>
              <w:t>Veolia</w:t>
            </w:r>
            <w:r w:rsidRPr="003B4F1B">
              <w:rPr>
                <w:spacing w:val="50"/>
                <w:sz w:val="20"/>
                <w:szCs w:val="20"/>
                <w:lang w:val="cs-CZ"/>
              </w:rPr>
              <w:t xml:space="preserve"> </w:t>
            </w:r>
            <w:r w:rsidRPr="003B4F1B">
              <w:rPr>
                <w:sz w:val="20"/>
                <w:szCs w:val="20"/>
                <w:lang w:val="cs-CZ"/>
              </w:rPr>
              <w:t>Energie</w:t>
            </w:r>
            <w:r w:rsidRPr="003B4F1B">
              <w:rPr>
                <w:spacing w:val="53"/>
                <w:sz w:val="20"/>
                <w:szCs w:val="20"/>
                <w:lang w:val="cs-CZ"/>
              </w:rPr>
              <w:t xml:space="preserve"> </w:t>
            </w:r>
            <w:r w:rsidRPr="003B4F1B">
              <w:rPr>
                <w:sz w:val="20"/>
                <w:szCs w:val="20"/>
                <w:lang w:val="cs-CZ"/>
              </w:rPr>
              <w:t>ČR,</w:t>
            </w:r>
            <w:r w:rsidRPr="003B4F1B">
              <w:rPr>
                <w:spacing w:val="44"/>
                <w:sz w:val="20"/>
                <w:szCs w:val="20"/>
                <w:lang w:val="cs-CZ"/>
              </w:rPr>
              <w:t xml:space="preserve"> </w:t>
            </w:r>
            <w:r w:rsidRPr="003B4F1B">
              <w:rPr>
                <w:spacing w:val="-4"/>
                <w:sz w:val="20"/>
                <w:szCs w:val="20"/>
                <w:lang w:val="cs-CZ"/>
              </w:rPr>
              <w:t>a.s.</w:t>
            </w:r>
          </w:p>
          <w:p w14:paraId="767028AE" w14:textId="4E6C1551" w:rsidR="003B4F1B" w:rsidRPr="003B4F1B" w:rsidRDefault="003B4F1B" w:rsidP="003B4F1B">
            <w:pPr>
              <w:pStyle w:val="TableParagraph"/>
              <w:ind w:left="0"/>
              <w:jc w:val="center"/>
              <w:rPr>
                <w:sz w:val="20"/>
                <w:szCs w:val="20"/>
                <w:lang w:val="cs-CZ"/>
              </w:rPr>
            </w:pPr>
            <w:r w:rsidRPr="003B4F1B">
              <w:rPr>
                <w:w w:val="105"/>
                <w:sz w:val="20"/>
                <w:szCs w:val="20"/>
                <w:lang w:val="cs-CZ"/>
              </w:rPr>
              <w:t>28.října 3337/7, 702</w:t>
            </w:r>
            <w:r w:rsidRPr="003B4F1B">
              <w:rPr>
                <w:spacing w:val="78"/>
                <w:w w:val="105"/>
                <w:sz w:val="20"/>
                <w:szCs w:val="20"/>
                <w:lang w:val="cs-CZ"/>
              </w:rPr>
              <w:t xml:space="preserve"> </w:t>
            </w:r>
            <w:r w:rsidRPr="003B4F1B">
              <w:rPr>
                <w:w w:val="105"/>
                <w:sz w:val="20"/>
                <w:szCs w:val="20"/>
                <w:lang w:val="cs-CZ"/>
              </w:rPr>
              <w:t>00</w:t>
            </w:r>
            <w:r w:rsidRPr="003B4F1B">
              <w:rPr>
                <w:spacing w:val="59"/>
                <w:w w:val="150"/>
                <w:sz w:val="20"/>
                <w:szCs w:val="20"/>
                <w:lang w:val="cs-CZ"/>
              </w:rPr>
              <w:t xml:space="preserve"> </w:t>
            </w:r>
            <w:r w:rsidRPr="003B4F1B">
              <w:rPr>
                <w:spacing w:val="-2"/>
                <w:w w:val="105"/>
                <w:sz w:val="20"/>
                <w:szCs w:val="20"/>
                <w:lang w:val="cs-CZ"/>
              </w:rPr>
              <w:t>Ostrava</w:t>
            </w:r>
          </w:p>
        </w:tc>
      </w:tr>
      <w:tr w:rsidR="00B56B8C" w:rsidRPr="003B4F1B" w14:paraId="75B1C0CF" w14:textId="77777777" w:rsidTr="003B4F1B">
        <w:trPr>
          <w:trHeight w:hRule="exact" w:val="340"/>
        </w:trPr>
        <w:tc>
          <w:tcPr>
            <w:tcW w:w="1675" w:type="dxa"/>
            <w:tcBorders>
              <w:top w:val="single" w:sz="6" w:space="0" w:color="000000"/>
              <w:bottom w:val="single" w:sz="6" w:space="0" w:color="000000"/>
              <w:right w:val="single" w:sz="6" w:space="0" w:color="000000"/>
            </w:tcBorders>
          </w:tcPr>
          <w:p w14:paraId="658A87C7" w14:textId="669C17B6" w:rsidR="00B56B8C" w:rsidRPr="003B4F1B" w:rsidRDefault="00BD0F87" w:rsidP="00BD0F87">
            <w:pPr>
              <w:pStyle w:val="TableParagraph"/>
              <w:spacing w:before="54"/>
              <w:ind w:left="0"/>
              <w:rPr>
                <w:sz w:val="20"/>
                <w:szCs w:val="20"/>
                <w:lang w:val="cs-CZ"/>
              </w:rPr>
            </w:pPr>
            <w:r>
              <w:rPr>
                <w:sz w:val="20"/>
                <w:szCs w:val="20"/>
                <w:lang w:val="cs-CZ"/>
              </w:rPr>
              <w:t>VYPRACOVAL</w:t>
            </w:r>
          </w:p>
        </w:tc>
        <w:tc>
          <w:tcPr>
            <w:tcW w:w="4560" w:type="dxa"/>
            <w:tcBorders>
              <w:top w:val="single" w:sz="6" w:space="0" w:color="000000"/>
              <w:left w:val="single" w:sz="6" w:space="0" w:color="000000"/>
              <w:bottom w:val="single" w:sz="6" w:space="0" w:color="000000"/>
              <w:right w:val="single" w:sz="18" w:space="0" w:color="000000"/>
            </w:tcBorders>
          </w:tcPr>
          <w:p w14:paraId="0E87C60C" w14:textId="77777777" w:rsidR="00B56B8C" w:rsidRPr="003B4F1B" w:rsidRDefault="00B56B8C" w:rsidP="00BD0F87">
            <w:pPr>
              <w:pStyle w:val="TableParagraph"/>
              <w:spacing w:before="54"/>
              <w:ind w:left="0"/>
              <w:rPr>
                <w:sz w:val="20"/>
                <w:szCs w:val="20"/>
                <w:lang w:val="cs-CZ"/>
              </w:rPr>
            </w:pPr>
            <w:r w:rsidRPr="003B4F1B">
              <w:rPr>
                <w:sz w:val="20"/>
                <w:szCs w:val="20"/>
                <w:lang w:val="cs-CZ"/>
              </w:rPr>
              <w:t>Ing. Jakub Quasnitza Kadlíček</w:t>
            </w:r>
          </w:p>
        </w:tc>
        <w:tc>
          <w:tcPr>
            <w:tcW w:w="4083" w:type="dxa"/>
            <w:gridSpan w:val="2"/>
            <w:vMerge/>
            <w:tcBorders>
              <w:left w:val="single" w:sz="18" w:space="0" w:color="000000"/>
              <w:bottom w:val="single" w:sz="12" w:space="0" w:color="000000"/>
            </w:tcBorders>
          </w:tcPr>
          <w:p w14:paraId="09C56B4B" w14:textId="77777777" w:rsidR="00B56B8C" w:rsidRPr="003B4F1B" w:rsidRDefault="00B56B8C" w:rsidP="00BD0F87">
            <w:pPr>
              <w:rPr>
                <w:rFonts w:ascii="Arial" w:hAnsi="Arial" w:cs="Arial"/>
                <w:lang w:val="cs-CZ"/>
              </w:rPr>
            </w:pPr>
          </w:p>
        </w:tc>
      </w:tr>
      <w:tr w:rsidR="00B56B8C" w:rsidRPr="003B4F1B" w14:paraId="33F15332" w14:textId="77777777" w:rsidTr="003B4F1B">
        <w:trPr>
          <w:trHeight w:hRule="exact" w:val="338"/>
        </w:trPr>
        <w:tc>
          <w:tcPr>
            <w:tcW w:w="1675" w:type="dxa"/>
            <w:tcBorders>
              <w:top w:val="single" w:sz="6" w:space="0" w:color="000000"/>
              <w:bottom w:val="single" w:sz="6" w:space="0" w:color="000000"/>
              <w:right w:val="single" w:sz="6" w:space="0" w:color="000000"/>
            </w:tcBorders>
          </w:tcPr>
          <w:p w14:paraId="3F3EB79D" w14:textId="77777777" w:rsidR="00B56B8C" w:rsidRPr="003B4F1B" w:rsidRDefault="00B56B8C" w:rsidP="00BD0F87">
            <w:pPr>
              <w:pStyle w:val="TableParagraph"/>
              <w:spacing w:before="44"/>
              <w:ind w:left="0"/>
              <w:rPr>
                <w:sz w:val="20"/>
                <w:szCs w:val="20"/>
                <w:lang w:val="cs-CZ"/>
              </w:rPr>
            </w:pPr>
            <w:r w:rsidRPr="003B4F1B">
              <w:rPr>
                <w:sz w:val="20"/>
                <w:szCs w:val="20"/>
                <w:lang w:val="cs-CZ"/>
              </w:rPr>
              <w:t>OBJEDNATEL</w:t>
            </w:r>
          </w:p>
        </w:tc>
        <w:tc>
          <w:tcPr>
            <w:tcW w:w="4560" w:type="dxa"/>
            <w:tcBorders>
              <w:top w:val="single" w:sz="6" w:space="0" w:color="000000"/>
              <w:left w:val="single" w:sz="6" w:space="0" w:color="000000"/>
              <w:bottom w:val="single" w:sz="6" w:space="0" w:color="000000"/>
              <w:right w:val="single" w:sz="18" w:space="0" w:color="000000"/>
            </w:tcBorders>
          </w:tcPr>
          <w:p w14:paraId="6416E9F5" w14:textId="77777777" w:rsidR="00B56B8C" w:rsidRPr="003B4F1B" w:rsidRDefault="00B56B8C" w:rsidP="00BD0F87">
            <w:pPr>
              <w:pStyle w:val="TableParagraph"/>
              <w:spacing w:before="44"/>
              <w:ind w:left="0"/>
              <w:rPr>
                <w:sz w:val="20"/>
                <w:szCs w:val="20"/>
                <w:lang w:val="cs-CZ"/>
              </w:rPr>
            </w:pPr>
            <w:r w:rsidRPr="003B4F1B">
              <w:rPr>
                <w:sz w:val="20"/>
                <w:szCs w:val="20"/>
                <w:lang w:val="cs-CZ"/>
              </w:rPr>
              <w:t>Slezská nemocnice v Opavě, p. o.</w:t>
            </w:r>
          </w:p>
        </w:tc>
        <w:tc>
          <w:tcPr>
            <w:tcW w:w="4083" w:type="dxa"/>
            <w:gridSpan w:val="2"/>
            <w:vMerge/>
            <w:tcBorders>
              <w:left w:val="single" w:sz="18" w:space="0" w:color="000000"/>
              <w:bottom w:val="single" w:sz="12" w:space="0" w:color="000000"/>
            </w:tcBorders>
          </w:tcPr>
          <w:p w14:paraId="5E1A59BB" w14:textId="77777777" w:rsidR="00B56B8C" w:rsidRPr="003B4F1B" w:rsidRDefault="00B56B8C" w:rsidP="00BD0F87">
            <w:pPr>
              <w:rPr>
                <w:rFonts w:ascii="Arial" w:hAnsi="Arial" w:cs="Arial"/>
                <w:lang w:val="cs-CZ"/>
              </w:rPr>
            </w:pPr>
          </w:p>
        </w:tc>
      </w:tr>
      <w:tr w:rsidR="00B56B8C" w:rsidRPr="003B4F1B" w14:paraId="23519E29" w14:textId="77777777" w:rsidTr="003B4F1B">
        <w:trPr>
          <w:trHeight w:hRule="exact" w:val="340"/>
        </w:trPr>
        <w:tc>
          <w:tcPr>
            <w:tcW w:w="1675" w:type="dxa"/>
            <w:tcBorders>
              <w:top w:val="single" w:sz="6" w:space="0" w:color="000000"/>
              <w:bottom w:val="single" w:sz="6" w:space="0" w:color="000000"/>
              <w:right w:val="single" w:sz="6" w:space="0" w:color="000000"/>
            </w:tcBorders>
          </w:tcPr>
          <w:p w14:paraId="4C116D18" w14:textId="77777777" w:rsidR="00B56B8C" w:rsidRPr="003B4F1B" w:rsidRDefault="00B56B8C" w:rsidP="00BD0F87">
            <w:pPr>
              <w:pStyle w:val="TableParagraph"/>
              <w:spacing w:before="47"/>
              <w:ind w:left="0"/>
              <w:rPr>
                <w:sz w:val="20"/>
                <w:szCs w:val="20"/>
                <w:lang w:val="cs-CZ"/>
              </w:rPr>
            </w:pPr>
            <w:r w:rsidRPr="003B4F1B">
              <w:rPr>
                <w:sz w:val="20"/>
                <w:szCs w:val="20"/>
                <w:lang w:val="cs-CZ"/>
              </w:rPr>
              <w:t>ADRESA</w:t>
            </w:r>
          </w:p>
        </w:tc>
        <w:tc>
          <w:tcPr>
            <w:tcW w:w="4560" w:type="dxa"/>
            <w:tcBorders>
              <w:top w:val="single" w:sz="6" w:space="0" w:color="000000"/>
              <w:left w:val="single" w:sz="6" w:space="0" w:color="000000"/>
              <w:bottom w:val="single" w:sz="6" w:space="0" w:color="000000"/>
              <w:right w:val="single" w:sz="18" w:space="0" w:color="000000"/>
            </w:tcBorders>
          </w:tcPr>
          <w:p w14:paraId="539319F1" w14:textId="77777777" w:rsidR="00B56B8C" w:rsidRPr="003B4F1B" w:rsidRDefault="00B56B8C" w:rsidP="00BD0F87">
            <w:pPr>
              <w:pStyle w:val="TableParagraph"/>
              <w:spacing w:before="47"/>
              <w:ind w:left="0"/>
              <w:rPr>
                <w:sz w:val="20"/>
                <w:szCs w:val="20"/>
                <w:lang w:val="cs-CZ"/>
              </w:rPr>
            </w:pPr>
            <w:r w:rsidRPr="003B4F1B">
              <w:rPr>
                <w:sz w:val="20"/>
                <w:szCs w:val="20"/>
                <w:lang w:val="cs-CZ"/>
              </w:rPr>
              <w:t>Olomoucká 470/86, 746 01 Opava Předměstí</w:t>
            </w:r>
          </w:p>
        </w:tc>
        <w:tc>
          <w:tcPr>
            <w:tcW w:w="4083" w:type="dxa"/>
            <w:gridSpan w:val="2"/>
            <w:vMerge/>
            <w:tcBorders>
              <w:left w:val="single" w:sz="18" w:space="0" w:color="000000"/>
              <w:bottom w:val="single" w:sz="12" w:space="0" w:color="000000"/>
            </w:tcBorders>
          </w:tcPr>
          <w:p w14:paraId="4D5725CA" w14:textId="77777777" w:rsidR="00B56B8C" w:rsidRPr="003B4F1B" w:rsidRDefault="00B56B8C" w:rsidP="00BD0F87">
            <w:pPr>
              <w:rPr>
                <w:rFonts w:ascii="Arial" w:hAnsi="Arial" w:cs="Arial"/>
                <w:lang w:val="cs-CZ"/>
              </w:rPr>
            </w:pPr>
          </w:p>
        </w:tc>
      </w:tr>
      <w:tr w:rsidR="00B56B8C" w:rsidRPr="003B4F1B" w14:paraId="136E76DF" w14:textId="77777777" w:rsidTr="003B4F1B">
        <w:trPr>
          <w:trHeight w:hRule="exact" w:val="340"/>
        </w:trPr>
        <w:tc>
          <w:tcPr>
            <w:tcW w:w="1675" w:type="dxa"/>
            <w:tcBorders>
              <w:top w:val="single" w:sz="6" w:space="0" w:color="000000"/>
              <w:bottom w:val="single" w:sz="6" w:space="0" w:color="000000"/>
              <w:right w:val="single" w:sz="6" w:space="0" w:color="000000"/>
            </w:tcBorders>
          </w:tcPr>
          <w:p w14:paraId="0D2D5454" w14:textId="77777777" w:rsidR="00B56B8C" w:rsidRPr="003B4F1B" w:rsidRDefault="00B56B8C" w:rsidP="00BD0F87">
            <w:pPr>
              <w:pStyle w:val="TableParagraph"/>
              <w:spacing w:before="47"/>
              <w:ind w:left="0"/>
              <w:rPr>
                <w:sz w:val="20"/>
                <w:szCs w:val="20"/>
                <w:lang w:val="cs-CZ"/>
              </w:rPr>
            </w:pPr>
            <w:r w:rsidRPr="003B4F1B">
              <w:rPr>
                <w:sz w:val="20"/>
                <w:szCs w:val="20"/>
                <w:lang w:val="cs-CZ"/>
              </w:rPr>
              <w:t>ČÁST PD</w:t>
            </w:r>
          </w:p>
        </w:tc>
        <w:tc>
          <w:tcPr>
            <w:tcW w:w="4560" w:type="dxa"/>
            <w:tcBorders>
              <w:top w:val="single" w:sz="6" w:space="0" w:color="000000"/>
              <w:left w:val="single" w:sz="6" w:space="0" w:color="000000"/>
              <w:bottom w:val="single" w:sz="6" w:space="0" w:color="000000"/>
              <w:right w:val="single" w:sz="18" w:space="0" w:color="000000"/>
            </w:tcBorders>
          </w:tcPr>
          <w:p w14:paraId="1F08CE4B" w14:textId="19A4ED46" w:rsidR="00B56B8C" w:rsidRPr="003B4F1B" w:rsidRDefault="003B4F1B" w:rsidP="00BD0F87">
            <w:pPr>
              <w:pStyle w:val="TableParagraph"/>
              <w:spacing w:before="47"/>
              <w:ind w:left="0"/>
              <w:rPr>
                <w:sz w:val="20"/>
                <w:szCs w:val="20"/>
                <w:lang w:val="cs-CZ"/>
              </w:rPr>
            </w:pPr>
            <w:r>
              <w:rPr>
                <w:sz w:val="20"/>
                <w:szCs w:val="20"/>
                <w:lang w:val="cs-CZ"/>
              </w:rPr>
              <w:t>E</w:t>
            </w:r>
            <w:r w:rsidR="00B56B8C" w:rsidRPr="003B4F1B">
              <w:rPr>
                <w:sz w:val="20"/>
                <w:szCs w:val="20"/>
                <w:lang w:val="cs-CZ"/>
              </w:rPr>
              <w:t xml:space="preserve"> – </w:t>
            </w:r>
            <w:r w:rsidR="00146887" w:rsidRPr="003B4F1B">
              <w:rPr>
                <w:sz w:val="20"/>
                <w:szCs w:val="20"/>
                <w:lang w:val="cs-CZ"/>
              </w:rPr>
              <w:t>ZOV</w:t>
            </w:r>
          </w:p>
        </w:tc>
        <w:tc>
          <w:tcPr>
            <w:tcW w:w="4083" w:type="dxa"/>
            <w:gridSpan w:val="2"/>
            <w:vMerge/>
            <w:tcBorders>
              <w:left w:val="single" w:sz="18" w:space="0" w:color="000000"/>
              <w:bottom w:val="single" w:sz="12" w:space="0" w:color="000000"/>
            </w:tcBorders>
          </w:tcPr>
          <w:p w14:paraId="2FDEDA6E" w14:textId="77777777" w:rsidR="00B56B8C" w:rsidRPr="003B4F1B" w:rsidRDefault="00B56B8C" w:rsidP="00BD0F87">
            <w:pPr>
              <w:rPr>
                <w:rFonts w:ascii="Arial" w:hAnsi="Arial" w:cs="Arial"/>
                <w:lang w:val="cs-CZ"/>
              </w:rPr>
            </w:pPr>
          </w:p>
        </w:tc>
      </w:tr>
      <w:tr w:rsidR="00B56B8C" w:rsidRPr="003B4F1B" w14:paraId="767928EE" w14:textId="77777777" w:rsidTr="003B4F1B">
        <w:trPr>
          <w:trHeight w:hRule="exact" w:val="340"/>
        </w:trPr>
        <w:tc>
          <w:tcPr>
            <w:tcW w:w="6235" w:type="dxa"/>
            <w:gridSpan w:val="2"/>
            <w:vMerge w:val="restart"/>
            <w:tcBorders>
              <w:top w:val="single" w:sz="6" w:space="0" w:color="000000"/>
              <w:bottom w:val="single" w:sz="6" w:space="0" w:color="000000"/>
              <w:right w:val="single" w:sz="18" w:space="0" w:color="000000"/>
            </w:tcBorders>
          </w:tcPr>
          <w:p w14:paraId="0FD2F260" w14:textId="77777777" w:rsidR="00B56B8C" w:rsidRPr="003B4F1B" w:rsidRDefault="00B56B8C" w:rsidP="00BD0F87">
            <w:pPr>
              <w:pStyle w:val="TableParagraph"/>
              <w:spacing w:before="114"/>
              <w:ind w:left="0"/>
              <w:rPr>
                <w:sz w:val="20"/>
                <w:szCs w:val="20"/>
                <w:lang w:val="cs-CZ"/>
              </w:rPr>
            </w:pPr>
            <w:r w:rsidRPr="003B4F1B">
              <w:rPr>
                <w:spacing w:val="-2"/>
                <w:w w:val="95"/>
                <w:sz w:val="20"/>
                <w:szCs w:val="20"/>
                <w:lang w:val="cs-CZ"/>
              </w:rPr>
              <w:t>NÁZEV PROJEKTU</w:t>
            </w:r>
          </w:p>
          <w:p w14:paraId="2AA90A8B" w14:textId="4AC46241" w:rsidR="00B56B8C" w:rsidRPr="003B4F1B" w:rsidRDefault="00B56B8C" w:rsidP="00BD0F87">
            <w:pPr>
              <w:pStyle w:val="TableParagraph"/>
              <w:spacing w:before="116"/>
              <w:ind w:left="0"/>
              <w:rPr>
                <w:sz w:val="19"/>
                <w:szCs w:val="19"/>
                <w:lang w:val="cs-CZ"/>
              </w:rPr>
            </w:pPr>
            <w:r w:rsidRPr="003B4F1B">
              <w:rPr>
                <w:spacing w:val="-2"/>
                <w:w w:val="110"/>
                <w:sz w:val="19"/>
                <w:szCs w:val="19"/>
                <w:lang w:val="cs-CZ"/>
              </w:rPr>
              <w:t xml:space="preserve">Snížení energetické náročnosti budov v areálu Slezské nemocnice Opava využitím OZE u </w:t>
            </w:r>
            <w:r w:rsidR="006476D7" w:rsidRPr="003B4F1B">
              <w:rPr>
                <w:spacing w:val="-2"/>
                <w:w w:val="110"/>
                <w:sz w:val="19"/>
                <w:szCs w:val="19"/>
                <w:lang w:val="cs-CZ"/>
              </w:rPr>
              <w:t>vedlejších</w:t>
            </w:r>
            <w:r w:rsidRPr="003B4F1B">
              <w:rPr>
                <w:spacing w:val="-2"/>
                <w:w w:val="110"/>
                <w:sz w:val="19"/>
                <w:szCs w:val="19"/>
                <w:lang w:val="cs-CZ"/>
              </w:rPr>
              <w:t xml:space="preserve"> budov</w:t>
            </w:r>
          </w:p>
        </w:tc>
        <w:tc>
          <w:tcPr>
            <w:tcW w:w="2042" w:type="dxa"/>
            <w:tcBorders>
              <w:top w:val="single" w:sz="18" w:space="0" w:color="000000"/>
              <w:left w:val="single" w:sz="18" w:space="0" w:color="000000"/>
              <w:bottom w:val="single" w:sz="4" w:space="0" w:color="auto"/>
              <w:right w:val="single" w:sz="4" w:space="0" w:color="auto"/>
            </w:tcBorders>
          </w:tcPr>
          <w:p w14:paraId="32063CC8" w14:textId="77777777" w:rsidR="00B56B8C" w:rsidRPr="003B4F1B" w:rsidRDefault="00B56B8C" w:rsidP="00BD0F87">
            <w:pPr>
              <w:pStyle w:val="TableParagraph"/>
              <w:spacing w:before="59"/>
              <w:ind w:left="0"/>
              <w:rPr>
                <w:spacing w:val="-2"/>
                <w:sz w:val="20"/>
                <w:szCs w:val="20"/>
                <w:lang w:val="cs-CZ"/>
              </w:rPr>
            </w:pPr>
            <w:r w:rsidRPr="003B4F1B">
              <w:rPr>
                <w:spacing w:val="-2"/>
                <w:sz w:val="20"/>
                <w:szCs w:val="20"/>
                <w:lang w:val="cs-CZ"/>
              </w:rPr>
              <w:t>STUPEŇ PD</w:t>
            </w:r>
          </w:p>
        </w:tc>
        <w:tc>
          <w:tcPr>
            <w:tcW w:w="2041" w:type="dxa"/>
            <w:tcBorders>
              <w:top w:val="single" w:sz="18" w:space="0" w:color="000000"/>
              <w:left w:val="single" w:sz="4" w:space="0" w:color="auto"/>
              <w:bottom w:val="single" w:sz="4" w:space="0" w:color="auto"/>
            </w:tcBorders>
          </w:tcPr>
          <w:p w14:paraId="345686AB" w14:textId="77777777" w:rsidR="00B56B8C" w:rsidRPr="003B4F1B" w:rsidRDefault="00B56B8C" w:rsidP="00BD0F87">
            <w:pPr>
              <w:pStyle w:val="TableParagraph"/>
              <w:spacing w:before="59"/>
              <w:ind w:left="0"/>
              <w:rPr>
                <w:spacing w:val="-2"/>
                <w:sz w:val="20"/>
                <w:szCs w:val="20"/>
                <w:lang w:val="cs-CZ"/>
              </w:rPr>
            </w:pPr>
            <w:r w:rsidRPr="003B4F1B">
              <w:rPr>
                <w:spacing w:val="-2"/>
                <w:sz w:val="20"/>
                <w:szCs w:val="20"/>
                <w:lang w:val="cs-CZ"/>
              </w:rPr>
              <w:t>DUSP</w:t>
            </w:r>
          </w:p>
        </w:tc>
      </w:tr>
      <w:tr w:rsidR="00B56B8C" w:rsidRPr="003B4F1B" w14:paraId="66834238" w14:textId="77777777" w:rsidTr="003B4F1B">
        <w:trPr>
          <w:trHeight w:hRule="exact" w:val="338"/>
        </w:trPr>
        <w:tc>
          <w:tcPr>
            <w:tcW w:w="6235" w:type="dxa"/>
            <w:gridSpan w:val="2"/>
            <w:vMerge/>
            <w:tcBorders>
              <w:top w:val="nil"/>
              <w:bottom w:val="single" w:sz="6" w:space="0" w:color="000000"/>
              <w:right w:val="single" w:sz="18" w:space="0" w:color="000000"/>
            </w:tcBorders>
          </w:tcPr>
          <w:p w14:paraId="2124385C" w14:textId="77777777" w:rsidR="00B56B8C" w:rsidRPr="003B4F1B" w:rsidRDefault="00B56B8C" w:rsidP="00BD0F87">
            <w:pPr>
              <w:rPr>
                <w:rFonts w:ascii="Arial" w:hAnsi="Arial" w:cs="Arial"/>
                <w:lang w:val="cs-CZ"/>
              </w:rPr>
            </w:pPr>
          </w:p>
        </w:tc>
        <w:tc>
          <w:tcPr>
            <w:tcW w:w="2042" w:type="dxa"/>
            <w:tcBorders>
              <w:top w:val="single" w:sz="4" w:space="0" w:color="auto"/>
              <w:left w:val="single" w:sz="18" w:space="0" w:color="000000"/>
              <w:bottom w:val="single" w:sz="6" w:space="0" w:color="000000"/>
              <w:right w:val="single" w:sz="6" w:space="0" w:color="000000"/>
            </w:tcBorders>
          </w:tcPr>
          <w:p w14:paraId="0592EBAE" w14:textId="77777777" w:rsidR="00B56B8C" w:rsidRPr="003B4F1B" w:rsidRDefault="00B56B8C" w:rsidP="00BD0F87">
            <w:pPr>
              <w:pStyle w:val="TableParagraph"/>
              <w:spacing w:before="58"/>
              <w:ind w:left="0"/>
              <w:rPr>
                <w:sz w:val="20"/>
                <w:szCs w:val="20"/>
                <w:lang w:val="cs-CZ"/>
              </w:rPr>
            </w:pPr>
            <w:r w:rsidRPr="003B4F1B">
              <w:rPr>
                <w:sz w:val="20"/>
                <w:szCs w:val="20"/>
                <w:lang w:val="cs-CZ"/>
              </w:rPr>
              <w:t>DATUM</w:t>
            </w:r>
          </w:p>
        </w:tc>
        <w:tc>
          <w:tcPr>
            <w:tcW w:w="2041" w:type="dxa"/>
            <w:tcBorders>
              <w:top w:val="single" w:sz="4" w:space="0" w:color="auto"/>
              <w:left w:val="single" w:sz="6" w:space="0" w:color="000000"/>
              <w:bottom w:val="single" w:sz="6" w:space="0" w:color="000000"/>
            </w:tcBorders>
          </w:tcPr>
          <w:p w14:paraId="706825E9" w14:textId="77777777" w:rsidR="00B56B8C" w:rsidRPr="003B4F1B" w:rsidRDefault="00B56B8C" w:rsidP="00BD0F87">
            <w:pPr>
              <w:pStyle w:val="TableParagraph"/>
              <w:spacing w:before="68"/>
              <w:ind w:left="0"/>
              <w:rPr>
                <w:sz w:val="20"/>
                <w:szCs w:val="20"/>
                <w:lang w:val="cs-CZ"/>
              </w:rPr>
            </w:pPr>
            <w:r w:rsidRPr="003B4F1B">
              <w:rPr>
                <w:spacing w:val="-5"/>
                <w:sz w:val="20"/>
                <w:szCs w:val="20"/>
                <w:lang w:val="cs-CZ"/>
              </w:rPr>
              <w:t>06/2024</w:t>
            </w:r>
          </w:p>
        </w:tc>
      </w:tr>
      <w:tr w:rsidR="00B56B8C" w:rsidRPr="003B4F1B" w14:paraId="139331DE" w14:textId="77777777" w:rsidTr="003B4F1B">
        <w:trPr>
          <w:trHeight w:hRule="exact" w:val="340"/>
        </w:trPr>
        <w:tc>
          <w:tcPr>
            <w:tcW w:w="6235" w:type="dxa"/>
            <w:gridSpan w:val="2"/>
            <w:vMerge/>
            <w:tcBorders>
              <w:top w:val="nil"/>
              <w:bottom w:val="single" w:sz="6" w:space="0" w:color="000000"/>
              <w:right w:val="single" w:sz="18" w:space="0" w:color="000000"/>
            </w:tcBorders>
          </w:tcPr>
          <w:p w14:paraId="549051CF" w14:textId="77777777" w:rsidR="00B56B8C" w:rsidRPr="003B4F1B" w:rsidRDefault="00B56B8C" w:rsidP="00BD0F87">
            <w:pPr>
              <w:rPr>
                <w:rFonts w:ascii="Arial" w:hAnsi="Arial" w:cs="Arial"/>
                <w:lang w:val="cs-CZ"/>
              </w:rPr>
            </w:pPr>
          </w:p>
        </w:tc>
        <w:tc>
          <w:tcPr>
            <w:tcW w:w="2042" w:type="dxa"/>
            <w:tcBorders>
              <w:top w:val="single" w:sz="6" w:space="0" w:color="000000"/>
              <w:left w:val="single" w:sz="18" w:space="0" w:color="000000"/>
              <w:bottom w:val="single" w:sz="6" w:space="0" w:color="000000"/>
              <w:right w:val="single" w:sz="6" w:space="0" w:color="000000"/>
            </w:tcBorders>
          </w:tcPr>
          <w:p w14:paraId="3F9F4884" w14:textId="77777777" w:rsidR="00B56B8C" w:rsidRPr="003B4F1B" w:rsidRDefault="00B56B8C" w:rsidP="00BD0F87">
            <w:pPr>
              <w:pStyle w:val="TableParagraph"/>
              <w:spacing w:before="58"/>
              <w:ind w:left="0"/>
              <w:rPr>
                <w:sz w:val="20"/>
                <w:szCs w:val="20"/>
                <w:lang w:val="cs-CZ"/>
              </w:rPr>
            </w:pPr>
            <w:r w:rsidRPr="003B4F1B">
              <w:rPr>
                <w:spacing w:val="-2"/>
                <w:sz w:val="20"/>
                <w:szCs w:val="20"/>
                <w:lang w:val="cs-CZ"/>
              </w:rPr>
              <w:t>FORMÁT</w:t>
            </w:r>
          </w:p>
        </w:tc>
        <w:tc>
          <w:tcPr>
            <w:tcW w:w="2041" w:type="dxa"/>
            <w:tcBorders>
              <w:top w:val="single" w:sz="6" w:space="0" w:color="000000"/>
              <w:left w:val="single" w:sz="6" w:space="0" w:color="000000"/>
              <w:bottom w:val="single" w:sz="6" w:space="0" w:color="000000"/>
            </w:tcBorders>
          </w:tcPr>
          <w:p w14:paraId="5CADD362" w14:textId="77777777" w:rsidR="00B56B8C" w:rsidRPr="003B4F1B" w:rsidRDefault="00B56B8C" w:rsidP="00BD0F87">
            <w:pPr>
              <w:pStyle w:val="TableParagraph"/>
              <w:spacing w:before="59"/>
              <w:ind w:left="0"/>
              <w:rPr>
                <w:sz w:val="20"/>
                <w:szCs w:val="20"/>
                <w:lang w:val="cs-CZ"/>
              </w:rPr>
            </w:pPr>
            <w:r w:rsidRPr="003B4F1B">
              <w:rPr>
                <w:spacing w:val="-2"/>
                <w:sz w:val="20"/>
                <w:szCs w:val="20"/>
                <w:lang w:val="cs-CZ"/>
              </w:rPr>
              <w:t>A4</w:t>
            </w:r>
          </w:p>
        </w:tc>
      </w:tr>
      <w:tr w:rsidR="00B56B8C" w:rsidRPr="003B4F1B" w14:paraId="05CDD638" w14:textId="77777777" w:rsidTr="003B4F1B">
        <w:trPr>
          <w:trHeight w:hRule="exact" w:val="340"/>
        </w:trPr>
        <w:tc>
          <w:tcPr>
            <w:tcW w:w="6235" w:type="dxa"/>
            <w:gridSpan w:val="2"/>
            <w:vMerge w:val="restart"/>
            <w:tcBorders>
              <w:top w:val="single" w:sz="6" w:space="0" w:color="000000"/>
              <w:right w:val="single" w:sz="18" w:space="0" w:color="000000"/>
            </w:tcBorders>
          </w:tcPr>
          <w:p w14:paraId="10ECCE45" w14:textId="77777777" w:rsidR="00B56B8C" w:rsidRPr="003B4F1B" w:rsidRDefault="00B56B8C" w:rsidP="00BD0F87">
            <w:pPr>
              <w:pStyle w:val="TableParagraph"/>
              <w:spacing w:before="20"/>
              <w:ind w:left="0"/>
              <w:rPr>
                <w:spacing w:val="-2"/>
                <w:w w:val="95"/>
                <w:sz w:val="20"/>
                <w:szCs w:val="20"/>
                <w:lang w:val="cs-CZ"/>
              </w:rPr>
            </w:pPr>
            <w:r w:rsidRPr="003B4F1B">
              <w:rPr>
                <w:spacing w:val="-2"/>
                <w:w w:val="95"/>
                <w:sz w:val="20"/>
                <w:szCs w:val="20"/>
                <w:lang w:val="cs-CZ"/>
              </w:rPr>
              <w:t xml:space="preserve">NÁZEV </w:t>
            </w:r>
          </w:p>
          <w:p w14:paraId="67B1DE84" w14:textId="77777777" w:rsidR="00B56B8C" w:rsidRPr="003B4F1B" w:rsidRDefault="00B56B8C" w:rsidP="00BD0F87">
            <w:pPr>
              <w:pStyle w:val="TableParagraph"/>
              <w:spacing w:before="20"/>
              <w:ind w:left="0"/>
              <w:rPr>
                <w:sz w:val="20"/>
                <w:szCs w:val="20"/>
                <w:lang w:val="cs-CZ"/>
              </w:rPr>
            </w:pPr>
          </w:p>
          <w:p w14:paraId="2DB269A9" w14:textId="0A80E30C" w:rsidR="00B56B8C" w:rsidRPr="003B4F1B" w:rsidRDefault="00146887" w:rsidP="00BD0F87">
            <w:pPr>
              <w:pStyle w:val="TableParagraph"/>
              <w:spacing w:before="20"/>
              <w:ind w:left="0"/>
              <w:rPr>
                <w:sz w:val="20"/>
                <w:szCs w:val="20"/>
                <w:lang w:val="cs-CZ"/>
              </w:rPr>
            </w:pPr>
            <w:r w:rsidRPr="003B4F1B">
              <w:rPr>
                <w:sz w:val="20"/>
                <w:szCs w:val="20"/>
                <w:lang w:val="cs-CZ"/>
              </w:rPr>
              <w:t>Z</w:t>
            </w:r>
            <w:r w:rsidR="003B4F1B" w:rsidRPr="003B4F1B">
              <w:rPr>
                <w:sz w:val="20"/>
                <w:szCs w:val="20"/>
                <w:lang w:val="cs-CZ"/>
              </w:rPr>
              <w:t>ásady organizace výstavby</w:t>
            </w:r>
          </w:p>
        </w:tc>
        <w:tc>
          <w:tcPr>
            <w:tcW w:w="2042" w:type="dxa"/>
            <w:tcBorders>
              <w:top w:val="single" w:sz="6" w:space="0" w:color="000000"/>
              <w:left w:val="single" w:sz="18" w:space="0" w:color="000000"/>
              <w:bottom w:val="single" w:sz="6" w:space="0" w:color="000000"/>
              <w:right w:val="single" w:sz="6" w:space="0" w:color="000000"/>
            </w:tcBorders>
          </w:tcPr>
          <w:p w14:paraId="308C4DF7" w14:textId="77777777" w:rsidR="00B56B8C" w:rsidRPr="003B4F1B" w:rsidRDefault="00B56B8C" w:rsidP="00BD0F87">
            <w:pPr>
              <w:pStyle w:val="TableParagraph"/>
              <w:spacing w:before="92"/>
              <w:ind w:left="0"/>
              <w:rPr>
                <w:sz w:val="20"/>
                <w:szCs w:val="20"/>
                <w:lang w:val="cs-CZ"/>
              </w:rPr>
            </w:pPr>
            <w:r w:rsidRPr="003B4F1B">
              <w:rPr>
                <w:spacing w:val="-2"/>
                <w:w w:val="95"/>
                <w:sz w:val="20"/>
                <w:szCs w:val="20"/>
                <w:lang w:val="cs-CZ"/>
              </w:rPr>
              <w:t>MĚŘÍTKO</w:t>
            </w:r>
          </w:p>
        </w:tc>
        <w:tc>
          <w:tcPr>
            <w:tcW w:w="2041" w:type="dxa"/>
            <w:tcBorders>
              <w:top w:val="single" w:sz="6" w:space="0" w:color="000000"/>
              <w:left w:val="single" w:sz="6" w:space="0" w:color="000000"/>
              <w:bottom w:val="single" w:sz="6" w:space="0" w:color="000000"/>
            </w:tcBorders>
          </w:tcPr>
          <w:p w14:paraId="1197C0D8" w14:textId="77777777" w:rsidR="00B56B8C" w:rsidRPr="003B4F1B" w:rsidRDefault="00B56B8C" w:rsidP="00BD0F87">
            <w:pPr>
              <w:pStyle w:val="TableParagraph"/>
              <w:spacing w:before="78"/>
              <w:ind w:left="0"/>
              <w:rPr>
                <w:sz w:val="20"/>
                <w:szCs w:val="20"/>
                <w:lang w:val="cs-CZ"/>
              </w:rPr>
            </w:pPr>
            <w:r w:rsidRPr="003B4F1B">
              <w:rPr>
                <w:spacing w:val="-2"/>
                <w:w w:val="95"/>
                <w:sz w:val="20"/>
                <w:szCs w:val="20"/>
                <w:lang w:val="cs-CZ"/>
              </w:rPr>
              <w:t>-</w:t>
            </w:r>
          </w:p>
        </w:tc>
      </w:tr>
      <w:tr w:rsidR="00B56B8C" w:rsidRPr="003B4F1B" w14:paraId="0DE5074E" w14:textId="77777777" w:rsidTr="003B4F1B">
        <w:trPr>
          <w:trHeight w:hRule="exact" w:val="680"/>
        </w:trPr>
        <w:tc>
          <w:tcPr>
            <w:tcW w:w="6235" w:type="dxa"/>
            <w:gridSpan w:val="2"/>
            <w:vMerge/>
            <w:tcBorders>
              <w:top w:val="nil"/>
              <w:right w:val="single" w:sz="18" w:space="0" w:color="000000"/>
            </w:tcBorders>
          </w:tcPr>
          <w:p w14:paraId="449FDB37" w14:textId="77777777" w:rsidR="00B56B8C" w:rsidRPr="003B4F1B" w:rsidRDefault="00B56B8C" w:rsidP="00BD0F87">
            <w:pPr>
              <w:rPr>
                <w:rFonts w:ascii="Arial" w:hAnsi="Arial" w:cs="Arial"/>
                <w:lang w:val="cs-CZ"/>
              </w:rPr>
            </w:pPr>
          </w:p>
        </w:tc>
        <w:tc>
          <w:tcPr>
            <w:tcW w:w="4083" w:type="dxa"/>
            <w:gridSpan w:val="2"/>
            <w:tcBorders>
              <w:top w:val="single" w:sz="6" w:space="0" w:color="000000"/>
              <w:left w:val="single" w:sz="18" w:space="0" w:color="000000"/>
            </w:tcBorders>
          </w:tcPr>
          <w:p w14:paraId="43A9A1A6" w14:textId="77777777" w:rsidR="00B56B8C" w:rsidRPr="003B4F1B" w:rsidRDefault="00B56B8C" w:rsidP="00BD0F87">
            <w:pPr>
              <w:pStyle w:val="TableParagraph"/>
              <w:spacing w:before="30"/>
              <w:ind w:left="0"/>
              <w:rPr>
                <w:sz w:val="20"/>
                <w:szCs w:val="20"/>
                <w:lang w:val="cs-CZ"/>
              </w:rPr>
            </w:pPr>
            <w:r w:rsidRPr="003B4F1B">
              <w:rPr>
                <w:w w:val="90"/>
                <w:sz w:val="20"/>
                <w:szCs w:val="20"/>
                <w:lang w:val="cs-CZ"/>
              </w:rPr>
              <w:t>ČÍSLO VÝKRESU</w:t>
            </w:r>
          </w:p>
          <w:p w14:paraId="6F189F88" w14:textId="1FD336CA" w:rsidR="00B56B8C" w:rsidRPr="003B4F1B" w:rsidRDefault="00B56B8C" w:rsidP="00B56B8C">
            <w:pPr>
              <w:pStyle w:val="TableParagraph"/>
              <w:spacing w:before="119"/>
              <w:rPr>
                <w:spacing w:val="-6"/>
                <w:lang w:val="cs-CZ"/>
              </w:rPr>
            </w:pPr>
            <w:r w:rsidRPr="003B4F1B">
              <w:rPr>
                <w:spacing w:val="-6"/>
                <w:lang w:val="cs-CZ"/>
              </w:rPr>
              <w:t>RS-24-3</w:t>
            </w:r>
            <w:r w:rsidR="006476D7" w:rsidRPr="003B4F1B">
              <w:rPr>
                <w:spacing w:val="-6"/>
                <w:lang w:val="cs-CZ"/>
              </w:rPr>
              <w:t>b</w:t>
            </w:r>
            <w:r w:rsidRPr="003B4F1B">
              <w:rPr>
                <w:spacing w:val="-6"/>
                <w:lang w:val="cs-CZ"/>
              </w:rPr>
              <w:t>-E1-</w:t>
            </w:r>
            <w:r w:rsidR="00146887" w:rsidRPr="003B4F1B">
              <w:rPr>
                <w:spacing w:val="-6"/>
                <w:lang w:val="cs-CZ"/>
              </w:rPr>
              <w:t>ZOV</w:t>
            </w:r>
          </w:p>
          <w:p w14:paraId="5DAB40E2" w14:textId="71255F1A" w:rsidR="00B56B8C" w:rsidRPr="003B4F1B" w:rsidRDefault="00B56B8C" w:rsidP="00BD0F87">
            <w:pPr>
              <w:pStyle w:val="TableParagraph"/>
              <w:spacing w:before="119"/>
              <w:ind w:left="0"/>
              <w:rPr>
                <w:sz w:val="20"/>
                <w:szCs w:val="20"/>
                <w:lang w:val="cs-CZ"/>
              </w:rPr>
            </w:pPr>
          </w:p>
        </w:tc>
      </w:tr>
    </w:tbl>
    <w:p w14:paraId="764C191A" w14:textId="6AFE55A0" w:rsidR="00642B8E" w:rsidRPr="003B4F1B" w:rsidRDefault="00642B8E" w:rsidP="009F6408">
      <w:r w:rsidRPr="003B4F1B">
        <w:br w:type="page"/>
      </w:r>
    </w:p>
    <w:sdt>
      <w:sdtPr>
        <w:rPr>
          <w:rFonts w:ascii="Arial Narrow" w:eastAsia="Times New Roman" w:hAnsi="Arial Narrow" w:cs="Times New Roman"/>
          <w:b w:val="0"/>
          <w:bCs w:val="0"/>
          <w:color w:val="auto"/>
          <w:sz w:val="20"/>
          <w:szCs w:val="20"/>
        </w:rPr>
        <w:id w:val="-115209848"/>
        <w:docPartObj>
          <w:docPartGallery w:val="Table of Contents"/>
          <w:docPartUnique/>
        </w:docPartObj>
      </w:sdtPr>
      <w:sdtContent>
        <w:p w14:paraId="7B0EBEB4" w14:textId="714D8C4C" w:rsidR="001B3A61" w:rsidRPr="003B4F1B" w:rsidRDefault="001B3A61">
          <w:pPr>
            <w:pStyle w:val="Nadpisobsahu"/>
          </w:pPr>
          <w:r w:rsidRPr="003B4F1B">
            <w:t>Obsah:</w:t>
          </w:r>
        </w:p>
        <w:p w14:paraId="49A1EFFA" w14:textId="50CEBC11" w:rsidR="00BD0F87" w:rsidRDefault="001B3A61">
          <w:pPr>
            <w:pStyle w:val="Obsah1"/>
            <w:tabs>
              <w:tab w:val="left" w:pos="400"/>
              <w:tab w:val="right" w:leader="dot" w:pos="9493"/>
            </w:tabs>
            <w:rPr>
              <w:rFonts w:eastAsiaTheme="minorEastAsia" w:cstheme="minorBidi"/>
              <w:b w:val="0"/>
              <w:bCs w:val="0"/>
              <w:caps w:val="0"/>
              <w:noProof/>
              <w:sz w:val="22"/>
              <w:szCs w:val="22"/>
            </w:rPr>
          </w:pPr>
          <w:r w:rsidRPr="003B4F1B">
            <w:rPr>
              <w:b w:val="0"/>
              <w:bCs w:val="0"/>
            </w:rPr>
            <w:fldChar w:fldCharType="begin"/>
          </w:r>
          <w:r w:rsidRPr="003B4F1B">
            <w:instrText>TOC \o "1-3" \h \z \u</w:instrText>
          </w:r>
          <w:r w:rsidRPr="003B4F1B">
            <w:rPr>
              <w:b w:val="0"/>
              <w:bCs w:val="0"/>
            </w:rPr>
            <w:fldChar w:fldCharType="separate"/>
          </w:r>
          <w:hyperlink w:anchor="_Toc175907978" w:history="1">
            <w:r w:rsidR="00BD0F87" w:rsidRPr="00E84E4F">
              <w:rPr>
                <w:rStyle w:val="Hypertextovodkaz"/>
                <w:noProof/>
              </w:rPr>
              <w:t>1</w:t>
            </w:r>
            <w:r w:rsidR="00BD0F87">
              <w:rPr>
                <w:rFonts w:eastAsiaTheme="minorEastAsia" w:cstheme="minorBidi"/>
                <w:b w:val="0"/>
                <w:bCs w:val="0"/>
                <w:caps w:val="0"/>
                <w:noProof/>
                <w:sz w:val="22"/>
                <w:szCs w:val="22"/>
              </w:rPr>
              <w:tab/>
            </w:r>
            <w:r w:rsidR="00BD0F87" w:rsidRPr="00E84E4F">
              <w:rPr>
                <w:rStyle w:val="Hypertextovodkaz"/>
                <w:noProof/>
              </w:rPr>
              <w:t>ÚVOD</w:t>
            </w:r>
            <w:r w:rsidR="00BD0F87">
              <w:rPr>
                <w:noProof/>
                <w:webHidden/>
              </w:rPr>
              <w:tab/>
            </w:r>
            <w:r w:rsidR="00BD0F87">
              <w:rPr>
                <w:noProof/>
                <w:webHidden/>
              </w:rPr>
              <w:fldChar w:fldCharType="begin"/>
            </w:r>
            <w:r w:rsidR="00BD0F87">
              <w:rPr>
                <w:noProof/>
                <w:webHidden/>
              </w:rPr>
              <w:instrText xml:space="preserve"> PAGEREF _Toc175907978 \h </w:instrText>
            </w:r>
            <w:r w:rsidR="00BD0F87">
              <w:rPr>
                <w:noProof/>
                <w:webHidden/>
              </w:rPr>
            </w:r>
            <w:r w:rsidR="00BD0F87">
              <w:rPr>
                <w:noProof/>
                <w:webHidden/>
              </w:rPr>
              <w:fldChar w:fldCharType="separate"/>
            </w:r>
            <w:r w:rsidR="003E3865">
              <w:rPr>
                <w:noProof/>
                <w:webHidden/>
              </w:rPr>
              <w:t>3</w:t>
            </w:r>
            <w:r w:rsidR="00BD0F87">
              <w:rPr>
                <w:noProof/>
                <w:webHidden/>
              </w:rPr>
              <w:fldChar w:fldCharType="end"/>
            </w:r>
          </w:hyperlink>
        </w:p>
        <w:p w14:paraId="64801785" w14:textId="5A72BBB8" w:rsidR="00BD0F87" w:rsidRDefault="00BD0F87">
          <w:pPr>
            <w:pStyle w:val="Obsah2"/>
            <w:tabs>
              <w:tab w:val="left" w:pos="800"/>
              <w:tab w:val="right" w:leader="dot" w:pos="9493"/>
            </w:tabs>
            <w:rPr>
              <w:rFonts w:eastAsiaTheme="minorEastAsia" w:cstheme="minorBidi"/>
              <w:smallCaps w:val="0"/>
              <w:noProof/>
              <w:sz w:val="22"/>
              <w:szCs w:val="22"/>
            </w:rPr>
          </w:pPr>
          <w:hyperlink w:anchor="_Toc175907979" w:history="1">
            <w:r w:rsidRPr="00E84E4F">
              <w:rPr>
                <w:rStyle w:val="Hypertextovodkaz"/>
                <w:noProof/>
              </w:rPr>
              <w:t>1.1</w:t>
            </w:r>
            <w:r>
              <w:rPr>
                <w:rFonts w:eastAsiaTheme="minorEastAsia" w:cstheme="minorBidi"/>
                <w:smallCaps w:val="0"/>
                <w:noProof/>
                <w:sz w:val="22"/>
                <w:szCs w:val="22"/>
              </w:rPr>
              <w:tab/>
            </w:r>
            <w:r w:rsidRPr="00E84E4F">
              <w:rPr>
                <w:rStyle w:val="Hypertextovodkaz"/>
                <w:noProof/>
              </w:rPr>
              <w:t>ÚČEL DOKUMENTU</w:t>
            </w:r>
            <w:r>
              <w:rPr>
                <w:noProof/>
                <w:webHidden/>
              </w:rPr>
              <w:tab/>
            </w:r>
            <w:r>
              <w:rPr>
                <w:noProof/>
                <w:webHidden/>
              </w:rPr>
              <w:fldChar w:fldCharType="begin"/>
            </w:r>
            <w:r>
              <w:rPr>
                <w:noProof/>
                <w:webHidden/>
              </w:rPr>
              <w:instrText xml:space="preserve"> PAGEREF _Toc175907979 \h </w:instrText>
            </w:r>
            <w:r>
              <w:rPr>
                <w:noProof/>
                <w:webHidden/>
              </w:rPr>
            </w:r>
            <w:r>
              <w:rPr>
                <w:noProof/>
                <w:webHidden/>
              </w:rPr>
              <w:fldChar w:fldCharType="separate"/>
            </w:r>
            <w:r w:rsidR="003E3865">
              <w:rPr>
                <w:noProof/>
                <w:webHidden/>
              </w:rPr>
              <w:t>3</w:t>
            </w:r>
            <w:r>
              <w:rPr>
                <w:noProof/>
                <w:webHidden/>
              </w:rPr>
              <w:fldChar w:fldCharType="end"/>
            </w:r>
          </w:hyperlink>
        </w:p>
        <w:p w14:paraId="21133105" w14:textId="35C5BCF6" w:rsidR="00BD0F87" w:rsidRDefault="00BD0F87">
          <w:pPr>
            <w:pStyle w:val="Obsah2"/>
            <w:tabs>
              <w:tab w:val="left" w:pos="800"/>
              <w:tab w:val="right" w:leader="dot" w:pos="9493"/>
            </w:tabs>
            <w:rPr>
              <w:rFonts w:eastAsiaTheme="minorEastAsia" w:cstheme="minorBidi"/>
              <w:smallCaps w:val="0"/>
              <w:noProof/>
              <w:sz w:val="22"/>
              <w:szCs w:val="22"/>
            </w:rPr>
          </w:pPr>
          <w:hyperlink w:anchor="_Toc175907980" w:history="1">
            <w:r w:rsidRPr="00E84E4F">
              <w:rPr>
                <w:rStyle w:val="Hypertextovodkaz"/>
                <w:noProof/>
              </w:rPr>
              <w:t>1.2</w:t>
            </w:r>
            <w:r>
              <w:rPr>
                <w:rFonts w:eastAsiaTheme="minorEastAsia" w:cstheme="minorBidi"/>
                <w:smallCaps w:val="0"/>
                <w:noProof/>
                <w:sz w:val="22"/>
                <w:szCs w:val="22"/>
              </w:rPr>
              <w:tab/>
            </w:r>
            <w:r w:rsidRPr="00E84E4F">
              <w:rPr>
                <w:rStyle w:val="Hypertextovodkaz"/>
                <w:noProof/>
              </w:rPr>
              <w:t>IDENTIFIKAČNÍ ÚDAJE STAVBY</w:t>
            </w:r>
            <w:r>
              <w:rPr>
                <w:noProof/>
                <w:webHidden/>
              </w:rPr>
              <w:tab/>
            </w:r>
            <w:r>
              <w:rPr>
                <w:noProof/>
                <w:webHidden/>
              </w:rPr>
              <w:fldChar w:fldCharType="begin"/>
            </w:r>
            <w:r>
              <w:rPr>
                <w:noProof/>
                <w:webHidden/>
              </w:rPr>
              <w:instrText xml:space="preserve"> PAGEREF _Toc175907980 \h </w:instrText>
            </w:r>
            <w:r>
              <w:rPr>
                <w:noProof/>
                <w:webHidden/>
              </w:rPr>
            </w:r>
            <w:r>
              <w:rPr>
                <w:noProof/>
                <w:webHidden/>
              </w:rPr>
              <w:fldChar w:fldCharType="separate"/>
            </w:r>
            <w:r w:rsidR="003E3865">
              <w:rPr>
                <w:noProof/>
                <w:webHidden/>
              </w:rPr>
              <w:t>3</w:t>
            </w:r>
            <w:r>
              <w:rPr>
                <w:noProof/>
                <w:webHidden/>
              </w:rPr>
              <w:fldChar w:fldCharType="end"/>
            </w:r>
          </w:hyperlink>
        </w:p>
        <w:p w14:paraId="784C4F46" w14:textId="56C509A1" w:rsidR="00BD0F87" w:rsidRDefault="00BD0F87">
          <w:pPr>
            <w:pStyle w:val="Obsah2"/>
            <w:tabs>
              <w:tab w:val="left" w:pos="800"/>
              <w:tab w:val="right" w:leader="dot" w:pos="9493"/>
            </w:tabs>
            <w:rPr>
              <w:rFonts w:eastAsiaTheme="minorEastAsia" w:cstheme="minorBidi"/>
              <w:smallCaps w:val="0"/>
              <w:noProof/>
              <w:sz w:val="22"/>
              <w:szCs w:val="22"/>
            </w:rPr>
          </w:pPr>
          <w:hyperlink w:anchor="_Toc175907981" w:history="1">
            <w:r w:rsidRPr="00E84E4F">
              <w:rPr>
                <w:rStyle w:val="Hypertextovodkaz"/>
                <w:noProof/>
              </w:rPr>
              <w:t>1.3</w:t>
            </w:r>
            <w:r>
              <w:rPr>
                <w:rFonts w:eastAsiaTheme="minorEastAsia" w:cstheme="minorBidi"/>
                <w:smallCaps w:val="0"/>
                <w:noProof/>
                <w:sz w:val="22"/>
                <w:szCs w:val="22"/>
              </w:rPr>
              <w:tab/>
            </w:r>
            <w:r w:rsidRPr="00E84E4F">
              <w:rPr>
                <w:rStyle w:val="Hypertextovodkaz"/>
                <w:noProof/>
              </w:rPr>
              <w:t>ROZSAH DODÁVKY</w:t>
            </w:r>
            <w:r>
              <w:rPr>
                <w:noProof/>
                <w:webHidden/>
              </w:rPr>
              <w:tab/>
            </w:r>
            <w:r>
              <w:rPr>
                <w:noProof/>
                <w:webHidden/>
              </w:rPr>
              <w:fldChar w:fldCharType="begin"/>
            </w:r>
            <w:r>
              <w:rPr>
                <w:noProof/>
                <w:webHidden/>
              </w:rPr>
              <w:instrText xml:space="preserve"> PAGEREF _Toc175907981 \h </w:instrText>
            </w:r>
            <w:r>
              <w:rPr>
                <w:noProof/>
                <w:webHidden/>
              </w:rPr>
            </w:r>
            <w:r>
              <w:rPr>
                <w:noProof/>
                <w:webHidden/>
              </w:rPr>
              <w:fldChar w:fldCharType="separate"/>
            </w:r>
            <w:r w:rsidR="003E3865">
              <w:rPr>
                <w:noProof/>
                <w:webHidden/>
              </w:rPr>
              <w:t>3</w:t>
            </w:r>
            <w:r>
              <w:rPr>
                <w:noProof/>
                <w:webHidden/>
              </w:rPr>
              <w:fldChar w:fldCharType="end"/>
            </w:r>
          </w:hyperlink>
        </w:p>
        <w:p w14:paraId="228A350E" w14:textId="46982D2F" w:rsidR="00BD0F87" w:rsidRDefault="00BD0F87">
          <w:pPr>
            <w:pStyle w:val="Obsah2"/>
            <w:tabs>
              <w:tab w:val="left" w:pos="800"/>
              <w:tab w:val="right" w:leader="dot" w:pos="9493"/>
            </w:tabs>
            <w:rPr>
              <w:rFonts w:eastAsiaTheme="minorEastAsia" w:cstheme="minorBidi"/>
              <w:smallCaps w:val="0"/>
              <w:noProof/>
              <w:sz w:val="22"/>
              <w:szCs w:val="22"/>
            </w:rPr>
          </w:pPr>
          <w:hyperlink w:anchor="_Toc175907982" w:history="1">
            <w:r w:rsidRPr="00E84E4F">
              <w:rPr>
                <w:rStyle w:val="Hypertextovodkaz"/>
                <w:noProof/>
              </w:rPr>
              <w:t>1.4</w:t>
            </w:r>
            <w:r>
              <w:rPr>
                <w:rFonts w:eastAsiaTheme="minorEastAsia" w:cstheme="minorBidi"/>
                <w:smallCaps w:val="0"/>
                <w:noProof/>
                <w:sz w:val="22"/>
                <w:szCs w:val="22"/>
              </w:rPr>
              <w:tab/>
            </w:r>
            <w:r w:rsidRPr="00E84E4F">
              <w:rPr>
                <w:rStyle w:val="Hypertextovodkaz"/>
                <w:noProof/>
              </w:rPr>
              <w:t>VYMEZENÍ POJMŮ</w:t>
            </w:r>
            <w:r>
              <w:rPr>
                <w:noProof/>
                <w:webHidden/>
              </w:rPr>
              <w:tab/>
            </w:r>
            <w:r>
              <w:rPr>
                <w:noProof/>
                <w:webHidden/>
              </w:rPr>
              <w:fldChar w:fldCharType="begin"/>
            </w:r>
            <w:r>
              <w:rPr>
                <w:noProof/>
                <w:webHidden/>
              </w:rPr>
              <w:instrText xml:space="preserve"> PAGEREF _Toc175907982 \h </w:instrText>
            </w:r>
            <w:r>
              <w:rPr>
                <w:noProof/>
                <w:webHidden/>
              </w:rPr>
            </w:r>
            <w:r>
              <w:rPr>
                <w:noProof/>
                <w:webHidden/>
              </w:rPr>
              <w:fldChar w:fldCharType="separate"/>
            </w:r>
            <w:r w:rsidR="003E3865">
              <w:rPr>
                <w:noProof/>
                <w:webHidden/>
              </w:rPr>
              <w:t>3</w:t>
            </w:r>
            <w:r>
              <w:rPr>
                <w:noProof/>
                <w:webHidden/>
              </w:rPr>
              <w:fldChar w:fldCharType="end"/>
            </w:r>
          </w:hyperlink>
        </w:p>
        <w:p w14:paraId="2B22210B" w14:textId="3F57C748" w:rsidR="00BD0F87" w:rsidRDefault="00BD0F87">
          <w:pPr>
            <w:pStyle w:val="Obsah2"/>
            <w:tabs>
              <w:tab w:val="left" w:pos="800"/>
              <w:tab w:val="right" w:leader="dot" w:pos="9493"/>
            </w:tabs>
            <w:rPr>
              <w:rFonts w:eastAsiaTheme="minorEastAsia" w:cstheme="minorBidi"/>
              <w:smallCaps w:val="0"/>
              <w:noProof/>
              <w:sz w:val="22"/>
              <w:szCs w:val="22"/>
            </w:rPr>
          </w:pPr>
          <w:hyperlink w:anchor="_Toc175907983" w:history="1">
            <w:r w:rsidRPr="00E84E4F">
              <w:rPr>
                <w:rStyle w:val="Hypertextovodkaz"/>
                <w:noProof/>
              </w:rPr>
              <w:t>1.5</w:t>
            </w:r>
            <w:r>
              <w:rPr>
                <w:rFonts w:eastAsiaTheme="minorEastAsia" w:cstheme="minorBidi"/>
                <w:smallCaps w:val="0"/>
                <w:noProof/>
                <w:sz w:val="22"/>
                <w:szCs w:val="22"/>
              </w:rPr>
              <w:tab/>
            </w:r>
            <w:r w:rsidRPr="00E84E4F">
              <w:rPr>
                <w:rStyle w:val="Hypertextovodkaz"/>
                <w:noProof/>
              </w:rPr>
              <w:t>PŘÍLOHY</w:t>
            </w:r>
            <w:r>
              <w:rPr>
                <w:noProof/>
                <w:webHidden/>
              </w:rPr>
              <w:tab/>
            </w:r>
            <w:r>
              <w:rPr>
                <w:noProof/>
                <w:webHidden/>
              </w:rPr>
              <w:fldChar w:fldCharType="begin"/>
            </w:r>
            <w:r>
              <w:rPr>
                <w:noProof/>
                <w:webHidden/>
              </w:rPr>
              <w:instrText xml:space="preserve"> PAGEREF _Toc175907983 \h </w:instrText>
            </w:r>
            <w:r>
              <w:rPr>
                <w:noProof/>
                <w:webHidden/>
              </w:rPr>
            </w:r>
            <w:r>
              <w:rPr>
                <w:noProof/>
                <w:webHidden/>
              </w:rPr>
              <w:fldChar w:fldCharType="separate"/>
            </w:r>
            <w:r w:rsidR="003E3865">
              <w:rPr>
                <w:noProof/>
                <w:webHidden/>
              </w:rPr>
              <w:t>3</w:t>
            </w:r>
            <w:r>
              <w:rPr>
                <w:noProof/>
                <w:webHidden/>
              </w:rPr>
              <w:fldChar w:fldCharType="end"/>
            </w:r>
          </w:hyperlink>
        </w:p>
        <w:p w14:paraId="575A7D5C" w14:textId="79BFE810" w:rsidR="00BD0F87" w:rsidRDefault="00BD0F87">
          <w:pPr>
            <w:pStyle w:val="Obsah1"/>
            <w:tabs>
              <w:tab w:val="left" w:pos="400"/>
              <w:tab w:val="right" w:leader="dot" w:pos="9493"/>
            </w:tabs>
            <w:rPr>
              <w:rFonts w:eastAsiaTheme="minorEastAsia" w:cstheme="minorBidi"/>
              <w:b w:val="0"/>
              <w:bCs w:val="0"/>
              <w:caps w:val="0"/>
              <w:noProof/>
              <w:sz w:val="22"/>
              <w:szCs w:val="22"/>
            </w:rPr>
          </w:pPr>
          <w:hyperlink w:anchor="_Toc175907984" w:history="1">
            <w:r w:rsidRPr="00E84E4F">
              <w:rPr>
                <w:rStyle w:val="Hypertextovodkaz"/>
                <w:noProof/>
              </w:rPr>
              <w:t>2</w:t>
            </w:r>
            <w:r>
              <w:rPr>
                <w:rFonts w:eastAsiaTheme="minorEastAsia" w:cstheme="minorBidi"/>
                <w:b w:val="0"/>
                <w:bCs w:val="0"/>
                <w:caps w:val="0"/>
                <w:noProof/>
                <w:sz w:val="22"/>
                <w:szCs w:val="22"/>
              </w:rPr>
              <w:tab/>
            </w:r>
            <w:r w:rsidRPr="00E84E4F">
              <w:rPr>
                <w:rStyle w:val="Hypertextovodkaz"/>
                <w:noProof/>
              </w:rPr>
              <w:t>Základní údaje</w:t>
            </w:r>
            <w:r>
              <w:rPr>
                <w:noProof/>
                <w:webHidden/>
              </w:rPr>
              <w:tab/>
            </w:r>
            <w:r>
              <w:rPr>
                <w:noProof/>
                <w:webHidden/>
              </w:rPr>
              <w:fldChar w:fldCharType="begin"/>
            </w:r>
            <w:r>
              <w:rPr>
                <w:noProof/>
                <w:webHidden/>
              </w:rPr>
              <w:instrText xml:space="preserve"> PAGEREF _Toc175907984 \h </w:instrText>
            </w:r>
            <w:r>
              <w:rPr>
                <w:noProof/>
                <w:webHidden/>
              </w:rPr>
            </w:r>
            <w:r>
              <w:rPr>
                <w:noProof/>
                <w:webHidden/>
              </w:rPr>
              <w:fldChar w:fldCharType="separate"/>
            </w:r>
            <w:r w:rsidR="003E3865">
              <w:rPr>
                <w:noProof/>
                <w:webHidden/>
              </w:rPr>
              <w:t>4</w:t>
            </w:r>
            <w:r>
              <w:rPr>
                <w:noProof/>
                <w:webHidden/>
              </w:rPr>
              <w:fldChar w:fldCharType="end"/>
            </w:r>
          </w:hyperlink>
        </w:p>
        <w:p w14:paraId="45880E82" w14:textId="13F00189" w:rsidR="00BD0F87" w:rsidRDefault="00BD0F87">
          <w:pPr>
            <w:pStyle w:val="Obsah2"/>
            <w:tabs>
              <w:tab w:val="left" w:pos="800"/>
              <w:tab w:val="right" w:leader="dot" w:pos="9493"/>
            </w:tabs>
            <w:rPr>
              <w:rFonts w:eastAsiaTheme="minorEastAsia" w:cstheme="minorBidi"/>
              <w:smallCaps w:val="0"/>
              <w:noProof/>
              <w:sz w:val="22"/>
              <w:szCs w:val="22"/>
            </w:rPr>
          </w:pPr>
          <w:hyperlink w:anchor="_Toc175907985" w:history="1">
            <w:r w:rsidRPr="00E84E4F">
              <w:rPr>
                <w:rStyle w:val="Hypertextovodkaz"/>
                <w:noProof/>
              </w:rPr>
              <w:t>2.1</w:t>
            </w:r>
            <w:r>
              <w:rPr>
                <w:rFonts w:eastAsiaTheme="minorEastAsia" w:cstheme="minorBidi"/>
                <w:smallCaps w:val="0"/>
                <w:noProof/>
                <w:sz w:val="22"/>
                <w:szCs w:val="22"/>
              </w:rPr>
              <w:tab/>
            </w:r>
            <w:r w:rsidRPr="00E84E4F">
              <w:rPr>
                <w:rStyle w:val="Hypertextovodkaz"/>
                <w:noProof/>
              </w:rPr>
              <w:t>Podklady</w:t>
            </w:r>
            <w:r>
              <w:rPr>
                <w:noProof/>
                <w:webHidden/>
              </w:rPr>
              <w:tab/>
            </w:r>
            <w:r>
              <w:rPr>
                <w:noProof/>
                <w:webHidden/>
              </w:rPr>
              <w:fldChar w:fldCharType="begin"/>
            </w:r>
            <w:r>
              <w:rPr>
                <w:noProof/>
                <w:webHidden/>
              </w:rPr>
              <w:instrText xml:space="preserve"> PAGEREF _Toc175907985 \h </w:instrText>
            </w:r>
            <w:r>
              <w:rPr>
                <w:noProof/>
                <w:webHidden/>
              </w:rPr>
            </w:r>
            <w:r>
              <w:rPr>
                <w:noProof/>
                <w:webHidden/>
              </w:rPr>
              <w:fldChar w:fldCharType="separate"/>
            </w:r>
            <w:r w:rsidR="003E3865">
              <w:rPr>
                <w:noProof/>
                <w:webHidden/>
              </w:rPr>
              <w:t>4</w:t>
            </w:r>
            <w:r>
              <w:rPr>
                <w:noProof/>
                <w:webHidden/>
              </w:rPr>
              <w:fldChar w:fldCharType="end"/>
            </w:r>
          </w:hyperlink>
        </w:p>
        <w:p w14:paraId="0FA17423" w14:textId="7C3DD8E0" w:rsidR="00BD0F87" w:rsidRDefault="00BD0F87">
          <w:pPr>
            <w:pStyle w:val="Obsah2"/>
            <w:tabs>
              <w:tab w:val="left" w:pos="800"/>
              <w:tab w:val="right" w:leader="dot" w:pos="9493"/>
            </w:tabs>
            <w:rPr>
              <w:rFonts w:eastAsiaTheme="minorEastAsia" w:cstheme="minorBidi"/>
              <w:smallCaps w:val="0"/>
              <w:noProof/>
              <w:sz w:val="22"/>
              <w:szCs w:val="22"/>
            </w:rPr>
          </w:pPr>
          <w:hyperlink w:anchor="_Toc175907986" w:history="1">
            <w:r w:rsidRPr="00E84E4F">
              <w:rPr>
                <w:rStyle w:val="Hypertextovodkaz"/>
                <w:noProof/>
              </w:rPr>
              <w:t>2.2</w:t>
            </w:r>
            <w:r>
              <w:rPr>
                <w:rFonts w:eastAsiaTheme="minorEastAsia" w:cstheme="minorBidi"/>
                <w:smallCaps w:val="0"/>
                <w:noProof/>
                <w:sz w:val="22"/>
                <w:szCs w:val="22"/>
              </w:rPr>
              <w:tab/>
            </w:r>
            <w:r w:rsidRPr="00E84E4F">
              <w:rPr>
                <w:rStyle w:val="Hypertextovodkaz"/>
                <w:noProof/>
              </w:rPr>
              <w:t>Členění stavby</w:t>
            </w:r>
            <w:r>
              <w:rPr>
                <w:noProof/>
                <w:webHidden/>
              </w:rPr>
              <w:tab/>
            </w:r>
            <w:r>
              <w:rPr>
                <w:noProof/>
                <w:webHidden/>
              </w:rPr>
              <w:fldChar w:fldCharType="begin"/>
            </w:r>
            <w:r>
              <w:rPr>
                <w:noProof/>
                <w:webHidden/>
              </w:rPr>
              <w:instrText xml:space="preserve"> PAGEREF _Toc175907986 \h </w:instrText>
            </w:r>
            <w:r>
              <w:rPr>
                <w:noProof/>
                <w:webHidden/>
              </w:rPr>
            </w:r>
            <w:r>
              <w:rPr>
                <w:noProof/>
                <w:webHidden/>
              </w:rPr>
              <w:fldChar w:fldCharType="separate"/>
            </w:r>
            <w:r w:rsidR="003E3865">
              <w:rPr>
                <w:noProof/>
                <w:webHidden/>
              </w:rPr>
              <w:t>4</w:t>
            </w:r>
            <w:r>
              <w:rPr>
                <w:noProof/>
                <w:webHidden/>
              </w:rPr>
              <w:fldChar w:fldCharType="end"/>
            </w:r>
          </w:hyperlink>
        </w:p>
        <w:p w14:paraId="3FF10D33" w14:textId="3F445F6A" w:rsidR="00BD0F87" w:rsidRDefault="00BD0F87">
          <w:pPr>
            <w:pStyle w:val="Obsah2"/>
            <w:tabs>
              <w:tab w:val="left" w:pos="800"/>
              <w:tab w:val="right" w:leader="dot" w:pos="9493"/>
            </w:tabs>
            <w:rPr>
              <w:rFonts w:eastAsiaTheme="minorEastAsia" w:cstheme="minorBidi"/>
              <w:smallCaps w:val="0"/>
              <w:noProof/>
              <w:sz w:val="22"/>
              <w:szCs w:val="22"/>
            </w:rPr>
          </w:pPr>
          <w:hyperlink w:anchor="_Toc175907987" w:history="1">
            <w:r w:rsidRPr="00E84E4F">
              <w:rPr>
                <w:rStyle w:val="Hypertextovodkaz"/>
                <w:noProof/>
              </w:rPr>
              <w:t>2.3</w:t>
            </w:r>
            <w:r>
              <w:rPr>
                <w:rFonts w:eastAsiaTheme="minorEastAsia" w:cstheme="minorBidi"/>
                <w:smallCaps w:val="0"/>
                <w:noProof/>
                <w:sz w:val="22"/>
                <w:szCs w:val="22"/>
              </w:rPr>
              <w:tab/>
            </w:r>
            <w:r w:rsidRPr="00E84E4F">
              <w:rPr>
                <w:rStyle w:val="Hypertextovodkaz"/>
                <w:noProof/>
              </w:rPr>
              <w:t>Přehled rozhodujících termínů</w:t>
            </w:r>
            <w:r>
              <w:rPr>
                <w:noProof/>
                <w:webHidden/>
              </w:rPr>
              <w:tab/>
            </w:r>
            <w:r>
              <w:rPr>
                <w:noProof/>
                <w:webHidden/>
              </w:rPr>
              <w:fldChar w:fldCharType="begin"/>
            </w:r>
            <w:r>
              <w:rPr>
                <w:noProof/>
                <w:webHidden/>
              </w:rPr>
              <w:instrText xml:space="preserve"> PAGEREF _Toc175907987 \h </w:instrText>
            </w:r>
            <w:r>
              <w:rPr>
                <w:noProof/>
                <w:webHidden/>
              </w:rPr>
            </w:r>
            <w:r>
              <w:rPr>
                <w:noProof/>
                <w:webHidden/>
              </w:rPr>
              <w:fldChar w:fldCharType="separate"/>
            </w:r>
            <w:r w:rsidR="003E3865">
              <w:rPr>
                <w:noProof/>
                <w:webHidden/>
              </w:rPr>
              <w:t>4</w:t>
            </w:r>
            <w:r>
              <w:rPr>
                <w:noProof/>
                <w:webHidden/>
              </w:rPr>
              <w:fldChar w:fldCharType="end"/>
            </w:r>
          </w:hyperlink>
        </w:p>
        <w:p w14:paraId="1D9436FF" w14:textId="3D7B2B14" w:rsidR="00BD0F87" w:rsidRDefault="00BD0F87">
          <w:pPr>
            <w:pStyle w:val="Obsah2"/>
            <w:tabs>
              <w:tab w:val="left" w:pos="800"/>
              <w:tab w:val="right" w:leader="dot" w:pos="9493"/>
            </w:tabs>
            <w:rPr>
              <w:rFonts w:eastAsiaTheme="minorEastAsia" w:cstheme="minorBidi"/>
              <w:smallCaps w:val="0"/>
              <w:noProof/>
              <w:sz w:val="22"/>
              <w:szCs w:val="22"/>
            </w:rPr>
          </w:pPr>
          <w:hyperlink w:anchor="_Toc175907988" w:history="1">
            <w:r w:rsidRPr="00E84E4F">
              <w:rPr>
                <w:rStyle w:val="Hypertextovodkaz"/>
                <w:noProof/>
              </w:rPr>
              <w:t>2.4</w:t>
            </w:r>
            <w:r>
              <w:rPr>
                <w:rFonts w:eastAsiaTheme="minorEastAsia" w:cstheme="minorBidi"/>
                <w:smallCaps w:val="0"/>
                <w:noProof/>
                <w:sz w:val="22"/>
                <w:szCs w:val="22"/>
              </w:rPr>
              <w:tab/>
            </w:r>
            <w:r w:rsidRPr="00E84E4F">
              <w:rPr>
                <w:rStyle w:val="Hypertextovodkaz"/>
                <w:noProof/>
              </w:rPr>
              <w:t>SEZNAM HLAVNÍCH POUŽITÝCH NOREM</w:t>
            </w:r>
            <w:r>
              <w:rPr>
                <w:noProof/>
                <w:webHidden/>
              </w:rPr>
              <w:tab/>
            </w:r>
            <w:r>
              <w:rPr>
                <w:noProof/>
                <w:webHidden/>
              </w:rPr>
              <w:fldChar w:fldCharType="begin"/>
            </w:r>
            <w:r>
              <w:rPr>
                <w:noProof/>
                <w:webHidden/>
              </w:rPr>
              <w:instrText xml:space="preserve"> PAGEREF _Toc175907988 \h </w:instrText>
            </w:r>
            <w:r>
              <w:rPr>
                <w:noProof/>
                <w:webHidden/>
              </w:rPr>
            </w:r>
            <w:r>
              <w:rPr>
                <w:noProof/>
                <w:webHidden/>
              </w:rPr>
              <w:fldChar w:fldCharType="separate"/>
            </w:r>
            <w:r w:rsidR="003E3865">
              <w:rPr>
                <w:noProof/>
                <w:webHidden/>
              </w:rPr>
              <w:t>4</w:t>
            </w:r>
            <w:r>
              <w:rPr>
                <w:noProof/>
                <w:webHidden/>
              </w:rPr>
              <w:fldChar w:fldCharType="end"/>
            </w:r>
          </w:hyperlink>
        </w:p>
        <w:p w14:paraId="5A0E8377" w14:textId="115A4E0E" w:rsidR="00BD0F87" w:rsidRDefault="00BD0F87">
          <w:pPr>
            <w:pStyle w:val="Obsah1"/>
            <w:tabs>
              <w:tab w:val="left" w:pos="400"/>
              <w:tab w:val="right" w:leader="dot" w:pos="9493"/>
            </w:tabs>
            <w:rPr>
              <w:rFonts w:eastAsiaTheme="minorEastAsia" w:cstheme="minorBidi"/>
              <w:b w:val="0"/>
              <w:bCs w:val="0"/>
              <w:caps w:val="0"/>
              <w:noProof/>
              <w:sz w:val="22"/>
              <w:szCs w:val="22"/>
            </w:rPr>
          </w:pPr>
          <w:hyperlink w:anchor="_Toc175907989" w:history="1">
            <w:r w:rsidRPr="00E84E4F">
              <w:rPr>
                <w:rStyle w:val="Hypertextovodkaz"/>
                <w:noProof/>
              </w:rPr>
              <w:t>3</w:t>
            </w:r>
            <w:r>
              <w:rPr>
                <w:rFonts w:eastAsiaTheme="minorEastAsia" w:cstheme="minorBidi"/>
                <w:b w:val="0"/>
                <w:bCs w:val="0"/>
                <w:caps w:val="0"/>
                <w:noProof/>
                <w:sz w:val="22"/>
                <w:szCs w:val="22"/>
              </w:rPr>
              <w:tab/>
            </w:r>
            <w:r w:rsidRPr="00E84E4F">
              <w:rPr>
                <w:rStyle w:val="Hypertextovodkaz"/>
                <w:noProof/>
              </w:rPr>
              <w:t>Technické řešení – staveniště a pracoviště</w:t>
            </w:r>
            <w:r>
              <w:rPr>
                <w:noProof/>
                <w:webHidden/>
              </w:rPr>
              <w:tab/>
            </w:r>
            <w:r>
              <w:rPr>
                <w:noProof/>
                <w:webHidden/>
              </w:rPr>
              <w:fldChar w:fldCharType="begin"/>
            </w:r>
            <w:r>
              <w:rPr>
                <w:noProof/>
                <w:webHidden/>
              </w:rPr>
              <w:instrText xml:space="preserve"> PAGEREF _Toc175907989 \h </w:instrText>
            </w:r>
            <w:r>
              <w:rPr>
                <w:noProof/>
                <w:webHidden/>
              </w:rPr>
            </w:r>
            <w:r>
              <w:rPr>
                <w:noProof/>
                <w:webHidden/>
              </w:rPr>
              <w:fldChar w:fldCharType="separate"/>
            </w:r>
            <w:r w:rsidR="003E3865">
              <w:rPr>
                <w:noProof/>
                <w:webHidden/>
              </w:rPr>
              <w:t>4</w:t>
            </w:r>
            <w:r>
              <w:rPr>
                <w:noProof/>
                <w:webHidden/>
              </w:rPr>
              <w:fldChar w:fldCharType="end"/>
            </w:r>
          </w:hyperlink>
        </w:p>
        <w:p w14:paraId="79D65A39" w14:textId="2192259B" w:rsidR="00BD0F87" w:rsidRDefault="00BD0F87">
          <w:pPr>
            <w:pStyle w:val="Obsah2"/>
            <w:tabs>
              <w:tab w:val="left" w:pos="800"/>
              <w:tab w:val="right" w:leader="dot" w:pos="9493"/>
            </w:tabs>
            <w:rPr>
              <w:rFonts w:eastAsiaTheme="minorEastAsia" w:cstheme="minorBidi"/>
              <w:smallCaps w:val="0"/>
              <w:noProof/>
              <w:sz w:val="22"/>
              <w:szCs w:val="22"/>
            </w:rPr>
          </w:pPr>
          <w:hyperlink w:anchor="_Toc175907990" w:history="1">
            <w:r w:rsidRPr="00E84E4F">
              <w:rPr>
                <w:rStyle w:val="Hypertextovodkaz"/>
                <w:noProof/>
              </w:rPr>
              <w:t>3.1</w:t>
            </w:r>
            <w:r>
              <w:rPr>
                <w:rFonts w:eastAsiaTheme="minorEastAsia" w:cstheme="minorBidi"/>
                <w:smallCaps w:val="0"/>
                <w:noProof/>
                <w:sz w:val="22"/>
                <w:szCs w:val="22"/>
              </w:rPr>
              <w:tab/>
            </w:r>
            <w:r w:rsidRPr="00E84E4F">
              <w:rPr>
                <w:rStyle w:val="Hypertextovodkaz"/>
                <w:noProof/>
              </w:rPr>
              <w:t>INFORMACE O ROZSAHU A STAVU STAVENIŠTĚ, PŘEDPOKLÁDANÉ ÚPRAVY STAVENIŠTĚ a PRACOVIŠTĚ, JEHO OPLOCENÍ, TRVALÉ DEPÓNIE A MEZIDEPÓNIE, PŘÍJEZDY A PŘÍSTUPY NA STAVENIŠTĚ a PRACOVIŠTĚ</w:t>
            </w:r>
            <w:r>
              <w:rPr>
                <w:noProof/>
                <w:webHidden/>
              </w:rPr>
              <w:tab/>
            </w:r>
            <w:r>
              <w:rPr>
                <w:noProof/>
                <w:webHidden/>
              </w:rPr>
              <w:fldChar w:fldCharType="begin"/>
            </w:r>
            <w:r>
              <w:rPr>
                <w:noProof/>
                <w:webHidden/>
              </w:rPr>
              <w:instrText xml:space="preserve"> PAGEREF _Toc175907990 \h </w:instrText>
            </w:r>
            <w:r>
              <w:rPr>
                <w:noProof/>
                <w:webHidden/>
              </w:rPr>
            </w:r>
            <w:r>
              <w:rPr>
                <w:noProof/>
                <w:webHidden/>
              </w:rPr>
              <w:fldChar w:fldCharType="separate"/>
            </w:r>
            <w:r w:rsidR="003E3865">
              <w:rPr>
                <w:noProof/>
                <w:webHidden/>
              </w:rPr>
              <w:t>4</w:t>
            </w:r>
            <w:r>
              <w:rPr>
                <w:noProof/>
                <w:webHidden/>
              </w:rPr>
              <w:fldChar w:fldCharType="end"/>
            </w:r>
          </w:hyperlink>
        </w:p>
        <w:p w14:paraId="2F502F6C" w14:textId="28E351C7" w:rsidR="00BD0F87" w:rsidRDefault="00BD0F87">
          <w:pPr>
            <w:pStyle w:val="Obsah3"/>
            <w:tabs>
              <w:tab w:val="left" w:pos="1200"/>
              <w:tab w:val="right" w:leader="dot" w:pos="9493"/>
            </w:tabs>
            <w:rPr>
              <w:rFonts w:eastAsiaTheme="minorEastAsia" w:cstheme="minorBidi"/>
              <w:i w:val="0"/>
              <w:iCs w:val="0"/>
              <w:noProof/>
              <w:sz w:val="22"/>
              <w:szCs w:val="22"/>
            </w:rPr>
          </w:pPr>
          <w:hyperlink w:anchor="_Toc175907991" w:history="1">
            <w:r w:rsidRPr="00E84E4F">
              <w:rPr>
                <w:rStyle w:val="Hypertextovodkaz"/>
                <w:noProof/>
              </w:rPr>
              <w:t>3.1.1</w:t>
            </w:r>
            <w:r>
              <w:rPr>
                <w:rFonts w:eastAsiaTheme="minorEastAsia" w:cstheme="minorBidi"/>
                <w:i w:val="0"/>
                <w:iCs w:val="0"/>
                <w:noProof/>
                <w:sz w:val="22"/>
                <w:szCs w:val="22"/>
              </w:rPr>
              <w:tab/>
            </w:r>
            <w:r w:rsidRPr="00E84E4F">
              <w:rPr>
                <w:rStyle w:val="Hypertextovodkaz"/>
                <w:noProof/>
              </w:rPr>
              <w:t>Výměna zdrojů na výrobu tepla v pavilonu M, U a Údržba</w:t>
            </w:r>
            <w:r>
              <w:rPr>
                <w:noProof/>
                <w:webHidden/>
              </w:rPr>
              <w:tab/>
            </w:r>
            <w:r>
              <w:rPr>
                <w:noProof/>
                <w:webHidden/>
              </w:rPr>
              <w:fldChar w:fldCharType="begin"/>
            </w:r>
            <w:r>
              <w:rPr>
                <w:noProof/>
                <w:webHidden/>
              </w:rPr>
              <w:instrText xml:space="preserve"> PAGEREF _Toc175907991 \h </w:instrText>
            </w:r>
            <w:r>
              <w:rPr>
                <w:noProof/>
                <w:webHidden/>
              </w:rPr>
            </w:r>
            <w:r>
              <w:rPr>
                <w:noProof/>
                <w:webHidden/>
              </w:rPr>
              <w:fldChar w:fldCharType="separate"/>
            </w:r>
            <w:r w:rsidR="003E3865">
              <w:rPr>
                <w:noProof/>
                <w:webHidden/>
              </w:rPr>
              <w:t>5</w:t>
            </w:r>
            <w:r>
              <w:rPr>
                <w:noProof/>
                <w:webHidden/>
              </w:rPr>
              <w:fldChar w:fldCharType="end"/>
            </w:r>
          </w:hyperlink>
        </w:p>
        <w:p w14:paraId="32381FAC" w14:textId="2AD8053C" w:rsidR="00BD0F87" w:rsidRDefault="00BD0F87">
          <w:pPr>
            <w:pStyle w:val="Obsah3"/>
            <w:tabs>
              <w:tab w:val="left" w:pos="1200"/>
              <w:tab w:val="right" w:leader="dot" w:pos="9493"/>
            </w:tabs>
            <w:rPr>
              <w:rFonts w:eastAsiaTheme="minorEastAsia" w:cstheme="minorBidi"/>
              <w:i w:val="0"/>
              <w:iCs w:val="0"/>
              <w:noProof/>
              <w:sz w:val="22"/>
              <w:szCs w:val="22"/>
            </w:rPr>
          </w:pPr>
          <w:hyperlink w:anchor="_Toc175907992" w:history="1">
            <w:r w:rsidRPr="00E84E4F">
              <w:rPr>
                <w:rStyle w:val="Hypertextovodkaz"/>
                <w:noProof/>
              </w:rPr>
              <w:t>3.1.2</w:t>
            </w:r>
            <w:r>
              <w:rPr>
                <w:rFonts w:eastAsiaTheme="minorEastAsia" w:cstheme="minorBidi"/>
                <w:i w:val="0"/>
                <w:iCs w:val="0"/>
                <w:noProof/>
                <w:sz w:val="22"/>
                <w:szCs w:val="22"/>
              </w:rPr>
              <w:tab/>
            </w:r>
            <w:r w:rsidRPr="00E84E4F">
              <w:rPr>
                <w:rStyle w:val="Hypertextovodkaz"/>
                <w:noProof/>
              </w:rPr>
              <w:t>Instalace fotovoltaického systému o výkonu 90 kWp – SO 04</w:t>
            </w:r>
            <w:r>
              <w:rPr>
                <w:noProof/>
                <w:webHidden/>
              </w:rPr>
              <w:tab/>
            </w:r>
            <w:r>
              <w:rPr>
                <w:noProof/>
                <w:webHidden/>
              </w:rPr>
              <w:fldChar w:fldCharType="begin"/>
            </w:r>
            <w:r>
              <w:rPr>
                <w:noProof/>
                <w:webHidden/>
              </w:rPr>
              <w:instrText xml:space="preserve"> PAGEREF _Toc175907992 \h </w:instrText>
            </w:r>
            <w:r>
              <w:rPr>
                <w:noProof/>
                <w:webHidden/>
              </w:rPr>
            </w:r>
            <w:r>
              <w:rPr>
                <w:noProof/>
                <w:webHidden/>
              </w:rPr>
              <w:fldChar w:fldCharType="separate"/>
            </w:r>
            <w:r w:rsidR="003E3865">
              <w:rPr>
                <w:noProof/>
                <w:webHidden/>
              </w:rPr>
              <w:t>5</w:t>
            </w:r>
            <w:r>
              <w:rPr>
                <w:noProof/>
                <w:webHidden/>
              </w:rPr>
              <w:fldChar w:fldCharType="end"/>
            </w:r>
          </w:hyperlink>
        </w:p>
        <w:p w14:paraId="2E23D05E" w14:textId="05603F89" w:rsidR="00BD0F87" w:rsidRDefault="00BD0F87">
          <w:pPr>
            <w:pStyle w:val="Obsah3"/>
            <w:tabs>
              <w:tab w:val="left" w:pos="1200"/>
              <w:tab w:val="right" w:leader="dot" w:pos="9493"/>
            </w:tabs>
            <w:rPr>
              <w:rFonts w:eastAsiaTheme="minorEastAsia" w:cstheme="minorBidi"/>
              <w:i w:val="0"/>
              <w:iCs w:val="0"/>
              <w:noProof/>
              <w:sz w:val="22"/>
              <w:szCs w:val="22"/>
            </w:rPr>
          </w:pPr>
          <w:hyperlink w:anchor="_Toc175907993" w:history="1">
            <w:r w:rsidRPr="00E84E4F">
              <w:rPr>
                <w:rStyle w:val="Hypertextovodkaz"/>
                <w:noProof/>
              </w:rPr>
              <w:t>3.1.3</w:t>
            </w:r>
            <w:r>
              <w:rPr>
                <w:rFonts w:eastAsiaTheme="minorEastAsia" w:cstheme="minorBidi"/>
                <w:i w:val="0"/>
                <w:iCs w:val="0"/>
                <w:noProof/>
                <w:sz w:val="22"/>
                <w:szCs w:val="22"/>
              </w:rPr>
              <w:tab/>
            </w:r>
            <w:r w:rsidRPr="00E84E4F">
              <w:rPr>
                <w:rStyle w:val="Hypertextovodkaz"/>
                <w:noProof/>
              </w:rPr>
              <w:t>Výstavba trafostanice a přesun stávajícího DA 410 kVA pro vedlejší budovy – SO 07</w:t>
            </w:r>
            <w:r>
              <w:rPr>
                <w:noProof/>
                <w:webHidden/>
              </w:rPr>
              <w:tab/>
            </w:r>
            <w:r>
              <w:rPr>
                <w:noProof/>
                <w:webHidden/>
              </w:rPr>
              <w:fldChar w:fldCharType="begin"/>
            </w:r>
            <w:r>
              <w:rPr>
                <w:noProof/>
                <w:webHidden/>
              </w:rPr>
              <w:instrText xml:space="preserve"> PAGEREF _Toc175907993 \h </w:instrText>
            </w:r>
            <w:r>
              <w:rPr>
                <w:noProof/>
                <w:webHidden/>
              </w:rPr>
            </w:r>
            <w:r>
              <w:rPr>
                <w:noProof/>
                <w:webHidden/>
              </w:rPr>
              <w:fldChar w:fldCharType="separate"/>
            </w:r>
            <w:r w:rsidR="003E3865">
              <w:rPr>
                <w:noProof/>
                <w:webHidden/>
              </w:rPr>
              <w:t>5</w:t>
            </w:r>
            <w:r>
              <w:rPr>
                <w:noProof/>
                <w:webHidden/>
              </w:rPr>
              <w:fldChar w:fldCharType="end"/>
            </w:r>
          </w:hyperlink>
        </w:p>
        <w:p w14:paraId="2EFD798C" w14:textId="2D38A5F9" w:rsidR="00BD0F87" w:rsidRDefault="00BD0F87">
          <w:pPr>
            <w:pStyle w:val="Obsah3"/>
            <w:tabs>
              <w:tab w:val="left" w:pos="1200"/>
              <w:tab w:val="right" w:leader="dot" w:pos="9493"/>
            </w:tabs>
            <w:rPr>
              <w:rFonts w:eastAsiaTheme="minorEastAsia" w:cstheme="minorBidi"/>
              <w:i w:val="0"/>
              <w:iCs w:val="0"/>
              <w:noProof/>
              <w:sz w:val="22"/>
              <w:szCs w:val="22"/>
            </w:rPr>
          </w:pPr>
          <w:hyperlink w:anchor="_Toc175907994" w:history="1">
            <w:r w:rsidRPr="00E84E4F">
              <w:rPr>
                <w:rStyle w:val="Hypertextovodkaz"/>
                <w:noProof/>
              </w:rPr>
              <w:t>3.1.4</w:t>
            </w:r>
            <w:r>
              <w:rPr>
                <w:rFonts w:eastAsiaTheme="minorEastAsia" w:cstheme="minorBidi"/>
                <w:i w:val="0"/>
                <w:iCs w:val="0"/>
                <w:noProof/>
                <w:sz w:val="22"/>
                <w:szCs w:val="22"/>
              </w:rPr>
              <w:tab/>
            </w:r>
            <w:r w:rsidRPr="00E84E4F">
              <w:rPr>
                <w:rStyle w:val="Hypertextovodkaz"/>
                <w:noProof/>
              </w:rPr>
              <w:t>Obecné</w:t>
            </w:r>
            <w:r>
              <w:rPr>
                <w:noProof/>
                <w:webHidden/>
              </w:rPr>
              <w:tab/>
            </w:r>
            <w:r>
              <w:rPr>
                <w:noProof/>
                <w:webHidden/>
              </w:rPr>
              <w:fldChar w:fldCharType="begin"/>
            </w:r>
            <w:r>
              <w:rPr>
                <w:noProof/>
                <w:webHidden/>
              </w:rPr>
              <w:instrText xml:space="preserve"> PAGEREF _Toc175907994 \h </w:instrText>
            </w:r>
            <w:r>
              <w:rPr>
                <w:noProof/>
                <w:webHidden/>
              </w:rPr>
            </w:r>
            <w:r>
              <w:rPr>
                <w:noProof/>
                <w:webHidden/>
              </w:rPr>
              <w:fldChar w:fldCharType="separate"/>
            </w:r>
            <w:r w:rsidR="003E3865">
              <w:rPr>
                <w:noProof/>
                <w:webHidden/>
              </w:rPr>
              <w:t>5</w:t>
            </w:r>
            <w:r>
              <w:rPr>
                <w:noProof/>
                <w:webHidden/>
              </w:rPr>
              <w:fldChar w:fldCharType="end"/>
            </w:r>
          </w:hyperlink>
        </w:p>
        <w:p w14:paraId="4D2CA9B4" w14:textId="5BEC4EE2" w:rsidR="00BD0F87" w:rsidRDefault="00BD0F87">
          <w:pPr>
            <w:pStyle w:val="Obsah2"/>
            <w:tabs>
              <w:tab w:val="left" w:pos="800"/>
              <w:tab w:val="right" w:leader="dot" w:pos="9493"/>
            </w:tabs>
            <w:rPr>
              <w:rFonts w:eastAsiaTheme="minorEastAsia" w:cstheme="minorBidi"/>
              <w:smallCaps w:val="0"/>
              <w:noProof/>
              <w:sz w:val="22"/>
              <w:szCs w:val="22"/>
            </w:rPr>
          </w:pPr>
          <w:hyperlink w:anchor="_Toc175907995" w:history="1">
            <w:r w:rsidRPr="00E84E4F">
              <w:rPr>
                <w:rStyle w:val="Hypertextovodkaz"/>
                <w:noProof/>
              </w:rPr>
              <w:t>3.2</w:t>
            </w:r>
            <w:r>
              <w:rPr>
                <w:rFonts w:eastAsiaTheme="minorEastAsia" w:cstheme="minorBidi"/>
                <w:smallCaps w:val="0"/>
                <w:noProof/>
                <w:sz w:val="22"/>
                <w:szCs w:val="22"/>
              </w:rPr>
              <w:tab/>
            </w:r>
            <w:r w:rsidRPr="00E84E4F">
              <w:rPr>
                <w:rStyle w:val="Hypertextovodkaz"/>
                <w:noProof/>
              </w:rPr>
              <w:t>VÝZNAMNÉ SÍTĚ TECHNICKÉ INFRASTRUKTURY</w:t>
            </w:r>
            <w:r>
              <w:rPr>
                <w:noProof/>
                <w:webHidden/>
              </w:rPr>
              <w:tab/>
            </w:r>
            <w:r>
              <w:rPr>
                <w:noProof/>
                <w:webHidden/>
              </w:rPr>
              <w:fldChar w:fldCharType="begin"/>
            </w:r>
            <w:r>
              <w:rPr>
                <w:noProof/>
                <w:webHidden/>
              </w:rPr>
              <w:instrText xml:space="preserve"> PAGEREF _Toc175907995 \h </w:instrText>
            </w:r>
            <w:r>
              <w:rPr>
                <w:noProof/>
                <w:webHidden/>
              </w:rPr>
            </w:r>
            <w:r>
              <w:rPr>
                <w:noProof/>
                <w:webHidden/>
              </w:rPr>
              <w:fldChar w:fldCharType="separate"/>
            </w:r>
            <w:r w:rsidR="003E3865">
              <w:rPr>
                <w:noProof/>
                <w:webHidden/>
              </w:rPr>
              <w:t>5</w:t>
            </w:r>
            <w:r>
              <w:rPr>
                <w:noProof/>
                <w:webHidden/>
              </w:rPr>
              <w:fldChar w:fldCharType="end"/>
            </w:r>
          </w:hyperlink>
        </w:p>
        <w:p w14:paraId="457740EC" w14:textId="43077375" w:rsidR="00BD0F87" w:rsidRDefault="00BD0F87">
          <w:pPr>
            <w:pStyle w:val="Obsah2"/>
            <w:tabs>
              <w:tab w:val="left" w:pos="800"/>
              <w:tab w:val="right" w:leader="dot" w:pos="9493"/>
            </w:tabs>
            <w:rPr>
              <w:rFonts w:eastAsiaTheme="minorEastAsia" w:cstheme="minorBidi"/>
              <w:smallCaps w:val="0"/>
              <w:noProof/>
              <w:sz w:val="22"/>
              <w:szCs w:val="22"/>
            </w:rPr>
          </w:pPr>
          <w:hyperlink w:anchor="_Toc175907996" w:history="1">
            <w:r w:rsidRPr="00E84E4F">
              <w:rPr>
                <w:rStyle w:val="Hypertextovodkaz"/>
                <w:noProof/>
              </w:rPr>
              <w:t>3.3</w:t>
            </w:r>
            <w:r>
              <w:rPr>
                <w:rFonts w:eastAsiaTheme="minorEastAsia" w:cstheme="minorBidi"/>
                <w:smallCaps w:val="0"/>
                <w:noProof/>
                <w:sz w:val="22"/>
                <w:szCs w:val="22"/>
              </w:rPr>
              <w:tab/>
            </w:r>
            <w:r w:rsidRPr="00E84E4F">
              <w:rPr>
                <w:rStyle w:val="Hypertextovodkaz"/>
                <w:noProof/>
              </w:rPr>
              <w:t>NAPOJENÍ STAVENIŠTĚ NA ZDROJE VODY, ELEKTŘINY, ODVODNĚNÍ STAVENIŠTĚ</w:t>
            </w:r>
            <w:r>
              <w:rPr>
                <w:noProof/>
                <w:webHidden/>
              </w:rPr>
              <w:tab/>
            </w:r>
            <w:r>
              <w:rPr>
                <w:noProof/>
                <w:webHidden/>
              </w:rPr>
              <w:fldChar w:fldCharType="begin"/>
            </w:r>
            <w:r>
              <w:rPr>
                <w:noProof/>
                <w:webHidden/>
              </w:rPr>
              <w:instrText xml:space="preserve"> PAGEREF _Toc175907996 \h </w:instrText>
            </w:r>
            <w:r>
              <w:rPr>
                <w:noProof/>
                <w:webHidden/>
              </w:rPr>
            </w:r>
            <w:r>
              <w:rPr>
                <w:noProof/>
                <w:webHidden/>
              </w:rPr>
              <w:fldChar w:fldCharType="separate"/>
            </w:r>
            <w:r w:rsidR="003E3865">
              <w:rPr>
                <w:noProof/>
                <w:webHidden/>
              </w:rPr>
              <w:t>6</w:t>
            </w:r>
            <w:r>
              <w:rPr>
                <w:noProof/>
                <w:webHidden/>
              </w:rPr>
              <w:fldChar w:fldCharType="end"/>
            </w:r>
          </w:hyperlink>
        </w:p>
        <w:p w14:paraId="0B02721B" w14:textId="665B9C09" w:rsidR="00BD0F87" w:rsidRDefault="00BD0F87">
          <w:pPr>
            <w:pStyle w:val="Obsah2"/>
            <w:tabs>
              <w:tab w:val="left" w:pos="800"/>
              <w:tab w:val="right" w:leader="dot" w:pos="9493"/>
            </w:tabs>
            <w:rPr>
              <w:rFonts w:eastAsiaTheme="minorEastAsia" w:cstheme="minorBidi"/>
              <w:smallCaps w:val="0"/>
              <w:noProof/>
              <w:sz w:val="22"/>
              <w:szCs w:val="22"/>
            </w:rPr>
          </w:pPr>
          <w:hyperlink w:anchor="_Toc175907997" w:history="1">
            <w:r w:rsidRPr="00E84E4F">
              <w:rPr>
                <w:rStyle w:val="Hypertextovodkaz"/>
                <w:noProof/>
              </w:rPr>
              <w:t>3.4</w:t>
            </w:r>
            <w:r>
              <w:rPr>
                <w:rFonts w:eastAsiaTheme="minorEastAsia" w:cstheme="minorBidi"/>
                <w:smallCaps w:val="0"/>
                <w:noProof/>
                <w:sz w:val="22"/>
                <w:szCs w:val="22"/>
              </w:rPr>
              <w:tab/>
            </w:r>
            <w:r w:rsidRPr="00E84E4F">
              <w:rPr>
                <w:rStyle w:val="Hypertextovodkaz"/>
                <w:noProof/>
              </w:rPr>
              <w:t>ÚPRAVY Z HLEDISKA BEZPEČNOSTI A OCHRANY ZDRAVÍ TŘETÍCH OSOB, VČETNĚ NUTNÝCH ÚPRAV PRO OSOBY S OMEZENOU SCHOPNOSTÍ POHYBU A ORIENTACE</w:t>
            </w:r>
            <w:r>
              <w:rPr>
                <w:noProof/>
                <w:webHidden/>
              </w:rPr>
              <w:tab/>
            </w:r>
            <w:r>
              <w:rPr>
                <w:noProof/>
                <w:webHidden/>
              </w:rPr>
              <w:fldChar w:fldCharType="begin"/>
            </w:r>
            <w:r>
              <w:rPr>
                <w:noProof/>
                <w:webHidden/>
              </w:rPr>
              <w:instrText xml:space="preserve"> PAGEREF _Toc175907997 \h </w:instrText>
            </w:r>
            <w:r>
              <w:rPr>
                <w:noProof/>
                <w:webHidden/>
              </w:rPr>
            </w:r>
            <w:r>
              <w:rPr>
                <w:noProof/>
                <w:webHidden/>
              </w:rPr>
              <w:fldChar w:fldCharType="separate"/>
            </w:r>
            <w:r w:rsidR="003E3865">
              <w:rPr>
                <w:noProof/>
                <w:webHidden/>
              </w:rPr>
              <w:t>6</w:t>
            </w:r>
            <w:r>
              <w:rPr>
                <w:noProof/>
                <w:webHidden/>
              </w:rPr>
              <w:fldChar w:fldCharType="end"/>
            </w:r>
          </w:hyperlink>
        </w:p>
        <w:p w14:paraId="77E03D83" w14:textId="6FED7AF1" w:rsidR="00BD0F87" w:rsidRDefault="00BD0F87">
          <w:pPr>
            <w:pStyle w:val="Obsah2"/>
            <w:tabs>
              <w:tab w:val="left" w:pos="800"/>
              <w:tab w:val="right" w:leader="dot" w:pos="9493"/>
            </w:tabs>
            <w:rPr>
              <w:rFonts w:eastAsiaTheme="minorEastAsia" w:cstheme="minorBidi"/>
              <w:smallCaps w:val="0"/>
              <w:noProof/>
              <w:sz w:val="22"/>
              <w:szCs w:val="22"/>
            </w:rPr>
          </w:pPr>
          <w:hyperlink w:anchor="_Toc175907998" w:history="1">
            <w:r w:rsidRPr="00E84E4F">
              <w:rPr>
                <w:rStyle w:val="Hypertextovodkaz"/>
                <w:noProof/>
              </w:rPr>
              <w:t>3.5</w:t>
            </w:r>
            <w:r>
              <w:rPr>
                <w:rFonts w:eastAsiaTheme="minorEastAsia" w:cstheme="minorBidi"/>
                <w:smallCaps w:val="0"/>
                <w:noProof/>
                <w:sz w:val="22"/>
                <w:szCs w:val="22"/>
              </w:rPr>
              <w:tab/>
            </w:r>
            <w:r w:rsidRPr="00E84E4F">
              <w:rPr>
                <w:rStyle w:val="Hypertextovodkaz"/>
                <w:noProof/>
              </w:rPr>
              <w:t>USPOŘÁDÁNÍ A BEZPEČNOST STAVENIŠTĚ Z HLEDISKA OCHRANY VEŘEJNÝCH ZÁJMŮ</w:t>
            </w:r>
            <w:r>
              <w:rPr>
                <w:noProof/>
                <w:webHidden/>
              </w:rPr>
              <w:tab/>
            </w:r>
            <w:r>
              <w:rPr>
                <w:noProof/>
                <w:webHidden/>
              </w:rPr>
              <w:fldChar w:fldCharType="begin"/>
            </w:r>
            <w:r>
              <w:rPr>
                <w:noProof/>
                <w:webHidden/>
              </w:rPr>
              <w:instrText xml:space="preserve"> PAGEREF _Toc175907998 \h </w:instrText>
            </w:r>
            <w:r>
              <w:rPr>
                <w:noProof/>
                <w:webHidden/>
              </w:rPr>
            </w:r>
            <w:r>
              <w:rPr>
                <w:noProof/>
                <w:webHidden/>
              </w:rPr>
              <w:fldChar w:fldCharType="separate"/>
            </w:r>
            <w:r w:rsidR="003E3865">
              <w:rPr>
                <w:noProof/>
                <w:webHidden/>
              </w:rPr>
              <w:t>6</w:t>
            </w:r>
            <w:r>
              <w:rPr>
                <w:noProof/>
                <w:webHidden/>
              </w:rPr>
              <w:fldChar w:fldCharType="end"/>
            </w:r>
          </w:hyperlink>
        </w:p>
        <w:p w14:paraId="70A4C445" w14:textId="017149E1" w:rsidR="00BD0F87" w:rsidRDefault="00BD0F87">
          <w:pPr>
            <w:pStyle w:val="Obsah2"/>
            <w:tabs>
              <w:tab w:val="left" w:pos="800"/>
              <w:tab w:val="right" w:leader="dot" w:pos="9493"/>
            </w:tabs>
            <w:rPr>
              <w:rFonts w:eastAsiaTheme="minorEastAsia" w:cstheme="minorBidi"/>
              <w:smallCaps w:val="0"/>
              <w:noProof/>
              <w:sz w:val="22"/>
              <w:szCs w:val="22"/>
            </w:rPr>
          </w:pPr>
          <w:hyperlink w:anchor="_Toc175907999" w:history="1">
            <w:r w:rsidRPr="00E84E4F">
              <w:rPr>
                <w:rStyle w:val="Hypertextovodkaz"/>
                <w:noProof/>
              </w:rPr>
              <w:t>3.6</w:t>
            </w:r>
            <w:r>
              <w:rPr>
                <w:rFonts w:eastAsiaTheme="minorEastAsia" w:cstheme="minorBidi"/>
                <w:smallCaps w:val="0"/>
                <w:noProof/>
                <w:sz w:val="22"/>
                <w:szCs w:val="22"/>
              </w:rPr>
              <w:tab/>
            </w:r>
            <w:r w:rsidRPr="00E84E4F">
              <w:rPr>
                <w:rStyle w:val="Hypertextovodkaz"/>
                <w:noProof/>
              </w:rPr>
              <w:t>OPATŘENÍ PROTI HLUKU, PRAŠNOSTI A ZNEČIŠŤOVÁNÍ VEŘEJNÝCH KOMUNIKACÍ</w:t>
            </w:r>
            <w:r>
              <w:rPr>
                <w:noProof/>
                <w:webHidden/>
              </w:rPr>
              <w:tab/>
            </w:r>
            <w:r>
              <w:rPr>
                <w:noProof/>
                <w:webHidden/>
              </w:rPr>
              <w:fldChar w:fldCharType="begin"/>
            </w:r>
            <w:r>
              <w:rPr>
                <w:noProof/>
                <w:webHidden/>
              </w:rPr>
              <w:instrText xml:space="preserve"> PAGEREF _Toc175907999 \h </w:instrText>
            </w:r>
            <w:r>
              <w:rPr>
                <w:noProof/>
                <w:webHidden/>
              </w:rPr>
            </w:r>
            <w:r>
              <w:rPr>
                <w:noProof/>
                <w:webHidden/>
              </w:rPr>
              <w:fldChar w:fldCharType="separate"/>
            </w:r>
            <w:r w:rsidR="003E3865">
              <w:rPr>
                <w:noProof/>
                <w:webHidden/>
              </w:rPr>
              <w:t>6</w:t>
            </w:r>
            <w:r>
              <w:rPr>
                <w:noProof/>
                <w:webHidden/>
              </w:rPr>
              <w:fldChar w:fldCharType="end"/>
            </w:r>
          </w:hyperlink>
        </w:p>
        <w:p w14:paraId="7C0A8AAA" w14:textId="1CCA8737" w:rsidR="00BD0F87" w:rsidRDefault="00BD0F87">
          <w:pPr>
            <w:pStyle w:val="Obsah2"/>
            <w:tabs>
              <w:tab w:val="left" w:pos="800"/>
              <w:tab w:val="right" w:leader="dot" w:pos="9493"/>
            </w:tabs>
            <w:rPr>
              <w:rFonts w:eastAsiaTheme="minorEastAsia" w:cstheme="minorBidi"/>
              <w:smallCaps w:val="0"/>
              <w:noProof/>
              <w:sz w:val="22"/>
              <w:szCs w:val="22"/>
            </w:rPr>
          </w:pPr>
          <w:hyperlink w:anchor="_Toc175908000" w:history="1">
            <w:r w:rsidRPr="00E84E4F">
              <w:rPr>
                <w:rStyle w:val="Hypertextovodkaz"/>
                <w:noProof/>
              </w:rPr>
              <w:t>3.7</w:t>
            </w:r>
            <w:r>
              <w:rPr>
                <w:rFonts w:eastAsiaTheme="minorEastAsia" w:cstheme="minorBidi"/>
                <w:smallCaps w:val="0"/>
                <w:noProof/>
                <w:sz w:val="22"/>
                <w:szCs w:val="22"/>
              </w:rPr>
              <w:tab/>
            </w:r>
            <w:r w:rsidRPr="00E84E4F">
              <w:rPr>
                <w:rStyle w:val="Hypertextovodkaz"/>
                <w:noProof/>
              </w:rPr>
              <w:t>ŘEŠENÍ ZAŘÍZENÍ STAVENIŠTĚ VČETNĚ VYUŽITÍ NOVÝCH A STÁVAJÍCÍCH OBJEKTŮ</w:t>
            </w:r>
            <w:r>
              <w:rPr>
                <w:noProof/>
                <w:webHidden/>
              </w:rPr>
              <w:tab/>
            </w:r>
            <w:r>
              <w:rPr>
                <w:noProof/>
                <w:webHidden/>
              </w:rPr>
              <w:fldChar w:fldCharType="begin"/>
            </w:r>
            <w:r>
              <w:rPr>
                <w:noProof/>
                <w:webHidden/>
              </w:rPr>
              <w:instrText xml:space="preserve"> PAGEREF _Toc175908000 \h </w:instrText>
            </w:r>
            <w:r>
              <w:rPr>
                <w:noProof/>
                <w:webHidden/>
              </w:rPr>
            </w:r>
            <w:r>
              <w:rPr>
                <w:noProof/>
                <w:webHidden/>
              </w:rPr>
              <w:fldChar w:fldCharType="separate"/>
            </w:r>
            <w:r w:rsidR="003E3865">
              <w:rPr>
                <w:noProof/>
                <w:webHidden/>
              </w:rPr>
              <w:t>7</w:t>
            </w:r>
            <w:r>
              <w:rPr>
                <w:noProof/>
                <w:webHidden/>
              </w:rPr>
              <w:fldChar w:fldCharType="end"/>
            </w:r>
          </w:hyperlink>
        </w:p>
        <w:p w14:paraId="3B76A8D9" w14:textId="671DA6F3" w:rsidR="00BD0F87" w:rsidRDefault="00BD0F87">
          <w:pPr>
            <w:pStyle w:val="Obsah2"/>
            <w:tabs>
              <w:tab w:val="left" w:pos="800"/>
              <w:tab w:val="right" w:leader="dot" w:pos="9493"/>
            </w:tabs>
            <w:rPr>
              <w:rFonts w:eastAsiaTheme="minorEastAsia" w:cstheme="minorBidi"/>
              <w:smallCaps w:val="0"/>
              <w:noProof/>
              <w:sz w:val="22"/>
              <w:szCs w:val="22"/>
            </w:rPr>
          </w:pPr>
          <w:hyperlink w:anchor="_Toc175908001" w:history="1">
            <w:r w:rsidRPr="00E84E4F">
              <w:rPr>
                <w:rStyle w:val="Hypertextovodkaz"/>
                <w:noProof/>
              </w:rPr>
              <w:t>3.8</w:t>
            </w:r>
            <w:r>
              <w:rPr>
                <w:rFonts w:eastAsiaTheme="minorEastAsia" w:cstheme="minorBidi"/>
                <w:smallCaps w:val="0"/>
                <w:noProof/>
                <w:sz w:val="22"/>
                <w:szCs w:val="22"/>
              </w:rPr>
              <w:tab/>
            </w:r>
            <w:r w:rsidRPr="00E84E4F">
              <w:rPr>
                <w:rStyle w:val="Hypertextovodkaz"/>
                <w:noProof/>
              </w:rPr>
              <w:t>IDENTIFIKACE A POHYB PRACOVNÍKŮ ZHOTOVITELE NA STAVENIŠTI</w:t>
            </w:r>
            <w:r>
              <w:rPr>
                <w:noProof/>
                <w:webHidden/>
              </w:rPr>
              <w:tab/>
            </w:r>
            <w:r>
              <w:rPr>
                <w:noProof/>
                <w:webHidden/>
              </w:rPr>
              <w:fldChar w:fldCharType="begin"/>
            </w:r>
            <w:r>
              <w:rPr>
                <w:noProof/>
                <w:webHidden/>
              </w:rPr>
              <w:instrText xml:space="preserve"> PAGEREF _Toc175908001 \h </w:instrText>
            </w:r>
            <w:r>
              <w:rPr>
                <w:noProof/>
                <w:webHidden/>
              </w:rPr>
            </w:r>
            <w:r>
              <w:rPr>
                <w:noProof/>
                <w:webHidden/>
              </w:rPr>
              <w:fldChar w:fldCharType="separate"/>
            </w:r>
            <w:r w:rsidR="003E3865">
              <w:rPr>
                <w:noProof/>
                <w:webHidden/>
              </w:rPr>
              <w:t>7</w:t>
            </w:r>
            <w:r>
              <w:rPr>
                <w:noProof/>
                <w:webHidden/>
              </w:rPr>
              <w:fldChar w:fldCharType="end"/>
            </w:r>
          </w:hyperlink>
        </w:p>
        <w:p w14:paraId="523867DE" w14:textId="0387B0AC" w:rsidR="00BD0F87" w:rsidRDefault="00BD0F87">
          <w:pPr>
            <w:pStyle w:val="Obsah2"/>
            <w:tabs>
              <w:tab w:val="left" w:pos="800"/>
              <w:tab w:val="right" w:leader="dot" w:pos="9493"/>
            </w:tabs>
            <w:rPr>
              <w:rFonts w:eastAsiaTheme="minorEastAsia" w:cstheme="minorBidi"/>
              <w:smallCaps w:val="0"/>
              <w:noProof/>
              <w:sz w:val="22"/>
              <w:szCs w:val="22"/>
            </w:rPr>
          </w:pPr>
          <w:hyperlink w:anchor="_Toc175908002" w:history="1">
            <w:r w:rsidRPr="00E84E4F">
              <w:rPr>
                <w:rStyle w:val="Hypertextovodkaz"/>
                <w:noProof/>
              </w:rPr>
              <w:t>3.9</w:t>
            </w:r>
            <w:r>
              <w:rPr>
                <w:rFonts w:eastAsiaTheme="minorEastAsia" w:cstheme="minorBidi"/>
                <w:smallCaps w:val="0"/>
                <w:noProof/>
                <w:sz w:val="22"/>
                <w:szCs w:val="22"/>
              </w:rPr>
              <w:tab/>
            </w:r>
            <w:r w:rsidRPr="00E84E4F">
              <w:rPr>
                <w:rStyle w:val="Hypertextovodkaz"/>
                <w:noProof/>
              </w:rPr>
              <w:t>POPIS STAVEB ZAŘÍZENÍ STAVENIŠTĚ VYŽADUJÍCÍCH OHLÁŠENÍ</w:t>
            </w:r>
            <w:r>
              <w:rPr>
                <w:noProof/>
                <w:webHidden/>
              </w:rPr>
              <w:tab/>
            </w:r>
            <w:r>
              <w:rPr>
                <w:noProof/>
                <w:webHidden/>
              </w:rPr>
              <w:fldChar w:fldCharType="begin"/>
            </w:r>
            <w:r>
              <w:rPr>
                <w:noProof/>
                <w:webHidden/>
              </w:rPr>
              <w:instrText xml:space="preserve"> PAGEREF _Toc175908002 \h </w:instrText>
            </w:r>
            <w:r>
              <w:rPr>
                <w:noProof/>
                <w:webHidden/>
              </w:rPr>
            </w:r>
            <w:r>
              <w:rPr>
                <w:noProof/>
                <w:webHidden/>
              </w:rPr>
              <w:fldChar w:fldCharType="separate"/>
            </w:r>
            <w:r w:rsidR="003E3865">
              <w:rPr>
                <w:noProof/>
                <w:webHidden/>
              </w:rPr>
              <w:t>7</w:t>
            </w:r>
            <w:r>
              <w:rPr>
                <w:noProof/>
                <w:webHidden/>
              </w:rPr>
              <w:fldChar w:fldCharType="end"/>
            </w:r>
          </w:hyperlink>
        </w:p>
        <w:p w14:paraId="58F5A416" w14:textId="71AEC79F" w:rsidR="00BD0F87" w:rsidRDefault="00BD0F87">
          <w:pPr>
            <w:pStyle w:val="Obsah1"/>
            <w:tabs>
              <w:tab w:val="left" w:pos="400"/>
              <w:tab w:val="right" w:leader="dot" w:pos="9493"/>
            </w:tabs>
            <w:rPr>
              <w:rFonts w:eastAsiaTheme="minorEastAsia" w:cstheme="minorBidi"/>
              <w:b w:val="0"/>
              <w:bCs w:val="0"/>
              <w:caps w:val="0"/>
              <w:noProof/>
              <w:sz w:val="22"/>
              <w:szCs w:val="22"/>
            </w:rPr>
          </w:pPr>
          <w:hyperlink w:anchor="_Toc175908003" w:history="1">
            <w:r w:rsidRPr="00E84E4F">
              <w:rPr>
                <w:rStyle w:val="Hypertextovodkaz"/>
                <w:noProof/>
              </w:rPr>
              <w:t>4</w:t>
            </w:r>
            <w:r>
              <w:rPr>
                <w:rFonts w:eastAsiaTheme="minorEastAsia" w:cstheme="minorBidi"/>
                <w:b w:val="0"/>
                <w:bCs w:val="0"/>
                <w:caps w:val="0"/>
                <w:noProof/>
                <w:sz w:val="22"/>
                <w:szCs w:val="22"/>
              </w:rPr>
              <w:tab/>
            </w:r>
            <w:r w:rsidRPr="00E84E4F">
              <w:rPr>
                <w:rStyle w:val="Hypertextovodkaz"/>
                <w:noProof/>
              </w:rPr>
              <w:t>Demontáže a demolice</w:t>
            </w:r>
            <w:r>
              <w:rPr>
                <w:noProof/>
                <w:webHidden/>
              </w:rPr>
              <w:tab/>
            </w:r>
            <w:r>
              <w:rPr>
                <w:noProof/>
                <w:webHidden/>
              </w:rPr>
              <w:fldChar w:fldCharType="begin"/>
            </w:r>
            <w:r>
              <w:rPr>
                <w:noProof/>
                <w:webHidden/>
              </w:rPr>
              <w:instrText xml:space="preserve"> PAGEREF _Toc175908003 \h </w:instrText>
            </w:r>
            <w:r>
              <w:rPr>
                <w:noProof/>
                <w:webHidden/>
              </w:rPr>
            </w:r>
            <w:r>
              <w:rPr>
                <w:noProof/>
                <w:webHidden/>
              </w:rPr>
              <w:fldChar w:fldCharType="separate"/>
            </w:r>
            <w:r w:rsidR="003E3865">
              <w:rPr>
                <w:noProof/>
                <w:webHidden/>
              </w:rPr>
              <w:t>7</w:t>
            </w:r>
            <w:r>
              <w:rPr>
                <w:noProof/>
                <w:webHidden/>
              </w:rPr>
              <w:fldChar w:fldCharType="end"/>
            </w:r>
          </w:hyperlink>
        </w:p>
        <w:p w14:paraId="62A4C42B" w14:textId="312C90F2" w:rsidR="00BD0F87" w:rsidRDefault="00BD0F87">
          <w:pPr>
            <w:pStyle w:val="Obsah2"/>
            <w:tabs>
              <w:tab w:val="left" w:pos="800"/>
              <w:tab w:val="right" w:leader="dot" w:pos="9493"/>
            </w:tabs>
            <w:rPr>
              <w:rFonts w:eastAsiaTheme="minorEastAsia" w:cstheme="minorBidi"/>
              <w:smallCaps w:val="0"/>
              <w:noProof/>
              <w:sz w:val="22"/>
              <w:szCs w:val="22"/>
            </w:rPr>
          </w:pPr>
          <w:hyperlink w:anchor="_Toc175908004" w:history="1">
            <w:r w:rsidRPr="00E84E4F">
              <w:rPr>
                <w:rStyle w:val="Hypertextovodkaz"/>
                <w:noProof/>
              </w:rPr>
              <w:t>4.1</w:t>
            </w:r>
            <w:r>
              <w:rPr>
                <w:rFonts w:eastAsiaTheme="minorEastAsia" w:cstheme="minorBidi"/>
                <w:smallCaps w:val="0"/>
                <w:noProof/>
                <w:sz w:val="22"/>
                <w:szCs w:val="22"/>
              </w:rPr>
              <w:tab/>
            </w:r>
            <w:r w:rsidRPr="00E84E4F">
              <w:rPr>
                <w:rStyle w:val="Hypertextovodkaz"/>
                <w:noProof/>
              </w:rPr>
              <w:t>Rozsah demontážÍ So 01</w:t>
            </w:r>
            <w:r>
              <w:rPr>
                <w:noProof/>
                <w:webHidden/>
              </w:rPr>
              <w:tab/>
            </w:r>
            <w:r>
              <w:rPr>
                <w:noProof/>
                <w:webHidden/>
              </w:rPr>
              <w:fldChar w:fldCharType="begin"/>
            </w:r>
            <w:r>
              <w:rPr>
                <w:noProof/>
                <w:webHidden/>
              </w:rPr>
              <w:instrText xml:space="preserve"> PAGEREF _Toc175908004 \h </w:instrText>
            </w:r>
            <w:r>
              <w:rPr>
                <w:noProof/>
                <w:webHidden/>
              </w:rPr>
            </w:r>
            <w:r>
              <w:rPr>
                <w:noProof/>
                <w:webHidden/>
              </w:rPr>
              <w:fldChar w:fldCharType="separate"/>
            </w:r>
            <w:r w:rsidR="003E3865">
              <w:rPr>
                <w:noProof/>
                <w:webHidden/>
              </w:rPr>
              <w:t>7</w:t>
            </w:r>
            <w:r>
              <w:rPr>
                <w:noProof/>
                <w:webHidden/>
              </w:rPr>
              <w:fldChar w:fldCharType="end"/>
            </w:r>
          </w:hyperlink>
        </w:p>
        <w:p w14:paraId="6606A034" w14:textId="389F36A8" w:rsidR="00BD0F87" w:rsidRDefault="00BD0F87">
          <w:pPr>
            <w:pStyle w:val="Obsah2"/>
            <w:tabs>
              <w:tab w:val="left" w:pos="800"/>
              <w:tab w:val="right" w:leader="dot" w:pos="9493"/>
            </w:tabs>
            <w:rPr>
              <w:rFonts w:eastAsiaTheme="minorEastAsia" w:cstheme="minorBidi"/>
              <w:smallCaps w:val="0"/>
              <w:noProof/>
              <w:sz w:val="22"/>
              <w:szCs w:val="22"/>
            </w:rPr>
          </w:pPr>
          <w:hyperlink w:anchor="_Toc175908005" w:history="1">
            <w:r w:rsidRPr="00E84E4F">
              <w:rPr>
                <w:rStyle w:val="Hypertextovodkaz"/>
                <w:noProof/>
              </w:rPr>
              <w:t>4.2</w:t>
            </w:r>
            <w:r>
              <w:rPr>
                <w:rFonts w:eastAsiaTheme="minorEastAsia" w:cstheme="minorBidi"/>
                <w:smallCaps w:val="0"/>
                <w:noProof/>
                <w:sz w:val="22"/>
                <w:szCs w:val="22"/>
              </w:rPr>
              <w:tab/>
            </w:r>
            <w:r w:rsidRPr="00E84E4F">
              <w:rPr>
                <w:rStyle w:val="Hypertextovodkaz"/>
                <w:noProof/>
              </w:rPr>
              <w:t>Rozsah demontážÍ So 02</w:t>
            </w:r>
            <w:r>
              <w:rPr>
                <w:noProof/>
                <w:webHidden/>
              </w:rPr>
              <w:tab/>
            </w:r>
            <w:r>
              <w:rPr>
                <w:noProof/>
                <w:webHidden/>
              </w:rPr>
              <w:fldChar w:fldCharType="begin"/>
            </w:r>
            <w:r>
              <w:rPr>
                <w:noProof/>
                <w:webHidden/>
              </w:rPr>
              <w:instrText xml:space="preserve"> PAGEREF _Toc175908005 \h </w:instrText>
            </w:r>
            <w:r>
              <w:rPr>
                <w:noProof/>
                <w:webHidden/>
              </w:rPr>
            </w:r>
            <w:r>
              <w:rPr>
                <w:noProof/>
                <w:webHidden/>
              </w:rPr>
              <w:fldChar w:fldCharType="separate"/>
            </w:r>
            <w:r w:rsidR="003E3865">
              <w:rPr>
                <w:noProof/>
                <w:webHidden/>
              </w:rPr>
              <w:t>7</w:t>
            </w:r>
            <w:r>
              <w:rPr>
                <w:noProof/>
                <w:webHidden/>
              </w:rPr>
              <w:fldChar w:fldCharType="end"/>
            </w:r>
          </w:hyperlink>
        </w:p>
        <w:p w14:paraId="273CCB07" w14:textId="66127892" w:rsidR="00BD0F87" w:rsidRDefault="00BD0F87">
          <w:pPr>
            <w:pStyle w:val="Obsah2"/>
            <w:tabs>
              <w:tab w:val="left" w:pos="800"/>
              <w:tab w:val="right" w:leader="dot" w:pos="9493"/>
            </w:tabs>
            <w:rPr>
              <w:rFonts w:eastAsiaTheme="minorEastAsia" w:cstheme="minorBidi"/>
              <w:smallCaps w:val="0"/>
              <w:noProof/>
              <w:sz w:val="22"/>
              <w:szCs w:val="22"/>
            </w:rPr>
          </w:pPr>
          <w:hyperlink w:anchor="_Toc175908006" w:history="1">
            <w:r w:rsidRPr="00E84E4F">
              <w:rPr>
                <w:rStyle w:val="Hypertextovodkaz"/>
                <w:noProof/>
              </w:rPr>
              <w:t>4.3</w:t>
            </w:r>
            <w:r>
              <w:rPr>
                <w:rFonts w:eastAsiaTheme="minorEastAsia" w:cstheme="minorBidi"/>
                <w:smallCaps w:val="0"/>
                <w:noProof/>
                <w:sz w:val="22"/>
                <w:szCs w:val="22"/>
              </w:rPr>
              <w:tab/>
            </w:r>
            <w:r w:rsidRPr="00E84E4F">
              <w:rPr>
                <w:rStyle w:val="Hypertextovodkaz"/>
                <w:noProof/>
              </w:rPr>
              <w:t>Rozsah demontážÍ So 03</w:t>
            </w:r>
            <w:r>
              <w:rPr>
                <w:noProof/>
                <w:webHidden/>
              </w:rPr>
              <w:tab/>
            </w:r>
            <w:r>
              <w:rPr>
                <w:noProof/>
                <w:webHidden/>
              </w:rPr>
              <w:fldChar w:fldCharType="begin"/>
            </w:r>
            <w:r>
              <w:rPr>
                <w:noProof/>
                <w:webHidden/>
              </w:rPr>
              <w:instrText xml:space="preserve"> PAGEREF _Toc175908006 \h </w:instrText>
            </w:r>
            <w:r>
              <w:rPr>
                <w:noProof/>
                <w:webHidden/>
              </w:rPr>
            </w:r>
            <w:r>
              <w:rPr>
                <w:noProof/>
                <w:webHidden/>
              </w:rPr>
              <w:fldChar w:fldCharType="separate"/>
            </w:r>
            <w:r w:rsidR="003E3865">
              <w:rPr>
                <w:noProof/>
                <w:webHidden/>
              </w:rPr>
              <w:t>7</w:t>
            </w:r>
            <w:r>
              <w:rPr>
                <w:noProof/>
                <w:webHidden/>
              </w:rPr>
              <w:fldChar w:fldCharType="end"/>
            </w:r>
          </w:hyperlink>
        </w:p>
        <w:p w14:paraId="624580BE" w14:textId="709C8F96" w:rsidR="00BD0F87" w:rsidRDefault="00BD0F87">
          <w:pPr>
            <w:pStyle w:val="Obsah2"/>
            <w:tabs>
              <w:tab w:val="left" w:pos="800"/>
              <w:tab w:val="right" w:leader="dot" w:pos="9493"/>
            </w:tabs>
            <w:rPr>
              <w:rFonts w:eastAsiaTheme="minorEastAsia" w:cstheme="minorBidi"/>
              <w:smallCaps w:val="0"/>
              <w:noProof/>
              <w:sz w:val="22"/>
              <w:szCs w:val="22"/>
            </w:rPr>
          </w:pPr>
          <w:hyperlink w:anchor="_Toc175908007" w:history="1">
            <w:r w:rsidRPr="00E84E4F">
              <w:rPr>
                <w:rStyle w:val="Hypertextovodkaz"/>
                <w:noProof/>
              </w:rPr>
              <w:t>4.4</w:t>
            </w:r>
            <w:r>
              <w:rPr>
                <w:rFonts w:eastAsiaTheme="minorEastAsia" w:cstheme="minorBidi"/>
                <w:smallCaps w:val="0"/>
                <w:noProof/>
                <w:sz w:val="22"/>
                <w:szCs w:val="22"/>
              </w:rPr>
              <w:tab/>
            </w:r>
            <w:r w:rsidRPr="00E84E4F">
              <w:rPr>
                <w:rStyle w:val="Hypertextovodkaz"/>
                <w:noProof/>
              </w:rPr>
              <w:t>Rozsah demontážÍ So 03</w:t>
            </w:r>
            <w:r>
              <w:rPr>
                <w:noProof/>
                <w:webHidden/>
              </w:rPr>
              <w:tab/>
            </w:r>
            <w:r>
              <w:rPr>
                <w:noProof/>
                <w:webHidden/>
              </w:rPr>
              <w:fldChar w:fldCharType="begin"/>
            </w:r>
            <w:r>
              <w:rPr>
                <w:noProof/>
                <w:webHidden/>
              </w:rPr>
              <w:instrText xml:space="preserve"> PAGEREF _Toc175908007 \h </w:instrText>
            </w:r>
            <w:r>
              <w:rPr>
                <w:noProof/>
                <w:webHidden/>
              </w:rPr>
            </w:r>
            <w:r>
              <w:rPr>
                <w:noProof/>
                <w:webHidden/>
              </w:rPr>
              <w:fldChar w:fldCharType="separate"/>
            </w:r>
            <w:r w:rsidR="003E3865">
              <w:rPr>
                <w:noProof/>
                <w:webHidden/>
              </w:rPr>
              <w:t>7</w:t>
            </w:r>
            <w:r>
              <w:rPr>
                <w:noProof/>
                <w:webHidden/>
              </w:rPr>
              <w:fldChar w:fldCharType="end"/>
            </w:r>
          </w:hyperlink>
        </w:p>
        <w:p w14:paraId="1F68D184" w14:textId="683F4A1B" w:rsidR="00BD0F87" w:rsidRDefault="00BD0F87">
          <w:pPr>
            <w:pStyle w:val="Obsah2"/>
            <w:tabs>
              <w:tab w:val="left" w:pos="800"/>
              <w:tab w:val="right" w:leader="dot" w:pos="9493"/>
            </w:tabs>
            <w:rPr>
              <w:rFonts w:eastAsiaTheme="minorEastAsia" w:cstheme="minorBidi"/>
              <w:smallCaps w:val="0"/>
              <w:noProof/>
              <w:sz w:val="22"/>
              <w:szCs w:val="22"/>
            </w:rPr>
          </w:pPr>
          <w:hyperlink w:anchor="_Toc175908008" w:history="1">
            <w:r w:rsidRPr="00E84E4F">
              <w:rPr>
                <w:rStyle w:val="Hypertextovodkaz"/>
                <w:noProof/>
              </w:rPr>
              <w:t>4.5</w:t>
            </w:r>
            <w:r>
              <w:rPr>
                <w:rFonts w:eastAsiaTheme="minorEastAsia" w:cstheme="minorBidi"/>
                <w:smallCaps w:val="0"/>
                <w:noProof/>
                <w:sz w:val="22"/>
                <w:szCs w:val="22"/>
              </w:rPr>
              <w:tab/>
            </w:r>
            <w:r w:rsidRPr="00E84E4F">
              <w:rPr>
                <w:rStyle w:val="Hypertextovodkaz"/>
                <w:noProof/>
              </w:rPr>
              <w:t>Rozsah demontážÍ So 04</w:t>
            </w:r>
            <w:r>
              <w:rPr>
                <w:noProof/>
                <w:webHidden/>
              </w:rPr>
              <w:tab/>
            </w:r>
            <w:r>
              <w:rPr>
                <w:noProof/>
                <w:webHidden/>
              </w:rPr>
              <w:fldChar w:fldCharType="begin"/>
            </w:r>
            <w:r>
              <w:rPr>
                <w:noProof/>
                <w:webHidden/>
              </w:rPr>
              <w:instrText xml:space="preserve"> PAGEREF _Toc175908008 \h </w:instrText>
            </w:r>
            <w:r>
              <w:rPr>
                <w:noProof/>
                <w:webHidden/>
              </w:rPr>
            </w:r>
            <w:r>
              <w:rPr>
                <w:noProof/>
                <w:webHidden/>
              </w:rPr>
              <w:fldChar w:fldCharType="separate"/>
            </w:r>
            <w:r w:rsidR="003E3865">
              <w:rPr>
                <w:noProof/>
                <w:webHidden/>
              </w:rPr>
              <w:t>8</w:t>
            </w:r>
            <w:r>
              <w:rPr>
                <w:noProof/>
                <w:webHidden/>
              </w:rPr>
              <w:fldChar w:fldCharType="end"/>
            </w:r>
          </w:hyperlink>
        </w:p>
        <w:p w14:paraId="133A7C4A" w14:textId="3D350A7C" w:rsidR="00BD0F87" w:rsidRDefault="00BD0F87">
          <w:pPr>
            <w:pStyle w:val="Obsah2"/>
            <w:tabs>
              <w:tab w:val="left" w:pos="800"/>
              <w:tab w:val="right" w:leader="dot" w:pos="9493"/>
            </w:tabs>
            <w:rPr>
              <w:rFonts w:eastAsiaTheme="minorEastAsia" w:cstheme="minorBidi"/>
              <w:smallCaps w:val="0"/>
              <w:noProof/>
              <w:sz w:val="22"/>
              <w:szCs w:val="22"/>
            </w:rPr>
          </w:pPr>
          <w:hyperlink w:anchor="_Toc175908009" w:history="1">
            <w:r w:rsidRPr="00E84E4F">
              <w:rPr>
                <w:rStyle w:val="Hypertextovodkaz"/>
                <w:noProof/>
              </w:rPr>
              <w:t>4.6</w:t>
            </w:r>
            <w:r>
              <w:rPr>
                <w:rFonts w:eastAsiaTheme="minorEastAsia" w:cstheme="minorBidi"/>
                <w:smallCaps w:val="0"/>
                <w:noProof/>
                <w:sz w:val="22"/>
                <w:szCs w:val="22"/>
              </w:rPr>
              <w:tab/>
            </w:r>
            <w:r w:rsidRPr="00E84E4F">
              <w:rPr>
                <w:rStyle w:val="Hypertextovodkaz"/>
                <w:noProof/>
              </w:rPr>
              <w:t>Rozsah demontážÍ So 07</w:t>
            </w:r>
            <w:r>
              <w:rPr>
                <w:noProof/>
                <w:webHidden/>
              </w:rPr>
              <w:tab/>
            </w:r>
            <w:r>
              <w:rPr>
                <w:noProof/>
                <w:webHidden/>
              </w:rPr>
              <w:fldChar w:fldCharType="begin"/>
            </w:r>
            <w:r>
              <w:rPr>
                <w:noProof/>
                <w:webHidden/>
              </w:rPr>
              <w:instrText xml:space="preserve"> PAGEREF _Toc175908009 \h </w:instrText>
            </w:r>
            <w:r>
              <w:rPr>
                <w:noProof/>
                <w:webHidden/>
              </w:rPr>
            </w:r>
            <w:r>
              <w:rPr>
                <w:noProof/>
                <w:webHidden/>
              </w:rPr>
              <w:fldChar w:fldCharType="separate"/>
            </w:r>
            <w:r w:rsidR="003E3865">
              <w:rPr>
                <w:noProof/>
                <w:webHidden/>
              </w:rPr>
              <w:t>8</w:t>
            </w:r>
            <w:r>
              <w:rPr>
                <w:noProof/>
                <w:webHidden/>
              </w:rPr>
              <w:fldChar w:fldCharType="end"/>
            </w:r>
          </w:hyperlink>
        </w:p>
        <w:p w14:paraId="45BED35D" w14:textId="4ACF9ED6" w:rsidR="00BD0F87" w:rsidRDefault="00BD0F87">
          <w:pPr>
            <w:pStyle w:val="Obsah2"/>
            <w:tabs>
              <w:tab w:val="left" w:pos="800"/>
              <w:tab w:val="right" w:leader="dot" w:pos="9493"/>
            </w:tabs>
            <w:rPr>
              <w:rFonts w:eastAsiaTheme="minorEastAsia" w:cstheme="minorBidi"/>
              <w:smallCaps w:val="0"/>
              <w:noProof/>
              <w:sz w:val="22"/>
              <w:szCs w:val="22"/>
            </w:rPr>
          </w:pPr>
          <w:hyperlink w:anchor="_Toc175908010" w:history="1">
            <w:r w:rsidRPr="00E84E4F">
              <w:rPr>
                <w:rStyle w:val="Hypertextovodkaz"/>
                <w:noProof/>
              </w:rPr>
              <w:t>4.7</w:t>
            </w:r>
            <w:r>
              <w:rPr>
                <w:rFonts w:eastAsiaTheme="minorEastAsia" w:cstheme="minorBidi"/>
                <w:smallCaps w:val="0"/>
                <w:noProof/>
                <w:sz w:val="22"/>
                <w:szCs w:val="22"/>
              </w:rPr>
              <w:tab/>
            </w:r>
            <w:r w:rsidRPr="00E84E4F">
              <w:rPr>
                <w:rStyle w:val="Hypertextovodkaz"/>
                <w:noProof/>
              </w:rPr>
              <w:t>Kategorizace odpadu</w:t>
            </w:r>
            <w:r>
              <w:rPr>
                <w:noProof/>
                <w:webHidden/>
              </w:rPr>
              <w:tab/>
            </w:r>
            <w:r>
              <w:rPr>
                <w:noProof/>
                <w:webHidden/>
              </w:rPr>
              <w:fldChar w:fldCharType="begin"/>
            </w:r>
            <w:r>
              <w:rPr>
                <w:noProof/>
                <w:webHidden/>
              </w:rPr>
              <w:instrText xml:space="preserve"> PAGEREF _Toc175908010 \h </w:instrText>
            </w:r>
            <w:r>
              <w:rPr>
                <w:noProof/>
                <w:webHidden/>
              </w:rPr>
            </w:r>
            <w:r>
              <w:rPr>
                <w:noProof/>
                <w:webHidden/>
              </w:rPr>
              <w:fldChar w:fldCharType="separate"/>
            </w:r>
            <w:r w:rsidR="003E3865">
              <w:rPr>
                <w:noProof/>
                <w:webHidden/>
              </w:rPr>
              <w:t>8</w:t>
            </w:r>
            <w:r>
              <w:rPr>
                <w:noProof/>
                <w:webHidden/>
              </w:rPr>
              <w:fldChar w:fldCharType="end"/>
            </w:r>
          </w:hyperlink>
        </w:p>
        <w:p w14:paraId="44BF5E44" w14:textId="0EE8114F" w:rsidR="00BD0F87" w:rsidRDefault="00BD0F87">
          <w:pPr>
            <w:pStyle w:val="Obsah1"/>
            <w:tabs>
              <w:tab w:val="left" w:pos="400"/>
              <w:tab w:val="right" w:leader="dot" w:pos="9493"/>
            </w:tabs>
            <w:rPr>
              <w:rFonts w:eastAsiaTheme="minorEastAsia" w:cstheme="minorBidi"/>
              <w:b w:val="0"/>
              <w:bCs w:val="0"/>
              <w:caps w:val="0"/>
              <w:noProof/>
              <w:sz w:val="22"/>
              <w:szCs w:val="22"/>
            </w:rPr>
          </w:pPr>
          <w:hyperlink w:anchor="_Toc175908011" w:history="1">
            <w:r w:rsidRPr="00E84E4F">
              <w:rPr>
                <w:rStyle w:val="Hypertextovodkaz"/>
                <w:noProof/>
              </w:rPr>
              <w:t>5</w:t>
            </w:r>
            <w:r>
              <w:rPr>
                <w:rFonts w:eastAsiaTheme="minorEastAsia" w:cstheme="minorBidi"/>
                <w:b w:val="0"/>
                <w:bCs w:val="0"/>
                <w:caps w:val="0"/>
                <w:noProof/>
                <w:sz w:val="22"/>
                <w:szCs w:val="22"/>
              </w:rPr>
              <w:tab/>
            </w:r>
            <w:r w:rsidRPr="00E84E4F">
              <w:rPr>
                <w:rStyle w:val="Hypertextovodkaz"/>
                <w:noProof/>
              </w:rPr>
              <w:t>Postup stavebních prací</w:t>
            </w:r>
            <w:r>
              <w:rPr>
                <w:noProof/>
                <w:webHidden/>
              </w:rPr>
              <w:tab/>
            </w:r>
            <w:r>
              <w:rPr>
                <w:noProof/>
                <w:webHidden/>
              </w:rPr>
              <w:fldChar w:fldCharType="begin"/>
            </w:r>
            <w:r>
              <w:rPr>
                <w:noProof/>
                <w:webHidden/>
              </w:rPr>
              <w:instrText xml:space="preserve"> PAGEREF _Toc175908011 \h </w:instrText>
            </w:r>
            <w:r>
              <w:rPr>
                <w:noProof/>
                <w:webHidden/>
              </w:rPr>
            </w:r>
            <w:r>
              <w:rPr>
                <w:noProof/>
                <w:webHidden/>
              </w:rPr>
              <w:fldChar w:fldCharType="separate"/>
            </w:r>
            <w:r w:rsidR="003E3865">
              <w:rPr>
                <w:noProof/>
                <w:webHidden/>
              </w:rPr>
              <w:t>8</w:t>
            </w:r>
            <w:r>
              <w:rPr>
                <w:noProof/>
                <w:webHidden/>
              </w:rPr>
              <w:fldChar w:fldCharType="end"/>
            </w:r>
          </w:hyperlink>
        </w:p>
        <w:p w14:paraId="7C903B7A" w14:textId="50306007" w:rsidR="00BD0F87" w:rsidRDefault="00BD0F87">
          <w:pPr>
            <w:pStyle w:val="Obsah2"/>
            <w:tabs>
              <w:tab w:val="left" w:pos="800"/>
              <w:tab w:val="right" w:leader="dot" w:pos="9493"/>
            </w:tabs>
            <w:rPr>
              <w:rFonts w:eastAsiaTheme="minorEastAsia" w:cstheme="minorBidi"/>
              <w:smallCaps w:val="0"/>
              <w:noProof/>
              <w:sz w:val="22"/>
              <w:szCs w:val="22"/>
            </w:rPr>
          </w:pPr>
          <w:hyperlink w:anchor="_Toc175908012" w:history="1">
            <w:r w:rsidRPr="00E84E4F">
              <w:rPr>
                <w:rStyle w:val="Hypertextovodkaz"/>
                <w:noProof/>
              </w:rPr>
              <w:t>5.1</w:t>
            </w:r>
            <w:r>
              <w:rPr>
                <w:rFonts w:eastAsiaTheme="minorEastAsia" w:cstheme="minorBidi"/>
                <w:smallCaps w:val="0"/>
                <w:noProof/>
                <w:sz w:val="22"/>
                <w:szCs w:val="22"/>
              </w:rPr>
              <w:tab/>
            </w:r>
            <w:r w:rsidRPr="00E84E4F">
              <w:rPr>
                <w:rStyle w:val="Hypertextovodkaz"/>
                <w:noProof/>
              </w:rPr>
              <w:t>Vytýčení objektu</w:t>
            </w:r>
            <w:r>
              <w:rPr>
                <w:noProof/>
                <w:webHidden/>
              </w:rPr>
              <w:tab/>
            </w:r>
            <w:r>
              <w:rPr>
                <w:noProof/>
                <w:webHidden/>
              </w:rPr>
              <w:fldChar w:fldCharType="begin"/>
            </w:r>
            <w:r>
              <w:rPr>
                <w:noProof/>
                <w:webHidden/>
              </w:rPr>
              <w:instrText xml:space="preserve"> PAGEREF _Toc175908012 \h </w:instrText>
            </w:r>
            <w:r>
              <w:rPr>
                <w:noProof/>
                <w:webHidden/>
              </w:rPr>
            </w:r>
            <w:r>
              <w:rPr>
                <w:noProof/>
                <w:webHidden/>
              </w:rPr>
              <w:fldChar w:fldCharType="separate"/>
            </w:r>
            <w:r w:rsidR="003E3865">
              <w:rPr>
                <w:noProof/>
                <w:webHidden/>
              </w:rPr>
              <w:t>8</w:t>
            </w:r>
            <w:r>
              <w:rPr>
                <w:noProof/>
                <w:webHidden/>
              </w:rPr>
              <w:fldChar w:fldCharType="end"/>
            </w:r>
          </w:hyperlink>
        </w:p>
        <w:p w14:paraId="4446C349" w14:textId="4B587896" w:rsidR="00BD0F87" w:rsidRDefault="00BD0F87">
          <w:pPr>
            <w:pStyle w:val="Obsah2"/>
            <w:tabs>
              <w:tab w:val="left" w:pos="800"/>
              <w:tab w:val="right" w:leader="dot" w:pos="9493"/>
            </w:tabs>
            <w:rPr>
              <w:rFonts w:eastAsiaTheme="minorEastAsia" w:cstheme="minorBidi"/>
              <w:smallCaps w:val="0"/>
              <w:noProof/>
              <w:sz w:val="22"/>
              <w:szCs w:val="22"/>
            </w:rPr>
          </w:pPr>
          <w:hyperlink w:anchor="_Toc175908013" w:history="1">
            <w:r w:rsidRPr="00E84E4F">
              <w:rPr>
                <w:rStyle w:val="Hypertextovodkaz"/>
                <w:noProof/>
              </w:rPr>
              <w:t>5.2</w:t>
            </w:r>
            <w:r>
              <w:rPr>
                <w:rFonts w:eastAsiaTheme="minorEastAsia" w:cstheme="minorBidi"/>
                <w:smallCaps w:val="0"/>
                <w:noProof/>
                <w:sz w:val="22"/>
                <w:szCs w:val="22"/>
              </w:rPr>
              <w:tab/>
            </w:r>
            <w:r w:rsidRPr="00E84E4F">
              <w:rPr>
                <w:rStyle w:val="Hypertextovodkaz"/>
                <w:noProof/>
              </w:rPr>
              <w:t>Vytýčení inženýrských sítí</w:t>
            </w:r>
            <w:r>
              <w:rPr>
                <w:noProof/>
                <w:webHidden/>
              </w:rPr>
              <w:tab/>
            </w:r>
            <w:r>
              <w:rPr>
                <w:noProof/>
                <w:webHidden/>
              </w:rPr>
              <w:fldChar w:fldCharType="begin"/>
            </w:r>
            <w:r>
              <w:rPr>
                <w:noProof/>
                <w:webHidden/>
              </w:rPr>
              <w:instrText xml:space="preserve"> PAGEREF _Toc175908013 \h </w:instrText>
            </w:r>
            <w:r>
              <w:rPr>
                <w:noProof/>
                <w:webHidden/>
              </w:rPr>
            </w:r>
            <w:r>
              <w:rPr>
                <w:noProof/>
                <w:webHidden/>
              </w:rPr>
              <w:fldChar w:fldCharType="separate"/>
            </w:r>
            <w:r w:rsidR="003E3865">
              <w:rPr>
                <w:noProof/>
                <w:webHidden/>
              </w:rPr>
              <w:t>8</w:t>
            </w:r>
            <w:r>
              <w:rPr>
                <w:noProof/>
                <w:webHidden/>
              </w:rPr>
              <w:fldChar w:fldCharType="end"/>
            </w:r>
          </w:hyperlink>
        </w:p>
        <w:p w14:paraId="69BEAD0C" w14:textId="34E2DCA8" w:rsidR="00BD0F87" w:rsidRDefault="00BD0F87">
          <w:pPr>
            <w:pStyle w:val="Obsah2"/>
            <w:tabs>
              <w:tab w:val="left" w:pos="800"/>
              <w:tab w:val="right" w:leader="dot" w:pos="9493"/>
            </w:tabs>
            <w:rPr>
              <w:rFonts w:eastAsiaTheme="minorEastAsia" w:cstheme="minorBidi"/>
              <w:smallCaps w:val="0"/>
              <w:noProof/>
              <w:sz w:val="22"/>
              <w:szCs w:val="22"/>
            </w:rPr>
          </w:pPr>
          <w:hyperlink w:anchor="_Toc175908014" w:history="1">
            <w:r w:rsidRPr="00E84E4F">
              <w:rPr>
                <w:rStyle w:val="Hypertextovodkaz"/>
                <w:noProof/>
              </w:rPr>
              <w:t>5.3</w:t>
            </w:r>
            <w:r>
              <w:rPr>
                <w:rFonts w:eastAsiaTheme="minorEastAsia" w:cstheme="minorBidi"/>
                <w:smallCaps w:val="0"/>
                <w:noProof/>
                <w:sz w:val="22"/>
                <w:szCs w:val="22"/>
              </w:rPr>
              <w:tab/>
            </w:r>
            <w:r w:rsidRPr="00E84E4F">
              <w:rPr>
                <w:rStyle w:val="Hypertextovodkaz"/>
                <w:noProof/>
              </w:rPr>
              <w:t>Předpokládaný postup prací a harmonogram prací</w:t>
            </w:r>
            <w:r>
              <w:rPr>
                <w:noProof/>
                <w:webHidden/>
              </w:rPr>
              <w:tab/>
            </w:r>
            <w:r>
              <w:rPr>
                <w:noProof/>
                <w:webHidden/>
              </w:rPr>
              <w:fldChar w:fldCharType="begin"/>
            </w:r>
            <w:r>
              <w:rPr>
                <w:noProof/>
                <w:webHidden/>
              </w:rPr>
              <w:instrText xml:space="preserve"> PAGEREF _Toc175908014 \h </w:instrText>
            </w:r>
            <w:r>
              <w:rPr>
                <w:noProof/>
                <w:webHidden/>
              </w:rPr>
            </w:r>
            <w:r>
              <w:rPr>
                <w:noProof/>
                <w:webHidden/>
              </w:rPr>
              <w:fldChar w:fldCharType="separate"/>
            </w:r>
            <w:r w:rsidR="003E3865">
              <w:rPr>
                <w:noProof/>
                <w:webHidden/>
              </w:rPr>
              <w:t>8</w:t>
            </w:r>
            <w:r>
              <w:rPr>
                <w:noProof/>
                <w:webHidden/>
              </w:rPr>
              <w:fldChar w:fldCharType="end"/>
            </w:r>
          </w:hyperlink>
        </w:p>
        <w:p w14:paraId="530183EB" w14:textId="439564E0" w:rsidR="00BD0F87" w:rsidRDefault="00BD0F87">
          <w:pPr>
            <w:pStyle w:val="Obsah3"/>
            <w:tabs>
              <w:tab w:val="left" w:pos="1200"/>
              <w:tab w:val="right" w:leader="dot" w:pos="9493"/>
            </w:tabs>
            <w:rPr>
              <w:rFonts w:eastAsiaTheme="minorEastAsia" w:cstheme="minorBidi"/>
              <w:i w:val="0"/>
              <w:iCs w:val="0"/>
              <w:noProof/>
              <w:sz w:val="22"/>
              <w:szCs w:val="22"/>
            </w:rPr>
          </w:pPr>
          <w:hyperlink w:anchor="_Toc175908015" w:history="1">
            <w:r w:rsidRPr="00E84E4F">
              <w:rPr>
                <w:rStyle w:val="Hypertextovodkaz"/>
                <w:noProof/>
              </w:rPr>
              <w:t>5.3.1</w:t>
            </w:r>
            <w:r>
              <w:rPr>
                <w:rFonts w:eastAsiaTheme="minorEastAsia" w:cstheme="minorBidi"/>
                <w:i w:val="0"/>
                <w:iCs w:val="0"/>
                <w:noProof/>
                <w:sz w:val="22"/>
                <w:szCs w:val="22"/>
              </w:rPr>
              <w:tab/>
            </w:r>
            <w:r w:rsidRPr="00E84E4F">
              <w:rPr>
                <w:rStyle w:val="Hypertextovodkaz"/>
                <w:noProof/>
              </w:rPr>
              <w:t>Fáze 1</w:t>
            </w:r>
            <w:r>
              <w:rPr>
                <w:noProof/>
                <w:webHidden/>
              </w:rPr>
              <w:tab/>
            </w:r>
            <w:r>
              <w:rPr>
                <w:noProof/>
                <w:webHidden/>
              </w:rPr>
              <w:fldChar w:fldCharType="begin"/>
            </w:r>
            <w:r>
              <w:rPr>
                <w:noProof/>
                <w:webHidden/>
              </w:rPr>
              <w:instrText xml:space="preserve"> PAGEREF _Toc175908015 \h </w:instrText>
            </w:r>
            <w:r>
              <w:rPr>
                <w:noProof/>
                <w:webHidden/>
              </w:rPr>
            </w:r>
            <w:r>
              <w:rPr>
                <w:noProof/>
                <w:webHidden/>
              </w:rPr>
              <w:fldChar w:fldCharType="separate"/>
            </w:r>
            <w:r w:rsidR="003E3865">
              <w:rPr>
                <w:noProof/>
                <w:webHidden/>
              </w:rPr>
              <w:t>9</w:t>
            </w:r>
            <w:r>
              <w:rPr>
                <w:noProof/>
                <w:webHidden/>
              </w:rPr>
              <w:fldChar w:fldCharType="end"/>
            </w:r>
          </w:hyperlink>
        </w:p>
        <w:p w14:paraId="7C2EB10C" w14:textId="52FC94CB" w:rsidR="00BD0F87" w:rsidRDefault="00BD0F87">
          <w:pPr>
            <w:pStyle w:val="Obsah3"/>
            <w:tabs>
              <w:tab w:val="left" w:pos="1200"/>
              <w:tab w:val="right" w:leader="dot" w:pos="9493"/>
            </w:tabs>
            <w:rPr>
              <w:rFonts w:eastAsiaTheme="minorEastAsia" w:cstheme="minorBidi"/>
              <w:i w:val="0"/>
              <w:iCs w:val="0"/>
              <w:noProof/>
              <w:sz w:val="22"/>
              <w:szCs w:val="22"/>
            </w:rPr>
          </w:pPr>
          <w:hyperlink w:anchor="_Toc175908016" w:history="1">
            <w:r w:rsidRPr="00E84E4F">
              <w:rPr>
                <w:rStyle w:val="Hypertextovodkaz"/>
                <w:noProof/>
              </w:rPr>
              <w:t>5.3.2</w:t>
            </w:r>
            <w:r>
              <w:rPr>
                <w:rFonts w:eastAsiaTheme="minorEastAsia" w:cstheme="minorBidi"/>
                <w:i w:val="0"/>
                <w:iCs w:val="0"/>
                <w:noProof/>
                <w:sz w:val="22"/>
                <w:szCs w:val="22"/>
              </w:rPr>
              <w:tab/>
            </w:r>
            <w:r w:rsidRPr="00E84E4F">
              <w:rPr>
                <w:rStyle w:val="Hypertextovodkaz"/>
                <w:noProof/>
              </w:rPr>
              <w:t>Fáze 2</w:t>
            </w:r>
            <w:r>
              <w:rPr>
                <w:noProof/>
                <w:webHidden/>
              </w:rPr>
              <w:tab/>
            </w:r>
            <w:r>
              <w:rPr>
                <w:noProof/>
                <w:webHidden/>
              </w:rPr>
              <w:fldChar w:fldCharType="begin"/>
            </w:r>
            <w:r>
              <w:rPr>
                <w:noProof/>
                <w:webHidden/>
              </w:rPr>
              <w:instrText xml:space="preserve"> PAGEREF _Toc175908016 \h </w:instrText>
            </w:r>
            <w:r>
              <w:rPr>
                <w:noProof/>
                <w:webHidden/>
              </w:rPr>
            </w:r>
            <w:r>
              <w:rPr>
                <w:noProof/>
                <w:webHidden/>
              </w:rPr>
              <w:fldChar w:fldCharType="separate"/>
            </w:r>
            <w:r w:rsidR="003E3865">
              <w:rPr>
                <w:noProof/>
                <w:webHidden/>
              </w:rPr>
              <w:t>9</w:t>
            </w:r>
            <w:r>
              <w:rPr>
                <w:noProof/>
                <w:webHidden/>
              </w:rPr>
              <w:fldChar w:fldCharType="end"/>
            </w:r>
          </w:hyperlink>
        </w:p>
        <w:p w14:paraId="264B2208" w14:textId="75AD3A24" w:rsidR="00BD0F87" w:rsidRDefault="00BD0F87">
          <w:pPr>
            <w:pStyle w:val="Obsah3"/>
            <w:tabs>
              <w:tab w:val="left" w:pos="1200"/>
              <w:tab w:val="right" w:leader="dot" w:pos="9493"/>
            </w:tabs>
            <w:rPr>
              <w:rFonts w:eastAsiaTheme="minorEastAsia" w:cstheme="minorBidi"/>
              <w:i w:val="0"/>
              <w:iCs w:val="0"/>
              <w:noProof/>
              <w:sz w:val="22"/>
              <w:szCs w:val="22"/>
            </w:rPr>
          </w:pPr>
          <w:hyperlink w:anchor="_Toc175908017" w:history="1">
            <w:r w:rsidRPr="00E84E4F">
              <w:rPr>
                <w:rStyle w:val="Hypertextovodkaz"/>
                <w:noProof/>
              </w:rPr>
              <w:t>5.3.3</w:t>
            </w:r>
            <w:r>
              <w:rPr>
                <w:rFonts w:eastAsiaTheme="minorEastAsia" w:cstheme="minorBidi"/>
                <w:i w:val="0"/>
                <w:iCs w:val="0"/>
                <w:noProof/>
                <w:sz w:val="22"/>
                <w:szCs w:val="22"/>
              </w:rPr>
              <w:tab/>
            </w:r>
            <w:r w:rsidRPr="00E84E4F">
              <w:rPr>
                <w:rStyle w:val="Hypertextovodkaz"/>
                <w:noProof/>
              </w:rPr>
              <w:t>Fáze 3</w:t>
            </w:r>
            <w:r>
              <w:rPr>
                <w:noProof/>
                <w:webHidden/>
              </w:rPr>
              <w:tab/>
            </w:r>
            <w:r>
              <w:rPr>
                <w:noProof/>
                <w:webHidden/>
              </w:rPr>
              <w:fldChar w:fldCharType="begin"/>
            </w:r>
            <w:r>
              <w:rPr>
                <w:noProof/>
                <w:webHidden/>
              </w:rPr>
              <w:instrText xml:space="preserve"> PAGEREF _Toc175908017 \h </w:instrText>
            </w:r>
            <w:r>
              <w:rPr>
                <w:noProof/>
                <w:webHidden/>
              </w:rPr>
            </w:r>
            <w:r>
              <w:rPr>
                <w:noProof/>
                <w:webHidden/>
              </w:rPr>
              <w:fldChar w:fldCharType="separate"/>
            </w:r>
            <w:r w:rsidR="003E3865">
              <w:rPr>
                <w:noProof/>
                <w:webHidden/>
              </w:rPr>
              <w:t>9</w:t>
            </w:r>
            <w:r>
              <w:rPr>
                <w:noProof/>
                <w:webHidden/>
              </w:rPr>
              <w:fldChar w:fldCharType="end"/>
            </w:r>
          </w:hyperlink>
        </w:p>
        <w:p w14:paraId="2B654C5F" w14:textId="39D55FB3" w:rsidR="00BD0F87" w:rsidRDefault="00BD0F87">
          <w:pPr>
            <w:pStyle w:val="Obsah1"/>
            <w:tabs>
              <w:tab w:val="left" w:pos="400"/>
              <w:tab w:val="right" w:leader="dot" w:pos="9493"/>
            </w:tabs>
            <w:rPr>
              <w:rFonts w:eastAsiaTheme="minorEastAsia" w:cstheme="minorBidi"/>
              <w:b w:val="0"/>
              <w:bCs w:val="0"/>
              <w:caps w:val="0"/>
              <w:noProof/>
              <w:sz w:val="22"/>
              <w:szCs w:val="22"/>
            </w:rPr>
          </w:pPr>
          <w:hyperlink w:anchor="_Toc175908018" w:history="1">
            <w:r w:rsidRPr="00E84E4F">
              <w:rPr>
                <w:rStyle w:val="Hypertextovodkaz"/>
                <w:noProof/>
              </w:rPr>
              <w:t>6</w:t>
            </w:r>
            <w:r>
              <w:rPr>
                <w:rFonts w:eastAsiaTheme="minorEastAsia" w:cstheme="minorBidi"/>
                <w:b w:val="0"/>
                <w:bCs w:val="0"/>
                <w:caps w:val="0"/>
                <w:noProof/>
                <w:sz w:val="22"/>
                <w:szCs w:val="22"/>
              </w:rPr>
              <w:tab/>
            </w:r>
            <w:r w:rsidRPr="00E84E4F">
              <w:rPr>
                <w:rStyle w:val="Hypertextovodkaz"/>
                <w:noProof/>
              </w:rPr>
              <w:t>Stanovení podmínek pro provádění z hlediska BOZP</w:t>
            </w:r>
            <w:r>
              <w:rPr>
                <w:noProof/>
                <w:webHidden/>
              </w:rPr>
              <w:tab/>
            </w:r>
            <w:r>
              <w:rPr>
                <w:noProof/>
                <w:webHidden/>
              </w:rPr>
              <w:fldChar w:fldCharType="begin"/>
            </w:r>
            <w:r>
              <w:rPr>
                <w:noProof/>
                <w:webHidden/>
              </w:rPr>
              <w:instrText xml:space="preserve"> PAGEREF _Toc175908018 \h </w:instrText>
            </w:r>
            <w:r>
              <w:rPr>
                <w:noProof/>
                <w:webHidden/>
              </w:rPr>
            </w:r>
            <w:r>
              <w:rPr>
                <w:noProof/>
                <w:webHidden/>
              </w:rPr>
              <w:fldChar w:fldCharType="separate"/>
            </w:r>
            <w:r w:rsidR="003E3865">
              <w:rPr>
                <w:noProof/>
                <w:webHidden/>
              </w:rPr>
              <w:t>9</w:t>
            </w:r>
            <w:r>
              <w:rPr>
                <w:noProof/>
                <w:webHidden/>
              </w:rPr>
              <w:fldChar w:fldCharType="end"/>
            </w:r>
          </w:hyperlink>
        </w:p>
        <w:p w14:paraId="682FAC94" w14:textId="29C4EC1C" w:rsidR="00BD0F87" w:rsidRDefault="00BD0F87">
          <w:pPr>
            <w:pStyle w:val="Obsah2"/>
            <w:tabs>
              <w:tab w:val="left" w:pos="800"/>
              <w:tab w:val="right" w:leader="dot" w:pos="9493"/>
            </w:tabs>
            <w:rPr>
              <w:rFonts w:eastAsiaTheme="minorEastAsia" w:cstheme="minorBidi"/>
              <w:smallCaps w:val="0"/>
              <w:noProof/>
              <w:sz w:val="22"/>
              <w:szCs w:val="22"/>
            </w:rPr>
          </w:pPr>
          <w:hyperlink w:anchor="_Toc175908019" w:history="1">
            <w:r w:rsidRPr="00E84E4F">
              <w:rPr>
                <w:rStyle w:val="Hypertextovodkaz"/>
                <w:noProof/>
              </w:rPr>
              <w:t>6.1</w:t>
            </w:r>
            <w:r>
              <w:rPr>
                <w:rFonts w:eastAsiaTheme="minorEastAsia" w:cstheme="minorBidi"/>
                <w:smallCaps w:val="0"/>
                <w:noProof/>
                <w:sz w:val="22"/>
                <w:szCs w:val="22"/>
              </w:rPr>
              <w:tab/>
            </w:r>
            <w:r w:rsidRPr="00E84E4F">
              <w:rPr>
                <w:rStyle w:val="Hypertextovodkaz"/>
                <w:noProof/>
              </w:rPr>
              <w:t>PROJEKTOVÁ RIZIKA</w:t>
            </w:r>
            <w:r>
              <w:rPr>
                <w:noProof/>
                <w:webHidden/>
              </w:rPr>
              <w:tab/>
            </w:r>
            <w:r>
              <w:rPr>
                <w:noProof/>
                <w:webHidden/>
              </w:rPr>
              <w:fldChar w:fldCharType="begin"/>
            </w:r>
            <w:r>
              <w:rPr>
                <w:noProof/>
                <w:webHidden/>
              </w:rPr>
              <w:instrText xml:space="preserve"> PAGEREF _Toc175908019 \h </w:instrText>
            </w:r>
            <w:r>
              <w:rPr>
                <w:noProof/>
                <w:webHidden/>
              </w:rPr>
            </w:r>
            <w:r>
              <w:rPr>
                <w:noProof/>
                <w:webHidden/>
              </w:rPr>
              <w:fldChar w:fldCharType="separate"/>
            </w:r>
            <w:r w:rsidR="003E3865">
              <w:rPr>
                <w:noProof/>
                <w:webHidden/>
              </w:rPr>
              <w:t>9</w:t>
            </w:r>
            <w:r>
              <w:rPr>
                <w:noProof/>
                <w:webHidden/>
              </w:rPr>
              <w:fldChar w:fldCharType="end"/>
            </w:r>
          </w:hyperlink>
        </w:p>
        <w:p w14:paraId="07FCA254" w14:textId="39365465" w:rsidR="00BD0F87" w:rsidRDefault="00BD0F87">
          <w:pPr>
            <w:pStyle w:val="Obsah2"/>
            <w:tabs>
              <w:tab w:val="left" w:pos="800"/>
              <w:tab w:val="right" w:leader="dot" w:pos="9493"/>
            </w:tabs>
            <w:rPr>
              <w:rFonts w:eastAsiaTheme="minorEastAsia" w:cstheme="minorBidi"/>
              <w:smallCaps w:val="0"/>
              <w:noProof/>
              <w:sz w:val="22"/>
              <w:szCs w:val="22"/>
            </w:rPr>
          </w:pPr>
          <w:hyperlink w:anchor="_Toc175908020" w:history="1">
            <w:r w:rsidRPr="00E84E4F">
              <w:rPr>
                <w:rStyle w:val="Hypertextovodkaz"/>
                <w:noProof/>
              </w:rPr>
              <w:t>6.2</w:t>
            </w:r>
            <w:r>
              <w:rPr>
                <w:rFonts w:eastAsiaTheme="minorEastAsia" w:cstheme="minorBidi"/>
                <w:smallCaps w:val="0"/>
                <w:noProof/>
                <w:sz w:val="22"/>
                <w:szCs w:val="22"/>
              </w:rPr>
              <w:tab/>
            </w:r>
            <w:r w:rsidRPr="00E84E4F">
              <w:rPr>
                <w:rStyle w:val="Hypertextovodkaz"/>
                <w:noProof/>
              </w:rPr>
              <w:t>ZKOUŠKY, TESTY A MĚŘENÍ</w:t>
            </w:r>
            <w:r>
              <w:rPr>
                <w:noProof/>
                <w:webHidden/>
              </w:rPr>
              <w:tab/>
            </w:r>
            <w:r>
              <w:rPr>
                <w:noProof/>
                <w:webHidden/>
              </w:rPr>
              <w:fldChar w:fldCharType="begin"/>
            </w:r>
            <w:r>
              <w:rPr>
                <w:noProof/>
                <w:webHidden/>
              </w:rPr>
              <w:instrText xml:space="preserve"> PAGEREF _Toc175908020 \h </w:instrText>
            </w:r>
            <w:r>
              <w:rPr>
                <w:noProof/>
                <w:webHidden/>
              </w:rPr>
            </w:r>
            <w:r>
              <w:rPr>
                <w:noProof/>
                <w:webHidden/>
              </w:rPr>
              <w:fldChar w:fldCharType="separate"/>
            </w:r>
            <w:r w:rsidR="003E3865">
              <w:rPr>
                <w:noProof/>
                <w:webHidden/>
              </w:rPr>
              <w:t>9</w:t>
            </w:r>
            <w:r>
              <w:rPr>
                <w:noProof/>
                <w:webHidden/>
              </w:rPr>
              <w:fldChar w:fldCharType="end"/>
            </w:r>
          </w:hyperlink>
        </w:p>
        <w:p w14:paraId="01EC2DF6" w14:textId="4B8016B3" w:rsidR="00BD0F87" w:rsidRDefault="00BD0F87">
          <w:pPr>
            <w:pStyle w:val="Obsah2"/>
            <w:tabs>
              <w:tab w:val="left" w:pos="800"/>
              <w:tab w:val="right" w:leader="dot" w:pos="9493"/>
            </w:tabs>
            <w:rPr>
              <w:rFonts w:eastAsiaTheme="minorEastAsia" w:cstheme="minorBidi"/>
              <w:smallCaps w:val="0"/>
              <w:noProof/>
              <w:sz w:val="22"/>
              <w:szCs w:val="22"/>
            </w:rPr>
          </w:pPr>
          <w:hyperlink w:anchor="_Toc175908021" w:history="1">
            <w:r w:rsidRPr="00E84E4F">
              <w:rPr>
                <w:rStyle w:val="Hypertextovodkaz"/>
                <w:noProof/>
              </w:rPr>
              <w:t>6.3</w:t>
            </w:r>
            <w:r>
              <w:rPr>
                <w:rFonts w:eastAsiaTheme="minorEastAsia" w:cstheme="minorBidi"/>
                <w:smallCaps w:val="0"/>
                <w:noProof/>
                <w:sz w:val="22"/>
                <w:szCs w:val="22"/>
              </w:rPr>
              <w:tab/>
            </w:r>
            <w:r w:rsidRPr="00E84E4F">
              <w:rPr>
                <w:rStyle w:val="Hypertextovodkaz"/>
                <w:noProof/>
              </w:rPr>
              <w:t>KONTROLNÍ DNY</w:t>
            </w:r>
            <w:r>
              <w:rPr>
                <w:noProof/>
                <w:webHidden/>
              </w:rPr>
              <w:tab/>
            </w:r>
            <w:r>
              <w:rPr>
                <w:noProof/>
                <w:webHidden/>
              </w:rPr>
              <w:fldChar w:fldCharType="begin"/>
            </w:r>
            <w:r>
              <w:rPr>
                <w:noProof/>
                <w:webHidden/>
              </w:rPr>
              <w:instrText xml:space="preserve"> PAGEREF _Toc175908021 \h </w:instrText>
            </w:r>
            <w:r>
              <w:rPr>
                <w:noProof/>
                <w:webHidden/>
              </w:rPr>
            </w:r>
            <w:r>
              <w:rPr>
                <w:noProof/>
                <w:webHidden/>
              </w:rPr>
              <w:fldChar w:fldCharType="separate"/>
            </w:r>
            <w:r w:rsidR="003E3865">
              <w:rPr>
                <w:noProof/>
                <w:webHidden/>
              </w:rPr>
              <w:t>10</w:t>
            </w:r>
            <w:r>
              <w:rPr>
                <w:noProof/>
                <w:webHidden/>
              </w:rPr>
              <w:fldChar w:fldCharType="end"/>
            </w:r>
          </w:hyperlink>
        </w:p>
        <w:p w14:paraId="5CABE7BE" w14:textId="1CDAE4BD" w:rsidR="00BD0F87" w:rsidRDefault="00BD0F87">
          <w:pPr>
            <w:pStyle w:val="Obsah1"/>
            <w:tabs>
              <w:tab w:val="left" w:pos="400"/>
              <w:tab w:val="right" w:leader="dot" w:pos="9493"/>
            </w:tabs>
            <w:rPr>
              <w:rFonts w:eastAsiaTheme="minorEastAsia" w:cstheme="minorBidi"/>
              <w:b w:val="0"/>
              <w:bCs w:val="0"/>
              <w:caps w:val="0"/>
              <w:noProof/>
              <w:sz w:val="22"/>
              <w:szCs w:val="22"/>
            </w:rPr>
          </w:pPr>
          <w:hyperlink w:anchor="_Toc175908022" w:history="1">
            <w:r w:rsidRPr="00E84E4F">
              <w:rPr>
                <w:rStyle w:val="Hypertextovodkaz"/>
                <w:noProof/>
              </w:rPr>
              <w:t>7</w:t>
            </w:r>
            <w:r>
              <w:rPr>
                <w:rFonts w:eastAsiaTheme="minorEastAsia" w:cstheme="minorBidi"/>
                <w:b w:val="0"/>
                <w:bCs w:val="0"/>
                <w:caps w:val="0"/>
                <w:noProof/>
                <w:sz w:val="22"/>
                <w:szCs w:val="22"/>
              </w:rPr>
              <w:tab/>
            </w:r>
            <w:r w:rsidRPr="00E84E4F">
              <w:rPr>
                <w:rStyle w:val="Hypertextovodkaz"/>
                <w:noProof/>
              </w:rPr>
              <w:t>PŘEDÁNÍ A PŘEVZETÍ STAVENIŠTĚ</w:t>
            </w:r>
            <w:r>
              <w:rPr>
                <w:noProof/>
                <w:webHidden/>
              </w:rPr>
              <w:tab/>
            </w:r>
            <w:r>
              <w:rPr>
                <w:noProof/>
                <w:webHidden/>
              </w:rPr>
              <w:fldChar w:fldCharType="begin"/>
            </w:r>
            <w:r>
              <w:rPr>
                <w:noProof/>
                <w:webHidden/>
              </w:rPr>
              <w:instrText xml:space="preserve"> PAGEREF _Toc175908022 \h </w:instrText>
            </w:r>
            <w:r>
              <w:rPr>
                <w:noProof/>
                <w:webHidden/>
              </w:rPr>
            </w:r>
            <w:r>
              <w:rPr>
                <w:noProof/>
                <w:webHidden/>
              </w:rPr>
              <w:fldChar w:fldCharType="separate"/>
            </w:r>
            <w:r w:rsidR="003E3865">
              <w:rPr>
                <w:noProof/>
                <w:webHidden/>
              </w:rPr>
              <w:t>10</w:t>
            </w:r>
            <w:r>
              <w:rPr>
                <w:noProof/>
                <w:webHidden/>
              </w:rPr>
              <w:fldChar w:fldCharType="end"/>
            </w:r>
          </w:hyperlink>
        </w:p>
        <w:p w14:paraId="49E658C4" w14:textId="6FC8EE78" w:rsidR="00BD0F87" w:rsidRDefault="00BD0F87">
          <w:pPr>
            <w:pStyle w:val="Obsah1"/>
            <w:tabs>
              <w:tab w:val="left" w:pos="400"/>
              <w:tab w:val="right" w:leader="dot" w:pos="9493"/>
            </w:tabs>
            <w:rPr>
              <w:rFonts w:eastAsiaTheme="minorEastAsia" w:cstheme="minorBidi"/>
              <w:b w:val="0"/>
              <w:bCs w:val="0"/>
              <w:caps w:val="0"/>
              <w:noProof/>
              <w:sz w:val="22"/>
              <w:szCs w:val="22"/>
            </w:rPr>
          </w:pPr>
          <w:hyperlink w:anchor="_Toc175908023" w:history="1">
            <w:r w:rsidRPr="00E84E4F">
              <w:rPr>
                <w:rStyle w:val="Hypertextovodkaz"/>
                <w:noProof/>
              </w:rPr>
              <w:t>8</w:t>
            </w:r>
            <w:r>
              <w:rPr>
                <w:rFonts w:eastAsiaTheme="minorEastAsia" w:cstheme="minorBidi"/>
                <w:b w:val="0"/>
                <w:bCs w:val="0"/>
                <w:caps w:val="0"/>
                <w:noProof/>
                <w:sz w:val="22"/>
                <w:szCs w:val="22"/>
              </w:rPr>
              <w:tab/>
            </w:r>
            <w:r w:rsidRPr="00E84E4F">
              <w:rPr>
                <w:rStyle w:val="Hypertextovodkaz"/>
                <w:noProof/>
              </w:rPr>
              <w:t>HLAVNÍ STAVBYVEDOUCÍ</w:t>
            </w:r>
            <w:r>
              <w:rPr>
                <w:noProof/>
                <w:webHidden/>
              </w:rPr>
              <w:tab/>
            </w:r>
            <w:r>
              <w:rPr>
                <w:noProof/>
                <w:webHidden/>
              </w:rPr>
              <w:fldChar w:fldCharType="begin"/>
            </w:r>
            <w:r>
              <w:rPr>
                <w:noProof/>
                <w:webHidden/>
              </w:rPr>
              <w:instrText xml:space="preserve"> PAGEREF _Toc175908023 \h </w:instrText>
            </w:r>
            <w:r>
              <w:rPr>
                <w:noProof/>
                <w:webHidden/>
              </w:rPr>
            </w:r>
            <w:r>
              <w:rPr>
                <w:noProof/>
                <w:webHidden/>
              </w:rPr>
              <w:fldChar w:fldCharType="separate"/>
            </w:r>
            <w:r w:rsidR="003E3865">
              <w:rPr>
                <w:noProof/>
                <w:webHidden/>
              </w:rPr>
              <w:t>10</w:t>
            </w:r>
            <w:r>
              <w:rPr>
                <w:noProof/>
                <w:webHidden/>
              </w:rPr>
              <w:fldChar w:fldCharType="end"/>
            </w:r>
          </w:hyperlink>
        </w:p>
        <w:p w14:paraId="7E8F9F21" w14:textId="4EDE8505" w:rsidR="001B3A61" w:rsidRPr="003B4F1B" w:rsidRDefault="001B3A61" w:rsidP="00644D4B">
          <w:r w:rsidRPr="003B4F1B">
            <w:rPr>
              <w:b/>
              <w:bCs/>
            </w:rPr>
            <w:fldChar w:fldCharType="end"/>
          </w:r>
        </w:p>
      </w:sdtContent>
    </w:sdt>
    <w:p w14:paraId="590752D9" w14:textId="4FB56FD2" w:rsidR="001B3A61" w:rsidRPr="003B4F1B" w:rsidRDefault="001B3A61">
      <w:pPr>
        <w:spacing w:after="160" w:line="259" w:lineRule="auto"/>
        <w:contextualSpacing w:val="0"/>
        <w:jc w:val="left"/>
        <w:rPr>
          <w:b/>
          <w:bCs/>
          <w:sz w:val="32"/>
          <w:szCs w:val="32"/>
        </w:rPr>
      </w:pPr>
      <w:r w:rsidRPr="003B4F1B">
        <w:br w:type="page"/>
      </w:r>
    </w:p>
    <w:p w14:paraId="606BFB78" w14:textId="2937B429" w:rsidR="00AC5ADA" w:rsidRPr="003B4F1B" w:rsidRDefault="00AC5ADA" w:rsidP="00146887">
      <w:pPr>
        <w:pStyle w:val="Nadpis1"/>
      </w:pPr>
      <w:bookmarkStart w:id="1" w:name="_Toc175907978"/>
      <w:r w:rsidRPr="003B4F1B">
        <w:lastRenderedPageBreak/>
        <w:t>ÚVOD</w:t>
      </w:r>
      <w:bookmarkEnd w:id="1"/>
    </w:p>
    <w:p w14:paraId="299B22B5" w14:textId="77777777" w:rsidR="00AC5ADA" w:rsidRPr="003B4F1B" w:rsidRDefault="00AC5ADA" w:rsidP="009F6408"/>
    <w:p w14:paraId="3F8F33C0" w14:textId="77777777" w:rsidR="00AC5ADA" w:rsidRPr="003B4F1B" w:rsidRDefault="00AC5ADA" w:rsidP="00897F29">
      <w:pPr>
        <w:pStyle w:val="Nadpis2"/>
      </w:pPr>
      <w:bookmarkStart w:id="2" w:name="_Toc175907979"/>
      <w:r w:rsidRPr="003B4F1B">
        <w:t>ÚČEL DOKUMENTU</w:t>
      </w:r>
      <w:bookmarkEnd w:id="2"/>
    </w:p>
    <w:p w14:paraId="73C116DA" w14:textId="38DCA6DB" w:rsidR="00AC5ADA" w:rsidRPr="003B4F1B" w:rsidRDefault="00AC5ADA" w:rsidP="009F6408">
      <w:r w:rsidRPr="003B4F1B">
        <w:t>Předmětem tohoto dokumentu je zpracování projektové dokumentace na akci „</w:t>
      </w:r>
      <w:r w:rsidR="00B56B8C" w:rsidRPr="003B4F1B">
        <w:t xml:space="preserve">Snížení energetické náročnosti budov v areálu Slezské nemocnice Opava využitím OZE u </w:t>
      </w:r>
      <w:r w:rsidR="006476D7" w:rsidRPr="003B4F1B">
        <w:t>vedlejších</w:t>
      </w:r>
      <w:r w:rsidR="00B56B8C" w:rsidRPr="003B4F1B">
        <w:t xml:space="preserve"> budo</w:t>
      </w:r>
      <w:r w:rsidR="006476D7" w:rsidRPr="003B4F1B">
        <w:t>v</w:t>
      </w:r>
      <w:r w:rsidRPr="003B4F1B">
        <w:t>“.</w:t>
      </w:r>
    </w:p>
    <w:p w14:paraId="51969BAF" w14:textId="3DFAF955" w:rsidR="00AC5ADA" w:rsidRPr="003B4F1B" w:rsidRDefault="00AC5ADA" w:rsidP="009F6408">
      <w:r w:rsidRPr="003B4F1B">
        <w:t xml:space="preserve">Tato projektová dokumentace řeší </w:t>
      </w:r>
      <w:r w:rsidR="006476D7" w:rsidRPr="003B4F1B">
        <w:t>výměnu zdrojů na výrobu tepla v </w:t>
      </w:r>
      <w:proofErr w:type="spellStart"/>
      <w:r w:rsidR="006476D7" w:rsidRPr="003B4F1B">
        <w:t>palivonu</w:t>
      </w:r>
      <w:proofErr w:type="spellEnd"/>
      <w:r w:rsidR="006476D7" w:rsidRPr="003B4F1B">
        <w:t xml:space="preserve"> M, U, objektu Údržby</w:t>
      </w:r>
      <w:r w:rsidR="00B56B8C" w:rsidRPr="003B4F1B">
        <w:t xml:space="preserve">, instalaci fotovoltaického systému, Instalaci </w:t>
      </w:r>
      <w:r w:rsidR="006476D7" w:rsidRPr="003B4F1B">
        <w:t xml:space="preserve">nové trafostanice a přesun </w:t>
      </w:r>
      <w:r w:rsidR="00B56B8C" w:rsidRPr="003B4F1B">
        <w:t>diesel agregátu</w:t>
      </w:r>
      <w:r w:rsidR="006476D7" w:rsidRPr="003B4F1B">
        <w:t xml:space="preserve"> 410 KVA</w:t>
      </w:r>
      <w:r w:rsidR="00B56B8C" w:rsidRPr="003B4F1B">
        <w:t xml:space="preserve"> v areálu SNO v Opavě.</w:t>
      </w:r>
    </w:p>
    <w:p w14:paraId="19DF7765" w14:textId="783150E0" w:rsidR="00AC5ADA" w:rsidRPr="003B4F1B" w:rsidRDefault="00AC5ADA" w:rsidP="009F6408">
      <w:r w:rsidRPr="003B4F1B">
        <w:t>Zdrojem el. energie bud</w:t>
      </w:r>
      <w:r w:rsidR="006476D7" w:rsidRPr="003B4F1B">
        <w:t>ou</w:t>
      </w:r>
      <w:r w:rsidRPr="003B4F1B">
        <w:t xml:space="preserve"> fotovoltaické systémy </w:t>
      </w:r>
      <w:r w:rsidR="00B56B8C" w:rsidRPr="003B4F1B">
        <w:t xml:space="preserve">na budovách </w:t>
      </w:r>
      <w:r w:rsidR="006476D7" w:rsidRPr="003B4F1B">
        <w:t>U a Údržby</w:t>
      </w:r>
      <w:r w:rsidRPr="003B4F1B">
        <w:t>.</w:t>
      </w:r>
      <w:r w:rsidR="00132D24" w:rsidRPr="003B4F1B">
        <w:t xml:space="preserve"> </w:t>
      </w:r>
      <w:r w:rsidR="006476D7" w:rsidRPr="003B4F1B">
        <w:t xml:space="preserve">Stávající </w:t>
      </w:r>
      <w:proofErr w:type="gramStart"/>
      <w:r w:rsidR="006476D7" w:rsidRPr="003B4F1B">
        <w:t>trafostanice</w:t>
      </w:r>
      <w:proofErr w:type="gramEnd"/>
      <w:r w:rsidR="006476D7" w:rsidRPr="003B4F1B">
        <w:t xml:space="preserve"> jež se nachází v objektu, který nesouvisí s areálem nemocnice bude zrušena a nová bude vybudována na novém místě v areálu nemocnice poblíž budovy </w:t>
      </w:r>
      <w:r w:rsidR="00644D4B" w:rsidRPr="003B4F1B">
        <w:t>Ú</w:t>
      </w:r>
      <w:r w:rsidR="006476D7" w:rsidRPr="003B4F1B">
        <w:t>držby. Jedná se trafostanici s rozvodnou NN, jež je tvořena transformátorem, rozvaděčem NN, kompenzačním rozvaděčem a diesel agregátem</w:t>
      </w:r>
      <w:r w:rsidR="00644D4B" w:rsidRPr="003B4F1B">
        <w:t>, který se přesouvá ze současné pozice u budovy N</w:t>
      </w:r>
      <w:r w:rsidR="006476D7" w:rsidRPr="003B4F1B">
        <w:t>.</w:t>
      </w:r>
    </w:p>
    <w:p w14:paraId="2CF429F8" w14:textId="77777777" w:rsidR="00AC5ADA" w:rsidRPr="003B4F1B" w:rsidRDefault="00AC5ADA" w:rsidP="00897F29">
      <w:pPr>
        <w:pStyle w:val="Nadpis2"/>
      </w:pPr>
      <w:bookmarkStart w:id="3" w:name="_Toc175907980"/>
      <w:r w:rsidRPr="003B4F1B">
        <w:t>IDENTIFIKAČNÍ ÚDAJE STAVBY</w:t>
      </w:r>
      <w:bookmarkEnd w:id="3"/>
    </w:p>
    <w:p w14:paraId="2DFAE57D" w14:textId="673501F7" w:rsidR="00AC5ADA" w:rsidRPr="003B4F1B" w:rsidRDefault="00AC5ADA" w:rsidP="009F6408">
      <w:r w:rsidRPr="003B4F1B">
        <w:t>Název akce (stavby):</w:t>
      </w:r>
      <w:r w:rsidRPr="003B4F1B">
        <w:tab/>
      </w:r>
      <w:r w:rsidR="004E17A1" w:rsidRPr="003B4F1B">
        <w:tab/>
      </w:r>
      <w:r w:rsidR="00251DA2" w:rsidRPr="003B4F1B">
        <w:t xml:space="preserve">Snížení energetické náročnosti budov v areálu Slezské nemocnice Opava využitím OZE u </w:t>
      </w:r>
      <w:r w:rsidR="006476D7" w:rsidRPr="003B4F1B">
        <w:t>vedlejších</w:t>
      </w:r>
      <w:r w:rsidR="00251DA2" w:rsidRPr="003B4F1B">
        <w:t xml:space="preserve"> budov</w:t>
      </w:r>
    </w:p>
    <w:p w14:paraId="0D42B073" w14:textId="0B576F7A" w:rsidR="00AC5ADA" w:rsidRPr="003B4F1B" w:rsidRDefault="00AC5ADA" w:rsidP="009F6408">
      <w:r w:rsidRPr="003B4F1B">
        <w:t>Místo stavby:</w:t>
      </w:r>
      <w:r w:rsidRPr="003B4F1B">
        <w:tab/>
      </w:r>
      <w:r w:rsidR="004E17A1" w:rsidRPr="003B4F1B">
        <w:tab/>
      </w:r>
      <w:r w:rsidR="003451FB" w:rsidRPr="003B4F1B">
        <w:tab/>
      </w:r>
      <w:r w:rsidR="009D2153" w:rsidRPr="003B4F1B">
        <w:t>Olomoucká 470/86, 746 01 Opava Předměstí</w:t>
      </w:r>
    </w:p>
    <w:p w14:paraId="5277DC8E" w14:textId="0F53CB9B" w:rsidR="00AC5ADA" w:rsidRPr="003B4F1B" w:rsidRDefault="00AC5ADA" w:rsidP="009F6408">
      <w:r w:rsidRPr="003B4F1B">
        <w:t xml:space="preserve">Katastrální území </w:t>
      </w:r>
      <w:r w:rsidR="009D2153" w:rsidRPr="003B4F1B">
        <w:t>Opava</w:t>
      </w:r>
      <w:r w:rsidR="004E17A1" w:rsidRPr="003B4F1B">
        <w:tab/>
      </w:r>
      <w:r w:rsidR="004E17A1" w:rsidRPr="003B4F1B">
        <w:tab/>
      </w:r>
      <w:r w:rsidRPr="003B4F1B">
        <w:t>[</w:t>
      </w:r>
      <w:r w:rsidR="00251DA2" w:rsidRPr="003B4F1B">
        <w:t>711578</w:t>
      </w:r>
      <w:r w:rsidRPr="003B4F1B">
        <w:t>]</w:t>
      </w:r>
    </w:p>
    <w:p w14:paraId="5B5516F1" w14:textId="32ECAC5D" w:rsidR="00AC5ADA" w:rsidRPr="003B4F1B" w:rsidRDefault="00AC5ADA" w:rsidP="009F6408">
      <w:r w:rsidRPr="003B4F1B">
        <w:t>Druh stavby:</w:t>
      </w:r>
      <w:r w:rsidRPr="003B4F1B">
        <w:tab/>
      </w:r>
      <w:r w:rsidR="004E17A1" w:rsidRPr="003B4F1B">
        <w:tab/>
      </w:r>
      <w:r w:rsidR="003451FB" w:rsidRPr="003B4F1B">
        <w:tab/>
      </w:r>
      <w:r w:rsidRPr="003B4F1B">
        <w:t>Stavební úpravy stávající stavby, instalace nových zdrojů energie</w:t>
      </w:r>
      <w:r w:rsidR="00132D24" w:rsidRPr="003B4F1B">
        <w:t>, výměna osvětlení</w:t>
      </w:r>
    </w:p>
    <w:p w14:paraId="6A5DEFD8" w14:textId="32DBA90F" w:rsidR="00AC5ADA" w:rsidRPr="003B4F1B" w:rsidRDefault="00AC5ADA" w:rsidP="009F6408">
      <w:r w:rsidRPr="003B4F1B">
        <w:t>Vlastník stavby:</w:t>
      </w:r>
      <w:r w:rsidRPr="003B4F1B">
        <w:tab/>
      </w:r>
      <w:r w:rsidR="004E17A1" w:rsidRPr="003B4F1B">
        <w:tab/>
      </w:r>
      <w:r w:rsidR="003451FB" w:rsidRPr="003B4F1B">
        <w:tab/>
      </w:r>
      <w:r w:rsidR="009D2153" w:rsidRPr="003B4F1B">
        <w:t>Slezská nemocnice v Opavě, p. o.</w:t>
      </w:r>
      <w:r w:rsidRPr="003B4F1B">
        <w:t xml:space="preserve">, IČ: </w:t>
      </w:r>
      <w:r w:rsidR="00251DA2" w:rsidRPr="003B4F1B">
        <w:t>47813750</w:t>
      </w:r>
    </w:p>
    <w:p w14:paraId="30C71892" w14:textId="73B9F48A" w:rsidR="00AC5ADA" w:rsidRPr="003B4F1B" w:rsidRDefault="00AC5ADA" w:rsidP="009F6408">
      <w:r w:rsidRPr="003B4F1B">
        <w:t>Investor:</w:t>
      </w:r>
      <w:r w:rsidRPr="003B4F1B">
        <w:tab/>
      </w:r>
      <w:r w:rsidR="004E17A1" w:rsidRPr="003B4F1B">
        <w:tab/>
      </w:r>
      <w:r w:rsidR="003451FB" w:rsidRPr="003B4F1B">
        <w:tab/>
      </w:r>
      <w:r w:rsidR="003451FB" w:rsidRPr="003B4F1B">
        <w:tab/>
      </w:r>
      <w:r w:rsidR="009D2153" w:rsidRPr="003B4F1B">
        <w:t>Slezská nemocnice v Opavě, p. o.</w:t>
      </w:r>
      <w:r w:rsidR="0070311F" w:rsidRPr="003B4F1B">
        <w:t xml:space="preserve">, IČ: </w:t>
      </w:r>
      <w:r w:rsidR="00251DA2" w:rsidRPr="003B4F1B">
        <w:t>47813750</w:t>
      </w:r>
    </w:p>
    <w:p w14:paraId="6106707B" w14:textId="77777777" w:rsidR="00AC5ADA" w:rsidRPr="003B4F1B" w:rsidRDefault="00AC5ADA" w:rsidP="009F6408">
      <w:r w:rsidRPr="003B4F1B">
        <w:t>Stupeň dokumentace:</w:t>
      </w:r>
      <w:r w:rsidRPr="003B4F1B">
        <w:tab/>
      </w:r>
      <w:r w:rsidR="004E17A1" w:rsidRPr="003B4F1B">
        <w:tab/>
      </w:r>
      <w:r w:rsidRPr="003B4F1B">
        <w:t xml:space="preserve">Projektová dokumentace </w:t>
      </w:r>
      <w:r w:rsidR="0070311F" w:rsidRPr="003B4F1B">
        <w:t>pro sloučené územní a stavební řízení</w:t>
      </w:r>
    </w:p>
    <w:p w14:paraId="4F15F78C" w14:textId="7FE642F2" w:rsidR="00AC5ADA" w:rsidRPr="003B4F1B" w:rsidRDefault="00251DA2" w:rsidP="009F6408">
      <w:r w:rsidRPr="003B4F1B">
        <w:t>Zodpovědná osoba</w:t>
      </w:r>
      <w:r w:rsidR="00AC5ADA" w:rsidRPr="003B4F1B">
        <w:t>:</w:t>
      </w:r>
      <w:r w:rsidR="004E17A1" w:rsidRPr="003B4F1B">
        <w:tab/>
      </w:r>
      <w:r w:rsidR="003451FB" w:rsidRPr="003B4F1B">
        <w:tab/>
      </w:r>
      <w:r w:rsidR="0070311F" w:rsidRPr="003B4F1B">
        <w:t xml:space="preserve">Ing. </w:t>
      </w:r>
      <w:r w:rsidRPr="003B4F1B">
        <w:t>Ivo Strak</w:t>
      </w:r>
    </w:p>
    <w:p w14:paraId="18C6A009" w14:textId="5DDDE015" w:rsidR="00AC5ADA" w:rsidRPr="003B4F1B" w:rsidRDefault="00AC5ADA" w:rsidP="009F6408">
      <w:r w:rsidRPr="003B4F1B">
        <w:t>Datum zhotovení dokumentace:</w:t>
      </w:r>
      <w:r w:rsidR="004E17A1" w:rsidRPr="003B4F1B">
        <w:tab/>
      </w:r>
      <w:r w:rsidR="0070311F" w:rsidRPr="003B4F1B">
        <w:t>0</w:t>
      </w:r>
      <w:r w:rsidR="00132D24" w:rsidRPr="003B4F1B">
        <w:t>6</w:t>
      </w:r>
      <w:r w:rsidR="0070311F" w:rsidRPr="003B4F1B">
        <w:t>/202</w:t>
      </w:r>
      <w:r w:rsidR="00132D24" w:rsidRPr="003B4F1B">
        <w:t>4</w:t>
      </w:r>
    </w:p>
    <w:p w14:paraId="16F63B82" w14:textId="77777777" w:rsidR="00AC5ADA" w:rsidRPr="003B4F1B" w:rsidRDefault="00AC5ADA" w:rsidP="009F6408"/>
    <w:p w14:paraId="7F55B394" w14:textId="77777777" w:rsidR="00AC5ADA" w:rsidRPr="003B4F1B" w:rsidRDefault="00AC5ADA" w:rsidP="00897F29">
      <w:pPr>
        <w:pStyle w:val="Nadpis2"/>
      </w:pPr>
      <w:bookmarkStart w:id="4" w:name="_Toc175907981"/>
      <w:r w:rsidRPr="003B4F1B">
        <w:t>ROZSAH DODÁVKY</w:t>
      </w:r>
      <w:bookmarkEnd w:id="4"/>
    </w:p>
    <w:p w14:paraId="15D72E4D" w14:textId="145FC519" w:rsidR="00AC5ADA" w:rsidRPr="003B4F1B" w:rsidRDefault="00AC5ADA" w:rsidP="009F6408">
      <w:r w:rsidRPr="003B4F1B">
        <w:t>Dokumentace řeší technickou zprávu zásad organizace výstavby na akci „</w:t>
      </w:r>
      <w:r w:rsidR="00251DA2" w:rsidRPr="003B4F1B">
        <w:rPr>
          <w:spacing w:val="-2"/>
          <w:w w:val="110"/>
          <w:sz w:val="19"/>
          <w:szCs w:val="19"/>
        </w:rPr>
        <w:t xml:space="preserve">Snížení energetické náročnosti budov v areálu Slezské nemocnice Opava využitím OZE u </w:t>
      </w:r>
      <w:r w:rsidR="006476D7" w:rsidRPr="003B4F1B">
        <w:rPr>
          <w:spacing w:val="-2"/>
          <w:w w:val="110"/>
          <w:sz w:val="19"/>
          <w:szCs w:val="19"/>
        </w:rPr>
        <w:t>vedlejších</w:t>
      </w:r>
      <w:r w:rsidR="00251DA2" w:rsidRPr="003B4F1B">
        <w:rPr>
          <w:spacing w:val="-2"/>
          <w:w w:val="110"/>
          <w:sz w:val="19"/>
          <w:szCs w:val="19"/>
        </w:rPr>
        <w:t xml:space="preserve"> budov</w:t>
      </w:r>
      <w:r w:rsidR="006476D7" w:rsidRPr="003B4F1B">
        <w:rPr>
          <w:spacing w:val="-2"/>
          <w:w w:val="110"/>
          <w:sz w:val="19"/>
          <w:szCs w:val="19"/>
        </w:rPr>
        <w:t>“</w:t>
      </w:r>
      <w:r w:rsidRPr="003B4F1B">
        <w:t>.</w:t>
      </w:r>
    </w:p>
    <w:p w14:paraId="7B180B6C" w14:textId="77777777" w:rsidR="00AC5ADA" w:rsidRPr="003B4F1B" w:rsidRDefault="00AC5ADA" w:rsidP="009F6408">
      <w:r w:rsidRPr="003B4F1B">
        <w:t>V rámci dokumentace je řešeno užívání objektů a venkovních prostor jako staveniště a pracoviště. Součástí je umístění zařízení pro provoz stavby tj.: stavební buňky, přenosné značení, přejezdy přes výkopy a další.</w:t>
      </w:r>
    </w:p>
    <w:p w14:paraId="647B2B10" w14:textId="77777777" w:rsidR="00AC5ADA" w:rsidRPr="003B4F1B" w:rsidRDefault="00AC5ADA" w:rsidP="009F6408"/>
    <w:p w14:paraId="642FF654" w14:textId="77777777" w:rsidR="00AC5ADA" w:rsidRPr="003B4F1B" w:rsidRDefault="00AC5ADA" w:rsidP="00897F29">
      <w:pPr>
        <w:pStyle w:val="Nadpis2"/>
      </w:pPr>
      <w:bookmarkStart w:id="5" w:name="_Toc175907982"/>
      <w:r w:rsidRPr="003B4F1B">
        <w:t>VYMEZENÍ POJMŮ</w:t>
      </w:r>
      <w:bookmarkEnd w:id="5"/>
    </w:p>
    <w:p w14:paraId="1F09D57A" w14:textId="77777777" w:rsidR="00AC5ADA" w:rsidRPr="003B4F1B" w:rsidRDefault="00AC5ADA" w:rsidP="009F6408">
      <w:r w:rsidRPr="003B4F1B">
        <w:t xml:space="preserve">Staveniště – prostor vyhrazený ke stavebním úpravám </w:t>
      </w:r>
    </w:p>
    <w:p w14:paraId="574F5E72" w14:textId="77777777" w:rsidR="00AC5ADA" w:rsidRPr="003B4F1B" w:rsidRDefault="00AC5ADA" w:rsidP="009F6408">
      <w:r w:rsidRPr="003B4F1B">
        <w:t xml:space="preserve">Pracoviště – prostor vyhrazený ke stavebním úpravám za stálého provozu a ve zvláštním režimu </w:t>
      </w:r>
    </w:p>
    <w:p w14:paraId="1AE70CF0" w14:textId="77777777" w:rsidR="00AC5ADA" w:rsidRPr="003B4F1B" w:rsidRDefault="00AC5ADA" w:rsidP="00897F29">
      <w:pPr>
        <w:pStyle w:val="Nadpis2"/>
      </w:pPr>
      <w:bookmarkStart w:id="6" w:name="_Toc175907983"/>
      <w:r w:rsidRPr="003B4F1B">
        <w:t>PŘÍLOHY</w:t>
      </w:r>
      <w:bookmarkEnd w:id="6"/>
    </w:p>
    <w:p w14:paraId="2CE81EA4" w14:textId="77777777" w:rsidR="00AC5ADA" w:rsidRPr="003B4F1B" w:rsidRDefault="00AC5ADA" w:rsidP="009F6408">
      <w:r w:rsidRPr="003B4F1B">
        <w:t>Nedílnou součástí tohoto dokumentu jsou následující přílohy:</w:t>
      </w:r>
    </w:p>
    <w:p w14:paraId="6E529D2E" w14:textId="2B1C2143" w:rsidR="00251DA2" w:rsidRPr="003B4F1B" w:rsidRDefault="00251DA2" w:rsidP="009F6408">
      <w:r w:rsidRPr="003B4F1B">
        <w:t xml:space="preserve">Situační výkres </w:t>
      </w:r>
      <w:r w:rsidR="00211E30" w:rsidRPr="00211E30">
        <w:t>RS-24-3</w:t>
      </w:r>
      <w:r w:rsidR="00211E30">
        <w:t>b</w:t>
      </w:r>
      <w:r w:rsidR="00211E30" w:rsidRPr="00211E30">
        <w:t xml:space="preserve">-C3-Koordinační </w:t>
      </w:r>
      <w:proofErr w:type="spellStart"/>
      <w:r w:rsidR="00211E30" w:rsidRPr="00211E30">
        <w:t>sit</w:t>
      </w:r>
      <w:proofErr w:type="spellEnd"/>
      <w:r w:rsidR="00211E30" w:rsidRPr="00211E30">
        <w:t>. výkres</w:t>
      </w:r>
    </w:p>
    <w:p w14:paraId="5FEC500B" w14:textId="527C9625" w:rsidR="00423D15" w:rsidRPr="003B4F1B" w:rsidRDefault="00423D15" w:rsidP="009F6408"/>
    <w:p w14:paraId="07BD5B92" w14:textId="77777777" w:rsidR="00D66A9F" w:rsidRPr="003B4F1B" w:rsidRDefault="00D66A9F" w:rsidP="009F6408">
      <w:pPr>
        <w:rPr>
          <w:highlight w:val="yellow"/>
        </w:rPr>
      </w:pPr>
    </w:p>
    <w:p w14:paraId="066E9A74" w14:textId="77777777" w:rsidR="008C2523" w:rsidRPr="003B4F1B" w:rsidRDefault="008C2523" w:rsidP="009F6408">
      <w:pPr>
        <w:rPr>
          <w:highlight w:val="yellow"/>
        </w:rPr>
      </w:pPr>
      <w:r w:rsidRPr="003B4F1B">
        <w:rPr>
          <w:highlight w:val="yellow"/>
        </w:rPr>
        <w:br w:type="page"/>
      </w:r>
    </w:p>
    <w:p w14:paraId="5C280046" w14:textId="77777777" w:rsidR="00AC5ADA" w:rsidRPr="003B4F1B" w:rsidRDefault="00AC5ADA" w:rsidP="009F6408">
      <w:pPr>
        <w:pStyle w:val="Nadpis1"/>
      </w:pPr>
      <w:bookmarkStart w:id="7" w:name="_Toc175907984"/>
      <w:r w:rsidRPr="003B4F1B">
        <w:lastRenderedPageBreak/>
        <w:t>Základní údaje</w:t>
      </w:r>
      <w:bookmarkEnd w:id="7"/>
    </w:p>
    <w:p w14:paraId="059F56C0" w14:textId="77777777" w:rsidR="00AC5ADA" w:rsidRPr="003B4F1B" w:rsidRDefault="00AC5ADA" w:rsidP="00D90ED7">
      <w:pPr>
        <w:rPr>
          <w:highlight w:val="yellow"/>
        </w:rPr>
      </w:pPr>
    </w:p>
    <w:p w14:paraId="4CCFA4A5" w14:textId="77777777" w:rsidR="00AC5ADA" w:rsidRPr="003B4F1B" w:rsidRDefault="00B94B85" w:rsidP="00897F29">
      <w:pPr>
        <w:pStyle w:val="Nadpis2"/>
      </w:pPr>
      <w:bookmarkStart w:id="8" w:name="_Toc175907985"/>
      <w:r w:rsidRPr="003B4F1B">
        <w:t>Podklady</w:t>
      </w:r>
      <w:bookmarkEnd w:id="8"/>
    </w:p>
    <w:p w14:paraId="54EC1DD0" w14:textId="77777777" w:rsidR="00AC5ADA" w:rsidRPr="003B4F1B" w:rsidRDefault="00AC5ADA" w:rsidP="009F6408">
      <w:r w:rsidRPr="003B4F1B">
        <w:t>Pro výchozí podklady této části dokumentace na výše uvedenou akci byly k dispozici následující podklady:</w:t>
      </w:r>
    </w:p>
    <w:p w14:paraId="0140A688" w14:textId="77777777" w:rsidR="00AC5ADA" w:rsidRPr="003B4F1B" w:rsidRDefault="00B94B85" w:rsidP="00D90ED7">
      <w:r w:rsidRPr="003B4F1B">
        <w:t>- situace areálu</w:t>
      </w:r>
    </w:p>
    <w:p w14:paraId="28416D73" w14:textId="77777777" w:rsidR="00093B11" w:rsidRPr="003B4F1B" w:rsidRDefault="00B94B85" w:rsidP="00D90ED7">
      <w:r w:rsidRPr="003B4F1B">
        <w:t>- vlastní zaměření stavby</w:t>
      </w:r>
    </w:p>
    <w:p w14:paraId="71109789" w14:textId="77777777" w:rsidR="00093B11" w:rsidRPr="003B4F1B" w:rsidRDefault="00093B11" w:rsidP="00897F29">
      <w:pPr>
        <w:pStyle w:val="Nadpis2"/>
      </w:pPr>
      <w:bookmarkStart w:id="9" w:name="_Toc175907986"/>
      <w:r w:rsidRPr="003B4F1B">
        <w:t>Členění stavby</w:t>
      </w:r>
      <w:bookmarkEnd w:id="9"/>
      <w:r w:rsidRPr="003B4F1B">
        <w:t xml:space="preserve"> </w:t>
      </w:r>
    </w:p>
    <w:p w14:paraId="5E4550A1" w14:textId="3DF7AB4D" w:rsidR="00251DA2" w:rsidRPr="003B4F1B" w:rsidRDefault="00E15ADA" w:rsidP="00251DA2">
      <w:pPr>
        <w:pStyle w:val="Seznamsodrkami"/>
        <w:numPr>
          <w:ilvl w:val="0"/>
          <w:numId w:val="0"/>
        </w:numPr>
        <w:ind w:left="360" w:hanging="360"/>
      </w:pPr>
      <w:r w:rsidRPr="003B4F1B">
        <w:t>SO01 - Výměna zdrojů na výrobu tepla v pavilonu M</w:t>
      </w:r>
      <w:r w:rsidR="00C87040" w:rsidRPr="003B4F1B">
        <w:t xml:space="preserve"> - Rezervované místo</w:t>
      </w:r>
      <w:r w:rsidR="008A4832" w:rsidRPr="003B4F1B">
        <w:t xml:space="preserve"> (bude řešeno v DPS)</w:t>
      </w:r>
    </w:p>
    <w:p w14:paraId="536E7126" w14:textId="2EB3ACC4" w:rsidR="008A4832" w:rsidRPr="003B4F1B" w:rsidRDefault="008A4832" w:rsidP="008A4832">
      <w:pPr>
        <w:pStyle w:val="Seznamsodrkami"/>
        <w:numPr>
          <w:ilvl w:val="0"/>
          <w:numId w:val="0"/>
        </w:numPr>
        <w:ind w:left="360" w:hanging="360"/>
      </w:pPr>
      <w:r w:rsidRPr="003B4F1B">
        <w:t>SO02 - Výměna zdrojů na výrobu tepla v pavilonu U - Rezervované místo (bude řešeno v DPS)</w:t>
      </w:r>
    </w:p>
    <w:p w14:paraId="435F8C4C" w14:textId="4DC42822" w:rsidR="008A4832" w:rsidRPr="003B4F1B" w:rsidRDefault="008A4832" w:rsidP="008A4832">
      <w:pPr>
        <w:pStyle w:val="Seznamsodrkami"/>
        <w:numPr>
          <w:ilvl w:val="0"/>
          <w:numId w:val="0"/>
        </w:numPr>
        <w:ind w:left="360" w:hanging="360"/>
      </w:pPr>
      <w:r w:rsidRPr="003B4F1B">
        <w:t>SO03 - Výměna zdrojů na výrobu tepla v objektu Údržby - Rezervované místo (bude řešeno v DPS)</w:t>
      </w:r>
    </w:p>
    <w:p w14:paraId="0329D76B" w14:textId="77777777" w:rsidR="00E15ADA" w:rsidRPr="003B4F1B" w:rsidRDefault="00E15ADA" w:rsidP="00E15ADA">
      <w:pPr>
        <w:pStyle w:val="Seznamsodrkami"/>
        <w:numPr>
          <w:ilvl w:val="0"/>
          <w:numId w:val="0"/>
        </w:numPr>
      </w:pPr>
      <w:r w:rsidRPr="003B4F1B">
        <w:t>SO04 - Instalace fotovoltaického systému o výkonu 90 kWp</w:t>
      </w:r>
    </w:p>
    <w:p w14:paraId="27476059" w14:textId="77777777" w:rsidR="00093B11" w:rsidRPr="003B4F1B" w:rsidRDefault="00093B11" w:rsidP="009F6408">
      <w:pPr>
        <w:pStyle w:val="Seznamsodrkami"/>
      </w:pPr>
      <w:r w:rsidRPr="003B4F1B">
        <w:t>D.1.2 Stavebně-konstrukční řešení</w:t>
      </w:r>
    </w:p>
    <w:p w14:paraId="7847EC34" w14:textId="77777777" w:rsidR="00093B11" w:rsidRPr="003B4F1B" w:rsidRDefault="00093B11" w:rsidP="009F6408">
      <w:pPr>
        <w:pStyle w:val="Seznamsodrkami"/>
      </w:pPr>
      <w:r w:rsidRPr="003B4F1B">
        <w:t>D.1.3 Požárně bezpečnostní řešení</w:t>
      </w:r>
    </w:p>
    <w:p w14:paraId="7A3D77BB" w14:textId="78FABBE2" w:rsidR="00093B11" w:rsidRPr="003B4F1B" w:rsidRDefault="00251DA2" w:rsidP="009F6408">
      <w:pPr>
        <w:pStyle w:val="Seznamsodrkami"/>
      </w:pPr>
      <w:r w:rsidRPr="003B4F1B">
        <w:t xml:space="preserve">D.1.4.1 - </w:t>
      </w:r>
      <w:r w:rsidR="00E15ADA" w:rsidRPr="003B4F1B">
        <w:t>Instalace fotovoltaického systému v pavilonu U</w:t>
      </w:r>
    </w:p>
    <w:p w14:paraId="256C9990" w14:textId="7A03931C" w:rsidR="00251DA2" w:rsidRPr="003B4F1B" w:rsidRDefault="00263F59" w:rsidP="009F6408">
      <w:pPr>
        <w:pStyle w:val="Seznamsodrkami"/>
      </w:pPr>
      <w:r w:rsidRPr="003B4F1B">
        <w:t xml:space="preserve">D.1.4.2 - </w:t>
      </w:r>
      <w:r w:rsidR="00E15ADA" w:rsidRPr="003B4F1B">
        <w:t>Instalace fotovoltaického systému v objektu Údržby</w:t>
      </w:r>
    </w:p>
    <w:p w14:paraId="5389360A" w14:textId="2B940D66" w:rsidR="008A4832" w:rsidRPr="003B4F1B" w:rsidRDefault="008A4832" w:rsidP="008A4832">
      <w:pPr>
        <w:pStyle w:val="Seznamsodrkami"/>
        <w:numPr>
          <w:ilvl w:val="0"/>
          <w:numId w:val="0"/>
        </w:numPr>
      </w:pPr>
      <w:r w:rsidRPr="003B4F1B">
        <w:t>SO05 - Výměna zdroje na výrobu tepla v pavilonu W - Rezervované místo (bude řešeno v DPS)</w:t>
      </w:r>
    </w:p>
    <w:p w14:paraId="541D8D7B" w14:textId="536F228C" w:rsidR="008A4832" w:rsidRPr="003B4F1B" w:rsidRDefault="008A4832" w:rsidP="008A4832">
      <w:pPr>
        <w:pStyle w:val="Seznamsodrkami"/>
        <w:numPr>
          <w:ilvl w:val="0"/>
          <w:numId w:val="0"/>
        </w:numPr>
      </w:pPr>
      <w:r w:rsidRPr="003B4F1B">
        <w:t>SO06 - Instalace řídícího systému s energetickým managementem</w:t>
      </w:r>
    </w:p>
    <w:p w14:paraId="0A255B67" w14:textId="77777777" w:rsidR="008A4832" w:rsidRPr="003B4F1B" w:rsidRDefault="008A4832" w:rsidP="008A4832">
      <w:pPr>
        <w:pStyle w:val="Seznamsodrkami"/>
      </w:pPr>
      <w:r w:rsidRPr="003B4F1B">
        <w:t xml:space="preserve">D.1.4.1 - Elektroinstalace a </w:t>
      </w:r>
      <w:proofErr w:type="spellStart"/>
      <w:r w:rsidRPr="003B4F1B">
        <w:t>MaR</w:t>
      </w:r>
      <w:proofErr w:type="spellEnd"/>
    </w:p>
    <w:p w14:paraId="6EF46A16" w14:textId="77777777" w:rsidR="00E15ADA" w:rsidRPr="003B4F1B" w:rsidRDefault="00E15ADA" w:rsidP="00E15ADA">
      <w:pPr>
        <w:pStyle w:val="Seznamsodrkami"/>
        <w:numPr>
          <w:ilvl w:val="0"/>
          <w:numId w:val="0"/>
        </w:numPr>
      </w:pPr>
      <w:r w:rsidRPr="003B4F1B">
        <w:t xml:space="preserve">SO07 - Výstavba trafostanice a přesun stávajícího DA 410 </w:t>
      </w:r>
      <w:proofErr w:type="spellStart"/>
      <w:r w:rsidRPr="003B4F1B">
        <w:t>kVA</w:t>
      </w:r>
      <w:proofErr w:type="spellEnd"/>
      <w:r w:rsidRPr="003B4F1B">
        <w:t xml:space="preserve"> pro vedlejší budovy</w:t>
      </w:r>
    </w:p>
    <w:p w14:paraId="3F85CE75" w14:textId="74CCC6D2" w:rsidR="00263F59" w:rsidRPr="003B4F1B" w:rsidRDefault="00263F59" w:rsidP="00263F59">
      <w:pPr>
        <w:pStyle w:val="Seznamsodrkami"/>
      </w:pPr>
      <w:r w:rsidRPr="003B4F1B">
        <w:t>D.1.1 Architektonicko-stavební řešení</w:t>
      </w:r>
    </w:p>
    <w:p w14:paraId="70E316FA" w14:textId="1560D987" w:rsidR="00093B11" w:rsidRPr="003B4F1B" w:rsidRDefault="00093B11" w:rsidP="009F6408">
      <w:pPr>
        <w:pStyle w:val="Seznamsodrkami"/>
      </w:pPr>
      <w:r w:rsidRPr="003B4F1B">
        <w:t>D.1.2 Stavebně-konstrukční řešení</w:t>
      </w:r>
    </w:p>
    <w:p w14:paraId="52F5753F" w14:textId="77777777" w:rsidR="00093B11" w:rsidRPr="003B4F1B" w:rsidRDefault="00093B11" w:rsidP="009F6408">
      <w:pPr>
        <w:pStyle w:val="Seznamsodrkami"/>
      </w:pPr>
      <w:r w:rsidRPr="003B4F1B">
        <w:t>D.1.3 Požárně bezpečnostní řešení</w:t>
      </w:r>
    </w:p>
    <w:p w14:paraId="23B4DEB0" w14:textId="172F7249" w:rsidR="00897F29" w:rsidRPr="003B4F1B" w:rsidRDefault="00263F59" w:rsidP="00D90ED7">
      <w:pPr>
        <w:pStyle w:val="Seznamsodrkami"/>
      </w:pPr>
      <w:r w:rsidRPr="003B4F1B">
        <w:t xml:space="preserve">D.1.4.1 - </w:t>
      </w:r>
      <w:r w:rsidR="00E15ADA" w:rsidRPr="003B4F1B">
        <w:t xml:space="preserve">Elektroinstalace a </w:t>
      </w:r>
      <w:proofErr w:type="spellStart"/>
      <w:r w:rsidR="00E15ADA" w:rsidRPr="003B4F1B">
        <w:t>MaR</w:t>
      </w:r>
      <w:proofErr w:type="spellEnd"/>
    </w:p>
    <w:p w14:paraId="3EE9FB5C" w14:textId="77777777" w:rsidR="00C87040" w:rsidRPr="003B4F1B" w:rsidRDefault="00C87040" w:rsidP="00C87040">
      <w:pPr>
        <w:pStyle w:val="Seznamsodrkami"/>
        <w:numPr>
          <w:ilvl w:val="0"/>
          <w:numId w:val="0"/>
        </w:numPr>
      </w:pPr>
    </w:p>
    <w:p w14:paraId="6CCFDA74" w14:textId="77777777" w:rsidR="00093B11" w:rsidRPr="003B4F1B" w:rsidRDefault="00093B11" w:rsidP="00897F29">
      <w:pPr>
        <w:pStyle w:val="Nadpis2"/>
      </w:pPr>
      <w:bookmarkStart w:id="10" w:name="_Toc175907987"/>
      <w:r w:rsidRPr="003B4F1B">
        <w:t>Přehled rozhodujících termínů</w:t>
      </w:r>
      <w:bookmarkEnd w:id="10"/>
      <w:r w:rsidRPr="003B4F1B">
        <w:t xml:space="preserve"> </w:t>
      </w:r>
    </w:p>
    <w:p w14:paraId="7CFC9025" w14:textId="6E1CE125" w:rsidR="00B94B85" w:rsidRPr="003B4F1B" w:rsidRDefault="00093B11" w:rsidP="00D90ED7">
      <w:r w:rsidRPr="003B4F1B">
        <w:t xml:space="preserve">Předpokládaný termín realizace stavby je r. </w:t>
      </w:r>
      <w:r w:rsidR="00263F59" w:rsidRPr="003B4F1B">
        <w:t>01</w:t>
      </w:r>
      <w:r w:rsidRPr="003B4F1B">
        <w:t>/202</w:t>
      </w:r>
      <w:r w:rsidR="001B3A61" w:rsidRPr="003B4F1B">
        <w:t>5</w:t>
      </w:r>
      <w:r w:rsidRPr="003B4F1B">
        <w:t xml:space="preserve"> – 0</w:t>
      </w:r>
      <w:r w:rsidR="00263F59" w:rsidRPr="003B4F1B">
        <w:t>9</w:t>
      </w:r>
      <w:r w:rsidRPr="003B4F1B">
        <w:t>/202</w:t>
      </w:r>
      <w:r w:rsidR="001B3A61" w:rsidRPr="003B4F1B">
        <w:t>5</w:t>
      </w:r>
      <w:r w:rsidRPr="003B4F1B">
        <w:t xml:space="preserve">. Předpokládaná doba realizace je </w:t>
      </w:r>
      <w:r w:rsidR="00263F59" w:rsidRPr="003B4F1B">
        <w:t>9</w:t>
      </w:r>
      <w:r w:rsidRPr="003B4F1B">
        <w:t xml:space="preserve"> měsíců. Termín uvedení do provozu </w:t>
      </w:r>
      <w:r w:rsidR="00644D4B" w:rsidRPr="003B4F1B">
        <w:t>Q3/Q4</w:t>
      </w:r>
      <w:r w:rsidRPr="003B4F1B">
        <w:t xml:space="preserve"> 202</w:t>
      </w:r>
      <w:r w:rsidR="0004340E" w:rsidRPr="003B4F1B">
        <w:t>5</w:t>
      </w:r>
      <w:r w:rsidRPr="003B4F1B">
        <w:t>. Podrobný postup stavebních prací bude dodán generálním dodavatelem stavby.</w:t>
      </w:r>
    </w:p>
    <w:p w14:paraId="0032CCF6" w14:textId="77777777" w:rsidR="00897F29" w:rsidRPr="003B4F1B" w:rsidRDefault="00897F29" w:rsidP="00D90ED7">
      <w:pPr>
        <w:rPr>
          <w:highlight w:val="yellow"/>
        </w:rPr>
      </w:pPr>
    </w:p>
    <w:p w14:paraId="37EDB409" w14:textId="77777777" w:rsidR="00AC5ADA" w:rsidRPr="003B4F1B" w:rsidRDefault="00AC5ADA" w:rsidP="00897F29">
      <w:pPr>
        <w:pStyle w:val="Nadpis2"/>
      </w:pPr>
      <w:bookmarkStart w:id="11" w:name="_Toc175907988"/>
      <w:r w:rsidRPr="003B4F1B">
        <w:t>SEZNAM HLAVNÍCH POUŽITÝCH NOREM</w:t>
      </w:r>
      <w:bookmarkEnd w:id="11"/>
    </w:p>
    <w:p w14:paraId="35209FBA" w14:textId="77777777" w:rsidR="00AC5ADA" w:rsidRPr="003B4F1B" w:rsidRDefault="00AC5ADA" w:rsidP="00897F29">
      <w:pPr>
        <w:ind w:left="2127" w:hanging="2127"/>
      </w:pPr>
      <w:r w:rsidRPr="003B4F1B">
        <w:t>ČSN EN ISO 9606-1</w:t>
      </w:r>
      <w:r w:rsidRPr="003B4F1B">
        <w:tab/>
        <w:t>Zkoušky svářečů – Tavné svařování – Část 1: Oceli</w:t>
      </w:r>
      <w:r w:rsidR="00EE5A6D" w:rsidRPr="003B4F1B">
        <w:t xml:space="preserve"> (06/2018)</w:t>
      </w:r>
    </w:p>
    <w:p w14:paraId="3F9C7E5C" w14:textId="77777777" w:rsidR="00EE5A6D" w:rsidRPr="003B4F1B" w:rsidRDefault="00EE5A6D" w:rsidP="00897F29">
      <w:pPr>
        <w:ind w:left="2127" w:hanging="2127"/>
      </w:pPr>
      <w:r w:rsidRPr="003B4F1B">
        <w:t>ČSN ISO 3864-1</w:t>
      </w:r>
      <w:r w:rsidRPr="003B4F1B">
        <w:tab/>
        <w:t>Grafické značky - Bezpečnostní barvy a bezpečnostní značky - Část 1: Zásady navrhování bezpečnostních značek a bezpečnostního značení (01/2013)</w:t>
      </w:r>
    </w:p>
    <w:p w14:paraId="71A85674" w14:textId="77777777" w:rsidR="00AC5ADA" w:rsidRPr="003B4F1B" w:rsidRDefault="00AC5ADA" w:rsidP="00897F29">
      <w:pPr>
        <w:ind w:left="2127" w:hanging="2127"/>
      </w:pPr>
      <w:r w:rsidRPr="003B4F1B">
        <w:t>ČSN 38 3350</w:t>
      </w:r>
      <w:r w:rsidRPr="003B4F1B">
        <w:tab/>
        <w:t>Zásobování teplem, všeobecné zásady</w:t>
      </w:r>
      <w:r w:rsidR="00EE5A6D" w:rsidRPr="003B4F1B">
        <w:t xml:space="preserve"> (06/1989)</w:t>
      </w:r>
    </w:p>
    <w:p w14:paraId="62098179" w14:textId="77777777" w:rsidR="00EE5A6D" w:rsidRPr="003B4F1B" w:rsidRDefault="00EE5A6D" w:rsidP="00897F29">
      <w:pPr>
        <w:ind w:left="2127" w:hanging="2127"/>
      </w:pPr>
      <w:r w:rsidRPr="003B4F1B">
        <w:t>Zákon č. 541/2020 Sb.</w:t>
      </w:r>
      <w:r w:rsidRPr="003B4F1B">
        <w:tab/>
        <w:t>Zákon o odpadech</w:t>
      </w:r>
    </w:p>
    <w:p w14:paraId="21B8D700" w14:textId="77777777" w:rsidR="00AC5ADA" w:rsidRPr="003B4F1B" w:rsidRDefault="00AC5ADA" w:rsidP="00897F29">
      <w:pPr>
        <w:ind w:left="2127" w:hanging="2127"/>
      </w:pPr>
      <w:r w:rsidRPr="003B4F1B">
        <w:t>Zákon č. 309/2006 Sb.</w:t>
      </w:r>
      <w:r w:rsidRPr="003B4F1B">
        <w:tab/>
        <w:t>kterým se upravují další požadavky bezpečnosti a ochrany zdraví při práci</w:t>
      </w:r>
      <w:r w:rsidR="00EE5A6D" w:rsidRPr="003B4F1B">
        <w:t xml:space="preserve"> (ve znění Zákona č. 88/2016 Sb.)</w:t>
      </w:r>
    </w:p>
    <w:p w14:paraId="4B1CDEE2" w14:textId="77777777" w:rsidR="00AC5ADA" w:rsidRPr="003B4F1B" w:rsidRDefault="00AC5ADA" w:rsidP="00897F29">
      <w:pPr>
        <w:ind w:left="2127" w:hanging="2127"/>
      </w:pPr>
      <w:r w:rsidRPr="003B4F1B">
        <w:t xml:space="preserve">Zákon č. 360/1992 Sb. </w:t>
      </w:r>
      <w:r w:rsidRPr="003B4F1B">
        <w:tab/>
        <w:t>o výkonu povolání autorizovaných architektů a o výkonu povolání autorizovaných inženýrů a techniků činných ve výstavbě</w:t>
      </w:r>
      <w:r w:rsidR="00EE5A6D" w:rsidRPr="003B4F1B">
        <w:t xml:space="preserve"> (ve znění Zákona č. 47/2020 Sb.)</w:t>
      </w:r>
    </w:p>
    <w:p w14:paraId="2D9F73AC" w14:textId="77777777" w:rsidR="00AC5ADA" w:rsidRPr="003B4F1B" w:rsidRDefault="00AC5ADA" w:rsidP="00897F29">
      <w:pPr>
        <w:ind w:left="2127" w:hanging="2127"/>
      </w:pPr>
      <w:proofErr w:type="spellStart"/>
      <w:r w:rsidRPr="003B4F1B">
        <w:t>Vyhl</w:t>
      </w:r>
      <w:proofErr w:type="spellEnd"/>
      <w:r w:rsidRPr="003B4F1B">
        <w:t>. ČÚBP č. 48/1982 Sb.</w:t>
      </w:r>
      <w:r w:rsidRPr="003B4F1B">
        <w:tab/>
        <w:t xml:space="preserve">kterou se stanoví základní požadavky k zajištění bezpečnosti práce a technických zařízení včetně všech změn a doplňků provedených </w:t>
      </w:r>
      <w:proofErr w:type="spellStart"/>
      <w:r w:rsidRPr="003B4F1B">
        <w:t>vyhl</w:t>
      </w:r>
      <w:proofErr w:type="spellEnd"/>
      <w:r w:rsidRPr="003B4F1B">
        <w:t>. č. 324/1990 Sb., č. 207/1991 Sb., č. 352/2000 Sb., č. 192/2005 Sb.</w:t>
      </w:r>
    </w:p>
    <w:p w14:paraId="592552B8" w14:textId="77777777" w:rsidR="00AC5ADA" w:rsidRPr="003B4F1B" w:rsidRDefault="00AC5ADA" w:rsidP="00897F29">
      <w:pPr>
        <w:ind w:left="2127" w:hanging="2127"/>
      </w:pPr>
      <w:proofErr w:type="spellStart"/>
      <w:r w:rsidRPr="003B4F1B">
        <w:t>Vyhl</w:t>
      </w:r>
      <w:proofErr w:type="spellEnd"/>
      <w:r w:rsidRPr="003B4F1B">
        <w:t>. ČÚBP č. 91/1993 Sb.</w:t>
      </w:r>
      <w:r w:rsidRPr="003B4F1B">
        <w:tab/>
        <w:t>k zajištění bezpečnosti práce v nízkotlakých kotelnách</w:t>
      </w:r>
    </w:p>
    <w:p w14:paraId="07E33064" w14:textId="77777777" w:rsidR="00AC5ADA" w:rsidRPr="003B4F1B" w:rsidRDefault="00AC5ADA" w:rsidP="00897F29">
      <w:pPr>
        <w:ind w:left="2127" w:hanging="2127"/>
      </w:pPr>
      <w:proofErr w:type="spellStart"/>
      <w:r w:rsidRPr="003B4F1B">
        <w:t>Vyhl</w:t>
      </w:r>
      <w:proofErr w:type="spellEnd"/>
      <w:r w:rsidRPr="003B4F1B">
        <w:t>. 499/2006 Sb.</w:t>
      </w:r>
      <w:r w:rsidRPr="003B4F1B">
        <w:tab/>
        <w:t>o dokumentaci staveb</w:t>
      </w:r>
      <w:r w:rsidR="00EE5A6D" w:rsidRPr="003B4F1B">
        <w:t xml:space="preserve"> (ve znění </w:t>
      </w:r>
      <w:hyperlink r:id="rId9" w:history="1">
        <w:r w:rsidR="00EE5A6D" w:rsidRPr="003B4F1B">
          <w:t>405/2017 Sb.</w:t>
        </w:r>
      </w:hyperlink>
      <w:r w:rsidR="00EE5A6D" w:rsidRPr="003B4F1B">
        <w:t>)</w:t>
      </w:r>
    </w:p>
    <w:p w14:paraId="31C4341C" w14:textId="77777777" w:rsidR="00AC5ADA" w:rsidRPr="003B4F1B" w:rsidRDefault="00AC5ADA" w:rsidP="00897F29">
      <w:pPr>
        <w:ind w:left="2127" w:hanging="2127"/>
      </w:pPr>
      <w:r w:rsidRPr="003B4F1B">
        <w:t>NV č. 101/2005 Sb.</w:t>
      </w:r>
      <w:r w:rsidRPr="003B4F1B">
        <w:tab/>
        <w:t>o podrobnějších požadavcích na pracoviště a pracovní prostředí</w:t>
      </w:r>
    </w:p>
    <w:p w14:paraId="4F0FF076" w14:textId="77777777" w:rsidR="00AC5ADA" w:rsidRPr="003B4F1B" w:rsidRDefault="00AC5ADA" w:rsidP="00897F29">
      <w:pPr>
        <w:ind w:left="2127" w:hanging="2127"/>
      </w:pPr>
      <w:r w:rsidRPr="003B4F1B">
        <w:t>NV č. 272/2011 Sb.</w:t>
      </w:r>
      <w:r w:rsidRPr="003B4F1B">
        <w:tab/>
        <w:t xml:space="preserve">o ochraně zdraví před nepříznivými účinky hluku a vibrací </w:t>
      </w:r>
      <w:r w:rsidR="001F1A8A" w:rsidRPr="003B4F1B">
        <w:t>(ve znění Nařízení vlády č. 241/2018 Sb.)</w:t>
      </w:r>
    </w:p>
    <w:p w14:paraId="3188B3FD" w14:textId="77777777" w:rsidR="00AC5ADA" w:rsidRPr="003B4F1B" w:rsidRDefault="00AC5ADA" w:rsidP="00897F29">
      <w:pPr>
        <w:ind w:left="2127" w:hanging="2127"/>
      </w:pPr>
      <w:r w:rsidRPr="003B4F1B">
        <w:t>NV č. 362/200</w:t>
      </w:r>
      <w:r w:rsidR="001F1A8A" w:rsidRPr="003B4F1B">
        <w:t>5</w:t>
      </w:r>
      <w:r w:rsidRPr="003B4F1B">
        <w:t xml:space="preserve"> Sb.</w:t>
      </w:r>
      <w:r w:rsidRPr="003B4F1B">
        <w:tab/>
        <w:t>o bližších požadavcích na bezpečnost a ochranu zdraví při práci na pracovištích s nebezpečím pádu z výšky nebo do hloubky</w:t>
      </w:r>
    </w:p>
    <w:p w14:paraId="646DB192" w14:textId="77777777" w:rsidR="00AC5ADA" w:rsidRPr="003B4F1B" w:rsidRDefault="00AC5ADA" w:rsidP="00897F29">
      <w:pPr>
        <w:ind w:left="2127" w:hanging="2127"/>
      </w:pPr>
      <w:r w:rsidRPr="003B4F1B">
        <w:t>NV č. 591/2006 Sb.</w:t>
      </w:r>
      <w:r w:rsidRPr="003B4F1B">
        <w:tab/>
        <w:t>o bližších požadavcích na bezpečnost a ochranu zdraví při práci na staveništích</w:t>
      </w:r>
      <w:r w:rsidR="001F1A8A" w:rsidRPr="003B4F1B">
        <w:t xml:space="preserve"> (ve znění Nařízení vlády č. 136/2016 Sb.)</w:t>
      </w:r>
    </w:p>
    <w:p w14:paraId="078D825D" w14:textId="77777777" w:rsidR="00AC5ADA" w:rsidRPr="003B4F1B" w:rsidRDefault="00AC5ADA" w:rsidP="009F6408">
      <w:pPr>
        <w:rPr>
          <w:highlight w:val="yellow"/>
        </w:rPr>
      </w:pPr>
    </w:p>
    <w:p w14:paraId="5ACEED38" w14:textId="1145F675" w:rsidR="00AC5ADA" w:rsidRPr="003B4F1B" w:rsidRDefault="00AC5ADA" w:rsidP="009F6408">
      <w:pPr>
        <w:pStyle w:val="Nadpis1"/>
      </w:pPr>
      <w:bookmarkStart w:id="12" w:name="_Toc175907989"/>
      <w:r w:rsidRPr="003B4F1B">
        <w:t>Technické řešení</w:t>
      </w:r>
      <w:r w:rsidR="00897F29" w:rsidRPr="003B4F1B">
        <w:t xml:space="preserve"> </w:t>
      </w:r>
      <w:r w:rsidR="00CE31D5" w:rsidRPr="003B4F1B">
        <w:t>–</w:t>
      </w:r>
      <w:r w:rsidR="00897F29" w:rsidRPr="003B4F1B">
        <w:t xml:space="preserve"> staveniště</w:t>
      </w:r>
      <w:r w:rsidR="00CE31D5" w:rsidRPr="003B4F1B">
        <w:t xml:space="preserve"> a pracoviště</w:t>
      </w:r>
      <w:bookmarkEnd w:id="12"/>
    </w:p>
    <w:p w14:paraId="4F6F6977" w14:textId="77777777" w:rsidR="00AC5ADA" w:rsidRPr="003B4F1B" w:rsidRDefault="00AC5ADA" w:rsidP="00D90ED7"/>
    <w:p w14:paraId="002DD832" w14:textId="72903D04" w:rsidR="00AC5ADA" w:rsidRPr="003B4F1B" w:rsidRDefault="00AC5ADA" w:rsidP="00897F29">
      <w:pPr>
        <w:pStyle w:val="Nadpis2"/>
      </w:pPr>
      <w:bookmarkStart w:id="13" w:name="_Toc175907990"/>
      <w:r w:rsidRPr="003B4F1B">
        <w:t>INFORMACE O ROZSAHU A STAVU STAVENIŠTĚ, PŘEDPOKLÁDANÉ ÚPRAVY STAVENIŠTĚ</w:t>
      </w:r>
      <w:r w:rsidR="00CE31D5" w:rsidRPr="003B4F1B">
        <w:t xml:space="preserve"> a </w:t>
      </w:r>
      <w:r w:rsidR="008D4D27" w:rsidRPr="003B4F1B">
        <w:t>PRACOVIŠTĚ</w:t>
      </w:r>
      <w:r w:rsidRPr="003B4F1B">
        <w:t>, JEHO OPLOCENÍ, TRVALÉ DEPÓNIE A MEZIDEPÓNIE, PŘÍJEZDY A PŘÍSTUPY NA STAVENIŠTĚ</w:t>
      </w:r>
      <w:r w:rsidR="00CE31D5" w:rsidRPr="003B4F1B">
        <w:t xml:space="preserve"> a </w:t>
      </w:r>
      <w:r w:rsidR="008D4D27" w:rsidRPr="003B4F1B">
        <w:t>PRACOVIŠTĚ</w:t>
      </w:r>
      <w:bookmarkEnd w:id="13"/>
    </w:p>
    <w:p w14:paraId="17985514" w14:textId="699F7B8A" w:rsidR="008A4832" w:rsidRPr="003B4F1B" w:rsidRDefault="008A4832" w:rsidP="008A4832">
      <w:pPr>
        <w:pStyle w:val="Nadpis3"/>
      </w:pPr>
      <w:bookmarkStart w:id="14" w:name="_Toc175907991"/>
      <w:r w:rsidRPr="003B4F1B">
        <w:lastRenderedPageBreak/>
        <w:t>Výměna zdrojů na výrobu tepla v pavilonu M, U a Údržba</w:t>
      </w:r>
      <w:bookmarkEnd w:id="14"/>
    </w:p>
    <w:p w14:paraId="4A0494DD" w14:textId="592BFEF4" w:rsidR="008A4832" w:rsidRPr="003B4F1B" w:rsidRDefault="008A4832" w:rsidP="008A4832">
      <w:r w:rsidRPr="003B4F1B">
        <w:t>V objektech M, U a Údržba bude probíhat demontáž a instalace nové technologie pro vytápění. V částech dedikovaných pro současnou výrobu tepla</w:t>
      </w:r>
      <w:r w:rsidR="00644D4B" w:rsidRPr="003B4F1B">
        <w:t xml:space="preserve"> </w:t>
      </w:r>
      <w:r w:rsidRPr="003B4F1B">
        <w:t>pro vytápění a ohřev TV</w:t>
      </w:r>
      <w:r w:rsidR="00644D4B" w:rsidRPr="003B4F1B">
        <w:t xml:space="preserve"> (kotelnách)</w:t>
      </w:r>
      <w:r w:rsidRPr="003B4F1B">
        <w:t xml:space="preserve"> budou probíhat potřebné stavební úpravy, zejména úprava podlahy, úprava plynové řady, prostupy stěnou pro větrání, výměna AKU,</w:t>
      </w:r>
      <w:r w:rsidR="00644D4B" w:rsidRPr="003B4F1B">
        <w:t xml:space="preserve"> úprava a výměna trubních rozvodů,</w:t>
      </w:r>
      <w:r w:rsidRPr="003B4F1B">
        <w:t xml:space="preserve"> </w:t>
      </w:r>
      <w:proofErr w:type="gramStart"/>
      <w:r w:rsidRPr="003B4F1B">
        <w:t>atd..</w:t>
      </w:r>
      <w:proofErr w:type="gramEnd"/>
      <w:r w:rsidRPr="003B4F1B">
        <w:t xml:space="preserve"> Následně bude nainstalována nová technologie teplovodních kotlů, na zemní plyn,</w:t>
      </w:r>
      <w:r w:rsidR="0078591F" w:rsidRPr="003B4F1B">
        <w:t xml:space="preserve"> AKU pro TV,</w:t>
      </w:r>
      <w:r w:rsidRPr="003B4F1B">
        <w:t xml:space="preserve"> včetně periferních zařízení a elektroinstalace. P</w:t>
      </w:r>
      <w:r w:rsidR="0078591F" w:rsidRPr="003B4F1B">
        <w:t>řed samotným osazením nové technologie proběhne demontáž stávající technologie.</w:t>
      </w:r>
    </w:p>
    <w:p w14:paraId="2CCFCFC2" w14:textId="6CBD9CE4" w:rsidR="008A4832" w:rsidRPr="003B4F1B" w:rsidRDefault="00644D4B" w:rsidP="008A4832">
      <w:r w:rsidRPr="003B4F1B">
        <w:t>Místnosti v objektech</w:t>
      </w:r>
      <w:r w:rsidR="008A4832" w:rsidRPr="003B4F1B">
        <w:t xml:space="preserve"> </w:t>
      </w:r>
      <w:r w:rsidR="0078591F" w:rsidRPr="003B4F1B">
        <w:t>M, U a údržba</w:t>
      </w:r>
      <w:r w:rsidR="008A4832" w:rsidRPr="003B4F1B">
        <w:t xml:space="preserve"> se </w:t>
      </w:r>
      <w:r w:rsidR="0078591F" w:rsidRPr="003B4F1B">
        <w:t xml:space="preserve">tak </w:t>
      </w:r>
      <w:r w:rsidR="008A4832" w:rsidRPr="003B4F1B">
        <w:t xml:space="preserve">stanou </w:t>
      </w:r>
      <w:r w:rsidR="0078591F" w:rsidRPr="003B4F1B">
        <w:t>pracovištěm</w:t>
      </w:r>
      <w:r w:rsidR="008A4832" w:rsidRPr="003B4F1B">
        <w:t xml:space="preserve">. </w:t>
      </w:r>
    </w:p>
    <w:p w14:paraId="3B62076A" w14:textId="7B5D8668" w:rsidR="008A4832" w:rsidRPr="003B4F1B" w:rsidRDefault="008A4832" w:rsidP="008A4832">
      <w:r w:rsidRPr="003B4F1B">
        <w:t xml:space="preserve">Přístup na </w:t>
      </w:r>
      <w:r w:rsidR="0078591F" w:rsidRPr="003B4F1B">
        <w:t>jednotlivá pracoviště</w:t>
      </w:r>
      <w:r w:rsidRPr="003B4F1B">
        <w:t xml:space="preserve"> je z místní asfaltové komunikace, která je vhodná pro přesun veškerého materiálu a stěhování nové technologie.</w:t>
      </w:r>
    </w:p>
    <w:p w14:paraId="6E40A0B4" w14:textId="6D186518" w:rsidR="00625D47" w:rsidRPr="003B4F1B" w:rsidRDefault="008A4832" w:rsidP="009F6408">
      <w:r w:rsidRPr="003B4F1B">
        <w:t>Firma provádějící demontáž stávající výměníkové stanice je povinna zajistit zpětný odkup druhotných kovových materiálů z demontáže stávajících technologií a potrubí.</w:t>
      </w:r>
    </w:p>
    <w:p w14:paraId="406218B2" w14:textId="4F6B30C8" w:rsidR="00625D47" w:rsidRPr="003B4F1B" w:rsidRDefault="00697419" w:rsidP="00897F29">
      <w:pPr>
        <w:pStyle w:val="Nadpis3"/>
      </w:pPr>
      <w:bookmarkStart w:id="15" w:name="_Toc175907992"/>
      <w:r w:rsidRPr="003B4F1B">
        <w:t xml:space="preserve">Instalace fotovoltaického systému o výkonu </w:t>
      </w:r>
      <w:r w:rsidR="0078591F" w:rsidRPr="003B4F1B">
        <w:t>90</w:t>
      </w:r>
      <w:r w:rsidRPr="003B4F1B">
        <w:t xml:space="preserve"> kWp</w:t>
      </w:r>
      <w:r w:rsidR="005C30AE" w:rsidRPr="003B4F1B">
        <w:t xml:space="preserve"> – SO 04</w:t>
      </w:r>
      <w:bookmarkEnd w:id="15"/>
    </w:p>
    <w:p w14:paraId="0E5A2F85" w14:textId="75F50E7E" w:rsidR="00625D47" w:rsidRPr="003B4F1B" w:rsidRDefault="00625D47" w:rsidP="009F6408">
      <w:r w:rsidRPr="003B4F1B">
        <w:t xml:space="preserve">V objektech </w:t>
      </w:r>
      <w:r w:rsidR="0078591F" w:rsidRPr="003B4F1B">
        <w:t>U</w:t>
      </w:r>
      <w:r w:rsidR="008E00AC" w:rsidRPr="003B4F1B">
        <w:t xml:space="preserve"> a </w:t>
      </w:r>
      <w:r w:rsidR="0078591F" w:rsidRPr="003B4F1B">
        <w:t>Údržby</w:t>
      </w:r>
      <w:r w:rsidRPr="003B4F1B">
        <w:t xml:space="preserve"> budou probíhat instalace fotovoltaických systémů určených pro pokrytí vlastní spotřeby el. energie v objektech. Instalace bude probíhat převážně na střeše</w:t>
      </w:r>
      <w:r w:rsidR="00644D4B" w:rsidRPr="003B4F1B">
        <w:t xml:space="preserve">, </w:t>
      </w:r>
      <w:r w:rsidRPr="003B4F1B">
        <w:t>v podkroví těchto budov</w:t>
      </w:r>
      <w:r w:rsidR="00644D4B" w:rsidRPr="003B4F1B">
        <w:t xml:space="preserve"> a na fasádách (umístění střídačů a rozvaděčů)</w:t>
      </w:r>
      <w:r w:rsidRPr="003B4F1B">
        <w:t xml:space="preserve">. Bude vyžadováno zajištění přístupu na střechu a </w:t>
      </w:r>
      <w:r w:rsidR="00FF352C" w:rsidRPr="003B4F1B">
        <w:t>prostoru hlavního rozvaděče</w:t>
      </w:r>
      <w:r w:rsidRPr="003B4F1B">
        <w:t xml:space="preserve"> pro přesun hmot </w:t>
      </w:r>
      <w:r w:rsidR="00644D4B" w:rsidRPr="003B4F1B">
        <w:t xml:space="preserve">a technologie </w:t>
      </w:r>
      <w:r w:rsidRPr="003B4F1B">
        <w:t>a pohyb montážních pracovníků. Práce budou probíhat za stálého provozu budov.</w:t>
      </w:r>
    </w:p>
    <w:p w14:paraId="34DDC667" w14:textId="77777777" w:rsidR="00625D47" w:rsidRPr="003B4F1B" w:rsidRDefault="00625D47" w:rsidP="009F6408">
      <w:r w:rsidRPr="003B4F1B">
        <w:t>Přesun materiálu bude proveden bezprostředně před jeho instalací na určená místa. Není uvažováno s</w:t>
      </w:r>
      <w:r w:rsidR="00500916" w:rsidRPr="003B4F1B">
        <w:t> </w:t>
      </w:r>
      <w:r w:rsidRPr="003B4F1B">
        <w:t>vytvořením</w:t>
      </w:r>
      <w:r w:rsidR="00500916" w:rsidRPr="003B4F1B">
        <w:t xml:space="preserve"> venkovních</w:t>
      </w:r>
      <w:r w:rsidRPr="003B4F1B">
        <w:t xml:space="preserve"> skladovacích prostor.</w:t>
      </w:r>
      <w:r w:rsidR="00500916" w:rsidRPr="003B4F1B">
        <w:t xml:space="preserve"> Případný drobný materiál bude skladován uvnitř objektů v uzamčených prostorách.</w:t>
      </w:r>
      <w:r w:rsidRPr="003B4F1B">
        <w:t xml:space="preserve"> Okolí objektu bude řádně oploceno pod místem právě probíhající instalace fotovoltaických panelů s označením zákazu pohybu nepovolaných osob.</w:t>
      </w:r>
    </w:p>
    <w:p w14:paraId="3B112307" w14:textId="6FECE56B" w:rsidR="00625D47" w:rsidRPr="003B4F1B" w:rsidRDefault="00625D47" w:rsidP="009F6408">
      <w:r w:rsidRPr="003B4F1B">
        <w:t>Přístup na pracoviště v</w:t>
      </w:r>
      <w:r w:rsidR="008E00AC" w:rsidRPr="003B4F1B">
        <w:t>e všech</w:t>
      </w:r>
      <w:r w:rsidRPr="003B4F1B">
        <w:t xml:space="preserve"> dotčených objektech bude zajištěn z místní asfaltové komunikace.</w:t>
      </w:r>
    </w:p>
    <w:p w14:paraId="5EF31702" w14:textId="77777777" w:rsidR="005C30AE" w:rsidRPr="003B4F1B" w:rsidRDefault="005C30AE" w:rsidP="009F6408"/>
    <w:p w14:paraId="497CB2FC" w14:textId="0C6BA58A" w:rsidR="005C30AE" w:rsidRPr="003B4F1B" w:rsidRDefault="0078591F" w:rsidP="005C30AE">
      <w:pPr>
        <w:pStyle w:val="Nadpis3"/>
      </w:pPr>
      <w:bookmarkStart w:id="16" w:name="_Toc175907993"/>
      <w:r w:rsidRPr="003B4F1B">
        <w:t xml:space="preserve">Výstavba trafostanice a přesun stávajícího DA 410 </w:t>
      </w:r>
      <w:proofErr w:type="spellStart"/>
      <w:r w:rsidRPr="003B4F1B">
        <w:t>kVA</w:t>
      </w:r>
      <w:proofErr w:type="spellEnd"/>
      <w:r w:rsidRPr="003B4F1B">
        <w:t xml:space="preserve"> pro vedlejší budovy</w:t>
      </w:r>
      <w:r w:rsidR="005C30AE" w:rsidRPr="003B4F1B">
        <w:t xml:space="preserve"> – SO 0</w:t>
      </w:r>
      <w:r w:rsidRPr="003B4F1B">
        <w:t>7</w:t>
      </w:r>
      <w:bookmarkEnd w:id="16"/>
    </w:p>
    <w:p w14:paraId="2F34968F" w14:textId="77777777" w:rsidR="00A128A8" w:rsidRPr="003B4F1B" w:rsidRDefault="0078591F" w:rsidP="006B6125">
      <w:r w:rsidRPr="003B4F1B">
        <w:t>Trafostanice bude řešena blokovou trafostanicí – železobetonový skelet, kiosek, doplněný o železobetonovou střechu. Koncepčně se jedná o trafostanici s vnější obsluhou.</w:t>
      </w:r>
      <w:r w:rsidR="006B6125" w:rsidRPr="003B4F1B">
        <w:rPr>
          <w:rFonts w:ascii="Times New Roman" w:hAnsi="Times New Roman" w:cs="Arial"/>
        </w:rPr>
        <w:t xml:space="preserve"> </w:t>
      </w:r>
      <w:r w:rsidR="006B6125" w:rsidRPr="003B4F1B">
        <w:t xml:space="preserve">Trafostanice bude vybavena rozvaděčem VN pro zakončení přívodního vedení VN a jištění transformátoru, olejovým transformátorem a rozvaděčem NN, spolu s dalšími zařízeními jako je skříň měření, rozvaděč dispečerského řízení, osvětlení, ventilace apod. </w:t>
      </w:r>
      <w:r w:rsidR="00A128A8" w:rsidRPr="003B4F1B">
        <w:t xml:space="preserve">Napojení transformátoru je z kobkové rozvodny VN. </w:t>
      </w:r>
    </w:p>
    <w:p w14:paraId="60981534" w14:textId="553A00E4" w:rsidR="006B6125" w:rsidRPr="003B4F1B" w:rsidRDefault="006B6125" w:rsidP="006B6125">
      <w:r w:rsidRPr="003B4F1B">
        <w:t>Záložní diesel agregát bude umístěn v kapotáži, spolu s nezbytnými součástmi soustrojí tvořící požadovaný funkční celek záložního agregátu vedle trafostanice</w:t>
      </w:r>
      <w:r w:rsidR="00A128A8" w:rsidRPr="003B4F1B">
        <w:t xml:space="preserve"> (viz. situace)</w:t>
      </w:r>
      <w:r w:rsidRPr="003B4F1B">
        <w:t>. Kapotáž bude tvořit celek, pro osazení ve venkovním prostředí se základovou deskou a oplocením. Vývody z rozvodny jsou řešeny kabelovým vedením v zemi.</w:t>
      </w:r>
    </w:p>
    <w:p w14:paraId="1871F415" w14:textId="3FD37A98" w:rsidR="005C30AE" w:rsidRPr="003B4F1B" w:rsidRDefault="005C30AE" w:rsidP="005C30AE">
      <w:r w:rsidRPr="003B4F1B">
        <w:t xml:space="preserve">Výkopy </w:t>
      </w:r>
      <w:r w:rsidR="00A128A8" w:rsidRPr="003B4F1B">
        <w:t xml:space="preserve">pro kabelové trasy, kobkovou trafostanici i základy pro DA </w:t>
      </w:r>
      <w:r w:rsidRPr="003B4F1B">
        <w:t xml:space="preserve">na dotčených pozemcích budou řádně oploceny a označeny jako staveniště. Bezprostředně po instalaci </w:t>
      </w:r>
      <w:r w:rsidR="00EA561C" w:rsidRPr="003B4F1B">
        <w:t xml:space="preserve">kabelů </w:t>
      </w:r>
      <w:r w:rsidRPr="003B4F1B">
        <w:t xml:space="preserve">a provedených zkouškách budou výkopy zasypány a povrchově upraveny dle popisu v části </w:t>
      </w:r>
      <w:r w:rsidR="00EA561C" w:rsidRPr="003B4F1B">
        <w:t xml:space="preserve">projektové </w:t>
      </w:r>
      <w:r w:rsidRPr="003B4F1B">
        <w:t>dokumentace.</w:t>
      </w:r>
    </w:p>
    <w:p w14:paraId="66AD8844" w14:textId="17C4295E" w:rsidR="005C30AE" w:rsidRPr="003B4F1B" w:rsidRDefault="005C30AE" w:rsidP="005C30AE">
      <w:r w:rsidRPr="003B4F1B">
        <w:t>Dotčen</w:t>
      </w:r>
      <w:r w:rsidR="00EA561C" w:rsidRPr="003B4F1B">
        <w:t>é</w:t>
      </w:r>
      <w:r w:rsidRPr="003B4F1B">
        <w:t xml:space="preserve"> úsek</w:t>
      </w:r>
      <w:r w:rsidR="00EA561C" w:rsidRPr="003B4F1B">
        <w:t>y</w:t>
      </w:r>
      <w:r w:rsidRPr="003B4F1B">
        <w:t xml:space="preserve"> </w:t>
      </w:r>
      <w:r w:rsidR="00EA561C" w:rsidRPr="003B4F1B">
        <w:t>výkopu</w:t>
      </w:r>
      <w:r w:rsidRPr="003B4F1B">
        <w:t xml:space="preserve"> bud</w:t>
      </w:r>
      <w:r w:rsidR="00EA561C" w:rsidRPr="003B4F1B">
        <w:t>ou</w:t>
      </w:r>
      <w:r w:rsidRPr="003B4F1B">
        <w:t xml:space="preserve"> řádně oplocen</w:t>
      </w:r>
      <w:r w:rsidR="00EA561C" w:rsidRPr="003B4F1B">
        <w:t>y</w:t>
      </w:r>
      <w:r w:rsidRPr="003B4F1B">
        <w:t xml:space="preserve"> a označen</w:t>
      </w:r>
      <w:r w:rsidR="00EA561C" w:rsidRPr="003B4F1B">
        <w:t>y</w:t>
      </w:r>
      <w:r w:rsidRPr="003B4F1B">
        <w:t>.</w:t>
      </w:r>
    </w:p>
    <w:p w14:paraId="2A519336" w14:textId="6A55F06D" w:rsidR="005C30AE" w:rsidRPr="003B4F1B" w:rsidRDefault="005C30AE" w:rsidP="005C30AE">
      <w:r w:rsidRPr="003B4F1B">
        <w:t>Jako dočasný sklad vykopané zeminy bude sloužit daný pozemek v </w:t>
      </w:r>
      <w:r w:rsidR="00EA561C" w:rsidRPr="003B4F1B">
        <w:t>okolí</w:t>
      </w:r>
      <w:r w:rsidRPr="003B4F1B">
        <w:t xml:space="preserve"> výkopu. Jako sklad </w:t>
      </w:r>
      <w:r w:rsidR="00A128A8" w:rsidRPr="003B4F1B">
        <w:t xml:space="preserve">stavebního </w:t>
      </w:r>
      <w:r w:rsidRPr="003B4F1B">
        <w:t>materiálu</w:t>
      </w:r>
      <w:r w:rsidR="00A128A8" w:rsidRPr="003B4F1B">
        <w:t xml:space="preserve"> a technologie</w:t>
      </w:r>
      <w:r w:rsidRPr="003B4F1B">
        <w:t xml:space="preserve"> bude sloužit blízká skladovací plocha </w:t>
      </w:r>
      <w:r w:rsidR="00EA561C" w:rsidRPr="003B4F1B">
        <w:t>vyznačená na pozemku staveniště</w:t>
      </w:r>
      <w:r w:rsidRPr="003B4F1B">
        <w:t>.</w:t>
      </w:r>
    </w:p>
    <w:p w14:paraId="4FC1587C" w14:textId="7DF56CC5" w:rsidR="00EA561C" w:rsidRPr="003B4F1B" w:rsidRDefault="005C30AE" w:rsidP="005C30AE">
      <w:r w:rsidRPr="003B4F1B">
        <w:t>Přístup na staveniště a pracoviště bude zajištěn z místní asfaltové komunikace.</w:t>
      </w:r>
    </w:p>
    <w:p w14:paraId="1B799392" w14:textId="77777777" w:rsidR="00500916" w:rsidRPr="003B4F1B" w:rsidRDefault="00500916" w:rsidP="009F6408"/>
    <w:p w14:paraId="221EFB38" w14:textId="77777777" w:rsidR="00625D47" w:rsidRPr="003B4F1B" w:rsidRDefault="00625D47" w:rsidP="00897F29">
      <w:pPr>
        <w:pStyle w:val="Nadpis3"/>
      </w:pPr>
      <w:bookmarkStart w:id="17" w:name="_Toc175907994"/>
      <w:r w:rsidRPr="003B4F1B">
        <w:t>Obecné</w:t>
      </w:r>
      <w:bookmarkEnd w:id="17"/>
    </w:p>
    <w:p w14:paraId="19984925" w14:textId="3B66832E" w:rsidR="00625D47" w:rsidRPr="003B4F1B" w:rsidRDefault="00625D47" w:rsidP="009F6408">
      <w:r w:rsidRPr="003B4F1B">
        <w:t>V</w:t>
      </w:r>
      <w:r w:rsidR="00146887" w:rsidRPr="003B4F1B">
        <w:t xml:space="preserve"> prostorách staveniště (u budovy </w:t>
      </w:r>
      <w:r w:rsidR="00A128A8" w:rsidRPr="003B4F1B">
        <w:t>Údržby</w:t>
      </w:r>
      <w:r w:rsidR="00146887" w:rsidRPr="003B4F1B">
        <w:t>)</w:t>
      </w:r>
      <w:r w:rsidRPr="003B4F1B">
        <w:t xml:space="preserve"> bude vym</w:t>
      </w:r>
      <w:r w:rsidR="00500916" w:rsidRPr="003B4F1B">
        <w:t>ezena plocha pro zařízení sociálního zázemí stavby. Bude sloužit pro všechny pracovníky dodavatele stavby.</w:t>
      </w:r>
      <w:r w:rsidR="007D2680" w:rsidRPr="003B4F1B">
        <w:t xml:space="preserve"> Současně může sloužit jako dočasný sklad technologie.</w:t>
      </w:r>
    </w:p>
    <w:p w14:paraId="023AD3F5" w14:textId="77777777" w:rsidR="00500916" w:rsidRPr="003B4F1B" w:rsidRDefault="00500916" w:rsidP="009F6408"/>
    <w:p w14:paraId="6ACE63FD" w14:textId="754C6C12" w:rsidR="00AC5ADA" w:rsidRPr="003B4F1B" w:rsidRDefault="00AC5ADA" w:rsidP="009F6408">
      <w:r w:rsidRPr="003B4F1B">
        <w:t>Pracovní doba na staveništi:</w:t>
      </w:r>
      <w:r w:rsidRPr="003B4F1B">
        <w:tab/>
      </w:r>
      <w:r w:rsidRPr="003B4F1B">
        <w:tab/>
      </w:r>
      <w:r w:rsidRPr="003B4F1B">
        <w:tab/>
      </w:r>
      <w:r w:rsidR="00F04440" w:rsidRPr="003B4F1B">
        <w:t>6</w:t>
      </w:r>
      <w:r w:rsidRPr="003B4F1B">
        <w:t>:00 – 1</w:t>
      </w:r>
      <w:r w:rsidR="00FD1243" w:rsidRPr="003B4F1B">
        <w:t>8</w:t>
      </w:r>
      <w:r w:rsidRPr="003B4F1B">
        <w:t>:00 v pracovních dnech</w:t>
      </w:r>
    </w:p>
    <w:p w14:paraId="0ADEC997" w14:textId="77777777" w:rsidR="00AC5ADA" w:rsidRPr="003B4F1B" w:rsidRDefault="00AC5ADA" w:rsidP="009F6408"/>
    <w:p w14:paraId="1FE84FE4" w14:textId="77777777" w:rsidR="00AC5ADA" w:rsidRPr="003B4F1B" w:rsidRDefault="00AC5ADA" w:rsidP="009F6408">
      <w:r w:rsidRPr="003B4F1B">
        <w:t xml:space="preserve">Práce mohou být omezeny na přání provozovatele </w:t>
      </w:r>
      <w:r w:rsidR="00500916" w:rsidRPr="003B4F1B">
        <w:t>areálu nemocnice.</w:t>
      </w:r>
    </w:p>
    <w:p w14:paraId="2E4DB3D9" w14:textId="6EC3463B" w:rsidR="00AC5ADA" w:rsidRPr="003B4F1B" w:rsidRDefault="00AC5ADA" w:rsidP="009F6408">
      <w:r w:rsidRPr="003B4F1B">
        <w:t xml:space="preserve">Práce mimo vyhrazenou dobu nebo o víkendech jsou možné pouze se souhlasem provozovatele areálu. Práce je nutné nahlásit předem min. </w:t>
      </w:r>
      <w:r w:rsidR="00FD1243" w:rsidRPr="003B4F1B">
        <w:t>2</w:t>
      </w:r>
      <w:r w:rsidRPr="003B4F1B">
        <w:t xml:space="preserve"> pracovní dn</w:t>
      </w:r>
      <w:r w:rsidR="00847D0F" w:rsidRPr="003B4F1B">
        <w:t>y</w:t>
      </w:r>
      <w:r w:rsidRPr="003B4F1B">
        <w:t>.</w:t>
      </w:r>
    </w:p>
    <w:p w14:paraId="75F95363" w14:textId="77777777" w:rsidR="00AC5ADA" w:rsidRPr="003B4F1B" w:rsidRDefault="00AC5ADA" w:rsidP="009F6408">
      <w:pPr>
        <w:rPr>
          <w:highlight w:val="yellow"/>
        </w:rPr>
      </w:pPr>
    </w:p>
    <w:p w14:paraId="32EC6FC0" w14:textId="08C769BD" w:rsidR="007E528F" w:rsidRPr="003B4F1B" w:rsidRDefault="007E528F" w:rsidP="009F6408">
      <w:r w:rsidRPr="003B4F1B">
        <w:t xml:space="preserve">Pracovní doba </w:t>
      </w:r>
      <w:r w:rsidR="000C3A15" w:rsidRPr="003B4F1B">
        <w:t>hlavní</w:t>
      </w:r>
      <w:r w:rsidRPr="003B4F1B">
        <w:t xml:space="preserve"> vrátnice areálu:</w:t>
      </w:r>
      <w:r w:rsidRPr="003B4F1B">
        <w:tab/>
      </w:r>
      <w:r w:rsidRPr="003B4F1B">
        <w:tab/>
        <w:t>non-stop</w:t>
      </w:r>
    </w:p>
    <w:p w14:paraId="3387E64D" w14:textId="77777777" w:rsidR="00AC5ADA" w:rsidRPr="003B4F1B" w:rsidRDefault="00AC5ADA" w:rsidP="009F6408">
      <w:pPr>
        <w:rPr>
          <w:highlight w:val="yellow"/>
        </w:rPr>
      </w:pPr>
    </w:p>
    <w:p w14:paraId="7F9AF1BC" w14:textId="77777777" w:rsidR="00AC5ADA" w:rsidRPr="003B4F1B" w:rsidRDefault="00AC5ADA" w:rsidP="009F6408">
      <w:r w:rsidRPr="003B4F1B">
        <w:t xml:space="preserve">Zhotovitel práce na pracovišti musí ohlásit provozovateli nejméně </w:t>
      </w:r>
      <w:r w:rsidRPr="003B4F1B">
        <w:rPr>
          <w:b/>
        </w:rPr>
        <w:t>5 pracovních dnů</w:t>
      </w:r>
      <w:r w:rsidRPr="003B4F1B">
        <w:t xml:space="preserve"> před jejich zahájením. </w:t>
      </w:r>
    </w:p>
    <w:p w14:paraId="7638AA5C" w14:textId="77777777" w:rsidR="00AC5ADA" w:rsidRPr="003B4F1B" w:rsidRDefault="00AC5ADA" w:rsidP="009F6408">
      <w:pPr>
        <w:rPr>
          <w:highlight w:val="yellow"/>
        </w:rPr>
      </w:pPr>
    </w:p>
    <w:p w14:paraId="76EC8F5E" w14:textId="77777777" w:rsidR="00AC5ADA" w:rsidRPr="003B4F1B" w:rsidRDefault="00AC5ADA" w:rsidP="009F6408">
      <w:r w:rsidRPr="003B4F1B">
        <w:t>Zhotovitel musí zajistit, aby svojí činností nepoškodil vybavení</w:t>
      </w:r>
      <w:r w:rsidR="00056E57" w:rsidRPr="003B4F1B">
        <w:t xml:space="preserve"> nemocnice</w:t>
      </w:r>
      <w:r w:rsidRPr="003B4F1B">
        <w:t xml:space="preserve"> a nedošlo k odcizení žádného vybavení.</w:t>
      </w:r>
    </w:p>
    <w:p w14:paraId="6C450467" w14:textId="77777777" w:rsidR="00AC5ADA" w:rsidRPr="003B4F1B" w:rsidRDefault="00AC5ADA" w:rsidP="009F6408">
      <w:r w:rsidRPr="003B4F1B">
        <w:t>V případě poškození či odcizení vybavení dílen uhradí škody na vlastní náklady.</w:t>
      </w:r>
    </w:p>
    <w:p w14:paraId="2EC6DBFB" w14:textId="77777777" w:rsidR="00AC5ADA" w:rsidRPr="003B4F1B" w:rsidRDefault="00AC5ADA" w:rsidP="009F6408">
      <w:pPr>
        <w:rPr>
          <w:highlight w:val="yellow"/>
        </w:rPr>
      </w:pPr>
    </w:p>
    <w:p w14:paraId="1DF1E9B4" w14:textId="77777777" w:rsidR="00AC5ADA" w:rsidRPr="00BD0F87" w:rsidRDefault="00AC5ADA" w:rsidP="00897F29">
      <w:pPr>
        <w:pStyle w:val="Nadpis2"/>
      </w:pPr>
      <w:bookmarkStart w:id="18" w:name="_Toc175907995"/>
      <w:r w:rsidRPr="00BD0F87">
        <w:t>VÝZNAMNÉ SÍTĚ TECHNICKÉ INFRASTRUKTURY</w:t>
      </w:r>
      <w:bookmarkEnd w:id="18"/>
    </w:p>
    <w:p w14:paraId="5F54605A" w14:textId="08EDA544" w:rsidR="00BA62E3" w:rsidRPr="003B4F1B" w:rsidRDefault="00BA62E3" w:rsidP="00BA62E3">
      <w:pPr>
        <w:rPr>
          <w:bCs/>
        </w:rPr>
      </w:pPr>
      <w:r w:rsidRPr="003B4F1B">
        <w:t xml:space="preserve">Pro objekt SO 07 - </w:t>
      </w:r>
      <w:r w:rsidRPr="003B4F1B">
        <w:rPr>
          <w:bCs/>
        </w:rPr>
        <w:t xml:space="preserve">Výstavba trafostanice a přesun stávajícího DA 410 </w:t>
      </w:r>
      <w:proofErr w:type="spellStart"/>
      <w:r w:rsidRPr="003B4F1B">
        <w:rPr>
          <w:bCs/>
        </w:rPr>
        <w:t>kVA</w:t>
      </w:r>
      <w:proofErr w:type="spellEnd"/>
      <w:r w:rsidRPr="003B4F1B">
        <w:rPr>
          <w:bCs/>
        </w:rPr>
        <w:t xml:space="preserve"> pro vedlejší budovy existuje kolize </w:t>
      </w:r>
      <w:r w:rsidR="00644D4B" w:rsidRPr="003B4F1B">
        <w:rPr>
          <w:bCs/>
        </w:rPr>
        <w:t xml:space="preserve">s </w:t>
      </w:r>
      <w:r w:rsidRPr="003B4F1B">
        <w:rPr>
          <w:bCs/>
        </w:rPr>
        <w:t>nevyužívan</w:t>
      </w:r>
      <w:r w:rsidR="00644D4B" w:rsidRPr="003B4F1B">
        <w:rPr>
          <w:bCs/>
        </w:rPr>
        <w:t>ým</w:t>
      </w:r>
      <w:r w:rsidRPr="003B4F1B">
        <w:rPr>
          <w:bCs/>
        </w:rPr>
        <w:t xml:space="preserve"> plynov</w:t>
      </w:r>
      <w:r w:rsidR="007D2680" w:rsidRPr="003B4F1B">
        <w:rPr>
          <w:bCs/>
        </w:rPr>
        <w:t>ý</w:t>
      </w:r>
      <w:r w:rsidR="00644D4B" w:rsidRPr="003B4F1B">
        <w:rPr>
          <w:bCs/>
        </w:rPr>
        <w:t>m</w:t>
      </w:r>
      <w:r w:rsidRPr="003B4F1B">
        <w:rPr>
          <w:bCs/>
        </w:rPr>
        <w:t xml:space="preserve"> potrubí</w:t>
      </w:r>
      <w:r w:rsidR="00644D4B" w:rsidRPr="003B4F1B">
        <w:rPr>
          <w:bCs/>
        </w:rPr>
        <w:t>m</w:t>
      </w:r>
      <w:r w:rsidRPr="003B4F1B">
        <w:rPr>
          <w:bCs/>
        </w:rPr>
        <w:t xml:space="preserve">. Současně je nutno počítat s přeložkou stávajícího VN na napěťové úrovni 22 </w:t>
      </w:r>
      <w:proofErr w:type="spellStart"/>
      <w:r w:rsidRPr="003B4F1B">
        <w:rPr>
          <w:bCs/>
        </w:rPr>
        <w:t>kV</w:t>
      </w:r>
      <w:proofErr w:type="spellEnd"/>
      <w:r w:rsidR="00BD0F87">
        <w:rPr>
          <w:bCs/>
        </w:rPr>
        <w:t xml:space="preserve"> dle požadavku provozovatele DS</w:t>
      </w:r>
      <w:r w:rsidRPr="003B4F1B">
        <w:rPr>
          <w:bCs/>
        </w:rPr>
        <w:t>. Objekt současně jen těsně míjí stávající vodovodní potrubí a hrozí riziko strojního překopání, případně sesunutí zeminy po výkopu a deformaci potrubí. Výkop se musí provést ručně</w:t>
      </w:r>
      <w:r w:rsidR="007D2680" w:rsidRPr="003B4F1B">
        <w:rPr>
          <w:bCs/>
        </w:rPr>
        <w:t xml:space="preserve"> a bude zamezeno pohybům zeminy dočasnou konstrukcí, tzv. pažením</w:t>
      </w:r>
      <w:r w:rsidRPr="003B4F1B">
        <w:rPr>
          <w:bCs/>
        </w:rPr>
        <w:t>. Před samotným výkopem dojde k podrobnému vytýčení inženýrských sítí.</w:t>
      </w:r>
    </w:p>
    <w:p w14:paraId="649F56BC" w14:textId="536185BC" w:rsidR="00AC5ADA" w:rsidRPr="003B4F1B" w:rsidRDefault="00BA62E3" w:rsidP="009F6408">
      <w:r w:rsidRPr="003B4F1B">
        <w:lastRenderedPageBreak/>
        <w:t>Dále n</w:t>
      </w:r>
      <w:r w:rsidR="00AC5ADA" w:rsidRPr="003B4F1B">
        <w:t>ebudou dotčeny žádné významné veřejné sítě, ani nebudou dělány dočasné přeložky takových sítí.</w:t>
      </w:r>
    </w:p>
    <w:p w14:paraId="60DF9D12" w14:textId="77777777" w:rsidR="001B7E9B" w:rsidRPr="003B4F1B" w:rsidRDefault="001B7E9B" w:rsidP="009F6408"/>
    <w:p w14:paraId="7D99A21D" w14:textId="77777777" w:rsidR="00AC5ADA" w:rsidRPr="003B4F1B" w:rsidRDefault="00AC5ADA" w:rsidP="00897F29">
      <w:pPr>
        <w:pStyle w:val="Nadpis2"/>
      </w:pPr>
      <w:bookmarkStart w:id="19" w:name="_Toc175907996"/>
      <w:r w:rsidRPr="003B4F1B">
        <w:t>NAPOJENÍ STAVENIŠTĚ NA ZDROJE VODY, ELEKTŘINY, ODVODNĚNÍ STAVENIŠTĚ</w:t>
      </w:r>
      <w:bookmarkEnd w:id="19"/>
    </w:p>
    <w:p w14:paraId="09ED25EE" w14:textId="7ED9BAE6" w:rsidR="00AC5ADA" w:rsidRPr="003B4F1B" w:rsidRDefault="00AC5ADA" w:rsidP="009F6408">
      <w:r w:rsidRPr="003B4F1B">
        <w:t>Staveniště bude napojeno na stávající přívody energií v</w:t>
      </w:r>
      <w:r w:rsidR="00082C72" w:rsidRPr="003B4F1B">
        <w:t> objektech dotčených stavbou</w:t>
      </w:r>
      <w:r w:rsidRPr="003B4F1B">
        <w:t>. Po dohodě budou vybaveny měřením. Pro potřeby stavby bude využito sociálního zařízení zhotovitele dle výkresové dokumentace</w:t>
      </w:r>
      <w:r w:rsidR="00082C72" w:rsidRPr="003B4F1B">
        <w:t xml:space="preserve"> v objektu </w:t>
      </w:r>
      <w:r w:rsidR="000C3A15" w:rsidRPr="003B4F1B">
        <w:t xml:space="preserve">budov </w:t>
      </w:r>
      <w:r w:rsidR="00A128A8" w:rsidRPr="003B4F1B">
        <w:t>U, M a Údržby</w:t>
      </w:r>
      <w:r w:rsidR="000C3A15" w:rsidRPr="003B4F1B">
        <w:t>.</w:t>
      </w:r>
    </w:p>
    <w:p w14:paraId="69D4C472" w14:textId="77777777" w:rsidR="00082C72" w:rsidRPr="003B4F1B" w:rsidRDefault="00082C72" w:rsidP="009F6408">
      <w:r w:rsidRPr="003B4F1B">
        <w:t>Případná místa instalace bez vhodného přístupu k přípojkám el. energie zhotovitel využije mobilní agregáty.</w:t>
      </w:r>
    </w:p>
    <w:p w14:paraId="228130F8" w14:textId="77777777" w:rsidR="00AC5ADA" w:rsidRPr="003B4F1B" w:rsidRDefault="00AC5ADA" w:rsidP="009F6408">
      <w:pPr>
        <w:rPr>
          <w:highlight w:val="yellow"/>
        </w:rPr>
      </w:pPr>
    </w:p>
    <w:p w14:paraId="51404E9E" w14:textId="77777777" w:rsidR="00AC5ADA" w:rsidRPr="003B4F1B" w:rsidRDefault="00AC5ADA" w:rsidP="00897F29">
      <w:pPr>
        <w:pStyle w:val="Nadpis2"/>
      </w:pPr>
      <w:bookmarkStart w:id="20" w:name="_Toc175907997"/>
      <w:r w:rsidRPr="003B4F1B">
        <w:t>ÚPRAVY Z HLEDISKA BEZPEČNOSTI A OCHRANY ZDRAVÍ TŘETÍCH OSOB, VČETNĚ NUTNÝCH ÚPRAV PRO OSOBY S OMEZENOU SCHOPNOSTÍ POHYBU A ORIENTACE</w:t>
      </w:r>
      <w:bookmarkEnd w:id="20"/>
    </w:p>
    <w:p w14:paraId="2B14E9E7" w14:textId="77777777" w:rsidR="00AC5ADA" w:rsidRPr="003B4F1B" w:rsidRDefault="00AC5ADA" w:rsidP="009F6408">
      <w:r w:rsidRPr="003B4F1B">
        <w:t>Staveniště bude vždy ohrazeno páskou a označeno se zákazem vstupu nepovolaných osob. Bude tak zamezeno přístupu třetích osob do míst stavebních a montážních prací. Úpravy pro osoby s omezenou schopností pohybu nebudou prováděny.</w:t>
      </w:r>
    </w:p>
    <w:p w14:paraId="5C5E08F9" w14:textId="77777777" w:rsidR="00AC5ADA" w:rsidRPr="003B4F1B" w:rsidRDefault="00AC5ADA" w:rsidP="009F6408">
      <w:pPr>
        <w:rPr>
          <w:highlight w:val="yellow"/>
        </w:rPr>
      </w:pPr>
    </w:p>
    <w:p w14:paraId="1E8B324B" w14:textId="77777777" w:rsidR="00AC5ADA" w:rsidRPr="003B4F1B" w:rsidRDefault="00AC5ADA" w:rsidP="00897F29">
      <w:pPr>
        <w:pStyle w:val="Nadpis2"/>
      </w:pPr>
      <w:bookmarkStart w:id="21" w:name="_Toc175907998"/>
      <w:r w:rsidRPr="003B4F1B">
        <w:t>USPOŘÁDÁNÍ A BEZPEČNOST STAVENIŠTĚ Z HLEDISKA OCHRANY VEŘEJNÝCH ZÁJMŮ</w:t>
      </w:r>
      <w:bookmarkEnd w:id="21"/>
    </w:p>
    <w:p w14:paraId="5D15280F" w14:textId="6ACE1444" w:rsidR="00AC5ADA" w:rsidRPr="003B4F1B" w:rsidRDefault="00AC5ADA" w:rsidP="009F6408">
      <w:r w:rsidRPr="003B4F1B">
        <w:t>Bude prováděn požární dohled, zejména v souvislosti s demontážemi technologie a se svařováním</w:t>
      </w:r>
      <w:r w:rsidR="00B8307A" w:rsidRPr="003B4F1B">
        <w:t xml:space="preserve">. </w:t>
      </w:r>
      <w:r w:rsidRPr="003B4F1B">
        <w:t xml:space="preserve">Demontované zařízení, stavební suť a odpad bude před odbornou likvidací řádně uložen a bude zamezeno znečištění okolí a kontaminací půdy a spodních vod. Zvláštní opatření pro dohled a nakládání s materiálem se budou týkat zejména demontáže, dočasného uložení a přepravy původního technologického zařízení kotelny a strojoven a dále vybourané </w:t>
      </w:r>
      <w:r w:rsidR="000C3A15" w:rsidRPr="003B4F1B">
        <w:t>stavební materiály</w:t>
      </w:r>
      <w:r w:rsidRPr="003B4F1B">
        <w:t>.</w:t>
      </w:r>
    </w:p>
    <w:p w14:paraId="0FAEA5DD" w14:textId="77777777" w:rsidR="00AC5ADA" w:rsidRPr="003B4F1B" w:rsidRDefault="00AC5ADA" w:rsidP="009F6408">
      <w:r w:rsidRPr="003B4F1B">
        <w:t>V případech, kdy montážní firma bude provádět činnosti</w:t>
      </w:r>
      <w:r w:rsidR="007E528F" w:rsidRPr="003B4F1B">
        <w:t>,</w:t>
      </w:r>
      <w:r w:rsidRPr="003B4F1B">
        <w:t xml:space="preserve"> při kterých může dojít k požáru (při řezání a broušení stranovou bruskou, svařování, natavování plamenem, pájení a pod)</w:t>
      </w:r>
      <w:r w:rsidR="009B4661" w:rsidRPr="003B4F1B">
        <w:t>,</w:t>
      </w:r>
      <w:r w:rsidRPr="003B4F1B">
        <w:t xml:space="preserve"> </w:t>
      </w:r>
      <w:proofErr w:type="gramStart"/>
      <w:r w:rsidRPr="003B4F1B">
        <w:t>a nebo</w:t>
      </w:r>
      <w:proofErr w:type="gramEnd"/>
      <w:r w:rsidRPr="003B4F1B">
        <w:t xml:space="preserve"> činnosti prováděné s nebezpečnými a zdraví škodlivými látkami musí zahájení těchto činností učinit písemně </w:t>
      </w:r>
      <w:r w:rsidR="007E528F" w:rsidRPr="003B4F1B">
        <w:t>alespoň</w:t>
      </w:r>
      <w:r w:rsidRPr="003B4F1B">
        <w:t xml:space="preserve"> 3</w:t>
      </w:r>
      <w:r w:rsidR="00B8307A" w:rsidRPr="003B4F1B">
        <w:t xml:space="preserve"> </w:t>
      </w:r>
      <w:r w:rsidRPr="003B4F1B">
        <w:t>dny předem.</w:t>
      </w:r>
    </w:p>
    <w:p w14:paraId="3A1DBDAB" w14:textId="77777777" w:rsidR="00AC5ADA" w:rsidRPr="003B4F1B" w:rsidRDefault="00AC5ADA" w:rsidP="009F6408">
      <w:pPr>
        <w:rPr>
          <w:highlight w:val="yellow"/>
        </w:rPr>
      </w:pPr>
    </w:p>
    <w:p w14:paraId="22020D4F" w14:textId="77777777" w:rsidR="00AC5ADA" w:rsidRPr="003B4F1B" w:rsidRDefault="00AC5ADA" w:rsidP="00897F29">
      <w:pPr>
        <w:pStyle w:val="Nadpis2"/>
      </w:pPr>
      <w:bookmarkStart w:id="22" w:name="_Toc175907999"/>
      <w:r w:rsidRPr="003B4F1B">
        <w:t>OPATŘENÍ PROTI HLUKU, PRAŠNOSTI A ZNEČIŠŤOVÁNÍ VEŘEJNÝCH KOMUNIKACÍ</w:t>
      </w:r>
      <w:bookmarkEnd w:id="22"/>
    </w:p>
    <w:p w14:paraId="43C54E6A" w14:textId="77777777" w:rsidR="00AC5ADA" w:rsidRPr="003B4F1B" w:rsidRDefault="00AC5ADA" w:rsidP="009F6408">
      <w:r w:rsidRPr="003B4F1B">
        <w:t>Staveniště bude zabezpečeno tak, aby nedocházelo k ohrožení a nadměrnému obtěžování okolí, zejména hlukem, prachem a otřesy, k ohrožení bezpečnosti provozu samotného areálu i provozu na okolních pozemních komunikacích a jejich znečišťování.</w:t>
      </w:r>
    </w:p>
    <w:p w14:paraId="035E13A0" w14:textId="77777777" w:rsidR="00AC5ADA" w:rsidRPr="003B4F1B" w:rsidRDefault="00AC5ADA" w:rsidP="009F6408"/>
    <w:p w14:paraId="4B238FCE" w14:textId="5EBB53A3" w:rsidR="00AC5ADA" w:rsidRPr="003B4F1B" w:rsidRDefault="00AC5ADA" w:rsidP="009F6408">
      <w:r w:rsidRPr="003B4F1B">
        <w:t>Během stavby musí být zachována dopravní obsluha dotčené oblasti, příjezd a přístup k přilehlým objektům a bezpečný průchod pro pěší v dané oblasti. Parkování vozidel bude na stávajícím vyhrazeném parkovišti</w:t>
      </w:r>
      <w:r w:rsidR="00C852D6" w:rsidRPr="003B4F1B">
        <w:t xml:space="preserve"> nebo v bezprostředním okolí staveniště u </w:t>
      </w:r>
      <w:r w:rsidR="000C3A15" w:rsidRPr="003B4F1B">
        <w:t>budovy N</w:t>
      </w:r>
      <w:r w:rsidR="00C852D6" w:rsidRPr="003B4F1B">
        <w:t>.</w:t>
      </w:r>
      <w:r w:rsidRPr="003B4F1B">
        <w:t xml:space="preserve"> Vozidla stavby budou parkovat v areálu po domluvě s provozovatelem.</w:t>
      </w:r>
    </w:p>
    <w:p w14:paraId="2E50B1E5" w14:textId="77777777" w:rsidR="00AC5ADA" w:rsidRPr="003B4F1B" w:rsidRDefault="00AC5ADA" w:rsidP="009F6408"/>
    <w:p w14:paraId="68C572C9" w14:textId="77777777" w:rsidR="00AC5ADA" w:rsidRPr="003B4F1B" w:rsidRDefault="00AC5ADA" w:rsidP="009F6408">
      <w:r w:rsidRPr="003B4F1B">
        <w:t xml:space="preserve">Během stavby nesmí dojít k narušení provozuschopnosti stávajících vedení technické vybavenosti. V případě jejich poškození musí zhotovitel umožnit vstup odpovědným osobám určených </w:t>
      </w:r>
      <w:r w:rsidR="00994499" w:rsidRPr="003B4F1B">
        <w:t>nemocnicí</w:t>
      </w:r>
      <w:r w:rsidRPr="003B4F1B">
        <w:t xml:space="preserve"> na staveniště.</w:t>
      </w:r>
    </w:p>
    <w:p w14:paraId="79D165A1" w14:textId="77777777" w:rsidR="00AC5ADA" w:rsidRPr="003B4F1B" w:rsidRDefault="00AC5ADA" w:rsidP="009F6408"/>
    <w:p w14:paraId="7134BECE" w14:textId="77777777" w:rsidR="00AC5ADA" w:rsidRPr="003B4F1B" w:rsidRDefault="00AC5ADA" w:rsidP="009F6408">
      <w:r w:rsidRPr="003B4F1B">
        <w:t xml:space="preserve">Po dobu provádění stavby nesmí být okolní prostor ovlivňován nadměrným hlukem, vibracemi a otřesy nad mez stanovenou v Nařízení vlády o ochraně zdraví před nepříznivými účinky hluku a vibrací č. 272/2011 Sb. (§12 a příloha 3). Limit ekvivalentní hladiny </w:t>
      </w:r>
      <w:proofErr w:type="spellStart"/>
      <w:r w:rsidRPr="003B4F1B">
        <w:t>akust</w:t>
      </w:r>
      <w:proofErr w:type="spellEnd"/>
      <w:r w:rsidRPr="003B4F1B">
        <w:t xml:space="preserve">. tlaku pro hluk ze stavební činnosti nesmí přesáhnout </w:t>
      </w:r>
      <w:r w:rsidRPr="003B4F1B">
        <w:rPr>
          <w:b/>
        </w:rPr>
        <w:t>ve venkovním prostoru hodnotu 65 dB v době od 7 do 21 hodin a v době od 21 do 7 hodin hodnotu 4</w:t>
      </w:r>
      <w:r w:rsidR="00C852D6" w:rsidRPr="003B4F1B">
        <w:rPr>
          <w:b/>
        </w:rPr>
        <w:t>0</w:t>
      </w:r>
      <w:r w:rsidRPr="003B4F1B">
        <w:rPr>
          <w:b/>
        </w:rPr>
        <w:t xml:space="preserve"> dB. </w:t>
      </w:r>
    </w:p>
    <w:p w14:paraId="0F88E5A4" w14:textId="77777777" w:rsidR="00AC5ADA" w:rsidRPr="003B4F1B" w:rsidRDefault="00AC5ADA" w:rsidP="009F6408">
      <w:r w:rsidRPr="003B4F1B">
        <w:t>Zhotovitel je povinen používat stroje a mechanismy, které jsou v dobrém technickém stavu a jejichž hlučnost nepřekračuje hodnoty stanovené v technickém osvědčení. Zhotovitel musí při stavebních a montážních pracích dodržovat povolené hladiny hluku stanovené hygienickými předpisy</w:t>
      </w:r>
      <w:r w:rsidR="00C852D6" w:rsidRPr="003B4F1B">
        <w:t>.</w:t>
      </w:r>
    </w:p>
    <w:p w14:paraId="11DE8159" w14:textId="77777777" w:rsidR="00AC5ADA" w:rsidRPr="003B4F1B" w:rsidRDefault="00AC5ADA" w:rsidP="009F6408">
      <w:r w:rsidRPr="003B4F1B">
        <w:t>Při provozu hlučných strojů a mechanizmů v místech, kde vzdálenost provozovaného zdroje hluku od okolí nesnižuje hluk na hodnoty stanovené hygienickými předpisy, je nutno zabezpečit ochranu pasivní (např. kryty, akustické stěny apod.). stavební práce bude možné provádět pouze v určených časech.</w:t>
      </w:r>
    </w:p>
    <w:p w14:paraId="2014F2B9" w14:textId="77777777" w:rsidR="00AC5ADA" w:rsidRPr="003B4F1B" w:rsidRDefault="00AC5ADA" w:rsidP="009F6408">
      <w:pPr>
        <w:rPr>
          <w:highlight w:val="yellow"/>
        </w:rPr>
      </w:pPr>
    </w:p>
    <w:p w14:paraId="5EB0704F" w14:textId="77777777" w:rsidR="00AC5ADA" w:rsidRPr="003B4F1B" w:rsidRDefault="00AC5ADA" w:rsidP="009F6408">
      <w:r w:rsidRPr="003B4F1B">
        <w:t>Skladovat materiál ani jiné stavební vybavení v místech, které jsou přístupné k hydrantu a elektrorozvaděči je přísně zakázáno. Tato část musí zůstat po celou dobu stavby průchozí.</w:t>
      </w:r>
    </w:p>
    <w:p w14:paraId="31D15D05" w14:textId="77777777" w:rsidR="00AC5ADA" w:rsidRPr="003B4F1B" w:rsidRDefault="00AC5ADA" w:rsidP="009F6408">
      <w:pPr>
        <w:rPr>
          <w:highlight w:val="yellow"/>
        </w:rPr>
      </w:pPr>
    </w:p>
    <w:p w14:paraId="47EA45E2" w14:textId="77777777" w:rsidR="00AC5ADA" w:rsidRPr="003B4F1B" w:rsidRDefault="00AC5ADA" w:rsidP="009F6408">
      <w:r w:rsidRPr="003B4F1B">
        <w:t>Během prací bude zachovaný přístup mob. požární techniky ke všem okolním objektům.</w:t>
      </w:r>
    </w:p>
    <w:p w14:paraId="0187CA5E" w14:textId="77777777" w:rsidR="00AC5ADA" w:rsidRPr="003B4F1B" w:rsidRDefault="00AC5ADA" w:rsidP="009F6408"/>
    <w:p w14:paraId="516B34C4" w14:textId="77777777" w:rsidR="00AC5ADA" w:rsidRPr="003B4F1B" w:rsidRDefault="00AC5ADA" w:rsidP="009F6408">
      <w:r w:rsidRPr="003B4F1B">
        <w:t xml:space="preserve">V případě mimořádné události (např. požáru na staveništi, zahoření, vyplavení aj.) je zhotovitel povinen okamžitě vypnout hlavní jistič </w:t>
      </w:r>
      <w:r w:rsidR="007E528F" w:rsidRPr="003B4F1B">
        <w:t>objektu/trafostanici</w:t>
      </w:r>
      <w:r w:rsidRPr="003B4F1B">
        <w:t xml:space="preserve">. Zhotovitel ohlásí všechny mimořádné události ostraze </w:t>
      </w:r>
      <w:r w:rsidR="00C852D6" w:rsidRPr="003B4F1B">
        <w:t>na vrátnici</w:t>
      </w:r>
      <w:r w:rsidRPr="003B4F1B">
        <w:t xml:space="preserve"> (kde je ohlašovna požárů).</w:t>
      </w:r>
    </w:p>
    <w:p w14:paraId="18D41B06" w14:textId="77777777" w:rsidR="00AC5ADA" w:rsidRPr="003B4F1B" w:rsidRDefault="00AC5ADA" w:rsidP="009F6408">
      <w:pPr>
        <w:rPr>
          <w:highlight w:val="yellow"/>
        </w:rPr>
      </w:pPr>
    </w:p>
    <w:p w14:paraId="1C1D6FA0" w14:textId="77777777" w:rsidR="00AC5ADA" w:rsidRPr="003B4F1B" w:rsidRDefault="00AC5ADA" w:rsidP="009F6408">
      <w:r w:rsidRPr="003B4F1B">
        <w:t>Po opětovném napojení areálu na zdroj elektřiny, zhotovitel je povinen co nejrychleji obnovit chod všech zařízení v součinnosti se správcem objektu.</w:t>
      </w:r>
    </w:p>
    <w:p w14:paraId="30501AAD" w14:textId="77777777" w:rsidR="00AC5ADA" w:rsidRPr="003B4F1B" w:rsidRDefault="00AC5ADA" w:rsidP="009F6408">
      <w:r w:rsidRPr="003B4F1B">
        <w:t>Ohlašovna mimořádných událostí</w:t>
      </w:r>
    </w:p>
    <w:p w14:paraId="0C1C389E" w14:textId="51AB4818" w:rsidR="00AC5ADA" w:rsidRPr="003B4F1B" w:rsidRDefault="00AC5ADA" w:rsidP="009F6408">
      <w:r w:rsidRPr="003B4F1B">
        <w:t xml:space="preserve">Tel: </w:t>
      </w:r>
      <w:r w:rsidR="000C3A15" w:rsidRPr="003B4F1B">
        <w:rPr>
          <w:rFonts w:cs="Helvetica"/>
          <w:color w:val="333333"/>
          <w:shd w:val="clear" w:color="auto" w:fill="FFFFFF"/>
        </w:rPr>
        <w:t>553 766 111</w:t>
      </w:r>
      <w:r w:rsidRPr="003B4F1B">
        <w:t xml:space="preserve"> (</w:t>
      </w:r>
      <w:r w:rsidR="00C852D6" w:rsidRPr="003B4F1B">
        <w:t>vrátnice</w:t>
      </w:r>
      <w:r w:rsidRPr="003B4F1B">
        <w:t>)</w:t>
      </w:r>
    </w:p>
    <w:p w14:paraId="31B4A9BD" w14:textId="77777777" w:rsidR="00AC5ADA" w:rsidRPr="003B4F1B" w:rsidRDefault="00AC5ADA" w:rsidP="009F6408">
      <w:r w:rsidRPr="003B4F1B">
        <w:t xml:space="preserve">Zhotovitel umístí toto telefonní číslo na dobře viditelném místě staveniště a zapíše jej do stavebního deníku. </w:t>
      </w:r>
    </w:p>
    <w:p w14:paraId="7AE0952B" w14:textId="77777777" w:rsidR="00AC5ADA" w:rsidRPr="003B4F1B" w:rsidRDefault="00AC5ADA" w:rsidP="009F6408">
      <w:r w:rsidRPr="003B4F1B">
        <w:t xml:space="preserve">Před zahájením stavebních prací zhotovitel provede </w:t>
      </w:r>
      <w:r w:rsidR="007E528F" w:rsidRPr="003B4F1B">
        <w:t>prokazatelně seznámení se s postupem</w:t>
      </w:r>
      <w:r w:rsidRPr="003B4F1B">
        <w:t xml:space="preserve"> vypnutí </w:t>
      </w:r>
      <w:r w:rsidR="007E528F" w:rsidRPr="003B4F1B">
        <w:t>elektrické energie v rozvodně/</w:t>
      </w:r>
      <w:r w:rsidRPr="003B4F1B">
        <w:t>areálové trafostanic</w:t>
      </w:r>
      <w:r w:rsidR="007E528F" w:rsidRPr="003B4F1B">
        <w:t>i</w:t>
      </w:r>
      <w:r w:rsidRPr="003B4F1B">
        <w:t xml:space="preserve">. </w:t>
      </w:r>
    </w:p>
    <w:p w14:paraId="14C786D6" w14:textId="77777777" w:rsidR="00AC5ADA" w:rsidRPr="003B4F1B" w:rsidRDefault="00AC5ADA" w:rsidP="009F6408">
      <w:r w:rsidRPr="003B4F1B">
        <w:lastRenderedPageBreak/>
        <w:t>Seznam odpovědných pracovníků zhotovitele a jeho subdodavatelů předá zhotovitel provozovateli objektu před zahájením stavební činnosti.</w:t>
      </w:r>
    </w:p>
    <w:p w14:paraId="458C8F17" w14:textId="77777777" w:rsidR="00AC5ADA" w:rsidRPr="003B4F1B" w:rsidRDefault="00AC5ADA" w:rsidP="009F6408">
      <w:pPr>
        <w:rPr>
          <w:highlight w:val="yellow"/>
        </w:rPr>
      </w:pPr>
    </w:p>
    <w:p w14:paraId="3C5A4CE8" w14:textId="77777777" w:rsidR="00AC5ADA" w:rsidRPr="003B4F1B" w:rsidRDefault="00AC5ADA" w:rsidP="009F6408">
      <w:r w:rsidRPr="003B4F1B">
        <w:t>Zhotovitel osadí na staveništi a všech pracovištích odpovídající hasící přístroje. Revizi hasicích přístrojů předloží objednateli před zahájením stavební činnosti.</w:t>
      </w:r>
    </w:p>
    <w:p w14:paraId="6F453B2B" w14:textId="77777777" w:rsidR="00AC5ADA" w:rsidRPr="003B4F1B" w:rsidRDefault="00AC5ADA" w:rsidP="009F6408">
      <w:pPr>
        <w:rPr>
          <w:highlight w:val="yellow"/>
        </w:rPr>
      </w:pPr>
    </w:p>
    <w:p w14:paraId="4DFBC71F" w14:textId="77777777" w:rsidR="00AC5ADA" w:rsidRPr="003B4F1B" w:rsidRDefault="00AC5ADA" w:rsidP="009F6408">
      <w:r w:rsidRPr="003B4F1B">
        <w:rPr>
          <w:b/>
        </w:rPr>
        <w:t>Zhotovitel předloží</w:t>
      </w:r>
      <w:r w:rsidRPr="003B4F1B">
        <w:t xml:space="preserve"> „Plán opatření k zajištění PO během stavby“</w:t>
      </w:r>
    </w:p>
    <w:p w14:paraId="4F12DCAF" w14:textId="77777777" w:rsidR="00AC5ADA" w:rsidRPr="003B4F1B" w:rsidRDefault="00AC5ADA" w:rsidP="009F6408">
      <w:r w:rsidRPr="003B4F1B">
        <w:t>Plán zhotovitel vypracuje na vlastní náklady a předloží jej objednateli před převzetím staveniště. Od okamžiku převzetí staveniště zodpovídá zhotovitel za požární ochranu na staveništi ve smyslu ustanovení zákona č. 133/1985 Sb., o požární ochraně, ve znění pozdějších předpisů.</w:t>
      </w:r>
    </w:p>
    <w:p w14:paraId="21A8F90C" w14:textId="77777777" w:rsidR="00AC5ADA" w:rsidRPr="003B4F1B" w:rsidRDefault="00AC5ADA" w:rsidP="009F6408">
      <w:pPr>
        <w:rPr>
          <w:highlight w:val="yellow"/>
        </w:rPr>
      </w:pPr>
    </w:p>
    <w:p w14:paraId="6A67022C" w14:textId="1CBF79F7" w:rsidR="00AC5ADA" w:rsidRPr="003B4F1B" w:rsidRDefault="00C852D6" w:rsidP="009F6408">
      <w:r w:rsidRPr="003B4F1B">
        <w:t xml:space="preserve">Vstupy </w:t>
      </w:r>
      <w:r w:rsidR="00146887" w:rsidRPr="003B4F1B">
        <w:t xml:space="preserve">staveniště u budovy </w:t>
      </w:r>
      <w:proofErr w:type="spellStart"/>
      <w:r w:rsidR="00A128A8" w:rsidRPr="003B4F1B">
        <w:t>Úrdžby</w:t>
      </w:r>
      <w:proofErr w:type="spellEnd"/>
      <w:r w:rsidR="00AC5ADA" w:rsidRPr="003B4F1B">
        <w:t xml:space="preserve"> slouží jako požární úniková cesta pracovníkům zhotovitele, proto po dobu stavby musí zůstat průchozí.</w:t>
      </w:r>
      <w:r w:rsidRPr="003B4F1B">
        <w:t xml:space="preserve"> V objektech </w:t>
      </w:r>
      <w:r w:rsidR="00A128A8" w:rsidRPr="003B4F1B">
        <w:t>U, M a Údržby</w:t>
      </w:r>
      <w:r w:rsidRPr="003B4F1B">
        <w:t xml:space="preserve"> (pracoviště) slouží jako požární únikové cesty určené chodby, schodiště a vstupy dle platného únikového plánu budovy.</w:t>
      </w:r>
      <w:r w:rsidR="00AC5ADA" w:rsidRPr="003B4F1B">
        <w:t xml:space="preserve"> Zde se nesmí skladovat žádný materiál.</w:t>
      </w:r>
    </w:p>
    <w:p w14:paraId="0CCB3066" w14:textId="77777777" w:rsidR="00AC5ADA" w:rsidRPr="003B4F1B" w:rsidRDefault="00AC5ADA" w:rsidP="009F6408">
      <w:pPr>
        <w:rPr>
          <w:highlight w:val="yellow"/>
        </w:rPr>
      </w:pPr>
    </w:p>
    <w:p w14:paraId="6A0C676F" w14:textId="77777777" w:rsidR="00AC5ADA" w:rsidRPr="003B4F1B" w:rsidRDefault="00AC5ADA" w:rsidP="00897F29">
      <w:pPr>
        <w:pStyle w:val="Nadpis2"/>
      </w:pPr>
      <w:bookmarkStart w:id="23" w:name="_Toc175908000"/>
      <w:r w:rsidRPr="003B4F1B">
        <w:t>ŘEŠENÍ ZAŘÍZENÍ STAVENIŠTĚ VČETNĚ VYUŽITÍ NOVÝCH A STÁVAJÍCÍCH OBJEKTŮ</w:t>
      </w:r>
      <w:bookmarkEnd w:id="23"/>
    </w:p>
    <w:p w14:paraId="78E8F7DE" w14:textId="70C6D560" w:rsidR="00AC5ADA" w:rsidRPr="003B4F1B" w:rsidRDefault="00AC5ADA" w:rsidP="009F6408">
      <w:r w:rsidRPr="003B4F1B">
        <w:t>Pro potřeby vedení stavby budou na staveništi umístěny podle předpokladu mobilní buňky generálního dodavatele a subdodavatelů (převážně jako mezisklady). Dále bude využit</w:t>
      </w:r>
      <w:r w:rsidR="000C3A15" w:rsidRPr="003B4F1B">
        <w:t>a</w:t>
      </w:r>
      <w:r w:rsidRPr="003B4F1B">
        <w:t xml:space="preserve"> stávající </w:t>
      </w:r>
      <w:r w:rsidR="000C3A15" w:rsidRPr="003B4F1B">
        <w:t xml:space="preserve">budova </w:t>
      </w:r>
      <w:r w:rsidR="00A128A8" w:rsidRPr="003B4F1B">
        <w:t>U, M a Údržba</w:t>
      </w:r>
      <w:r w:rsidRPr="003B4F1B">
        <w:t xml:space="preserve"> </w:t>
      </w:r>
      <w:r w:rsidR="00C852D6" w:rsidRPr="003B4F1B">
        <w:t>jako sociální zařízení.</w:t>
      </w:r>
    </w:p>
    <w:p w14:paraId="1C7A0B18" w14:textId="77777777" w:rsidR="00AC5ADA" w:rsidRPr="003B4F1B" w:rsidRDefault="00AC5ADA" w:rsidP="009F6408">
      <w:pPr>
        <w:rPr>
          <w:highlight w:val="yellow"/>
        </w:rPr>
      </w:pPr>
    </w:p>
    <w:p w14:paraId="11084C8C" w14:textId="77777777" w:rsidR="00AC5ADA" w:rsidRPr="003B4F1B" w:rsidRDefault="00AC5ADA" w:rsidP="00897F29">
      <w:pPr>
        <w:pStyle w:val="Nadpis2"/>
      </w:pPr>
      <w:bookmarkStart w:id="24" w:name="_Toc175908001"/>
      <w:r w:rsidRPr="003B4F1B">
        <w:t>IDENTIFIKACE A POHYB PRACOVNÍKŮ ZHOTOVITELE NA STAVENIŠTI</w:t>
      </w:r>
      <w:bookmarkEnd w:id="24"/>
    </w:p>
    <w:p w14:paraId="066D4C83" w14:textId="066933CF" w:rsidR="00AC5ADA" w:rsidRPr="003B4F1B" w:rsidRDefault="00AC5ADA" w:rsidP="00D90ED7">
      <w:pPr>
        <w:pStyle w:val="Seznamsodrkami"/>
      </w:pPr>
      <w:r w:rsidRPr="003B4F1B">
        <w:t xml:space="preserve">Zhotovitel musí před zahájením stavby předat </w:t>
      </w:r>
      <w:r w:rsidRPr="003B4F1B">
        <w:rPr>
          <w:b/>
        </w:rPr>
        <w:t xml:space="preserve">seznam všech zaměstnanců, dodavatelů a subdodavatelů </w:t>
      </w:r>
      <w:r w:rsidR="001F48C4" w:rsidRPr="003B4F1B">
        <w:rPr>
          <w:b/>
        </w:rPr>
        <w:t>odpovědné osobě provozovatele</w:t>
      </w:r>
      <w:r w:rsidRPr="003B4F1B">
        <w:t>. Osoby neuvedené na seznamu, nebudou do objektu staveniště vpuštěny nebo můžou být vykázány.</w:t>
      </w:r>
    </w:p>
    <w:p w14:paraId="2A1CF32A" w14:textId="77777777" w:rsidR="00AC5ADA" w:rsidRPr="003B4F1B" w:rsidRDefault="00AC5ADA" w:rsidP="00D90ED7">
      <w:pPr>
        <w:pStyle w:val="Seznamsodrkami"/>
      </w:pPr>
      <w:r w:rsidRPr="003B4F1B">
        <w:t>V seznamu bude uvedené: jméno, příjmení, bydliště, adresa zaměstnavatele, číslo OP nebo CP.</w:t>
      </w:r>
    </w:p>
    <w:p w14:paraId="33A9673A" w14:textId="77777777" w:rsidR="00AC5ADA" w:rsidRPr="003B4F1B" w:rsidRDefault="00AC5ADA" w:rsidP="00D90ED7">
      <w:pPr>
        <w:pStyle w:val="Seznamsodrkami"/>
      </w:pPr>
      <w:r w:rsidRPr="003B4F1B">
        <w:t>Pokud se během stavby vyskytne nový zaměstnanec nebo dodavatel, zhotovitel předá seznam těchto zaměstnanců ostraze budovy.</w:t>
      </w:r>
    </w:p>
    <w:p w14:paraId="04E9F52A" w14:textId="77777777" w:rsidR="00AC5ADA" w:rsidRPr="003B4F1B" w:rsidRDefault="00AC5ADA" w:rsidP="00D90ED7">
      <w:pPr>
        <w:pStyle w:val="Seznamsodrkami"/>
      </w:pPr>
      <w:r w:rsidRPr="003B4F1B">
        <w:t>Všichni zaměstnanci zhotovitele a jeho subdodavatelů musí být viditelně označeni logem zhotovitele.</w:t>
      </w:r>
    </w:p>
    <w:p w14:paraId="1E6EFE9D" w14:textId="77777777" w:rsidR="00AC5ADA" w:rsidRPr="003B4F1B" w:rsidRDefault="00AC5ADA" w:rsidP="00D90ED7">
      <w:pPr>
        <w:pStyle w:val="Seznamsodrkami"/>
      </w:pPr>
      <w:r w:rsidRPr="003B4F1B">
        <w:t>Zaměstnanci zhotovitele se nesmí pohybovat mimo prostor staveniště</w:t>
      </w:r>
      <w:r w:rsidR="00994499" w:rsidRPr="003B4F1B">
        <w:t xml:space="preserve"> a vyhrazené plochy zařízení staveniště.</w:t>
      </w:r>
    </w:p>
    <w:p w14:paraId="232A82E9" w14:textId="77777777" w:rsidR="00AC5ADA" w:rsidRPr="003B4F1B" w:rsidRDefault="00AC5ADA" w:rsidP="00D90ED7">
      <w:pPr>
        <w:pStyle w:val="Seznamsodrkami"/>
      </w:pPr>
      <w:r w:rsidRPr="003B4F1B">
        <w:t>V prostorách pracovišť se smí zaměstnanci zhotovitele a jeho subdodavatelů pohybovat jen se souhlasem provozovatele.</w:t>
      </w:r>
    </w:p>
    <w:p w14:paraId="30ECEF20" w14:textId="77777777" w:rsidR="00AC5ADA" w:rsidRPr="003B4F1B" w:rsidRDefault="00AC5ADA" w:rsidP="009F6408">
      <w:pPr>
        <w:rPr>
          <w:highlight w:val="yellow"/>
        </w:rPr>
      </w:pPr>
    </w:p>
    <w:p w14:paraId="0C9E673C" w14:textId="77777777" w:rsidR="00AC5ADA" w:rsidRPr="003B4F1B" w:rsidRDefault="00AC5ADA" w:rsidP="00897F29">
      <w:pPr>
        <w:pStyle w:val="Nadpis2"/>
      </w:pPr>
      <w:bookmarkStart w:id="25" w:name="_Toc175908002"/>
      <w:r w:rsidRPr="003B4F1B">
        <w:t>POPIS STAVEB ZAŘÍZENÍ STAVENIŠTĚ VYŽADUJÍCÍCH OHLÁŠENÍ</w:t>
      </w:r>
      <w:bookmarkEnd w:id="25"/>
    </w:p>
    <w:p w14:paraId="310C00D1" w14:textId="1E17DA76" w:rsidR="006F7DF5" w:rsidRPr="003B4F1B" w:rsidRDefault="00153A7F" w:rsidP="006F7DF5">
      <w:r w:rsidRPr="003B4F1B">
        <w:rPr>
          <w:b/>
          <w:bCs/>
        </w:rPr>
        <w:t xml:space="preserve">SO07 - Výstavba trafostanice a přesun stávajícího DA 410 </w:t>
      </w:r>
      <w:proofErr w:type="spellStart"/>
      <w:r w:rsidRPr="003B4F1B">
        <w:rPr>
          <w:b/>
          <w:bCs/>
        </w:rPr>
        <w:t>kVA</w:t>
      </w:r>
      <w:proofErr w:type="spellEnd"/>
      <w:r w:rsidRPr="003B4F1B">
        <w:rPr>
          <w:b/>
          <w:bCs/>
        </w:rPr>
        <w:t xml:space="preserve"> pro vedlejší budovy</w:t>
      </w:r>
      <w:r w:rsidR="006F7DF5" w:rsidRPr="003B4F1B">
        <w:rPr>
          <w:b/>
          <w:bCs/>
        </w:rPr>
        <w:t>:</w:t>
      </w:r>
      <w:r w:rsidR="006F7DF5" w:rsidRPr="003B4F1B">
        <w:t xml:space="preserve"> objekt vyžaduje ohlášení před uvedením do provozu</w:t>
      </w:r>
      <w:r w:rsidRPr="003B4F1B">
        <w:t>.</w:t>
      </w:r>
      <w:r w:rsidR="006F7DF5" w:rsidRPr="003B4F1B">
        <w:t xml:space="preserve"> Po dokončení stavebních prací a instalace technologických zařízení je nutné ohlásit uvedení trafostanice do provozu příslušnému stavebnímu úřadu a po koordinaci s distributorem elektrické energie. Součástí tohoto kroku je předložení dokumentace, která dokládá, že stavba byla provedena v souladu s projektovou dokumentací a příslušnými předpisy. Stavební úřad a zástupce distributora následně provede inspekci stavby, aby ověřil její bezpečnost a funkčnost a schválí uvedení technologie do provozu.</w:t>
      </w:r>
    </w:p>
    <w:p w14:paraId="71BD4FE8" w14:textId="3DF828C7" w:rsidR="006F7DF5" w:rsidRPr="003B4F1B" w:rsidRDefault="006F7DF5" w:rsidP="006F7DF5">
      <w:r w:rsidRPr="003B4F1B">
        <w:t>Další taková zařízení nebudou umístěna.</w:t>
      </w:r>
    </w:p>
    <w:p w14:paraId="0750D16D" w14:textId="77777777" w:rsidR="006F7DF5" w:rsidRPr="003B4F1B" w:rsidRDefault="006F7DF5" w:rsidP="006F7DF5"/>
    <w:p w14:paraId="4AE77F4A" w14:textId="77777777" w:rsidR="00AB581D" w:rsidRPr="003B4F1B" w:rsidRDefault="00AB581D" w:rsidP="00AB581D">
      <w:pPr>
        <w:pStyle w:val="Nadpis1"/>
      </w:pPr>
      <w:bookmarkStart w:id="26" w:name="_Toc175908003"/>
      <w:r w:rsidRPr="003B4F1B">
        <w:t xml:space="preserve">Demontáže </w:t>
      </w:r>
      <w:r w:rsidR="00907576" w:rsidRPr="003B4F1B">
        <w:t>a demolice</w:t>
      </w:r>
      <w:bookmarkEnd w:id="26"/>
    </w:p>
    <w:p w14:paraId="2E0B09FC" w14:textId="77777777" w:rsidR="00AB581D" w:rsidRPr="003B4F1B" w:rsidRDefault="00AB581D" w:rsidP="00AB581D">
      <w:pPr>
        <w:pStyle w:val="Nadpis2"/>
      </w:pPr>
      <w:bookmarkStart w:id="27" w:name="_Toc175908004"/>
      <w:r w:rsidRPr="003B4F1B">
        <w:t>Rozsah demontážÍ</w:t>
      </w:r>
      <w:r w:rsidR="00907576" w:rsidRPr="003B4F1B">
        <w:t xml:space="preserve"> So 01</w:t>
      </w:r>
      <w:bookmarkEnd w:id="27"/>
    </w:p>
    <w:p w14:paraId="043428AF" w14:textId="77777777" w:rsidR="00E25893" w:rsidRPr="003B4F1B" w:rsidRDefault="00E25893" w:rsidP="00E25893">
      <w:pPr>
        <w:pStyle w:val="Seznamsodrkami"/>
      </w:pPr>
      <w:r w:rsidRPr="003B4F1B">
        <w:t>částečná demolice stávajících základů SO 01</w:t>
      </w:r>
    </w:p>
    <w:p w14:paraId="24876BEE" w14:textId="6294FAD5" w:rsidR="00907576" w:rsidRPr="003B4F1B" w:rsidRDefault="00907576" w:rsidP="00907576">
      <w:pPr>
        <w:pStyle w:val="Seznamsodrkami"/>
      </w:pPr>
      <w:r w:rsidRPr="003B4F1B">
        <w:t>vývoz stavebních sutí v SO 01</w:t>
      </w:r>
    </w:p>
    <w:p w14:paraId="638AE6FE" w14:textId="4C1E200D" w:rsidR="00E25893" w:rsidRPr="003B4F1B" w:rsidRDefault="00E25893" w:rsidP="00E25893">
      <w:pPr>
        <w:pStyle w:val="Seznamsodrkami"/>
      </w:pPr>
      <w:r w:rsidRPr="003B4F1B">
        <w:t>demontáže technologie (potrubí, armatury, izolace, nádoby, elektroinstalace)</w:t>
      </w:r>
    </w:p>
    <w:p w14:paraId="4E82AD0F" w14:textId="6F13E855" w:rsidR="00E25893" w:rsidRPr="003B4F1B" w:rsidRDefault="00E25893" w:rsidP="00E25893">
      <w:pPr>
        <w:pStyle w:val="Nadpis2"/>
      </w:pPr>
      <w:bookmarkStart w:id="28" w:name="_Toc175908005"/>
      <w:r w:rsidRPr="003B4F1B">
        <w:t>Rozsah demontážÍ So 02</w:t>
      </w:r>
      <w:bookmarkEnd w:id="28"/>
    </w:p>
    <w:p w14:paraId="06360879" w14:textId="4463FF31" w:rsidR="00E25893" w:rsidRPr="003B4F1B" w:rsidRDefault="00E25893" w:rsidP="00E25893">
      <w:pPr>
        <w:pStyle w:val="Seznamsodrkami"/>
      </w:pPr>
      <w:r w:rsidRPr="003B4F1B">
        <w:t>částečná demolice stávajících základů SO 02</w:t>
      </w:r>
    </w:p>
    <w:p w14:paraId="61EFAC46" w14:textId="378A491F" w:rsidR="00E25893" w:rsidRPr="003B4F1B" w:rsidRDefault="00E25893" w:rsidP="00E25893">
      <w:pPr>
        <w:pStyle w:val="Seznamsodrkami"/>
      </w:pPr>
      <w:r w:rsidRPr="003B4F1B">
        <w:t>vývoz stavebních sutí v SO 02</w:t>
      </w:r>
    </w:p>
    <w:p w14:paraId="42B0DA9D" w14:textId="77777777" w:rsidR="00E25893" w:rsidRPr="003B4F1B" w:rsidRDefault="00E25893" w:rsidP="00E25893">
      <w:pPr>
        <w:pStyle w:val="Seznamsodrkami"/>
      </w:pPr>
      <w:r w:rsidRPr="003B4F1B">
        <w:t>demontáže technologie (potrubí, armatury, izolace, nádoby, elektroinstalace)</w:t>
      </w:r>
    </w:p>
    <w:p w14:paraId="736378D5" w14:textId="2E05D336" w:rsidR="00E25893" w:rsidRPr="003B4F1B" w:rsidRDefault="00E25893" w:rsidP="00E25893">
      <w:pPr>
        <w:pStyle w:val="Nadpis2"/>
      </w:pPr>
      <w:bookmarkStart w:id="29" w:name="_Toc175908006"/>
      <w:r w:rsidRPr="003B4F1B">
        <w:t>Rozsah demontážÍ So 03</w:t>
      </w:r>
      <w:bookmarkEnd w:id="29"/>
    </w:p>
    <w:p w14:paraId="4A1F6A1C" w14:textId="65926372" w:rsidR="00E25893" w:rsidRPr="003B4F1B" w:rsidRDefault="00E25893" w:rsidP="00E25893">
      <w:pPr>
        <w:pStyle w:val="Seznamsodrkami"/>
      </w:pPr>
      <w:r w:rsidRPr="003B4F1B">
        <w:t>částečná demolice stávajících základů SO 03</w:t>
      </w:r>
    </w:p>
    <w:p w14:paraId="32367FC7" w14:textId="1BBB40A2" w:rsidR="00E25893" w:rsidRPr="003B4F1B" w:rsidRDefault="00E25893" w:rsidP="00E25893">
      <w:pPr>
        <w:pStyle w:val="Seznamsodrkami"/>
      </w:pPr>
      <w:r w:rsidRPr="003B4F1B">
        <w:t>vývoz stavebních sutí v SO 03</w:t>
      </w:r>
    </w:p>
    <w:p w14:paraId="6FD0B355" w14:textId="77777777" w:rsidR="00E25893" w:rsidRPr="003B4F1B" w:rsidRDefault="00E25893" w:rsidP="00E25893">
      <w:pPr>
        <w:pStyle w:val="Seznamsodrkami"/>
      </w:pPr>
      <w:r w:rsidRPr="003B4F1B">
        <w:t>demontáže technologie (potrubí, armatury, izolace, nádoby, elektroinstalace)</w:t>
      </w:r>
    </w:p>
    <w:p w14:paraId="47146B7A" w14:textId="5317AE33" w:rsidR="00907576" w:rsidRPr="003B4F1B" w:rsidRDefault="00907576" w:rsidP="00E25893">
      <w:pPr>
        <w:pStyle w:val="Seznamsodrkami"/>
        <w:numPr>
          <w:ilvl w:val="0"/>
          <w:numId w:val="0"/>
        </w:numPr>
      </w:pPr>
    </w:p>
    <w:p w14:paraId="020EFDDA" w14:textId="29B01150" w:rsidR="00C25B9D" w:rsidRPr="003B4F1B" w:rsidRDefault="00C25B9D" w:rsidP="00C25B9D">
      <w:pPr>
        <w:pStyle w:val="Nadpis2"/>
      </w:pPr>
      <w:bookmarkStart w:id="30" w:name="_Toc175908007"/>
      <w:r w:rsidRPr="003B4F1B">
        <w:t>Rozsah demontážÍ So 03</w:t>
      </w:r>
      <w:bookmarkEnd w:id="30"/>
    </w:p>
    <w:p w14:paraId="0DC71B7A" w14:textId="2D1AFDF5" w:rsidR="00C25B9D" w:rsidRPr="003B4F1B" w:rsidRDefault="00C25B9D" w:rsidP="00C25B9D">
      <w:pPr>
        <w:pStyle w:val="Seznamsodrkami"/>
      </w:pPr>
      <w:r w:rsidRPr="003B4F1B">
        <w:lastRenderedPageBreak/>
        <w:t>vývoz stavebních sutí v SO 03</w:t>
      </w:r>
    </w:p>
    <w:p w14:paraId="06E8A3A5" w14:textId="6ED6442D" w:rsidR="00C25B9D" w:rsidRPr="003B4F1B" w:rsidRDefault="00C25B9D" w:rsidP="00C25B9D">
      <w:pPr>
        <w:pStyle w:val="Seznamsodrkami"/>
      </w:pPr>
      <w:r w:rsidRPr="003B4F1B">
        <w:t>částečná demolice stávajících základů SO 03</w:t>
      </w:r>
    </w:p>
    <w:p w14:paraId="2C25481F" w14:textId="066DA63C" w:rsidR="00C25B9D" w:rsidRPr="003B4F1B" w:rsidRDefault="00C25B9D" w:rsidP="00C25B9D">
      <w:pPr>
        <w:pStyle w:val="Seznamsodrkami"/>
      </w:pPr>
      <w:r w:rsidRPr="003B4F1B">
        <w:t>demontáže technologie (potrubí, armatury, izolace, nádoby, elektroinstalace)</w:t>
      </w:r>
    </w:p>
    <w:p w14:paraId="275BA67E" w14:textId="176D1F49" w:rsidR="00C25B9D" w:rsidRPr="003B4F1B" w:rsidRDefault="00C25B9D" w:rsidP="00C25B9D">
      <w:pPr>
        <w:pStyle w:val="Seznamsodrkami"/>
      </w:pPr>
      <w:r w:rsidRPr="003B4F1B">
        <w:t>částečná demontáž větracích výplní SO 03</w:t>
      </w:r>
    </w:p>
    <w:p w14:paraId="6AF84ADB" w14:textId="051EFB5F" w:rsidR="00C25B9D" w:rsidRPr="003B4F1B" w:rsidRDefault="00C25B9D" w:rsidP="00C25B9D">
      <w:pPr>
        <w:pStyle w:val="Nadpis2"/>
      </w:pPr>
      <w:bookmarkStart w:id="31" w:name="_Toc175908008"/>
      <w:r w:rsidRPr="003B4F1B">
        <w:t>Rozsah demontážÍ So 04</w:t>
      </w:r>
      <w:bookmarkEnd w:id="31"/>
    </w:p>
    <w:p w14:paraId="03017BD5" w14:textId="2A2DA0DC" w:rsidR="00C25B9D" w:rsidRPr="003B4F1B" w:rsidRDefault="00C25B9D" w:rsidP="00C25B9D">
      <w:pPr>
        <w:pStyle w:val="Seznamsodrkami"/>
      </w:pPr>
      <w:r w:rsidRPr="003B4F1B">
        <w:t>vývoz stavebních sutí v SO 04</w:t>
      </w:r>
    </w:p>
    <w:p w14:paraId="6A9125D3" w14:textId="0063862D" w:rsidR="00E14FAA" w:rsidRPr="003B4F1B" w:rsidRDefault="00E14FAA" w:rsidP="00E14FAA">
      <w:pPr>
        <w:pStyle w:val="Nadpis2"/>
      </w:pPr>
      <w:bookmarkStart w:id="32" w:name="_Toc175908009"/>
      <w:r w:rsidRPr="003B4F1B">
        <w:t>Rozsah demontážÍ So 07</w:t>
      </w:r>
      <w:bookmarkEnd w:id="32"/>
    </w:p>
    <w:p w14:paraId="6C242CB8" w14:textId="2EC6F967" w:rsidR="00C25B9D" w:rsidRPr="003B4F1B" w:rsidRDefault="00E14FAA" w:rsidP="00E14FAA">
      <w:pPr>
        <w:pStyle w:val="Seznamsodrkami"/>
      </w:pPr>
      <w:r w:rsidRPr="003B4F1B">
        <w:t>vývoz stavebních sutí</w:t>
      </w:r>
      <w:r w:rsidR="00E25893" w:rsidRPr="003B4F1B">
        <w:t xml:space="preserve"> a výkopové zeminy</w:t>
      </w:r>
      <w:r w:rsidRPr="003B4F1B">
        <w:t xml:space="preserve"> v SO 0</w:t>
      </w:r>
      <w:r w:rsidR="00E25893" w:rsidRPr="003B4F1B">
        <w:t>7</w:t>
      </w:r>
    </w:p>
    <w:p w14:paraId="46BCEF78" w14:textId="3047D5C3" w:rsidR="00E14FAA" w:rsidRPr="003B4F1B" w:rsidRDefault="00E14FAA" w:rsidP="00E14FAA">
      <w:pPr>
        <w:pStyle w:val="Seznamsodrkami"/>
      </w:pPr>
      <w:r w:rsidRPr="003B4F1B">
        <w:t>demontáže technologie (elektroinstalace)</w:t>
      </w:r>
    </w:p>
    <w:p w14:paraId="26659BBF" w14:textId="77777777" w:rsidR="00907576" w:rsidRPr="003B4F1B" w:rsidRDefault="00907576" w:rsidP="00E14FAA">
      <w:pPr>
        <w:pStyle w:val="Seznamsodrkami"/>
        <w:numPr>
          <w:ilvl w:val="0"/>
          <w:numId w:val="0"/>
        </w:numPr>
        <w:rPr>
          <w:highlight w:val="yellow"/>
        </w:rPr>
      </w:pPr>
    </w:p>
    <w:p w14:paraId="2314C59B" w14:textId="77777777" w:rsidR="00AB581D" w:rsidRPr="003B4F1B" w:rsidRDefault="00AB581D" w:rsidP="00AB581D">
      <w:pPr>
        <w:pStyle w:val="Nadpis2"/>
      </w:pPr>
      <w:bookmarkStart w:id="33" w:name="_Toc175908010"/>
      <w:r w:rsidRPr="003B4F1B">
        <w:t>Kategorizace odpadu</w:t>
      </w:r>
      <w:bookmarkEnd w:id="33"/>
      <w:r w:rsidRPr="003B4F1B">
        <w:t xml:space="preserve"> </w:t>
      </w:r>
    </w:p>
    <w:p w14:paraId="6EED8F44" w14:textId="77777777" w:rsidR="00AB581D" w:rsidRPr="003B4F1B" w:rsidRDefault="00AB581D" w:rsidP="00AB581D">
      <w:pPr>
        <w:rPr>
          <w:rFonts w:ascii="Times New Roman" w:hAnsi="Times New Roman"/>
        </w:rPr>
      </w:pPr>
      <w:r w:rsidRPr="003B4F1B">
        <w:t>Likvidace odpadů ze stavební činnosti – charakteristika a zatřídění odpadů ze stavby dle Katalogu odpadů viz Zákon č. 541/2020 Sb. Zákon o odpadech.</w:t>
      </w:r>
    </w:p>
    <w:p w14:paraId="2A9E1A3E" w14:textId="77777777" w:rsidR="00AB581D" w:rsidRPr="003B4F1B" w:rsidRDefault="00AB581D" w:rsidP="00AB581D">
      <w:pPr>
        <w:pStyle w:val="Zkladntext2"/>
      </w:pPr>
    </w:p>
    <w:tbl>
      <w:tblPr>
        <w:tblW w:w="9416" w:type="dxa"/>
        <w:tblInd w:w="1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045"/>
        <w:gridCol w:w="2693"/>
        <w:gridCol w:w="3402"/>
        <w:gridCol w:w="1276"/>
      </w:tblGrid>
      <w:tr w:rsidR="00AB581D" w:rsidRPr="003B4F1B" w14:paraId="558B8A98" w14:textId="77777777" w:rsidTr="001C2547">
        <w:trPr>
          <w:trHeight w:val="710"/>
          <w:tblHeader/>
        </w:trPr>
        <w:tc>
          <w:tcPr>
            <w:tcW w:w="2045" w:type="dxa"/>
            <w:tcBorders>
              <w:right w:val="single" w:sz="4" w:space="0" w:color="auto"/>
            </w:tcBorders>
            <w:shd w:val="clear" w:color="auto" w:fill="D9D9D9"/>
          </w:tcPr>
          <w:p w14:paraId="0E617DCA" w14:textId="77777777" w:rsidR="00AB581D" w:rsidRPr="003B4F1B" w:rsidRDefault="00AB581D" w:rsidP="004B488C">
            <w:r w:rsidRPr="003B4F1B">
              <w:t>Kód druhu odpadu</w:t>
            </w:r>
          </w:p>
        </w:tc>
        <w:tc>
          <w:tcPr>
            <w:tcW w:w="2693" w:type="dxa"/>
            <w:tcBorders>
              <w:left w:val="single" w:sz="4" w:space="0" w:color="auto"/>
              <w:right w:val="single" w:sz="4" w:space="0" w:color="auto"/>
            </w:tcBorders>
            <w:shd w:val="clear" w:color="auto" w:fill="D9D9D9"/>
          </w:tcPr>
          <w:p w14:paraId="4D2369E0" w14:textId="77777777" w:rsidR="00AB581D" w:rsidRPr="003B4F1B" w:rsidRDefault="00AB581D" w:rsidP="004B488C">
            <w:r w:rsidRPr="003B4F1B">
              <w:t>Název druhu odpadu</w:t>
            </w:r>
          </w:p>
        </w:tc>
        <w:tc>
          <w:tcPr>
            <w:tcW w:w="3402" w:type="dxa"/>
            <w:tcBorders>
              <w:left w:val="single" w:sz="4" w:space="0" w:color="auto"/>
              <w:right w:val="single" w:sz="4" w:space="0" w:color="auto"/>
            </w:tcBorders>
            <w:shd w:val="clear" w:color="auto" w:fill="D9D9D9"/>
          </w:tcPr>
          <w:p w14:paraId="62A198C1" w14:textId="77777777" w:rsidR="00AB581D" w:rsidRPr="003B4F1B" w:rsidRDefault="00AB581D" w:rsidP="004B488C">
            <w:r w:rsidRPr="003B4F1B">
              <w:t>Původ odpadu</w:t>
            </w:r>
          </w:p>
        </w:tc>
        <w:tc>
          <w:tcPr>
            <w:tcW w:w="1276" w:type="dxa"/>
            <w:tcBorders>
              <w:left w:val="single" w:sz="4" w:space="0" w:color="auto"/>
            </w:tcBorders>
            <w:shd w:val="clear" w:color="auto" w:fill="D9D9D9"/>
          </w:tcPr>
          <w:p w14:paraId="6C6E10E8" w14:textId="77777777" w:rsidR="00AB581D" w:rsidRPr="003B4F1B" w:rsidRDefault="00AB581D" w:rsidP="004B488C">
            <w:r w:rsidRPr="003B4F1B">
              <w:t>Kategorie odpadu</w:t>
            </w:r>
          </w:p>
        </w:tc>
      </w:tr>
      <w:tr w:rsidR="00AB581D" w:rsidRPr="003B4F1B" w14:paraId="2ACDD386" w14:textId="77777777" w:rsidTr="001C2547">
        <w:trPr>
          <w:trHeight w:val="309"/>
        </w:trPr>
        <w:tc>
          <w:tcPr>
            <w:tcW w:w="2045" w:type="dxa"/>
            <w:tcBorders>
              <w:bottom w:val="single" w:sz="4" w:space="0" w:color="auto"/>
              <w:right w:val="single" w:sz="4" w:space="0" w:color="auto"/>
            </w:tcBorders>
          </w:tcPr>
          <w:p w14:paraId="6550BBDD" w14:textId="77777777" w:rsidR="00AB581D" w:rsidRPr="003B4F1B" w:rsidRDefault="00AB581D" w:rsidP="004B488C">
            <w:r w:rsidRPr="003B4F1B">
              <w:t>15 01 06</w:t>
            </w:r>
          </w:p>
        </w:tc>
        <w:tc>
          <w:tcPr>
            <w:tcW w:w="2693" w:type="dxa"/>
            <w:tcBorders>
              <w:left w:val="single" w:sz="4" w:space="0" w:color="auto"/>
              <w:bottom w:val="single" w:sz="4" w:space="0" w:color="auto"/>
              <w:right w:val="single" w:sz="4" w:space="0" w:color="auto"/>
            </w:tcBorders>
          </w:tcPr>
          <w:p w14:paraId="6543F489" w14:textId="77777777" w:rsidR="00AB581D" w:rsidRPr="003B4F1B" w:rsidRDefault="00AB581D" w:rsidP="004B488C">
            <w:r w:rsidRPr="003B4F1B">
              <w:t>Směsné obaly</w:t>
            </w:r>
          </w:p>
        </w:tc>
        <w:tc>
          <w:tcPr>
            <w:tcW w:w="3402" w:type="dxa"/>
            <w:tcBorders>
              <w:left w:val="single" w:sz="4" w:space="0" w:color="auto"/>
              <w:bottom w:val="single" w:sz="4" w:space="0" w:color="auto"/>
              <w:right w:val="single" w:sz="4" w:space="0" w:color="auto"/>
            </w:tcBorders>
          </w:tcPr>
          <w:p w14:paraId="7B091125" w14:textId="77777777" w:rsidR="00AB581D" w:rsidRPr="003B4F1B" w:rsidRDefault="00AB581D" w:rsidP="004B488C">
            <w:r w:rsidRPr="003B4F1B">
              <w:t>Odpady obalů</w:t>
            </w:r>
          </w:p>
        </w:tc>
        <w:tc>
          <w:tcPr>
            <w:tcW w:w="1276" w:type="dxa"/>
            <w:tcBorders>
              <w:left w:val="single" w:sz="4" w:space="0" w:color="auto"/>
              <w:bottom w:val="single" w:sz="4" w:space="0" w:color="auto"/>
            </w:tcBorders>
          </w:tcPr>
          <w:p w14:paraId="25E3AF6E" w14:textId="77777777" w:rsidR="00AB581D" w:rsidRPr="003B4F1B" w:rsidRDefault="00AB581D" w:rsidP="004B488C">
            <w:r w:rsidRPr="003B4F1B">
              <w:t>O</w:t>
            </w:r>
          </w:p>
        </w:tc>
      </w:tr>
      <w:tr w:rsidR="00AB581D" w:rsidRPr="003B4F1B" w14:paraId="2BD6CD5D" w14:textId="77777777" w:rsidTr="001C2547">
        <w:trPr>
          <w:trHeight w:val="345"/>
        </w:trPr>
        <w:tc>
          <w:tcPr>
            <w:tcW w:w="2045" w:type="dxa"/>
            <w:tcBorders>
              <w:top w:val="single" w:sz="4" w:space="0" w:color="auto"/>
              <w:bottom w:val="single" w:sz="4" w:space="0" w:color="auto"/>
              <w:right w:val="single" w:sz="4" w:space="0" w:color="auto"/>
            </w:tcBorders>
          </w:tcPr>
          <w:p w14:paraId="353876E0" w14:textId="77777777" w:rsidR="00AB581D" w:rsidRPr="003B4F1B" w:rsidRDefault="00AB581D" w:rsidP="004B488C">
            <w:r w:rsidRPr="003B4F1B">
              <w:t>15 01 10</w:t>
            </w:r>
          </w:p>
        </w:tc>
        <w:tc>
          <w:tcPr>
            <w:tcW w:w="2693" w:type="dxa"/>
            <w:tcBorders>
              <w:top w:val="single" w:sz="4" w:space="0" w:color="auto"/>
              <w:left w:val="single" w:sz="4" w:space="0" w:color="auto"/>
              <w:bottom w:val="single" w:sz="4" w:space="0" w:color="auto"/>
              <w:right w:val="single" w:sz="4" w:space="0" w:color="auto"/>
            </w:tcBorders>
          </w:tcPr>
          <w:p w14:paraId="523535E2" w14:textId="77777777" w:rsidR="00AB581D" w:rsidRPr="003B4F1B" w:rsidRDefault="00AB581D" w:rsidP="004B488C">
            <w:r w:rsidRPr="003B4F1B">
              <w:t>Obaly obsahující zbytky nátěrových látek a ředidel</w:t>
            </w:r>
          </w:p>
        </w:tc>
        <w:tc>
          <w:tcPr>
            <w:tcW w:w="3402" w:type="dxa"/>
            <w:tcBorders>
              <w:top w:val="single" w:sz="4" w:space="0" w:color="auto"/>
              <w:left w:val="single" w:sz="4" w:space="0" w:color="auto"/>
              <w:bottom w:val="single" w:sz="4" w:space="0" w:color="auto"/>
              <w:right w:val="single" w:sz="4" w:space="0" w:color="auto"/>
            </w:tcBorders>
          </w:tcPr>
          <w:p w14:paraId="5E60F604" w14:textId="77777777" w:rsidR="00AB581D" w:rsidRPr="003B4F1B" w:rsidRDefault="00AB581D" w:rsidP="004B488C">
            <w:r w:rsidRPr="003B4F1B">
              <w:t>Obaly od nátěrových hmot na kovové konstrukce</w:t>
            </w:r>
          </w:p>
        </w:tc>
        <w:tc>
          <w:tcPr>
            <w:tcW w:w="1276" w:type="dxa"/>
            <w:tcBorders>
              <w:top w:val="single" w:sz="4" w:space="0" w:color="auto"/>
              <w:left w:val="single" w:sz="4" w:space="0" w:color="auto"/>
              <w:bottom w:val="single" w:sz="4" w:space="0" w:color="auto"/>
            </w:tcBorders>
          </w:tcPr>
          <w:p w14:paraId="48CAEC44" w14:textId="77777777" w:rsidR="00AB581D" w:rsidRPr="003B4F1B" w:rsidRDefault="00AB581D" w:rsidP="004B488C">
            <w:r w:rsidRPr="003B4F1B">
              <w:t>N</w:t>
            </w:r>
          </w:p>
        </w:tc>
      </w:tr>
      <w:tr w:rsidR="00AB581D" w:rsidRPr="003B4F1B" w14:paraId="26D3A02D" w14:textId="77777777" w:rsidTr="001C2547">
        <w:trPr>
          <w:trHeight w:val="345"/>
        </w:trPr>
        <w:tc>
          <w:tcPr>
            <w:tcW w:w="2045" w:type="dxa"/>
            <w:tcBorders>
              <w:top w:val="single" w:sz="4" w:space="0" w:color="auto"/>
              <w:bottom w:val="single" w:sz="4" w:space="0" w:color="auto"/>
              <w:right w:val="single" w:sz="4" w:space="0" w:color="auto"/>
            </w:tcBorders>
          </w:tcPr>
          <w:p w14:paraId="6A912866" w14:textId="77777777" w:rsidR="00AB581D" w:rsidRPr="003B4F1B" w:rsidRDefault="00AB581D" w:rsidP="004B488C">
            <w:r w:rsidRPr="003B4F1B">
              <w:t>17 01 07</w:t>
            </w:r>
          </w:p>
        </w:tc>
        <w:tc>
          <w:tcPr>
            <w:tcW w:w="2693" w:type="dxa"/>
            <w:tcBorders>
              <w:top w:val="single" w:sz="4" w:space="0" w:color="auto"/>
              <w:left w:val="single" w:sz="4" w:space="0" w:color="auto"/>
              <w:bottom w:val="single" w:sz="4" w:space="0" w:color="auto"/>
              <w:right w:val="single" w:sz="4" w:space="0" w:color="auto"/>
            </w:tcBorders>
          </w:tcPr>
          <w:p w14:paraId="5DC7B30F" w14:textId="77777777" w:rsidR="00AB581D" w:rsidRPr="003B4F1B" w:rsidRDefault="00AB581D" w:rsidP="004B488C">
            <w:r w:rsidRPr="003B4F1B">
              <w:t>Směsi nebo oddělené frakce betonu, cihel, tašek a keramických výrobků bez nebezpečných látek</w:t>
            </w:r>
          </w:p>
        </w:tc>
        <w:tc>
          <w:tcPr>
            <w:tcW w:w="3402" w:type="dxa"/>
            <w:tcBorders>
              <w:top w:val="single" w:sz="4" w:space="0" w:color="auto"/>
              <w:left w:val="single" w:sz="4" w:space="0" w:color="auto"/>
              <w:bottom w:val="single" w:sz="4" w:space="0" w:color="auto"/>
              <w:right w:val="single" w:sz="4" w:space="0" w:color="auto"/>
            </w:tcBorders>
          </w:tcPr>
          <w:p w14:paraId="512D36C4" w14:textId="77777777" w:rsidR="00AB581D" w:rsidRPr="003B4F1B" w:rsidRDefault="00AB581D" w:rsidP="004B488C">
            <w:r w:rsidRPr="003B4F1B">
              <w:t>Bourané konstrukce stěn</w:t>
            </w:r>
          </w:p>
        </w:tc>
        <w:tc>
          <w:tcPr>
            <w:tcW w:w="1276" w:type="dxa"/>
            <w:tcBorders>
              <w:top w:val="single" w:sz="4" w:space="0" w:color="auto"/>
              <w:left w:val="single" w:sz="4" w:space="0" w:color="auto"/>
              <w:bottom w:val="single" w:sz="4" w:space="0" w:color="auto"/>
            </w:tcBorders>
          </w:tcPr>
          <w:p w14:paraId="4E9AE1C2" w14:textId="77777777" w:rsidR="00AB581D" w:rsidRPr="003B4F1B" w:rsidRDefault="00AB581D" w:rsidP="004B488C">
            <w:r w:rsidRPr="003B4F1B">
              <w:t>O</w:t>
            </w:r>
          </w:p>
        </w:tc>
      </w:tr>
      <w:tr w:rsidR="00AB581D" w:rsidRPr="003B4F1B" w14:paraId="64FF0E26" w14:textId="77777777" w:rsidTr="001C2547">
        <w:trPr>
          <w:trHeight w:val="483"/>
        </w:trPr>
        <w:tc>
          <w:tcPr>
            <w:tcW w:w="2045" w:type="dxa"/>
            <w:tcBorders>
              <w:top w:val="single" w:sz="4" w:space="0" w:color="auto"/>
              <w:bottom w:val="single" w:sz="4" w:space="0" w:color="auto"/>
              <w:right w:val="single" w:sz="4" w:space="0" w:color="auto"/>
            </w:tcBorders>
          </w:tcPr>
          <w:p w14:paraId="1FB4A9E1" w14:textId="77777777" w:rsidR="00AB581D" w:rsidRPr="003B4F1B" w:rsidRDefault="00AB581D" w:rsidP="004B488C">
            <w:r w:rsidRPr="003B4F1B">
              <w:t>17 04 04</w:t>
            </w:r>
          </w:p>
        </w:tc>
        <w:tc>
          <w:tcPr>
            <w:tcW w:w="2693" w:type="dxa"/>
            <w:tcBorders>
              <w:top w:val="single" w:sz="4" w:space="0" w:color="auto"/>
              <w:left w:val="single" w:sz="4" w:space="0" w:color="auto"/>
              <w:bottom w:val="single" w:sz="4" w:space="0" w:color="auto"/>
              <w:right w:val="single" w:sz="4" w:space="0" w:color="auto"/>
            </w:tcBorders>
          </w:tcPr>
          <w:p w14:paraId="70E5D3CF" w14:textId="77777777" w:rsidR="00AB581D" w:rsidRPr="003B4F1B" w:rsidRDefault="00AB581D" w:rsidP="004B488C">
            <w:r w:rsidRPr="003B4F1B">
              <w:t>Zinek</w:t>
            </w:r>
          </w:p>
        </w:tc>
        <w:tc>
          <w:tcPr>
            <w:tcW w:w="3402" w:type="dxa"/>
            <w:tcBorders>
              <w:top w:val="single" w:sz="4" w:space="0" w:color="auto"/>
              <w:left w:val="single" w:sz="4" w:space="0" w:color="auto"/>
              <w:bottom w:val="single" w:sz="4" w:space="0" w:color="auto"/>
              <w:right w:val="single" w:sz="4" w:space="0" w:color="auto"/>
            </w:tcBorders>
          </w:tcPr>
          <w:p w14:paraId="3BFB9972" w14:textId="77777777" w:rsidR="00AB581D" w:rsidRPr="003B4F1B" w:rsidRDefault="00AB581D" w:rsidP="004B488C">
            <w:r w:rsidRPr="003B4F1B">
              <w:t>Demontované oplechování</w:t>
            </w:r>
          </w:p>
        </w:tc>
        <w:tc>
          <w:tcPr>
            <w:tcW w:w="1276" w:type="dxa"/>
            <w:tcBorders>
              <w:top w:val="single" w:sz="4" w:space="0" w:color="auto"/>
              <w:left w:val="single" w:sz="4" w:space="0" w:color="auto"/>
              <w:bottom w:val="single" w:sz="4" w:space="0" w:color="auto"/>
            </w:tcBorders>
          </w:tcPr>
          <w:p w14:paraId="3E3A7DF6" w14:textId="77777777" w:rsidR="00AB581D" w:rsidRPr="003B4F1B" w:rsidRDefault="00AB581D" w:rsidP="004B488C">
            <w:r w:rsidRPr="003B4F1B">
              <w:t>O</w:t>
            </w:r>
          </w:p>
        </w:tc>
      </w:tr>
      <w:tr w:rsidR="00AB581D" w:rsidRPr="003B4F1B" w14:paraId="69F4B59E" w14:textId="77777777" w:rsidTr="001C2547">
        <w:trPr>
          <w:trHeight w:val="483"/>
        </w:trPr>
        <w:tc>
          <w:tcPr>
            <w:tcW w:w="2045" w:type="dxa"/>
            <w:tcBorders>
              <w:top w:val="single" w:sz="4" w:space="0" w:color="auto"/>
              <w:bottom w:val="single" w:sz="4" w:space="0" w:color="auto"/>
              <w:right w:val="single" w:sz="4" w:space="0" w:color="auto"/>
            </w:tcBorders>
          </w:tcPr>
          <w:p w14:paraId="27CEA218" w14:textId="77777777" w:rsidR="00AB581D" w:rsidRPr="003B4F1B" w:rsidRDefault="00AB581D" w:rsidP="004B488C">
            <w:r w:rsidRPr="003B4F1B">
              <w:t>17 04 05</w:t>
            </w:r>
          </w:p>
        </w:tc>
        <w:tc>
          <w:tcPr>
            <w:tcW w:w="2693" w:type="dxa"/>
            <w:tcBorders>
              <w:top w:val="single" w:sz="4" w:space="0" w:color="auto"/>
              <w:left w:val="single" w:sz="4" w:space="0" w:color="auto"/>
              <w:bottom w:val="single" w:sz="4" w:space="0" w:color="auto"/>
              <w:right w:val="single" w:sz="4" w:space="0" w:color="auto"/>
            </w:tcBorders>
          </w:tcPr>
          <w:p w14:paraId="3D2D47D6" w14:textId="77777777" w:rsidR="00AB581D" w:rsidRPr="003B4F1B" w:rsidRDefault="00AB581D" w:rsidP="004B488C">
            <w:r w:rsidRPr="003B4F1B">
              <w:t>Železo a ocel</w:t>
            </w:r>
          </w:p>
        </w:tc>
        <w:tc>
          <w:tcPr>
            <w:tcW w:w="3402" w:type="dxa"/>
            <w:tcBorders>
              <w:top w:val="single" w:sz="4" w:space="0" w:color="auto"/>
              <w:left w:val="single" w:sz="4" w:space="0" w:color="auto"/>
              <w:bottom w:val="single" w:sz="4" w:space="0" w:color="auto"/>
              <w:right w:val="single" w:sz="4" w:space="0" w:color="auto"/>
            </w:tcBorders>
          </w:tcPr>
          <w:p w14:paraId="0D29C3C6" w14:textId="77777777" w:rsidR="00AB581D" w:rsidRPr="003B4F1B" w:rsidRDefault="00AB581D" w:rsidP="004B488C">
            <w:r w:rsidRPr="003B4F1B">
              <w:t>Demontované ocelové konstrukce, potrubím a spojovací materiály</w:t>
            </w:r>
          </w:p>
        </w:tc>
        <w:tc>
          <w:tcPr>
            <w:tcW w:w="1276" w:type="dxa"/>
            <w:tcBorders>
              <w:top w:val="single" w:sz="4" w:space="0" w:color="auto"/>
              <w:left w:val="single" w:sz="4" w:space="0" w:color="auto"/>
              <w:bottom w:val="single" w:sz="4" w:space="0" w:color="auto"/>
            </w:tcBorders>
          </w:tcPr>
          <w:p w14:paraId="16482D0B" w14:textId="77777777" w:rsidR="00AB581D" w:rsidRPr="003B4F1B" w:rsidRDefault="00AB581D" w:rsidP="004B488C">
            <w:r w:rsidRPr="003B4F1B">
              <w:t>O</w:t>
            </w:r>
          </w:p>
        </w:tc>
      </w:tr>
      <w:tr w:rsidR="00AB581D" w:rsidRPr="003B4F1B" w14:paraId="7E416EFB" w14:textId="77777777" w:rsidTr="001C2547">
        <w:trPr>
          <w:trHeight w:val="315"/>
        </w:trPr>
        <w:tc>
          <w:tcPr>
            <w:tcW w:w="2045" w:type="dxa"/>
            <w:tcBorders>
              <w:top w:val="single" w:sz="4" w:space="0" w:color="auto"/>
              <w:bottom w:val="single" w:sz="4" w:space="0" w:color="auto"/>
              <w:right w:val="single" w:sz="4" w:space="0" w:color="auto"/>
            </w:tcBorders>
          </w:tcPr>
          <w:p w14:paraId="6BE85832" w14:textId="77777777" w:rsidR="00AB581D" w:rsidRPr="003B4F1B" w:rsidRDefault="00AB581D" w:rsidP="004B488C">
            <w:r w:rsidRPr="003B4F1B">
              <w:t>17 04 11</w:t>
            </w:r>
          </w:p>
        </w:tc>
        <w:tc>
          <w:tcPr>
            <w:tcW w:w="2693" w:type="dxa"/>
            <w:tcBorders>
              <w:top w:val="single" w:sz="4" w:space="0" w:color="auto"/>
              <w:left w:val="single" w:sz="4" w:space="0" w:color="auto"/>
              <w:bottom w:val="single" w:sz="4" w:space="0" w:color="auto"/>
              <w:right w:val="single" w:sz="4" w:space="0" w:color="auto"/>
            </w:tcBorders>
          </w:tcPr>
          <w:p w14:paraId="4B8C6249" w14:textId="77777777" w:rsidR="00AB581D" w:rsidRPr="003B4F1B" w:rsidRDefault="00AB581D" w:rsidP="004B488C">
            <w:r w:rsidRPr="003B4F1B">
              <w:t>Kabely</w:t>
            </w:r>
          </w:p>
        </w:tc>
        <w:tc>
          <w:tcPr>
            <w:tcW w:w="3402" w:type="dxa"/>
            <w:tcBorders>
              <w:top w:val="single" w:sz="4" w:space="0" w:color="auto"/>
              <w:left w:val="single" w:sz="4" w:space="0" w:color="auto"/>
              <w:bottom w:val="single" w:sz="4" w:space="0" w:color="auto"/>
              <w:right w:val="single" w:sz="4" w:space="0" w:color="auto"/>
            </w:tcBorders>
          </w:tcPr>
          <w:p w14:paraId="63A3688D" w14:textId="77777777" w:rsidR="00AB581D" w:rsidRPr="003B4F1B" w:rsidRDefault="00AB581D" w:rsidP="004B488C">
            <w:r w:rsidRPr="003B4F1B">
              <w:t>Odpady z kabelových rozvodů</w:t>
            </w:r>
          </w:p>
        </w:tc>
        <w:tc>
          <w:tcPr>
            <w:tcW w:w="1276" w:type="dxa"/>
            <w:tcBorders>
              <w:top w:val="single" w:sz="4" w:space="0" w:color="auto"/>
              <w:left w:val="single" w:sz="4" w:space="0" w:color="auto"/>
              <w:bottom w:val="single" w:sz="4" w:space="0" w:color="auto"/>
            </w:tcBorders>
          </w:tcPr>
          <w:p w14:paraId="0EEEE7DB" w14:textId="77777777" w:rsidR="00AB581D" w:rsidRPr="003B4F1B" w:rsidRDefault="00AB581D" w:rsidP="004B488C">
            <w:r w:rsidRPr="003B4F1B">
              <w:t>O</w:t>
            </w:r>
          </w:p>
        </w:tc>
      </w:tr>
      <w:tr w:rsidR="00AB581D" w:rsidRPr="003B4F1B" w14:paraId="47BDB7A5" w14:textId="77777777" w:rsidTr="001C2547">
        <w:trPr>
          <w:trHeight w:val="315"/>
        </w:trPr>
        <w:tc>
          <w:tcPr>
            <w:tcW w:w="2045" w:type="dxa"/>
            <w:tcBorders>
              <w:top w:val="single" w:sz="4" w:space="0" w:color="auto"/>
              <w:bottom w:val="single" w:sz="4" w:space="0" w:color="auto"/>
              <w:right w:val="single" w:sz="4" w:space="0" w:color="auto"/>
            </w:tcBorders>
          </w:tcPr>
          <w:p w14:paraId="2F4B9CC1" w14:textId="77777777" w:rsidR="00AB581D" w:rsidRPr="003B4F1B" w:rsidRDefault="00AB581D" w:rsidP="004B488C">
            <w:r w:rsidRPr="003B4F1B">
              <w:t>17 06 04</w:t>
            </w:r>
          </w:p>
        </w:tc>
        <w:tc>
          <w:tcPr>
            <w:tcW w:w="2693" w:type="dxa"/>
            <w:tcBorders>
              <w:top w:val="single" w:sz="4" w:space="0" w:color="auto"/>
              <w:left w:val="single" w:sz="4" w:space="0" w:color="auto"/>
              <w:bottom w:val="single" w:sz="4" w:space="0" w:color="auto"/>
              <w:right w:val="single" w:sz="4" w:space="0" w:color="auto"/>
            </w:tcBorders>
          </w:tcPr>
          <w:p w14:paraId="02C95E7A" w14:textId="77777777" w:rsidR="00AB581D" w:rsidRPr="003B4F1B" w:rsidRDefault="00AB581D" w:rsidP="004B488C">
            <w:r w:rsidRPr="003B4F1B">
              <w:t>Ostatní izolační materiál</w:t>
            </w:r>
          </w:p>
        </w:tc>
        <w:tc>
          <w:tcPr>
            <w:tcW w:w="3402" w:type="dxa"/>
            <w:tcBorders>
              <w:top w:val="single" w:sz="4" w:space="0" w:color="auto"/>
              <w:left w:val="single" w:sz="4" w:space="0" w:color="auto"/>
              <w:bottom w:val="single" w:sz="4" w:space="0" w:color="auto"/>
              <w:right w:val="single" w:sz="4" w:space="0" w:color="auto"/>
            </w:tcBorders>
          </w:tcPr>
          <w:p w14:paraId="023A10F1" w14:textId="77777777" w:rsidR="00AB581D" w:rsidRPr="003B4F1B" w:rsidRDefault="00AB581D" w:rsidP="004B488C">
            <w:r w:rsidRPr="003B4F1B">
              <w:t xml:space="preserve">Odpad z tepelných izolací </w:t>
            </w:r>
          </w:p>
        </w:tc>
        <w:tc>
          <w:tcPr>
            <w:tcW w:w="1276" w:type="dxa"/>
            <w:tcBorders>
              <w:top w:val="single" w:sz="4" w:space="0" w:color="auto"/>
              <w:left w:val="single" w:sz="4" w:space="0" w:color="auto"/>
              <w:bottom w:val="single" w:sz="4" w:space="0" w:color="auto"/>
            </w:tcBorders>
          </w:tcPr>
          <w:p w14:paraId="08A89DE3" w14:textId="77777777" w:rsidR="00AB581D" w:rsidRPr="003B4F1B" w:rsidRDefault="00AB581D" w:rsidP="004B488C">
            <w:r w:rsidRPr="003B4F1B">
              <w:t>O</w:t>
            </w:r>
          </w:p>
        </w:tc>
      </w:tr>
      <w:tr w:rsidR="00AB581D" w:rsidRPr="003B4F1B" w14:paraId="20119CD2" w14:textId="77777777" w:rsidTr="001C2547">
        <w:trPr>
          <w:trHeight w:val="465"/>
        </w:trPr>
        <w:tc>
          <w:tcPr>
            <w:tcW w:w="2045" w:type="dxa"/>
            <w:tcBorders>
              <w:top w:val="single" w:sz="4" w:space="0" w:color="auto"/>
              <w:right w:val="single" w:sz="4" w:space="0" w:color="auto"/>
            </w:tcBorders>
          </w:tcPr>
          <w:p w14:paraId="543B1145" w14:textId="77777777" w:rsidR="00AB581D" w:rsidRPr="003B4F1B" w:rsidRDefault="00AB581D" w:rsidP="004B488C">
            <w:r w:rsidRPr="003B4F1B">
              <w:t>17 09 04</w:t>
            </w:r>
          </w:p>
        </w:tc>
        <w:tc>
          <w:tcPr>
            <w:tcW w:w="2693" w:type="dxa"/>
            <w:tcBorders>
              <w:top w:val="single" w:sz="4" w:space="0" w:color="auto"/>
              <w:left w:val="single" w:sz="4" w:space="0" w:color="auto"/>
              <w:right w:val="single" w:sz="4" w:space="0" w:color="auto"/>
            </w:tcBorders>
          </w:tcPr>
          <w:p w14:paraId="79127402" w14:textId="77777777" w:rsidR="00AB581D" w:rsidRPr="003B4F1B" w:rsidRDefault="00AB581D" w:rsidP="004B488C">
            <w:r w:rsidRPr="003B4F1B">
              <w:t>Směsný stavební a/nebo demoliční odpad</w:t>
            </w:r>
          </w:p>
        </w:tc>
        <w:tc>
          <w:tcPr>
            <w:tcW w:w="3402" w:type="dxa"/>
            <w:tcBorders>
              <w:top w:val="single" w:sz="4" w:space="0" w:color="auto"/>
              <w:left w:val="single" w:sz="4" w:space="0" w:color="auto"/>
              <w:right w:val="single" w:sz="4" w:space="0" w:color="auto"/>
            </w:tcBorders>
          </w:tcPr>
          <w:p w14:paraId="53F958CD" w14:textId="77777777" w:rsidR="00AB581D" w:rsidRPr="003B4F1B" w:rsidRDefault="00AB581D" w:rsidP="004B488C">
            <w:r w:rsidRPr="003B4F1B">
              <w:t>Ostatní demolice</w:t>
            </w:r>
          </w:p>
        </w:tc>
        <w:tc>
          <w:tcPr>
            <w:tcW w:w="1276" w:type="dxa"/>
            <w:tcBorders>
              <w:top w:val="single" w:sz="4" w:space="0" w:color="auto"/>
              <w:left w:val="single" w:sz="4" w:space="0" w:color="auto"/>
            </w:tcBorders>
          </w:tcPr>
          <w:p w14:paraId="1FD095DA" w14:textId="77777777" w:rsidR="00AB581D" w:rsidRPr="003B4F1B" w:rsidRDefault="00AB581D" w:rsidP="004B488C">
            <w:r w:rsidRPr="003B4F1B">
              <w:t>O</w:t>
            </w:r>
          </w:p>
        </w:tc>
      </w:tr>
    </w:tbl>
    <w:p w14:paraId="1D26AE64" w14:textId="77777777" w:rsidR="00AB581D" w:rsidRPr="003B4F1B" w:rsidRDefault="00AB581D" w:rsidP="00AB581D">
      <w:pPr>
        <w:rPr>
          <w:highlight w:val="yellow"/>
        </w:rPr>
      </w:pPr>
    </w:p>
    <w:p w14:paraId="6FFCF8D5" w14:textId="77777777" w:rsidR="00AB581D" w:rsidRPr="003B4F1B" w:rsidRDefault="00AB581D" w:rsidP="001C2547">
      <w:pPr>
        <w:pStyle w:val="Nadpis1"/>
      </w:pPr>
      <w:bookmarkStart w:id="34" w:name="_Toc175908011"/>
      <w:r w:rsidRPr="003B4F1B">
        <w:t>Postup stavebních prací</w:t>
      </w:r>
      <w:bookmarkEnd w:id="34"/>
      <w:r w:rsidRPr="003B4F1B">
        <w:t xml:space="preserve"> </w:t>
      </w:r>
    </w:p>
    <w:p w14:paraId="56E300A8" w14:textId="77777777" w:rsidR="00AB581D" w:rsidRPr="003B4F1B" w:rsidRDefault="00AB581D" w:rsidP="002F4665">
      <w:pPr>
        <w:pStyle w:val="Nadpis2"/>
      </w:pPr>
      <w:bookmarkStart w:id="35" w:name="_Toc175908012"/>
      <w:r w:rsidRPr="003B4F1B">
        <w:t>Vytýčení objektu</w:t>
      </w:r>
      <w:bookmarkEnd w:id="35"/>
      <w:r w:rsidRPr="003B4F1B">
        <w:t xml:space="preserve"> </w:t>
      </w:r>
    </w:p>
    <w:p w14:paraId="24F4B51D" w14:textId="57D6134C" w:rsidR="00E14FAA" w:rsidRPr="003B4F1B" w:rsidRDefault="00E14FAA" w:rsidP="00AB581D">
      <w:r w:rsidRPr="003B4F1B">
        <w:t xml:space="preserve">Vytýčení se provede pro </w:t>
      </w:r>
      <w:r w:rsidR="004517AB" w:rsidRPr="003B4F1B">
        <w:t>SO0</w:t>
      </w:r>
      <w:r w:rsidR="00E25893" w:rsidRPr="003B4F1B">
        <w:t>7</w:t>
      </w:r>
      <w:r w:rsidR="004517AB" w:rsidRPr="003B4F1B">
        <w:t xml:space="preserve"> – </w:t>
      </w:r>
      <w:r w:rsidR="00E25893" w:rsidRPr="003B4F1B">
        <w:t xml:space="preserve">Výstavba trafostanice a přesun stávajícího DA 410 </w:t>
      </w:r>
      <w:proofErr w:type="spellStart"/>
      <w:r w:rsidR="00E25893" w:rsidRPr="003B4F1B">
        <w:t>kVA</w:t>
      </w:r>
      <w:proofErr w:type="spellEnd"/>
      <w:r w:rsidR="00E25893" w:rsidRPr="003B4F1B">
        <w:t xml:space="preserve"> pro vedlejší budovy</w:t>
      </w:r>
      <w:r w:rsidRPr="003B4F1B">
        <w:t>.</w:t>
      </w:r>
    </w:p>
    <w:p w14:paraId="5D9D21D8" w14:textId="084428C0" w:rsidR="00AB581D" w:rsidRPr="003B4F1B" w:rsidRDefault="00AB581D" w:rsidP="00AB581D">
      <w:r w:rsidRPr="003B4F1B">
        <w:t xml:space="preserve">Z důvodu rozsahu stavebních činností není potřeba vytyčovat </w:t>
      </w:r>
      <w:r w:rsidR="00A6285F" w:rsidRPr="003B4F1B">
        <w:t xml:space="preserve">další </w:t>
      </w:r>
      <w:r w:rsidRPr="003B4F1B">
        <w:t xml:space="preserve">stavební objekty. </w:t>
      </w:r>
    </w:p>
    <w:p w14:paraId="70283C20" w14:textId="77777777" w:rsidR="002F4665" w:rsidRPr="003B4F1B" w:rsidRDefault="002F4665" w:rsidP="00AB581D"/>
    <w:p w14:paraId="52977D9A" w14:textId="77777777" w:rsidR="00AB581D" w:rsidRPr="00BD0F87" w:rsidRDefault="00AB581D" w:rsidP="002F4665">
      <w:pPr>
        <w:pStyle w:val="Nadpis2"/>
      </w:pPr>
      <w:bookmarkStart w:id="36" w:name="_Toc175908013"/>
      <w:r w:rsidRPr="00BD0F87">
        <w:t>Vytýčení inženýrských sítí</w:t>
      </w:r>
      <w:bookmarkEnd w:id="36"/>
      <w:r w:rsidRPr="00BD0F87">
        <w:t xml:space="preserve"> </w:t>
      </w:r>
    </w:p>
    <w:p w14:paraId="18BA5F07" w14:textId="0B3F5E50" w:rsidR="00AB581D" w:rsidRPr="003B4F1B" w:rsidRDefault="00AB581D" w:rsidP="00AB581D">
      <w:r w:rsidRPr="003B4F1B">
        <w:t>V době zpracováni projektové dokumentace byl</w:t>
      </w:r>
      <w:r w:rsidR="00E25893" w:rsidRPr="003B4F1B">
        <w:t>y</w:t>
      </w:r>
      <w:r w:rsidRPr="003B4F1B">
        <w:t xml:space="preserve"> podzemní inženýrské sítě zjišťované u jednotlivých vlastníků, resp. provozovatelů sítí:</w:t>
      </w:r>
    </w:p>
    <w:p w14:paraId="40DC6077" w14:textId="3DA0F8A0" w:rsidR="002F4665" w:rsidRPr="003B4F1B" w:rsidRDefault="002F4665" w:rsidP="002F4665">
      <w:pPr>
        <w:pStyle w:val="Seznamsodrkami"/>
      </w:pPr>
      <w:r w:rsidRPr="003B4F1B">
        <w:t>sdělovací kabely</w:t>
      </w:r>
      <w:r w:rsidR="00D90ED7" w:rsidRPr="003B4F1B">
        <w:tab/>
      </w:r>
      <w:r w:rsidR="00D90ED7" w:rsidRPr="003B4F1B">
        <w:tab/>
      </w:r>
      <w:proofErr w:type="spellStart"/>
      <w:r w:rsidR="00BD0F87">
        <w:t>DeCeTel</w:t>
      </w:r>
      <w:proofErr w:type="spellEnd"/>
      <w:r w:rsidR="00BD0F87">
        <w:t xml:space="preserve"> s.r.o.</w:t>
      </w:r>
      <w:r w:rsidRPr="003B4F1B">
        <w:t xml:space="preserve">, </w:t>
      </w:r>
      <w:r w:rsidR="003234E7" w:rsidRPr="003B4F1B">
        <w:t>Slezská nemocnice v Opavě, p. o.</w:t>
      </w:r>
    </w:p>
    <w:p w14:paraId="616D95A9" w14:textId="4F493DAE" w:rsidR="002F4665" w:rsidRPr="003B4F1B" w:rsidRDefault="002F4665" w:rsidP="002F4665">
      <w:pPr>
        <w:pStyle w:val="Seznamsodrkami"/>
      </w:pPr>
      <w:r w:rsidRPr="003B4F1B">
        <w:t xml:space="preserve">plynovody </w:t>
      </w:r>
      <w:r w:rsidR="00D90ED7" w:rsidRPr="003B4F1B">
        <w:t>STL</w:t>
      </w:r>
      <w:r w:rsidR="00D90ED7" w:rsidRPr="003B4F1B">
        <w:tab/>
      </w:r>
      <w:r w:rsidR="00D90ED7" w:rsidRPr="003B4F1B">
        <w:tab/>
      </w:r>
      <w:r w:rsidR="003234E7" w:rsidRPr="003B4F1B">
        <w:t>Slezská nemocnice v Opavě, p. o.</w:t>
      </w:r>
    </w:p>
    <w:p w14:paraId="44136BD5" w14:textId="17B68232" w:rsidR="002F4665" w:rsidRPr="003B4F1B" w:rsidRDefault="002F4665" w:rsidP="002F4665">
      <w:pPr>
        <w:pStyle w:val="Seznamsodrkami"/>
      </w:pPr>
      <w:r w:rsidRPr="003B4F1B">
        <w:t>vodovod a kanalizace</w:t>
      </w:r>
      <w:r w:rsidR="00D90ED7" w:rsidRPr="003B4F1B">
        <w:tab/>
      </w:r>
      <w:r w:rsidR="00D90ED7" w:rsidRPr="003B4F1B">
        <w:tab/>
      </w:r>
      <w:r w:rsidR="003234E7" w:rsidRPr="003B4F1B">
        <w:t>Slezská nemocnice v Opavě, p. o.</w:t>
      </w:r>
    </w:p>
    <w:p w14:paraId="381C9263" w14:textId="32FEA6E1" w:rsidR="00D90ED7" w:rsidRPr="003B4F1B" w:rsidRDefault="00D90ED7" w:rsidP="002F4665">
      <w:pPr>
        <w:pStyle w:val="Seznamsodrkami"/>
      </w:pPr>
      <w:r w:rsidRPr="003B4F1B">
        <w:t>Rozvody elektrické energie</w:t>
      </w:r>
      <w:r w:rsidR="00A6285F" w:rsidRPr="003B4F1B">
        <w:t xml:space="preserve"> NN</w:t>
      </w:r>
      <w:r w:rsidRPr="003B4F1B">
        <w:tab/>
      </w:r>
      <w:r w:rsidR="003234E7" w:rsidRPr="003B4F1B">
        <w:t>Slezská nemocnice v Opavě, p. o.</w:t>
      </w:r>
    </w:p>
    <w:p w14:paraId="573DE444" w14:textId="64659F0E" w:rsidR="00E14FAA" w:rsidRPr="003B4F1B" w:rsidRDefault="00E14FAA" w:rsidP="002F4665">
      <w:pPr>
        <w:pStyle w:val="Seznamsodrkami"/>
      </w:pPr>
      <w:r w:rsidRPr="003B4F1B">
        <w:t>Rozvody elektrické energie VN</w:t>
      </w:r>
      <w:r w:rsidRPr="003B4F1B">
        <w:tab/>
      </w:r>
      <w:r w:rsidR="003922FD" w:rsidRPr="003B4F1B">
        <w:t>ČEZ Distribuce</w:t>
      </w:r>
      <w:r w:rsidR="00A6285F" w:rsidRPr="003B4F1B">
        <w:t>, Slezská nemocnice v Opavě, p. o.</w:t>
      </w:r>
    </w:p>
    <w:p w14:paraId="3B28A8CC" w14:textId="77777777" w:rsidR="00AB581D" w:rsidRPr="003B4F1B" w:rsidRDefault="00D90ED7" w:rsidP="00AB581D">
      <w:r w:rsidRPr="003B4F1B">
        <w:t xml:space="preserve">Veškeré známé sítě </w:t>
      </w:r>
      <w:r w:rsidR="00AB581D" w:rsidRPr="003B4F1B">
        <w:t xml:space="preserve">jsou vyznačeny v situaci. Před zahájením zemních prací musí být vyzváni majitelé a provozovatelé všech sítí k jejich vytýčení. Z vytýčení sítí bude proveden protokol o vytýčení. </w:t>
      </w:r>
    </w:p>
    <w:p w14:paraId="21E062DE" w14:textId="1B08E636" w:rsidR="00AB581D" w:rsidRPr="003B4F1B" w:rsidRDefault="00AB581D" w:rsidP="002F4665">
      <w:pPr>
        <w:pStyle w:val="Nadpis2"/>
      </w:pPr>
      <w:r w:rsidRPr="003B4F1B">
        <w:t xml:space="preserve"> </w:t>
      </w:r>
      <w:bookmarkStart w:id="37" w:name="_Toc175908014"/>
      <w:r w:rsidRPr="003B4F1B">
        <w:t xml:space="preserve">Předpokládaný postup prací </w:t>
      </w:r>
      <w:r w:rsidR="001A0FBB" w:rsidRPr="003B4F1B">
        <w:t>a harmonogram prací</w:t>
      </w:r>
      <w:bookmarkEnd w:id="37"/>
    </w:p>
    <w:p w14:paraId="383DA070" w14:textId="77777777" w:rsidR="00AB581D" w:rsidRPr="003B4F1B" w:rsidRDefault="00504911" w:rsidP="00504911">
      <w:pPr>
        <w:pStyle w:val="Nadpis3"/>
      </w:pPr>
      <w:bookmarkStart w:id="38" w:name="_Toc175908015"/>
      <w:r w:rsidRPr="003B4F1B">
        <w:lastRenderedPageBreak/>
        <w:t>Fáze 1</w:t>
      </w:r>
      <w:bookmarkEnd w:id="38"/>
    </w:p>
    <w:p w14:paraId="2F40AE99" w14:textId="668E8966" w:rsidR="00A555F3" w:rsidRPr="003B4F1B" w:rsidRDefault="00A555F3" w:rsidP="00A555F3">
      <w:r w:rsidRPr="003B4F1B">
        <w:t xml:space="preserve">Demontáže </w:t>
      </w:r>
      <w:r w:rsidR="0009095E" w:rsidRPr="003B4F1B">
        <w:t xml:space="preserve">technologie </w:t>
      </w:r>
      <w:r w:rsidR="00EA0F43" w:rsidRPr="003B4F1B">
        <w:t xml:space="preserve">SO 01, </w:t>
      </w:r>
      <w:r w:rsidRPr="003B4F1B">
        <w:t>SO 0</w:t>
      </w:r>
      <w:r w:rsidR="0009095E" w:rsidRPr="003B4F1B">
        <w:t>2 a SO 03 (</w:t>
      </w:r>
      <w:r w:rsidR="00EA0F43" w:rsidRPr="003B4F1B">
        <w:t>nutno vyřešit náhradní zásobování teplem – instalace za provozu jednotlivých budov</w:t>
      </w:r>
      <w:r w:rsidR="0009095E" w:rsidRPr="003B4F1B">
        <w:t>)</w:t>
      </w:r>
      <w:r w:rsidR="00EA0F43" w:rsidRPr="003B4F1B">
        <w:t>,</w:t>
      </w:r>
    </w:p>
    <w:p w14:paraId="1AF4DD2F" w14:textId="333B36C1" w:rsidR="00EA0F43" w:rsidRPr="003B4F1B" w:rsidRDefault="00EA0F43" w:rsidP="00A555F3">
      <w:r w:rsidRPr="003B4F1B">
        <w:t xml:space="preserve">Výkop, stavba a montáž SO 07, </w:t>
      </w:r>
    </w:p>
    <w:p w14:paraId="6FD9ECF3" w14:textId="0426761E" w:rsidR="00A555F3" w:rsidRPr="003B4F1B" w:rsidRDefault="00A555F3" w:rsidP="00A555F3">
      <w:r w:rsidRPr="003B4F1B">
        <w:t>Stavební úpravy</w:t>
      </w:r>
      <w:r w:rsidR="0009095E" w:rsidRPr="003B4F1B">
        <w:t xml:space="preserve"> a příprava na umístění technologie</w:t>
      </w:r>
      <w:r w:rsidRPr="003B4F1B">
        <w:t xml:space="preserve"> </w:t>
      </w:r>
      <w:r w:rsidR="00EA0F43" w:rsidRPr="003B4F1B">
        <w:t>SO 01, SO 02 a SO 03</w:t>
      </w:r>
    </w:p>
    <w:p w14:paraId="1BB7A7EA" w14:textId="77777777" w:rsidR="00504911" w:rsidRPr="003B4F1B" w:rsidRDefault="00504911" w:rsidP="00504911">
      <w:pPr>
        <w:pStyle w:val="Nadpis3"/>
      </w:pPr>
      <w:bookmarkStart w:id="39" w:name="_Toc175908016"/>
      <w:r w:rsidRPr="003B4F1B">
        <w:t>Fáze 2</w:t>
      </w:r>
      <w:bookmarkEnd w:id="39"/>
    </w:p>
    <w:p w14:paraId="6FB16A9C" w14:textId="1E296545" w:rsidR="00A555F3" w:rsidRPr="003B4F1B" w:rsidRDefault="00A555F3" w:rsidP="00A555F3">
      <w:r w:rsidRPr="003B4F1B">
        <w:t xml:space="preserve">Návoz technologií </w:t>
      </w:r>
      <w:r w:rsidR="00EA0F43" w:rsidRPr="003B4F1B">
        <w:t>SO 01, SO 02 a SO 03</w:t>
      </w:r>
    </w:p>
    <w:p w14:paraId="0453E221" w14:textId="77777777" w:rsidR="00A555F3" w:rsidRPr="003B4F1B" w:rsidRDefault="00A555F3" w:rsidP="00A555F3">
      <w:r w:rsidRPr="003B4F1B">
        <w:t>Trubní propojení technologií provozních souborů</w:t>
      </w:r>
    </w:p>
    <w:p w14:paraId="0093CBB8" w14:textId="0AF1FEE1" w:rsidR="00A555F3" w:rsidRPr="003B4F1B" w:rsidRDefault="00A555F3" w:rsidP="00A555F3">
      <w:r w:rsidRPr="003B4F1B">
        <w:t>Montáž elektroinstalace</w:t>
      </w:r>
      <w:r w:rsidR="00EA0F43" w:rsidRPr="003B4F1B">
        <w:t xml:space="preserve"> SO 01,</w:t>
      </w:r>
      <w:r w:rsidRPr="003B4F1B">
        <w:t xml:space="preserve"> </w:t>
      </w:r>
      <w:r w:rsidR="00313617" w:rsidRPr="003B4F1B">
        <w:t>SO 02, SO 03,</w:t>
      </w:r>
      <w:r w:rsidR="00870972" w:rsidRPr="003B4F1B">
        <w:t xml:space="preserve"> SO 05,</w:t>
      </w:r>
      <w:r w:rsidR="00313617" w:rsidRPr="003B4F1B">
        <w:t xml:space="preserve"> SO 07</w:t>
      </w:r>
    </w:p>
    <w:p w14:paraId="44A5A400" w14:textId="22FF07C5" w:rsidR="00EA0F43" w:rsidRPr="003B4F1B" w:rsidRDefault="00EA0F43" w:rsidP="00A555F3">
      <w:r w:rsidRPr="003B4F1B">
        <w:t xml:space="preserve">Demontáže, dočasné umístění a přepojení stávajícího DA 410 </w:t>
      </w:r>
      <w:proofErr w:type="spellStart"/>
      <w:r w:rsidRPr="003B4F1B">
        <w:t>kVA</w:t>
      </w:r>
      <w:proofErr w:type="spellEnd"/>
      <w:r w:rsidRPr="003B4F1B">
        <w:t xml:space="preserve"> SO 07, </w:t>
      </w:r>
    </w:p>
    <w:p w14:paraId="40FAF1D7" w14:textId="2521BB14" w:rsidR="00A555F3" w:rsidRPr="003B4F1B" w:rsidRDefault="00A555F3" w:rsidP="00A555F3">
      <w:r w:rsidRPr="003B4F1B">
        <w:t>Oživení technologií</w:t>
      </w:r>
      <w:r w:rsidR="00EA0F43" w:rsidRPr="003B4F1B">
        <w:t>, pro SO 07 součinnost s ČEZ Di,</w:t>
      </w:r>
    </w:p>
    <w:p w14:paraId="761C8E15" w14:textId="1A12A737" w:rsidR="00504911" w:rsidRPr="003B4F1B" w:rsidRDefault="00504911" w:rsidP="00A555F3">
      <w:r w:rsidRPr="003B4F1B">
        <w:t>Provedení revizí</w:t>
      </w:r>
      <w:r w:rsidR="00EA0F43" w:rsidRPr="003B4F1B">
        <w:t>,</w:t>
      </w:r>
    </w:p>
    <w:p w14:paraId="4083C426" w14:textId="58A59E41" w:rsidR="00A555F3" w:rsidRPr="003B4F1B" w:rsidRDefault="00A555F3" w:rsidP="00A555F3">
      <w:r w:rsidRPr="003B4F1B">
        <w:t xml:space="preserve">Zkušební provoz </w:t>
      </w:r>
      <w:r w:rsidR="00EA0F43" w:rsidRPr="003B4F1B">
        <w:t xml:space="preserve">SO 01, </w:t>
      </w:r>
      <w:r w:rsidR="00313617" w:rsidRPr="003B4F1B">
        <w:t>SO 02, SO 03</w:t>
      </w:r>
      <w:r w:rsidR="00870972" w:rsidRPr="003B4F1B">
        <w:t>, SO 05</w:t>
      </w:r>
      <w:r w:rsidR="00EA0F43" w:rsidRPr="003B4F1B">
        <w:t>.</w:t>
      </w:r>
    </w:p>
    <w:p w14:paraId="1A08BDD9" w14:textId="77777777" w:rsidR="00504911" w:rsidRPr="003B4F1B" w:rsidRDefault="00504911" w:rsidP="00504911">
      <w:pPr>
        <w:pStyle w:val="Nadpis3"/>
      </w:pPr>
      <w:bookmarkStart w:id="40" w:name="_Toc175908017"/>
      <w:r w:rsidRPr="003B4F1B">
        <w:t>Fáze 3</w:t>
      </w:r>
      <w:bookmarkEnd w:id="40"/>
    </w:p>
    <w:p w14:paraId="1AB18F70" w14:textId="47AB09EA" w:rsidR="00EA0F43" w:rsidRPr="003B4F1B" w:rsidRDefault="00EA0F43" w:rsidP="00504911">
      <w:r w:rsidRPr="003B4F1B">
        <w:t xml:space="preserve">Stavební dodělávky SO 01, SO 02, SO 03 včetně profesí TZB, úprava vnitřních prostor </w:t>
      </w:r>
      <w:proofErr w:type="gramStart"/>
      <w:r w:rsidRPr="003B4F1B">
        <w:t>kotelen,</w:t>
      </w:r>
      <w:proofErr w:type="gramEnd"/>
      <w:r w:rsidRPr="003B4F1B">
        <w:t xml:space="preserve"> atd.</w:t>
      </w:r>
    </w:p>
    <w:p w14:paraId="1AB0E90D" w14:textId="6778A728" w:rsidR="00504911" w:rsidRPr="003B4F1B" w:rsidRDefault="00504911" w:rsidP="00504911">
      <w:r w:rsidRPr="003B4F1B">
        <w:t xml:space="preserve">Stavební </w:t>
      </w:r>
      <w:r w:rsidR="00870972" w:rsidRPr="003B4F1B">
        <w:t>dodělávky</w:t>
      </w:r>
      <w:r w:rsidRPr="003B4F1B">
        <w:t xml:space="preserve"> </w:t>
      </w:r>
      <w:r w:rsidR="00870972" w:rsidRPr="003B4F1B">
        <w:t>SO 0</w:t>
      </w:r>
      <w:r w:rsidR="00EA0F43" w:rsidRPr="003B4F1B">
        <w:t>7</w:t>
      </w:r>
      <w:r w:rsidR="00313617" w:rsidRPr="003B4F1B">
        <w:t xml:space="preserve"> </w:t>
      </w:r>
      <w:r w:rsidRPr="003B4F1B">
        <w:t>včetně profesí TZB</w:t>
      </w:r>
      <w:r w:rsidR="00870972" w:rsidRPr="003B4F1B">
        <w:t xml:space="preserve">, </w:t>
      </w:r>
      <w:r w:rsidR="00A6285F" w:rsidRPr="003B4F1B">
        <w:t xml:space="preserve">montáž/demontáž </w:t>
      </w:r>
      <w:proofErr w:type="gramStart"/>
      <w:r w:rsidR="00870972" w:rsidRPr="003B4F1B">
        <w:t>oplocení,</w:t>
      </w:r>
      <w:proofErr w:type="gramEnd"/>
      <w:r w:rsidR="00870972" w:rsidRPr="003B4F1B">
        <w:t xml:space="preserve"> atd.</w:t>
      </w:r>
    </w:p>
    <w:p w14:paraId="069FF68E" w14:textId="00D78792" w:rsidR="00504911" w:rsidRPr="003B4F1B" w:rsidRDefault="00870972" w:rsidP="00504911">
      <w:r w:rsidRPr="003B4F1B">
        <w:t>Uvedení do trvalého provozu</w:t>
      </w:r>
      <w:r w:rsidR="00504911" w:rsidRPr="003B4F1B">
        <w:t xml:space="preserve"> SO 02</w:t>
      </w:r>
      <w:r w:rsidR="00313617" w:rsidRPr="003B4F1B">
        <w:t>, SO 03</w:t>
      </w:r>
      <w:r w:rsidRPr="003B4F1B">
        <w:t>, SO 0</w:t>
      </w:r>
      <w:r w:rsidR="00EA0F43" w:rsidRPr="003B4F1B">
        <w:t>7</w:t>
      </w:r>
    </w:p>
    <w:p w14:paraId="41C24701" w14:textId="77777777" w:rsidR="00A555F3" w:rsidRPr="003B4F1B" w:rsidRDefault="00A555F3" w:rsidP="00A555F3"/>
    <w:p w14:paraId="552ACBA7" w14:textId="594C99AE" w:rsidR="00504911" w:rsidRPr="003B4F1B" w:rsidRDefault="00504911" w:rsidP="00A555F3">
      <w:r w:rsidRPr="003B4F1B">
        <w:t>Instalace</w:t>
      </w:r>
      <w:r w:rsidR="0009095E" w:rsidRPr="003B4F1B">
        <w:t xml:space="preserve"> </w:t>
      </w:r>
      <w:r w:rsidRPr="003B4F1B">
        <w:t>FV</w:t>
      </w:r>
      <w:r w:rsidR="0009095E" w:rsidRPr="003B4F1B">
        <w:t>E</w:t>
      </w:r>
      <w:r w:rsidRPr="003B4F1B">
        <w:t xml:space="preserve"> </w:t>
      </w:r>
      <w:r w:rsidR="00EA0F43" w:rsidRPr="003B4F1B">
        <w:t>ve</w:t>
      </w:r>
      <w:r w:rsidRPr="003B4F1B">
        <w:t xml:space="preserve"> vybraných objektech (SO 0</w:t>
      </w:r>
      <w:r w:rsidR="00EA0F43" w:rsidRPr="003B4F1B">
        <w:t>4</w:t>
      </w:r>
      <w:r w:rsidRPr="003B4F1B">
        <w:t>) nezávisle na výše uvedených bodech.</w:t>
      </w:r>
    </w:p>
    <w:p w14:paraId="33DB42A9" w14:textId="77777777" w:rsidR="001A0FBB" w:rsidRPr="003B4F1B" w:rsidRDefault="001A0FBB" w:rsidP="001B3A61">
      <w:pPr>
        <w:pStyle w:val="Zkladntext"/>
      </w:pPr>
    </w:p>
    <w:p w14:paraId="7C2D2FC5" w14:textId="0B3C1C99" w:rsidR="001A0FBB" w:rsidRPr="003B4F1B" w:rsidRDefault="001A0FBB" w:rsidP="001B3A61">
      <w:pPr>
        <w:pStyle w:val="Zkladntext"/>
      </w:pPr>
      <w:r w:rsidRPr="003B4F1B">
        <w:rPr>
          <w:b/>
          <w:bCs/>
        </w:rPr>
        <w:t>Fáze 1:</w:t>
      </w:r>
      <w:r w:rsidRPr="003B4F1B">
        <w:t xml:space="preserve"> práce v období </w:t>
      </w:r>
      <w:r w:rsidR="003234E7" w:rsidRPr="003B4F1B">
        <w:t>01</w:t>
      </w:r>
      <w:r w:rsidRPr="003B4F1B">
        <w:t>/202</w:t>
      </w:r>
      <w:r w:rsidR="003234E7" w:rsidRPr="003B4F1B">
        <w:t>5</w:t>
      </w:r>
      <w:r w:rsidRPr="003B4F1B">
        <w:t xml:space="preserve"> až </w:t>
      </w:r>
      <w:r w:rsidR="003234E7" w:rsidRPr="003B4F1B">
        <w:t>0</w:t>
      </w:r>
      <w:r w:rsidR="006F7DF5" w:rsidRPr="003B4F1B">
        <w:t>4</w:t>
      </w:r>
      <w:r w:rsidRPr="003B4F1B">
        <w:t>/202</w:t>
      </w:r>
      <w:r w:rsidR="003234E7" w:rsidRPr="003B4F1B">
        <w:t>5</w:t>
      </w:r>
    </w:p>
    <w:p w14:paraId="0DF8157B" w14:textId="57405012" w:rsidR="001A0FBB" w:rsidRPr="003B4F1B" w:rsidRDefault="001A0FBB" w:rsidP="001B3A61">
      <w:pPr>
        <w:pStyle w:val="Zkladntext"/>
      </w:pPr>
      <w:r w:rsidRPr="003B4F1B">
        <w:rPr>
          <w:b/>
          <w:bCs/>
        </w:rPr>
        <w:t>Fáze 2:</w:t>
      </w:r>
      <w:r w:rsidRPr="003B4F1B">
        <w:t xml:space="preserve"> práce v období </w:t>
      </w:r>
      <w:r w:rsidR="003234E7" w:rsidRPr="003B4F1B">
        <w:t>0</w:t>
      </w:r>
      <w:r w:rsidR="006F7DF5" w:rsidRPr="003B4F1B">
        <w:t>4</w:t>
      </w:r>
      <w:r w:rsidRPr="003B4F1B">
        <w:t>/202</w:t>
      </w:r>
      <w:r w:rsidR="003234E7" w:rsidRPr="003B4F1B">
        <w:t>5</w:t>
      </w:r>
      <w:r w:rsidRPr="003B4F1B">
        <w:t xml:space="preserve"> až </w:t>
      </w:r>
      <w:r w:rsidR="003234E7" w:rsidRPr="003B4F1B">
        <w:t>06</w:t>
      </w:r>
      <w:r w:rsidRPr="003B4F1B">
        <w:t>/202</w:t>
      </w:r>
      <w:r w:rsidR="003234E7" w:rsidRPr="003B4F1B">
        <w:t>5</w:t>
      </w:r>
    </w:p>
    <w:p w14:paraId="231EC88C" w14:textId="5E0C84AE" w:rsidR="001A0FBB" w:rsidRPr="003B4F1B" w:rsidRDefault="001A0FBB" w:rsidP="001B3A61">
      <w:pPr>
        <w:pStyle w:val="Zkladntext"/>
      </w:pPr>
      <w:r w:rsidRPr="003B4F1B">
        <w:rPr>
          <w:b/>
          <w:bCs/>
        </w:rPr>
        <w:t>Fáze 3:</w:t>
      </w:r>
      <w:r w:rsidRPr="003B4F1B">
        <w:t xml:space="preserve"> práce v období 0</w:t>
      </w:r>
      <w:r w:rsidR="003234E7" w:rsidRPr="003B4F1B">
        <w:t>6</w:t>
      </w:r>
      <w:r w:rsidR="00F04440" w:rsidRPr="003B4F1B">
        <w:t>/202</w:t>
      </w:r>
      <w:r w:rsidR="003234E7" w:rsidRPr="003B4F1B">
        <w:t>5</w:t>
      </w:r>
      <w:r w:rsidRPr="003B4F1B">
        <w:t xml:space="preserve"> až 0</w:t>
      </w:r>
      <w:r w:rsidR="0009095E" w:rsidRPr="003B4F1B">
        <w:t>9</w:t>
      </w:r>
      <w:r w:rsidRPr="003B4F1B">
        <w:t>/202</w:t>
      </w:r>
      <w:r w:rsidR="003234E7" w:rsidRPr="003B4F1B">
        <w:t>5</w:t>
      </w:r>
    </w:p>
    <w:p w14:paraId="6E4FE82D" w14:textId="128155C5" w:rsidR="001A0FBB" w:rsidRPr="003B4F1B" w:rsidRDefault="00095AFB" w:rsidP="001B3A61">
      <w:pPr>
        <w:pStyle w:val="Zkladntext"/>
      </w:pPr>
      <w:r w:rsidRPr="003B4F1B">
        <w:rPr>
          <w:b/>
          <w:bCs/>
        </w:rPr>
        <w:t>I</w:t>
      </w:r>
      <w:r w:rsidR="00F04440" w:rsidRPr="003B4F1B">
        <w:rPr>
          <w:b/>
          <w:bCs/>
        </w:rPr>
        <w:t>nstalace FV</w:t>
      </w:r>
      <w:r w:rsidR="0009095E" w:rsidRPr="003B4F1B">
        <w:rPr>
          <w:b/>
          <w:bCs/>
        </w:rPr>
        <w:t>E</w:t>
      </w:r>
      <w:r w:rsidR="00F04440" w:rsidRPr="003B4F1B">
        <w:rPr>
          <w:b/>
          <w:bCs/>
        </w:rPr>
        <w:t xml:space="preserve"> SO 04</w:t>
      </w:r>
      <w:r w:rsidR="00F04440" w:rsidRPr="003B4F1B">
        <w:t>: práce v období 0</w:t>
      </w:r>
      <w:r w:rsidR="0009095E" w:rsidRPr="003B4F1B">
        <w:t>3</w:t>
      </w:r>
      <w:r w:rsidR="00F04440" w:rsidRPr="003B4F1B">
        <w:t>/202</w:t>
      </w:r>
      <w:r w:rsidR="0009095E" w:rsidRPr="003B4F1B">
        <w:t>5</w:t>
      </w:r>
      <w:r w:rsidR="00F04440" w:rsidRPr="003B4F1B">
        <w:t xml:space="preserve"> až 0</w:t>
      </w:r>
      <w:r w:rsidR="0009095E" w:rsidRPr="003B4F1B">
        <w:t>5</w:t>
      </w:r>
      <w:r w:rsidR="00F04440" w:rsidRPr="003B4F1B">
        <w:t>/202</w:t>
      </w:r>
      <w:r w:rsidR="0009095E" w:rsidRPr="003B4F1B">
        <w:t>5 – dle aktuálních klimatických podmínek. Uvedení do provozu 6/2025.</w:t>
      </w:r>
    </w:p>
    <w:p w14:paraId="65D39AC9" w14:textId="5443F1C8" w:rsidR="00AC5ADA" w:rsidRPr="003B4F1B" w:rsidRDefault="00AC5ADA" w:rsidP="00504911">
      <w:pPr>
        <w:pStyle w:val="Nadpis1"/>
      </w:pPr>
      <w:bookmarkStart w:id="41" w:name="_Toc175908018"/>
      <w:r w:rsidRPr="003B4F1B">
        <w:t>S</w:t>
      </w:r>
      <w:r w:rsidR="001C2547" w:rsidRPr="003B4F1B">
        <w:t xml:space="preserve">tanovení podmínek pro provádění z hlediska </w:t>
      </w:r>
      <w:r w:rsidRPr="003B4F1B">
        <w:t>BOZP</w:t>
      </w:r>
      <w:bookmarkEnd w:id="41"/>
    </w:p>
    <w:p w14:paraId="01E5F80D" w14:textId="77777777" w:rsidR="00C30FD7" w:rsidRPr="003B4F1B" w:rsidRDefault="00AC5ADA" w:rsidP="009F6408">
      <w:r w:rsidRPr="003B4F1B">
        <w:t>Během stavebních prací musí být dodržovaný zákon č. 309/2006 Sb., Nařízení vlády č. 591/2006 Sb. a související právní předpisy k zajištění BOZP na staveništi.</w:t>
      </w:r>
    </w:p>
    <w:p w14:paraId="6E69B4D4" w14:textId="16572E80" w:rsidR="00AC5ADA" w:rsidRPr="003B4F1B" w:rsidRDefault="00C30FD7" w:rsidP="009F6408">
      <w:r w:rsidRPr="003B4F1B">
        <w:t>Pro stavbu je nutné nechat</w:t>
      </w:r>
      <w:r w:rsidR="00AC5ADA" w:rsidRPr="003B4F1B">
        <w:t xml:space="preserve"> zpracovat plán BOZP. Před zahájením stavebních prací předloží zhotovitel </w:t>
      </w:r>
      <w:r w:rsidR="001F207D" w:rsidRPr="003B4F1B">
        <w:t>protokol o školení pro</w:t>
      </w:r>
      <w:r w:rsidR="00AC5ADA" w:rsidRPr="003B4F1B">
        <w:t xml:space="preserve"> všechny své zaměstnance a zaměstnance subdodavatelů. Zhotovitel zajistí, aby práce na stavbě, k jejichž provádění je předepsané zvláštní oprávnění podle zákona č. 36</w:t>
      </w:r>
      <w:r w:rsidRPr="003B4F1B">
        <w:t>2</w:t>
      </w:r>
      <w:r w:rsidR="00AC5ADA" w:rsidRPr="003B4F1B">
        <w:t>/200</w:t>
      </w:r>
      <w:r w:rsidRPr="003B4F1B">
        <w:t>5</w:t>
      </w:r>
      <w:r w:rsidR="00AC5ADA" w:rsidRPr="003B4F1B">
        <w:t xml:space="preserve"> Sb. nebo jiného obecně platného závazného předpisu, vykonávaly jen osoby tomu způsobilé. Stejné podmínky budou splněny u všech subdodavatelů zhotovitele.</w:t>
      </w:r>
    </w:p>
    <w:p w14:paraId="684B2C5D" w14:textId="77777777" w:rsidR="00AC5ADA" w:rsidRPr="003B4F1B" w:rsidRDefault="00AC5ADA" w:rsidP="009F6408"/>
    <w:p w14:paraId="26F1EC97" w14:textId="77777777" w:rsidR="00AC5ADA" w:rsidRPr="003B4F1B" w:rsidRDefault="00AC5ADA" w:rsidP="009F6408">
      <w:r w:rsidRPr="003B4F1B">
        <w:t>Zhotovitel je povinen dodržovat technologické postupy, jejichž součásti bude i vyhodnocení rizik a stanovení bezpečnostních opatření k jejich eliminaci.</w:t>
      </w:r>
    </w:p>
    <w:p w14:paraId="2A0E198D" w14:textId="77777777" w:rsidR="00AC5ADA" w:rsidRPr="003B4F1B" w:rsidRDefault="00AC5ADA" w:rsidP="009F6408"/>
    <w:p w14:paraId="79F6EEA4" w14:textId="77777777" w:rsidR="00AC5ADA" w:rsidRPr="003B4F1B" w:rsidRDefault="00AC5ADA" w:rsidP="009F6408">
      <w:r w:rsidRPr="003B4F1B">
        <w:t>Před zahájením stavebních prací předá zhotovitel investorovi všechny technologické postupy platné pro jednotlivé stavební procesy.</w:t>
      </w:r>
    </w:p>
    <w:p w14:paraId="112E012B" w14:textId="77777777" w:rsidR="00AC5ADA" w:rsidRPr="003B4F1B" w:rsidRDefault="00AC5ADA" w:rsidP="009F6408"/>
    <w:p w14:paraId="2CEF7E34" w14:textId="77777777" w:rsidR="00AC5ADA" w:rsidRPr="003B4F1B" w:rsidRDefault="00AC5ADA" w:rsidP="009F6408">
      <w:r w:rsidRPr="003B4F1B">
        <w:t>Zhotovitel zajistí na staveništi dostupné vybavení pro zajištění první pomoci. Zásady první pomoci a lékárnička budou umístěný na přístupném místě a viditelně označeny.</w:t>
      </w:r>
    </w:p>
    <w:p w14:paraId="7AC9517A" w14:textId="77777777" w:rsidR="00AC5ADA" w:rsidRPr="003B4F1B" w:rsidRDefault="00AC5ADA" w:rsidP="009F6408"/>
    <w:p w14:paraId="1847A531" w14:textId="77777777" w:rsidR="00AC5ADA" w:rsidRPr="003B4F1B" w:rsidRDefault="00C30FD7" w:rsidP="009F6408">
      <w:r w:rsidRPr="003B4F1B">
        <w:t>Nutné dokumenty</w:t>
      </w:r>
      <w:r w:rsidR="00AC5ADA" w:rsidRPr="003B4F1B">
        <w:t xml:space="preserve">: </w:t>
      </w:r>
    </w:p>
    <w:p w14:paraId="0F99039F" w14:textId="77777777" w:rsidR="00AC5ADA" w:rsidRPr="003B4F1B" w:rsidRDefault="00AC5ADA" w:rsidP="009F6408">
      <w:r w:rsidRPr="003B4F1B">
        <w:rPr>
          <w:b/>
        </w:rPr>
        <w:t>1.</w:t>
      </w:r>
      <w:r w:rsidRPr="003B4F1B">
        <w:t xml:space="preserve"> Plán BOZP po dobu stavby </w:t>
      </w:r>
      <w:r w:rsidR="00C30FD7" w:rsidRPr="003B4F1B">
        <w:t>zpracovaný koordinátorem BOZP</w:t>
      </w:r>
    </w:p>
    <w:p w14:paraId="2EFD54EF" w14:textId="0F158A19" w:rsidR="00AC5ADA" w:rsidRPr="003B4F1B" w:rsidRDefault="00AC5ADA" w:rsidP="009F6408">
      <w:r w:rsidRPr="003B4F1B">
        <w:rPr>
          <w:b/>
        </w:rPr>
        <w:t>2.</w:t>
      </w:r>
      <w:r w:rsidRPr="003B4F1B">
        <w:t xml:space="preserve"> Technologické předpisy </w:t>
      </w:r>
    </w:p>
    <w:p w14:paraId="47B027B2" w14:textId="77777777" w:rsidR="00AC5ADA" w:rsidRPr="003B4F1B" w:rsidRDefault="00AC5ADA" w:rsidP="00897F29">
      <w:pPr>
        <w:pStyle w:val="Nadpis2"/>
      </w:pPr>
      <w:bookmarkStart w:id="42" w:name="_Toc175908019"/>
      <w:r w:rsidRPr="003B4F1B">
        <w:t>PROJEKTOVÁ RIZIKA</w:t>
      </w:r>
      <w:bookmarkEnd w:id="42"/>
    </w:p>
    <w:p w14:paraId="4BEFAD75" w14:textId="77777777" w:rsidR="00AC5ADA" w:rsidRPr="003B4F1B" w:rsidRDefault="00AC5ADA" w:rsidP="009F6408">
      <w:r w:rsidRPr="003B4F1B">
        <w:t xml:space="preserve">Při provádění veškerých stavebních prací má zhotovitel povinnost dodržovat provozní řád areálu. Provozovatel areálu obeznámí zhotovitele o zásadních skutečnostech při předávání staveniště. Jedná se zejména: </w:t>
      </w:r>
    </w:p>
    <w:p w14:paraId="44DE3A85" w14:textId="77777777" w:rsidR="00AC5ADA" w:rsidRPr="003B4F1B" w:rsidRDefault="00AC5ADA" w:rsidP="009F6408">
      <w:r w:rsidRPr="003B4F1B">
        <w:t xml:space="preserve">1) </w:t>
      </w:r>
      <w:r w:rsidRPr="003B4F1B">
        <w:tab/>
        <w:t xml:space="preserve">Umístění hlavního uzávěru vody </w:t>
      </w:r>
    </w:p>
    <w:p w14:paraId="1C77D211" w14:textId="77777777" w:rsidR="00AC5ADA" w:rsidRPr="003B4F1B" w:rsidRDefault="00AC5ADA" w:rsidP="009F6408">
      <w:r w:rsidRPr="003B4F1B">
        <w:t xml:space="preserve">2) </w:t>
      </w:r>
      <w:r w:rsidRPr="003B4F1B">
        <w:tab/>
        <w:t xml:space="preserve">Umístění požárních hasicích přístrojů a hydrantů </w:t>
      </w:r>
    </w:p>
    <w:p w14:paraId="3BC2902C" w14:textId="77777777" w:rsidR="00AC5ADA" w:rsidRPr="003B4F1B" w:rsidRDefault="00AC5ADA" w:rsidP="009F6408">
      <w:r w:rsidRPr="003B4F1B">
        <w:t xml:space="preserve">3) </w:t>
      </w:r>
      <w:r w:rsidRPr="003B4F1B">
        <w:tab/>
        <w:t xml:space="preserve">Umístění hlavního elektrického rozvaděče </w:t>
      </w:r>
    </w:p>
    <w:p w14:paraId="3221B217" w14:textId="77777777" w:rsidR="00AC5ADA" w:rsidRPr="003B4F1B" w:rsidRDefault="00AC5ADA" w:rsidP="009F6408">
      <w:r w:rsidRPr="003B4F1B">
        <w:t xml:space="preserve">4) </w:t>
      </w:r>
      <w:r w:rsidRPr="003B4F1B">
        <w:tab/>
        <w:t xml:space="preserve">Umístění strukturované kabeláže na staveništi </w:t>
      </w:r>
    </w:p>
    <w:p w14:paraId="51B9E87B" w14:textId="77777777" w:rsidR="00AC5ADA" w:rsidRPr="003B4F1B" w:rsidRDefault="00AC5ADA" w:rsidP="009F6408">
      <w:r w:rsidRPr="003B4F1B">
        <w:t xml:space="preserve">5) </w:t>
      </w:r>
      <w:r w:rsidRPr="003B4F1B">
        <w:tab/>
        <w:t>Umístění hlavního uzávěru plynu</w:t>
      </w:r>
    </w:p>
    <w:p w14:paraId="6418A580" w14:textId="77777777" w:rsidR="00AC5ADA" w:rsidRPr="003B4F1B" w:rsidRDefault="00AC5ADA" w:rsidP="009F6408">
      <w:pPr>
        <w:rPr>
          <w:highlight w:val="yellow"/>
        </w:rPr>
      </w:pPr>
    </w:p>
    <w:p w14:paraId="20921224" w14:textId="77777777" w:rsidR="00AC5ADA" w:rsidRPr="003B4F1B" w:rsidRDefault="00AC5ADA" w:rsidP="009F6408">
      <w:r w:rsidRPr="003B4F1B">
        <w:t>Zhotovitel vypracuje „Plán projektových rizik po dobu stavby“ a jejich vyhodnocení, které předá objednateli před převzetím staveniště. Zhotovitel musí obeznámit s těmito skutečnostmi všechny své zaměstnance a subdodavatelé.</w:t>
      </w:r>
    </w:p>
    <w:p w14:paraId="1ECEC579" w14:textId="77777777" w:rsidR="00AC5ADA" w:rsidRPr="003B4F1B" w:rsidRDefault="00AC5ADA" w:rsidP="009F6408"/>
    <w:p w14:paraId="7D7A76FD" w14:textId="77777777" w:rsidR="00AC5ADA" w:rsidRPr="003B4F1B" w:rsidRDefault="00AC5ADA" w:rsidP="00897F29">
      <w:pPr>
        <w:pStyle w:val="Nadpis2"/>
      </w:pPr>
      <w:bookmarkStart w:id="43" w:name="_Toc175908020"/>
      <w:r w:rsidRPr="003B4F1B">
        <w:t>ZKOUŠKY, TESTY A MĚŘENÍ</w:t>
      </w:r>
      <w:bookmarkEnd w:id="43"/>
    </w:p>
    <w:p w14:paraId="5E33C56A" w14:textId="77777777" w:rsidR="00AC5ADA" w:rsidRPr="003B4F1B" w:rsidRDefault="00AC5ADA" w:rsidP="009F6408">
      <w:r w:rsidRPr="003B4F1B">
        <w:lastRenderedPageBreak/>
        <w:t>Zhotovitel je povinen v rámci přípravy realizace stavebního díla zpracovat a předložit investorovi ke schválení technologické postupy. Ty budou evidov</w:t>
      </w:r>
      <w:r w:rsidR="00753934" w:rsidRPr="003B4F1B">
        <w:t>á</w:t>
      </w:r>
      <w:r w:rsidRPr="003B4F1B">
        <w:t>n</w:t>
      </w:r>
      <w:r w:rsidR="00753934" w:rsidRPr="003B4F1B">
        <w:t>y</w:t>
      </w:r>
      <w:r w:rsidRPr="003B4F1B">
        <w:t>, aktualizov</w:t>
      </w:r>
      <w:r w:rsidR="00753934" w:rsidRPr="003B4F1B">
        <w:t>á</w:t>
      </w:r>
      <w:r w:rsidRPr="003B4F1B">
        <w:t>n</w:t>
      </w:r>
      <w:r w:rsidR="00753934" w:rsidRPr="003B4F1B">
        <w:t>y</w:t>
      </w:r>
      <w:r w:rsidRPr="003B4F1B">
        <w:t xml:space="preserve"> dle skutečnosti a zejména dodržovány v průběhu realizace stavebního díla. </w:t>
      </w:r>
    </w:p>
    <w:p w14:paraId="032956F1" w14:textId="77777777" w:rsidR="00AC5ADA" w:rsidRPr="003B4F1B" w:rsidRDefault="00AC5ADA" w:rsidP="009F6408">
      <w:r w:rsidRPr="003B4F1B">
        <w:t>Investor požaduje, aby pracovní postup pro jednotlivou pracovní činnost byl součástí technologického postupu, který bude řešit návaznost a souběh jednotlivých pracovních operací, zajištění staveniště, pomocné konstrukce, zajištění svislé a vodorovné dopravy atd.</w:t>
      </w:r>
    </w:p>
    <w:p w14:paraId="63F91073" w14:textId="77777777" w:rsidR="00AC5ADA" w:rsidRPr="003B4F1B" w:rsidRDefault="00AC5ADA" w:rsidP="009F6408">
      <w:pPr>
        <w:rPr>
          <w:highlight w:val="yellow"/>
        </w:rPr>
      </w:pPr>
    </w:p>
    <w:p w14:paraId="64F8EEC2" w14:textId="77777777" w:rsidR="00AC5ADA" w:rsidRPr="003B4F1B" w:rsidRDefault="00AC5ADA" w:rsidP="00897F29">
      <w:pPr>
        <w:pStyle w:val="Nadpis2"/>
      </w:pPr>
      <w:bookmarkStart w:id="44" w:name="_Toc175908021"/>
      <w:r w:rsidRPr="003B4F1B">
        <w:t>KONTROLNÍ DNY</w:t>
      </w:r>
      <w:bookmarkEnd w:id="44"/>
    </w:p>
    <w:p w14:paraId="3CEC774C" w14:textId="77777777" w:rsidR="00AC5ADA" w:rsidRPr="003B4F1B" w:rsidRDefault="00AC5ADA" w:rsidP="009F6408">
      <w:r w:rsidRPr="003B4F1B">
        <w:t>Zhotovitel je povinen v rámci realizace stavebního díla organizovat, administrovat, plnit úkoly a zejména se účastnit pravidelných a mimořádných kontrolních dnů s frekvencí a v rozsahu určeným investorem a to min. 1x týdně. Z kontrolního dne bude prováděný zápis, jehož součástí bude prezenční listina. Zhotovitel zajistí účast zástupců všech jeho subdodavatelů na kontrolních dnech dle požadavků objednatele.</w:t>
      </w:r>
    </w:p>
    <w:p w14:paraId="56A96AE3" w14:textId="77777777" w:rsidR="00AC5ADA" w:rsidRPr="003B4F1B" w:rsidRDefault="00AC5ADA" w:rsidP="009F6408">
      <w:pPr>
        <w:rPr>
          <w:highlight w:val="yellow"/>
        </w:rPr>
      </w:pPr>
    </w:p>
    <w:p w14:paraId="3C765CDC" w14:textId="77777777" w:rsidR="00AC5ADA" w:rsidRPr="003B4F1B" w:rsidRDefault="00AC5ADA" w:rsidP="001C2547">
      <w:pPr>
        <w:pStyle w:val="Nadpis1"/>
      </w:pPr>
      <w:bookmarkStart w:id="45" w:name="_Toc175908022"/>
      <w:r w:rsidRPr="003B4F1B">
        <w:t>PŘEDÁNÍ A PŘEVZETÍ STAVENIŠTĚ</w:t>
      </w:r>
      <w:bookmarkEnd w:id="45"/>
    </w:p>
    <w:p w14:paraId="23D527F5" w14:textId="77777777" w:rsidR="00AC5ADA" w:rsidRPr="003B4F1B" w:rsidRDefault="00AC5ADA" w:rsidP="009F6408">
      <w:r w:rsidRPr="003B4F1B">
        <w:t>Zhotovitel musí v rámci předání staveniště prověřit staveniště a jeho okolí, zejména připojovací body. Z předání staveniště investorem zhotoviteli bude provedený zápis, který specifikuje rozsah předávaného staveniště, napájecí body energií pro zařízení staveniště (elektrická energie, voda a způsob odkanalizování), včetně určení kapacity odběrných míst, konkretizuje podmínky pro měření a úhradu poskytnutých médií, případné další podmínky provádění stavby. Převzetím staveniště zhotovitel potvrdí způsobilost staveniště pro zahájení stavby a její provedení.</w:t>
      </w:r>
    </w:p>
    <w:p w14:paraId="436AB925" w14:textId="77777777" w:rsidR="00AC5ADA" w:rsidRPr="003B4F1B" w:rsidRDefault="00AC5ADA" w:rsidP="009F6408">
      <w:pPr>
        <w:rPr>
          <w:highlight w:val="yellow"/>
        </w:rPr>
      </w:pPr>
    </w:p>
    <w:p w14:paraId="704DA3CB" w14:textId="77777777" w:rsidR="00AC5ADA" w:rsidRPr="003B4F1B" w:rsidRDefault="00AC5ADA" w:rsidP="009F6408">
      <w:r w:rsidRPr="003B4F1B">
        <w:t>Náklady spojené se zřízením a likvidac</w:t>
      </w:r>
      <w:r w:rsidR="00753934" w:rsidRPr="003B4F1B">
        <w:t>í</w:t>
      </w:r>
      <w:r w:rsidRPr="003B4F1B">
        <w:t xml:space="preserve"> zařízení staveniště hradí zhotovitel.</w:t>
      </w:r>
    </w:p>
    <w:p w14:paraId="6D919D67" w14:textId="77777777" w:rsidR="00AC5ADA" w:rsidRPr="003B4F1B" w:rsidRDefault="00AC5ADA" w:rsidP="009F6408">
      <w:pPr>
        <w:rPr>
          <w:highlight w:val="yellow"/>
        </w:rPr>
      </w:pPr>
    </w:p>
    <w:p w14:paraId="06505F99" w14:textId="77777777" w:rsidR="00AC5ADA" w:rsidRPr="003B4F1B" w:rsidRDefault="00AC5ADA" w:rsidP="009F6408">
      <w:r w:rsidRPr="003B4F1B">
        <w:t>Zhotovitel je povinen plnit veškeré povinnosti ve vztahu ke staveništi a jeho provozu, zajistit potřebné souhlasy, povolení a stanoviska a zajistit, aby na staveništi byly k dispozici veškeré dokumenty (povolení, souhlasy, označovací tabulky, pokyny výrobců a informace týkající se materiálů a zařízení apod.), které mají podle platných právních předpisů být umístěny v místě provádění stavby.</w:t>
      </w:r>
    </w:p>
    <w:p w14:paraId="547028B4" w14:textId="77777777" w:rsidR="00AC5ADA" w:rsidRPr="003B4F1B" w:rsidRDefault="00AC5ADA" w:rsidP="009F6408">
      <w:r w:rsidRPr="003B4F1B">
        <w:t>Zhotovitel provede celkový úklid a vyklidí staveniště ke dni dokončení a předání stavby investorovi bez vad a nedodělků</w:t>
      </w:r>
      <w:r w:rsidR="00562FF8" w:rsidRPr="003B4F1B">
        <w:t>.</w:t>
      </w:r>
    </w:p>
    <w:p w14:paraId="6DD65D1A" w14:textId="77777777" w:rsidR="00AC5ADA" w:rsidRPr="003B4F1B" w:rsidRDefault="00AC5ADA" w:rsidP="009F6408">
      <w:pPr>
        <w:rPr>
          <w:highlight w:val="yellow"/>
        </w:rPr>
      </w:pPr>
    </w:p>
    <w:p w14:paraId="53BE94DF" w14:textId="77777777" w:rsidR="00AC5ADA" w:rsidRPr="003B4F1B" w:rsidRDefault="00AC5ADA" w:rsidP="009F6408">
      <w:r w:rsidRPr="003B4F1B">
        <w:t>Zhotovitel se zavazuje zajistit provádění stavby s maximální opatrností k sousedním objektům i veřejným plochám, zejména provádět průběžně úklid staveniště, jeho okolí i přístupových tras, odstraňovat průběžně na své náklady prach, odpady a nečistoty vzniklé při provádění stavby nebo v souvislosti s ním.</w:t>
      </w:r>
    </w:p>
    <w:p w14:paraId="5162148A" w14:textId="77777777" w:rsidR="00AC5ADA" w:rsidRPr="003B4F1B" w:rsidRDefault="00AC5ADA" w:rsidP="009F6408"/>
    <w:p w14:paraId="3ABAD0B1" w14:textId="77777777" w:rsidR="00AC5ADA" w:rsidRPr="003B4F1B" w:rsidRDefault="00AC5ADA" w:rsidP="009F6408">
      <w:r w:rsidRPr="003B4F1B">
        <w:t>Zhotovitel je povinen průběžně zajišťovat čistotu a odpovídající estetickou úroveň staveniště a jeho okolí. Na pokyn investora je povinen neprodleně odstranit závady v čistotě a vzhledu staveniště.</w:t>
      </w:r>
    </w:p>
    <w:p w14:paraId="2BE4F8FC" w14:textId="77777777" w:rsidR="00AC5ADA" w:rsidRPr="003B4F1B" w:rsidRDefault="00AC5ADA" w:rsidP="009F6408">
      <w:pPr>
        <w:rPr>
          <w:highlight w:val="yellow"/>
        </w:rPr>
      </w:pPr>
    </w:p>
    <w:p w14:paraId="0A30977E" w14:textId="77777777" w:rsidR="00AC5ADA" w:rsidRPr="003B4F1B" w:rsidRDefault="00AC5ADA" w:rsidP="009F6408">
      <w:r w:rsidRPr="003B4F1B">
        <w:t>Zhotovitel je povinen na své náklady neprodleně odstranit každé poškození veřejných a soukromých cest, vydlážděných ploch nebo pěších komunikací, ke kterému došlo v souvislosti s prováděním stavby na staveništi i mimo staveniště, a to podle dispozic investora nebo příslušného úřadu státní správy nebo samosprávy nebo příslušného vlastníka. Zhotovitel musí dále učinit všechna nezbytná opatření k okamžitému odstranění znečištění, která se v okolí staveniště dostala na veřejné komunikace.</w:t>
      </w:r>
    </w:p>
    <w:p w14:paraId="05307C3E" w14:textId="77777777" w:rsidR="00AC5ADA" w:rsidRPr="003B4F1B" w:rsidRDefault="00AC5ADA" w:rsidP="009F6408">
      <w:pPr>
        <w:rPr>
          <w:highlight w:val="yellow"/>
        </w:rPr>
      </w:pPr>
    </w:p>
    <w:p w14:paraId="301B043B" w14:textId="77777777" w:rsidR="00AC5ADA" w:rsidRPr="003B4F1B" w:rsidRDefault="00AC5ADA" w:rsidP="009F6408">
      <w:r w:rsidRPr="003B4F1B">
        <w:t>Zhotovitel při převzetí pracovišť provede fotodokumentaci skutečného stavu s uvedeným datem na všech fotografiích a při předání díla jej předloží objednateli.</w:t>
      </w:r>
    </w:p>
    <w:p w14:paraId="177E1DA2" w14:textId="77777777" w:rsidR="00AC5ADA" w:rsidRPr="003B4F1B" w:rsidRDefault="00AC5ADA" w:rsidP="009F6408"/>
    <w:p w14:paraId="5C438D4B" w14:textId="77777777" w:rsidR="00AC5ADA" w:rsidRPr="003B4F1B" w:rsidRDefault="00AC5ADA" w:rsidP="001C2547">
      <w:pPr>
        <w:pStyle w:val="Nadpis1"/>
      </w:pPr>
      <w:bookmarkStart w:id="46" w:name="_Toc175908023"/>
      <w:r w:rsidRPr="003B4F1B">
        <w:t>HLAVNÍ STAVBYVEDOUCÍ</w:t>
      </w:r>
      <w:bookmarkEnd w:id="46"/>
    </w:p>
    <w:p w14:paraId="26904DFD" w14:textId="77777777" w:rsidR="00AC5ADA" w:rsidRPr="003B4F1B" w:rsidRDefault="00AC5ADA" w:rsidP="009F6408">
      <w:r w:rsidRPr="003B4F1B">
        <w:t>Zhotovitel je povinen zajistit, aby po celou dobu provádění stavby byl v obvyklé pracovní době na staveništi přítomen hlavní stavbyvedoucí zhotovitele, jehož identitu je zhotovitel povinen písemně oznámit investorovi pět dnů před zahájením stavby.</w:t>
      </w:r>
    </w:p>
    <w:p w14:paraId="090CB14A" w14:textId="77777777" w:rsidR="00AC5ADA" w:rsidRPr="003B4F1B" w:rsidRDefault="00AC5ADA" w:rsidP="009F6408">
      <w:pPr>
        <w:rPr>
          <w:highlight w:val="yellow"/>
        </w:rPr>
      </w:pPr>
    </w:p>
    <w:p w14:paraId="46FA1735" w14:textId="77777777" w:rsidR="00AC5ADA" w:rsidRPr="003B4F1B" w:rsidRDefault="00AC5ADA" w:rsidP="009F6408">
      <w:r w:rsidRPr="003B4F1B">
        <w:t>Hlavní stavbyvedoucí bude řídit provádění stavby, vedení stavebního deníku, jakož i řídit a plnit veškeré ostatní povinnosti zhotovitele potřebné pro řádné provedení stavby. Zhotovitel je povinen v rámci svých organizačních struktur vytvořit hlavnímu stavbyvedoucímu podmínky pro výkon této činnosti a vybavit ho odpovídajícími kompetencemi.</w:t>
      </w:r>
    </w:p>
    <w:p w14:paraId="0359365B" w14:textId="77777777" w:rsidR="00AC5ADA" w:rsidRPr="003B4F1B" w:rsidRDefault="00AC5ADA" w:rsidP="009F6408">
      <w:pPr>
        <w:rPr>
          <w:highlight w:val="yellow"/>
        </w:rPr>
      </w:pPr>
    </w:p>
    <w:p w14:paraId="1086FC55" w14:textId="77777777" w:rsidR="00AC5ADA" w:rsidRPr="003B4F1B" w:rsidRDefault="00AC5ADA" w:rsidP="009F6408">
      <w:r w:rsidRPr="003B4F1B">
        <w:t xml:space="preserve">Hlavní stavbyvedoucí je povinen jménem zhotovitele zejména: </w:t>
      </w:r>
    </w:p>
    <w:p w14:paraId="258AEFFE" w14:textId="77777777" w:rsidR="00AC5ADA" w:rsidRPr="003B4F1B" w:rsidRDefault="00AC5ADA" w:rsidP="00897F29">
      <w:pPr>
        <w:pStyle w:val="Seznamsodrkami"/>
      </w:pPr>
      <w:r w:rsidRPr="003B4F1B">
        <w:t xml:space="preserve">činit nezbytná organizační opatření na staveništi k řádnému, plynulému a včasnému provádění stavby, </w:t>
      </w:r>
    </w:p>
    <w:p w14:paraId="5E25B611" w14:textId="77777777" w:rsidR="00AC5ADA" w:rsidRPr="003B4F1B" w:rsidRDefault="00AC5ADA" w:rsidP="00897F29">
      <w:pPr>
        <w:pStyle w:val="Seznamsodrkami"/>
      </w:pPr>
      <w:r w:rsidRPr="003B4F1B">
        <w:t xml:space="preserve">přijímat operativní rozhodnutí ohledně provádění stavby, </w:t>
      </w:r>
    </w:p>
    <w:p w14:paraId="67C69F5D" w14:textId="77777777" w:rsidR="00AC5ADA" w:rsidRPr="003B4F1B" w:rsidRDefault="00AC5ADA" w:rsidP="00897F29">
      <w:pPr>
        <w:pStyle w:val="Seznamsodrkami"/>
      </w:pPr>
      <w:r w:rsidRPr="003B4F1B">
        <w:t xml:space="preserve">vést stavební deník, respektive zajistit jeho průběžné vedení, </w:t>
      </w:r>
    </w:p>
    <w:p w14:paraId="49DC8FEC" w14:textId="77777777" w:rsidR="00AC5ADA" w:rsidRPr="003B4F1B" w:rsidRDefault="00AC5ADA" w:rsidP="00897F29">
      <w:pPr>
        <w:pStyle w:val="Seznamsodrkami"/>
      </w:pPr>
      <w:r w:rsidRPr="003B4F1B">
        <w:t xml:space="preserve">účastnit se osobně všech kontrolních dnů a dalších důležitých jednání s investorem, </w:t>
      </w:r>
    </w:p>
    <w:p w14:paraId="2D8A221C" w14:textId="77777777" w:rsidR="00AC5ADA" w:rsidRPr="003B4F1B" w:rsidRDefault="00AC5ADA" w:rsidP="00897F29">
      <w:pPr>
        <w:pStyle w:val="Seznamsodrkami"/>
      </w:pPr>
      <w:r w:rsidRPr="003B4F1B">
        <w:t xml:space="preserve">být po dobu provádění stavby dostupný pro investora nebo jimi pověřenou osobu i v době své nepřítomnosti na staveništi, </w:t>
      </w:r>
    </w:p>
    <w:p w14:paraId="274B49B1" w14:textId="77777777" w:rsidR="00AC5ADA" w:rsidRPr="003B4F1B" w:rsidRDefault="00AC5ADA" w:rsidP="00897F29">
      <w:pPr>
        <w:pStyle w:val="Seznamsodrkami"/>
      </w:pPr>
      <w:r w:rsidRPr="003B4F1B">
        <w:t xml:space="preserve">přijímat pokyny, informace a podklady od investora, </w:t>
      </w:r>
    </w:p>
    <w:p w14:paraId="0E56C3A6" w14:textId="77777777" w:rsidR="00AC5ADA" w:rsidRPr="003B4F1B" w:rsidRDefault="00AC5ADA" w:rsidP="00897F29">
      <w:pPr>
        <w:pStyle w:val="Seznamsodrkami"/>
      </w:pPr>
      <w:r w:rsidRPr="003B4F1B">
        <w:t xml:space="preserve">průběžně se seznamovat s projektovou dokumentací a jejími změnami, </w:t>
      </w:r>
    </w:p>
    <w:p w14:paraId="319C818F" w14:textId="77777777" w:rsidR="00AC5ADA" w:rsidRPr="003B4F1B" w:rsidRDefault="00AC5ADA" w:rsidP="00897F29">
      <w:pPr>
        <w:pStyle w:val="Seznamsodrkami"/>
      </w:pPr>
      <w:r w:rsidRPr="003B4F1B">
        <w:t xml:space="preserve">vydávat jménem zhotovitele stanoviska, vyjádření, návrhy a žádosti investorovi. </w:t>
      </w:r>
    </w:p>
    <w:p w14:paraId="5C232503" w14:textId="77777777" w:rsidR="00AC5ADA" w:rsidRPr="003B4F1B" w:rsidRDefault="00AC5ADA" w:rsidP="009F6408"/>
    <w:p w14:paraId="4B4FCAAB" w14:textId="77777777" w:rsidR="00AC5ADA" w:rsidRPr="003B4F1B" w:rsidRDefault="00AC5ADA" w:rsidP="009F6408">
      <w:r w:rsidRPr="003B4F1B">
        <w:t>Jakékoliv pokyny dané hlavnímu stavbyvedoucímu investorem se považují za dané zhotoviteli, jakékoliv listiny předané hlavnímu stavbyvedoucímu investorem přímo se považují za doručené zhotoviteli a jakékoliv úkony provedené vůči hlavnímu stavbyvedoucímu investorem přímo se považují za provedené vůči zhotoviteli se všemi účinky.</w:t>
      </w:r>
    </w:p>
    <w:p w14:paraId="4F1ECF26" w14:textId="77777777" w:rsidR="00AC5ADA" w:rsidRPr="003B4F1B" w:rsidRDefault="00AC5ADA" w:rsidP="009F6408">
      <w:pPr>
        <w:rPr>
          <w:highlight w:val="yellow"/>
        </w:rPr>
      </w:pPr>
    </w:p>
    <w:p w14:paraId="6BFDB427" w14:textId="77777777" w:rsidR="00AC5ADA" w:rsidRPr="003B4F1B" w:rsidRDefault="00AC5ADA" w:rsidP="009F6408">
      <w:r w:rsidRPr="003B4F1B">
        <w:t>Hlavní stavbyvedoucí může být vyměněn pouze ze závažných důvodů a se souhlasem investora. Předpokládanou změnu osoby hlavního stavbyvedoucího je zhotovitel povinen písemně oznámit investorovi alespoň deset dnů před takovou změnou. Investor nebude svůj souhlas se změnou hlavního stavbyvedoucího bezdůvodně odpírat nebo zdržovat. Jmenování nového hlavního stavbyvedoucího musí být písemně odsouhlaseno Investorem. V případě, že zhotovitel poruší své povinnosti dle tohoto článku, bude odpovědný za vzniklou škodu, náklady a prodlení vzniklé z důvodu porušení této povinnosti.</w:t>
      </w:r>
    </w:p>
    <w:p w14:paraId="7EF523B7" w14:textId="77777777" w:rsidR="00AC5ADA" w:rsidRPr="003B4F1B" w:rsidRDefault="00AC5ADA" w:rsidP="009F6408">
      <w:pPr>
        <w:rPr>
          <w:highlight w:val="yellow"/>
        </w:rPr>
      </w:pPr>
    </w:p>
    <w:p w14:paraId="1D6824E2" w14:textId="77777777" w:rsidR="00AC5ADA" w:rsidRPr="003B4F1B" w:rsidRDefault="00AC5ADA" w:rsidP="009F6408">
      <w:r w:rsidRPr="003B4F1B">
        <w:t xml:space="preserve">Zhotovitel je povinen odvolat hlavního stavbyvedoucího vždy, když o to písemně požádá investor z důvodu: </w:t>
      </w:r>
    </w:p>
    <w:p w14:paraId="3F5BC041" w14:textId="77777777" w:rsidR="00AC5ADA" w:rsidRPr="003B4F1B" w:rsidRDefault="00AC5ADA" w:rsidP="00897F29">
      <w:pPr>
        <w:pStyle w:val="Seznamsodrkami"/>
      </w:pPr>
      <w:r w:rsidRPr="003B4F1B">
        <w:t xml:space="preserve">závažných pochybení při provádění stavby nebo plnění povinností, </w:t>
      </w:r>
    </w:p>
    <w:p w14:paraId="3DEB4266" w14:textId="77777777" w:rsidR="00AC5ADA" w:rsidRPr="003B4F1B" w:rsidRDefault="00AC5ADA" w:rsidP="00897F29">
      <w:pPr>
        <w:pStyle w:val="Seznamsodrkami"/>
      </w:pPr>
      <w:r w:rsidRPr="003B4F1B">
        <w:t xml:space="preserve">závažných nedostatků v organizaci provádění stavby a plnění ostatních povinností zhotovitele, </w:t>
      </w:r>
    </w:p>
    <w:p w14:paraId="055F1328" w14:textId="77777777" w:rsidR="00AC5ADA" w:rsidRPr="003B4F1B" w:rsidRDefault="00897F29" w:rsidP="00897F29">
      <w:pPr>
        <w:pStyle w:val="Seznamsodrkami"/>
      </w:pPr>
      <w:r w:rsidRPr="003B4F1B">
        <w:t>z</w:t>
      </w:r>
      <w:r w:rsidR="00AC5ADA" w:rsidRPr="003B4F1B">
        <w:t xml:space="preserve">ávažných nedostatků v komunikaci hlavního stavbyvedoucího s investorem, </w:t>
      </w:r>
    </w:p>
    <w:p w14:paraId="2B6E9FAD" w14:textId="77777777" w:rsidR="00AC5ADA" w:rsidRPr="003B4F1B" w:rsidRDefault="00AC5ADA" w:rsidP="00897F29">
      <w:pPr>
        <w:pStyle w:val="Seznamsodrkami"/>
      </w:pPr>
      <w:r w:rsidRPr="003B4F1B">
        <w:t xml:space="preserve">neplnění termínů stanovených harmonogramem předložený zhotovitelem </w:t>
      </w:r>
    </w:p>
    <w:p w14:paraId="4DF087E3" w14:textId="77777777" w:rsidR="00AC5ADA" w:rsidRPr="003B4F1B" w:rsidRDefault="00AC5ADA" w:rsidP="00897F29">
      <w:pPr>
        <w:pStyle w:val="Seznamsodrkami"/>
      </w:pPr>
      <w:r w:rsidRPr="003B4F1B">
        <w:t xml:space="preserve">opakovaného chování, pro které byl hlavní stavbyvedoucí odvolán ze staveniště, </w:t>
      </w:r>
    </w:p>
    <w:p w14:paraId="1F99F9B7" w14:textId="77777777" w:rsidR="00AC5ADA" w:rsidRPr="003B4F1B" w:rsidRDefault="00AC5ADA" w:rsidP="00897F29">
      <w:pPr>
        <w:pStyle w:val="Seznamsodrkami"/>
      </w:pPr>
      <w:r w:rsidRPr="003B4F1B">
        <w:t xml:space="preserve">nevhodného, urážlivého nebo neslušného chování hlavního stavbyvedoucího vůči představitelům investora na staveništi, </w:t>
      </w:r>
    </w:p>
    <w:p w14:paraId="710DAAAF" w14:textId="77777777" w:rsidR="00AC5ADA" w:rsidRPr="003B4F1B" w:rsidRDefault="00AC5ADA" w:rsidP="00897F29">
      <w:pPr>
        <w:pStyle w:val="Seznamsodrkami"/>
      </w:pPr>
      <w:r w:rsidRPr="003B4F1B">
        <w:t xml:space="preserve">chování hlavního stavbyvedoucího, kterým může být poškozeno dobré jméno investora nebo pověst projektu, </w:t>
      </w:r>
    </w:p>
    <w:p w14:paraId="3459E72C" w14:textId="77777777" w:rsidR="00AC5ADA" w:rsidRPr="003B4F1B" w:rsidRDefault="00AC5ADA" w:rsidP="00897F29">
      <w:pPr>
        <w:pStyle w:val="Seznamsodrkami"/>
      </w:pPr>
      <w:r w:rsidRPr="003B4F1B">
        <w:t xml:space="preserve">opakovaného porušování předpisů o bezpečnosti a ochraně zdraví při práci, protipožárních nebo hygienických předpisů, </w:t>
      </w:r>
    </w:p>
    <w:p w14:paraId="78065687" w14:textId="77777777" w:rsidR="00AC5ADA" w:rsidRPr="003B4F1B" w:rsidRDefault="00AC5ADA" w:rsidP="00897F29">
      <w:pPr>
        <w:pStyle w:val="Seznamsodrkami"/>
      </w:pPr>
      <w:r w:rsidRPr="003B4F1B">
        <w:t xml:space="preserve">nekvalitního nebo nekvalifikovaného výkonu prací při provádění stavby, </w:t>
      </w:r>
    </w:p>
    <w:p w14:paraId="26326731" w14:textId="77777777" w:rsidR="00AC5ADA" w:rsidRPr="003B4F1B" w:rsidRDefault="00897F29" w:rsidP="00897F29">
      <w:pPr>
        <w:pStyle w:val="Seznamsodrkami"/>
      </w:pPr>
      <w:r w:rsidRPr="003B4F1B">
        <w:t>n</w:t>
      </w:r>
      <w:r w:rsidR="00AC5ADA" w:rsidRPr="003B4F1B">
        <w:t xml:space="preserve">esplnění povinností týkajících se hlavního stavbyvedoucího v oblasti pracovního povolení nebo pojištění nebo </w:t>
      </w:r>
    </w:p>
    <w:p w14:paraId="76AD76DF" w14:textId="77777777" w:rsidR="00AC5ADA" w:rsidRPr="003B4F1B" w:rsidRDefault="00AC5ADA" w:rsidP="00897F29">
      <w:pPr>
        <w:pStyle w:val="Seznamsodrkami"/>
      </w:pPr>
      <w:r w:rsidRPr="003B4F1B">
        <w:t xml:space="preserve">porušení právních předpisů. </w:t>
      </w:r>
    </w:p>
    <w:p w14:paraId="77B6526D" w14:textId="77777777" w:rsidR="00AC5ADA" w:rsidRPr="003B4F1B" w:rsidRDefault="00AC5ADA" w:rsidP="00897F29">
      <w:pPr>
        <w:pStyle w:val="Seznamsodrkami"/>
      </w:pPr>
      <w:r w:rsidRPr="003B4F1B">
        <w:t xml:space="preserve">hlavní stavbyvedoucí je povinen pro případ své dočasné nepřítomnosti na staveništi jmenovat svého zástupce a jeho jmenování oznámit písemně investorovi alespoň tři dny předem. </w:t>
      </w:r>
    </w:p>
    <w:p w14:paraId="288524E6" w14:textId="77777777" w:rsidR="00AC5ADA" w:rsidRPr="003B4F1B" w:rsidRDefault="00AC5ADA" w:rsidP="009F6408">
      <w:pPr>
        <w:rPr>
          <w:highlight w:val="yellow"/>
        </w:rPr>
      </w:pPr>
    </w:p>
    <w:p w14:paraId="16E5446E" w14:textId="77777777" w:rsidR="00AC5ADA" w:rsidRPr="003B4F1B" w:rsidRDefault="00AC5ADA" w:rsidP="009F6408">
      <w:r w:rsidRPr="003B4F1B">
        <w:t>Zástupce hlavního stavbyvedoucího je povinen a oprávněn zastupovat hlavního stavbyvedoucího v případě jeho krátkodobé nepřítomnosti na staveništi ve všech běžných věcech týkajících se provádění stavby a plnění povinností zhotovitele, přebírat v zastoupení hlavního stavbyvedoucího pokyny, listiny apod., přičemž je vždy povinen bezodkladně informovat hlavního stavbyvedoucího o všech významných událostech, k nimž došlo v jeho nepřítomnosti.</w:t>
      </w:r>
    </w:p>
    <w:p w14:paraId="747EDE44" w14:textId="77777777" w:rsidR="00AC5ADA" w:rsidRPr="003B4F1B" w:rsidRDefault="00AC5ADA" w:rsidP="009F6408"/>
    <w:p w14:paraId="4221BA48" w14:textId="77777777" w:rsidR="00AC5ADA" w:rsidRPr="003B4F1B" w:rsidRDefault="00AC5ADA" w:rsidP="009F6408">
      <w:r w:rsidRPr="003B4F1B">
        <w:t>Zástupce hlavního stavbyvedoucího přebírá veškeré povinnosti a pravomoci hlavního stavbyvedoucího po dobu jeho nutné nepřítomnosti v případě, že nepřítomnost hlavního stavbyvedoucího na staveništi trvá déle než tři dny.</w:t>
      </w:r>
    </w:p>
    <w:p w14:paraId="4DBBFDD6" w14:textId="50B9BDAF" w:rsidR="00F76108" w:rsidRPr="003B4F1B" w:rsidRDefault="00F76108" w:rsidP="009F6408"/>
    <w:p w14:paraId="4005DC60" w14:textId="77777777" w:rsidR="00725AFF" w:rsidRPr="003B4F1B" w:rsidRDefault="00E51EA8" w:rsidP="009F6408">
      <w:r w:rsidRPr="003B4F1B">
        <w:t xml:space="preserve"> </w:t>
      </w:r>
    </w:p>
    <w:p w14:paraId="3BE41C5A" w14:textId="77777777" w:rsidR="00725AFF" w:rsidRPr="003B4F1B" w:rsidRDefault="00725AFF" w:rsidP="009F6408">
      <w:pPr>
        <w:rPr>
          <w:highlight w:val="yellow"/>
        </w:rPr>
        <w:sectPr w:rsidR="00725AFF" w:rsidRPr="003B4F1B" w:rsidSect="001C2547">
          <w:headerReference w:type="even" r:id="rId10"/>
          <w:headerReference w:type="default" r:id="rId11"/>
          <w:pgSz w:w="11906" w:h="16838"/>
          <w:pgMar w:top="1418" w:right="1270" w:bottom="878" w:left="1133" w:header="708" w:footer="708" w:gutter="0"/>
          <w:cols w:space="708"/>
          <w:titlePg/>
        </w:sectPr>
      </w:pPr>
    </w:p>
    <w:p w14:paraId="39207B7E" w14:textId="77777777" w:rsidR="00725AFF" w:rsidRPr="003B4F1B" w:rsidRDefault="001C2547" w:rsidP="001C2547">
      <w:pPr>
        <w:rPr>
          <w:b/>
        </w:rPr>
      </w:pPr>
      <w:r w:rsidRPr="003B4F1B">
        <w:rPr>
          <w:b/>
        </w:rPr>
        <w:lastRenderedPageBreak/>
        <w:t xml:space="preserve">Návrh - </w:t>
      </w:r>
      <w:r w:rsidR="00E51EA8" w:rsidRPr="003B4F1B">
        <w:rPr>
          <w:b/>
        </w:rPr>
        <w:t xml:space="preserve">Přehled demontovaného materiálu a zařízení </w:t>
      </w:r>
    </w:p>
    <w:p w14:paraId="2E2E5F99" w14:textId="77777777" w:rsidR="00725AFF" w:rsidRPr="003B4F1B" w:rsidRDefault="00E51EA8" w:rsidP="009F6408">
      <w:r w:rsidRPr="003B4F1B">
        <w:t xml:space="preserve"> </w:t>
      </w:r>
    </w:p>
    <w:p w14:paraId="44164DB8" w14:textId="016901CD" w:rsidR="00725AFF" w:rsidRPr="003B4F1B" w:rsidRDefault="00E51EA8" w:rsidP="009F6408">
      <w:r w:rsidRPr="003B4F1B">
        <w:t xml:space="preserve">Stavba: </w:t>
      </w:r>
      <w:r w:rsidR="00DB0BF3" w:rsidRPr="003B4F1B">
        <w:rPr>
          <w:spacing w:val="-2"/>
          <w:w w:val="110"/>
          <w:sz w:val="19"/>
          <w:szCs w:val="19"/>
        </w:rPr>
        <w:t xml:space="preserve">Snížení energetické náročnosti budov v areálu Slezské nemocnice Opava využitím OZE u </w:t>
      </w:r>
      <w:r w:rsidR="006F7DF5" w:rsidRPr="003B4F1B">
        <w:rPr>
          <w:spacing w:val="-2"/>
          <w:w w:val="110"/>
          <w:sz w:val="19"/>
          <w:szCs w:val="19"/>
        </w:rPr>
        <w:t>vedlejších</w:t>
      </w:r>
      <w:r w:rsidR="00DB0BF3" w:rsidRPr="003B4F1B">
        <w:rPr>
          <w:spacing w:val="-2"/>
          <w:w w:val="110"/>
          <w:sz w:val="19"/>
          <w:szCs w:val="19"/>
        </w:rPr>
        <w:t xml:space="preserve"> budov</w:t>
      </w:r>
    </w:p>
    <w:p w14:paraId="26B05D38" w14:textId="77777777" w:rsidR="00725AFF" w:rsidRPr="003B4F1B" w:rsidRDefault="00E51EA8" w:rsidP="009F6408">
      <w:r w:rsidRPr="003B4F1B">
        <w:t xml:space="preserve"> </w:t>
      </w:r>
    </w:p>
    <w:p w14:paraId="56F4EADC" w14:textId="77777777" w:rsidR="00725AFF" w:rsidRPr="003B4F1B" w:rsidRDefault="00725AFF" w:rsidP="009F6408"/>
    <w:tbl>
      <w:tblPr>
        <w:tblStyle w:val="TableGrid"/>
        <w:tblW w:w="13466" w:type="dxa"/>
        <w:tblInd w:w="0" w:type="dxa"/>
        <w:tblCellMar>
          <w:top w:w="87" w:type="dxa"/>
          <w:left w:w="69" w:type="dxa"/>
          <w:right w:w="68" w:type="dxa"/>
        </w:tblCellMar>
        <w:tblLook w:val="04A0" w:firstRow="1" w:lastRow="0" w:firstColumn="1" w:lastColumn="0" w:noHBand="0" w:noVBand="1"/>
      </w:tblPr>
      <w:tblGrid>
        <w:gridCol w:w="851"/>
        <w:gridCol w:w="4678"/>
        <w:gridCol w:w="2693"/>
        <w:gridCol w:w="960"/>
        <w:gridCol w:w="1025"/>
        <w:gridCol w:w="3259"/>
      </w:tblGrid>
      <w:tr w:rsidR="00725AFF" w:rsidRPr="003B4F1B" w14:paraId="693490BB" w14:textId="77777777" w:rsidTr="006E1A5C">
        <w:trPr>
          <w:trHeight w:val="360"/>
        </w:trPr>
        <w:tc>
          <w:tcPr>
            <w:tcW w:w="851" w:type="dxa"/>
            <w:tcBorders>
              <w:top w:val="single" w:sz="17" w:space="0" w:color="000000"/>
              <w:left w:val="single" w:sz="17" w:space="0" w:color="000000"/>
              <w:bottom w:val="single" w:sz="17" w:space="0" w:color="000000"/>
              <w:right w:val="single" w:sz="17" w:space="0" w:color="000000"/>
            </w:tcBorders>
          </w:tcPr>
          <w:p w14:paraId="0CE2D8A2" w14:textId="77777777" w:rsidR="00725AFF" w:rsidRPr="003B4F1B" w:rsidRDefault="00E51EA8" w:rsidP="009F6408">
            <w:proofErr w:type="spellStart"/>
            <w:r w:rsidRPr="003B4F1B">
              <w:t>Poř</w:t>
            </w:r>
            <w:proofErr w:type="spellEnd"/>
            <w:r w:rsidRPr="003B4F1B">
              <w:t xml:space="preserve">. č. </w:t>
            </w:r>
          </w:p>
        </w:tc>
        <w:tc>
          <w:tcPr>
            <w:tcW w:w="4678" w:type="dxa"/>
            <w:tcBorders>
              <w:top w:val="single" w:sz="17" w:space="0" w:color="000000"/>
              <w:left w:val="single" w:sz="17" w:space="0" w:color="000000"/>
              <w:bottom w:val="single" w:sz="17" w:space="0" w:color="000000"/>
              <w:right w:val="single" w:sz="12" w:space="0" w:color="000000"/>
            </w:tcBorders>
          </w:tcPr>
          <w:p w14:paraId="759D891A" w14:textId="77777777" w:rsidR="00725AFF" w:rsidRPr="003B4F1B" w:rsidRDefault="00E51EA8" w:rsidP="009F6408">
            <w:r w:rsidRPr="003B4F1B">
              <w:t xml:space="preserve">Název materiálu </w:t>
            </w:r>
          </w:p>
        </w:tc>
        <w:tc>
          <w:tcPr>
            <w:tcW w:w="2693" w:type="dxa"/>
            <w:tcBorders>
              <w:top w:val="single" w:sz="17" w:space="0" w:color="000000"/>
              <w:left w:val="single" w:sz="12" w:space="0" w:color="000000"/>
              <w:bottom w:val="single" w:sz="17" w:space="0" w:color="000000"/>
              <w:right w:val="single" w:sz="12" w:space="0" w:color="000000"/>
            </w:tcBorders>
          </w:tcPr>
          <w:p w14:paraId="37A1AAE0" w14:textId="77777777" w:rsidR="00725AFF" w:rsidRPr="003B4F1B" w:rsidRDefault="00E51EA8" w:rsidP="009F6408">
            <w:r w:rsidRPr="003B4F1B">
              <w:t xml:space="preserve">Specifikace </w:t>
            </w:r>
          </w:p>
        </w:tc>
        <w:tc>
          <w:tcPr>
            <w:tcW w:w="960" w:type="dxa"/>
            <w:tcBorders>
              <w:top w:val="single" w:sz="17" w:space="0" w:color="000000"/>
              <w:left w:val="single" w:sz="12" w:space="0" w:color="000000"/>
              <w:bottom w:val="single" w:sz="17" w:space="0" w:color="000000"/>
              <w:right w:val="single" w:sz="12" w:space="0" w:color="000000"/>
            </w:tcBorders>
          </w:tcPr>
          <w:p w14:paraId="502513BD" w14:textId="77777777" w:rsidR="00725AFF" w:rsidRPr="003B4F1B" w:rsidRDefault="00E51EA8" w:rsidP="009F6408">
            <w:r w:rsidRPr="003B4F1B">
              <w:t xml:space="preserve">M. j. </w:t>
            </w:r>
          </w:p>
        </w:tc>
        <w:tc>
          <w:tcPr>
            <w:tcW w:w="1025" w:type="dxa"/>
            <w:tcBorders>
              <w:top w:val="single" w:sz="17" w:space="0" w:color="000000"/>
              <w:left w:val="single" w:sz="12" w:space="0" w:color="000000"/>
              <w:bottom w:val="single" w:sz="17" w:space="0" w:color="000000"/>
              <w:right w:val="single" w:sz="12" w:space="0" w:color="000000"/>
            </w:tcBorders>
          </w:tcPr>
          <w:p w14:paraId="397314A0" w14:textId="77777777" w:rsidR="00725AFF" w:rsidRPr="003B4F1B" w:rsidRDefault="00E51EA8" w:rsidP="009F6408">
            <w:r w:rsidRPr="003B4F1B">
              <w:t xml:space="preserve">Množství </w:t>
            </w:r>
          </w:p>
        </w:tc>
        <w:tc>
          <w:tcPr>
            <w:tcW w:w="3259" w:type="dxa"/>
            <w:tcBorders>
              <w:top w:val="single" w:sz="17" w:space="0" w:color="000000"/>
              <w:left w:val="single" w:sz="12" w:space="0" w:color="000000"/>
              <w:bottom w:val="single" w:sz="17" w:space="0" w:color="000000"/>
              <w:right w:val="single" w:sz="17" w:space="0" w:color="000000"/>
            </w:tcBorders>
          </w:tcPr>
          <w:p w14:paraId="0EEB053C" w14:textId="77777777" w:rsidR="00725AFF" w:rsidRPr="003B4F1B" w:rsidRDefault="00E51EA8" w:rsidP="009F6408">
            <w:r w:rsidRPr="003B4F1B">
              <w:t xml:space="preserve"> Odběratel (místo určení) </w:t>
            </w:r>
          </w:p>
        </w:tc>
      </w:tr>
      <w:tr w:rsidR="00725AFF" w:rsidRPr="003B4F1B" w14:paraId="1F43D54F" w14:textId="77777777" w:rsidTr="006E1A5C">
        <w:trPr>
          <w:trHeight w:val="329"/>
        </w:trPr>
        <w:tc>
          <w:tcPr>
            <w:tcW w:w="851" w:type="dxa"/>
            <w:tcBorders>
              <w:top w:val="single" w:sz="17" w:space="0" w:color="000000"/>
              <w:left w:val="single" w:sz="17" w:space="0" w:color="000000"/>
              <w:bottom w:val="single" w:sz="4" w:space="0" w:color="000000"/>
              <w:right w:val="single" w:sz="17" w:space="0" w:color="000000"/>
            </w:tcBorders>
          </w:tcPr>
          <w:p w14:paraId="20A15025" w14:textId="77777777" w:rsidR="00725AFF" w:rsidRPr="003B4F1B" w:rsidRDefault="00E51EA8" w:rsidP="009F6408">
            <w:r w:rsidRPr="003B4F1B">
              <w:t xml:space="preserve">1 </w:t>
            </w:r>
          </w:p>
        </w:tc>
        <w:tc>
          <w:tcPr>
            <w:tcW w:w="4678" w:type="dxa"/>
            <w:tcBorders>
              <w:top w:val="single" w:sz="17" w:space="0" w:color="000000"/>
              <w:left w:val="single" w:sz="17" w:space="0" w:color="000000"/>
              <w:bottom w:val="single" w:sz="4" w:space="0" w:color="000000"/>
              <w:right w:val="single" w:sz="4" w:space="0" w:color="000000"/>
            </w:tcBorders>
          </w:tcPr>
          <w:p w14:paraId="678C58BB" w14:textId="77777777" w:rsidR="00725AFF" w:rsidRPr="003B4F1B" w:rsidRDefault="00E51EA8" w:rsidP="009F6408">
            <w:r w:rsidRPr="003B4F1B">
              <w:t xml:space="preserve">17 04 05 Železo a ocel </w:t>
            </w:r>
          </w:p>
        </w:tc>
        <w:tc>
          <w:tcPr>
            <w:tcW w:w="2693" w:type="dxa"/>
            <w:tcBorders>
              <w:top w:val="single" w:sz="17" w:space="0" w:color="000000"/>
              <w:left w:val="single" w:sz="4" w:space="0" w:color="000000"/>
              <w:bottom w:val="single" w:sz="4" w:space="0" w:color="000000"/>
              <w:right w:val="single" w:sz="4" w:space="0" w:color="000000"/>
            </w:tcBorders>
          </w:tcPr>
          <w:p w14:paraId="0E34EE1B" w14:textId="77777777" w:rsidR="00725AFF" w:rsidRPr="003B4F1B" w:rsidRDefault="00E51EA8" w:rsidP="009F6408">
            <w:r w:rsidRPr="003B4F1B">
              <w:t xml:space="preserve">Armatury </w:t>
            </w:r>
          </w:p>
        </w:tc>
        <w:tc>
          <w:tcPr>
            <w:tcW w:w="960" w:type="dxa"/>
            <w:tcBorders>
              <w:top w:val="single" w:sz="17" w:space="0" w:color="000000"/>
              <w:left w:val="single" w:sz="4" w:space="0" w:color="000000"/>
              <w:bottom w:val="single" w:sz="4" w:space="0" w:color="000000"/>
              <w:right w:val="single" w:sz="4" w:space="0" w:color="000000"/>
            </w:tcBorders>
          </w:tcPr>
          <w:p w14:paraId="1F9F3211" w14:textId="77777777" w:rsidR="00725AFF" w:rsidRPr="003B4F1B" w:rsidRDefault="00E51EA8" w:rsidP="009F6408">
            <w:r w:rsidRPr="003B4F1B">
              <w:t xml:space="preserve">t </w:t>
            </w:r>
          </w:p>
        </w:tc>
        <w:tc>
          <w:tcPr>
            <w:tcW w:w="1025" w:type="dxa"/>
            <w:tcBorders>
              <w:top w:val="single" w:sz="17" w:space="0" w:color="000000"/>
              <w:left w:val="single" w:sz="4" w:space="0" w:color="000000"/>
              <w:bottom w:val="single" w:sz="4" w:space="0" w:color="000000"/>
              <w:right w:val="single" w:sz="4" w:space="0" w:color="000000"/>
            </w:tcBorders>
          </w:tcPr>
          <w:p w14:paraId="395068C1" w14:textId="77777777" w:rsidR="00725AFF" w:rsidRPr="003B4F1B" w:rsidRDefault="00725AFF" w:rsidP="009F6408"/>
        </w:tc>
        <w:tc>
          <w:tcPr>
            <w:tcW w:w="3259" w:type="dxa"/>
            <w:tcBorders>
              <w:top w:val="single" w:sz="17" w:space="0" w:color="000000"/>
              <w:left w:val="single" w:sz="4" w:space="0" w:color="000000"/>
              <w:bottom w:val="single" w:sz="4" w:space="0" w:color="000000"/>
              <w:right w:val="single" w:sz="17" w:space="0" w:color="000000"/>
            </w:tcBorders>
          </w:tcPr>
          <w:p w14:paraId="5CCF7EE4" w14:textId="77777777" w:rsidR="00725AFF" w:rsidRPr="003B4F1B" w:rsidRDefault="00E51EA8" w:rsidP="009F6408">
            <w:r w:rsidRPr="003B4F1B">
              <w:t xml:space="preserve">Zhotovitel </w:t>
            </w:r>
          </w:p>
        </w:tc>
      </w:tr>
      <w:tr w:rsidR="00725AFF" w:rsidRPr="003B4F1B" w14:paraId="313C7D97" w14:textId="77777777" w:rsidTr="006E1A5C">
        <w:trPr>
          <w:trHeight w:val="310"/>
        </w:trPr>
        <w:tc>
          <w:tcPr>
            <w:tcW w:w="851" w:type="dxa"/>
            <w:tcBorders>
              <w:top w:val="single" w:sz="4" w:space="0" w:color="000000"/>
              <w:left w:val="single" w:sz="17" w:space="0" w:color="000000"/>
              <w:bottom w:val="single" w:sz="4" w:space="0" w:color="000000"/>
              <w:right w:val="single" w:sz="17" w:space="0" w:color="000000"/>
            </w:tcBorders>
          </w:tcPr>
          <w:p w14:paraId="085B016F" w14:textId="77777777" w:rsidR="00725AFF" w:rsidRPr="003B4F1B" w:rsidRDefault="00E51EA8" w:rsidP="009F6408">
            <w:r w:rsidRPr="003B4F1B">
              <w:t xml:space="preserve">2 </w:t>
            </w:r>
          </w:p>
        </w:tc>
        <w:tc>
          <w:tcPr>
            <w:tcW w:w="4678" w:type="dxa"/>
            <w:tcBorders>
              <w:top w:val="single" w:sz="4" w:space="0" w:color="000000"/>
              <w:left w:val="single" w:sz="17" w:space="0" w:color="000000"/>
              <w:bottom w:val="single" w:sz="4" w:space="0" w:color="000000"/>
              <w:right w:val="single" w:sz="4" w:space="0" w:color="000000"/>
            </w:tcBorders>
          </w:tcPr>
          <w:p w14:paraId="2652A89D" w14:textId="15F1B333" w:rsidR="00725AFF" w:rsidRPr="003B4F1B" w:rsidRDefault="00E51EA8" w:rsidP="009F6408">
            <w:r w:rsidRPr="003B4F1B">
              <w:t xml:space="preserve">17 04 05 Železo a ocel </w:t>
            </w:r>
            <w:r w:rsidR="00DB0BF3" w:rsidRPr="003B4F1B">
              <w:t>(vč. demontovaných zařízení, světel a rozvaděčů)</w:t>
            </w:r>
          </w:p>
        </w:tc>
        <w:tc>
          <w:tcPr>
            <w:tcW w:w="2693" w:type="dxa"/>
            <w:tcBorders>
              <w:top w:val="single" w:sz="4" w:space="0" w:color="000000"/>
              <w:left w:val="single" w:sz="4" w:space="0" w:color="000000"/>
              <w:bottom w:val="single" w:sz="4" w:space="0" w:color="000000"/>
              <w:right w:val="single" w:sz="4" w:space="0" w:color="000000"/>
            </w:tcBorders>
          </w:tcPr>
          <w:p w14:paraId="4C1B45BB" w14:textId="77777777" w:rsidR="00725AFF" w:rsidRPr="003B4F1B" w:rsidRDefault="00E51EA8" w:rsidP="009F6408">
            <w:r w:rsidRPr="003B4F1B">
              <w:t xml:space="preserve">Ocelová konstrukce </w:t>
            </w:r>
          </w:p>
        </w:tc>
        <w:tc>
          <w:tcPr>
            <w:tcW w:w="960" w:type="dxa"/>
            <w:tcBorders>
              <w:top w:val="single" w:sz="4" w:space="0" w:color="000000"/>
              <w:left w:val="single" w:sz="4" w:space="0" w:color="000000"/>
              <w:bottom w:val="single" w:sz="4" w:space="0" w:color="000000"/>
              <w:right w:val="single" w:sz="4" w:space="0" w:color="000000"/>
            </w:tcBorders>
          </w:tcPr>
          <w:p w14:paraId="4D4F07B3" w14:textId="77777777" w:rsidR="00725AFF" w:rsidRPr="003B4F1B" w:rsidRDefault="00E51EA8" w:rsidP="009F6408">
            <w:r w:rsidRPr="003B4F1B">
              <w:t xml:space="preserve">t </w:t>
            </w:r>
          </w:p>
        </w:tc>
        <w:tc>
          <w:tcPr>
            <w:tcW w:w="1025" w:type="dxa"/>
            <w:tcBorders>
              <w:top w:val="single" w:sz="4" w:space="0" w:color="000000"/>
              <w:left w:val="single" w:sz="4" w:space="0" w:color="000000"/>
              <w:bottom w:val="single" w:sz="4" w:space="0" w:color="000000"/>
              <w:right w:val="single" w:sz="4" w:space="0" w:color="000000"/>
            </w:tcBorders>
          </w:tcPr>
          <w:p w14:paraId="6BE74607" w14:textId="77777777" w:rsidR="00725AFF" w:rsidRPr="003B4F1B" w:rsidRDefault="00725AFF" w:rsidP="009F6408"/>
        </w:tc>
        <w:tc>
          <w:tcPr>
            <w:tcW w:w="3259" w:type="dxa"/>
            <w:tcBorders>
              <w:top w:val="single" w:sz="4" w:space="0" w:color="000000"/>
              <w:left w:val="single" w:sz="4" w:space="0" w:color="000000"/>
              <w:bottom w:val="single" w:sz="4" w:space="0" w:color="000000"/>
              <w:right w:val="single" w:sz="17" w:space="0" w:color="000000"/>
            </w:tcBorders>
          </w:tcPr>
          <w:p w14:paraId="227658E1" w14:textId="77777777" w:rsidR="00725AFF" w:rsidRPr="003B4F1B" w:rsidRDefault="00E51EA8" w:rsidP="009F6408">
            <w:r w:rsidRPr="003B4F1B">
              <w:t xml:space="preserve">Zhotovitel </w:t>
            </w:r>
          </w:p>
        </w:tc>
      </w:tr>
      <w:tr w:rsidR="00725AFF" w:rsidRPr="003B4F1B" w14:paraId="2D30E638" w14:textId="77777777" w:rsidTr="006E1A5C">
        <w:trPr>
          <w:trHeight w:val="310"/>
        </w:trPr>
        <w:tc>
          <w:tcPr>
            <w:tcW w:w="851" w:type="dxa"/>
            <w:tcBorders>
              <w:top w:val="single" w:sz="4" w:space="0" w:color="000000"/>
              <w:left w:val="single" w:sz="17" w:space="0" w:color="000000"/>
              <w:bottom w:val="single" w:sz="4" w:space="0" w:color="000000"/>
              <w:right w:val="single" w:sz="17" w:space="0" w:color="000000"/>
            </w:tcBorders>
          </w:tcPr>
          <w:p w14:paraId="78AAD920" w14:textId="77777777" w:rsidR="00725AFF" w:rsidRPr="003B4F1B" w:rsidRDefault="00E51EA8" w:rsidP="009F6408">
            <w:r w:rsidRPr="003B4F1B">
              <w:t xml:space="preserve">3 </w:t>
            </w:r>
          </w:p>
        </w:tc>
        <w:tc>
          <w:tcPr>
            <w:tcW w:w="4678" w:type="dxa"/>
            <w:tcBorders>
              <w:top w:val="single" w:sz="4" w:space="0" w:color="000000"/>
              <w:left w:val="single" w:sz="17" w:space="0" w:color="000000"/>
              <w:bottom w:val="single" w:sz="4" w:space="0" w:color="000000"/>
              <w:right w:val="single" w:sz="4" w:space="0" w:color="000000"/>
            </w:tcBorders>
          </w:tcPr>
          <w:p w14:paraId="4D58A792" w14:textId="77777777" w:rsidR="00725AFF" w:rsidRPr="003B4F1B" w:rsidRDefault="00E51EA8" w:rsidP="009F6408">
            <w:r w:rsidRPr="003B4F1B">
              <w:t xml:space="preserve">17 01 01 Beton </w:t>
            </w:r>
          </w:p>
        </w:tc>
        <w:tc>
          <w:tcPr>
            <w:tcW w:w="2693" w:type="dxa"/>
            <w:tcBorders>
              <w:top w:val="single" w:sz="4" w:space="0" w:color="000000"/>
              <w:left w:val="single" w:sz="4" w:space="0" w:color="000000"/>
              <w:bottom w:val="single" w:sz="4" w:space="0" w:color="000000"/>
              <w:right w:val="single" w:sz="4" w:space="0" w:color="000000"/>
            </w:tcBorders>
          </w:tcPr>
          <w:p w14:paraId="5D216B1F" w14:textId="77777777" w:rsidR="00725AFF" w:rsidRPr="003B4F1B" w:rsidRDefault="00E51EA8" w:rsidP="009F6408">
            <w:r w:rsidRPr="003B4F1B">
              <w:t xml:space="preserve">Rozrušený beton </w:t>
            </w:r>
          </w:p>
        </w:tc>
        <w:tc>
          <w:tcPr>
            <w:tcW w:w="960" w:type="dxa"/>
            <w:tcBorders>
              <w:top w:val="single" w:sz="4" w:space="0" w:color="000000"/>
              <w:left w:val="single" w:sz="4" w:space="0" w:color="000000"/>
              <w:bottom w:val="single" w:sz="4" w:space="0" w:color="000000"/>
              <w:right w:val="single" w:sz="4" w:space="0" w:color="000000"/>
            </w:tcBorders>
          </w:tcPr>
          <w:p w14:paraId="6617715B" w14:textId="77777777" w:rsidR="00725AFF" w:rsidRPr="003B4F1B" w:rsidRDefault="00E51EA8" w:rsidP="009F6408">
            <w:r w:rsidRPr="003B4F1B">
              <w:t xml:space="preserve">t </w:t>
            </w:r>
          </w:p>
        </w:tc>
        <w:tc>
          <w:tcPr>
            <w:tcW w:w="1025" w:type="dxa"/>
            <w:tcBorders>
              <w:top w:val="single" w:sz="4" w:space="0" w:color="000000"/>
              <w:left w:val="single" w:sz="4" w:space="0" w:color="000000"/>
              <w:bottom w:val="single" w:sz="4" w:space="0" w:color="000000"/>
              <w:right w:val="single" w:sz="4" w:space="0" w:color="000000"/>
            </w:tcBorders>
          </w:tcPr>
          <w:p w14:paraId="2C649BE2" w14:textId="77777777" w:rsidR="00725AFF" w:rsidRPr="003B4F1B" w:rsidRDefault="00725AFF" w:rsidP="009F6408"/>
        </w:tc>
        <w:tc>
          <w:tcPr>
            <w:tcW w:w="3259" w:type="dxa"/>
            <w:tcBorders>
              <w:top w:val="single" w:sz="4" w:space="0" w:color="000000"/>
              <w:left w:val="single" w:sz="4" w:space="0" w:color="000000"/>
              <w:bottom w:val="single" w:sz="4" w:space="0" w:color="000000"/>
              <w:right w:val="single" w:sz="17" w:space="0" w:color="000000"/>
            </w:tcBorders>
          </w:tcPr>
          <w:p w14:paraId="2ABCEF31" w14:textId="77777777" w:rsidR="00725AFF" w:rsidRPr="003B4F1B" w:rsidRDefault="00E51EA8" w:rsidP="009F6408">
            <w:r w:rsidRPr="003B4F1B">
              <w:t xml:space="preserve">Sběrný dvůr </w:t>
            </w:r>
          </w:p>
        </w:tc>
      </w:tr>
      <w:tr w:rsidR="00725AFF" w:rsidRPr="003B4F1B" w14:paraId="3A87F795" w14:textId="77777777" w:rsidTr="006E1A5C">
        <w:trPr>
          <w:trHeight w:val="312"/>
        </w:trPr>
        <w:tc>
          <w:tcPr>
            <w:tcW w:w="851" w:type="dxa"/>
            <w:tcBorders>
              <w:top w:val="single" w:sz="4" w:space="0" w:color="000000"/>
              <w:left w:val="single" w:sz="17" w:space="0" w:color="000000"/>
              <w:bottom w:val="single" w:sz="4" w:space="0" w:color="000000"/>
              <w:right w:val="single" w:sz="17" w:space="0" w:color="000000"/>
            </w:tcBorders>
          </w:tcPr>
          <w:p w14:paraId="47FCCDC2" w14:textId="77777777" w:rsidR="00725AFF" w:rsidRPr="003B4F1B" w:rsidRDefault="00E51EA8" w:rsidP="009F6408">
            <w:r w:rsidRPr="003B4F1B">
              <w:t xml:space="preserve">4 </w:t>
            </w:r>
          </w:p>
        </w:tc>
        <w:tc>
          <w:tcPr>
            <w:tcW w:w="4678" w:type="dxa"/>
            <w:tcBorders>
              <w:top w:val="single" w:sz="4" w:space="0" w:color="000000"/>
              <w:left w:val="single" w:sz="17" w:space="0" w:color="000000"/>
              <w:bottom w:val="single" w:sz="4" w:space="0" w:color="000000"/>
              <w:right w:val="single" w:sz="4" w:space="0" w:color="000000"/>
            </w:tcBorders>
          </w:tcPr>
          <w:p w14:paraId="486E5608" w14:textId="77777777" w:rsidR="00725AFF" w:rsidRPr="003B4F1B" w:rsidRDefault="00E51EA8" w:rsidP="009F6408">
            <w:r w:rsidRPr="003B4F1B">
              <w:t xml:space="preserve">17 01 03 Tašky a keramické výrobky </w:t>
            </w:r>
          </w:p>
        </w:tc>
        <w:tc>
          <w:tcPr>
            <w:tcW w:w="2693" w:type="dxa"/>
            <w:tcBorders>
              <w:top w:val="single" w:sz="4" w:space="0" w:color="000000"/>
              <w:left w:val="single" w:sz="4" w:space="0" w:color="000000"/>
              <w:bottom w:val="single" w:sz="4" w:space="0" w:color="000000"/>
              <w:right w:val="single" w:sz="4" w:space="0" w:color="000000"/>
            </w:tcBorders>
          </w:tcPr>
          <w:p w14:paraId="4BE7407B" w14:textId="77777777" w:rsidR="00725AFF" w:rsidRPr="003B4F1B" w:rsidRDefault="00E51EA8" w:rsidP="009F6408">
            <w:r w:rsidRPr="003B4F1B">
              <w:t xml:space="preserve">Izolátory </w:t>
            </w:r>
          </w:p>
        </w:tc>
        <w:tc>
          <w:tcPr>
            <w:tcW w:w="960" w:type="dxa"/>
            <w:tcBorders>
              <w:top w:val="single" w:sz="4" w:space="0" w:color="000000"/>
              <w:left w:val="single" w:sz="4" w:space="0" w:color="000000"/>
              <w:bottom w:val="single" w:sz="4" w:space="0" w:color="000000"/>
              <w:right w:val="single" w:sz="4" w:space="0" w:color="000000"/>
            </w:tcBorders>
          </w:tcPr>
          <w:p w14:paraId="01A184C8" w14:textId="77777777" w:rsidR="00725AFF" w:rsidRPr="003B4F1B" w:rsidRDefault="00E51EA8" w:rsidP="009F6408">
            <w:r w:rsidRPr="003B4F1B">
              <w:t xml:space="preserve">t </w:t>
            </w:r>
          </w:p>
        </w:tc>
        <w:tc>
          <w:tcPr>
            <w:tcW w:w="1025" w:type="dxa"/>
            <w:tcBorders>
              <w:top w:val="single" w:sz="4" w:space="0" w:color="000000"/>
              <w:left w:val="single" w:sz="4" w:space="0" w:color="000000"/>
              <w:bottom w:val="single" w:sz="4" w:space="0" w:color="000000"/>
              <w:right w:val="single" w:sz="4" w:space="0" w:color="000000"/>
            </w:tcBorders>
          </w:tcPr>
          <w:p w14:paraId="2C6F94D2" w14:textId="77777777" w:rsidR="00725AFF" w:rsidRPr="003B4F1B" w:rsidRDefault="00725AFF" w:rsidP="009F6408"/>
        </w:tc>
        <w:tc>
          <w:tcPr>
            <w:tcW w:w="3259" w:type="dxa"/>
            <w:tcBorders>
              <w:top w:val="single" w:sz="4" w:space="0" w:color="000000"/>
              <w:left w:val="single" w:sz="4" w:space="0" w:color="000000"/>
              <w:bottom w:val="single" w:sz="4" w:space="0" w:color="000000"/>
              <w:right w:val="single" w:sz="17" w:space="0" w:color="000000"/>
            </w:tcBorders>
          </w:tcPr>
          <w:p w14:paraId="4FACFD8D" w14:textId="77777777" w:rsidR="00725AFF" w:rsidRPr="003B4F1B" w:rsidRDefault="00E51EA8" w:rsidP="009F6408">
            <w:r w:rsidRPr="003B4F1B">
              <w:t xml:space="preserve">Sběrný dvůr </w:t>
            </w:r>
          </w:p>
        </w:tc>
      </w:tr>
      <w:tr w:rsidR="00725AFF" w:rsidRPr="003B4F1B" w14:paraId="125FE91D" w14:textId="77777777" w:rsidTr="006E1A5C">
        <w:trPr>
          <w:trHeight w:val="310"/>
        </w:trPr>
        <w:tc>
          <w:tcPr>
            <w:tcW w:w="851" w:type="dxa"/>
            <w:tcBorders>
              <w:top w:val="single" w:sz="4" w:space="0" w:color="000000"/>
              <w:left w:val="single" w:sz="17" w:space="0" w:color="000000"/>
              <w:bottom w:val="single" w:sz="4" w:space="0" w:color="000000"/>
              <w:right w:val="single" w:sz="17" w:space="0" w:color="000000"/>
            </w:tcBorders>
          </w:tcPr>
          <w:p w14:paraId="0D31D9C3" w14:textId="77777777" w:rsidR="00725AFF" w:rsidRPr="003B4F1B" w:rsidRDefault="00E51EA8" w:rsidP="009F6408">
            <w:r w:rsidRPr="003B4F1B">
              <w:t xml:space="preserve">5 </w:t>
            </w:r>
          </w:p>
        </w:tc>
        <w:tc>
          <w:tcPr>
            <w:tcW w:w="4678" w:type="dxa"/>
            <w:tcBorders>
              <w:top w:val="single" w:sz="4" w:space="0" w:color="000000"/>
              <w:left w:val="single" w:sz="17" w:space="0" w:color="000000"/>
              <w:bottom w:val="single" w:sz="4" w:space="0" w:color="000000"/>
              <w:right w:val="single" w:sz="4" w:space="0" w:color="000000"/>
            </w:tcBorders>
          </w:tcPr>
          <w:p w14:paraId="4C7BBE05" w14:textId="77777777" w:rsidR="00725AFF" w:rsidRPr="003B4F1B" w:rsidRDefault="00E51EA8" w:rsidP="009F6408">
            <w:r w:rsidRPr="003B4F1B">
              <w:t xml:space="preserve">17 02 03 Plasty a sklo </w:t>
            </w:r>
          </w:p>
        </w:tc>
        <w:tc>
          <w:tcPr>
            <w:tcW w:w="2693" w:type="dxa"/>
            <w:tcBorders>
              <w:top w:val="single" w:sz="4" w:space="0" w:color="000000"/>
              <w:left w:val="single" w:sz="4" w:space="0" w:color="000000"/>
              <w:bottom w:val="single" w:sz="4" w:space="0" w:color="000000"/>
              <w:right w:val="single" w:sz="4" w:space="0" w:color="000000"/>
            </w:tcBorders>
          </w:tcPr>
          <w:p w14:paraId="423597CA" w14:textId="77777777" w:rsidR="00725AFF" w:rsidRPr="003B4F1B" w:rsidRDefault="00E51EA8" w:rsidP="009F6408">
            <w:r w:rsidRPr="003B4F1B">
              <w:t xml:space="preserve">Laminát </w:t>
            </w:r>
          </w:p>
        </w:tc>
        <w:tc>
          <w:tcPr>
            <w:tcW w:w="960" w:type="dxa"/>
            <w:tcBorders>
              <w:top w:val="single" w:sz="4" w:space="0" w:color="000000"/>
              <w:left w:val="single" w:sz="4" w:space="0" w:color="000000"/>
              <w:bottom w:val="single" w:sz="4" w:space="0" w:color="000000"/>
              <w:right w:val="single" w:sz="4" w:space="0" w:color="000000"/>
            </w:tcBorders>
          </w:tcPr>
          <w:p w14:paraId="1D0CEF49" w14:textId="77777777" w:rsidR="00725AFF" w:rsidRPr="003B4F1B" w:rsidRDefault="00E51EA8" w:rsidP="009F6408">
            <w:r w:rsidRPr="003B4F1B">
              <w:t xml:space="preserve">t </w:t>
            </w:r>
          </w:p>
        </w:tc>
        <w:tc>
          <w:tcPr>
            <w:tcW w:w="1025" w:type="dxa"/>
            <w:tcBorders>
              <w:top w:val="single" w:sz="4" w:space="0" w:color="000000"/>
              <w:left w:val="single" w:sz="4" w:space="0" w:color="000000"/>
              <w:bottom w:val="single" w:sz="4" w:space="0" w:color="000000"/>
              <w:right w:val="single" w:sz="4" w:space="0" w:color="000000"/>
            </w:tcBorders>
          </w:tcPr>
          <w:p w14:paraId="14448143" w14:textId="77777777" w:rsidR="00725AFF" w:rsidRPr="003B4F1B" w:rsidRDefault="00725AFF" w:rsidP="009F6408"/>
        </w:tc>
        <w:tc>
          <w:tcPr>
            <w:tcW w:w="3259" w:type="dxa"/>
            <w:tcBorders>
              <w:top w:val="single" w:sz="4" w:space="0" w:color="000000"/>
              <w:left w:val="single" w:sz="4" w:space="0" w:color="000000"/>
              <w:bottom w:val="single" w:sz="4" w:space="0" w:color="000000"/>
              <w:right w:val="single" w:sz="17" w:space="0" w:color="000000"/>
            </w:tcBorders>
          </w:tcPr>
          <w:p w14:paraId="231FB498" w14:textId="77777777" w:rsidR="00725AFF" w:rsidRPr="003B4F1B" w:rsidRDefault="00E51EA8" w:rsidP="009F6408">
            <w:r w:rsidRPr="003B4F1B">
              <w:t xml:space="preserve">Sběrný dvůr </w:t>
            </w:r>
          </w:p>
        </w:tc>
      </w:tr>
      <w:tr w:rsidR="00725AFF" w:rsidRPr="003B4F1B" w14:paraId="0E094452" w14:textId="77777777" w:rsidTr="006E1A5C">
        <w:trPr>
          <w:trHeight w:val="310"/>
        </w:trPr>
        <w:tc>
          <w:tcPr>
            <w:tcW w:w="851" w:type="dxa"/>
            <w:tcBorders>
              <w:top w:val="single" w:sz="4" w:space="0" w:color="000000"/>
              <w:left w:val="single" w:sz="17" w:space="0" w:color="000000"/>
              <w:bottom w:val="single" w:sz="4" w:space="0" w:color="000000"/>
              <w:right w:val="single" w:sz="17" w:space="0" w:color="000000"/>
            </w:tcBorders>
          </w:tcPr>
          <w:p w14:paraId="047EB25D" w14:textId="77777777" w:rsidR="00725AFF" w:rsidRPr="003B4F1B" w:rsidRDefault="00E51EA8" w:rsidP="009F6408">
            <w:r w:rsidRPr="003B4F1B">
              <w:t xml:space="preserve">6 </w:t>
            </w:r>
          </w:p>
        </w:tc>
        <w:tc>
          <w:tcPr>
            <w:tcW w:w="4678" w:type="dxa"/>
            <w:tcBorders>
              <w:top w:val="single" w:sz="4" w:space="0" w:color="000000"/>
              <w:left w:val="single" w:sz="17" w:space="0" w:color="000000"/>
              <w:bottom w:val="single" w:sz="4" w:space="0" w:color="000000"/>
              <w:right w:val="single" w:sz="4" w:space="0" w:color="000000"/>
            </w:tcBorders>
          </w:tcPr>
          <w:p w14:paraId="0B8D4F70" w14:textId="77777777" w:rsidR="00725AFF" w:rsidRPr="003B4F1B" w:rsidRDefault="00E51EA8" w:rsidP="009F6408">
            <w:r w:rsidRPr="003B4F1B">
              <w:t xml:space="preserve">20 02 02 Zemina a kamení </w:t>
            </w:r>
          </w:p>
        </w:tc>
        <w:tc>
          <w:tcPr>
            <w:tcW w:w="2693" w:type="dxa"/>
            <w:tcBorders>
              <w:top w:val="single" w:sz="4" w:space="0" w:color="000000"/>
              <w:left w:val="single" w:sz="4" w:space="0" w:color="000000"/>
              <w:bottom w:val="single" w:sz="4" w:space="0" w:color="000000"/>
              <w:right w:val="single" w:sz="4" w:space="0" w:color="000000"/>
            </w:tcBorders>
          </w:tcPr>
          <w:p w14:paraId="472D3143" w14:textId="77777777" w:rsidR="00725AFF" w:rsidRPr="003B4F1B" w:rsidRDefault="00E51EA8" w:rsidP="009F6408">
            <w:r w:rsidRPr="003B4F1B">
              <w:t xml:space="preserve">Zemina </w:t>
            </w:r>
          </w:p>
        </w:tc>
        <w:tc>
          <w:tcPr>
            <w:tcW w:w="960" w:type="dxa"/>
            <w:tcBorders>
              <w:top w:val="single" w:sz="4" w:space="0" w:color="000000"/>
              <w:left w:val="single" w:sz="4" w:space="0" w:color="000000"/>
              <w:bottom w:val="single" w:sz="4" w:space="0" w:color="000000"/>
              <w:right w:val="single" w:sz="4" w:space="0" w:color="000000"/>
            </w:tcBorders>
          </w:tcPr>
          <w:p w14:paraId="2BC7AC4F" w14:textId="77777777" w:rsidR="00725AFF" w:rsidRPr="003B4F1B" w:rsidRDefault="00E51EA8" w:rsidP="009F6408">
            <w:r w:rsidRPr="003B4F1B">
              <w:t xml:space="preserve">m3 </w:t>
            </w:r>
          </w:p>
        </w:tc>
        <w:tc>
          <w:tcPr>
            <w:tcW w:w="1025" w:type="dxa"/>
            <w:tcBorders>
              <w:top w:val="single" w:sz="4" w:space="0" w:color="000000"/>
              <w:left w:val="single" w:sz="4" w:space="0" w:color="000000"/>
              <w:bottom w:val="single" w:sz="4" w:space="0" w:color="000000"/>
              <w:right w:val="single" w:sz="4" w:space="0" w:color="000000"/>
            </w:tcBorders>
          </w:tcPr>
          <w:p w14:paraId="262A2BCA" w14:textId="77777777" w:rsidR="00725AFF" w:rsidRPr="003B4F1B" w:rsidRDefault="00725AFF" w:rsidP="009F6408"/>
        </w:tc>
        <w:tc>
          <w:tcPr>
            <w:tcW w:w="3259" w:type="dxa"/>
            <w:tcBorders>
              <w:top w:val="single" w:sz="4" w:space="0" w:color="000000"/>
              <w:left w:val="single" w:sz="4" w:space="0" w:color="000000"/>
              <w:bottom w:val="single" w:sz="4" w:space="0" w:color="000000"/>
              <w:right w:val="single" w:sz="17" w:space="0" w:color="000000"/>
            </w:tcBorders>
          </w:tcPr>
          <w:p w14:paraId="3ADEBD19" w14:textId="77777777" w:rsidR="00725AFF" w:rsidRPr="003B4F1B" w:rsidRDefault="00E51EA8" w:rsidP="009F6408">
            <w:r w:rsidRPr="003B4F1B">
              <w:t xml:space="preserve">Zemník </w:t>
            </w:r>
          </w:p>
        </w:tc>
      </w:tr>
      <w:tr w:rsidR="00725AFF" w:rsidRPr="003B4F1B" w14:paraId="0005C720" w14:textId="77777777" w:rsidTr="006E1A5C">
        <w:trPr>
          <w:trHeight w:val="619"/>
        </w:trPr>
        <w:tc>
          <w:tcPr>
            <w:tcW w:w="851" w:type="dxa"/>
            <w:tcBorders>
              <w:top w:val="single" w:sz="4" w:space="0" w:color="000000"/>
              <w:left w:val="single" w:sz="17" w:space="0" w:color="000000"/>
              <w:bottom w:val="single" w:sz="4" w:space="0" w:color="000000"/>
              <w:right w:val="single" w:sz="17" w:space="0" w:color="000000"/>
            </w:tcBorders>
            <w:vAlign w:val="center"/>
          </w:tcPr>
          <w:p w14:paraId="148EC845" w14:textId="77777777" w:rsidR="00725AFF" w:rsidRPr="003B4F1B" w:rsidRDefault="00E51EA8" w:rsidP="009F6408">
            <w:r w:rsidRPr="003B4F1B">
              <w:t xml:space="preserve">7 </w:t>
            </w:r>
          </w:p>
        </w:tc>
        <w:tc>
          <w:tcPr>
            <w:tcW w:w="4678" w:type="dxa"/>
            <w:tcBorders>
              <w:top w:val="single" w:sz="4" w:space="0" w:color="000000"/>
              <w:left w:val="single" w:sz="17" w:space="0" w:color="000000"/>
              <w:bottom w:val="single" w:sz="4" w:space="0" w:color="000000"/>
              <w:right w:val="single" w:sz="4" w:space="0" w:color="000000"/>
            </w:tcBorders>
          </w:tcPr>
          <w:p w14:paraId="44A5C7AC" w14:textId="4D51F16B" w:rsidR="00725AFF" w:rsidRPr="003B4F1B" w:rsidRDefault="00E51EA8" w:rsidP="009F6408">
            <w:r w:rsidRPr="003B4F1B">
              <w:t xml:space="preserve">15 01 10 Obaly obsahující zbytky nebezpečných látek nebo obaly těmito látkami znečištěné </w:t>
            </w:r>
          </w:p>
        </w:tc>
        <w:tc>
          <w:tcPr>
            <w:tcW w:w="2693" w:type="dxa"/>
            <w:tcBorders>
              <w:top w:val="single" w:sz="4" w:space="0" w:color="000000"/>
              <w:left w:val="single" w:sz="4" w:space="0" w:color="000000"/>
              <w:bottom w:val="single" w:sz="4" w:space="0" w:color="000000"/>
              <w:right w:val="single" w:sz="4" w:space="0" w:color="000000"/>
            </w:tcBorders>
            <w:vAlign w:val="center"/>
          </w:tcPr>
          <w:p w14:paraId="26E9EBB3" w14:textId="77777777" w:rsidR="00725AFF" w:rsidRPr="003B4F1B" w:rsidRDefault="00E51EA8" w:rsidP="009F6408">
            <w:r w:rsidRPr="003B4F1B">
              <w:t xml:space="preserve">Obaly z barev </w:t>
            </w:r>
          </w:p>
        </w:tc>
        <w:tc>
          <w:tcPr>
            <w:tcW w:w="960" w:type="dxa"/>
            <w:tcBorders>
              <w:top w:val="single" w:sz="4" w:space="0" w:color="000000"/>
              <w:left w:val="single" w:sz="4" w:space="0" w:color="000000"/>
              <w:bottom w:val="single" w:sz="4" w:space="0" w:color="000000"/>
              <w:right w:val="single" w:sz="4" w:space="0" w:color="000000"/>
            </w:tcBorders>
            <w:vAlign w:val="center"/>
          </w:tcPr>
          <w:p w14:paraId="7704002D" w14:textId="77777777" w:rsidR="00725AFF" w:rsidRPr="003B4F1B" w:rsidRDefault="00E51EA8" w:rsidP="009F6408">
            <w:r w:rsidRPr="003B4F1B">
              <w:t xml:space="preserve"> t </w:t>
            </w:r>
          </w:p>
        </w:tc>
        <w:tc>
          <w:tcPr>
            <w:tcW w:w="1025" w:type="dxa"/>
            <w:tcBorders>
              <w:top w:val="single" w:sz="4" w:space="0" w:color="000000"/>
              <w:left w:val="single" w:sz="4" w:space="0" w:color="000000"/>
              <w:bottom w:val="single" w:sz="4" w:space="0" w:color="000000"/>
              <w:right w:val="single" w:sz="4" w:space="0" w:color="000000"/>
            </w:tcBorders>
            <w:vAlign w:val="center"/>
          </w:tcPr>
          <w:p w14:paraId="6F87A97E" w14:textId="77777777" w:rsidR="00725AFF" w:rsidRPr="003B4F1B" w:rsidRDefault="00725AFF" w:rsidP="009F6408"/>
        </w:tc>
        <w:tc>
          <w:tcPr>
            <w:tcW w:w="3259" w:type="dxa"/>
            <w:tcBorders>
              <w:top w:val="single" w:sz="4" w:space="0" w:color="000000"/>
              <w:left w:val="single" w:sz="4" w:space="0" w:color="000000"/>
              <w:bottom w:val="single" w:sz="4" w:space="0" w:color="000000"/>
              <w:right w:val="single" w:sz="17" w:space="0" w:color="000000"/>
            </w:tcBorders>
            <w:vAlign w:val="center"/>
          </w:tcPr>
          <w:p w14:paraId="427E3D63" w14:textId="77777777" w:rsidR="00725AFF" w:rsidRPr="003B4F1B" w:rsidRDefault="00E51EA8" w:rsidP="009F6408">
            <w:r w:rsidRPr="003B4F1B">
              <w:t xml:space="preserve">Sběrný dvůr </w:t>
            </w:r>
          </w:p>
        </w:tc>
      </w:tr>
      <w:tr w:rsidR="00725AFF" w:rsidRPr="003B4F1B" w14:paraId="251AC1B8" w14:textId="77777777" w:rsidTr="006E1A5C">
        <w:trPr>
          <w:trHeight w:val="310"/>
        </w:trPr>
        <w:tc>
          <w:tcPr>
            <w:tcW w:w="851" w:type="dxa"/>
            <w:tcBorders>
              <w:top w:val="single" w:sz="4" w:space="0" w:color="000000"/>
              <w:left w:val="single" w:sz="17" w:space="0" w:color="000000"/>
              <w:bottom w:val="single" w:sz="4" w:space="0" w:color="000000"/>
              <w:right w:val="single" w:sz="17" w:space="0" w:color="000000"/>
            </w:tcBorders>
          </w:tcPr>
          <w:p w14:paraId="78B4C707" w14:textId="77777777" w:rsidR="00725AFF" w:rsidRPr="003B4F1B" w:rsidRDefault="00E51EA8" w:rsidP="009F6408">
            <w:r w:rsidRPr="003B4F1B">
              <w:t xml:space="preserve">8 </w:t>
            </w:r>
          </w:p>
        </w:tc>
        <w:tc>
          <w:tcPr>
            <w:tcW w:w="4678" w:type="dxa"/>
            <w:tcBorders>
              <w:top w:val="single" w:sz="4" w:space="0" w:color="000000"/>
              <w:left w:val="single" w:sz="17" w:space="0" w:color="000000"/>
              <w:bottom w:val="single" w:sz="4" w:space="0" w:color="000000"/>
              <w:right w:val="single" w:sz="4" w:space="0" w:color="000000"/>
            </w:tcBorders>
          </w:tcPr>
          <w:p w14:paraId="4A443E6C" w14:textId="77777777" w:rsidR="00725AFF" w:rsidRPr="003B4F1B" w:rsidRDefault="00E51EA8" w:rsidP="009F6408">
            <w:r w:rsidRPr="003B4F1B">
              <w:t xml:space="preserve">17 04 07 Směsné kovy </w:t>
            </w:r>
          </w:p>
        </w:tc>
        <w:tc>
          <w:tcPr>
            <w:tcW w:w="2693" w:type="dxa"/>
            <w:tcBorders>
              <w:top w:val="single" w:sz="4" w:space="0" w:color="000000"/>
              <w:left w:val="single" w:sz="4" w:space="0" w:color="000000"/>
              <w:bottom w:val="single" w:sz="4" w:space="0" w:color="000000"/>
              <w:right w:val="single" w:sz="4" w:space="0" w:color="000000"/>
            </w:tcBorders>
          </w:tcPr>
          <w:p w14:paraId="371B85A2" w14:textId="77777777" w:rsidR="00725AFF" w:rsidRPr="003B4F1B" w:rsidRDefault="00E51EA8" w:rsidP="009F6408">
            <w:r w:rsidRPr="003B4F1B">
              <w:t xml:space="preserve">Ocelově-hliníková lana </w:t>
            </w:r>
          </w:p>
        </w:tc>
        <w:tc>
          <w:tcPr>
            <w:tcW w:w="960" w:type="dxa"/>
            <w:tcBorders>
              <w:top w:val="single" w:sz="4" w:space="0" w:color="000000"/>
              <w:left w:val="single" w:sz="4" w:space="0" w:color="000000"/>
              <w:bottom w:val="single" w:sz="4" w:space="0" w:color="000000"/>
              <w:right w:val="single" w:sz="4" w:space="0" w:color="000000"/>
            </w:tcBorders>
          </w:tcPr>
          <w:p w14:paraId="35E26DDF" w14:textId="77777777" w:rsidR="00725AFF" w:rsidRPr="003B4F1B" w:rsidRDefault="00E51EA8" w:rsidP="009F6408">
            <w:r w:rsidRPr="003B4F1B">
              <w:t xml:space="preserve">t </w:t>
            </w:r>
          </w:p>
        </w:tc>
        <w:tc>
          <w:tcPr>
            <w:tcW w:w="1025" w:type="dxa"/>
            <w:tcBorders>
              <w:top w:val="single" w:sz="4" w:space="0" w:color="000000"/>
              <w:left w:val="single" w:sz="4" w:space="0" w:color="000000"/>
              <w:bottom w:val="single" w:sz="4" w:space="0" w:color="000000"/>
              <w:right w:val="single" w:sz="4" w:space="0" w:color="000000"/>
            </w:tcBorders>
          </w:tcPr>
          <w:p w14:paraId="4A9DCB91" w14:textId="77777777" w:rsidR="00725AFF" w:rsidRPr="003B4F1B" w:rsidRDefault="00725AFF" w:rsidP="009F6408"/>
        </w:tc>
        <w:tc>
          <w:tcPr>
            <w:tcW w:w="3259" w:type="dxa"/>
            <w:tcBorders>
              <w:top w:val="single" w:sz="4" w:space="0" w:color="000000"/>
              <w:left w:val="single" w:sz="4" w:space="0" w:color="000000"/>
              <w:bottom w:val="single" w:sz="4" w:space="0" w:color="000000"/>
              <w:right w:val="single" w:sz="17" w:space="0" w:color="000000"/>
            </w:tcBorders>
          </w:tcPr>
          <w:p w14:paraId="2297656D" w14:textId="77777777" w:rsidR="00725AFF" w:rsidRPr="003B4F1B" w:rsidRDefault="00E51EA8" w:rsidP="009F6408">
            <w:r w:rsidRPr="003B4F1B">
              <w:t xml:space="preserve">Zhotovitel </w:t>
            </w:r>
          </w:p>
        </w:tc>
      </w:tr>
      <w:tr w:rsidR="00725AFF" w:rsidRPr="003B4F1B" w14:paraId="24BEAC92" w14:textId="77777777" w:rsidTr="006E1A5C">
        <w:trPr>
          <w:trHeight w:val="312"/>
        </w:trPr>
        <w:tc>
          <w:tcPr>
            <w:tcW w:w="851" w:type="dxa"/>
            <w:tcBorders>
              <w:top w:val="single" w:sz="4" w:space="0" w:color="000000"/>
              <w:left w:val="single" w:sz="17" w:space="0" w:color="000000"/>
              <w:bottom w:val="single" w:sz="4" w:space="0" w:color="000000"/>
              <w:right w:val="single" w:sz="17" w:space="0" w:color="000000"/>
            </w:tcBorders>
          </w:tcPr>
          <w:p w14:paraId="0E866F63" w14:textId="77777777" w:rsidR="00725AFF" w:rsidRPr="003B4F1B" w:rsidRDefault="00E51EA8" w:rsidP="009F6408">
            <w:r w:rsidRPr="003B4F1B">
              <w:t xml:space="preserve">9 </w:t>
            </w:r>
          </w:p>
        </w:tc>
        <w:tc>
          <w:tcPr>
            <w:tcW w:w="4678" w:type="dxa"/>
            <w:tcBorders>
              <w:top w:val="single" w:sz="4" w:space="0" w:color="000000"/>
              <w:left w:val="single" w:sz="17" w:space="0" w:color="000000"/>
              <w:bottom w:val="single" w:sz="4" w:space="0" w:color="000000"/>
              <w:right w:val="single" w:sz="4" w:space="0" w:color="000000"/>
            </w:tcBorders>
          </w:tcPr>
          <w:p w14:paraId="566BDDA3" w14:textId="77777777" w:rsidR="00725AFF" w:rsidRPr="003B4F1B" w:rsidRDefault="00E51EA8" w:rsidP="009F6408">
            <w:r w:rsidRPr="003B4F1B">
              <w:t xml:space="preserve">  </w:t>
            </w:r>
          </w:p>
        </w:tc>
        <w:tc>
          <w:tcPr>
            <w:tcW w:w="2693" w:type="dxa"/>
            <w:tcBorders>
              <w:top w:val="single" w:sz="4" w:space="0" w:color="000000"/>
              <w:left w:val="single" w:sz="4" w:space="0" w:color="000000"/>
              <w:bottom w:val="single" w:sz="4" w:space="0" w:color="000000"/>
              <w:right w:val="single" w:sz="4" w:space="0" w:color="000000"/>
            </w:tcBorders>
          </w:tcPr>
          <w:p w14:paraId="0322AAA8" w14:textId="77777777" w:rsidR="00725AFF" w:rsidRPr="003B4F1B" w:rsidRDefault="00E51EA8" w:rsidP="009F6408">
            <w:r w:rsidRPr="003B4F1B">
              <w:t xml:space="preserve">  </w:t>
            </w:r>
          </w:p>
        </w:tc>
        <w:tc>
          <w:tcPr>
            <w:tcW w:w="960" w:type="dxa"/>
            <w:tcBorders>
              <w:top w:val="single" w:sz="4" w:space="0" w:color="000000"/>
              <w:left w:val="single" w:sz="4" w:space="0" w:color="000000"/>
              <w:bottom w:val="single" w:sz="4" w:space="0" w:color="000000"/>
              <w:right w:val="single" w:sz="4" w:space="0" w:color="000000"/>
            </w:tcBorders>
          </w:tcPr>
          <w:p w14:paraId="63F9ACD8" w14:textId="77777777" w:rsidR="00725AFF" w:rsidRPr="003B4F1B" w:rsidRDefault="00E51EA8" w:rsidP="009F6408">
            <w:r w:rsidRPr="003B4F1B">
              <w:t xml:space="preserve">  </w:t>
            </w:r>
          </w:p>
        </w:tc>
        <w:tc>
          <w:tcPr>
            <w:tcW w:w="1025" w:type="dxa"/>
            <w:tcBorders>
              <w:top w:val="single" w:sz="4" w:space="0" w:color="000000"/>
              <w:left w:val="single" w:sz="4" w:space="0" w:color="000000"/>
              <w:bottom w:val="single" w:sz="4" w:space="0" w:color="000000"/>
              <w:right w:val="single" w:sz="4" w:space="0" w:color="000000"/>
            </w:tcBorders>
          </w:tcPr>
          <w:p w14:paraId="7C68D50D" w14:textId="77777777" w:rsidR="00725AFF" w:rsidRPr="003B4F1B" w:rsidRDefault="00725AFF" w:rsidP="009F6408"/>
        </w:tc>
        <w:tc>
          <w:tcPr>
            <w:tcW w:w="3259" w:type="dxa"/>
            <w:tcBorders>
              <w:top w:val="single" w:sz="4" w:space="0" w:color="000000"/>
              <w:left w:val="single" w:sz="4" w:space="0" w:color="000000"/>
              <w:bottom w:val="single" w:sz="4" w:space="0" w:color="000000"/>
              <w:right w:val="single" w:sz="17" w:space="0" w:color="000000"/>
            </w:tcBorders>
          </w:tcPr>
          <w:p w14:paraId="5CC24ADB" w14:textId="77777777" w:rsidR="00725AFF" w:rsidRPr="003B4F1B" w:rsidRDefault="00E51EA8" w:rsidP="009F6408">
            <w:r w:rsidRPr="003B4F1B">
              <w:t xml:space="preserve">  </w:t>
            </w:r>
          </w:p>
        </w:tc>
      </w:tr>
      <w:tr w:rsidR="00725AFF" w:rsidRPr="003B4F1B" w14:paraId="2DB3009A" w14:textId="77777777" w:rsidTr="006E1A5C">
        <w:trPr>
          <w:trHeight w:val="310"/>
        </w:trPr>
        <w:tc>
          <w:tcPr>
            <w:tcW w:w="851" w:type="dxa"/>
            <w:tcBorders>
              <w:top w:val="single" w:sz="4" w:space="0" w:color="000000"/>
              <w:left w:val="single" w:sz="17" w:space="0" w:color="000000"/>
              <w:bottom w:val="single" w:sz="4" w:space="0" w:color="000000"/>
              <w:right w:val="single" w:sz="17" w:space="0" w:color="000000"/>
            </w:tcBorders>
          </w:tcPr>
          <w:p w14:paraId="41EF1DED" w14:textId="77777777" w:rsidR="00725AFF" w:rsidRPr="003B4F1B" w:rsidRDefault="00E51EA8" w:rsidP="009F6408">
            <w:r w:rsidRPr="003B4F1B">
              <w:t xml:space="preserve">10 </w:t>
            </w:r>
          </w:p>
        </w:tc>
        <w:tc>
          <w:tcPr>
            <w:tcW w:w="4678" w:type="dxa"/>
            <w:tcBorders>
              <w:top w:val="single" w:sz="4" w:space="0" w:color="000000"/>
              <w:left w:val="single" w:sz="17" w:space="0" w:color="000000"/>
              <w:bottom w:val="single" w:sz="4" w:space="0" w:color="000000"/>
              <w:right w:val="single" w:sz="4" w:space="0" w:color="000000"/>
            </w:tcBorders>
          </w:tcPr>
          <w:p w14:paraId="0D5BF27B" w14:textId="77777777" w:rsidR="00725AFF" w:rsidRPr="003B4F1B" w:rsidRDefault="00E51EA8" w:rsidP="009F6408">
            <w:r w:rsidRPr="003B4F1B">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B7202F2" w14:textId="77777777" w:rsidR="00725AFF" w:rsidRPr="003B4F1B" w:rsidRDefault="00E51EA8" w:rsidP="009F6408">
            <w:r w:rsidRPr="003B4F1B">
              <w:t xml:space="preserve">  </w:t>
            </w:r>
          </w:p>
        </w:tc>
        <w:tc>
          <w:tcPr>
            <w:tcW w:w="960" w:type="dxa"/>
            <w:tcBorders>
              <w:top w:val="single" w:sz="4" w:space="0" w:color="000000"/>
              <w:left w:val="single" w:sz="4" w:space="0" w:color="000000"/>
              <w:bottom w:val="single" w:sz="4" w:space="0" w:color="000000"/>
              <w:right w:val="single" w:sz="4" w:space="0" w:color="000000"/>
            </w:tcBorders>
          </w:tcPr>
          <w:p w14:paraId="7FE7C278" w14:textId="77777777" w:rsidR="00725AFF" w:rsidRPr="003B4F1B" w:rsidRDefault="00E51EA8" w:rsidP="009F6408">
            <w:r w:rsidRPr="003B4F1B">
              <w:t xml:space="preserve">  </w:t>
            </w:r>
          </w:p>
        </w:tc>
        <w:tc>
          <w:tcPr>
            <w:tcW w:w="1025" w:type="dxa"/>
            <w:tcBorders>
              <w:top w:val="single" w:sz="4" w:space="0" w:color="000000"/>
              <w:left w:val="single" w:sz="4" w:space="0" w:color="000000"/>
              <w:bottom w:val="single" w:sz="4" w:space="0" w:color="000000"/>
              <w:right w:val="single" w:sz="4" w:space="0" w:color="000000"/>
            </w:tcBorders>
          </w:tcPr>
          <w:p w14:paraId="791C7D83" w14:textId="77777777" w:rsidR="00725AFF" w:rsidRPr="003B4F1B" w:rsidRDefault="00E51EA8" w:rsidP="009F6408">
            <w:r w:rsidRPr="003B4F1B">
              <w:t xml:space="preserve">  </w:t>
            </w:r>
          </w:p>
        </w:tc>
        <w:tc>
          <w:tcPr>
            <w:tcW w:w="3259" w:type="dxa"/>
            <w:tcBorders>
              <w:top w:val="single" w:sz="4" w:space="0" w:color="000000"/>
              <w:left w:val="single" w:sz="4" w:space="0" w:color="000000"/>
              <w:bottom w:val="single" w:sz="4" w:space="0" w:color="000000"/>
              <w:right w:val="single" w:sz="17" w:space="0" w:color="000000"/>
            </w:tcBorders>
          </w:tcPr>
          <w:p w14:paraId="5507F79C" w14:textId="77777777" w:rsidR="00725AFF" w:rsidRPr="003B4F1B" w:rsidRDefault="00E51EA8" w:rsidP="009F6408">
            <w:r w:rsidRPr="003B4F1B">
              <w:t xml:space="preserve">  </w:t>
            </w:r>
          </w:p>
        </w:tc>
      </w:tr>
      <w:tr w:rsidR="00725AFF" w:rsidRPr="003B4F1B" w14:paraId="633B0088" w14:textId="77777777" w:rsidTr="006E1A5C">
        <w:trPr>
          <w:trHeight w:val="310"/>
        </w:trPr>
        <w:tc>
          <w:tcPr>
            <w:tcW w:w="851" w:type="dxa"/>
            <w:tcBorders>
              <w:top w:val="single" w:sz="4" w:space="0" w:color="000000"/>
              <w:left w:val="single" w:sz="17" w:space="0" w:color="000000"/>
              <w:bottom w:val="single" w:sz="4" w:space="0" w:color="000000"/>
              <w:right w:val="single" w:sz="17" w:space="0" w:color="000000"/>
            </w:tcBorders>
          </w:tcPr>
          <w:p w14:paraId="472AE11F" w14:textId="77777777" w:rsidR="00725AFF" w:rsidRPr="003B4F1B" w:rsidRDefault="00E51EA8" w:rsidP="009F6408">
            <w:r w:rsidRPr="003B4F1B">
              <w:t xml:space="preserve">11 </w:t>
            </w:r>
          </w:p>
        </w:tc>
        <w:tc>
          <w:tcPr>
            <w:tcW w:w="4678" w:type="dxa"/>
            <w:tcBorders>
              <w:top w:val="single" w:sz="4" w:space="0" w:color="000000"/>
              <w:left w:val="single" w:sz="17" w:space="0" w:color="000000"/>
              <w:bottom w:val="single" w:sz="4" w:space="0" w:color="000000"/>
              <w:right w:val="single" w:sz="4" w:space="0" w:color="000000"/>
            </w:tcBorders>
          </w:tcPr>
          <w:p w14:paraId="530B3F8C" w14:textId="77777777" w:rsidR="00725AFF" w:rsidRPr="003B4F1B" w:rsidRDefault="00E51EA8" w:rsidP="009F6408">
            <w:r w:rsidRPr="003B4F1B">
              <w:t xml:space="preserve">  </w:t>
            </w:r>
          </w:p>
        </w:tc>
        <w:tc>
          <w:tcPr>
            <w:tcW w:w="2693" w:type="dxa"/>
            <w:tcBorders>
              <w:top w:val="single" w:sz="4" w:space="0" w:color="000000"/>
              <w:left w:val="single" w:sz="4" w:space="0" w:color="000000"/>
              <w:bottom w:val="single" w:sz="4" w:space="0" w:color="000000"/>
              <w:right w:val="single" w:sz="4" w:space="0" w:color="000000"/>
            </w:tcBorders>
          </w:tcPr>
          <w:p w14:paraId="7191BD2A" w14:textId="77777777" w:rsidR="00725AFF" w:rsidRPr="003B4F1B" w:rsidRDefault="00E51EA8" w:rsidP="009F6408">
            <w:r w:rsidRPr="003B4F1B">
              <w:t xml:space="preserve">  </w:t>
            </w:r>
          </w:p>
        </w:tc>
        <w:tc>
          <w:tcPr>
            <w:tcW w:w="960" w:type="dxa"/>
            <w:tcBorders>
              <w:top w:val="single" w:sz="4" w:space="0" w:color="000000"/>
              <w:left w:val="single" w:sz="4" w:space="0" w:color="000000"/>
              <w:bottom w:val="single" w:sz="4" w:space="0" w:color="000000"/>
              <w:right w:val="single" w:sz="4" w:space="0" w:color="000000"/>
            </w:tcBorders>
          </w:tcPr>
          <w:p w14:paraId="7F12F641" w14:textId="77777777" w:rsidR="00725AFF" w:rsidRPr="003B4F1B" w:rsidRDefault="00E51EA8" w:rsidP="009F6408">
            <w:r w:rsidRPr="003B4F1B">
              <w:t xml:space="preserve">  </w:t>
            </w:r>
          </w:p>
        </w:tc>
        <w:tc>
          <w:tcPr>
            <w:tcW w:w="1025" w:type="dxa"/>
            <w:tcBorders>
              <w:top w:val="single" w:sz="4" w:space="0" w:color="000000"/>
              <w:left w:val="single" w:sz="4" w:space="0" w:color="000000"/>
              <w:bottom w:val="single" w:sz="4" w:space="0" w:color="000000"/>
              <w:right w:val="single" w:sz="4" w:space="0" w:color="000000"/>
            </w:tcBorders>
          </w:tcPr>
          <w:p w14:paraId="157E2183" w14:textId="77777777" w:rsidR="00725AFF" w:rsidRPr="003B4F1B" w:rsidRDefault="00E51EA8" w:rsidP="009F6408">
            <w:r w:rsidRPr="003B4F1B">
              <w:t xml:space="preserve">  </w:t>
            </w:r>
          </w:p>
        </w:tc>
        <w:tc>
          <w:tcPr>
            <w:tcW w:w="3259" w:type="dxa"/>
            <w:tcBorders>
              <w:top w:val="single" w:sz="4" w:space="0" w:color="000000"/>
              <w:left w:val="single" w:sz="4" w:space="0" w:color="000000"/>
              <w:bottom w:val="single" w:sz="4" w:space="0" w:color="000000"/>
              <w:right w:val="single" w:sz="17" w:space="0" w:color="000000"/>
            </w:tcBorders>
          </w:tcPr>
          <w:p w14:paraId="22D868D9" w14:textId="77777777" w:rsidR="00725AFF" w:rsidRPr="003B4F1B" w:rsidRDefault="00E51EA8" w:rsidP="009F6408">
            <w:r w:rsidRPr="003B4F1B">
              <w:t xml:space="preserve">  </w:t>
            </w:r>
          </w:p>
        </w:tc>
      </w:tr>
      <w:tr w:rsidR="00725AFF" w:rsidRPr="003B4F1B" w14:paraId="628E9BA7" w14:textId="77777777" w:rsidTr="006E1A5C">
        <w:trPr>
          <w:trHeight w:val="310"/>
        </w:trPr>
        <w:tc>
          <w:tcPr>
            <w:tcW w:w="851" w:type="dxa"/>
            <w:tcBorders>
              <w:top w:val="single" w:sz="4" w:space="0" w:color="000000"/>
              <w:left w:val="single" w:sz="17" w:space="0" w:color="000000"/>
              <w:bottom w:val="single" w:sz="4" w:space="0" w:color="000000"/>
              <w:right w:val="single" w:sz="17" w:space="0" w:color="000000"/>
            </w:tcBorders>
          </w:tcPr>
          <w:p w14:paraId="699047FB" w14:textId="77777777" w:rsidR="00725AFF" w:rsidRPr="003B4F1B" w:rsidRDefault="00E51EA8" w:rsidP="009F6408">
            <w:r w:rsidRPr="003B4F1B">
              <w:t xml:space="preserve">12 </w:t>
            </w:r>
          </w:p>
        </w:tc>
        <w:tc>
          <w:tcPr>
            <w:tcW w:w="4678" w:type="dxa"/>
            <w:tcBorders>
              <w:top w:val="single" w:sz="4" w:space="0" w:color="000000"/>
              <w:left w:val="single" w:sz="17" w:space="0" w:color="000000"/>
              <w:bottom w:val="single" w:sz="4" w:space="0" w:color="000000"/>
              <w:right w:val="single" w:sz="4" w:space="0" w:color="000000"/>
            </w:tcBorders>
          </w:tcPr>
          <w:p w14:paraId="5F265B92" w14:textId="77777777" w:rsidR="00725AFF" w:rsidRPr="003B4F1B" w:rsidRDefault="00E51EA8" w:rsidP="009F6408">
            <w:r w:rsidRPr="003B4F1B">
              <w:t xml:space="preserve">  </w:t>
            </w:r>
          </w:p>
        </w:tc>
        <w:tc>
          <w:tcPr>
            <w:tcW w:w="2693" w:type="dxa"/>
            <w:tcBorders>
              <w:top w:val="single" w:sz="4" w:space="0" w:color="000000"/>
              <w:left w:val="single" w:sz="4" w:space="0" w:color="000000"/>
              <w:bottom w:val="single" w:sz="4" w:space="0" w:color="000000"/>
              <w:right w:val="single" w:sz="4" w:space="0" w:color="000000"/>
            </w:tcBorders>
          </w:tcPr>
          <w:p w14:paraId="5D93E5C0" w14:textId="61B167D7" w:rsidR="00725AFF" w:rsidRPr="003B4F1B" w:rsidRDefault="00725AFF" w:rsidP="009F6408"/>
        </w:tc>
        <w:tc>
          <w:tcPr>
            <w:tcW w:w="960" w:type="dxa"/>
            <w:tcBorders>
              <w:top w:val="single" w:sz="4" w:space="0" w:color="000000"/>
              <w:left w:val="single" w:sz="4" w:space="0" w:color="000000"/>
              <w:bottom w:val="single" w:sz="4" w:space="0" w:color="000000"/>
              <w:right w:val="single" w:sz="4" w:space="0" w:color="000000"/>
            </w:tcBorders>
          </w:tcPr>
          <w:p w14:paraId="0DE1DE4E" w14:textId="77777777" w:rsidR="00725AFF" w:rsidRPr="003B4F1B" w:rsidRDefault="00E51EA8" w:rsidP="009F6408">
            <w:r w:rsidRPr="003B4F1B">
              <w:t xml:space="preserve">  </w:t>
            </w:r>
          </w:p>
        </w:tc>
        <w:tc>
          <w:tcPr>
            <w:tcW w:w="1025" w:type="dxa"/>
            <w:tcBorders>
              <w:top w:val="single" w:sz="4" w:space="0" w:color="000000"/>
              <w:left w:val="single" w:sz="4" w:space="0" w:color="000000"/>
              <w:bottom w:val="single" w:sz="4" w:space="0" w:color="000000"/>
              <w:right w:val="single" w:sz="4" w:space="0" w:color="000000"/>
            </w:tcBorders>
          </w:tcPr>
          <w:p w14:paraId="2D1A0ADD" w14:textId="77777777" w:rsidR="00725AFF" w:rsidRPr="003B4F1B" w:rsidRDefault="00E51EA8" w:rsidP="009F6408">
            <w:r w:rsidRPr="003B4F1B">
              <w:t xml:space="preserve">  </w:t>
            </w:r>
          </w:p>
        </w:tc>
        <w:tc>
          <w:tcPr>
            <w:tcW w:w="3259" w:type="dxa"/>
            <w:tcBorders>
              <w:top w:val="single" w:sz="4" w:space="0" w:color="000000"/>
              <w:left w:val="single" w:sz="4" w:space="0" w:color="000000"/>
              <w:bottom w:val="single" w:sz="4" w:space="0" w:color="000000"/>
              <w:right w:val="single" w:sz="17" w:space="0" w:color="000000"/>
            </w:tcBorders>
          </w:tcPr>
          <w:p w14:paraId="5B1F806C" w14:textId="77777777" w:rsidR="00725AFF" w:rsidRPr="003B4F1B" w:rsidRDefault="00E51EA8" w:rsidP="009F6408">
            <w:r w:rsidRPr="003B4F1B">
              <w:t xml:space="preserve">  </w:t>
            </w:r>
          </w:p>
        </w:tc>
      </w:tr>
      <w:tr w:rsidR="00725AFF" w:rsidRPr="003B4F1B" w14:paraId="379DCDE5" w14:textId="77777777" w:rsidTr="006E1A5C">
        <w:trPr>
          <w:trHeight w:val="310"/>
        </w:trPr>
        <w:tc>
          <w:tcPr>
            <w:tcW w:w="851" w:type="dxa"/>
            <w:tcBorders>
              <w:top w:val="single" w:sz="4" w:space="0" w:color="000000"/>
              <w:left w:val="single" w:sz="17" w:space="0" w:color="000000"/>
              <w:bottom w:val="single" w:sz="4" w:space="0" w:color="000000"/>
              <w:right w:val="single" w:sz="17" w:space="0" w:color="000000"/>
            </w:tcBorders>
          </w:tcPr>
          <w:p w14:paraId="13F64F81" w14:textId="77777777" w:rsidR="00725AFF" w:rsidRPr="003B4F1B" w:rsidRDefault="00E51EA8" w:rsidP="009F6408">
            <w:r w:rsidRPr="003B4F1B">
              <w:t xml:space="preserve">13 </w:t>
            </w:r>
          </w:p>
        </w:tc>
        <w:tc>
          <w:tcPr>
            <w:tcW w:w="4678" w:type="dxa"/>
            <w:tcBorders>
              <w:top w:val="single" w:sz="4" w:space="0" w:color="000000"/>
              <w:left w:val="single" w:sz="17" w:space="0" w:color="000000"/>
              <w:bottom w:val="single" w:sz="4" w:space="0" w:color="000000"/>
              <w:right w:val="single" w:sz="4" w:space="0" w:color="000000"/>
            </w:tcBorders>
          </w:tcPr>
          <w:p w14:paraId="6B54C8AD" w14:textId="77777777" w:rsidR="00725AFF" w:rsidRPr="003B4F1B" w:rsidRDefault="00E51EA8" w:rsidP="009F6408">
            <w:r w:rsidRPr="003B4F1B">
              <w:t xml:space="preserve">  </w:t>
            </w:r>
          </w:p>
        </w:tc>
        <w:tc>
          <w:tcPr>
            <w:tcW w:w="2693" w:type="dxa"/>
            <w:tcBorders>
              <w:top w:val="single" w:sz="4" w:space="0" w:color="000000"/>
              <w:left w:val="single" w:sz="4" w:space="0" w:color="000000"/>
              <w:bottom w:val="single" w:sz="4" w:space="0" w:color="000000"/>
              <w:right w:val="single" w:sz="4" w:space="0" w:color="000000"/>
            </w:tcBorders>
          </w:tcPr>
          <w:p w14:paraId="2EA37342" w14:textId="77777777" w:rsidR="00725AFF" w:rsidRPr="003B4F1B" w:rsidRDefault="00E51EA8" w:rsidP="009F6408">
            <w:r w:rsidRPr="003B4F1B">
              <w:t xml:space="preserve">  </w:t>
            </w:r>
          </w:p>
        </w:tc>
        <w:tc>
          <w:tcPr>
            <w:tcW w:w="960" w:type="dxa"/>
            <w:tcBorders>
              <w:top w:val="single" w:sz="4" w:space="0" w:color="000000"/>
              <w:left w:val="single" w:sz="4" w:space="0" w:color="000000"/>
              <w:bottom w:val="single" w:sz="4" w:space="0" w:color="000000"/>
              <w:right w:val="single" w:sz="4" w:space="0" w:color="000000"/>
            </w:tcBorders>
          </w:tcPr>
          <w:p w14:paraId="4F897FB8" w14:textId="77777777" w:rsidR="00725AFF" w:rsidRPr="003B4F1B" w:rsidRDefault="00E51EA8" w:rsidP="009F6408">
            <w:r w:rsidRPr="003B4F1B">
              <w:t xml:space="preserve">  </w:t>
            </w:r>
          </w:p>
        </w:tc>
        <w:tc>
          <w:tcPr>
            <w:tcW w:w="1025" w:type="dxa"/>
            <w:tcBorders>
              <w:top w:val="single" w:sz="4" w:space="0" w:color="000000"/>
              <w:left w:val="single" w:sz="4" w:space="0" w:color="000000"/>
              <w:bottom w:val="single" w:sz="4" w:space="0" w:color="000000"/>
              <w:right w:val="single" w:sz="4" w:space="0" w:color="000000"/>
            </w:tcBorders>
          </w:tcPr>
          <w:p w14:paraId="68F5A064" w14:textId="77777777" w:rsidR="00725AFF" w:rsidRPr="003B4F1B" w:rsidRDefault="00E51EA8" w:rsidP="009F6408">
            <w:r w:rsidRPr="003B4F1B">
              <w:t xml:space="preserve">  </w:t>
            </w:r>
          </w:p>
        </w:tc>
        <w:tc>
          <w:tcPr>
            <w:tcW w:w="3259" w:type="dxa"/>
            <w:tcBorders>
              <w:top w:val="single" w:sz="4" w:space="0" w:color="000000"/>
              <w:left w:val="single" w:sz="4" w:space="0" w:color="000000"/>
              <w:bottom w:val="single" w:sz="4" w:space="0" w:color="000000"/>
              <w:right w:val="single" w:sz="17" w:space="0" w:color="000000"/>
            </w:tcBorders>
          </w:tcPr>
          <w:p w14:paraId="32170168" w14:textId="77777777" w:rsidR="00725AFF" w:rsidRPr="003B4F1B" w:rsidRDefault="00E51EA8" w:rsidP="009F6408">
            <w:r w:rsidRPr="003B4F1B">
              <w:t xml:space="preserve">  </w:t>
            </w:r>
          </w:p>
        </w:tc>
      </w:tr>
      <w:tr w:rsidR="00725AFF" w:rsidRPr="003B4F1B" w14:paraId="5E91834A" w14:textId="77777777" w:rsidTr="006E1A5C">
        <w:trPr>
          <w:trHeight w:val="310"/>
        </w:trPr>
        <w:tc>
          <w:tcPr>
            <w:tcW w:w="851" w:type="dxa"/>
            <w:tcBorders>
              <w:top w:val="single" w:sz="4" w:space="0" w:color="000000"/>
              <w:left w:val="single" w:sz="17" w:space="0" w:color="000000"/>
              <w:bottom w:val="single" w:sz="4" w:space="0" w:color="000000"/>
              <w:right w:val="single" w:sz="17" w:space="0" w:color="000000"/>
            </w:tcBorders>
          </w:tcPr>
          <w:p w14:paraId="3BF09F3C" w14:textId="77777777" w:rsidR="00725AFF" w:rsidRPr="003B4F1B" w:rsidRDefault="00E51EA8" w:rsidP="009F6408">
            <w:r w:rsidRPr="003B4F1B">
              <w:t xml:space="preserve">14 </w:t>
            </w:r>
          </w:p>
        </w:tc>
        <w:tc>
          <w:tcPr>
            <w:tcW w:w="4678" w:type="dxa"/>
            <w:tcBorders>
              <w:top w:val="single" w:sz="4" w:space="0" w:color="000000"/>
              <w:left w:val="single" w:sz="17" w:space="0" w:color="000000"/>
              <w:bottom w:val="single" w:sz="4" w:space="0" w:color="000000"/>
              <w:right w:val="single" w:sz="4" w:space="0" w:color="000000"/>
            </w:tcBorders>
          </w:tcPr>
          <w:p w14:paraId="1919A0DC" w14:textId="77777777" w:rsidR="00725AFF" w:rsidRPr="003B4F1B" w:rsidRDefault="00E51EA8" w:rsidP="009F6408">
            <w:r w:rsidRPr="003B4F1B">
              <w:t xml:space="preserve">  </w:t>
            </w:r>
          </w:p>
        </w:tc>
        <w:tc>
          <w:tcPr>
            <w:tcW w:w="2693" w:type="dxa"/>
            <w:tcBorders>
              <w:top w:val="single" w:sz="4" w:space="0" w:color="000000"/>
              <w:left w:val="single" w:sz="4" w:space="0" w:color="000000"/>
              <w:bottom w:val="single" w:sz="4" w:space="0" w:color="000000"/>
              <w:right w:val="single" w:sz="4" w:space="0" w:color="000000"/>
            </w:tcBorders>
          </w:tcPr>
          <w:p w14:paraId="073CC628" w14:textId="77777777" w:rsidR="00725AFF" w:rsidRPr="003B4F1B" w:rsidRDefault="00E51EA8" w:rsidP="009F6408">
            <w:r w:rsidRPr="003B4F1B">
              <w:t xml:space="preserve">  </w:t>
            </w:r>
          </w:p>
        </w:tc>
        <w:tc>
          <w:tcPr>
            <w:tcW w:w="960" w:type="dxa"/>
            <w:tcBorders>
              <w:top w:val="single" w:sz="4" w:space="0" w:color="000000"/>
              <w:left w:val="single" w:sz="4" w:space="0" w:color="000000"/>
              <w:bottom w:val="single" w:sz="4" w:space="0" w:color="000000"/>
              <w:right w:val="single" w:sz="4" w:space="0" w:color="000000"/>
            </w:tcBorders>
          </w:tcPr>
          <w:p w14:paraId="418AA2C8" w14:textId="77777777" w:rsidR="00725AFF" w:rsidRPr="003B4F1B" w:rsidRDefault="00E51EA8" w:rsidP="009F6408">
            <w:r w:rsidRPr="003B4F1B">
              <w:t xml:space="preserve">  </w:t>
            </w:r>
          </w:p>
        </w:tc>
        <w:tc>
          <w:tcPr>
            <w:tcW w:w="1025" w:type="dxa"/>
            <w:tcBorders>
              <w:top w:val="single" w:sz="4" w:space="0" w:color="000000"/>
              <w:left w:val="single" w:sz="4" w:space="0" w:color="000000"/>
              <w:bottom w:val="single" w:sz="4" w:space="0" w:color="000000"/>
              <w:right w:val="single" w:sz="4" w:space="0" w:color="000000"/>
            </w:tcBorders>
          </w:tcPr>
          <w:p w14:paraId="7E93999C" w14:textId="77777777" w:rsidR="00725AFF" w:rsidRPr="003B4F1B" w:rsidRDefault="00E51EA8" w:rsidP="009F6408">
            <w:r w:rsidRPr="003B4F1B">
              <w:t xml:space="preserve">  </w:t>
            </w:r>
          </w:p>
        </w:tc>
        <w:tc>
          <w:tcPr>
            <w:tcW w:w="3259" w:type="dxa"/>
            <w:tcBorders>
              <w:top w:val="single" w:sz="4" w:space="0" w:color="000000"/>
              <w:left w:val="single" w:sz="4" w:space="0" w:color="000000"/>
              <w:bottom w:val="single" w:sz="4" w:space="0" w:color="000000"/>
              <w:right w:val="single" w:sz="17" w:space="0" w:color="000000"/>
            </w:tcBorders>
          </w:tcPr>
          <w:p w14:paraId="7F78F665" w14:textId="77777777" w:rsidR="00725AFF" w:rsidRPr="003B4F1B" w:rsidRDefault="00E51EA8" w:rsidP="009F6408">
            <w:r w:rsidRPr="003B4F1B">
              <w:t xml:space="preserve">  </w:t>
            </w:r>
          </w:p>
        </w:tc>
      </w:tr>
      <w:tr w:rsidR="00725AFF" w:rsidRPr="003B4F1B" w14:paraId="027D1917" w14:textId="77777777" w:rsidTr="006E1A5C">
        <w:trPr>
          <w:trHeight w:val="312"/>
        </w:trPr>
        <w:tc>
          <w:tcPr>
            <w:tcW w:w="851" w:type="dxa"/>
            <w:tcBorders>
              <w:top w:val="single" w:sz="4" w:space="0" w:color="000000"/>
              <w:left w:val="single" w:sz="17" w:space="0" w:color="000000"/>
              <w:bottom w:val="single" w:sz="4" w:space="0" w:color="000000"/>
              <w:right w:val="single" w:sz="17" w:space="0" w:color="000000"/>
            </w:tcBorders>
          </w:tcPr>
          <w:p w14:paraId="0F669ECE" w14:textId="77777777" w:rsidR="00725AFF" w:rsidRPr="003B4F1B" w:rsidRDefault="00E51EA8" w:rsidP="009F6408">
            <w:r w:rsidRPr="003B4F1B">
              <w:t xml:space="preserve">15 </w:t>
            </w:r>
          </w:p>
        </w:tc>
        <w:tc>
          <w:tcPr>
            <w:tcW w:w="4678" w:type="dxa"/>
            <w:tcBorders>
              <w:top w:val="single" w:sz="4" w:space="0" w:color="000000"/>
              <w:left w:val="single" w:sz="17" w:space="0" w:color="000000"/>
              <w:bottom w:val="single" w:sz="4" w:space="0" w:color="000000"/>
              <w:right w:val="single" w:sz="4" w:space="0" w:color="000000"/>
            </w:tcBorders>
          </w:tcPr>
          <w:p w14:paraId="6EE6EE0B" w14:textId="77777777" w:rsidR="00725AFF" w:rsidRPr="003B4F1B" w:rsidRDefault="00E51EA8" w:rsidP="009F6408">
            <w:r w:rsidRPr="003B4F1B">
              <w:t xml:space="preserve">  </w:t>
            </w:r>
          </w:p>
        </w:tc>
        <w:tc>
          <w:tcPr>
            <w:tcW w:w="2693" w:type="dxa"/>
            <w:tcBorders>
              <w:top w:val="single" w:sz="4" w:space="0" w:color="000000"/>
              <w:left w:val="single" w:sz="4" w:space="0" w:color="000000"/>
              <w:bottom w:val="single" w:sz="4" w:space="0" w:color="000000"/>
              <w:right w:val="single" w:sz="4" w:space="0" w:color="000000"/>
            </w:tcBorders>
          </w:tcPr>
          <w:p w14:paraId="2C471874" w14:textId="77777777" w:rsidR="00725AFF" w:rsidRPr="003B4F1B" w:rsidRDefault="00E51EA8" w:rsidP="009F6408">
            <w:r w:rsidRPr="003B4F1B">
              <w:t xml:space="preserve">  </w:t>
            </w:r>
          </w:p>
        </w:tc>
        <w:tc>
          <w:tcPr>
            <w:tcW w:w="960" w:type="dxa"/>
            <w:tcBorders>
              <w:top w:val="single" w:sz="4" w:space="0" w:color="000000"/>
              <w:left w:val="single" w:sz="4" w:space="0" w:color="000000"/>
              <w:bottom w:val="single" w:sz="4" w:space="0" w:color="000000"/>
              <w:right w:val="single" w:sz="4" w:space="0" w:color="000000"/>
            </w:tcBorders>
          </w:tcPr>
          <w:p w14:paraId="3E81E8BE" w14:textId="77777777" w:rsidR="00725AFF" w:rsidRPr="003B4F1B" w:rsidRDefault="00E51EA8" w:rsidP="009F6408">
            <w:r w:rsidRPr="003B4F1B">
              <w:t xml:space="preserve">  </w:t>
            </w:r>
          </w:p>
        </w:tc>
        <w:tc>
          <w:tcPr>
            <w:tcW w:w="1025" w:type="dxa"/>
            <w:tcBorders>
              <w:top w:val="single" w:sz="4" w:space="0" w:color="000000"/>
              <w:left w:val="single" w:sz="4" w:space="0" w:color="000000"/>
              <w:bottom w:val="single" w:sz="4" w:space="0" w:color="000000"/>
              <w:right w:val="single" w:sz="4" w:space="0" w:color="000000"/>
            </w:tcBorders>
          </w:tcPr>
          <w:p w14:paraId="18CA8942" w14:textId="77777777" w:rsidR="00725AFF" w:rsidRPr="003B4F1B" w:rsidRDefault="00E51EA8" w:rsidP="009F6408">
            <w:r w:rsidRPr="003B4F1B">
              <w:t xml:space="preserve">  </w:t>
            </w:r>
          </w:p>
        </w:tc>
        <w:tc>
          <w:tcPr>
            <w:tcW w:w="3259" w:type="dxa"/>
            <w:tcBorders>
              <w:top w:val="single" w:sz="4" w:space="0" w:color="000000"/>
              <w:left w:val="single" w:sz="4" w:space="0" w:color="000000"/>
              <w:bottom w:val="single" w:sz="4" w:space="0" w:color="000000"/>
              <w:right w:val="single" w:sz="17" w:space="0" w:color="000000"/>
            </w:tcBorders>
          </w:tcPr>
          <w:p w14:paraId="2D00605A" w14:textId="77777777" w:rsidR="00725AFF" w:rsidRPr="003B4F1B" w:rsidRDefault="00E51EA8" w:rsidP="009F6408">
            <w:r w:rsidRPr="003B4F1B">
              <w:t xml:space="preserve">  </w:t>
            </w:r>
          </w:p>
        </w:tc>
      </w:tr>
    </w:tbl>
    <w:p w14:paraId="14384A45" w14:textId="77777777" w:rsidR="001C2547" w:rsidRPr="003B4F1B" w:rsidRDefault="001C2547" w:rsidP="009F6408"/>
    <w:p w14:paraId="4E85F469" w14:textId="77777777" w:rsidR="001C2547" w:rsidRPr="003B4F1B" w:rsidRDefault="001C2547" w:rsidP="009F6408"/>
    <w:p w14:paraId="03FE4B98" w14:textId="77777777" w:rsidR="001C2547" w:rsidRPr="003B4F1B" w:rsidRDefault="001C2547" w:rsidP="009F6408"/>
    <w:p w14:paraId="4DA6CBD4" w14:textId="77777777" w:rsidR="001C2547" w:rsidRPr="003B4F1B" w:rsidRDefault="001C2547" w:rsidP="009F6408"/>
    <w:p w14:paraId="12E6540B" w14:textId="77777777" w:rsidR="001C2547" w:rsidRPr="003B4F1B" w:rsidRDefault="001C2547" w:rsidP="009F6408"/>
    <w:p w14:paraId="2932DD2D" w14:textId="77777777" w:rsidR="001C2547" w:rsidRPr="003B4F1B" w:rsidRDefault="001C2547" w:rsidP="009F6408"/>
    <w:p w14:paraId="1F5BBD26" w14:textId="77777777" w:rsidR="00725AFF" w:rsidRPr="003B4F1B" w:rsidRDefault="001C2547" w:rsidP="001C2547">
      <w:pPr>
        <w:rPr>
          <w:b/>
        </w:rPr>
      </w:pPr>
      <w:r w:rsidRPr="003B4F1B">
        <w:rPr>
          <w:b/>
        </w:rPr>
        <w:lastRenderedPageBreak/>
        <w:t xml:space="preserve">Návrh - </w:t>
      </w:r>
      <w:r w:rsidR="00E51EA8" w:rsidRPr="003B4F1B">
        <w:rPr>
          <w:b/>
        </w:rPr>
        <w:t xml:space="preserve">Přehled odpadů </w:t>
      </w:r>
    </w:p>
    <w:p w14:paraId="1D741E51" w14:textId="77777777" w:rsidR="00725AFF" w:rsidRPr="003B4F1B" w:rsidRDefault="00E51EA8" w:rsidP="009F6408">
      <w:r w:rsidRPr="003B4F1B">
        <w:t xml:space="preserve"> </w:t>
      </w:r>
    </w:p>
    <w:p w14:paraId="0ABBD628" w14:textId="37DA0759" w:rsidR="006E1A5C" w:rsidRPr="003B4F1B" w:rsidRDefault="00E51EA8" w:rsidP="009F6408">
      <w:r w:rsidRPr="003B4F1B">
        <w:t xml:space="preserve">Stavba: </w:t>
      </w:r>
      <w:r w:rsidR="00DB0BF3" w:rsidRPr="003B4F1B">
        <w:rPr>
          <w:spacing w:val="-2"/>
          <w:w w:val="110"/>
          <w:sz w:val="19"/>
          <w:szCs w:val="19"/>
        </w:rPr>
        <w:t xml:space="preserve">Snížení energetické náročnosti budov v areálu Slezské nemocnice Opava využitím OZE u </w:t>
      </w:r>
      <w:r w:rsidR="006F7DF5" w:rsidRPr="003B4F1B">
        <w:rPr>
          <w:spacing w:val="-2"/>
          <w:w w:val="110"/>
          <w:sz w:val="19"/>
          <w:szCs w:val="19"/>
        </w:rPr>
        <w:t>vedlejších</w:t>
      </w:r>
      <w:r w:rsidR="00DB0BF3" w:rsidRPr="003B4F1B">
        <w:rPr>
          <w:spacing w:val="-2"/>
          <w:w w:val="110"/>
          <w:sz w:val="19"/>
          <w:szCs w:val="19"/>
        </w:rPr>
        <w:t xml:space="preserve"> budov</w:t>
      </w:r>
    </w:p>
    <w:p w14:paraId="63137001" w14:textId="77777777" w:rsidR="00725AFF" w:rsidRPr="003B4F1B" w:rsidRDefault="00725AFF" w:rsidP="009F6408"/>
    <w:p w14:paraId="7BBCCE65" w14:textId="645C0822" w:rsidR="00725AFF" w:rsidRPr="003B4F1B" w:rsidRDefault="00E51EA8" w:rsidP="009F6408">
      <w:r w:rsidRPr="003B4F1B">
        <w:t xml:space="preserve">Původce odpadů: </w:t>
      </w:r>
      <w:r w:rsidR="00DB0BF3" w:rsidRPr="003B4F1B">
        <w:t>Slezská nemocnice v Opavě, p. o.</w:t>
      </w:r>
    </w:p>
    <w:p w14:paraId="1546F872" w14:textId="77777777" w:rsidR="00725AFF" w:rsidRPr="003B4F1B" w:rsidRDefault="00E51EA8" w:rsidP="009F6408">
      <w:r w:rsidRPr="003B4F1B">
        <w:t xml:space="preserve"> </w:t>
      </w:r>
    </w:p>
    <w:tbl>
      <w:tblPr>
        <w:tblStyle w:val="TableGrid"/>
        <w:tblW w:w="13660" w:type="dxa"/>
        <w:tblInd w:w="0" w:type="dxa"/>
        <w:tblCellMar>
          <w:top w:w="87" w:type="dxa"/>
          <w:left w:w="69" w:type="dxa"/>
          <w:right w:w="49" w:type="dxa"/>
        </w:tblCellMar>
        <w:tblLook w:val="04A0" w:firstRow="1" w:lastRow="0" w:firstColumn="1" w:lastColumn="0" w:noHBand="0" w:noVBand="1"/>
      </w:tblPr>
      <w:tblGrid>
        <w:gridCol w:w="1844"/>
        <w:gridCol w:w="2839"/>
        <w:gridCol w:w="2400"/>
        <w:gridCol w:w="622"/>
        <w:gridCol w:w="1058"/>
        <w:gridCol w:w="881"/>
        <w:gridCol w:w="1130"/>
        <w:gridCol w:w="2886"/>
      </w:tblGrid>
      <w:tr w:rsidR="00725AFF" w:rsidRPr="003B4F1B" w14:paraId="1AE3E868" w14:textId="77777777" w:rsidTr="006E1A5C">
        <w:trPr>
          <w:trHeight w:val="360"/>
        </w:trPr>
        <w:tc>
          <w:tcPr>
            <w:tcW w:w="1844" w:type="dxa"/>
            <w:tcBorders>
              <w:top w:val="single" w:sz="17" w:space="0" w:color="000000"/>
              <w:left w:val="single" w:sz="17" w:space="0" w:color="000000"/>
              <w:bottom w:val="single" w:sz="17" w:space="0" w:color="000000"/>
              <w:right w:val="nil"/>
            </w:tcBorders>
          </w:tcPr>
          <w:p w14:paraId="5EB5FBB6" w14:textId="77777777" w:rsidR="00725AFF" w:rsidRPr="003B4F1B" w:rsidRDefault="00725AFF" w:rsidP="009F6408"/>
        </w:tc>
        <w:tc>
          <w:tcPr>
            <w:tcW w:w="2839" w:type="dxa"/>
            <w:tcBorders>
              <w:top w:val="single" w:sz="17" w:space="0" w:color="000000"/>
              <w:left w:val="nil"/>
              <w:bottom w:val="single" w:sz="17" w:space="0" w:color="000000"/>
              <w:right w:val="nil"/>
            </w:tcBorders>
          </w:tcPr>
          <w:p w14:paraId="06866E35" w14:textId="77777777" w:rsidR="00725AFF" w:rsidRPr="003B4F1B" w:rsidRDefault="00725AFF" w:rsidP="009F6408"/>
        </w:tc>
        <w:tc>
          <w:tcPr>
            <w:tcW w:w="4961" w:type="dxa"/>
            <w:gridSpan w:val="4"/>
            <w:tcBorders>
              <w:top w:val="single" w:sz="17" w:space="0" w:color="000000"/>
              <w:left w:val="nil"/>
              <w:bottom w:val="single" w:sz="17" w:space="0" w:color="000000"/>
              <w:right w:val="nil"/>
            </w:tcBorders>
          </w:tcPr>
          <w:p w14:paraId="6E3E88BF" w14:textId="77777777" w:rsidR="00725AFF" w:rsidRPr="003B4F1B" w:rsidRDefault="00E51EA8" w:rsidP="009F6408">
            <w:r w:rsidRPr="003B4F1B">
              <w:t xml:space="preserve">Odpady k odstranění (cena včetně dopravy) </w:t>
            </w:r>
          </w:p>
        </w:tc>
        <w:tc>
          <w:tcPr>
            <w:tcW w:w="1130" w:type="dxa"/>
            <w:tcBorders>
              <w:top w:val="single" w:sz="17" w:space="0" w:color="000000"/>
              <w:left w:val="nil"/>
              <w:bottom w:val="single" w:sz="17" w:space="0" w:color="000000"/>
              <w:right w:val="nil"/>
            </w:tcBorders>
          </w:tcPr>
          <w:p w14:paraId="7010E8A4" w14:textId="77777777" w:rsidR="00725AFF" w:rsidRPr="003B4F1B" w:rsidRDefault="00725AFF" w:rsidP="009F6408"/>
        </w:tc>
        <w:tc>
          <w:tcPr>
            <w:tcW w:w="2886" w:type="dxa"/>
            <w:tcBorders>
              <w:top w:val="single" w:sz="17" w:space="0" w:color="000000"/>
              <w:left w:val="nil"/>
              <w:bottom w:val="single" w:sz="17" w:space="0" w:color="000000"/>
              <w:right w:val="single" w:sz="20" w:space="0" w:color="000000"/>
            </w:tcBorders>
          </w:tcPr>
          <w:p w14:paraId="53B9D316" w14:textId="77777777" w:rsidR="00725AFF" w:rsidRPr="003B4F1B" w:rsidRDefault="00725AFF" w:rsidP="009F6408"/>
        </w:tc>
      </w:tr>
      <w:tr w:rsidR="00725AFF" w:rsidRPr="003B4F1B" w14:paraId="6055F976" w14:textId="77777777" w:rsidTr="006E1A5C">
        <w:trPr>
          <w:trHeight w:val="826"/>
        </w:trPr>
        <w:tc>
          <w:tcPr>
            <w:tcW w:w="1844" w:type="dxa"/>
            <w:tcBorders>
              <w:top w:val="single" w:sz="17" w:space="0" w:color="000000"/>
              <w:left w:val="single" w:sz="17" w:space="0" w:color="000000"/>
              <w:bottom w:val="single" w:sz="17" w:space="0" w:color="000000"/>
              <w:right w:val="single" w:sz="17" w:space="0" w:color="000000"/>
            </w:tcBorders>
            <w:vAlign w:val="center"/>
          </w:tcPr>
          <w:p w14:paraId="3457A976" w14:textId="77777777" w:rsidR="00725AFF" w:rsidRPr="003B4F1B" w:rsidRDefault="00E51EA8" w:rsidP="009F6408">
            <w:r w:rsidRPr="003B4F1B">
              <w:t xml:space="preserve">Katalog. č. </w:t>
            </w:r>
          </w:p>
        </w:tc>
        <w:tc>
          <w:tcPr>
            <w:tcW w:w="2839" w:type="dxa"/>
            <w:tcBorders>
              <w:top w:val="single" w:sz="17" w:space="0" w:color="000000"/>
              <w:left w:val="single" w:sz="17" w:space="0" w:color="000000"/>
              <w:bottom w:val="single" w:sz="17" w:space="0" w:color="000000"/>
              <w:right w:val="single" w:sz="17" w:space="0" w:color="000000"/>
            </w:tcBorders>
            <w:vAlign w:val="center"/>
          </w:tcPr>
          <w:p w14:paraId="220CD8E1" w14:textId="77777777" w:rsidR="00725AFF" w:rsidRPr="003B4F1B" w:rsidRDefault="00E51EA8" w:rsidP="009F6408">
            <w:r w:rsidRPr="003B4F1B">
              <w:t xml:space="preserve">Název odpadu </w:t>
            </w:r>
          </w:p>
        </w:tc>
        <w:tc>
          <w:tcPr>
            <w:tcW w:w="2400" w:type="dxa"/>
            <w:tcBorders>
              <w:top w:val="single" w:sz="17" w:space="0" w:color="000000"/>
              <w:left w:val="single" w:sz="17" w:space="0" w:color="000000"/>
              <w:bottom w:val="single" w:sz="17" w:space="0" w:color="000000"/>
              <w:right w:val="single" w:sz="17" w:space="0" w:color="000000"/>
            </w:tcBorders>
            <w:vAlign w:val="center"/>
          </w:tcPr>
          <w:p w14:paraId="61E8EE60" w14:textId="77777777" w:rsidR="00725AFF" w:rsidRPr="003B4F1B" w:rsidRDefault="00E51EA8" w:rsidP="009F6408">
            <w:r w:rsidRPr="003B4F1B">
              <w:t xml:space="preserve">Specifikace </w:t>
            </w:r>
          </w:p>
        </w:tc>
        <w:tc>
          <w:tcPr>
            <w:tcW w:w="622" w:type="dxa"/>
            <w:tcBorders>
              <w:top w:val="single" w:sz="17" w:space="0" w:color="000000"/>
              <w:left w:val="single" w:sz="17" w:space="0" w:color="000000"/>
              <w:bottom w:val="single" w:sz="17" w:space="0" w:color="000000"/>
              <w:right w:val="single" w:sz="17" w:space="0" w:color="000000"/>
            </w:tcBorders>
            <w:vAlign w:val="center"/>
          </w:tcPr>
          <w:p w14:paraId="400DD362" w14:textId="77777777" w:rsidR="00725AFF" w:rsidRPr="003B4F1B" w:rsidRDefault="00E51EA8" w:rsidP="009F6408">
            <w:r w:rsidRPr="003B4F1B">
              <w:t xml:space="preserve">M. j. </w:t>
            </w:r>
          </w:p>
        </w:tc>
        <w:tc>
          <w:tcPr>
            <w:tcW w:w="1058" w:type="dxa"/>
            <w:tcBorders>
              <w:top w:val="single" w:sz="17" w:space="0" w:color="000000"/>
              <w:left w:val="single" w:sz="17" w:space="0" w:color="000000"/>
              <w:bottom w:val="single" w:sz="17" w:space="0" w:color="000000"/>
              <w:right w:val="single" w:sz="17" w:space="0" w:color="000000"/>
            </w:tcBorders>
            <w:vAlign w:val="center"/>
          </w:tcPr>
          <w:p w14:paraId="6D732FC4" w14:textId="77777777" w:rsidR="00725AFF" w:rsidRPr="003B4F1B" w:rsidRDefault="00E51EA8" w:rsidP="009F6408">
            <w:r w:rsidRPr="003B4F1B">
              <w:t xml:space="preserve">Množství </w:t>
            </w:r>
          </w:p>
        </w:tc>
        <w:tc>
          <w:tcPr>
            <w:tcW w:w="881" w:type="dxa"/>
            <w:tcBorders>
              <w:top w:val="single" w:sz="17" w:space="0" w:color="000000"/>
              <w:left w:val="single" w:sz="17" w:space="0" w:color="000000"/>
              <w:bottom w:val="single" w:sz="17" w:space="0" w:color="000000"/>
              <w:right w:val="single" w:sz="17" w:space="0" w:color="000000"/>
            </w:tcBorders>
          </w:tcPr>
          <w:p w14:paraId="76FC51E2" w14:textId="77777777" w:rsidR="00725AFF" w:rsidRPr="003B4F1B" w:rsidRDefault="00E51EA8" w:rsidP="009F6408">
            <w:r w:rsidRPr="003B4F1B">
              <w:t xml:space="preserve">Cena za </w:t>
            </w:r>
            <w:proofErr w:type="spellStart"/>
            <w:r w:rsidRPr="003B4F1B">
              <w:t>jedn</w:t>
            </w:r>
            <w:proofErr w:type="spellEnd"/>
            <w:r w:rsidRPr="003B4F1B">
              <w:t xml:space="preserve">. </w:t>
            </w:r>
          </w:p>
          <w:p w14:paraId="48DE49A8" w14:textId="77777777" w:rsidR="00725AFF" w:rsidRPr="003B4F1B" w:rsidRDefault="00E51EA8" w:rsidP="009F6408">
            <w:r w:rsidRPr="003B4F1B">
              <w:t xml:space="preserve">[Kč] </w:t>
            </w:r>
          </w:p>
        </w:tc>
        <w:tc>
          <w:tcPr>
            <w:tcW w:w="1130" w:type="dxa"/>
            <w:tcBorders>
              <w:top w:val="single" w:sz="17" w:space="0" w:color="000000"/>
              <w:left w:val="single" w:sz="17" w:space="0" w:color="000000"/>
              <w:bottom w:val="single" w:sz="17" w:space="0" w:color="000000"/>
              <w:right w:val="single" w:sz="17" w:space="0" w:color="000000"/>
            </w:tcBorders>
          </w:tcPr>
          <w:p w14:paraId="12BC83EE" w14:textId="77777777" w:rsidR="00725AFF" w:rsidRPr="003B4F1B" w:rsidRDefault="00E51EA8" w:rsidP="009F6408">
            <w:r w:rsidRPr="003B4F1B">
              <w:t xml:space="preserve">Cena celkem </w:t>
            </w:r>
          </w:p>
          <w:p w14:paraId="651E0964" w14:textId="77777777" w:rsidR="00725AFF" w:rsidRPr="003B4F1B" w:rsidRDefault="00E51EA8" w:rsidP="009F6408">
            <w:r w:rsidRPr="003B4F1B">
              <w:t xml:space="preserve">[Kč] </w:t>
            </w:r>
          </w:p>
        </w:tc>
        <w:tc>
          <w:tcPr>
            <w:tcW w:w="2886" w:type="dxa"/>
            <w:tcBorders>
              <w:top w:val="single" w:sz="17" w:space="0" w:color="000000"/>
              <w:left w:val="single" w:sz="17" w:space="0" w:color="000000"/>
              <w:bottom w:val="single" w:sz="17" w:space="0" w:color="000000"/>
              <w:right w:val="single" w:sz="20" w:space="0" w:color="000000"/>
            </w:tcBorders>
            <w:vAlign w:val="center"/>
          </w:tcPr>
          <w:p w14:paraId="4C5B298E" w14:textId="77777777" w:rsidR="00725AFF" w:rsidRPr="003B4F1B" w:rsidRDefault="00E51EA8" w:rsidP="009F6408">
            <w:r w:rsidRPr="003B4F1B">
              <w:t xml:space="preserve">Zařízení </w:t>
            </w:r>
          </w:p>
        </w:tc>
      </w:tr>
      <w:tr w:rsidR="00725AFF" w:rsidRPr="003B4F1B" w14:paraId="6DD8E185" w14:textId="77777777" w:rsidTr="006E1A5C">
        <w:trPr>
          <w:trHeight w:val="329"/>
        </w:trPr>
        <w:tc>
          <w:tcPr>
            <w:tcW w:w="1844" w:type="dxa"/>
            <w:tcBorders>
              <w:top w:val="single" w:sz="17" w:space="0" w:color="000000"/>
              <w:left w:val="single" w:sz="17" w:space="0" w:color="000000"/>
              <w:bottom w:val="single" w:sz="4" w:space="0" w:color="000000"/>
              <w:right w:val="single" w:sz="4" w:space="0" w:color="000000"/>
            </w:tcBorders>
          </w:tcPr>
          <w:p w14:paraId="5D500BA4" w14:textId="77777777" w:rsidR="00725AFF" w:rsidRPr="003B4F1B" w:rsidRDefault="00E51EA8" w:rsidP="009F6408">
            <w:r w:rsidRPr="003B4F1B">
              <w:t xml:space="preserve">17 01 01 </w:t>
            </w:r>
          </w:p>
        </w:tc>
        <w:tc>
          <w:tcPr>
            <w:tcW w:w="2839" w:type="dxa"/>
            <w:tcBorders>
              <w:top w:val="single" w:sz="17" w:space="0" w:color="000000"/>
              <w:left w:val="single" w:sz="4" w:space="0" w:color="000000"/>
              <w:bottom w:val="single" w:sz="4" w:space="0" w:color="000000"/>
              <w:right w:val="single" w:sz="4" w:space="0" w:color="000000"/>
            </w:tcBorders>
          </w:tcPr>
          <w:p w14:paraId="62DB825F" w14:textId="77777777" w:rsidR="00725AFF" w:rsidRPr="003B4F1B" w:rsidRDefault="00E51EA8" w:rsidP="009F6408">
            <w:r w:rsidRPr="003B4F1B">
              <w:t xml:space="preserve">Beton </w:t>
            </w:r>
          </w:p>
        </w:tc>
        <w:tc>
          <w:tcPr>
            <w:tcW w:w="2400" w:type="dxa"/>
            <w:tcBorders>
              <w:top w:val="single" w:sz="17" w:space="0" w:color="000000"/>
              <w:left w:val="single" w:sz="4" w:space="0" w:color="000000"/>
              <w:bottom w:val="single" w:sz="4" w:space="0" w:color="000000"/>
              <w:right w:val="single" w:sz="4" w:space="0" w:color="000000"/>
            </w:tcBorders>
          </w:tcPr>
          <w:p w14:paraId="1A2550A7" w14:textId="29ED532A" w:rsidR="00725AFF" w:rsidRPr="003B4F1B" w:rsidRDefault="00E51EA8" w:rsidP="009F6408">
            <w:r w:rsidRPr="003B4F1B">
              <w:t>Rozrušen</w:t>
            </w:r>
            <w:r w:rsidR="00F65130" w:rsidRPr="003B4F1B">
              <w:t>ý</w:t>
            </w:r>
            <w:r w:rsidRPr="003B4F1B">
              <w:t xml:space="preserve"> beton </w:t>
            </w:r>
          </w:p>
        </w:tc>
        <w:tc>
          <w:tcPr>
            <w:tcW w:w="622" w:type="dxa"/>
            <w:tcBorders>
              <w:top w:val="single" w:sz="17" w:space="0" w:color="000000"/>
              <w:left w:val="single" w:sz="4" w:space="0" w:color="000000"/>
              <w:bottom w:val="single" w:sz="4" w:space="0" w:color="000000"/>
              <w:right w:val="single" w:sz="4" w:space="0" w:color="000000"/>
            </w:tcBorders>
          </w:tcPr>
          <w:p w14:paraId="2493DDDA" w14:textId="77777777" w:rsidR="00725AFF" w:rsidRPr="003B4F1B" w:rsidRDefault="00E51EA8" w:rsidP="009F6408">
            <w:r w:rsidRPr="003B4F1B">
              <w:t xml:space="preserve">t </w:t>
            </w:r>
          </w:p>
        </w:tc>
        <w:tc>
          <w:tcPr>
            <w:tcW w:w="1058" w:type="dxa"/>
            <w:tcBorders>
              <w:top w:val="single" w:sz="17" w:space="0" w:color="000000"/>
              <w:left w:val="single" w:sz="4" w:space="0" w:color="000000"/>
              <w:bottom w:val="single" w:sz="4" w:space="0" w:color="000000"/>
              <w:right w:val="single" w:sz="4" w:space="0" w:color="000000"/>
            </w:tcBorders>
          </w:tcPr>
          <w:p w14:paraId="57B2BD19" w14:textId="77777777" w:rsidR="00725AFF" w:rsidRPr="003B4F1B" w:rsidRDefault="00725AFF" w:rsidP="009F6408"/>
        </w:tc>
        <w:tc>
          <w:tcPr>
            <w:tcW w:w="881" w:type="dxa"/>
            <w:tcBorders>
              <w:top w:val="single" w:sz="17" w:space="0" w:color="000000"/>
              <w:left w:val="single" w:sz="4" w:space="0" w:color="000000"/>
              <w:bottom w:val="single" w:sz="4" w:space="0" w:color="000000"/>
              <w:right w:val="single" w:sz="4" w:space="0" w:color="000000"/>
            </w:tcBorders>
          </w:tcPr>
          <w:p w14:paraId="7F0D5E2A" w14:textId="77777777" w:rsidR="00725AFF" w:rsidRPr="003B4F1B" w:rsidRDefault="00725AFF" w:rsidP="009F6408"/>
        </w:tc>
        <w:tc>
          <w:tcPr>
            <w:tcW w:w="1130" w:type="dxa"/>
            <w:tcBorders>
              <w:top w:val="single" w:sz="17" w:space="0" w:color="000000"/>
              <w:left w:val="single" w:sz="4" w:space="0" w:color="000000"/>
              <w:bottom w:val="single" w:sz="4" w:space="0" w:color="000000"/>
              <w:right w:val="single" w:sz="4" w:space="0" w:color="000000"/>
            </w:tcBorders>
          </w:tcPr>
          <w:p w14:paraId="3EE27BA7" w14:textId="77777777" w:rsidR="00725AFF" w:rsidRPr="003B4F1B" w:rsidRDefault="00725AFF" w:rsidP="009F6408"/>
        </w:tc>
        <w:tc>
          <w:tcPr>
            <w:tcW w:w="2886" w:type="dxa"/>
            <w:tcBorders>
              <w:top w:val="single" w:sz="17" w:space="0" w:color="000000"/>
              <w:left w:val="single" w:sz="4" w:space="0" w:color="000000"/>
              <w:bottom w:val="single" w:sz="4" w:space="0" w:color="000000"/>
              <w:right w:val="single" w:sz="20" w:space="0" w:color="000000"/>
            </w:tcBorders>
          </w:tcPr>
          <w:p w14:paraId="11AE7C07" w14:textId="77777777" w:rsidR="00725AFF" w:rsidRPr="003B4F1B" w:rsidRDefault="00725AFF" w:rsidP="009F6408"/>
        </w:tc>
      </w:tr>
      <w:tr w:rsidR="00725AFF" w:rsidRPr="003B4F1B" w14:paraId="742EABD9" w14:textId="77777777" w:rsidTr="006E1A5C">
        <w:trPr>
          <w:trHeight w:val="310"/>
        </w:trPr>
        <w:tc>
          <w:tcPr>
            <w:tcW w:w="1844" w:type="dxa"/>
            <w:tcBorders>
              <w:top w:val="single" w:sz="4" w:space="0" w:color="000000"/>
              <w:left w:val="single" w:sz="17" w:space="0" w:color="000000"/>
              <w:bottom w:val="single" w:sz="4" w:space="0" w:color="000000"/>
              <w:right w:val="single" w:sz="4" w:space="0" w:color="000000"/>
            </w:tcBorders>
          </w:tcPr>
          <w:p w14:paraId="3450A85F" w14:textId="77777777" w:rsidR="00725AFF" w:rsidRPr="003B4F1B" w:rsidRDefault="00E51EA8" w:rsidP="009F6408">
            <w:r w:rsidRPr="003B4F1B">
              <w:t xml:space="preserve">17 01 03 </w:t>
            </w:r>
          </w:p>
        </w:tc>
        <w:tc>
          <w:tcPr>
            <w:tcW w:w="2839" w:type="dxa"/>
            <w:tcBorders>
              <w:top w:val="single" w:sz="4" w:space="0" w:color="000000"/>
              <w:left w:val="single" w:sz="4" w:space="0" w:color="000000"/>
              <w:bottom w:val="single" w:sz="4" w:space="0" w:color="000000"/>
              <w:right w:val="single" w:sz="4" w:space="0" w:color="000000"/>
            </w:tcBorders>
          </w:tcPr>
          <w:p w14:paraId="1558247F" w14:textId="534FFD36" w:rsidR="00725AFF" w:rsidRPr="003B4F1B" w:rsidRDefault="00E51EA8" w:rsidP="009F6408">
            <w:r w:rsidRPr="003B4F1B">
              <w:t>Tašky a keramick</w:t>
            </w:r>
            <w:r w:rsidR="00DB0BF3" w:rsidRPr="003B4F1B">
              <w:t>é</w:t>
            </w:r>
            <w:r w:rsidRPr="003B4F1B">
              <w:t xml:space="preserve"> výrobky </w:t>
            </w:r>
          </w:p>
        </w:tc>
        <w:tc>
          <w:tcPr>
            <w:tcW w:w="2400" w:type="dxa"/>
            <w:tcBorders>
              <w:top w:val="single" w:sz="4" w:space="0" w:color="000000"/>
              <w:left w:val="single" w:sz="4" w:space="0" w:color="000000"/>
              <w:bottom w:val="single" w:sz="4" w:space="0" w:color="000000"/>
              <w:right w:val="single" w:sz="4" w:space="0" w:color="000000"/>
            </w:tcBorders>
          </w:tcPr>
          <w:p w14:paraId="717CE9C2" w14:textId="109C35EC" w:rsidR="00725AFF" w:rsidRPr="003B4F1B" w:rsidRDefault="00E51EA8" w:rsidP="009F6408">
            <w:r w:rsidRPr="003B4F1B">
              <w:t>Izolátory</w:t>
            </w:r>
          </w:p>
        </w:tc>
        <w:tc>
          <w:tcPr>
            <w:tcW w:w="622" w:type="dxa"/>
            <w:tcBorders>
              <w:top w:val="single" w:sz="4" w:space="0" w:color="000000"/>
              <w:left w:val="single" w:sz="4" w:space="0" w:color="000000"/>
              <w:bottom w:val="single" w:sz="4" w:space="0" w:color="000000"/>
              <w:right w:val="single" w:sz="4" w:space="0" w:color="000000"/>
            </w:tcBorders>
          </w:tcPr>
          <w:p w14:paraId="6020BE92" w14:textId="77777777" w:rsidR="00725AFF" w:rsidRPr="003B4F1B" w:rsidRDefault="00E51EA8" w:rsidP="009F6408">
            <w:r w:rsidRPr="003B4F1B">
              <w:t xml:space="preserve">t </w:t>
            </w:r>
          </w:p>
        </w:tc>
        <w:tc>
          <w:tcPr>
            <w:tcW w:w="1058" w:type="dxa"/>
            <w:tcBorders>
              <w:top w:val="single" w:sz="4" w:space="0" w:color="000000"/>
              <w:left w:val="single" w:sz="4" w:space="0" w:color="000000"/>
              <w:bottom w:val="single" w:sz="4" w:space="0" w:color="000000"/>
              <w:right w:val="single" w:sz="4" w:space="0" w:color="000000"/>
            </w:tcBorders>
          </w:tcPr>
          <w:p w14:paraId="633BD40F" w14:textId="77777777" w:rsidR="00725AFF" w:rsidRPr="003B4F1B" w:rsidRDefault="00725AFF" w:rsidP="009F6408"/>
        </w:tc>
        <w:tc>
          <w:tcPr>
            <w:tcW w:w="881" w:type="dxa"/>
            <w:tcBorders>
              <w:top w:val="single" w:sz="4" w:space="0" w:color="000000"/>
              <w:left w:val="single" w:sz="4" w:space="0" w:color="000000"/>
              <w:bottom w:val="single" w:sz="4" w:space="0" w:color="000000"/>
              <w:right w:val="single" w:sz="4" w:space="0" w:color="000000"/>
            </w:tcBorders>
          </w:tcPr>
          <w:p w14:paraId="0943284E" w14:textId="77777777" w:rsidR="00725AFF" w:rsidRPr="003B4F1B" w:rsidRDefault="00725AFF" w:rsidP="009F6408"/>
        </w:tc>
        <w:tc>
          <w:tcPr>
            <w:tcW w:w="1130" w:type="dxa"/>
            <w:tcBorders>
              <w:top w:val="single" w:sz="4" w:space="0" w:color="000000"/>
              <w:left w:val="single" w:sz="4" w:space="0" w:color="000000"/>
              <w:bottom w:val="single" w:sz="4" w:space="0" w:color="000000"/>
              <w:right w:val="single" w:sz="4" w:space="0" w:color="000000"/>
            </w:tcBorders>
          </w:tcPr>
          <w:p w14:paraId="706DFE8B" w14:textId="77777777" w:rsidR="00725AFF" w:rsidRPr="003B4F1B" w:rsidRDefault="00725AFF" w:rsidP="009F6408"/>
        </w:tc>
        <w:tc>
          <w:tcPr>
            <w:tcW w:w="2886" w:type="dxa"/>
            <w:tcBorders>
              <w:top w:val="single" w:sz="4" w:space="0" w:color="000000"/>
              <w:left w:val="single" w:sz="4" w:space="0" w:color="000000"/>
              <w:bottom w:val="single" w:sz="4" w:space="0" w:color="000000"/>
              <w:right w:val="single" w:sz="20" w:space="0" w:color="000000"/>
            </w:tcBorders>
          </w:tcPr>
          <w:p w14:paraId="46CAFBE7" w14:textId="77777777" w:rsidR="00725AFF" w:rsidRPr="003B4F1B" w:rsidRDefault="00725AFF" w:rsidP="009F6408"/>
        </w:tc>
      </w:tr>
      <w:tr w:rsidR="00725AFF" w:rsidRPr="003B4F1B" w14:paraId="3DADF8C2" w14:textId="77777777" w:rsidTr="006E1A5C">
        <w:trPr>
          <w:trHeight w:val="775"/>
        </w:trPr>
        <w:tc>
          <w:tcPr>
            <w:tcW w:w="1844" w:type="dxa"/>
            <w:tcBorders>
              <w:top w:val="single" w:sz="4" w:space="0" w:color="000000"/>
              <w:left w:val="single" w:sz="17" w:space="0" w:color="000000"/>
              <w:bottom w:val="single" w:sz="4" w:space="0" w:color="000000"/>
              <w:right w:val="single" w:sz="4" w:space="0" w:color="000000"/>
            </w:tcBorders>
            <w:vAlign w:val="center"/>
          </w:tcPr>
          <w:p w14:paraId="3D83A95B" w14:textId="77777777" w:rsidR="00725AFF" w:rsidRPr="003B4F1B" w:rsidRDefault="00E51EA8" w:rsidP="009F6408">
            <w:r w:rsidRPr="003B4F1B">
              <w:t xml:space="preserve">15 01 10 </w:t>
            </w:r>
          </w:p>
        </w:tc>
        <w:tc>
          <w:tcPr>
            <w:tcW w:w="2839" w:type="dxa"/>
            <w:tcBorders>
              <w:top w:val="single" w:sz="4" w:space="0" w:color="000000"/>
              <w:left w:val="single" w:sz="4" w:space="0" w:color="000000"/>
              <w:bottom w:val="single" w:sz="4" w:space="0" w:color="000000"/>
              <w:right w:val="single" w:sz="4" w:space="0" w:color="000000"/>
            </w:tcBorders>
          </w:tcPr>
          <w:p w14:paraId="7F04D5E8" w14:textId="77777777" w:rsidR="00725AFF" w:rsidRPr="003B4F1B" w:rsidRDefault="00E51EA8" w:rsidP="009F6408">
            <w:r w:rsidRPr="003B4F1B">
              <w:t xml:space="preserve">Obaly obsahující zbytky nebezpečných látek nebo obaly těmito látkami znečištěné </w:t>
            </w:r>
          </w:p>
        </w:tc>
        <w:tc>
          <w:tcPr>
            <w:tcW w:w="2400" w:type="dxa"/>
            <w:tcBorders>
              <w:top w:val="single" w:sz="4" w:space="0" w:color="000000"/>
              <w:left w:val="single" w:sz="4" w:space="0" w:color="000000"/>
              <w:bottom w:val="single" w:sz="4" w:space="0" w:color="000000"/>
              <w:right w:val="single" w:sz="4" w:space="0" w:color="000000"/>
            </w:tcBorders>
            <w:vAlign w:val="center"/>
          </w:tcPr>
          <w:p w14:paraId="778F1AEA" w14:textId="53CD5309" w:rsidR="00725AFF" w:rsidRPr="003B4F1B" w:rsidRDefault="00E51EA8" w:rsidP="009F6408">
            <w:r w:rsidRPr="003B4F1B">
              <w:t>Obaly z barev</w:t>
            </w:r>
          </w:p>
        </w:tc>
        <w:tc>
          <w:tcPr>
            <w:tcW w:w="622" w:type="dxa"/>
            <w:tcBorders>
              <w:top w:val="single" w:sz="4" w:space="0" w:color="000000"/>
              <w:left w:val="single" w:sz="4" w:space="0" w:color="000000"/>
              <w:bottom w:val="single" w:sz="4" w:space="0" w:color="000000"/>
              <w:right w:val="single" w:sz="4" w:space="0" w:color="000000"/>
            </w:tcBorders>
            <w:vAlign w:val="center"/>
          </w:tcPr>
          <w:p w14:paraId="48088A1A" w14:textId="77777777" w:rsidR="00725AFF" w:rsidRPr="003B4F1B" w:rsidRDefault="00E51EA8" w:rsidP="009F6408">
            <w:r w:rsidRPr="003B4F1B">
              <w:t xml:space="preserve">t </w:t>
            </w:r>
          </w:p>
        </w:tc>
        <w:tc>
          <w:tcPr>
            <w:tcW w:w="1058" w:type="dxa"/>
            <w:tcBorders>
              <w:top w:val="single" w:sz="4" w:space="0" w:color="000000"/>
              <w:left w:val="single" w:sz="4" w:space="0" w:color="000000"/>
              <w:bottom w:val="single" w:sz="4" w:space="0" w:color="000000"/>
              <w:right w:val="single" w:sz="4" w:space="0" w:color="000000"/>
            </w:tcBorders>
            <w:vAlign w:val="center"/>
          </w:tcPr>
          <w:p w14:paraId="0AA6F478" w14:textId="77777777" w:rsidR="00725AFF" w:rsidRPr="003B4F1B" w:rsidRDefault="00725AFF" w:rsidP="009F6408"/>
        </w:tc>
        <w:tc>
          <w:tcPr>
            <w:tcW w:w="881" w:type="dxa"/>
            <w:tcBorders>
              <w:top w:val="single" w:sz="4" w:space="0" w:color="000000"/>
              <w:left w:val="single" w:sz="4" w:space="0" w:color="000000"/>
              <w:bottom w:val="single" w:sz="4" w:space="0" w:color="000000"/>
              <w:right w:val="single" w:sz="4" w:space="0" w:color="000000"/>
            </w:tcBorders>
            <w:vAlign w:val="center"/>
          </w:tcPr>
          <w:p w14:paraId="41FD5E16" w14:textId="77777777" w:rsidR="00725AFF" w:rsidRPr="003B4F1B" w:rsidRDefault="00725AFF" w:rsidP="009F6408"/>
        </w:tc>
        <w:tc>
          <w:tcPr>
            <w:tcW w:w="1130" w:type="dxa"/>
            <w:tcBorders>
              <w:top w:val="single" w:sz="4" w:space="0" w:color="000000"/>
              <w:left w:val="single" w:sz="4" w:space="0" w:color="000000"/>
              <w:bottom w:val="single" w:sz="4" w:space="0" w:color="000000"/>
              <w:right w:val="single" w:sz="4" w:space="0" w:color="000000"/>
            </w:tcBorders>
            <w:vAlign w:val="center"/>
          </w:tcPr>
          <w:p w14:paraId="300F3834" w14:textId="77777777" w:rsidR="00725AFF" w:rsidRPr="003B4F1B" w:rsidRDefault="00725AFF" w:rsidP="009F6408"/>
        </w:tc>
        <w:tc>
          <w:tcPr>
            <w:tcW w:w="2886" w:type="dxa"/>
            <w:tcBorders>
              <w:top w:val="single" w:sz="4" w:space="0" w:color="000000"/>
              <w:left w:val="single" w:sz="4" w:space="0" w:color="000000"/>
              <w:bottom w:val="single" w:sz="4" w:space="0" w:color="000000"/>
              <w:right w:val="single" w:sz="20" w:space="0" w:color="000000"/>
            </w:tcBorders>
            <w:vAlign w:val="center"/>
          </w:tcPr>
          <w:p w14:paraId="52EBDDEF" w14:textId="77777777" w:rsidR="00725AFF" w:rsidRPr="003B4F1B" w:rsidRDefault="00725AFF" w:rsidP="009F6408"/>
        </w:tc>
      </w:tr>
      <w:tr w:rsidR="00725AFF" w:rsidRPr="003B4F1B" w14:paraId="33842F6B" w14:textId="77777777" w:rsidTr="006E1A5C">
        <w:trPr>
          <w:trHeight w:val="310"/>
        </w:trPr>
        <w:tc>
          <w:tcPr>
            <w:tcW w:w="1844" w:type="dxa"/>
            <w:tcBorders>
              <w:top w:val="single" w:sz="4" w:space="0" w:color="000000"/>
              <w:left w:val="single" w:sz="17" w:space="0" w:color="000000"/>
              <w:bottom w:val="single" w:sz="4" w:space="0" w:color="000000"/>
              <w:right w:val="single" w:sz="4" w:space="0" w:color="000000"/>
            </w:tcBorders>
          </w:tcPr>
          <w:p w14:paraId="562D09A2" w14:textId="77777777" w:rsidR="00725AFF" w:rsidRPr="003B4F1B" w:rsidRDefault="00E51EA8" w:rsidP="009F6408">
            <w:r w:rsidRPr="003B4F1B">
              <w:t xml:space="preserve">17 02 03 </w:t>
            </w:r>
          </w:p>
        </w:tc>
        <w:tc>
          <w:tcPr>
            <w:tcW w:w="2839" w:type="dxa"/>
            <w:tcBorders>
              <w:top w:val="single" w:sz="4" w:space="0" w:color="000000"/>
              <w:left w:val="single" w:sz="4" w:space="0" w:color="000000"/>
              <w:bottom w:val="single" w:sz="4" w:space="0" w:color="000000"/>
              <w:right w:val="single" w:sz="4" w:space="0" w:color="000000"/>
            </w:tcBorders>
          </w:tcPr>
          <w:p w14:paraId="18D77FEB" w14:textId="77777777" w:rsidR="00725AFF" w:rsidRPr="003B4F1B" w:rsidRDefault="00E51EA8" w:rsidP="009F6408">
            <w:r w:rsidRPr="003B4F1B">
              <w:t xml:space="preserve">Plasty </w:t>
            </w:r>
          </w:p>
        </w:tc>
        <w:tc>
          <w:tcPr>
            <w:tcW w:w="2400" w:type="dxa"/>
            <w:tcBorders>
              <w:top w:val="single" w:sz="4" w:space="0" w:color="000000"/>
              <w:left w:val="single" w:sz="4" w:space="0" w:color="000000"/>
              <w:bottom w:val="single" w:sz="4" w:space="0" w:color="000000"/>
              <w:right w:val="single" w:sz="4" w:space="0" w:color="000000"/>
            </w:tcBorders>
          </w:tcPr>
          <w:p w14:paraId="1E531BB6" w14:textId="06F751DF" w:rsidR="00725AFF" w:rsidRPr="003B4F1B" w:rsidRDefault="00E51EA8" w:rsidP="009F6408">
            <w:r w:rsidRPr="003B4F1B">
              <w:t>Laminát</w:t>
            </w:r>
          </w:p>
        </w:tc>
        <w:tc>
          <w:tcPr>
            <w:tcW w:w="622" w:type="dxa"/>
            <w:tcBorders>
              <w:top w:val="single" w:sz="4" w:space="0" w:color="000000"/>
              <w:left w:val="single" w:sz="4" w:space="0" w:color="000000"/>
              <w:bottom w:val="single" w:sz="4" w:space="0" w:color="000000"/>
              <w:right w:val="single" w:sz="4" w:space="0" w:color="000000"/>
            </w:tcBorders>
          </w:tcPr>
          <w:p w14:paraId="755AD793" w14:textId="77777777" w:rsidR="00725AFF" w:rsidRPr="003B4F1B" w:rsidRDefault="00E51EA8" w:rsidP="009F6408">
            <w:r w:rsidRPr="003B4F1B">
              <w:t xml:space="preserve">t </w:t>
            </w:r>
          </w:p>
        </w:tc>
        <w:tc>
          <w:tcPr>
            <w:tcW w:w="1058" w:type="dxa"/>
            <w:tcBorders>
              <w:top w:val="single" w:sz="4" w:space="0" w:color="000000"/>
              <w:left w:val="single" w:sz="4" w:space="0" w:color="000000"/>
              <w:bottom w:val="single" w:sz="4" w:space="0" w:color="000000"/>
              <w:right w:val="single" w:sz="4" w:space="0" w:color="000000"/>
            </w:tcBorders>
          </w:tcPr>
          <w:p w14:paraId="390D2707" w14:textId="77777777" w:rsidR="00725AFF" w:rsidRPr="003B4F1B" w:rsidRDefault="00725AFF" w:rsidP="009F6408"/>
        </w:tc>
        <w:tc>
          <w:tcPr>
            <w:tcW w:w="881" w:type="dxa"/>
            <w:tcBorders>
              <w:top w:val="single" w:sz="4" w:space="0" w:color="000000"/>
              <w:left w:val="single" w:sz="4" w:space="0" w:color="000000"/>
              <w:bottom w:val="single" w:sz="4" w:space="0" w:color="000000"/>
              <w:right w:val="single" w:sz="4" w:space="0" w:color="000000"/>
            </w:tcBorders>
          </w:tcPr>
          <w:p w14:paraId="489EFE80" w14:textId="77777777" w:rsidR="00725AFF" w:rsidRPr="003B4F1B" w:rsidRDefault="00725AFF" w:rsidP="009F6408"/>
        </w:tc>
        <w:tc>
          <w:tcPr>
            <w:tcW w:w="1130" w:type="dxa"/>
            <w:tcBorders>
              <w:top w:val="single" w:sz="4" w:space="0" w:color="000000"/>
              <w:left w:val="single" w:sz="4" w:space="0" w:color="000000"/>
              <w:bottom w:val="single" w:sz="4" w:space="0" w:color="000000"/>
              <w:right w:val="single" w:sz="4" w:space="0" w:color="000000"/>
            </w:tcBorders>
          </w:tcPr>
          <w:p w14:paraId="16964EDE" w14:textId="77777777" w:rsidR="00725AFF" w:rsidRPr="003B4F1B" w:rsidRDefault="00725AFF" w:rsidP="009F6408"/>
        </w:tc>
        <w:tc>
          <w:tcPr>
            <w:tcW w:w="2886" w:type="dxa"/>
            <w:tcBorders>
              <w:top w:val="single" w:sz="4" w:space="0" w:color="000000"/>
              <w:left w:val="single" w:sz="4" w:space="0" w:color="000000"/>
              <w:bottom w:val="single" w:sz="4" w:space="0" w:color="000000"/>
              <w:right w:val="single" w:sz="20" w:space="0" w:color="000000"/>
            </w:tcBorders>
          </w:tcPr>
          <w:p w14:paraId="1F5C5060" w14:textId="77777777" w:rsidR="00725AFF" w:rsidRPr="003B4F1B" w:rsidRDefault="00725AFF" w:rsidP="009F6408"/>
        </w:tc>
      </w:tr>
      <w:tr w:rsidR="00725AFF" w:rsidRPr="003B4F1B" w14:paraId="361A3310" w14:textId="77777777" w:rsidTr="006E1A5C">
        <w:trPr>
          <w:trHeight w:val="310"/>
        </w:trPr>
        <w:tc>
          <w:tcPr>
            <w:tcW w:w="1844" w:type="dxa"/>
            <w:tcBorders>
              <w:top w:val="single" w:sz="4" w:space="0" w:color="000000"/>
              <w:left w:val="single" w:sz="17" w:space="0" w:color="000000"/>
              <w:bottom w:val="single" w:sz="4" w:space="0" w:color="000000"/>
              <w:right w:val="single" w:sz="4" w:space="0" w:color="000000"/>
            </w:tcBorders>
          </w:tcPr>
          <w:p w14:paraId="711BECB7" w14:textId="77777777" w:rsidR="00725AFF" w:rsidRPr="003B4F1B" w:rsidRDefault="00E51EA8" w:rsidP="009F6408">
            <w:r w:rsidRPr="003B4F1B">
              <w:t xml:space="preserve">20 02 02 </w:t>
            </w:r>
          </w:p>
        </w:tc>
        <w:tc>
          <w:tcPr>
            <w:tcW w:w="2839" w:type="dxa"/>
            <w:tcBorders>
              <w:top w:val="single" w:sz="4" w:space="0" w:color="000000"/>
              <w:left w:val="single" w:sz="4" w:space="0" w:color="000000"/>
              <w:bottom w:val="single" w:sz="4" w:space="0" w:color="000000"/>
              <w:right w:val="single" w:sz="4" w:space="0" w:color="000000"/>
            </w:tcBorders>
          </w:tcPr>
          <w:p w14:paraId="5755284F" w14:textId="77777777" w:rsidR="00725AFF" w:rsidRPr="003B4F1B" w:rsidRDefault="00E51EA8" w:rsidP="009F6408">
            <w:r w:rsidRPr="003B4F1B">
              <w:t xml:space="preserve">Zemina a kamení </w:t>
            </w:r>
          </w:p>
        </w:tc>
        <w:tc>
          <w:tcPr>
            <w:tcW w:w="2400" w:type="dxa"/>
            <w:tcBorders>
              <w:top w:val="single" w:sz="4" w:space="0" w:color="000000"/>
              <w:left w:val="single" w:sz="4" w:space="0" w:color="000000"/>
              <w:bottom w:val="single" w:sz="4" w:space="0" w:color="000000"/>
              <w:right w:val="single" w:sz="4" w:space="0" w:color="000000"/>
            </w:tcBorders>
          </w:tcPr>
          <w:p w14:paraId="78F8340A" w14:textId="590C8411" w:rsidR="00725AFF" w:rsidRPr="003B4F1B" w:rsidRDefault="00E51EA8" w:rsidP="009F6408">
            <w:r w:rsidRPr="003B4F1B">
              <w:t>Zemina</w:t>
            </w:r>
          </w:p>
        </w:tc>
        <w:tc>
          <w:tcPr>
            <w:tcW w:w="622" w:type="dxa"/>
            <w:tcBorders>
              <w:top w:val="single" w:sz="4" w:space="0" w:color="000000"/>
              <w:left w:val="single" w:sz="4" w:space="0" w:color="000000"/>
              <w:bottom w:val="single" w:sz="4" w:space="0" w:color="000000"/>
              <w:right w:val="single" w:sz="4" w:space="0" w:color="000000"/>
            </w:tcBorders>
          </w:tcPr>
          <w:p w14:paraId="64F15F90" w14:textId="77777777" w:rsidR="00725AFF" w:rsidRPr="003B4F1B" w:rsidRDefault="00E51EA8" w:rsidP="009F6408">
            <w:r w:rsidRPr="003B4F1B">
              <w:t xml:space="preserve">m3 </w:t>
            </w:r>
          </w:p>
        </w:tc>
        <w:tc>
          <w:tcPr>
            <w:tcW w:w="1058" w:type="dxa"/>
            <w:tcBorders>
              <w:top w:val="single" w:sz="4" w:space="0" w:color="000000"/>
              <w:left w:val="single" w:sz="4" w:space="0" w:color="000000"/>
              <w:bottom w:val="single" w:sz="4" w:space="0" w:color="000000"/>
              <w:right w:val="single" w:sz="4" w:space="0" w:color="000000"/>
            </w:tcBorders>
          </w:tcPr>
          <w:p w14:paraId="1AEC01F0" w14:textId="77777777" w:rsidR="00725AFF" w:rsidRPr="003B4F1B" w:rsidRDefault="00725AFF" w:rsidP="009F6408"/>
        </w:tc>
        <w:tc>
          <w:tcPr>
            <w:tcW w:w="881" w:type="dxa"/>
            <w:tcBorders>
              <w:top w:val="single" w:sz="4" w:space="0" w:color="000000"/>
              <w:left w:val="single" w:sz="4" w:space="0" w:color="000000"/>
              <w:bottom w:val="single" w:sz="4" w:space="0" w:color="000000"/>
              <w:right w:val="single" w:sz="4" w:space="0" w:color="000000"/>
            </w:tcBorders>
          </w:tcPr>
          <w:p w14:paraId="6B1319DE" w14:textId="77777777" w:rsidR="00725AFF" w:rsidRPr="003B4F1B" w:rsidRDefault="00725AFF" w:rsidP="009F6408"/>
        </w:tc>
        <w:tc>
          <w:tcPr>
            <w:tcW w:w="1130" w:type="dxa"/>
            <w:tcBorders>
              <w:top w:val="single" w:sz="4" w:space="0" w:color="000000"/>
              <w:left w:val="single" w:sz="4" w:space="0" w:color="000000"/>
              <w:bottom w:val="single" w:sz="4" w:space="0" w:color="000000"/>
              <w:right w:val="single" w:sz="4" w:space="0" w:color="000000"/>
            </w:tcBorders>
          </w:tcPr>
          <w:p w14:paraId="56D45701" w14:textId="77777777" w:rsidR="00725AFF" w:rsidRPr="003B4F1B" w:rsidRDefault="00725AFF" w:rsidP="009F6408"/>
        </w:tc>
        <w:tc>
          <w:tcPr>
            <w:tcW w:w="2886" w:type="dxa"/>
            <w:tcBorders>
              <w:top w:val="single" w:sz="4" w:space="0" w:color="000000"/>
              <w:left w:val="single" w:sz="4" w:space="0" w:color="000000"/>
              <w:bottom w:val="single" w:sz="4" w:space="0" w:color="000000"/>
              <w:right w:val="single" w:sz="20" w:space="0" w:color="000000"/>
            </w:tcBorders>
          </w:tcPr>
          <w:p w14:paraId="2B1A96DC" w14:textId="77777777" w:rsidR="00725AFF" w:rsidRPr="003B4F1B" w:rsidRDefault="00725AFF" w:rsidP="009F6408"/>
        </w:tc>
      </w:tr>
      <w:tr w:rsidR="00725AFF" w:rsidRPr="003B4F1B" w14:paraId="3D1D24CF" w14:textId="77777777" w:rsidTr="006E1A5C">
        <w:trPr>
          <w:trHeight w:val="310"/>
        </w:trPr>
        <w:tc>
          <w:tcPr>
            <w:tcW w:w="1844" w:type="dxa"/>
            <w:tcBorders>
              <w:top w:val="single" w:sz="4" w:space="0" w:color="000000"/>
              <w:left w:val="single" w:sz="17" w:space="0" w:color="000000"/>
              <w:bottom w:val="single" w:sz="4" w:space="0" w:color="000000"/>
              <w:right w:val="single" w:sz="4" w:space="0" w:color="000000"/>
            </w:tcBorders>
          </w:tcPr>
          <w:p w14:paraId="2625CF0C" w14:textId="77777777" w:rsidR="00725AFF" w:rsidRPr="003B4F1B" w:rsidRDefault="00E51EA8" w:rsidP="009F6408">
            <w:r w:rsidRPr="003B4F1B">
              <w:t xml:space="preserve">  </w:t>
            </w:r>
          </w:p>
        </w:tc>
        <w:tc>
          <w:tcPr>
            <w:tcW w:w="2839" w:type="dxa"/>
            <w:tcBorders>
              <w:top w:val="single" w:sz="4" w:space="0" w:color="000000"/>
              <w:left w:val="single" w:sz="4" w:space="0" w:color="000000"/>
              <w:bottom w:val="single" w:sz="4" w:space="0" w:color="000000"/>
              <w:right w:val="single" w:sz="4" w:space="0" w:color="000000"/>
            </w:tcBorders>
          </w:tcPr>
          <w:p w14:paraId="1384B7DC" w14:textId="77777777" w:rsidR="00725AFF" w:rsidRPr="003B4F1B" w:rsidRDefault="00E51EA8" w:rsidP="009F6408">
            <w:r w:rsidRPr="003B4F1B">
              <w:t xml:space="preserve">  </w:t>
            </w:r>
          </w:p>
        </w:tc>
        <w:tc>
          <w:tcPr>
            <w:tcW w:w="2400" w:type="dxa"/>
            <w:tcBorders>
              <w:top w:val="single" w:sz="4" w:space="0" w:color="000000"/>
              <w:left w:val="single" w:sz="4" w:space="0" w:color="000000"/>
              <w:bottom w:val="single" w:sz="4" w:space="0" w:color="000000"/>
              <w:right w:val="single" w:sz="4" w:space="0" w:color="000000"/>
            </w:tcBorders>
          </w:tcPr>
          <w:p w14:paraId="658E24BF" w14:textId="77777777" w:rsidR="00725AFF" w:rsidRPr="003B4F1B" w:rsidRDefault="00E51EA8" w:rsidP="009F6408">
            <w:r w:rsidRPr="003B4F1B">
              <w:t xml:space="preserve">  </w:t>
            </w:r>
          </w:p>
        </w:tc>
        <w:tc>
          <w:tcPr>
            <w:tcW w:w="622" w:type="dxa"/>
            <w:tcBorders>
              <w:top w:val="single" w:sz="4" w:space="0" w:color="000000"/>
              <w:left w:val="single" w:sz="4" w:space="0" w:color="000000"/>
              <w:bottom w:val="single" w:sz="4" w:space="0" w:color="000000"/>
              <w:right w:val="single" w:sz="4" w:space="0" w:color="000000"/>
            </w:tcBorders>
          </w:tcPr>
          <w:p w14:paraId="1924AB93" w14:textId="77777777" w:rsidR="00725AFF" w:rsidRPr="003B4F1B" w:rsidRDefault="00E51EA8" w:rsidP="009F6408">
            <w:r w:rsidRPr="003B4F1B">
              <w:t xml:space="preserve">  </w:t>
            </w:r>
          </w:p>
        </w:tc>
        <w:tc>
          <w:tcPr>
            <w:tcW w:w="1058" w:type="dxa"/>
            <w:tcBorders>
              <w:top w:val="single" w:sz="4" w:space="0" w:color="000000"/>
              <w:left w:val="single" w:sz="4" w:space="0" w:color="000000"/>
              <w:bottom w:val="single" w:sz="4" w:space="0" w:color="000000"/>
              <w:right w:val="single" w:sz="4" w:space="0" w:color="000000"/>
            </w:tcBorders>
          </w:tcPr>
          <w:p w14:paraId="2ED6E75E" w14:textId="77777777" w:rsidR="00725AFF" w:rsidRPr="003B4F1B" w:rsidRDefault="00E51EA8" w:rsidP="009F6408">
            <w:r w:rsidRPr="003B4F1B">
              <w:t xml:space="preserve">  </w:t>
            </w:r>
          </w:p>
        </w:tc>
        <w:tc>
          <w:tcPr>
            <w:tcW w:w="881" w:type="dxa"/>
            <w:tcBorders>
              <w:top w:val="single" w:sz="4" w:space="0" w:color="000000"/>
              <w:left w:val="single" w:sz="4" w:space="0" w:color="000000"/>
              <w:bottom w:val="single" w:sz="4" w:space="0" w:color="000000"/>
              <w:right w:val="single" w:sz="4" w:space="0" w:color="000000"/>
            </w:tcBorders>
          </w:tcPr>
          <w:p w14:paraId="0576C723" w14:textId="77777777" w:rsidR="00725AFF" w:rsidRPr="003B4F1B" w:rsidRDefault="00E51EA8" w:rsidP="009F6408">
            <w:r w:rsidRPr="003B4F1B">
              <w:t xml:space="preserve">  </w:t>
            </w:r>
          </w:p>
        </w:tc>
        <w:tc>
          <w:tcPr>
            <w:tcW w:w="1130" w:type="dxa"/>
            <w:tcBorders>
              <w:top w:val="single" w:sz="4" w:space="0" w:color="000000"/>
              <w:left w:val="single" w:sz="4" w:space="0" w:color="000000"/>
              <w:bottom w:val="single" w:sz="4" w:space="0" w:color="000000"/>
              <w:right w:val="single" w:sz="4" w:space="0" w:color="000000"/>
            </w:tcBorders>
          </w:tcPr>
          <w:p w14:paraId="38C22FDB" w14:textId="77777777" w:rsidR="00725AFF" w:rsidRPr="003B4F1B" w:rsidRDefault="00E51EA8" w:rsidP="009F6408">
            <w:r w:rsidRPr="003B4F1B">
              <w:t xml:space="preserve">  </w:t>
            </w:r>
          </w:p>
        </w:tc>
        <w:tc>
          <w:tcPr>
            <w:tcW w:w="2886" w:type="dxa"/>
            <w:tcBorders>
              <w:top w:val="single" w:sz="4" w:space="0" w:color="000000"/>
              <w:left w:val="single" w:sz="4" w:space="0" w:color="000000"/>
              <w:bottom w:val="single" w:sz="4" w:space="0" w:color="000000"/>
              <w:right w:val="single" w:sz="20" w:space="0" w:color="000000"/>
            </w:tcBorders>
          </w:tcPr>
          <w:p w14:paraId="0CB2A97F" w14:textId="77777777" w:rsidR="00725AFF" w:rsidRPr="003B4F1B" w:rsidRDefault="00E51EA8" w:rsidP="009F6408">
            <w:r w:rsidRPr="003B4F1B">
              <w:t xml:space="preserve">  </w:t>
            </w:r>
          </w:p>
        </w:tc>
      </w:tr>
      <w:tr w:rsidR="00725AFF" w:rsidRPr="003B4F1B" w14:paraId="7A4833F5" w14:textId="77777777" w:rsidTr="006E1A5C">
        <w:trPr>
          <w:trHeight w:val="310"/>
        </w:trPr>
        <w:tc>
          <w:tcPr>
            <w:tcW w:w="1844" w:type="dxa"/>
            <w:tcBorders>
              <w:top w:val="single" w:sz="4" w:space="0" w:color="000000"/>
              <w:left w:val="single" w:sz="17" w:space="0" w:color="000000"/>
              <w:bottom w:val="single" w:sz="4" w:space="0" w:color="000000"/>
              <w:right w:val="single" w:sz="4" w:space="0" w:color="000000"/>
            </w:tcBorders>
          </w:tcPr>
          <w:p w14:paraId="2219F178" w14:textId="77777777" w:rsidR="00725AFF" w:rsidRPr="003B4F1B" w:rsidRDefault="00E51EA8" w:rsidP="009F6408">
            <w:r w:rsidRPr="003B4F1B">
              <w:t xml:space="preserve">  </w:t>
            </w:r>
          </w:p>
        </w:tc>
        <w:tc>
          <w:tcPr>
            <w:tcW w:w="2839" w:type="dxa"/>
            <w:tcBorders>
              <w:top w:val="single" w:sz="4" w:space="0" w:color="000000"/>
              <w:left w:val="single" w:sz="4" w:space="0" w:color="000000"/>
              <w:bottom w:val="single" w:sz="4" w:space="0" w:color="000000"/>
              <w:right w:val="single" w:sz="4" w:space="0" w:color="000000"/>
            </w:tcBorders>
          </w:tcPr>
          <w:p w14:paraId="58513B05" w14:textId="77777777" w:rsidR="00725AFF" w:rsidRPr="003B4F1B" w:rsidRDefault="00E51EA8" w:rsidP="009F6408">
            <w:r w:rsidRPr="003B4F1B">
              <w:t xml:space="preserve">Cena za odstranění </w:t>
            </w:r>
          </w:p>
        </w:tc>
        <w:tc>
          <w:tcPr>
            <w:tcW w:w="2400" w:type="dxa"/>
            <w:tcBorders>
              <w:top w:val="single" w:sz="4" w:space="0" w:color="000000"/>
              <w:left w:val="single" w:sz="4" w:space="0" w:color="000000"/>
              <w:bottom w:val="single" w:sz="4" w:space="0" w:color="000000"/>
              <w:right w:val="single" w:sz="4" w:space="0" w:color="000000"/>
            </w:tcBorders>
          </w:tcPr>
          <w:p w14:paraId="3F521206" w14:textId="77777777" w:rsidR="00725AFF" w:rsidRPr="003B4F1B" w:rsidRDefault="00E51EA8" w:rsidP="009F6408">
            <w:r w:rsidRPr="003B4F1B">
              <w:t xml:space="preserve">  </w:t>
            </w:r>
          </w:p>
        </w:tc>
        <w:tc>
          <w:tcPr>
            <w:tcW w:w="622" w:type="dxa"/>
            <w:tcBorders>
              <w:top w:val="single" w:sz="4" w:space="0" w:color="000000"/>
              <w:left w:val="single" w:sz="4" w:space="0" w:color="000000"/>
              <w:bottom w:val="single" w:sz="4" w:space="0" w:color="000000"/>
              <w:right w:val="single" w:sz="4" w:space="0" w:color="000000"/>
            </w:tcBorders>
          </w:tcPr>
          <w:p w14:paraId="4A8A3689" w14:textId="77777777" w:rsidR="00725AFF" w:rsidRPr="003B4F1B" w:rsidRDefault="00E51EA8" w:rsidP="009F6408">
            <w:r w:rsidRPr="003B4F1B">
              <w:t xml:space="preserve">  </w:t>
            </w:r>
          </w:p>
        </w:tc>
        <w:tc>
          <w:tcPr>
            <w:tcW w:w="1058" w:type="dxa"/>
            <w:tcBorders>
              <w:top w:val="single" w:sz="4" w:space="0" w:color="000000"/>
              <w:left w:val="single" w:sz="4" w:space="0" w:color="000000"/>
              <w:bottom w:val="single" w:sz="4" w:space="0" w:color="000000"/>
              <w:right w:val="single" w:sz="4" w:space="0" w:color="000000"/>
            </w:tcBorders>
          </w:tcPr>
          <w:p w14:paraId="335B151D" w14:textId="77777777" w:rsidR="00725AFF" w:rsidRPr="003B4F1B" w:rsidRDefault="00E51EA8" w:rsidP="009F6408">
            <w:r w:rsidRPr="003B4F1B">
              <w:t xml:space="preserve">  </w:t>
            </w:r>
          </w:p>
        </w:tc>
        <w:tc>
          <w:tcPr>
            <w:tcW w:w="881" w:type="dxa"/>
            <w:tcBorders>
              <w:top w:val="single" w:sz="4" w:space="0" w:color="000000"/>
              <w:left w:val="single" w:sz="4" w:space="0" w:color="000000"/>
              <w:bottom w:val="single" w:sz="4" w:space="0" w:color="000000"/>
              <w:right w:val="single" w:sz="4" w:space="0" w:color="000000"/>
            </w:tcBorders>
          </w:tcPr>
          <w:p w14:paraId="4845D03A" w14:textId="77777777" w:rsidR="00725AFF" w:rsidRPr="003B4F1B" w:rsidRDefault="00E51EA8" w:rsidP="009F6408">
            <w:r w:rsidRPr="003B4F1B">
              <w:t xml:space="preserve">  </w:t>
            </w:r>
          </w:p>
        </w:tc>
        <w:tc>
          <w:tcPr>
            <w:tcW w:w="1130" w:type="dxa"/>
            <w:tcBorders>
              <w:top w:val="single" w:sz="4" w:space="0" w:color="000000"/>
              <w:left w:val="single" w:sz="4" w:space="0" w:color="000000"/>
              <w:bottom w:val="single" w:sz="4" w:space="0" w:color="000000"/>
              <w:right w:val="single" w:sz="4" w:space="0" w:color="000000"/>
            </w:tcBorders>
          </w:tcPr>
          <w:p w14:paraId="395220FB" w14:textId="77777777" w:rsidR="00725AFF" w:rsidRPr="003B4F1B" w:rsidRDefault="00725AFF" w:rsidP="009F6408"/>
        </w:tc>
        <w:tc>
          <w:tcPr>
            <w:tcW w:w="2886" w:type="dxa"/>
            <w:tcBorders>
              <w:top w:val="single" w:sz="4" w:space="0" w:color="000000"/>
              <w:left w:val="single" w:sz="4" w:space="0" w:color="000000"/>
              <w:bottom w:val="single" w:sz="4" w:space="0" w:color="000000"/>
              <w:right w:val="single" w:sz="20" w:space="0" w:color="000000"/>
            </w:tcBorders>
          </w:tcPr>
          <w:p w14:paraId="1EC803D8" w14:textId="77777777" w:rsidR="00725AFF" w:rsidRPr="003B4F1B" w:rsidRDefault="00E51EA8" w:rsidP="009F6408">
            <w:r w:rsidRPr="003B4F1B">
              <w:t xml:space="preserve">  </w:t>
            </w:r>
          </w:p>
        </w:tc>
      </w:tr>
      <w:tr w:rsidR="00725AFF" w:rsidRPr="003B4F1B" w14:paraId="3C7836B4" w14:textId="77777777" w:rsidTr="006E1A5C">
        <w:trPr>
          <w:trHeight w:val="310"/>
        </w:trPr>
        <w:tc>
          <w:tcPr>
            <w:tcW w:w="1844" w:type="dxa"/>
            <w:tcBorders>
              <w:top w:val="single" w:sz="4" w:space="0" w:color="000000"/>
              <w:left w:val="single" w:sz="17" w:space="0" w:color="000000"/>
              <w:bottom w:val="single" w:sz="4" w:space="0" w:color="000000"/>
              <w:right w:val="single" w:sz="4" w:space="0" w:color="000000"/>
            </w:tcBorders>
          </w:tcPr>
          <w:p w14:paraId="3EFE2A93" w14:textId="77777777" w:rsidR="00725AFF" w:rsidRPr="003B4F1B" w:rsidRDefault="00E51EA8" w:rsidP="009F6408">
            <w:r w:rsidRPr="003B4F1B">
              <w:t xml:space="preserve">  </w:t>
            </w:r>
          </w:p>
        </w:tc>
        <w:tc>
          <w:tcPr>
            <w:tcW w:w="2839" w:type="dxa"/>
            <w:tcBorders>
              <w:top w:val="single" w:sz="4" w:space="0" w:color="000000"/>
              <w:left w:val="single" w:sz="4" w:space="0" w:color="000000"/>
              <w:bottom w:val="single" w:sz="4" w:space="0" w:color="000000"/>
              <w:right w:val="single" w:sz="4" w:space="0" w:color="000000"/>
            </w:tcBorders>
          </w:tcPr>
          <w:p w14:paraId="37B42AE3" w14:textId="77777777" w:rsidR="00725AFF" w:rsidRPr="003B4F1B" w:rsidRDefault="00E51EA8" w:rsidP="009F6408">
            <w:r w:rsidRPr="003B4F1B">
              <w:t xml:space="preserve">Doprava </w:t>
            </w:r>
          </w:p>
        </w:tc>
        <w:tc>
          <w:tcPr>
            <w:tcW w:w="2400" w:type="dxa"/>
            <w:tcBorders>
              <w:top w:val="single" w:sz="4" w:space="0" w:color="000000"/>
              <w:left w:val="single" w:sz="4" w:space="0" w:color="000000"/>
              <w:bottom w:val="single" w:sz="4" w:space="0" w:color="000000"/>
              <w:right w:val="single" w:sz="4" w:space="0" w:color="000000"/>
            </w:tcBorders>
          </w:tcPr>
          <w:p w14:paraId="15DE0602" w14:textId="77777777" w:rsidR="00725AFF" w:rsidRPr="003B4F1B" w:rsidRDefault="00E51EA8" w:rsidP="009F6408">
            <w:r w:rsidRPr="003B4F1B">
              <w:t xml:space="preserve">  </w:t>
            </w:r>
          </w:p>
        </w:tc>
        <w:tc>
          <w:tcPr>
            <w:tcW w:w="622" w:type="dxa"/>
            <w:tcBorders>
              <w:top w:val="single" w:sz="4" w:space="0" w:color="000000"/>
              <w:left w:val="single" w:sz="4" w:space="0" w:color="000000"/>
              <w:bottom w:val="single" w:sz="4" w:space="0" w:color="000000"/>
              <w:right w:val="single" w:sz="4" w:space="0" w:color="000000"/>
            </w:tcBorders>
          </w:tcPr>
          <w:p w14:paraId="01992F68" w14:textId="77777777" w:rsidR="00725AFF" w:rsidRPr="003B4F1B" w:rsidRDefault="00E51EA8" w:rsidP="009F6408">
            <w:r w:rsidRPr="003B4F1B">
              <w:t xml:space="preserve">  </w:t>
            </w:r>
          </w:p>
        </w:tc>
        <w:tc>
          <w:tcPr>
            <w:tcW w:w="1058" w:type="dxa"/>
            <w:tcBorders>
              <w:top w:val="single" w:sz="4" w:space="0" w:color="000000"/>
              <w:left w:val="single" w:sz="4" w:space="0" w:color="000000"/>
              <w:bottom w:val="single" w:sz="4" w:space="0" w:color="000000"/>
              <w:right w:val="single" w:sz="4" w:space="0" w:color="000000"/>
            </w:tcBorders>
          </w:tcPr>
          <w:p w14:paraId="6CBC507E" w14:textId="77777777" w:rsidR="00725AFF" w:rsidRPr="003B4F1B" w:rsidRDefault="00E51EA8" w:rsidP="009F6408">
            <w:r w:rsidRPr="003B4F1B">
              <w:t xml:space="preserve">  </w:t>
            </w:r>
          </w:p>
        </w:tc>
        <w:tc>
          <w:tcPr>
            <w:tcW w:w="881" w:type="dxa"/>
            <w:tcBorders>
              <w:top w:val="single" w:sz="4" w:space="0" w:color="000000"/>
              <w:left w:val="single" w:sz="4" w:space="0" w:color="000000"/>
              <w:bottom w:val="single" w:sz="4" w:space="0" w:color="000000"/>
              <w:right w:val="single" w:sz="4" w:space="0" w:color="000000"/>
            </w:tcBorders>
          </w:tcPr>
          <w:p w14:paraId="0F68D5F5" w14:textId="77777777" w:rsidR="00725AFF" w:rsidRPr="003B4F1B" w:rsidRDefault="00E51EA8" w:rsidP="009F6408">
            <w:r w:rsidRPr="003B4F1B">
              <w:t xml:space="preserve">  </w:t>
            </w:r>
          </w:p>
        </w:tc>
        <w:tc>
          <w:tcPr>
            <w:tcW w:w="1130" w:type="dxa"/>
            <w:tcBorders>
              <w:top w:val="single" w:sz="4" w:space="0" w:color="000000"/>
              <w:left w:val="single" w:sz="4" w:space="0" w:color="000000"/>
              <w:bottom w:val="single" w:sz="4" w:space="0" w:color="000000"/>
              <w:right w:val="single" w:sz="4" w:space="0" w:color="000000"/>
            </w:tcBorders>
          </w:tcPr>
          <w:p w14:paraId="43E4D179" w14:textId="77777777" w:rsidR="00725AFF" w:rsidRPr="003B4F1B" w:rsidRDefault="00725AFF" w:rsidP="009F6408"/>
        </w:tc>
        <w:tc>
          <w:tcPr>
            <w:tcW w:w="2886" w:type="dxa"/>
            <w:tcBorders>
              <w:top w:val="single" w:sz="4" w:space="0" w:color="000000"/>
              <w:left w:val="single" w:sz="4" w:space="0" w:color="000000"/>
              <w:bottom w:val="single" w:sz="4" w:space="0" w:color="000000"/>
              <w:right w:val="single" w:sz="20" w:space="0" w:color="000000"/>
            </w:tcBorders>
          </w:tcPr>
          <w:p w14:paraId="3C44F503" w14:textId="77777777" w:rsidR="00725AFF" w:rsidRPr="003B4F1B" w:rsidRDefault="00E51EA8" w:rsidP="009F6408">
            <w:r w:rsidRPr="003B4F1B">
              <w:t xml:space="preserve">  </w:t>
            </w:r>
          </w:p>
        </w:tc>
      </w:tr>
      <w:tr w:rsidR="00725AFF" w:rsidRPr="003B4F1B" w14:paraId="7BC9B688" w14:textId="77777777" w:rsidTr="006E1A5C">
        <w:trPr>
          <w:trHeight w:val="313"/>
        </w:trPr>
        <w:tc>
          <w:tcPr>
            <w:tcW w:w="1844" w:type="dxa"/>
            <w:tcBorders>
              <w:top w:val="single" w:sz="4" w:space="0" w:color="000000"/>
              <w:left w:val="single" w:sz="17" w:space="0" w:color="000000"/>
              <w:bottom w:val="single" w:sz="4" w:space="0" w:color="000000"/>
              <w:right w:val="single" w:sz="4" w:space="0" w:color="000000"/>
            </w:tcBorders>
          </w:tcPr>
          <w:p w14:paraId="6AD75D39" w14:textId="77777777" w:rsidR="00725AFF" w:rsidRPr="003B4F1B" w:rsidRDefault="00E51EA8" w:rsidP="009F6408">
            <w:r w:rsidRPr="003B4F1B">
              <w:t xml:space="preserve">  </w:t>
            </w:r>
          </w:p>
        </w:tc>
        <w:tc>
          <w:tcPr>
            <w:tcW w:w="2839" w:type="dxa"/>
            <w:tcBorders>
              <w:top w:val="single" w:sz="4" w:space="0" w:color="000000"/>
              <w:left w:val="single" w:sz="4" w:space="0" w:color="000000"/>
              <w:bottom w:val="single" w:sz="4" w:space="0" w:color="000000"/>
              <w:right w:val="single" w:sz="4" w:space="0" w:color="000000"/>
            </w:tcBorders>
          </w:tcPr>
          <w:p w14:paraId="632038A2" w14:textId="77777777" w:rsidR="00725AFF" w:rsidRPr="003B4F1B" w:rsidRDefault="00E51EA8" w:rsidP="009F6408">
            <w:r w:rsidRPr="003B4F1B">
              <w:t xml:space="preserve">  </w:t>
            </w:r>
          </w:p>
        </w:tc>
        <w:tc>
          <w:tcPr>
            <w:tcW w:w="2400" w:type="dxa"/>
            <w:tcBorders>
              <w:top w:val="single" w:sz="4" w:space="0" w:color="000000"/>
              <w:left w:val="single" w:sz="4" w:space="0" w:color="000000"/>
              <w:bottom w:val="single" w:sz="4" w:space="0" w:color="000000"/>
              <w:right w:val="single" w:sz="4" w:space="0" w:color="000000"/>
            </w:tcBorders>
          </w:tcPr>
          <w:p w14:paraId="66299277" w14:textId="77777777" w:rsidR="00725AFF" w:rsidRPr="003B4F1B" w:rsidRDefault="00E51EA8" w:rsidP="009F6408">
            <w:r w:rsidRPr="003B4F1B">
              <w:t xml:space="preserve">  </w:t>
            </w:r>
          </w:p>
        </w:tc>
        <w:tc>
          <w:tcPr>
            <w:tcW w:w="622" w:type="dxa"/>
            <w:tcBorders>
              <w:top w:val="single" w:sz="4" w:space="0" w:color="000000"/>
              <w:left w:val="single" w:sz="4" w:space="0" w:color="000000"/>
              <w:bottom w:val="single" w:sz="4" w:space="0" w:color="000000"/>
              <w:right w:val="single" w:sz="4" w:space="0" w:color="000000"/>
            </w:tcBorders>
          </w:tcPr>
          <w:p w14:paraId="63E4C37C" w14:textId="77777777" w:rsidR="00725AFF" w:rsidRPr="003B4F1B" w:rsidRDefault="00E51EA8" w:rsidP="009F6408">
            <w:r w:rsidRPr="003B4F1B">
              <w:t xml:space="preserve">  </w:t>
            </w:r>
          </w:p>
        </w:tc>
        <w:tc>
          <w:tcPr>
            <w:tcW w:w="1058" w:type="dxa"/>
            <w:tcBorders>
              <w:top w:val="single" w:sz="4" w:space="0" w:color="000000"/>
              <w:left w:val="single" w:sz="4" w:space="0" w:color="000000"/>
              <w:bottom w:val="single" w:sz="4" w:space="0" w:color="000000"/>
              <w:right w:val="single" w:sz="4" w:space="0" w:color="000000"/>
            </w:tcBorders>
          </w:tcPr>
          <w:p w14:paraId="5A2C473C" w14:textId="77777777" w:rsidR="00725AFF" w:rsidRPr="003B4F1B" w:rsidRDefault="00E51EA8" w:rsidP="009F6408">
            <w:r w:rsidRPr="003B4F1B">
              <w:t xml:space="preserve">  </w:t>
            </w:r>
          </w:p>
        </w:tc>
        <w:tc>
          <w:tcPr>
            <w:tcW w:w="881" w:type="dxa"/>
            <w:tcBorders>
              <w:top w:val="single" w:sz="4" w:space="0" w:color="000000"/>
              <w:left w:val="single" w:sz="4" w:space="0" w:color="000000"/>
              <w:bottom w:val="single" w:sz="4" w:space="0" w:color="000000"/>
              <w:right w:val="single" w:sz="4" w:space="0" w:color="000000"/>
            </w:tcBorders>
          </w:tcPr>
          <w:p w14:paraId="6FB5A4CE" w14:textId="77777777" w:rsidR="00725AFF" w:rsidRPr="003B4F1B" w:rsidRDefault="00E51EA8" w:rsidP="009F6408">
            <w:r w:rsidRPr="003B4F1B">
              <w:t xml:space="preserve">  </w:t>
            </w:r>
          </w:p>
        </w:tc>
        <w:tc>
          <w:tcPr>
            <w:tcW w:w="1130" w:type="dxa"/>
            <w:tcBorders>
              <w:top w:val="single" w:sz="4" w:space="0" w:color="000000"/>
              <w:left w:val="single" w:sz="4" w:space="0" w:color="000000"/>
              <w:bottom w:val="single" w:sz="4" w:space="0" w:color="000000"/>
              <w:right w:val="single" w:sz="4" w:space="0" w:color="000000"/>
            </w:tcBorders>
          </w:tcPr>
          <w:p w14:paraId="26807523" w14:textId="77777777" w:rsidR="00725AFF" w:rsidRPr="003B4F1B" w:rsidRDefault="00725AFF" w:rsidP="009F6408"/>
        </w:tc>
        <w:tc>
          <w:tcPr>
            <w:tcW w:w="2886" w:type="dxa"/>
            <w:tcBorders>
              <w:top w:val="single" w:sz="4" w:space="0" w:color="000000"/>
              <w:left w:val="single" w:sz="4" w:space="0" w:color="000000"/>
              <w:bottom w:val="single" w:sz="4" w:space="0" w:color="000000"/>
              <w:right w:val="single" w:sz="20" w:space="0" w:color="000000"/>
            </w:tcBorders>
          </w:tcPr>
          <w:p w14:paraId="291A94C3" w14:textId="77777777" w:rsidR="00725AFF" w:rsidRPr="003B4F1B" w:rsidRDefault="00E51EA8" w:rsidP="009F6408">
            <w:r w:rsidRPr="003B4F1B">
              <w:t xml:space="preserve">  </w:t>
            </w:r>
          </w:p>
        </w:tc>
      </w:tr>
      <w:tr w:rsidR="00725AFF" w:rsidRPr="003B4F1B" w14:paraId="131DE681" w14:textId="77777777" w:rsidTr="006E1A5C">
        <w:trPr>
          <w:trHeight w:val="335"/>
        </w:trPr>
        <w:tc>
          <w:tcPr>
            <w:tcW w:w="1844" w:type="dxa"/>
            <w:tcBorders>
              <w:top w:val="single" w:sz="4" w:space="0" w:color="000000"/>
              <w:left w:val="single" w:sz="17" w:space="0" w:color="000000"/>
              <w:bottom w:val="single" w:sz="17" w:space="0" w:color="000000"/>
              <w:right w:val="single" w:sz="4" w:space="0" w:color="000000"/>
            </w:tcBorders>
          </w:tcPr>
          <w:p w14:paraId="046C7A5E" w14:textId="77777777" w:rsidR="00725AFF" w:rsidRPr="003B4F1B" w:rsidRDefault="00E51EA8" w:rsidP="009F6408">
            <w:r w:rsidRPr="003B4F1B">
              <w:t xml:space="preserve">  </w:t>
            </w:r>
          </w:p>
        </w:tc>
        <w:tc>
          <w:tcPr>
            <w:tcW w:w="2839" w:type="dxa"/>
            <w:tcBorders>
              <w:top w:val="single" w:sz="4" w:space="0" w:color="000000"/>
              <w:left w:val="single" w:sz="4" w:space="0" w:color="000000"/>
              <w:bottom w:val="single" w:sz="17" w:space="0" w:color="000000"/>
              <w:right w:val="single" w:sz="4" w:space="0" w:color="000000"/>
            </w:tcBorders>
            <w:shd w:val="clear" w:color="auto" w:fill="E6E6E6"/>
          </w:tcPr>
          <w:p w14:paraId="509F1E79" w14:textId="1219187A" w:rsidR="00725AFF" w:rsidRPr="003B4F1B" w:rsidRDefault="00E51EA8" w:rsidP="009F6408">
            <w:r w:rsidRPr="003B4F1B">
              <w:t xml:space="preserve">Celková cena </w:t>
            </w:r>
          </w:p>
        </w:tc>
        <w:tc>
          <w:tcPr>
            <w:tcW w:w="2400" w:type="dxa"/>
            <w:tcBorders>
              <w:top w:val="single" w:sz="4" w:space="0" w:color="000000"/>
              <w:left w:val="single" w:sz="4" w:space="0" w:color="000000"/>
              <w:bottom w:val="single" w:sz="17" w:space="0" w:color="000000"/>
              <w:right w:val="single" w:sz="4" w:space="0" w:color="000000"/>
            </w:tcBorders>
          </w:tcPr>
          <w:p w14:paraId="0360D5E3" w14:textId="77777777" w:rsidR="00725AFF" w:rsidRPr="003B4F1B" w:rsidRDefault="00E51EA8" w:rsidP="009F6408">
            <w:r w:rsidRPr="003B4F1B">
              <w:t xml:space="preserve">  </w:t>
            </w:r>
          </w:p>
        </w:tc>
        <w:tc>
          <w:tcPr>
            <w:tcW w:w="622" w:type="dxa"/>
            <w:tcBorders>
              <w:top w:val="single" w:sz="4" w:space="0" w:color="000000"/>
              <w:left w:val="single" w:sz="4" w:space="0" w:color="000000"/>
              <w:bottom w:val="single" w:sz="17" w:space="0" w:color="000000"/>
              <w:right w:val="single" w:sz="4" w:space="0" w:color="000000"/>
            </w:tcBorders>
          </w:tcPr>
          <w:p w14:paraId="34FA1558" w14:textId="77777777" w:rsidR="00725AFF" w:rsidRPr="003B4F1B" w:rsidRDefault="00E51EA8" w:rsidP="009F6408">
            <w:r w:rsidRPr="003B4F1B">
              <w:t xml:space="preserve">  </w:t>
            </w:r>
          </w:p>
        </w:tc>
        <w:tc>
          <w:tcPr>
            <w:tcW w:w="1058" w:type="dxa"/>
            <w:tcBorders>
              <w:top w:val="single" w:sz="4" w:space="0" w:color="000000"/>
              <w:left w:val="single" w:sz="4" w:space="0" w:color="000000"/>
              <w:bottom w:val="single" w:sz="17" w:space="0" w:color="000000"/>
              <w:right w:val="single" w:sz="4" w:space="0" w:color="000000"/>
            </w:tcBorders>
          </w:tcPr>
          <w:p w14:paraId="7911AD6D" w14:textId="77777777" w:rsidR="00725AFF" w:rsidRPr="003B4F1B" w:rsidRDefault="00E51EA8" w:rsidP="009F6408">
            <w:r w:rsidRPr="003B4F1B">
              <w:t xml:space="preserve">  </w:t>
            </w:r>
          </w:p>
        </w:tc>
        <w:tc>
          <w:tcPr>
            <w:tcW w:w="881" w:type="dxa"/>
            <w:tcBorders>
              <w:top w:val="single" w:sz="4" w:space="0" w:color="000000"/>
              <w:left w:val="single" w:sz="4" w:space="0" w:color="000000"/>
              <w:bottom w:val="single" w:sz="17" w:space="0" w:color="000000"/>
              <w:right w:val="single" w:sz="4" w:space="0" w:color="000000"/>
            </w:tcBorders>
          </w:tcPr>
          <w:p w14:paraId="36373458" w14:textId="77777777" w:rsidR="00725AFF" w:rsidRPr="003B4F1B" w:rsidRDefault="00E51EA8" w:rsidP="009F6408">
            <w:r w:rsidRPr="003B4F1B">
              <w:t xml:space="preserve">  </w:t>
            </w:r>
          </w:p>
        </w:tc>
        <w:tc>
          <w:tcPr>
            <w:tcW w:w="1130" w:type="dxa"/>
            <w:tcBorders>
              <w:top w:val="single" w:sz="4" w:space="0" w:color="000000"/>
              <w:left w:val="single" w:sz="4" w:space="0" w:color="000000"/>
              <w:bottom w:val="single" w:sz="17" w:space="0" w:color="000000"/>
              <w:right w:val="single" w:sz="4" w:space="0" w:color="000000"/>
            </w:tcBorders>
            <w:shd w:val="clear" w:color="auto" w:fill="E6E6E6"/>
          </w:tcPr>
          <w:p w14:paraId="7EDFF6A5" w14:textId="77777777" w:rsidR="00725AFF" w:rsidRPr="003B4F1B" w:rsidRDefault="00725AFF" w:rsidP="009F6408"/>
        </w:tc>
        <w:tc>
          <w:tcPr>
            <w:tcW w:w="2886" w:type="dxa"/>
            <w:tcBorders>
              <w:top w:val="single" w:sz="4" w:space="0" w:color="000000"/>
              <w:left w:val="single" w:sz="4" w:space="0" w:color="000000"/>
              <w:bottom w:val="single" w:sz="17" w:space="0" w:color="000000"/>
              <w:right w:val="single" w:sz="20" w:space="0" w:color="000000"/>
            </w:tcBorders>
          </w:tcPr>
          <w:p w14:paraId="7106209C" w14:textId="77777777" w:rsidR="00725AFF" w:rsidRPr="003B4F1B" w:rsidRDefault="00E51EA8" w:rsidP="009F6408">
            <w:r w:rsidRPr="003B4F1B">
              <w:t xml:space="preserve">  </w:t>
            </w:r>
          </w:p>
        </w:tc>
      </w:tr>
    </w:tbl>
    <w:p w14:paraId="7D2090A4" w14:textId="77777777" w:rsidR="00725AFF" w:rsidRPr="003B4F1B" w:rsidRDefault="00725AFF" w:rsidP="009F6408"/>
    <w:sectPr w:rsidR="00725AFF" w:rsidRPr="003B4F1B">
      <w:headerReference w:type="even" r:id="rId12"/>
      <w:headerReference w:type="default" r:id="rId13"/>
      <w:headerReference w:type="first" r:id="rId14"/>
      <w:pgSz w:w="16838" w:h="11906" w:orient="landscape"/>
      <w:pgMar w:top="757" w:right="848" w:bottom="1249" w:left="1133"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FE59D" w14:textId="77777777" w:rsidR="00A37012" w:rsidRDefault="00A37012" w:rsidP="009F6408">
      <w:r>
        <w:separator/>
      </w:r>
    </w:p>
  </w:endnote>
  <w:endnote w:type="continuationSeparator" w:id="0">
    <w:p w14:paraId="4BFEA227" w14:textId="77777777" w:rsidR="00A37012" w:rsidRDefault="00A37012" w:rsidP="009F6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49930" w14:textId="77777777" w:rsidR="00A37012" w:rsidRDefault="00A37012" w:rsidP="009F6408">
      <w:r>
        <w:separator/>
      </w:r>
    </w:p>
  </w:footnote>
  <w:footnote w:type="continuationSeparator" w:id="0">
    <w:p w14:paraId="557B5C56" w14:textId="77777777" w:rsidR="00A37012" w:rsidRDefault="00A37012" w:rsidP="009F64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2DF21" w14:textId="77777777" w:rsidR="00BD0F87" w:rsidRDefault="00BD0F87" w:rsidP="009F6408">
    <w:r>
      <w:t xml:space="preserve">ED 17-6-1240 </w:t>
    </w:r>
  </w:p>
  <w:p w14:paraId="1736F053" w14:textId="77777777" w:rsidR="00BD0F87" w:rsidRDefault="00BD0F87" w:rsidP="009F6408">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E5A75" w14:textId="3207AF38" w:rsidR="00BD0F87" w:rsidRPr="004C5207" w:rsidRDefault="00BD0F87" w:rsidP="001C2547">
    <w:pPr>
      <w:pBdr>
        <w:bottom w:val="single" w:sz="4" w:space="1" w:color="auto"/>
      </w:pBdr>
    </w:pPr>
    <w:r w:rsidRPr="00EB328B">
      <w:t xml:space="preserve">Název akce: </w:t>
    </w:r>
    <w:r w:rsidRPr="003B24F2">
      <w:rPr>
        <w:spacing w:val="-2"/>
        <w:w w:val="110"/>
        <w:sz w:val="19"/>
        <w:szCs w:val="19"/>
      </w:rPr>
      <w:t xml:space="preserve">Snížení energetické náročnosti budov v areálu Slezské nemocnice Opava využitím OZE u </w:t>
    </w:r>
    <w:r>
      <w:rPr>
        <w:spacing w:val="-2"/>
        <w:w w:val="110"/>
        <w:sz w:val="19"/>
        <w:szCs w:val="19"/>
      </w:rPr>
      <w:t>vedlejších</w:t>
    </w:r>
    <w:r w:rsidRPr="003B24F2">
      <w:rPr>
        <w:spacing w:val="-2"/>
        <w:w w:val="110"/>
        <w:sz w:val="19"/>
        <w:szCs w:val="19"/>
      </w:rPr>
      <w:t xml:space="preserve"> budov V, N</w:t>
    </w:r>
  </w:p>
  <w:p w14:paraId="46D0F061" w14:textId="3A86A890" w:rsidR="00BD0F87" w:rsidRPr="00AC5ADA" w:rsidRDefault="00BD0F87" w:rsidP="001C2547">
    <w:pPr>
      <w:pBdr>
        <w:bottom w:val="single" w:sz="4" w:space="1" w:color="auto"/>
      </w:pBdr>
    </w:pPr>
    <w:r>
      <w:t>Zásady organizace výstavby (ZOV)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3F272" w14:textId="77777777" w:rsidR="00BD0F87" w:rsidRDefault="00BD0F87" w:rsidP="009F640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1816D" w14:textId="77777777" w:rsidR="00BD0F87" w:rsidRDefault="00BD0F87" w:rsidP="009F640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53AB3" w14:textId="77777777" w:rsidR="00BD0F87" w:rsidRDefault="00BD0F87" w:rsidP="009F64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4ACA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70E765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5C099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384CC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C00D1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C8802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B2B1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66A8492"/>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1627C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2AE006"/>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BA7318A"/>
    <w:multiLevelType w:val="hybridMultilevel"/>
    <w:tmpl w:val="F6CEE7DC"/>
    <w:lvl w:ilvl="0" w:tplc="EA322698">
      <w:start w:val="1"/>
      <w:numFmt w:val="bullet"/>
      <w:lvlText w:val="-"/>
      <w:lvlJc w:val="left"/>
      <w:pPr>
        <w:ind w:left="645" w:hanging="360"/>
      </w:pPr>
      <w:rPr>
        <w:rFonts w:ascii="Arial Narrow" w:eastAsia="Times New Roman" w:hAnsi="Arial Narrow" w:cs="Times New Roman" w:hint="default"/>
      </w:rPr>
    </w:lvl>
    <w:lvl w:ilvl="1" w:tplc="04050003">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11" w15:restartNumberingAfterBreak="0">
    <w:nsid w:val="0E051634"/>
    <w:multiLevelType w:val="hybridMultilevel"/>
    <w:tmpl w:val="1D6884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23F41A4"/>
    <w:multiLevelType w:val="multilevel"/>
    <w:tmpl w:val="11FC6ED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sz w:val="24"/>
      </w:rPr>
    </w:lvl>
    <w:lvl w:ilvl="2">
      <w:start w:val="1"/>
      <w:numFmt w:val="decimal"/>
      <w:pStyle w:val="Nadpis3"/>
      <w:lvlText w:val="%1.%2.%3"/>
      <w:lvlJc w:val="left"/>
      <w:pPr>
        <w:ind w:left="720" w:hanging="720"/>
      </w:pPr>
      <w:rPr>
        <w:rFonts w:hint="default"/>
        <w:sz w:val="24"/>
      </w:rPr>
    </w:lvl>
    <w:lvl w:ilvl="3">
      <w:start w:val="1"/>
      <w:numFmt w:val="decimal"/>
      <w:pStyle w:val="Nadpis4"/>
      <w:lvlText w:val="%1.%2.%3.%4"/>
      <w:lvlJc w:val="left"/>
      <w:pPr>
        <w:ind w:left="864" w:hanging="864"/>
      </w:pPr>
      <w:rPr>
        <w:rFonts w:hint="default"/>
        <w:sz w:val="24"/>
      </w:rPr>
    </w:lvl>
    <w:lvl w:ilvl="4">
      <w:start w:val="1"/>
      <w:numFmt w:val="decimal"/>
      <w:pStyle w:val="Nadpis5"/>
      <w:lvlText w:val="%1.%2.%3.%4.%5"/>
      <w:lvlJc w:val="left"/>
      <w:pPr>
        <w:ind w:left="1008" w:hanging="1008"/>
      </w:pPr>
      <w:rPr>
        <w:rFonts w:hint="default"/>
        <w:sz w:val="24"/>
      </w:rPr>
    </w:lvl>
    <w:lvl w:ilvl="5">
      <w:start w:val="1"/>
      <w:numFmt w:val="decimal"/>
      <w:pStyle w:val="Nadpis6"/>
      <w:lvlText w:val="%1.%2.%3.%4.%5.%6"/>
      <w:lvlJc w:val="left"/>
      <w:pPr>
        <w:ind w:left="1152" w:hanging="1152"/>
      </w:pPr>
      <w:rPr>
        <w:rFonts w:hint="default"/>
        <w:sz w:val="24"/>
      </w:rPr>
    </w:lvl>
    <w:lvl w:ilvl="6">
      <w:start w:val="1"/>
      <w:numFmt w:val="decimal"/>
      <w:pStyle w:val="Nadpis7"/>
      <w:lvlText w:val="%1.%2.%3.%4.%5.%6.%7"/>
      <w:lvlJc w:val="left"/>
      <w:pPr>
        <w:ind w:left="1296" w:hanging="1296"/>
      </w:pPr>
      <w:rPr>
        <w:rFonts w:hint="default"/>
        <w:sz w:val="24"/>
      </w:rPr>
    </w:lvl>
    <w:lvl w:ilvl="7">
      <w:start w:val="1"/>
      <w:numFmt w:val="decimal"/>
      <w:pStyle w:val="Nadpis8"/>
      <w:lvlText w:val="%1.%2.%3.%4.%5.%6.%7.%8"/>
      <w:lvlJc w:val="left"/>
      <w:pPr>
        <w:ind w:left="1440" w:hanging="1440"/>
      </w:pPr>
      <w:rPr>
        <w:rFonts w:hint="default"/>
        <w:sz w:val="24"/>
      </w:rPr>
    </w:lvl>
    <w:lvl w:ilvl="8">
      <w:start w:val="1"/>
      <w:numFmt w:val="decimal"/>
      <w:pStyle w:val="Nadpis9"/>
      <w:lvlText w:val="%1.%2.%3.%4.%5.%6.%7.%8.%9"/>
      <w:lvlJc w:val="left"/>
      <w:pPr>
        <w:ind w:left="1584" w:hanging="1584"/>
      </w:pPr>
      <w:rPr>
        <w:rFonts w:hint="default"/>
        <w:sz w:val="24"/>
      </w:rPr>
    </w:lvl>
  </w:abstractNum>
  <w:abstractNum w:abstractNumId="13" w15:restartNumberingAfterBreak="0">
    <w:nsid w:val="130727C0"/>
    <w:multiLevelType w:val="hybridMultilevel"/>
    <w:tmpl w:val="E21602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281FA8"/>
    <w:multiLevelType w:val="hybridMultilevel"/>
    <w:tmpl w:val="645A45FE"/>
    <w:lvl w:ilvl="0" w:tplc="9EB8A65E">
      <w:start w:val="1"/>
      <w:numFmt w:val="bullet"/>
      <w:lvlText w:val="•"/>
      <w:lvlJc w:val="left"/>
      <w:pPr>
        <w:ind w:left="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AA4C7C">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787C4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82A97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BC0C9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B2A18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14BB6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B8C9A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D462C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6E307EC"/>
    <w:multiLevelType w:val="hybridMultilevel"/>
    <w:tmpl w:val="950EDA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566F92"/>
    <w:multiLevelType w:val="hybridMultilevel"/>
    <w:tmpl w:val="15F8126E"/>
    <w:lvl w:ilvl="0" w:tplc="5240D61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6894F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CD409F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E4187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D82853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E8475E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546E39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8E522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0646D6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3CCA571A"/>
    <w:multiLevelType w:val="hybridMultilevel"/>
    <w:tmpl w:val="A4E43F40"/>
    <w:lvl w:ilvl="0" w:tplc="CC56928A">
      <w:start w:val="1"/>
      <w:numFmt w:val="bullet"/>
      <w:lvlText w:val="•"/>
      <w:lvlJc w:val="left"/>
      <w:pPr>
        <w:ind w:left="8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7DC6F88">
      <w:start w:val="1"/>
      <w:numFmt w:val="bullet"/>
      <w:lvlText w:val="o"/>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862052">
      <w:start w:val="1"/>
      <w:numFmt w:val="bullet"/>
      <w:lvlText w:val="▪"/>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EE6860">
      <w:start w:val="1"/>
      <w:numFmt w:val="bullet"/>
      <w:lvlText w:val="•"/>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D6170A">
      <w:start w:val="1"/>
      <w:numFmt w:val="bullet"/>
      <w:lvlText w:val="o"/>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060C18">
      <w:start w:val="1"/>
      <w:numFmt w:val="bullet"/>
      <w:lvlText w:val="▪"/>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4ABC20">
      <w:start w:val="1"/>
      <w:numFmt w:val="bullet"/>
      <w:lvlText w:val="•"/>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B8A276">
      <w:start w:val="1"/>
      <w:numFmt w:val="bullet"/>
      <w:lvlText w:val="o"/>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A02CEE">
      <w:start w:val="1"/>
      <w:numFmt w:val="bullet"/>
      <w:lvlText w:val="▪"/>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0F819DA"/>
    <w:multiLevelType w:val="hybridMultilevel"/>
    <w:tmpl w:val="EEF82050"/>
    <w:lvl w:ilvl="0" w:tplc="1DFEE562">
      <w:start w:val="1"/>
      <w:numFmt w:val="bullet"/>
      <w:lvlText w:val="-"/>
      <w:lvlJc w:val="left"/>
      <w:pPr>
        <w:ind w:left="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6CB166">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AAD1C2">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C8B45E">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8EA39C">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E4401C">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30D282">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20F440">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5C11E8">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3EF7821"/>
    <w:multiLevelType w:val="multilevel"/>
    <w:tmpl w:val="D7D223EC"/>
    <w:lvl w:ilvl="0">
      <w:start w:val="8"/>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2"/>
      <w:numFmt w:val="decimal"/>
      <w:lvlRestart w:val="0"/>
      <w:lvlText w:val="%1.%2"/>
      <w:lvlJc w:val="left"/>
      <w:pPr>
        <w:ind w:left="11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15:restartNumberingAfterBreak="0">
    <w:nsid w:val="44732EDF"/>
    <w:multiLevelType w:val="hybridMultilevel"/>
    <w:tmpl w:val="C6623AC6"/>
    <w:lvl w:ilvl="0" w:tplc="04050001">
      <w:start w:val="1"/>
      <w:numFmt w:val="bullet"/>
      <w:lvlText w:val=""/>
      <w:lvlJc w:val="left"/>
      <w:pPr>
        <w:ind w:left="1866" w:hanging="360"/>
      </w:pPr>
      <w:rPr>
        <w:rFonts w:ascii="Symbol" w:hAnsi="Symbol"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21" w15:restartNumberingAfterBreak="0">
    <w:nsid w:val="4D1A2B51"/>
    <w:multiLevelType w:val="hybridMultilevel"/>
    <w:tmpl w:val="05865626"/>
    <w:lvl w:ilvl="0" w:tplc="633EA382">
      <w:start w:val="1"/>
      <w:numFmt w:val="bullet"/>
      <w:lvlText w:val="•"/>
      <w:lvlJc w:val="left"/>
      <w:pPr>
        <w:ind w:left="8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CC8146">
      <w:start w:val="1"/>
      <w:numFmt w:val="bullet"/>
      <w:lvlText w:val="o"/>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5E1714">
      <w:start w:val="1"/>
      <w:numFmt w:val="bullet"/>
      <w:lvlText w:val="▪"/>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C0BC9E">
      <w:start w:val="1"/>
      <w:numFmt w:val="bullet"/>
      <w:lvlText w:val="•"/>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66F864">
      <w:start w:val="1"/>
      <w:numFmt w:val="bullet"/>
      <w:lvlText w:val="o"/>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50927C">
      <w:start w:val="1"/>
      <w:numFmt w:val="bullet"/>
      <w:lvlText w:val="▪"/>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B877AE">
      <w:start w:val="1"/>
      <w:numFmt w:val="bullet"/>
      <w:lvlText w:val="•"/>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DC2ECC">
      <w:start w:val="1"/>
      <w:numFmt w:val="bullet"/>
      <w:lvlText w:val="o"/>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E01FA6">
      <w:start w:val="1"/>
      <w:numFmt w:val="bullet"/>
      <w:lvlText w:val="▪"/>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1D5304C"/>
    <w:multiLevelType w:val="hybridMultilevel"/>
    <w:tmpl w:val="31980BAE"/>
    <w:lvl w:ilvl="0" w:tplc="85069D8A">
      <w:start w:val="13"/>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1407DE8"/>
    <w:multiLevelType w:val="hybridMultilevel"/>
    <w:tmpl w:val="4F746446"/>
    <w:lvl w:ilvl="0" w:tplc="A168AE5A">
      <w:start w:val="5"/>
      <w:numFmt w:val="bullet"/>
      <w:lvlText w:val="•"/>
      <w:lvlJc w:val="left"/>
      <w:pPr>
        <w:ind w:left="644" w:hanging="360"/>
      </w:pPr>
      <w:rPr>
        <w:rFonts w:ascii="Arial Narrow" w:eastAsia="Times New Roman" w:hAnsi="Arial Narrow"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4" w15:restartNumberingAfterBreak="0">
    <w:nsid w:val="78BB6B33"/>
    <w:multiLevelType w:val="hybridMultilevel"/>
    <w:tmpl w:val="C87A6E1C"/>
    <w:lvl w:ilvl="0" w:tplc="C3FE711C">
      <w:start w:val="1"/>
      <w:numFmt w:val="bullet"/>
      <w:lvlText w:val="-"/>
      <w:lvlJc w:val="left"/>
      <w:pPr>
        <w:ind w:left="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4C58A4">
      <w:start w:val="1"/>
      <w:numFmt w:val="bullet"/>
      <w:lvlText w:val="•"/>
      <w:lvlJc w:val="left"/>
      <w:pPr>
        <w:ind w:left="12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9FC5EAC">
      <w:start w:val="1"/>
      <w:numFmt w:val="bullet"/>
      <w:lvlText w:val="▪"/>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C226E0">
      <w:start w:val="1"/>
      <w:numFmt w:val="bullet"/>
      <w:lvlText w:val="•"/>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20637C">
      <w:start w:val="1"/>
      <w:numFmt w:val="bullet"/>
      <w:lvlText w:val="o"/>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6E373A">
      <w:start w:val="1"/>
      <w:numFmt w:val="bullet"/>
      <w:lvlText w:val="▪"/>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3CE30E">
      <w:start w:val="1"/>
      <w:numFmt w:val="bullet"/>
      <w:lvlText w:val="•"/>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66B082">
      <w:start w:val="1"/>
      <w:numFmt w:val="bullet"/>
      <w:lvlText w:val="o"/>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9E0260">
      <w:start w:val="1"/>
      <w:numFmt w:val="bullet"/>
      <w:lvlText w:val="▪"/>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7"/>
  </w:num>
  <w:num w:numId="2">
    <w:abstractNumId w:val="24"/>
  </w:num>
  <w:num w:numId="3">
    <w:abstractNumId w:val="21"/>
  </w:num>
  <w:num w:numId="4">
    <w:abstractNumId w:val="19"/>
  </w:num>
  <w:num w:numId="5">
    <w:abstractNumId w:val="18"/>
  </w:num>
  <w:num w:numId="6">
    <w:abstractNumId w:val="14"/>
  </w:num>
  <w:num w:numId="7">
    <w:abstractNumId w:val="16"/>
  </w:num>
  <w:num w:numId="8">
    <w:abstractNumId w:val="20"/>
  </w:num>
  <w:num w:numId="9">
    <w:abstractNumId w:val="12"/>
  </w:num>
  <w:num w:numId="10">
    <w:abstractNumId w:val="10"/>
  </w:num>
  <w:num w:numId="11">
    <w:abstractNumId w:val="15"/>
  </w:num>
  <w:num w:numId="12">
    <w:abstractNumId w:val="23"/>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9"/>
  </w:num>
  <w:num w:numId="24">
    <w:abstractNumId w:val="7"/>
  </w:num>
  <w:num w:numId="25">
    <w:abstractNumId w:val="22"/>
  </w:num>
  <w:num w:numId="26">
    <w:abstractNumId w:val="1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AFF"/>
    <w:rsid w:val="00010519"/>
    <w:rsid w:val="00011E73"/>
    <w:rsid w:val="00023FE1"/>
    <w:rsid w:val="0004340E"/>
    <w:rsid w:val="00056E57"/>
    <w:rsid w:val="000750AD"/>
    <w:rsid w:val="0008007F"/>
    <w:rsid w:val="00082C72"/>
    <w:rsid w:val="0009095E"/>
    <w:rsid w:val="00093B11"/>
    <w:rsid w:val="00095AFB"/>
    <w:rsid w:val="000B7E41"/>
    <w:rsid w:val="000C18E0"/>
    <w:rsid w:val="000C3A15"/>
    <w:rsid w:val="000C4E66"/>
    <w:rsid w:val="00101B9F"/>
    <w:rsid w:val="00132D24"/>
    <w:rsid w:val="00146887"/>
    <w:rsid w:val="00153A7F"/>
    <w:rsid w:val="00155EC5"/>
    <w:rsid w:val="00156CE4"/>
    <w:rsid w:val="001A0FBB"/>
    <w:rsid w:val="001B3A61"/>
    <w:rsid w:val="001B7E9B"/>
    <w:rsid w:val="001C2547"/>
    <w:rsid w:val="001E0248"/>
    <w:rsid w:val="001F1A8A"/>
    <w:rsid w:val="001F207D"/>
    <w:rsid w:val="001F24CB"/>
    <w:rsid w:val="001F48C4"/>
    <w:rsid w:val="00207F2A"/>
    <w:rsid w:val="0021131D"/>
    <w:rsid w:val="00211E30"/>
    <w:rsid w:val="00251DA2"/>
    <w:rsid w:val="0025506F"/>
    <w:rsid w:val="00263F59"/>
    <w:rsid w:val="002A04A8"/>
    <w:rsid w:val="002B1F71"/>
    <w:rsid w:val="002F1368"/>
    <w:rsid w:val="002F4665"/>
    <w:rsid w:val="00313617"/>
    <w:rsid w:val="003234E7"/>
    <w:rsid w:val="00332C6F"/>
    <w:rsid w:val="003451FB"/>
    <w:rsid w:val="003922FD"/>
    <w:rsid w:val="003A24A6"/>
    <w:rsid w:val="003B4F1B"/>
    <w:rsid w:val="003C46C2"/>
    <w:rsid w:val="003E3865"/>
    <w:rsid w:val="00423D15"/>
    <w:rsid w:val="00433505"/>
    <w:rsid w:val="004464E2"/>
    <w:rsid w:val="004517AB"/>
    <w:rsid w:val="004B488C"/>
    <w:rsid w:val="004B6B39"/>
    <w:rsid w:val="004C4833"/>
    <w:rsid w:val="004E17A1"/>
    <w:rsid w:val="00500916"/>
    <w:rsid w:val="00504911"/>
    <w:rsid w:val="00562FF8"/>
    <w:rsid w:val="00580EEA"/>
    <w:rsid w:val="005C2846"/>
    <w:rsid w:val="005C30AE"/>
    <w:rsid w:val="005F615D"/>
    <w:rsid w:val="00625D47"/>
    <w:rsid w:val="00642B8E"/>
    <w:rsid w:val="00644D4B"/>
    <w:rsid w:val="0064508F"/>
    <w:rsid w:val="006476D7"/>
    <w:rsid w:val="00663CC1"/>
    <w:rsid w:val="00697419"/>
    <w:rsid w:val="006B6125"/>
    <w:rsid w:val="006C59E2"/>
    <w:rsid w:val="006E1A5C"/>
    <w:rsid w:val="006F2834"/>
    <w:rsid w:val="006F7DF5"/>
    <w:rsid w:val="0070311F"/>
    <w:rsid w:val="00725AFF"/>
    <w:rsid w:val="00727922"/>
    <w:rsid w:val="00753934"/>
    <w:rsid w:val="00770B5B"/>
    <w:rsid w:val="007832C9"/>
    <w:rsid w:val="0078591F"/>
    <w:rsid w:val="007C773F"/>
    <w:rsid w:val="007D0EBA"/>
    <w:rsid w:val="007D2680"/>
    <w:rsid w:val="007E528F"/>
    <w:rsid w:val="007E6011"/>
    <w:rsid w:val="00843BFA"/>
    <w:rsid w:val="00847D0F"/>
    <w:rsid w:val="00857738"/>
    <w:rsid w:val="00863F09"/>
    <w:rsid w:val="00870688"/>
    <w:rsid w:val="00870972"/>
    <w:rsid w:val="00873476"/>
    <w:rsid w:val="00893974"/>
    <w:rsid w:val="0089464D"/>
    <w:rsid w:val="00897F29"/>
    <w:rsid w:val="008A4832"/>
    <w:rsid w:val="008C02D9"/>
    <w:rsid w:val="008C2523"/>
    <w:rsid w:val="008D4D27"/>
    <w:rsid w:val="008E00AC"/>
    <w:rsid w:val="00907576"/>
    <w:rsid w:val="00950A2C"/>
    <w:rsid w:val="00994499"/>
    <w:rsid w:val="009B4661"/>
    <w:rsid w:val="009D2153"/>
    <w:rsid w:val="009F29CA"/>
    <w:rsid w:val="009F6408"/>
    <w:rsid w:val="00A128A8"/>
    <w:rsid w:val="00A37012"/>
    <w:rsid w:val="00A555F3"/>
    <w:rsid w:val="00A6285F"/>
    <w:rsid w:val="00A810BC"/>
    <w:rsid w:val="00AA4922"/>
    <w:rsid w:val="00AB581D"/>
    <w:rsid w:val="00AC5ADA"/>
    <w:rsid w:val="00AD7BE2"/>
    <w:rsid w:val="00B14B1A"/>
    <w:rsid w:val="00B40ED0"/>
    <w:rsid w:val="00B56B8C"/>
    <w:rsid w:val="00B8307A"/>
    <w:rsid w:val="00B94B85"/>
    <w:rsid w:val="00B972F6"/>
    <w:rsid w:val="00BA62E3"/>
    <w:rsid w:val="00BC3A58"/>
    <w:rsid w:val="00BD0F87"/>
    <w:rsid w:val="00C069CB"/>
    <w:rsid w:val="00C1685F"/>
    <w:rsid w:val="00C25B9D"/>
    <w:rsid w:val="00C30FD7"/>
    <w:rsid w:val="00C51565"/>
    <w:rsid w:val="00C54BF3"/>
    <w:rsid w:val="00C769CC"/>
    <w:rsid w:val="00C84D83"/>
    <w:rsid w:val="00C852D6"/>
    <w:rsid w:val="00C87040"/>
    <w:rsid w:val="00CA32DE"/>
    <w:rsid w:val="00CE31D5"/>
    <w:rsid w:val="00D02199"/>
    <w:rsid w:val="00D10AF3"/>
    <w:rsid w:val="00D546F5"/>
    <w:rsid w:val="00D63A93"/>
    <w:rsid w:val="00D66A9F"/>
    <w:rsid w:val="00D90ED7"/>
    <w:rsid w:val="00DA5DB8"/>
    <w:rsid w:val="00DB0BF3"/>
    <w:rsid w:val="00DE0211"/>
    <w:rsid w:val="00DE1521"/>
    <w:rsid w:val="00E14FAA"/>
    <w:rsid w:val="00E15ADA"/>
    <w:rsid w:val="00E25893"/>
    <w:rsid w:val="00E51EA8"/>
    <w:rsid w:val="00E52C05"/>
    <w:rsid w:val="00EA0F43"/>
    <w:rsid w:val="00EA561C"/>
    <w:rsid w:val="00EC42AB"/>
    <w:rsid w:val="00EE5A6D"/>
    <w:rsid w:val="00F04440"/>
    <w:rsid w:val="00F27A53"/>
    <w:rsid w:val="00F34FD9"/>
    <w:rsid w:val="00F421DB"/>
    <w:rsid w:val="00F449B5"/>
    <w:rsid w:val="00F4597B"/>
    <w:rsid w:val="00F506B1"/>
    <w:rsid w:val="00F622E2"/>
    <w:rsid w:val="00F65130"/>
    <w:rsid w:val="00F76108"/>
    <w:rsid w:val="00FD1243"/>
    <w:rsid w:val="00FD7D0E"/>
    <w:rsid w:val="00FE6928"/>
    <w:rsid w:val="00FF35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AD4821"/>
  <w14:defaultImageDpi w14:val="32767"/>
  <w15:docId w15:val="{4F3387A6-3086-41D1-A1FE-276E27873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F7DF5"/>
    <w:pPr>
      <w:spacing w:after="0" w:line="240" w:lineRule="auto"/>
      <w:contextualSpacing/>
      <w:jc w:val="both"/>
    </w:pPr>
    <w:rPr>
      <w:rFonts w:ascii="Arial Narrow" w:eastAsia="Times New Roman" w:hAnsi="Arial Narrow" w:cs="Times New Roman"/>
      <w:sz w:val="20"/>
      <w:szCs w:val="20"/>
    </w:rPr>
  </w:style>
  <w:style w:type="paragraph" w:styleId="Nadpis1">
    <w:name w:val="heading 1"/>
    <w:basedOn w:val="Odstavecseseznamem"/>
    <w:next w:val="Normln"/>
    <w:link w:val="Nadpis1Char"/>
    <w:uiPriority w:val="9"/>
    <w:qFormat/>
    <w:rsid w:val="001C2547"/>
    <w:pPr>
      <w:keepNext/>
      <w:numPr>
        <w:numId w:val="9"/>
      </w:numPr>
      <w:tabs>
        <w:tab w:val="left" w:pos="284"/>
      </w:tabs>
      <w:spacing w:before="240"/>
      <w:ind w:left="431" w:hanging="431"/>
      <w:jc w:val="left"/>
      <w:outlineLvl w:val="0"/>
    </w:pPr>
    <w:rPr>
      <w:b/>
      <w:bCs/>
      <w:sz w:val="32"/>
      <w:szCs w:val="32"/>
    </w:rPr>
  </w:style>
  <w:style w:type="paragraph" w:styleId="Nadpis2">
    <w:name w:val="heading 2"/>
    <w:basedOn w:val="Odstavecseseznamem"/>
    <w:next w:val="Normln"/>
    <w:link w:val="Nadpis2Char"/>
    <w:uiPriority w:val="9"/>
    <w:unhideWhenUsed/>
    <w:qFormat/>
    <w:rsid w:val="00907576"/>
    <w:pPr>
      <w:numPr>
        <w:ilvl w:val="1"/>
        <w:numId w:val="9"/>
      </w:numPr>
      <w:tabs>
        <w:tab w:val="left" w:pos="0"/>
        <w:tab w:val="left" w:pos="426"/>
      </w:tabs>
      <w:spacing w:before="120" w:after="120"/>
      <w:ind w:left="578" w:hanging="578"/>
      <w:contextualSpacing w:val="0"/>
      <w:outlineLvl w:val="1"/>
    </w:pPr>
    <w:rPr>
      <w:b/>
      <w:caps/>
    </w:rPr>
  </w:style>
  <w:style w:type="paragraph" w:styleId="Nadpis3">
    <w:name w:val="heading 3"/>
    <w:basedOn w:val="Normln"/>
    <w:next w:val="Normln"/>
    <w:link w:val="Nadpis3Char"/>
    <w:uiPriority w:val="9"/>
    <w:unhideWhenUsed/>
    <w:qFormat/>
    <w:rsid w:val="00897F29"/>
    <w:pPr>
      <w:keepNext/>
      <w:keepLines/>
      <w:numPr>
        <w:ilvl w:val="2"/>
        <w:numId w:val="9"/>
      </w:numPr>
      <w:spacing w:before="40"/>
      <w:outlineLvl w:val="2"/>
    </w:pPr>
    <w:rPr>
      <w:rFonts w:eastAsiaTheme="majorEastAsia" w:cs="Arial"/>
      <w:b/>
    </w:rPr>
  </w:style>
  <w:style w:type="paragraph" w:styleId="Nadpis4">
    <w:name w:val="heading 4"/>
    <w:basedOn w:val="Normln"/>
    <w:next w:val="Normln"/>
    <w:link w:val="Nadpis4Char"/>
    <w:uiPriority w:val="9"/>
    <w:semiHidden/>
    <w:unhideWhenUsed/>
    <w:qFormat/>
    <w:rsid w:val="009F6408"/>
    <w:pPr>
      <w:keepNext/>
      <w:keepLines/>
      <w:numPr>
        <w:ilvl w:val="3"/>
        <w:numId w:val="9"/>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9F6408"/>
    <w:pPr>
      <w:keepNext/>
      <w:keepLines/>
      <w:numPr>
        <w:ilvl w:val="4"/>
        <w:numId w:val="9"/>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9F6408"/>
    <w:pPr>
      <w:keepNext/>
      <w:keepLines/>
      <w:numPr>
        <w:ilvl w:val="5"/>
        <w:numId w:val="9"/>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9F6408"/>
    <w:pPr>
      <w:keepNext/>
      <w:keepLines/>
      <w:numPr>
        <w:ilvl w:val="6"/>
        <w:numId w:val="9"/>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9F6408"/>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F6408"/>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C2547"/>
    <w:rPr>
      <w:rFonts w:ascii="Arial Narrow" w:eastAsia="Times New Roman" w:hAnsi="Arial Narrow" w:cs="Times New Roman"/>
      <w:b/>
      <w:bCs/>
      <w:sz w:val="32"/>
      <w:szCs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kladntext">
    <w:name w:val="Body Text"/>
    <w:basedOn w:val="Normln"/>
    <w:link w:val="ZkladntextChar"/>
    <w:uiPriority w:val="1"/>
    <w:qFormat/>
    <w:rsid w:val="00E51EA8"/>
    <w:pPr>
      <w:widowControl w:val="0"/>
      <w:autoSpaceDE w:val="0"/>
      <w:autoSpaceDN w:val="0"/>
      <w:jc w:val="left"/>
    </w:pPr>
    <w:rPr>
      <w:rFonts w:eastAsia="Arial Narrow" w:cs="Arial Narrow"/>
      <w:sz w:val="22"/>
      <w:lang w:bidi="cs-CZ"/>
    </w:rPr>
  </w:style>
  <w:style w:type="character" w:customStyle="1" w:styleId="ZkladntextChar">
    <w:name w:val="Základní text Char"/>
    <w:basedOn w:val="Standardnpsmoodstavce"/>
    <w:link w:val="Zkladntext"/>
    <w:uiPriority w:val="1"/>
    <w:rsid w:val="00E51EA8"/>
    <w:rPr>
      <w:rFonts w:ascii="Arial Narrow" w:eastAsia="Arial Narrow" w:hAnsi="Arial Narrow" w:cs="Arial Narrow"/>
      <w:lang w:bidi="cs-CZ"/>
    </w:rPr>
  </w:style>
  <w:style w:type="paragraph" w:styleId="Zpat">
    <w:name w:val="footer"/>
    <w:basedOn w:val="Normln"/>
    <w:link w:val="ZpatChar"/>
    <w:uiPriority w:val="99"/>
    <w:unhideWhenUsed/>
    <w:rsid w:val="001E0248"/>
    <w:pPr>
      <w:tabs>
        <w:tab w:val="center" w:pos="4536"/>
        <w:tab w:val="right" w:pos="9072"/>
      </w:tabs>
    </w:pPr>
  </w:style>
  <w:style w:type="character" w:customStyle="1" w:styleId="ZpatChar">
    <w:name w:val="Zápatí Char"/>
    <w:basedOn w:val="Standardnpsmoodstavce"/>
    <w:link w:val="Zpat"/>
    <w:uiPriority w:val="99"/>
    <w:rsid w:val="001E0248"/>
    <w:rPr>
      <w:rFonts w:ascii="Times New Roman" w:eastAsia="Times New Roman" w:hAnsi="Times New Roman" w:cs="Times New Roman"/>
      <w:color w:val="000000"/>
      <w:sz w:val="24"/>
    </w:rPr>
  </w:style>
  <w:style w:type="paragraph" w:styleId="Zkladntext2">
    <w:name w:val="Body Text 2"/>
    <w:basedOn w:val="Normln"/>
    <w:link w:val="Zkladntext2Char"/>
    <w:uiPriority w:val="99"/>
    <w:unhideWhenUsed/>
    <w:rsid w:val="007832C9"/>
    <w:pPr>
      <w:spacing w:after="120" w:line="480" w:lineRule="auto"/>
    </w:pPr>
  </w:style>
  <w:style w:type="character" w:customStyle="1" w:styleId="Zkladntext2Char">
    <w:name w:val="Základní text 2 Char"/>
    <w:basedOn w:val="Standardnpsmoodstavce"/>
    <w:link w:val="Zkladntext2"/>
    <w:uiPriority w:val="99"/>
    <w:rsid w:val="007832C9"/>
    <w:rPr>
      <w:rFonts w:ascii="Times New Roman" w:eastAsia="Times New Roman" w:hAnsi="Times New Roman" w:cs="Times New Roman"/>
      <w:color w:val="000000"/>
      <w:sz w:val="24"/>
    </w:rPr>
  </w:style>
  <w:style w:type="paragraph" w:styleId="Odstavecseseznamem">
    <w:name w:val="List Paragraph"/>
    <w:basedOn w:val="Normln"/>
    <w:uiPriority w:val="34"/>
    <w:qFormat/>
    <w:rsid w:val="009F6408"/>
  </w:style>
  <w:style w:type="paragraph" w:customStyle="1" w:styleId="Default">
    <w:name w:val="Default"/>
    <w:rsid w:val="00AC5ADA"/>
    <w:pPr>
      <w:autoSpaceDE w:val="0"/>
      <w:autoSpaceDN w:val="0"/>
      <w:adjustRightInd w:val="0"/>
      <w:spacing w:after="0" w:line="240" w:lineRule="auto"/>
    </w:pPr>
    <w:rPr>
      <w:rFonts w:ascii="Arial" w:eastAsiaTheme="minorHAnsi" w:hAnsi="Arial" w:cs="Arial"/>
      <w:color w:val="000000"/>
      <w:sz w:val="24"/>
      <w:szCs w:val="24"/>
      <w:lang w:eastAsia="en-US"/>
    </w:rPr>
  </w:style>
  <w:style w:type="paragraph" w:styleId="Zhlav">
    <w:name w:val="header"/>
    <w:basedOn w:val="Normln"/>
    <w:link w:val="ZhlavChar"/>
    <w:uiPriority w:val="99"/>
    <w:unhideWhenUsed/>
    <w:rsid w:val="00AC5ADA"/>
    <w:pPr>
      <w:tabs>
        <w:tab w:val="center" w:pos="4536"/>
        <w:tab w:val="right" w:pos="9072"/>
      </w:tabs>
    </w:pPr>
  </w:style>
  <w:style w:type="character" w:customStyle="1" w:styleId="ZhlavChar">
    <w:name w:val="Záhlaví Char"/>
    <w:basedOn w:val="Standardnpsmoodstavce"/>
    <w:link w:val="Zhlav"/>
    <w:uiPriority w:val="99"/>
    <w:rsid w:val="00AC5ADA"/>
    <w:rPr>
      <w:rFonts w:ascii="Times New Roman" w:eastAsia="Times New Roman" w:hAnsi="Times New Roman" w:cs="Times New Roman"/>
      <w:color w:val="000000"/>
      <w:sz w:val="24"/>
    </w:rPr>
  </w:style>
  <w:style w:type="character" w:styleId="Hypertextovodkaz">
    <w:name w:val="Hyperlink"/>
    <w:basedOn w:val="Standardnpsmoodstavce"/>
    <w:uiPriority w:val="99"/>
    <w:unhideWhenUsed/>
    <w:rsid w:val="00EE5A6D"/>
    <w:rPr>
      <w:color w:val="0000FF"/>
      <w:u w:val="single"/>
    </w:rPr>
  </w:style>
  <w:style w:type="character" w:customStyle="1" w:styleId="Nadpis2Char">
    <w:name w:val="Nadpis 2 Char"/>
    <w:basedOn w:val="Standardnpsmoodstavce"/>
    <w:link w:val="Nadpis2"/>
    <w:uiPriority w:val="9"/>
    <w:rsid w:val="00907576"/>
    <w:rPr>
      <w:rFonts w:ascii="Arial Narrow" w:eastAsia="Times New Roman" w:hAnsi="Arial Narrow" w:cs="Times New Roman"/>
      <w:b/>
      <w:caps/>
      <w:sz w:val="20"/>
      <w:szCs w:val="20"/>
    </w:rPr>
  </w:style>
  <w:style w:type="character" w:customStyle="1" w:styleId="Nadpis3Char">
    <w:name w:val="Nadpis 3 Char"/>
    <w:basedOn w:val="Standardnpsmoodstavce"/>
    <w:link w:val="Nadpis3"/>
    <w:uiPriority w:val="9"/>
    <w:rsid w:val="00897F29"/>
    <w:rPr>
      <w:rFonts w:ascii="Arial Narrow" w:eastAsiaTheme="majorEastAsia" w:hAnsi="Arial Narrow" w:cs="Arial"/>
      <w:b/>
      <w:sz w:val="20"/>
      <w:szCs w:val="20"/>
    </w:rPr>
  </w:style>
  <w:style w:type="character" w:customStyle="1" w:styleId="Nadpis4Char">
    <w:name w:val="Nadpis 4 Char"/>
    <w:basedOn w:val="Standardnpsmoodstavce"/>
    <w:link w:val="Nadpis4"/>
    <w:uiPriority w:val="9"/>
    <w:semiHidden/>
    <w:rsid w:val="009F6408"/>
    <w:rPr>
      <w:rFonts w:asciiTheme="majorHAnsi" w:eastAsiaTheme="majorEastAsia" w:hAnsiTheme="majorHAnsi" w:cstheme="majorBidi"/>
      <w:i/>
      <w:iCs/>
      <w:color w:val="2F5496" w:themeColor="accent1" w:themeShade="BF"/>
      <w:sz w:val="24"/>
    </w:rPr>
  </w:style>
  <w:style w:type="character" w:customStyle="1" w:styleId="Nadpis5Char">
    <w:name w:val="Nadpis 5 Char"/>
    <w:basedOn w:val="Standardnpsmoodstavce"/>
    <w:link w:val="Nadpis5"/>
    <w:uiPriority w:val="9"/>
    <w:semiHidden/>
    <w:rsid w:val="009F6408"/>
    <w:rPr>
      <w:rFonts w:asciiTheme="majorHAnsi" w:eastAsiaTheme="majorEastAsia" w:hAnsiTheme="majorHAnsi" w:cstheme="majorBidi"/>
      <w:color w:val="2F5496" w:themeColor="accent1" w:themeShade="BF"/>
      <w:sz w:val="24"/>
    </w:rPr>
  </w:style>
  <w:style w:type="character" w:customStyle="1" w:styleId="Nadpis6Char">
    <w:name w:val="Nadpis 6 Char"/>
    <w:basedOn w:val="Standardnpsmoodstavce"/>
    <w:link w:val="Nadpis6"/>
    <w:uiPriority w:val="9"/>
    <w:semiHidden/>
    <w:rsid w:val="009F6408"/>
    <w:rPr>
      <w:rFonts w:asciiTheme="majorHAnsi" w:eastAsiaTheme="majorEastAsia" w:hAnsiTheme="majorHAnsi" w:cstheme="majorBidi"/>
      <w:color w:val="1F3763" w:themeColor="accent1" w:themeShade="7F"/>
      <w:sz w:val="24"/>
    </w:rPr>
  </w:style>
  <w:style w:type="character" w:customStyle="1" w:styleId="Nadpis7Char">
    <w:name w:val="Nadpis 7 Char"/>
    <w:basedOn w:val="Standardnpsmoodstavce"/>
    <w:link w:val="Nadpis7"/>
    <w:uiPriority w:val="9"/>
    <w:semiHidden/>
    <w:rsid w:val="009F6408"/>
    <w:rPr>
      <w:rFonts w:asciiTheme="majorHAnsi" w:eastAsiaTheme="majorEastAsia" w:hAnsiTheme="majorHAnsi" w:cstheme="majorBidi"/>
      <w:i/>
      <w:iCs/>
      <w:color w:val="1F3763" w:themeColor="accent1" w:themeShade="7F"/>
      <w:sz w:val="24"/>
    </w:rPr>
  </w:style>
  <w:style w:type="character" w:customStyle="1" w:styleId="Nadpis8Char">
    <w:name w:val="Nadpis 8 Char"/>
    <w:basedOn w:val="Standardnpsmoodstavce"/>
    <w:link w:val="Nadpis8"/>
    <w:uiPriority w:val="9"/>
    <w:semiHidden/>
    <w:rsid w:val="009F6408"/>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9F6408"/>
    <w:rPr>
      <w:rFonts w:asciiTheme="majorHAnsi" w:eastAsiaTheme="majorEastAsia" w:hAnsiTheme="majorHAnsi" w:cstheme="majorBidi"/>
      <w:i/>
      <w:iCs/>
      <w:color w:val="272727" w:themeColor="text1" w:themeTint="D8"/>
      <w:sz w:val="21"/>
      <w:szCs w:val="21"/>
    </w:rPr>
  </w:style>
  <w:style w:type="paragraph" w:styleId="Seznamsodrkami">
    <w:name w:val="List Bullet"/>
    <w:basedOn w:val="Normln"/>
    <w:uiPriority w:val="99"/>
    <w:unhideWhenUsed/>
    <w:rsid w:val="009F6408"/>
    <w:pPr>
      <w:numPr>
        <w:numId w:val="18"/>
      </w:numPr>
    </w:pPr>
  </w:style>
  <w:style w:type="paragraph" w:styleId="Seznamsodrkami2">
    <w:name w:val="List Bullet 2"/>
    <w:basedOn w:val="Normln"/>
    <w:uiPriority w:val="99"/>
    <w:unhideWhenUsed/>
    <w:rsid w:val="009F6408"/>
    <w:pPr>
      <w:numPr>
        <w:numId w:val="19"/>
      </w:numPr>
    </w:pPr>
  </w:style>
  <w:style w:type="character" w:customStyle="1" w:styleId="h1a">
    <w:name w:val="h1a"/>
    <w:basedOn w:val="Standardnpsmoodstavce"/>
    <w:rsid w:val="00AB581D"/>
  </w:style>
  <w:style w:type="table" w:customStyle="1" w:styleId="TableNormal">
    <w:name w:val="Table Normal"/>
    <w:uiPriority w:val="2"/>
    <w:semiHidden/>
    <w:unhideWhenUsed/>
    <w:qFormat/>
    <w:rsid w:val="00B56B8C"/>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B56B8C"/>
    <w:pPr>
      <w:widowControl w:val="0"/>
      <w:autoSpaceDE w:val="0"/>
      <w:autoSpaceDN w:val="0"/>
      <w:ind w:left="57"/>
      <w:contextualSpacing w:val="0"/>
      <w:jc w:val="left"/>
    </w:pPr>
    <w:rPr>
      <w:rFonts w:ascii="Arial" w:eastAsia="Arial" w:hAnsi="Arial" w:cs="Arial"/>
      <w:sz w:val="22"/>
      <w:szCs w:val="22"/>
      <w:lang w:eastAsia="en-US"/>
    </w:rPr>
  </w:style>
  <w:style w:type="table" w:styleId="Mkatabulky">
    <w:name w:val="Table Grid"/>
    <w:basedOn w:val="Normlntabulka"/>
    <w:uiPriority w:val="39"/>
    <w:rsid w:val="0025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1B3A61"/>
    <w:pPr>
      <w:keepLines/>
      <w:numPr>
        <w:numId w:val="0"/>
      </w:numPr>
      <w:tabs>
        <w:tab w:val="clear" w:pos="284"/>
      </w:tabs>
      <w:spacing w:before="480" w:line="276" w:lineRule="auto"/>
      <w:contextualSpacing w:val="0"/>
      <w:outlineLvl w:val="9"/>
    </w:pPr>
    <w:rPr>
      <w:rFonts w:asciiTheme="majorHAnsi" w:eastAsiaTheme="majorEastAsia" w:hAnsiTheme="majorHAnsi" w:cstheme="majorBidi"/>
      <w:color w:val="2F5496" w:themeColor="accent1" w:themeShade="BF"/>
      <w:sz w:val="28"/>
      <w:szCs w:val="28"/>
    </w:rPr>
  </w:style>
  <w:style w:type="paragraph" w:styleId="Obsah1">
    <w:name w:val="toc 1"/>
    <w:basedOn w:val="Normln"/>
    <w:next w:val="Normln"/>
    <w:autoRedefine/>
    <w:uiPriority w:val="39"/>
    <w:unhideWhenUsed/>
    <w:rsid w:val="001B3A61"/>
    <w:pPr>
      <w:spacing w:before="120" w:after="120"/>
      <w:jc w:val="left"/>
    </w:pPr>
    <w:rPr>
      <w:rFonts w:asciiTheme="minorHAnsi" w:hAnsiTheme="minorHAnsi" w:cstheme="minorHAnsi"/>
      <w:b/>
      <w:bCs/>
      <w:caps/>
    </w:rPr>
  </w:style>
  <w:style w:type="paragraph" w:styleId="Obsah2">
    <w:name w:val="toc 2"/>
    <w:basedOn w:val="Normln"/>
    <w:next w:val="Normln"/>
    <w:autoRedefine/>
    <w:uiPriority w:val="39"/>
    <w:unhideWhenUsed/>
    <w:rsid w:val="001B3A61"/>
    <w:pPr>
      <w:ind w:left="200"/>
      <w:jc w:val="left"/>
    </w:pPr>
    <w:rPr>
      <w:rFonts w:asciiTheme="minorHAnsi" w:hAnsiTheme="minorHAnsi" w:cstheme="minorHAnsi"/>
      <w:smallCaps/>
    </w:rPr>
  </w:style>
  <w:style w:type="paragraph" w:styleId="Obsah3">
    <w:name w:val="toc 3"/>
    <w:basedOn w:val="Normln"/>
    <w:next w:val="Normln"/>
    <w:autoRedefine/>
    <w:uiPriority w:val="39"/>
    <w:unhideWhenUsed/>
    <w:rsid w:val="001B3A61"/>
    <w:pPr>
      <w:ind w:left="400"/>
      <w:jc w:val="left"/>
    </w:pPr>
    <w:rPr>
      <w:rFonts w:asciiTheme="minorHAnsi" w:hAnsiTheme="minorHAnsi" w:cstheme="minorHAnsi"/>
      <w:i/>
      <w:iCs/>
    </w:rPr>
  </w:style>
  <w:style w:type="paragraph" w:styleId="Obsah4">
    <w:name w:val="toc 4"/>
    <w:basedOn w:val="Normln"/>
    <w:next w:val="Normln"/>
    <w:autoRedefine/>
    <w:uiPriority w:val="39"/>
    <w:semiHidden/>
    <w:unhideWhenUsed/>
    <w:rsid w:val="001B3A61"/>
    <w:pPr>
      <w:ind w:left="600"/>
      <w:jc w:val="left"/>
    </w:pPr>
    <w:rPr>
      <w:rFonts w:asciiTheme="minorHAnsi" w:hAnsiTheme="minorHAnsi" w:cstheme="minorHAnsi"/>
      <w:sz w:val="18"/>
      <w:szCs w:val="18"/>
    </w:rPr>
  </w:style>
  <w:style w:type="paragraph" w:styleId="Obsah5">
    <w:name w:val="toc 5"/>
    <w:basedOn w:val="Normln"/>
    <w:next w:val="Normln"/>
    <w:autoRedefine/>
    <w:uiPriority w:val="39"/>
    <w:semiHidden/>
    <w:unhideWhenUsed/>
    <w:rsid w:val="001B3A61"/>
    <w:pPr>
      <w:ind w:left="800"/>
      <w:jc w:val="left"/>
    </w:pPr>
    <w:rPr>
      <w:rFonts w:asciiTheme="minorHAnsi" w:hAnsiTheme="minorHAnsi" w:cstheme="minorHAnsi"/>
      <w:sz w:val="18"/>
      <w:szCs w:val="18"/>
    </w:rPr>
  </w:style>
  <w:style w:type="paragraph" w:styleId="Obsah6">
    <w:name w:val="toc 6"/>
    <w:basedOn w:val="Normln"/>
    <w:next w:val="Normln"/>
    <w:autoRedefine/>
    <w:uiPriority w:val="39"/>
    <w:semiHidden/>
    <w:unhideWhenUsed/>
    <w:rsid w:val="001B3A61"/>
    <w:pPr>
      <w:ind w:left="1000"/>
      <w:jc w:val="left"/>
    </w:pPr>
    <w:rPr>
      <w:rFonts w:asciiTheme="minorHAnsi" w:hAnsiTheme="minorHAnsi" w:cstheme="minorHAnsi"/>
      <w:sz w:val="18"/>
      <w:szCs w:val="18"/>
    </w:rPr>
  </w:style>
  <w:style w:type="paragraph" w:styleId="Obsah7">
    <w:name w:val="toc 7"/>
    <w:basedOn w:val="Normln"/>
    <w:next w:val="Normln"/>
    <w:autoRedefine/>
    <w:uiPriority w:val="39"/>
    <w:semiHidden/>
    <w:unhideWhenUsed/>
    <w:rsid w:val="001B3A61"/>
    <w:pPr>
      <w:ind w:left="1200"/>
      <w:jc w:val="left"/>
    </w:pPr>
    <w:rPr>
      <w:rFonts w:asciiTheme="minorHAnsi" w:hAnsiTheme="minorHAnsi" w:cstheme="minorHAnsi"/>
      <w:sz w:val="18"/>
      <w:szCs w:val="18"/>
    </w:rPr>
  </w:style>
  <w:style w:type="paragraph" w:styleId="Obsah8">
    <w:name w:val="toc 8"/>
    <w:basedOn w:val="Normln"/>
    <w:next w:val="Normln"/>
    <w:autoRedefine/>
    <w:uiPriority w:val="39"/>
    <w:semiHidden/>
    <w:unhideWhenUsed/>
    <w:rsid w:val="001B3A61"/>
    <w:pPr>
      <w:ind w:left="1400"/>
      <w:jc w:val="left"/>
    </w:pPr>
    <w:rPr>
      <w:rFonts w:asciiTheme="minorHAnsi" w:hAnsiTheme="minorHAnsi" w:cstheme="minorHAnsi"/>
      <w:sz w:val="18"/>
      <w:szCs w:val="18"/>
    </w:rPr>
  </w:style>
  <w:style w:type="paragraph" w:styleId="Obsah9">
    <w:name w:val="toc 9"/>
    <w:basedOn w:val="Normln"/>
    <w:next w:val="Normln"/>
    <w:autoRedefine/>
    <w:uiPriority w:val="39"/>
    <w:semiHidden/>
    <w:unhideWhenUsed/>
    <w:rsid w:val="001B3A61"/>
    <w:pPr>
      <w:ind w:left="160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91666">
      <w:bodyDiv w:val="1"/>
      <w:marLeft w:val="0"/>
      <w:marRight w:val="0"/>
      <w:marTop w:val="0"/>
      <w:marBottom w:val="0"/>
      <w:divBdr>
        <w:top w:val="none" w:sz="0" w:space="0" w:color="auto"/>
        <w:left w:val="none" w:sz="0" w:space="0" w:color="auto"/>
        <w:bottom w:val="none" w:sz="0" w:space="0" w:color="auto"/>
        <w:right w:val="none" w:sz="0" w:space="0" w:color="auto"/>
      </w:divBdr>
    </w:div>
    <w:div w:id="28574419">
      <w:bodyDiv w:val="1"/>
      <w:marLeft w:val="0"/>
      <w:marRight w:val="0"/>
      <w:marTop w:val="0"/>
      <w:marBottom w:val="0"/>
      <w:divBdr>
        <w:top w:val="none" w:sz="0" w:space="0" w:color="auto"/>
        <w:left w:val="none" w:sz="0" w:space="0" w:color="auto"/>
        <w:bottom w:val="none" w:sz="0" w:space="0" w:color="auto"/>
        <w:right w:val="none" w:sz="0" w:space="0" w:color="auto"/>
      </w:divBdr>
    </w:div>
    <w:div w:id="45954153">
      <w:bodyDiv w:val="1"/>
      <w:marLeft w:val="0"/>
      <w:marRight w:val="0"/>
      <w:marTop w:val="0"/>
      <w:marBottom w:val="0"/>
      <w:divBdr>
        <w:top w:val="none" w:sz="0" w:space="0" w:color="auto"/>
        <w:left w:val="none" w:sz="0" w:space="0" w:color="auto"/>
        <w:bottom w:val="none" w:sz="0" w:space="0" w:color="auto"/>
        <w:right w:val="none" w:sz="0" w:space="0" w:color="auto"/>
      </w:divBdr>
    </w:div>
    <w:div w:id="141391034">
      <w:bodyDiv w:val="1"/>
      <w:marLeft w:val="0"/>
      <w:marRight w:val="0"/>
      <w:marTop w:val="0"/>
      <w:marBottom w:val="0"/>
      <w:divBdr>
        <w:top w:val="none" w:sz="0" w:space="0" w:color="auto"/>
        <w:left w:val="none" w:sz="0" w:space="0" w:color="auto"/>
        <w:bottom w:val="none" w:sz="0" w:space="0" w:color="auto"/>
        <w:right w:val="none" w:sz="0" w:space="0" w:color="auto"/>
      </w:divBdr>
    </w:div>
    <w:div w:id="199518131">
      <w:bodyDiv w:val="1"/>
      <w:marLeft w:val="0"/>
      <w:marRight w:val="0"/>
      <w:marTop w:val="0"/>
      <w:marBottom w:val="0"/>
      <w:divBdr>
        <w:top w:val="none" w:sz="0" w:space="0" w:color="auto"/>
        <w:left w:val="none" w:sz="0" w:space="0" w:color="auto"/>
        <w:bottom w:val="none" w:sz="0" w:space="0" w:color="auto"/>
        <w:right w:val="none" w:sz="0" w:space="0" w:color="auto"/>
      </w:divBdr>
    </w:div>
    <w:div w:id="272249024">
      <w:bodyDiv w:val="1"/>
      <w:marLeft w:val="0"/>
      <w:marRight w:val="0"/>
      <w:marTop w:val="0"/>
      <w:marBottom w:val="0"/>
      <w:divBdr>
        <w:top w:val="none" w:sz="0" w:space="0" w:color="auto"/>
        <w:left w:val="none" w:sz="0" w:space="0" w:color="auto"/>
        <w:bottom w:val="none" w:sz="0" w:space="0" w:color="auto"/>
        <w:right w:val="none" w:sz="0" w:space="0" w:color="auto"/>
      </w:divBdr>
    </w:div>
    <w:div w:id="387726799">
      <w:bodyDiv w:val="1"/>
      <w:marLeft w:val="0"/>
      <w:marRight w:val="0"/>
      <w:marTop w:val="0"/>
      <w:marBottom w:val="0"/>
      <w:divBdr>
        <w:top w:val="none" w:sz="0" w:space="0" w:color="auto"/>
        <w:left w:val="none" w:sz="0" w:space="0" w:color="auto"/>
        <w:bottom w:val="none" w:sz="0" w:space="0" w:color="auto"/>
        <w:right w:val="none" w:sz="0" w:space="0" w:color="auto"/>
      </w:divBdr>
    </w:div>
    <w:div w:id="740181740">
      <w:bodyDiv w:val="1"/>
      <w:marLeft w:val="0"/>
      <w:marRight w:val="0"/>
      <w:marTop w:val="0"/>
      <w:marBottom w:val="0"/>
      <w:divBdr>
        <w:top w:val="none" w:sz="0" w:space="0" w:color="auto"/>
        <w:left w:val="none" w:sz="0" w:space="0" w:color="auto"/>
        <w:bottom w:val="none" w:sz="0" w:space="0" w:color="auto"/>
        <w:right w:val="none" w:sz="0" w:space="0" w:color="auto"/>
      </w:divBdr>
    </w:div>
    <w:div w:id="753403740">
      <w:bodyDiv w:val="1"/>
      <w:marLeft w:val="0"/>
      <w:marRight w:val="0"/>
      <w:marTop w:val="0"/>
      <w:marBottom w:val="0"/>
      <w:divBdr>
        <w:top w:val="none" w:sz="0" w:space="0" w:color="auto"/>
        <w:left w:val="none" w:sz="0" w:space="0" w:color="auto"/>
        <w:bottom w:val="none" w:sz="0" w:space="0" w:color="auto"/>
        <w:right w:val="none" w:sz="0" w:space="0" w:color="auto"/>
      </w:divBdr>
    </w:div>
    <w:div w:id="1058746316">
      <w:bodyDiv w:val="1"/>
      <w:marLeft w:val="0"/>
      <w:marRight w:val="0"/>
      <w:marTop w:val="0"/>
      <w:marBottom w:val="0"/>
      <w:divBdr>
        <w:top w:val="none" w:sz="0" w:space="0" w:color="auto"/>
        <w:left w:val="none" w:sz="0" w:space="0" w:color="auto"/>
        <w:bottom w:val="none" w:sz="0" w:space="0" w:color="auto"/>
        <w:right w:val="none" w:sz="0" w:space="0" w:color="auto"/>
      </w:divBdr>
    </w:div>
    <w:div w:id="1104304164">
      <w:bodyDiv w:val="1"/>
      <w:marLeft w:val="0"/>
      <w:marRight w:val="0"/>
      <w:marTop w:val="0"/>
      <w:marBottom w:val="0"/>
      <w:divBdr>
        <w:top w:val="none" w:sz="0" w:space="0" w:color="auto"/>
        <w:left w:val="none" w:sz="0" w:space="0" w:color="auto"/>
        <w:bottom w:val="none" w:sz="0" w:space="0" w:color="auto"/>
        <w:right w:val="none" w:sz="0" w:space="0" w:color="auto"/>
      </w:divBdr>
    </w:div>
    <w:div w:id="1157766174">
      <w:bodyDiv w:val="1"/>
      <w:marLeft w:val="0"/>
      <w:marRight w:val="0"/>
      <w:marTop w:val="0"/>
      <w:marBottom w:val="0"/>
      <w:divBdr>
        <w:top w:val="none" w:sz="0" w:space="0" w:color="auto"/>
        <w:left w:val="none" w:sz="0" w:space="0" w:color="auto"/>
        <w:bottom w:val="none" w:sz="0" w:space="0" w:color="auto"/>
        <w:right w:val="none" w:sz="0" w:space="0" w:color="auto"/>
      </w:divBdr>
    </w:div>
    <w:div w:id="1309701342">
      <w:bodyDiv w:val="1"/>
      <w:marLeft w:val="0"/>
      <w:marRight w:val="0"/>
      <w:marTop w:val="0"/>
      <w:marBottom w:val="0"/>
      <w:divBdr>
        <w:top w:val="none" w:sz="0" w:space="0" w:color="auto"/>
        <w:left w:val="none" w:sz="0" w:space="0" w:color="auto"/>
        <w:bottom w:val="none" w:sz="0" w:space="0" w:color="auto"/>
        <w:right w:val="none" w:sz="0" w:space="0" w:color="auto"/>
      </w:divBdr>
    </w:div>
    <w:div w:id="1450078985">
      <w:bodyDiv w:val="1"/>
      <w:marLeft w:val="0"/>
      <w:marRight w:val="0"/>
      <w:marTop w:val="0"/>
      <w:marBottom w:val="0"/>
      <w:divBdr>
        <w:top w:val="none" w:sz="0" w:space="0" w:color="auto"/>
        <w:left w:val="none" w:sz="0" w:space="0" w:color="auto"/>
        <w:bottom w:val="none" w:sz="0" w:space="0" w:color="auto"/>
        <w:right w:val="none" w:sz="0" w:space="0" w:color="auto"/>
      </w:divBdr>
    </w:div>
    <w:div w:id="1485704626">
      <w:bodyDiv w:val="1"/>
      <w:marLeft w:val="0"/>
      <w:marRight w:val="0"/>
      <w:marTop w:val="0"/>
      <w:marBottom w:val="0"/>
      <w:divBdr>
        <w:top w:val="none" w:sz="0" w:space="0" w:color="auto"/>
        <w:left w:val="none" w:sz="0" w:space="0" w:color="auto"/>
        <w:bottom w:val="none" w:sz="0" w:space="0" w:color="auto"/>
        <w:right w:val="none" w:sz="0" w:space="0" w:color="auto"/>
      </w:divBdr>
    </w:div>
    <w:div w:id="1593735365">
      <w:bodyDiv w:val="1"/>
      <w:marLeft w:val="0"/>
      <w:marRight w:val="0"/>
      <w:marTop w:val="0"/>
      <w:marBottom w:val="0"/>
      <w:divBdr>
        <w:top w:val="none" w:sz="0" w:space="0" w:color="auto"/>
        <w:left w:val="none" w:sz="0" w:space="0" w:color="auto"/>
        <w:bottom w:val="none" w:sz="0" w:space="0" w:color="auto"/>
        <w:right w:val="none" w:sz="0" w:space="0" w:color="auto"/>
      </w:divBdr>
    </w:div>
    <w:div w:id="2030064619">
      <w:bodyDiv w:val="1"/>
      <w:marLeft w:val="0"/>
      <w:marRight w:val="0"/>
      <w:marTop w:val="0"/>
      <w:marBottom w:val="0"/>
      <w:divBdr>
        <w:top w:val="none" w:sz="0" w:space="0" w:color="auto"/>
        <w:left w:val="none" w:sz="0" w:space="0" w:color="auto"/>
        <w:bottom w:val="none" w:sz="0" w:space="0" w:color="auto"/>
        <w:right w:val="none" w:sz="0" w:space="0" w:color="auto"/>
      </w:divBdr>
    </w:div>
    <w:div w:id="2074505047">
      <w:bodyDiv w:val="1"/>
      <w:marLeft w:val="0"/>
      <w:marRight w:val="0"/>
      <w:marTop w:val="0"/>
      <w:marBottom w:val="0"/>
      <w:divBdr>
        <w:top w:val="none" w:sz="0" w:space="0" w:color="auto"/>
        <w:left w:val="none" w:sz="0" w:space="0" w:color="auto"/>
        <w:bottom w:val="none" w:sz="0" w:space="0" w:color="auto"/>
        <w:right w:val="none" w:sz="0" w:space="0" w:color="auto"/>
      </w:divBdr>
    </w:div>
    <w:div w:id="2126580838">
      <w:bodyDiv w:val="1"/>
      <w:marLeft w:val="0"/>
      <w:marRight w:val="0"/>
      <w:marTop w:val="0"/>
      <w:marBottom w:val="0"/>
      <w:divBdr>
        <w:top w:val="none" w:sz="0" w:space="0" w:color="auto"/>
        <w:left w:val="none" w:sz="0" w:space="0" w:color="auto"/>
        <w:bottom w:val="none" w:sz="0" w:space="0" w:color="auto"/>
        <w:right w:val="none" w:sz="0" w:space="0" w:color="auto"/>
      </w:divBdr>
    </w:div>
    <w:div w:id="2137404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zakonyprolidi.cz/cs/2017-405" TargetMode="External"/><Relationship Id="rId14" Type="http://schemas.openxmlformats.org/officeDocument/2006/relationships/header" Target="header5.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99161-4920-462A-B6FD-BC1592912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13</Pages>
  <Words>5494</Words>
  <Characters>32421</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mareckova</dc:creator>
  <cp:keywords/>
  <cp:lastModifiedBy>Quasnitza Jakub</cp:lastModifiedBy>
  <cp:revision>12</cp:revision>
  <cp:lastPrinted>2024-08-30T12:09:00Z</cp:lastPrinted>
  <dcterms:created xsi:type="dcterms:W3CDTF">2024-08-29T09:55:00Z</dcterms:created>
  <dcterms:modified xsi:type="dcterms:W3CDTF">2024-08-30T12:10:00Z</dcterms:modified>
</cp:coreProperties>
</file>