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33CC2" w14:textId="77777777" w:rsidR="00FD57F5" w:rsidRDefault="00FD57F5" w:rsidP="00FD57F5">
      <w:pPr>
        <w:pStyle w:val="NumberList"/>
        <w:widowControl/>
        <w:spacing w:line="276" w:lineRule="auto"/>
        <w:ind w:left="454" w:hanging="454"/>
        <w:jc w:val="center"/>
        <w:rPr>
          <w:rFonts w:ascii="Tahoma" w:hAnsi="Tahoma" w:cs="Tahoma"/>
          <w:color w:val="auto"/>
          <w:sz w:val="24"/>
          <w:szCs w:val="24"/>
        </w:rPr>
      </w:pPr>
      <w:r>
        <w:rPr>
          <w:rFonts w:ascii="Tahoma" w:hAnsi="Tahoma" w:cs="Tahoma"/>
          <w:color w:val="auto"/>
          <w:sz w:val="24"/>
          <w:szCs w:val="24"/>
        </w:rPr>
        <w:t>Smlouva o dílo</w:t>
      </w:r>
    </w:p>
    <w:p w14:paraId="330EB279" w14:textId="77777777" w:rsidR="00FD57F5" w:rsidRDefault="00FD57F5" w:rsidP="00FD57F5">
      <w:pPr>
        <w:pStyle w:val="NumberList"/>
        <w:widowControl/>
        <w:spacing w:line="276" w:lineRule="auto"/>
        <w:ind w:left="454" w:hanging="454"/>
        <w:jc w:val="center"/>
        <w:rPr>
          <w:rFonts w:ascii="Tahoma" w:hAnsi="Tahoma" w:cs="Tahoma"/>
          <w:bCs/>
          <w:color w:val="auto"/>
          <w:sz w:val="24"/>
          <w:szCs w:val="24"/>
        </w:rPr>
      </w:pPr>
      <w:r>
        <w:rPr>
          <w:rFonts w:ascii="Tahoma" w:hAnsi="Tahoma" w:cs="Tahoma"/>
          <w:bCs/>
          <w:color w:val="auto"/>
          <w:sz w:val="24"/>
          <w:szCs w:val="24"/>
        </w:rPr>
        <w:t>na servis a opravy zdvihacích zařízení</w:t>
      </w:r>
    </w:p>
    <w:p w14:paraId="55E1972F" w14:textId="77777777" w:rsidR="00FD57F5" w:rsidRDefault="00FD57F5" w:rsidP="00FD57F5">
      <w:pPr>
        <w:spacing w:line="276" w:lineRule="auto"/>
        <w:ind w:left="454" w:hanging="454"/>
        <w:jc w:val="both"/>
        <w:rPr>
          <w:rFonts w:ascii="Tahoma" w:hAnsi="Tahoma" w:cs="Tahoma"/>
          <w:snapToGrid w:val="0"/>
          <w:sz w:val="20"/>
          <w:szCs w:val="20"/>
        </w:rPr>
      </w:pPr>
    </w:p>
    <w:p w14:paraId="4A71CE00" w14:textId="77777777" w:rsidR="00FD57F5" w:rsidRDefault="00FD57F5" w:rsidP="00FD57F5">
      <w:pPr>
        <w:pStyle w:val="Nzev"/>
        <w:numPr>
          <w:ilvl w:val="0"/>
          <w:numId w:val="1"/>
        </w:numPr>
        <w:spacing w:line="276" w:lineRule="auto"/>
        <w:ind w:left="0" w:firstLine="0"/>
        <w:rPr>
          <w:rFonts w:ascii="Tahoma" w:hAnsi="Tahoma" w:cs="Tahoma"/>
          <w:sz w:val="20"/>
          <w:szCs w:val="20"/>
        </w:rPr>
      </w:pPr>
    </w:p>
    <w:p w14:paraId="0AF8AD5F" w14:textId="77777777" w:rsidR="00FD57F5" w:rsidRDefault="00FD57F5" w:rsidP="00FD57F5">
      <w:pPr>
        <w:widowControl w:val="0"/>
        <w:pBdr>
          <w:top w:val="single" w:sz="4" w:space="1" w:color="auto"/>
          <w:bottom w:val="single" w:sz="4" w:space="1" w:color="auto"/>
        </w:pBdr>
        <w:spacing w:after="120" w:line="276" w:lineRule="auto"/>
        <w:jc w:val="center"/>
        <w:rPr>
          <w:rFonts w:ascii="Tahoma" w:hAnsi="Tahoma" w:cs="Tahoma"/>
          <w:b/>
          <w:sz w:val="20"/>
          <w:szCs w:val="20"/>
        </w:rPr>
      </w:pPr>
      <w:r>
        <w:rPr>
          <w:rFonts w:ascii="Tahoma" w:hAnsi="Tahoma" w:cs="Tahoma"/>
          <w:b/>
          <w:sz w:val="20"/>
          <w:szCs w:val="20"/>
        </w:rPr>
        <w:t>Smluvní strany</w:t>
      </w:r>
    </w:p>
    <w:p w14:paraId="011FC10D" w14:textId="77777777" w:rsidR="00FD57F5" w:rsidRDefault="00FD57F5" w:rsidP="00FD57F5">
      <w:pPr>
        <w:pStyle w:val="Odstavecseseznamem"/>
        <w:numPr>
          <w:ilvl w:val="0"/>
          <w:numId w:val="2"/>
        </w:numPr>
        <w:spacing w:line="276" w:lineRule="auto"/>
        <w:rPr>
          <w:rFonts w:ascii="Tahoma" w:hAnsi="Tahoma" w:cs="Tahoma"/>
          <w:b/>
          <w:sz w:val="20"/>
          <w:szCs w:val="20"/>
        </w:rPr>
      </w:pPr>
      <w:r>
        <w:rPr>
          <w:rFonts w:ascii="Tahoma" w:hAnsi="Tahoma" w:cs="Tahoma"/>
          <w:b/>
          <w:sz w:val="20"/>
          <w:szCs w:val="20"/>
        </w:rPr>
        <w:t>Sdružené zdravotnické zařízení Krnov, příspěvková organizace</w:t>
      </w:r>
    </w:p>
    <w:p w14:paraId="3A3DB14B" w14:textId="77777777" w:rsidR="00FD57F5" w:rsidRDefault="00FD57F5" w:rsidP="00FD57F5">
      <w:pPr>
        <w:widowControl w:val="0"/>
        <w:tabs>
          <w:tab w:val="left" w:pos="284"/>
        </w:tabs>
        <w:spacing w:before="120" w:line="276" w:lineRule="auto"/>
        <w:ind w:right="6"/>
        <w:jc w:val="both"/>
        <w:rPr>
          <w:rFonts w:ascii="Tahoma" w:hAnsi="Tahoma" w:cs="Tahoma"/>
          <w:color w:val="000000"/>
          <w:sz w:val="20"/>
          <w:szCs w:val="20"/>
        </w:rPr>
      </w:pPr>
      <w:r>
        <w:rPr>
          <w:rFonts w:ascii="Tahoma" w:hAnsi="Tahoma" w:cs="Tahoma"/>
          <w:color w:val="000000"/>
          <w:sz w:val="20"/>
          <w:szCs w:val="20"/>
        </w:rPr>
        <w:t>se sídlem:</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sz w:val="20"/>
          <w:szCs w:val="20"/>
        </w:rPr>
        <w:t>I. P. Pavlova 552/9, Pod Bezručovým vrchem, 794 01 Krnov</w:t>
      </w:r>
      <w:r>
        <w:rPr>
          <w:rFonts w:ascii="Tahoma" w:hAnsi="Tahoma" w:cs="Tahoma"/>
          <w:color w:val="000000"/>
          <w:sz w:val="20"/>
          <w:szCs w:val="20"/>
        </w:rPr>
        <w:t xml:space="preserve"> </w:t>
      </w:r>
    </w:p>
    <w:p w14:paraId="6BC74C1B" w14:textId="77777777" w:rsidR="00FD57F5" w:rsidRDefault="00FD57F5" w:rsidP="00FD57F5">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 xml:space="preserve">zastoupena: </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p>
    <w:p w14:paraId="57BFA683" w14:textId="77777777" w:rsidR="00FD57F5" w:rsidRDefault="00FD57F5" w:rsidP="00FD57F5">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ve věcech smluvních</w:t>
      </w:r>
      <w:r>
        <w:rPr>
          <w:rFonts w:ascii="Tahoma" w:hAnsi="Tahoma" w:cs="Tahoma"/>
          <w:color w:val="000000"/>
          <w:sz w:val="20"/>
          <w:szCs w:val="20"/>
        </w:rPr>
        <w:tab/>
      </w:r>
      <w:r>
        <w:rPr>
          <w:rFonts w:ascii="Tahoma" w:hAnsi="Tahoma" w:cs="Tahoma"/>
          <w:color w:val="000000"/>
          <w:sz w:val="20"/>
          <w:szCs w:val="20"/>
        </w:rPr>
        <w:tab/>
        <w:t>MUDr. Ladislavem Václavcem, MBA, ředitelem</w:t>
      </w:r>
    </w:p>
    <w:p w14:paraId="6E63CF6C" w14:textId="77777777" w:rsidR="00FD57F5" w:rsidRDefault="00FD57F5" w:rsidP="00FD57F5">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ve věcech technických</w:t>
      </w:r>
      <w:r>
        <w:rPr>
          <w:rFonts w:ascii="Tahoma" w:hAnsi="Tahoma" w:cs="Tahoma"/>
          <w:color w:val="000000"/>
          <w:sz w:val="20"/>
          <w:szCs w:val="20"/>
        </w:rPr>
        <w:tab/>
      </w:r>
      <w:r>
        <w:rPr>
          <w:rFonts w:ascii="Tahoma" w:hAnsi="Tahoma" w:cs="Tahoma"/>
          <w:color w:val="000000"/>
          <w:sz w:val="20"/>
          <w:szCs w:val="20"/>
        </w:rPr>
        <w:tab/>
        <w:t>Ing. Alenou Motlíčkovou, provozně-technickým náměstkem</w:t>
      </w:r>
    </w:p>
    <w:p w14:paraId="0619484A" w14:textId="77777777" w:rsidR="00FD57F5" w:rsidRDefault="00FD57F5" w:rsidP="00FD57F5">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IČO:</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t>00844641</w:t>
      </w:r>
    </w:p>
    <w:p w14:paraId="12F701A6" w14:textId="77777777" w:rsidR="00FD57F5" w:rsidRDefault="00FD57F5" w:rsidP="00FD57F5">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DIČ:</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t>CZ00844641</w:t>
      </w:r>
    </w:p>
    <w:p w14:paraId="2906EAB7" w14:textId="77777777" w:rsidR="00FD57F5" w:rsidRDefault="00FD57F5" w:rsidP="00FD57F5">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bankovní spojení:</w:t>
      </w:r>
      <w:r>
        <w:rPr>
          <w:rFonts w:ascii="Tahoma" w:hAnsi="Tahoma" w:cs="Tahoma"/>
          <w:color w:val="000000"/>
          <w:sz w:val="20"/>
          <w:szCs w:val="20"/>
        </w:rPr>
        <w:tab/>
      </w:r>
      <w:r>
        <w:rPr>
          <w:rFonts w:ascii="Tahoma" w:hAnsi="Tahoma" w:cs="Tahoma"/>
          <w:color w:val="000000"/>
          <w:sz w:val="20"/>
          <w:szCs w:val="20"/>
        </w:rPr>
        <w:tab/>
      </w:r>
      <w:r>
        <w:rPr>
          <w:rFonts w:ascii="Tahoma" w:hAnsi="Tahoma" w:cs="Tahoma"/>
          <w:sz w:val="20"/>
          <w:szCs w:val="20"/>
        </w:rPr>
        <w:t>Česká spořitelna, a.s.</w:t>
      </w:r>
    </w:p>
    <w:p w14:paraId="096724CF" w14:textId="77777777" w:rsidR="00FD57F5" w:rsidRDefault="00FD57F5" w:rsidP="00FD57F5">
      <w:pPr>
        <w:widowControl w:val="0"/>
        <w:tabs>
          <w:tab w:val="left" w:pos="284"/>
        </w:tabs>
        <w:spacing w:line="276" w:lineRule="auto"/>
        <w:ind w:right="4"/>
        <w:jc w:val="both"/>
        <w:rPr>
          <w:rFonts w:ascii="Tahoma" w:hAnsi="Tahoma" w:cs="Tahoma"/>
          <w:sz w:val="20"/>
          <w:szCs w:val="20"/>
        </w:rPr>
      </w:pPr>
      <w:r>
        <w:rPr>
          <w:rFonts w:ascii="Tahoma" w:hAnsi="Tahoma" w:cs="Tahoma"/>
          <w:color w:val="000000"/>
          <w:sz w:val="20"/>
          <w:szCs w:val="20"/>
        </w:rPr>
        <w:t>číslo účtu:</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sz w:val="20"/>
          <w:szCs w:val="20"/>
        </w:rPr>
        <w:t>2870392/0800</w:t>
      </w:r>
    </w:p>
    <w:p w14:paraId="54FBC0C3" w14:textId="5DFB3F40" w:rsidR="00FD57F5" w:rsidRDefault="00FD57F5" w:rsidP="00FD57F5">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 xml:space="preserve">Zapsaná v Obchodním rejstříku krajského soudu v Ostravě, spis. zn. </w:t>
      </w:r>
      <w:proofErr w:type="spellStart"/>
      <w:r>
        <w:rPr>
          <w:rFonts w:ascii="Tahoma" w:hAnsi="Tahoma" w:cs="Tahoma"/>
          <w:color w:val="000000"/>
          <w:sz w:val="20"/>
          <w:szCs w:val="20"/>
        </w:rPr>
        <w:t>Pr</w:t>
      </w:r>
      <w:proofErr w:type="spellEnd"/>
      <w:r>
        <w:rPr>
          <w:rFonts w:ascii="Tahoma" w:hAnsi="Tahoma" w:cs="Tahoma"/>
          <w:color w:val="000000"/>
          <w:sz w:val="20"/>
          <w:szCs w:val="20"/>
        </w:rPr>
        <w:t xml:space="preserve"> 876</w:t>
      </w:r>
    </w:p>
    <w:p w14:paraId="591ECF15" w14:textId="77777777" w:rsidR="00FD57F5" w:rsidRDefault="00FD57F5" w:rsidP="00FD57F5">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(dále jen „objednatel")</w:t>
      </w:r>
    </w:p>
    <w:p w14:paraId="0DFB3518" w14:textId="77777777" w:rsidR="00FD57F5" w:rsidRDefault="00FD57F5" w:rsidP="00FD57F5">
      <w:pPr>
        <w:spacing w:line="276" w:lineRule="auto"/>
        <w:rPr>
          <w:rFonts w:ascii="Tahoma" w:hAnsi="Tahoma" w:cs="Tahoma"/>
          <w:sz w:val="20"/>
          <w:szCs w:val="20"/>
        </w:rPr>
      </w:pPr>
      <w:r>
        <w:rPr>
          <w:rFonts w:ascii="Tahoma" w:hAnsi="Tahoma" w:cs="Tahoma"/>
          <w:sz w:val="20"/>
          <w:szCs w:val="20"/>
        </w:rPr>
        <w:tab/>
      </w:r>
    </w:p>
    <w:p w14:paraId="793092BC" w14:textId="77777777" w:rsidR="00FD57F5" w:rsidRDefault="00FD57F5" w:rsidP="00FD57F5">
      <w:pPr>
        <w:spacing w:line="276" w:lineRule="auto"/>
        <w:rPr>
          <w:rFonts w:ascii="Tahoma" w:hAnsi="Tahoma" w:cs="Tahoma"/>
          <w:sz w:val="20"/>
          <w:szCs w:val="20"/>
        </w:rPr>
      </w:pPr>
      <w:r>
        <w:rPr>
          <w:rFonts w:ascii="Tahoma" w:hAnsi="Tahoma" w:cs="Tahoma"/>
          <w:sz w:val="20"/>
          <w:szCs w:val="20"/>
        </w:rPr>
        <w:t>a</w:t>
      </w:r>
    </w:p>
    <w:p w14:paraId="577A3F44" w14:textId="77777777" w:rsidR="00FD57F5" w:rsidRDefault="00FD57F5" w:rsidP="00FD57F5">
      <w:pPr>
        <w:spacing w:line="276" w:lineRule="auto"/>
        <w:rPr>
          <w:rFonts w:ascii="Tahoma" w:hAnsi="Tahoma" w:cs="Tahoma"/>
          <w:sz w:val="20"/>
          <w:szCs w:val="20"/>
        </w:rPr>
      </w:pPr>
    </w:p>
    <w:p w14:paraId="07D9EF0B" w14:textId="77777777" w:rsidR="00FD57F5" w:rsidRDefault="00FD57F5" w:rsidP="00FD57F5">
      <w:pPr>
        <w:pStyle w:val="Odstavecseseznamem"/>
        <w:numPr>
          <w:ilvl w:val="0"/>
          <w:numId w:val="2"/>
        </w:numPr>
        <w:tabs>
          <w:tab w:val="left" w:pos="1276"/>
        </w:tabs>
        <w:spacing w:line="276" w:lineRule="auto"/>
        <w:rPr>
          <w:rFonts w:ascii="Tahoma" w:hAnsi="Tahoma" w:cs="Tahoma"/>
          <w:sz w:val="20"/>
          <w:szCs w:val="20"/>
          <w:highlight w:val="yellow"/>
        </w:rPr>
      </w:pPr>
      <w:r>
        <w:rPr>
          <w:rFonts w:ascii="Tahoma" w:hAnsi="Tahoma" w:cs="Tahoma"/>
          <w:b/>
          <w:sz w:val="20"/>
          <w:szCs w:val="20"/>
          <w:highlight w:val="yellow"/>
        </w:rPr>
        <w:t xml:space="preserve">…………………………………………… </w:t>
      </w:r>
      <w:r>
        <w:rPr>
          <w:rFonts w:ascii="Tahoma" w:hAnsi="Tahoma" w:cs="Tahoma"/>
          <w:i/>
          <w:color w:val="FF0000"/>
          <w:sz w:val="20"/>
          <w:szCs w:val="20"/>
        </w:rPr>
        <w:t>(název společnosti uvede účastník ZŘ)</w:t>
      </w:r>
    </w:p>
    <w:p w14:paraId="4EB43C95" w14:textId="77777777" w:rsidR="00FD57F5" w:rsidRDefault="00FD57F5" w:rsidP="00FD57F5">
      <w:pPr>
        <w:tabs>
          <w:tab w:val="left" w:pos="1276"/>
        </w:tabs>
        <w:spacing w:before="120" w:line="276" w:lineRule="auto"/>
        <w:rPr>
          <w:rFonts w:ascii="Tahoma" w:hAnsi="Tahoma" w:cs="Tahoma"/>
          <w:sz w:val="20"/>
          <w:szCs w:val="20"/>
          <w:highlight w:val="yellow"/>
        </w:rPr>
      </w:pPr>
      <w:r>
        <w:rPr>
          <w:rFonts w:ascii="Tahoma" w:hAnsi="Tahoma" w:cs="Tahoma"/>
          <w:sz w:val="20"/>
          <w:szCs w:val="20"/>
        </w:rPr>
        <w:t>se sídlem:</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highlight w:val="yellow"/>
        </w:rPr>
        <w:t>……………………………………………</w:t>
      </w:r>
      <w:proofErr w:type="gramStart"/>
      <w:r>
        <w:rPr>
          <w:rFonts w:ascii="Tahoma" w:hAnsi="Tahoma" w:cs="Tahoma"/>
          <w:sz w:val="20"/>
          <w:szCs w:val="20"/>
          <w:highlight w:val="yellow"/>
        </w:rPr>
        <w:t>…….</w:t>
      </w:r>
      <w:proofErr w:type="gramEnd"/>
      <w:r>
        <w:rPr>
          <w:rFonts w:ascii="Tahoma" w:hAnsi="Tahoma" w:cs="Tahoma"/>
          <w:sz w:val="20"/>
          <w:szCs w:val="20"/>
          <w:highlight w:val="yellow"/>
        </w:rPr>
        <w:t>.</w:t>
      </w:r>
    </w:p>
    <w:p w14:paraId="7384F3D2" w14:textId="77777777" w:rsidR="00FD57F5" w:rsidRDefault="00FD57F5" w:rsidP="00FD57F5">
      <w:pPr>
        <w:tabs>
          <w:tab w:val="left" w:pos="1276"/>
        </w:tabs>
        <w:spacing w:line="276" w:lineRule="auto"/>
        <w:rPr>
          <w:rFonts w:ascii="Tahoma" w:hAnsi="Tahoma" w:cs="Tahoma"/>
          <w:sz w:val="20"/>
          <w:szCs w:val="20"/>
        </w:rPr>
      </w:pPr>
      <w:r>
        <w:rPr>
          <w:rFonts w:ascii="Tahoma" w:hAnsi="Tahoma" w:cs="Tahoma"/>
          <w:sz w:val="20"/>
          <w:szCs w:val="20"/>
        </w:rPr>
        <w:t xml:space="preserve">zastoupena: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4E8ABB5F" w14:textId="77777777" w:rsidR="00FD57F5" w:rsidRDefault="00FD57F5" w:rsidP="00FD57F5">
      <w:pPr>
        <w:tabs>
          <w:tab w:val="left" w:pos="1276"/>
        </w:tabs>
        <w:spacing w:line="276" w:lineRule="auto"/>
        <w:rPr>
          <w:rFonts w:ascii="Tahoma" w:hAnsi="Tahoma" w:cs="Tahoma"/>
          <w:sz w:val="20"/>
          <w:szCs w:val="20"/>
          <w:highlight w:val="yellow"/>
        </w:rPr>
      </w:pPr>
      <w:bookmarkStart w:id="0" w:name="_Hlk61328833"/>
      <w:r>
        <w:rPr>
          <w:rFonts w:ascii="Tahoma" w:hAnsi="Tahoma" w:cs="Tahoma"/>
          <w:sz w:val="20"/>
          <w:szCs w:val="20"/>
        </w:rPr>
        <w:t>ve věcech smluvních</w:t>
      </w:r>
      <w:r>
        <w:rPr>
          <w:rFonts w:ascii="Tahoma" w:hAnsi="Tahoma" w:cs="Tahoma"/>
          <w:sz w:val="20"/>
          <w:szCs w:val="20"/>
        </w:rPr>
        <w:tab/>
      </w:r>
      <w:r>
        <w:rPr>
          <w:rFonts w:ascii="Tahoma" w:hAnsi="Tahoma" w:cs="Tahoma"/>
          <w:sz w:val="20"/>
          <w:szCs w:val="20"/>
        </w:rPr>
        <w:tab/>
      </w:r>
      <w:r>
        <w:rPr>
          <w:rFonts w:ascii="Tahoma" w:hAnsi="Tahoma" w:cs="Tahoma"/>
          <w:sz w:val="20"/>
          <w:szCs w:val="20"/>
          <w:highlight w:val="yellow"/>
        </w:rPr>
        <w:t>……………………………………………</w:t>
      </w:r>
      <w:proofErr w:type="gramStart"/>
      <w:r>
        <w:rPr>
          <w:rFonts w:ascii="Tahoma" w:hAnsi="Tahoma" w:cs="Tahoma"/>
          <w:sz w:val="20"/>
          <w:szCs w:val="20"/>
          <w:highlight w:val="yellow"/>
        </w:rPr>
        <w:t>…….</w:t>
      </w:r>
      <w:proofErr w:type="gramEnd"/>
      <w:r>
        <w:rPr>
          <w:rFonts w:ascii="Tahoma" w:hAnsi="Tahoma" w:cs="Tahoma"/>
          <w:sz w:val="20"/>
          <w:szCs w:val="20"/>
          <w:highlight w:val="yellow"/>
        </w:rPr>
        <w:t>.</w:t>
      </w:r>
    </w:p>
    <w:bookmarkEnd w:id="0"/>
    <w:p w14:paraId="3B42FD8F" w14:textId="77777777" w:rsidR="00FD57F5" w:rsidRDefault="00FD57F5" w:rsidP="00FD57F5">
      <w:pPr>
        <w:tabs>
          <w:tab w:val="left" w:pos="1276"/>
        </w:tabs>
        <w:spacing w:line="276" w:lineRule="auto"/>
        <w:rPr>
          <w:rFonts w:ascii="Tahoma" w:hAnsi="Tahoma" w:cs="Tahoma"/>
          <w:sz w:val="20"/>
          <w:szCs w:val="20"/>
          <w:highlight w:val="yellow"/>
        </w:rPr>
      </w:pPr>
      <w:r>
        <w:rPr>
          <w:rFonts w:ascii="Tahoma" w:hAnsi="Tahoma" w:cs="Tahoma"/>
          <w:sz w:val="20"/>
          <w:szCs w:val="20"/>
        </w:rPr>
        <w:t>ve věcech technických</w:t>
      </w:r>
      <w:r>
        <w:rPr>
          <w:rFonts w:ascii="Tahoma" w:hAnsi="Tahoma" w:cs="Tahoma"/>
          <w:sz w:val="20"/>
          <w:szCs w:val="20"/>
        </w:rPr>
        <w:tab/>
      </w:r>
      <w:r>
        <w:rPr>
          <w:rFonts w:ascii="Tahoma" w:hAnsi="Tahoma" w:cs="Tahoma"/>
          <w:sz w:val="20"/>
          <w:szCs w:val="20"/>
        </w:rPr>
        <w:tab/>
      </w:r>
      <w:r>
        <w:rPr>
          <w:rFonts w:ascii="Tahoma" w:hAnsi="Tahoma" w:cs="Tahoma"/>
          <w:sz w:val="20"/>
          <w:szCs w:val="20"/>
          <w:highlight w:val="yellow"/>
        </w:rPr>
        <w:t xml:space="preserve">………………………………………………… </w:t>
      </w:r>
    </w:p>
    <w:p w14:paraId="14062CD2" w14:textId="77777777" w:rsidR="00FD57F5" w:rsidRDefault="00FD57F5" w:rsidP="00FD57F5">
      <w:pPr>
        <w:tabs>
          <w:tab w:val="left" w:pos="1276"/>
        </w:tabs>
        <w:spacing w:line="276" w:lineRule="auto"/>
        <w:rPr>
          <w:rFonts w:ascii="Tahoma" w:hAnsi="Tahoma" w:cs="Tahoma"/>
          <w:sz w:val="20"/>
          <w:szCs w:val="20"/>
          <w:highlight w:val="yellow"/>
        </w:rPr>
      </w:pPr>
      <w:r>
        <w:rPr>
          <w:rFonts w:ascii="Tahoma" w:hAnsi="Tahoma" w:cs="Tahoma"/>
          <w:sz w:val="20"/>
          <w:szCs w:val="20"/>
        </w:rPr>
        <w:t>IČO: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highlight w:val="yellow"/>
        </w:rPr>
        <w:t>……………………………………………</w:t>
      </w:r>
      <w:proofErr w:type="gramStart"/>
      <w:r>
        <w:rPr>
          <w:rFonts w:ascii="Tahoma" w:hAnsi="Tahoma" w:cs="Tahoma"/>
          <w:sz w:val="20"/>
          <w:szCs w:val="20"/>
          <w:highlight w:val="yellow"/>
        </w:rPr>
        <w:t>…….</w:t>
      </w:r>
      <w:proofErr w:type="gramEnd"/>
      <w:r>
        <w:rPr>
          <w:rFonts w:ascii="Tahoma" w:hAnsi="Tahoma" w:cs="Tahoma"/>
          <w:sz w:val="20"/>
          <w:szCs w:val="20"/>
          <w:highlight w:val="yellow"/>
        </w:rPr>
        <w:t>.</w:t>
      </w:r>
    </w:p>
    <w:p w14:paraId="4BF22DE9" w14:textId="77777777" w:rsidR="00FD57F5" w:rsidRDefault="00FD57F5" w:rsidP="00FD57F5">
      <w:pPr>
        <w:tabs>
          <w:tab w:val="left" w:pos="1276"/>
        </w:tabs>
        <w:spacing w:line="276" w:lineRule="auto"/>
        <w:rPr>
          <w:rFonts w:ascii="Tahoma" w:hAnsi="Tahoma" w:cs="Tahoma"/>
          <w:sz w:val="20"/>
          <w:szCs w:val="20"/>
          <w:highlight w:val="yellow"/>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highlight w:val="yellow"/>
        </w:rPr>
        <w:t>……………………………………………</w:t>
      </w:r>
      <w:proofErr w:type="gramStart"/>
      <w:r>
        <w:rPr>
          <w:rFonts w:ascii="Tahoma" w:hAnsi="Tahoma" w:cs="Tahoma"/>
          <w:sz w:val="20"/>
          <w:szCs w:val="20"/>
          <w:highlight w:val="yellow"/>
        </w:rPr>
        <w:t>…….</w:t>
      </w:r>
      <w:proofErr w:type="gramEnd"/>
      <w:r>
        <w:rPr>
          <w:rFonts w:ascii="Tahoma" w:hAnsi="Tahoma" w:cs="Tahoma"/>
          <w:sz w:val="20"/>
          <w:szCs w:val="20"/>
          <w:highlight w:val="yellow"/>
        </w:rPr>
        <w:t>.</w:t>
      </w:r>
    </w:p>
    <w:p w14:paraId="24D81146" w14:textId="77777777" w:rsidR="00FD57F5" w:rsidRDefault="00FD57F5" w:rsidP="00FD57F5">
      <w:pPr>
        <w:tabs>
          <w:tab w:val="left" w:pos="1276"/>
        </w:tabs>
        <w:spacing w:line="276" w:lineRule="auto"/>
        <w:rPr>
          <w:rFonts w:ascii="Tahoma" w:hAnsi="Tahoma" w:cs="Tahoma"/>
          <w:sz w:val="20"/>
          <w:szCs w:val="20"/>
          <w:highlight w:val="yellow"/>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0"/>
        </w:rPr>
        <w:tab/>
      </w:r>
      <w:r>
        <w:rPr>
          <w:rFonts w:ascii="Tahoma" w:hAnsi="Tahoma" w:cs="Tahoma"/>
          <w:sz w:val="20"/>
          <w:szCs w:val="20"/>
          <w:highlight w:val="yellow"/>
        </w:rPr>
        <w:t>……………………………………………</w:t>
      </w:r>
      <w:proofErr w:type="gramStart"/>
      <w:r>
        <w:rPr>
          <w:rFonts w:ascii="Tahoma" w:hAnsi="Tahoma" w:cs="Tahoma"/>
          <w:sz w:val="20"/>
          <w:szCs w:val="20"/>
          <w:highlight w:val="yellow"/>
        </w:rPr>
        <w:t>…….</w:t>
      </w:r>
      <w:proofErr w:type="gramEnd"/>
      <w:r>
        <w:rPr>
          <w:rFonts w:ascii="Tahoma" w:hAnsi="Tahoma" w:cs="Tahoma"/>
          <w:sz w:val="20"/>
          <w:szCs w:val="20"/>
          <w:highlight w:val="yellow"/>
        </w:rPr>
        <w:t>.</w:t>
      </w:r>
    </w:p>
    <w:p w14:paraId="101B64CD" w14:textId="77777777" w:rsidR="00FD57F5" w:rsidRDefault="00FD57F5" w:rsidP="00FD57F5">
      <w:pPr>
        <w:tabs>
          <w:tab w:val="left" w:pos="1276"/>
        </w:tabs>
        <w:spacing w:line="276" w:lineRule="auto"/>
        <w:rPr>
          <w:rFonts w:ascii="Tahoma" w:hAnsi="Tahoma" w:cs="Tahoma"/>
          <w:sz w:val="20"/>
          <w:szCs w:val="20"/>
          <w:highlight w:val="yellow"/>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highlight w:val="yellow"/>
        </w:rPr>
        <w:t>……………………………………………</w:t>
      </w:r>
      <w:proofErr w:type="gramStart"/>
      <w:r>
        <w:rPr>
          <w:rFonts w:ascii="Tahoma" w:hAnsi="Tahoma" w:cs="Tahoma"/>
          <w:sz w:val="20"/>
          <w:szCs w:val="20"/>
          <w:highlight w:val="yellow"/>
        </w:rPr>
        <w:t>…….</w:t>
      </w:r>
      <w:proofErr w:type="gramEnd"/>
      <w:r>
        <w:rPr>
          <w:rFonts w:ascii="Tahoma" w:hAnsi="Tahoma" w:cs="Tahoma"/>
          <w:sz w:val="20"/>
          <w:szCs w:val="20"/>
          <w:highlight w:val="yellow"/>
        </w:rPr>
        <w:t>.</w:t>
      </w:r>
    </w:p>
    <w:p w14:paraId="05F6D30F" w14:textId="6E6F0564" w:rsidR="00FD57F5" w:rsidRDefault="00FD57F5" w:rsidP="00FD57F5">
      <w:pPr>
        <w:tabs>
          <w:tab w:val="left" w:pos="1276"/>
        </w:tabs>
        <w:spacing w:line="276" w:lineRule="auto"/>
        <w:rPr>
          <w:rFonts w:ascii="Tahoma" w:hAnsi="Tahoma" w:cs="Tahoma"/>
          <w:sz w:val="20"/>
          <w:szCs w:val="20"/>
        </w:rPr>
      </w:pPr>
      <w:r>
        <w:rPr>
          <w:rFonts w:ascii="Tahoma" w:hAnsi="Tahoma" w:cs="Tahoma"/>
          <w:sz w:val="20"/>
          <w:szCs w:val="20"/>
        </w:rPr>
        <w:t xml:space="preserve">Zapsaná v Obchodním rejstříku krajského soudu </w:t>
      </w:r>
      <w:r>
        <w:rPr>
          <w:rFonts w:ascii="Tahoma" w:hAnsi="Tahoma" w:cs="Tahoma"/>
          <w:sz w:val="20"/>
          <w:szCs w:val="20"/>
          <w:highlight w:val="yellow"/>
        </w:rPr>
        <w:t xml:space="preserve">v </w:t>
      </w:r>
      <w:proofErr w:type="gramStart"/>
      <w:r>
        <w:rPr>
          <w:rFonts w:ascii="Tahoma" w:hAnsi="Tahoma" w:cs="Tahoma"/>
          <w:sz w:val="20"/>
          <w:szCs w:val="20"/>
          <w:highlight w:val="yellow"/>
        </w:rPr>
        <w:t xml:space="preserve">……..,  </w:t>
      </w:r>
      <w:r w:rsidR="00C361E0">
        <w:rPr>
          <w:rFonts w:ascii="Tahoma" w:hAnsi="Tahoma" w:cs="Tahoma"/>
          <w:sz w:val="20"/>
          <w:szCs w:val="20"/>
        </w:rPr>
        <w:t>spis</w:t>
      </w:r>
      <w:proofErr w:type="gramEnd"/>
      <w:r w:rsidR="00C361E0">
        <w:rPr>
          <w:rFonts w:ascii="Tahoma" w:hAnsi="Tahoma" w:cs="Tahoma"/>
          <w:sz w:val="20"/>
          <w:szCs w:val="20"/>
        </w:rPr>
        <w:t xml:space="preserve">. zn. </w:t>
      </w:r>
      <w:r w:rsidR="00C361E0" w:rsidRPr="00C361E0">
        <w:rPr>
          <w:rFonts w:ascii="Tahoma" w:hAnsi="Tahoma" w:cs="Tahoma"/>
          <w:sz w:val="20"/>
          <w:szCs w:val="20"/>
          <w:highlight w:val="yellow"/>
        </w:rPr>
        <w:t>………………</w:t>
      </w:r>
    </w:p>
    <w:p w14:paraId="690B9DF8" w14:textId="77777777" w:rsidR="00FD57F5" w:rsidRDefault="00FD57F5" w:rsidP="00FD57F5">
      <w:pPr>
        <w:tabs>
          <w:tab w:val="left" w:pos="1276"/>
        </w:tabs>
        <w:spacing w:line="276" w:lineRule="auto"/>
        <w:rPr>
          <w:rFonts w:ascii="Tahoma" w:hAnsi="Tahoma" w:cs="Tahoma"/>
          <w:sz w:val="20"/>
          <w:szCs w:val="20"/>
        </w:rPr>
      </w:pPr>
      <w:r>
        <w:rPr>
          <w:rFonts w:ascii="Tahoma" w:hAnsi="Tahoma" w:cs="Tahoma"/>
          <w:sz w:val="20"/>
          <w:szCs w:val="20"/>
        </w:rPr>
        <w:t>(dále jen „zhotovitel“)</w:t>
      </w:r>
    </w:p>
    <w:p w14:paraId="7DB823C8" w14:textId="77777777" w:rsidR="00FD57F5" w:rsidRDefault="00FD57F5" w:rsidP="00FD57F5">
      <w:pPr>
        <w:pStyle w:val="NumberList"/>
        <w:widowControl/>
        <w:spacing w:line="276" w:lineRule="auto"/>
        <w:ind w:left="454" w:hanging="454"/>
        <w:jc w:val="both"/>
        <w:rPr>
          <w:rFonts w:ascii="Tahoma" w:hAnsi="Tahoma" w:cs="Tahoma"/>
          <w:b w:val="0"/>
          <w:color w:val="auto"/>
          <w:sz w:val="20"/>
        </w:rPr>
      </w:pPr>
    </w:p>
    <w:p w14:paraId="1C41B70E" w14:textId="77777777" w:rsidR="00FD57F5" w:rsidRDefault="00FD57F5" w:rsidP="00FD57F5">
      <w:pPr>
        <w:pStyle w:val="NumberList"/>
        <w:widowControl/>
        <w:spacing w:line="276" w:lineRule="auto"/>
        <w:ind w:left="454" w:hanging="454"/>
        <w:jc w:val="both"/>
        <w:rPr>
          <w:rFonts w:ascii="Tahoma" w:hAnsi="Tahoma" w:cs="Tahoma"/>
          <w:bCs/>
          <w:color w:val="auto"/>
          <w:sz w:val="20"/>
        </w:rPr>
      </w:pPr>
      <w:r>
        <w:rPr>
          <w:rFonts w:ascii="Tahoma" w:hAnsi="Tahoma" w:cs="Tahoma"/>
          <w:bCs/>
          <w:color w:val="auto"/>
          <w:sz w:val="20"/>
        </w:rPr>
        <w:t xml:space="preserve">Hlášení provozních poruch: </w:t>
      </w:r>
      <w:r>
        <w:rPr>
          <w:rFonts w:ascii="Tahoma" w:hAnsi="Tahoma" w:cs="Tahoma"/>
          <w:bCs/>
          <w:color w:val="auto"/>
          <w:sz w:val="20"/>
          <w:highlight w:val="yellow"/>
        </w:rPr>
        <w:t>……………………</w:t>
      </w:r>
    </w:p>
    <w:p w14:paraId="20185041" w14:textId="77777777" w:rsidR="00FD57F5" w:rsidRDefault="00FD57F5" w:rsidP="00FD57F5">
      <w:pPr>
        <w:pStyle w:val="NumberList"/>
        <w:widowControl/>
        <w:spacing w:line="276" w:lineRule="auto"/>
        <w:ind w:left="454" w:hanging="454"/>
        <w:jc w:val="both"/>
        <w:rPr>
          <w:rFonts w:ascii="Tahoma" w:hAnsi="Tahoma" w:cs="Tahoma"/>
          <w:b w:val="0"/>
          <w:color w:val="auto"/>
          <w:sz w:val="20"/>
        </w:rPr>
      </w:pPr>
    </w:p>
    <w:p w14:paraId="5FCBA1FB" w14:textId="4A235B25" w:rsidR="00FD57F5" w:rsidRDefault="00FD57F5" w:rsidP="00FD57F5">
      <w:pPr>
        <w:pStyle w:val="Zkladntext"/>
        <w:spacing w:line="276" w:lineRule="auto"/>
        <w:ind w:left="454" w:hanging="454"/>
        <w:jc w:val="center"/>
        <w:rPr>
          <w:rFonts w:ascii="Tahoma" w:hAnsi="Tahoma" w:cs="Tahoma"/>
          <w:sz w:val="20"/>
        </w:rPr>
      </w:pPr>
      <w:r>
        <w:rPr>
          <w:rFonts w:ascii="Tahoma" w:hAnsi="Tahoma" w:cs="Tahoma"/>
          <w:sz w:val="20"/>
        </w:rPr>
        <w:t>uzavírají podle ustanovení § 2586 a násl. zákona č. 89/2012 Sb</w:t>
      </w:r>
      <w:r w:rsidRPr="005A29EB">
        <w:rPr>
          <w:rFonts w:ascii="Tahoma" w:hAnsi="Tahoma" w:cs="Tahoma"/>
          <w:sz w:val="20"/>
        </w:rPr>
        <w:t xml:space="preserve">., občanský </w:t>
      </w:r>
      <w:r w:rsidR="005A29EB" w:rsidRPr="005A29EB">
        <w:rPr>
          <w:rFonts w:ascii="Tahoma" w:hAnsi="Tahoma" w:cs="Tahoma"/>
          <w:sz w:val="20"/>
        </w:rPr>
        <w:t>zákoník</w:t>
      </w:r>
      <w:r w:rsidR="005A29EB">
        <w:rPr>
          <w:rFonts w:ascii="Tahoma" w:hAnsi="Tahoma" w:cs="Tahoma"/>
          <w:sz w:val="20"/>
        </w:rPr>
        <w:t>, tuto smlouvu o </w:t>
      </w:r>
      <w:r>
        <w:rPr>
          <w:rFonts w:ascii="Tahoma" w:hAnsi="Tahoma" w:cs="Tahoma"/>
          <w:sz w:val="20"/>
        </w:rPr>
        <w:t>dílo níže uvedeného znění:</w:t>
      </w:r>
    </w:p>
    <w:p w14:paraId="22120841" w14:textId="77777777" w:rsidR="00FD57F5" w:rsidRDefault="00FD57F5" w:rsidP="00FD57F5">
      <w:pPr>
        <w:pStyle w:val="Zkladntext"/>
        <w:spacing w:line="276" w:lineRule="auto"/>
        <w:ind w:left="454" w:hanging="454"/>
        <w:rPr>
          <w:rFonts w:ascii="Tahoma" w:hAnsi="Tahoma" w:cs="Tahoma"/>
          <w:sz w:val="20"/>
        </w:rPr>
      </w:pPr>
    </w:p>
    <w:p w14:paraId="28D378EF" w14:textId="77777777" w:rsidR="00FD57F5" w:rsidRDefault="00FD57F5" w:rsidP="00FD57F5">
      <w:pPr>
        <w:pStyle w:val="Nzev"/>
        <w:numPr>
          <w:ilvl w:val="0"/>
          <w:numId w:val="1"/>
        </w:numPr>
        <w:spacing w:line="276" w:lineRule="auto"/>
        <w:ind w:left="0" w:firstLine="0"/>
        <w:rPr>
          <w:rFonts w:ascii="Tahoma" w:hAnsi="Tahoma" w:cs="Tahoma"/>
          <w:sz w:val="20"/>
          <w:szCs w:val="20"/>
        </w:rPr>
      </w:pPr>
    </w:p>
    <w:p w14:paraId="53D34210" w14:textId="77777777" w:rsidR="00FD57F5" w:rsidRDefault="00FD57F5" w:rsidP="00FD57F5">
      <w:pPr>
        <w:widowControl w:val="0"/>
        <w:pBdr>
          <w:top w:val="single" w:sz="4" w:space="1" w:color="auto"/>
          <w:bottom w:val="single" w:sz="4" w:space="1" w:color="auto"/>
        </w:pBdr>
        <w:spacing w:after="120" w:line="276" w:lineRule="auto"/>
        <w:jc w:val="center"/>
        <w:rPr>
          <w:rFonts w:ascii="Tahoma" w:hAnsi="Tahoma" w:cs="Tahoma"/>
          <w:b/>
          <w:sz w:val="20"/>
          <w:szCs w:val="20"/>
        </w:rPr>
      </w:pPr>
      <w:r>
        <w:rPr>
          <w:rFonts w:ascii="Tahoma" w:hAnsi="Tahoma" w:cs="Tahoma"/>
          <w:b/>
          <w:sz w:val="20"/>
          <w:szCs w:val="20"/>
        </w:rPr>
        <w:t>Základní ustanovení</w:t>
      </w:r>
    </w:p>
    <w:p w14:paraId="6A9A4676" w14:textId="77777777" w:rsidR="00FD57F5" w:rsidRDefault="00FD57F5" w:rsidP="00FD57F5">
      <w:pPr>
        <w:pStyle w:val="Odstavecseseznamem"/>
        <w:numPr>
          <w:ilvl w:val="0"/>
          <w:numId w:val="3"/>
        </w:numPr>
        <w:spacing w:line="276" w:lineRule="auto"/>
        <w:ind w:left="454" w:hanging="454"/>
        <w:jc w:val="both"/>
        <w:rPr>
          <w:rFonts w:ascii="Tahoma" w:hAnsi="Tahoma" w:cs="Tahoma"/>
          <w:sz w:val="20"/>
          <w:szCs w:val="20"/>
        </w:rPr>
      </w:pPr>
      <w:r>
        <w:rPr>
          <w:rFonts w:ascii="Tahoma" w:hAnsi="Tahoma" w:cs="Tahoma"/>
          <w:sz w:val="20"/>
          <w:szCs w:val="20"/>
        </w:rPr>
        <w:t xml:space="preserve">Tato smlouva je uzavřena dle § 2586 a násl. zákona č. 89/2012, občanský zákoník, ve znění pozdějších předpisů (dále jen „občanský zákoník“); práva a povinnosti stran touto smlouvou neupravená se řídí příslušnými ustanoveními občanského zákoníku. </w:t>
      </w:r>
    </w:p>
    <w:p w14:paraId="3B8E173A" w14:textId="77777777" w:rsidR="00FD57F5" w:rsidRDefault="00FD57F5" w:rsidP="00FD57F5">
      <w:pPr>
        <w:pStyle w:val="Odstavecseseznamem"/>
        <w:keepLines/>
        <w:numPr>
          <w:ilvl w:val="0"/>
          <w:numId w:val="3"/>
        </w:numPr>
        <w:spacing w:line="276" w:lineRule="auto"/>
        <w:ind w:left="454" w:hanging="454"/>
        <w:jc w:val="both"/>
        <w:rPr>
          <w:rFonts w:ascii="Tahoma" w:hAnsi="Tahoma" w:cs="Tahoma"/>
          <w:sz w:val="20"/>
          <w:szCs w:val="20"/>
        </w:rPr>
      </w:pPr>
      <w:r>
        <w:rPr>
          <w:rFonts w:ascii="Tahoma" w:hAnsi="Tahoma" w:cs="Tahoma"/>
          <w:sz w:val="20"/>
          <w:szCs w:val="20"/>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551DD74C" w14:textId="77777777" w:rsidR="00FD57F5" w:rsidRDefault="00FD57F5" w:rsidP="00FD57F5">
      <w:pPr>
        <w:keepLines/>
        <w:numPr>
          <w:ilvl w:val="0"/>
          <w:numId w:val="3"/>
        </w:numPr>
        <w:spacing w:line="276" w:lineRule="auto"/>
        <w:ind w:left="454" w:hanging="454"/>
        <w:jc w:val="both"/>
        <w:rPr>
          <w:rFonts w:ascii="Tahoma" w:hAnsi="Tahoma" w:cs="Tahoma"/>
          <w:sz w:val="20"/>
          <w:szCs w:val="20"/>
        </w:rPr>
      </w:pPr>
      <w:r>
        <w:rPr>
          <w:rFonts w:ascii="Tahoma" w:hAnsi="Tahoma" w:cs="Tahoma"/>
          <w:sz w:val="20"/>
          <w:szCs w:val="20"/>
        </w:rPr>
        <w:lastRenderedPageBreak/>
        <w:t>Smluvní strany prohlašují, že osoby podepisující tuto smlouvu jsou k tomuto úkonu oprávněny.</w:t>
      </w:r>
    </w:p>
    <w:p w14:paraId="74D96688" w14:textId="77777777" w:rsidR="00FD57F5" w:rsidRDefault="00FD57F5" w:rsidP="00FD57F5">
      <w:pPr>
        <w:keepLines/>
        <w:numPr>
          <w:ilvl w:val="0"/>
          <w:numId w:val="3"/>
        </w:numPr>
        <w:spacing w:line="276" w:lineRule="auto"/>
        <w:ind w:left="454" w:hanging="454"/>
        <w:jc w:val="both"/>
        <w:rPr>
          <w:rFonts w:ascii="Tahoma" w:hAnsi="Tahoma" w:cs="Tahoma"/>
          <w:sz w:val="20"/>
          <w:szCs w:val="20"/>
        </w:rPr>
      </w:pPr>
      <w:r>
        <w:rPr>
          <w:rFonts w:ascii="Tahoma" w:hAnsi="Tahoma" w:cs="Tahoma"/>
          <w:sz w:val="20"/>
          <w:szCs w:val="20"/>
        </w:rPr>
        <w:t>Zhotovitel prohlašuje, že je odborně způsobilý k zajištění předmětu plnění podle této smlouvy.</w:t>
      </w:r>
    </w:p>
    <w:p w14:paraId="533F6D23" w14:textId="77777777" w:rsidR="00FD57F5" w:rsidRDefault="00FD57F5" w:rsidP="00FD57F5">
      <w:pPr>
        <w:keepLines/>
        <w:numPr>
          <w:ilvl w:val="0"/>
          <w:numId w:val="3"/>
        </w:numPr>
        <w:spacing w:line="276" w:lineRule="auto"/>
        <w:ind w:left="454" w:hanging="454"/>
        <w:jc w:val="both"/>
        <w:rPr>
          <w:rFonts w:ascii="Tahoma" w:hAnsi="Tahoma" w:cs="Tahoma"/>
          <w:sz w:val="20"/>
          <w:szCs w:val="20"/>
        </w:rPr>
      </w:pPr>
      <w:r>
        <w:rPr>
          <w:rFonts w:ascii="Tahoma" w:hAnsi="Tahoma" w:cs="Tahoma"/>
          <w:sz w:val="20"/>
          <w:szCs w:val="20"/>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IV. této smlouvy.</w:t>
      </w:r>
    </w:p>
    <w:p w14:paraId="434AA9C3" w14:textId="77777777" w:rsidR="00FD57F5" w:rsidRDefault="00FD57F5" w:rsidP="00FD57F5">
      <w:pPr>
        <w:keepLines/>
        <w:numPr>
          <w:ilvl w:val="0"/>
          <w:numId w:val="3"/>
        </w:numPr>
        <w:spacing w:line="276" w:lineRule="auto"/>
        <w:ind w:left="454" w:hanging="454"/>
        <w:jc w:val="both"/>
        <w:rPr>
          <w:rFonts w:ascii="Tahoma" w:hAnsi="Tahoma" w:cs="Tahoma"/>
          <w:sz w:val="20"/>
          <w:szCs w:val="20"/>
        </w:rPr>
      </w:pPr>
      <w:r>
        <w:rPr>
          <w:rFonts w:ascii="Tahoma" w:hAnsi="Tahoma" w:cs="Tahoma"/>
          <w:sz w:val="20"/>
          <w:szCs w:val="20"/>
        </w:rPr>
        <w:t>Smluvní strany prohlašují, že předmět plnění podle této smlouvy není plněním nemožným a že smlouvu uzavírají po pečlivém zvážení všech možných důsledků.</w:t>
      </w:r>
    </w:p>
    <w:p w14:paraId="225F73B6" w14:textId="77777777" w:rsidR="00FD57F5" w:rsidRDefault="00FD57F5" w:rsidP="00FD57F5">
      <w:pPr>
        <w:keepLines/>
        <w:numPr>
          <w:ilvl w:val="0"/>
          <w:numId w:val="3"/>
        </w:numPr>
        <w:spacing w:line="276" w:lineRule="auto"/>
        <w:ind w:left="454" w:hanging="454"/>
        <w:jc w:val="both"/>
        <w:rPr>
          <w:rFonts w:ascii="Tahoma" w:hAnsi="Tahoma" w:cs="Tahoma"/>
          <w:sz w:val="20"/>
          <w:szCs w:val="20"/>
        </w:rPr>
      </w:pPr>
      <w:r>
        <w:rPr>
          <w:rFonts w:ascii="Tahoma" w:hAnsi="Tahoma" w:cs="Tahoma"/>
          <w:sz w:val="20"/>
          <w:szCs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42E6C6BD" w14:textId="77777777" w:rsidR="00FD57F5" w:rsidRDefault="00FD57F5" w:rsidP="00FD57F5">
      <w:pPr>
        <w:keepLines/>
        <w:numPr>
          <w:ilvl w:val="0"/>
          <w:numId w:val="3"/>
        </w:numPr>
        <w:spacing w:line="276" w:lineRule="auto"/>
        <w:ind w:left="454" w:hanging="454"/>
        <w:jc w:val="both"/>
        <w:rPr>
          <w:rFonts w:ascii="Tahoma" w:hAnsi="Tahoma" w:cs="Tahoma"/>
          <w:b/>
          <w:bCs/>
          <w:sz w:val="20"/>
          <w:szCs w:val="20"/>
        </w:rPr>
      </w:pPr>
      <w:r>
        <w:rPr>
          <w:rFonts w:ascii="Tahoma" w:hAnsi="Tahoma" w:cs="Tahoma"/>
          <w:sz w:val="20"/>
          <w:szCs w:val="20"/>
        </w:rPr>
        <w:t xml:space="preserve">Účelem smlouvy je </w:t>
      </w:r>
      <w:r>
        <w:rPr>
          <w:rFonts w:ascii="Tahoma" w:hAnsi="Tahoma" w:cs="Tahoma"/>
          <w:b/>
          <w:bCs/>
          <w:sz w:val="20"/>
          <w:szCs w:val="20"/>
        </w:rPr>
        <w:t xml:space="preserve">zajištění servisní činnosti na zdvihacích zařízeních objednatele. </w:t>
      </w:r>
    </w:p>
    <w:p w14:paraId="2A630E4A" w14:textId="77777777" w:rsidR="00FD57F5" w:rsidRDefault="00FD57F5" w:rsidP="00FD57F5">
      <w:pPr>
        <w:pStyle w:val="NumberList"/>
        <w:widowControl/>
        <w:spacing w:line="276" w:lineRule="auto"/>
        <w:ind w:left="454" w:hanging="454"/>
        <w:rPr>
          <w:rFonts w:ascii="Tahoma" w:hAnsi="Tahoma" w:cs="Tahoma"/>
          <w:color w:val="auto"/>
          <w:sz w:val="20"/>
        </w:rPr>
      </w:pPr>
    </w:p>
    <w:p w14:paraId="3527E741" w14:textId="77777777" w:rsidR="00FD57F5" w:rsidRDefault="00FD57F5" w:rsidP="00FD57F5">
      <w:pPr>
        <w:pStyle w:val="Nzev"/>
        <w:numPr>
          <w:ilvl w:val="0"/>
          <w:numId w:val="1"/>
        </w:numPr>
        <w:spacing w:line="276" w:lineRule="auto"/>
        <w:ind w:left="0" w:firstLine="0"/>
        <w:rPr>
          <w:rFonts w:ascii="Tahoma" w:hAnsi="Tahoma" w:cs="Tahoma"/>
          <w:sz w:val="20"/>
          <w:szCs w:val="20"/>
        </w:rPr>
      </w:pPr>
      <w:bookmarkStart w:id="1" w:name="_Hlk69810957"/>
    </w:p>
    <w:p w14:paraId="56DF6F32" w14:textId="77777777" w:rsidR="00FD57F5" w:rsidRDefault="00FD57F5" w:rsidP="00FD57F5">
      <w:pPr>
        <w:pStyle w:val="NumberList"/>
        <w:widowControl/>
        <w:pBdr>
          <w:top w:val="single" w:sz="4" w:space="1" w:color="auto"/>
          <w:bottom w:val="single" w:sz="4" w:space="1" w:color="auto"/>
        </w:pBdr>
        <w:spacing w:line="276" w:lineRule="auto"/>
        <w:ind w:left="0"/>
        <w:jc w:val="center"/>
        <w:rPr>
          <w:rFonts w:ascii="Tahoma" w:hAnsi="Tahoma" w:cs="Tahoma"/>
          <w:color w:val="auto"/>
          <w:sz w:val="20"/>
        </w:rPr>
      </w:pPr>
      <w:r>
        <w:rPr>
          <w:rFonts w:ascii="Tahoma" w:hAnsi="Tahoma" w:cs="Tahoma"/>
          <w:color w:val="auto"/>
          <w:sz w:val="20"/>
        </w:rPr>
        <w:t>Předmět a místo plnění</w:t>
      </w:r>
    </w:p>
    <w:p w14:paraId="54B9AF0C" w14:textId="77777777" w:rsidR="00FD57F5" w:rsidRDefault="00FD57F5" w:rsidP="00FD57F5">
      <w:pPr>
        <w:pStyle w:val="Nzev"/>
        <w:numPr>
          <w:ilvl w:val="0"/>
          <w:numId w:val="4"/>
        </w:numPr>
        <w:spacing w:before="120" w:line="276" w:lineRule="auto"/>
        <w:ind w:left="425" w:hanging="425"/>
        <w:jc w:val="both"/>
        <w:rPr>
          <w:rFonts w:ascii="Tahoma" w:hAnsi="Tahoma" w:cs="Tahoma"/>
          <w:b w:val="0"/>
          <w:sz w:val="20"/>
          <w:szCs w:val="20"/>
        </w:rPr>
      </w:pPr>
      <w:r>
        <w:rPr>
          <w:rFonts w:ascii="Tahoma" w:hAnsi="Tahoma" w:cs="Tahoma"/>
          <w:b w:val="0"/>
          <w:sz w:val="20"/>
          <w:szCs w:val="20"/>
        </w:rPr>
        <w:t xml:space="preserve">Předmětem plnění této smlouvy je provádění kompletní servisní činnosti </w:t>
      </w:r>
      <w:r w:rsidR="00286F5B">
        <w:rPr>
          <w:rFonts w:ascii="Tahoma" w:hAnsi="Tahoma" w:cs="Tahoma"/>
          <w:b w:val="0"/>
          <w:sz w:val="20"/>
          <w:szCs w:val="20"/>
        </w:rPr>
        <w:t>a odstraňování a řešení mimořádných událostí vzniklých na zdvihacích zařízeních objednatele umístěných v zařízeních objednatele.</w:t>
      </w:r>
    </w:p>
    <w:p w14:paraId="727D500C" w14:textId="77777777" w:rsidR="00FD57F5" w:rsidRDefault="00FD57F5" w:rsidP="00FD57F5">
      <w:pPr>
        <w:pStyle w:val="Nzev"/>
        <w:numPr>
          <w:ilvl w:val="0"/>
          <w:numId w:val="4"/>
        </w:numPr>
        <w:spacing w:line="276" w:lineRule="auto"/>
        <w:ind w:left="426" w:hanging="426"/>
        <w:jc w:val="both"/>
        <w:rPr>
          <w:rFonts w:ascii="Tahoma" w:hAnsi="Tahoma" w:cs="Tahoma"/>
          <w:b w:val="0"/>
          <w:sz w:val="20"/>
          <w:szCs w:val="20"/>
        </w:rPr>
      </w:pPr>
      <w:r>
        <w:rPr>
          <w:rFonts w:ascii="Tahoma" w:hAnsi="Tahoma" w:cs="Tahoma"/>
          <w:b w:val="0"/>
          <w:sz w:val="20"/>
          <w:szCs w:val="20"/>
        </w:rPr>
        <w:t xml:space="preserve">Místem plnění předmětu smlouvy je: </w:t>
      </w:r>
      <w:r>
        <w:rPr>
          <w:rFonts w:ascii="Tahoma" w:hAnsi="Tahoma" w:cs="Tahoma"/>
          <w:b w:val="0"/>
          <w:sz w:val="20"/>
          <w:szCs w:val="20"/>
        </w:rPr>
        <w:tab/>
      </w:r>
    </w:p>
    <w:bookmarkEnd w:id="1"/>
    <w:p w14:paraId="4C74E3C1" w14:textId="77777777" w:rsidR="00FD57F5" w:rsidRDefault="00FD57F5" w:rsidP="00FD57F5">
      <w:pPr>
        <w:pStyle w:val="Zhlav"/>
        <w:numPr>
          <w:ilvl w:val="0"/>
          <w:numId w:val="5"/>
        </w:numPr>
        <w:spacing w:line="276" w:lineRule="auto"/>
        <w:jc w:val="both"/>
        <w:rPr>
          <w:rFonts w:ascii="Tahoma" w:hAnsi="Tahoma" w:cs="Tahoma"/>
          <w:sz w:val="20"/>
          <w:szCs w:val="18"/>
        </w:rPr>
      </w:pPr>
      <w:r>
        <w:rPr>
          <w:rFonts w:ascii="Tahoma" w:hAnsi="Tahoma" w:cs="Tahoma"/>
          <w:sz w:val="20"/>
          <w:szCs w:val="18"/>
        </w:rPr>
        <w:t xml:space="preserve">Sdružené zdravotnické zařízení Krnov, příspěvková organizace, I. P. Pavlova 552/9, Pod Bezručovým vrchem, 794 01 Krnov, </w:t>
      </w:r>
    </w:p>
    <w:p w14:paraId="3B5245A5" w14:textId="77777777" w:rsidR="00FD57F5" w:rsidRDefault="00FD57F5" w:rsidP="00FD57F5">
      <w:pPr>
        <w:pStyle w:val="Odstavecseseznamem"/>
        <w:widowControl w:val="0"/>
        <w:numPr>
          <w:ilvl w:val="0"/>
          <w:numId w:val="5"/>
        </w:numPr>
        <w:suppressAutoHyphens/>
        <w:spacing w:line="276" w:lineRule="auto"/>
        <w:contextualSpacing/>
        <w:rPr>
          <w:rFonts w:ascii="Tahoma" w:hAnsi="Tahoma" w:cs="Tahoma"/>
          <w:sz w:val="20"/>
          <w:szCs w:val="18"/>
          <w:lang w:eastAsia="en-US"/>
        </w:rPr>
      </w:pPr>
      <w:r>
        <w:rPr>
          <w:rFonts w:ascii="Tahoma" w:hAnsi="Tahoma" w:cs="Tahoma"/>
          <w:sz w:val="20"/>
          <w:szCs w:val="18"/>
          <w:shd w:val="clear" w:color="auto" w:fill="FFFFFF"/>
        </w:rPr>
        <w:t>LDN Město Albrechtice, Nemocniční 4, 793 95 Město Albrechtice,</w:t>
      </w:r>
    </w:p>
    <w:p w14:paraId="5E469F4F" w14:textId="77777777" w:rsidR="00FD57F5" w:rsidRDefault="00FD57F5" w:rsidP="00FD57F5">
      <w:pPr>
        <w:pStyle w:val="Odstavecseseznamem"/>
        <w:widowControl w:val="0"/>
        <w:numPr>
          <w:ilvl w:val="0"/>
          <w:numId w:val="5"/>
        </w:numPr>
        <w:suppressAutoHyphens/>
        <w:spacing w:line="276" w:lineRule="auto"/>
        <w:contextualSpacing/>
        <w:rPr>
          <w:rFonts w:ascii="Tahoma" w:hAnsi="Tahoma" w:cs="Tahoma"/>
          <w:sz w:val="20"/>
          <w:szCs w:val="18"/>
          <w:lang w:eastAsia="en-US"/>
        </w:rPr>
      </w:pPr>
      <w:r>
        <w:rPr>
          <w:rFonts w:ascii="Tahoma" w:hAnsi="Tahoma" w:cs="Tahoma"/>
          <w:sz w:val="20"/>
          <w:szCs w:val="18"/>
          <w:shd w:val="clear" w:color="auto" w:fill="FFFFFF"/>
        </w:rPr>
        <w:t>OOP Město Albrechtice, Nemocniční 1, 793 95 Město Albrechtice,</w:t>
      </w:r>
    </w:p>
    <w:p w14:paraId="565A87C5" w14:textId="77777777" w:rsidR="00FD57F5" w:rsidRDefault="00FD57F5" w:rsidP="00FD57F5">
      <w:pPr>
        <w:pStyle w:val="Odstavecseseznamem"/>
        <w:widowControl w:val="0"/>
        <w:numPr>
          <w:ilvl w:val="0"/>
          <w:numId w:val="5"/>
        </w:numPr>
        <w:suppressAutoHyphens/>
        <w:spacing w:line="276" w:lineRule="auto"/>
        <w:contextualSpacing/>
        <w:rPr>
          <w:rFonts w:ascii="Tahoma" w:hAnsi="Tahoma" w:cs="Tahoma"/>
          <w:sz w:val="20"/>
          <w:szCs w:val="18"/>
          <w:lang w:eastAsia="en-US"/>
        </w:rPr>
      </w:pPr>
      <w:r>
        <w:rPr>
          <w:rFonts w:ascii="Tahoma" w:hAnsi="Tahoma" w:cs="Tahoma"/>
          <w:sz w:val="20"/>
          <w:szCs w:val="18"/>
          <w:shd w:val="clear" w:color="auto" w:fill="FFFFFF"/>
        </w:rPr>
        <w:t>OOP Dvorce, Nemocniční 287, 793 68 Dvorce.</w:t>
      </w:r>
    </w:p>
    <w:p w14:paraId="6A1763E2" w14:textId="77777777" w:rsidR="00FD57F5" w:rsidRDefault="00FD57F5" w:rsidP="00FD57F5">
      <w:pPr>
        <w:pStyle w:val="Nzev"/>
        <w:spacing w:line="276" w:lineRule="auto"/>
        <w:rPr>
          <w:rFonts w:ascii="Tahoma" w:hAnsi="Tahoma" w:cs="Tahoma"/>
          <w:sz w:val="20"/>
          <w:szCs w:val="20"/>
        </w:rPr>
      </w:pPr>
    </w:p>
    <w:p w14:paraId="1E5FD4B5" w14:textId="77777777" w:rsidR="00FD57F5" w:rsidRPr="006F30C3" w:rsidRDefault="00FD57F5" w:rsidP="00FD57F5">
      <w:pPr>
        <w:pStyle w:val="Nzev"/>
        <w:numPr>
          <w:ilvl w:val="0"/>
          <w:numId w:val="6"/>
        </w:numPr>
        <w:spacing w:line="276" w:lineRule="auto"/>
        <w:ind w:left="0" w:firstLine="0"/>
        <w:rPr>
          <w:rFonts w:ascii="Tahoma" w:hAnsi="Tahoma" w:cs="Tahoma"/>
          <w:sz w:val="20"/>
          <w:szCs w:val="20"/>
        </w:rPr>
      </w:pPr>
    </w:p>
    <w:p w14:paraId="5D6FE40A" w14:textId="77777777" w:rsidR="00FD57F5" w:rsidRPr="006F30C3" w:rsidRDefault="00FD57F5" w:rsidP="00FD57F5">
      <w:pPr>
        <w:pStyle w:val="NumberList"/>
        <w:widowControl/>
        <w:pBdr>
          <w:top w:val="single" w:sz="4" w:space="1" w:color="auto"/>
          <w:bottom w:val="single" w:sz="4" w:space="1" w:color="auto"/>
        </w:pBdr>
        <w:spacing w:line="276" w:lineRule="auto"/>
        <w:ind w:left="0"/>
        <w:jc w:val="center"/>
        <w:rPr>
          <w:rFonts w:ascii="Tahoma" w:hAnsi="Tahoma" w:cs="Tahoma"/>
          <w:color w:val="auto"/>
          <w:sz w:val="20"/>
        </w:rPr>
      </w:pPr>
      <w:r w:rsidRPr="006F30C3">
        <w:rPr>
          <w:rFonts w:ascii="Tahoma" w:hAnsi="Tahoma" w:cs="Tahoma"/>
          <w:color w:val="auto"/>
          <w:sz w:val="20"/>
        </w:rPr>
        <w:t>Servisní činnosti</w:t>
      </w:r>
    </w:p>
    <w:p w14:paraId="2998D481" w14:textId="713D9592" w:rsidR="00FD57F5" w:rsidRDefault="00FD57F5" w:rsidP="00FD57F5">
      <w:pPr>
        <w:pStyle w:val="BodySingle"/>
        <w:widowControl/>
        <w:numPr>
          <w:ilvl w:val="0"/>
          <w:numId w:val="7"/>
        </w:numPr>
        <w:spacing w:before="120" w:line="276" w:lineRule="auto"/>
        <w:ind w:left="454" w:hanging="454"/>
        <w:rPr>
          <w:rFonts w:ascii="Tahoma" w:hAnsi="Tahoma" w:cs="Tahoma"/>
          <w:color w:val="auto"/>
        </w:rPr>
      </w:pPr>
      <w:r>
        <w:rPr>
          <w:rFonts w:ascii="Tahoma" w:hAnsi="Tahoma" w:cs="Tahoma"/>
          <w:color w:val="auto"/>
        </w:rPr>
        <w:t>Servisní činnost se děl</w:t>
      </w:r>
      <w:r w:rsidR="0048634E">
        <w:rPr>
          <w:rFonts w:ascii="Tahoma" w:hAnsi="Tahoma" w:cs="Tahoma"/>
          <w:color w:val="auto"/>
        </w:rPr>
        <w:t>í</w:t>
      </w:r>
      <w:r>
        <w:rPr>
          <w:rFonts w:ascii="Tahoma" w:hAnsi="Tahoma" w:cs="Tahoma"/>
          <w:color w:val="auto"/>
        </w:rPr>
        <w:t xml:space="preserve"> na běžnou servisní činnost a řešení mimořádných událostí</w:t>
      </w:r>
      <w:r w:rsidR="00CA55D2">
        <w:rPr>
          <w:rFonts w:ascii="Tahoma" w:hAnsi="Tahoma" w:cs="Tahoma"/>
          <w:color w:val="auto"/>
        </w:rPr>
        <w:t>.</w:t>
      </w:r>
    </w:p>
    <w:p w14:paraId="671D1A6C" w14:textId="719FD2B6" w:rsidR="00FD57F5" w:rsidRPr="006F30C3" w:rsidRDefault="00FD57F5" w:rsidP="00FD57F5">
      <w:pPr>
        <w:pStyle w:val="BodySingle"/>
        <w:widowControl/>
        <w:numPr>
          <w:ilvl w:val="0"/>
          <w:numId w:val="7"/>
        </w:numPr>
        <w:spacing w:before="120" w:line="276" w:lineRule="auto"/>
        <w:ind w:left="454" w:hanging="454"/>
        <w:rPr>
          <w:rFonts w:ascii="Tahoma" w:hAnsi="Tahoma" w:cs="Tahoma"/>
          <w:color w:val="auto"/>
        </w:rPr>
      </w:pPr>
      <w:r>
        <w:rPr>
          <w:rFonts w:ascii="Tahoma" w:hAnsi="Tahoma" w:cs="Tahoma"/>
          <w:color w:val="auto"/>
        </w:rPr>
        <w:t>Běžné servisní činnosti</w:t>
      </w:r>
      <w:r w:rsidRPr="00FD57F5">
        <w:rPr>
          <w:rFonts w:ascii="Tahoma" w:hAnsi="Tahoma" w:cs="Tahoma"/>
        </w:rPr>
        <w:t xml:space="preserve"> </w:t>
      </w:r>
      <w:r w:rsidRPr="006F30C3">
        <w:rPr>
          <w:rFonts w:ascii="Tahoma" w:hAnsi="Tahoma" w:cs="Tahoma"/>
          <w:color w:val="auto"/>
        </w:rPr>
        <w:t>na zdvihacím zařízení jsou plánovány a prováděny zhotovitelem v souladu s ustanoveními platných právních předpisů a norem, respektujíc provozní podmínky a technologie (druh) jednotlivých zařízení</w:t>
      </w:r>
      <w:r>
        <w:rPr>
          <w:rFonts w:ascii="Tahoma" w:hAnsi="Tahoma" w:cs="Tahoma"/>
          <w:color w:val="auto"/>
        </w:rPr>
        <w:t>, a jsou prováděny v pracovní době dle čl. VIII. odst. 1</w:t>
      </w:r>
      <w:r w:rsidRPr="006F30C3">
        <w:rPr>
          <w:rFonts w:ascii="Tahoma" w:hAnsi="Tahoma" w:cs="Tahoma"/>
          <w:color w:val="auto"/>
        </w:rPr>
        <w:t xml:space="preserve"> Servisní činnosti zahrnují činnosti uvedené dále v tomto článku v bodě 1.</w:t>
      </w:r>
      <w:r>
        <w:rPr>
          <w:rFonts w:ascii="Tahoma" w:hAnsi="Tahoma" w:cs="Tahoma"/>
          <w:color w:val="auto"/>
        </w:rPr>
        <w:t>2</w:t>
      </w:r>
      <w:r w:rsidR="005A29EB">
        <w:rPr>
          <w:rFonts w:ascii="Tahoma" w:hAnsi="Tahoma" w:cs="Tahoma"/>
          <w:color w:val="auto"/>
        </w:rPr>
        <w:t xml:space="preserve">. a </w:t>
      </w:r>
      <w:r w:rsidRPr="006F30C3">
        <w:rPr>
          <w:rFonts w:ascii="Tahoma" w:hAnsi="Tahoma" w:cs="Tahoma"/>
          <w:color w:val="auto"/>
        </w:rPr>
        <w:t>jejich provádění zhotovitelem je zahrnuto v paušální ceně sjednané v čl. IV. této smlouvy, nestanoví-li tato smlouva výslovně jinak.</w:t>
      </w:r>
    </w:p>
    <w:p w14:paraId="628B9EF6" w14:textId="77777777" w:rsidR="00FD57F5" w:rsidRDefault="00FD57F5" w:rsidP="00A966EC">
      <w:pPr>
        <w:pStyle w:val="BodySingle"/>
        <w:widowControl/>
        <w:numPr>
          <w:ilvl w:val="0"/>
          <w:numId w:val="24"/>
        </w:numPr>
        <w:spacing w:before="120" w:line="276" w:lineRule="auto"/>
        <w:ind w:left="993" w:hanging="567"/>
        <w:rPr>
          <w:rFonts w:ascii="Tahoma" w:hAnsi="Tahoma" w:cs="Tahoma"/>
          <w:color w:val="auto"/>
        </w:rPr>
      </w:pPr>
      <w:r>
        <w:rPr>
          <w:rFonts w:ascii="Tahoma" w:hAnsi="Tahoma" w:cs="Tahoma"/>
          <w:color w:val="auto"/>
        </w:rPr>
        <w:t>Rozsah běžné servisní činnosti</w:t>
      </w:r>
      <w:r w:rsidR="00F5281D">
        <w:rPr>
          <w:rFonts w:ascii="Tahoma" w:hAnsi="Tahoma" w:cs="Tahoma"/>
          <w:color w:val="auto"/>
        </w:rPr>
        <w:t xml:space="preserve"> a souvisejících činností</w:t>
      </w:r>
    </w:p>
    <w:p w14:paraId="215E3BA1" w14:textId="77777777" w:rsidR="00FD57F5" w:rsidRPr="006F30C3" w:rsidRDefault="00F5281D" w:rsidP="00232254">
      <w:pPr>
        <w:pStyle w:val="BodySingle"/>
        <w:spacing w:line="276" w:lineRule="auto"/>
        <w:ind w:left="993"/>
        <w:rPr>
          <w:rFonts w:ascii="Tahoma" w:hAnsi="Tahoma" w:cs="Tahoma"/>
          <w:color w:val="auto"/>
        </w:rPr>
      </w:pPr>
      <w:r>
        <w:rPr>
          <w:rFonts w:ascii="Tahoma" w:hAnsi="Tahoma" w:cs="Tahoma"/>
          <w:color w:val="auto"/>
        </w:rPr>
        <w:t>P</w:t>
      </w:r>
      <w:r w:rsidR="00FD57F5" w:rsidRPr="006F30C3">
        <w:rPr>
          <w:rFonts w:ascii="Tahoma" w:hAnsi="Tahoma" w:cs="Tahoma"/>
          <w:color w:val="auto"/>
        </w:rPr>
        <w:t>ravidelná a preventivní údržba (včetně pomocného materiálu, olejů, mazadel a čisticích prostředků a jejich následné likvidace</w:t>
      </w:r>
      <w:r w:rsidR="00FD57F5">
        <w:rPr>
          <w:rFonts w:ascii="Tahoma" w:hAnsi="Tahoma" w:cs="Tahoma"/>
          <w:color w:val="auto"/>
        </w:rPr>
        <w:t xml:space="preserve"> v souladu s právními předpisy</w:t>
      </w:r>
      <w:r w:rsidR="00FD57F5" w:rsidRPr="006F30C3">
        <w:rPr>
          <w:rFonts w:ascii="Tahoma" w:hAnsi="Tahoma" w:cs="Tahoma"/>
          <w:color w:val="auto"/>
        </w:rPr>
        <w:t>),</w:t>
      </w:r>
    </w:p>
    <w:p w14:paraId="3722576C" w14:textId="5E69250F" w:rsidR="00FD57F5" w:rsidRPr="006F30C3" w:rsidRDefault="00FD57F5" w:rsidP="00FD57F5">
      <w:pPr>
        <w:pStyle w:val="BodySingle"/>
        <w:numPr>
          <w:ilvl w:val="0"/>
          <w:numId w:val="14"/>
        </w:numPr>
        <w:spacing w:line="276" w:lineRule="auto"/>
        <w:ind w:left="1276" w:hanging="454"/>
        <w:rPr>
          <w:rFonts w:ascii="Tahoma" w:hAnsi="Tahoma" w:cs="Tahoma"/>
          <w:color w:val="auto"/>
        </w:rPr>
      </w:pPr>
      <w:r w:rsidRPr="006F30C3">
        <w:rPr>
          <w:rFonts w:ascii="Tahoma" w:hAnsi="Tahoma" w:cs="Tahoma"/>
          <w:color w:val="auto"/>
        </w:rPr>
        <w:t>mazání dle mazacího plánu</w:t>
      </w:r>
      <w:r w:rsidR="00232254">
        <w:rPr>
          <w:rFonts w:ascii="Tahoma" w:hAnsi="Tahoma" w:cs="Tahoma"/>
          <w:color w:val="auto"/>
        </w:rPr>
        <w:t>;</w:t>
      </w:r>
    </w:p>
    <w:p w14:paraId="3B808C19" w14:textId="0B6230F4" w:rsidR="00FD57F5" w:rsidRPr="006F30C3" w:rsidRDefault="00FD57F5" w:rsidP="00FD57F5">
      <w:pPr>
        <w:pStyle w:val="BodySingle"/>
        <w:numPr>
          <w:ilvl w:val="0"/>
          <w:numId w:val="14"/>
        </w:numPr>
        <w:spacing w:line="276" w:lineRule="auto"/>
        <w:ind w:left="1276" w:hanging="454"/>
        <w:rPr>
          <w:rFonts w:ascii="Tahoma" w:hAnsi="Tahoma" w:cs="Tahoma"/>
          <w:color w:val="auto"/>
        </w:rPr>
      </w:pPr>
      <w:r w:rsidRPr="006F30C3">
        <w:rPr>
          <w:rFonts w:ascii="Tahoma" w:hAnsi="Tahoma" w:cs="Tahoma"/>
          <w:color w:val="auto"/>
        </w:rPr>
        <w:t>doplnění olejových náplní</w:t>
      </w:r>
      <w:r w:rsidR="00232254">
        <w:rPr>
          <w:rFonts w:ascii="Tahoma" w:hAnsi="Tahoma" w:cs="Tahoma"/>
          <w:color w:val="auto"/>
        </w:rPr>
        <w:t>;</w:t>
      </w:r>
    </w:p>
    <w:p w14:paraId="4D8B67F5" w14:textId="07F8DE31" w:rsidR="00FD57F5" w:rsidRPr="006F30C3" w:rsidRDefault="00FD57F5" w:rsidP="00FD57F5">
      <w:pPr>
        <w:pStyle w:val="BodySingle"/>
        <w:numPr>
          <w:ilvl w:val="0"/>
          <w:numId w:val="14"/>
        </w:numPr>
        <w:spacing w:line="276" w:lineRule="auto"/>
        <w:ind w:left="1276" w:hanging="454"/>
        <w:rPr>
          <w:rFonts w:ascii="Tahoma" w:hAnsi="Tahoma" w:cs="Tahoma"/>
          <w:color w:val="auto"/>
        </w:rPr>
      </w:pPr>
      <w:r w:rsidRPr="006F30C3">
        <w:rPr>
          <w:rFonts w:ascii="Tahoma" w:hAnsi="Tahoma" w:cs="Tahoma"/>
          <w:color w:val="auto"/>
        </w:rPr>
        <w:t>preventivní kontrola jednotlivých dílů výtahů: výtahové soustrojí (motor, převodovka, brzda), hydraulický agregát, kladky, vyvažovací závaží, vodítka, nosné prvky, omezovače rychlosti, rozvaděče, hlavní a koncové vypínače, spínače a přepínače, šachetní a kabinové dveře, ovladačové tlačítkové kombinace</w:t>
      </w:r>
      <w:r w:rsidR="00232254">
        <w:rPr>
          <w:rFonts w:ascii="Tahoma" w:hAnsi="Tahoma" w:cs="Tahoma"/>
          <w:color w:val="auto"/>
        </w:rPr>
        <w:t>;</w:t>
      </w:r>
    </w:p>
    <w:p w14:paraId="782009C7" w14:textId="112FC4CB" w:rsidR="00FD57F5" w:rsidRPr="006F30C3" w:rsidRDefault="00FD57F5" w:rsidP="00FD57F5">
      <w:pPr>
        <w:pStyle w:val="BodySingle"/>
        <w:numPr>
          <w:ilvl w:val="0"/>
          <w:numId w:val="14"/>
        </w:numPr>
        <w:spacing w:line="276" w:lineRule="auto"/>
        <w:ind w:left="1276" w:hanging="454"/>
        <w:rPr>
          <w:rFonts w:ascii="Tahoma" w:hAnsi="Tahoma" w:cs="Tahoma"/>
          <w:color w:val="auto"/>
        </w:rPr>
      </w:pPr>
      <w:r w:rsidRPr="006F30C3">
        <w:rPr>
          <w:rFonts w:ascii="Tahoma" w:hAnsi="Tahoma" w:cs="Tahoma"/>
          <w:color w:val="auto"/>
        </w:rPr>
        <w:t>čištění strojoven a prohlubní výtahových šachet</w:t>
      </w:r>
      <w:r w:rsidR="00232254">
        <w:rPr>
          <w:rFonts w:ascii="Tahoma" w:hAnsi="Tahoma" w:cs="Tahoma"/>
          <w:color w:val="auto"/>
        </w:rPr>
        <w:t>;</w:t>
      </w:r>
    </w:p>
    <w:p w14:paraId="00240717" w14:textId="77777777" w:rsidR="00FD57F5" w:rsidRPr="006F30C3" w:rsidRDefault="00FD57F5" w:rsidP="00FD57F5">
      <w:pPr>
        <w:pStyle w:val="BodySingle"/>
        <w:spacing w:line="276" w:lineRule="auto"/>
        <w:ind w:left="567" w:hanging="454"/>
        <w:rPr>
          <w:rFonts w:ascii="Tahoma" w:hAnsi="Tahoma" w:cs="Tahoma"/>
          <w:color w:val="auto"/>
        </w:rPr>
      </w:pPr>
      <w:r w:rsidRPr="006F30C3">
        <w:rPr>
          <w:rFonts w:ascii="Tahoma" w:hAnsi="Tahoma" w:cs="Tahoma"/>
          <w:color w:val="auto"/>
        </w:rPr>
        <w:t>•</w:t>
      </w:r>
      <w:r w:rsidRPr="006F30C3">
        <w:rPr>
          <w:rFonts w:ascii="Tahoma" w:hAnsi="Tahoma" w:cs="Tahoma"/>
          <w:color w:val="auto"/>
        </w:rPr>
        <w:tab/>
        <w:t xml:space="preserve">zajištění periodických odborných prohlídek, odborných zkoušek, revizí a inspekčních prohlídek a zkoušek (včetně zajištění technické asistence a součinnosti s orgány provádějícími tyto zkoušky) </w:t>
      </w:r>
      <w:r w:rsidRPr="006F30C3">
        <w:rPr>
          <w:rFonts w:ascii="Tahoma" w:hAnsi="Tahoma" w:cs="Tahoma"/>
          <w:color w:val="auto"/>
        </w:rPr>
        <w:lastRenderedPageBreak/>
        <w:t>- vše v termínech dle platných ČSN, v návaznosti na druh výtahu a termín uvedení do provozu;</w:t>
      </w:r>
    </w:p>
    <w:p w14:paraId="0130B123" w14:textId="77777777" w:rsidR="00FD57F5" w:rsidRPr="006F30C3" w:rsidRDefault="00FD57F5" w:rsidP="00FD57F5">
      <w:pPr>
        <w:pStyle w:val="BodySingle"/>
        <w:numPr>
          <w:ilvl w:val="0"/>
          <w:numId w:val="13"/>
        </w:numPr>
        <w:spacing w:line="276" w:lineRule="auto"/>
        <w:ind w:left="567" w:hanging="454"/>
        <w:rPr>
          <w:rFonts w:ascii="Tahoma" w:hAnsi="Tahoma" w:cs="Tahoma"/>
          <w:color w:val="auto"/>
        </w:rPr>
      </w:pPr>
      <w:r w:rsidRPr="006F30C3">
        <w:rPr>
          <w:rFonts w:ascii="Tahoma" w:hAnsi="Tahoma" w:cs="Tahoma"/>
          <w:color w:val="auto"/>
        </w:rPr>
        <w:t>udržování výtahů ve funkčně a technicky vyhovujícím stavu, odstraňování běžných provozních poruch (vč. zprovoznění po seřízení, opravě či výměně dílu, který poruchu způsobil) a provádění běžných oprav vč. dodání příslušných náhradních dílů a materiálů potřebných k odstranění závad a poruch v součtu hodnotě do 10 000,00 Kč bez DPH/rok/výtah. V této činnosti nejsou zahrnuty střední opravy (tj. opravy nad 10 tis. Kč bez DPH – oprava zahrnuje náklady na práci vč. materiálu a dopravy), generální opravy a rekonstrukce;</w:t>
      </w:r>
    </w:p>
    <w:p w14:paraId="44082C89" w14:textId="77777777" w:rsidR="00FD57F5" w:rsidRDefault="00FD57F5" w:rsidP="00FD57F5">
      <w:pPr>
        <w:pStyle w:val="BodySingle"/>
        <w:numPr>
          <w:ilvl w:val="0"/>
          <w:numId w:val="13"/>
        </w:numPr>
        <w:spacing w:line="276" w:lineRule="auto"/>
        <w:ind w:left="567" w:hanging="454"/>
        <w:rPr>
          <w:rFonts w:ascii="Tahoma" w:hAnsi="Tahoma" w:cs="Tahoma"/>
          <w:color w:val="auto"/>
        </w:rPr>
      </w:pPr>
      <w:r w:rsidRPr="006F30C3">
        <w:rPr>
          <w:rFonts w:ascii="Tahoma" w:hAnsi="Tahoma" w:cs="Tahoma"/>
          <w:color w:val="auto"/>
        </w:rPr>
        <w:t>nonstop 24 hod. dispečink 365 dní v roce pro nahlášení poruchy (bezplatné telefonní oznámení poruchy);</w:t>
      </w:r>
    </w:p>
    <w:p w14:paraId="08A15B0D" w14:textId="77777777" w:rsidR="00F5281D" w:rsidRPr="006F30C3" w:rsidRDefault="00F5281D" w:rsidP="00F5281D">
      <w:pPr>
        <w:pStyle w:val="BodySingle"/>
        <w:numPr>
          <w:ilvl w:val="0"/>
          <w:numId w:val="13"/>
        </w:numPr>
        <w:spacing w:line="276" w:lineRule="auto"/>
        <w:ind w:left="567" w:hanging="454"/>
        <w:rPr>
          <w:rFonts w:ascii="Tahoma" w:hAnsi="Tahoma" w:cs="Tahoma"/>
          <w:color w:val="auto"/>
        </w:rPr>
      </w:pPr>
      <w:r w:rsidRPr="006F30C3">
        <w:rPr>
          <w:rFonts w:ascii="Tahoma" w:hAnsi="Tahoma" w:cs="Tahoma"/>
          <w:color w:val="auto"/>
        </w:rPr>
        <w:t>zajišťování provozních prohlídek výtahů (služby výtahového dozorce);</w:t>
      </w:r>
    </w:p>
    <w:p w14:paraId="312EC143" w14:textId="77777777" w:rsidR="00F5281D" w:rsidRPr="006F30C3" w:rsidRDefault="00F5281D" w:rsidP="00F5281D">
      <w:pPr>
        <w:pStyle w:val="BodySingle"/>
        <w:numPr>
          <w:ilvl w:val="0"/>
          <w:numId w:val="13"/>
        </w:numPr>
        <w:spacing w:line="276" w:lineRule="auto"/>
        <w:ind w:left="567" w:hanging="454"/>
        <w:rPr>
          <w:rFonts w:ascii="Tahoma" w:hAnsi="Tahoma" w:cs="Tahoma"/>
          <w:color w:val="auto"/>
        </w:rPr>
      </w:pPr>
      <w:r w:rsidRPr="006F30C3">
        <w:rPr>
          <w:rFonts w:ascii="Tahoma" w:hAnsi="Tahoma" w:cs="Tahoma"/>
          <w:color w:val="auto"/>
        </w:rPr>
        <w:t>zajišťování školení obsluhy výtahů v termínech dle právních předpisů a norem ČSN;</w:t>
      </w:r>
    </w:p>
    <w:p w14:paraId="69B90260" w14:textId="77777777" w:rsidR="00F5281D" w:rsidRPr="006F30C3" w:rsidRDefault="00F5281D" w:rsidP="00F5281D">
      <w:pPr>
        <w:pStyle w:val="BodySingle"/>
        <w:numPr>
          <w:ilvl w:val="0"/>
          <w:numId w:val="13"/>
        </w:numPr>
        <w:spacing w:line="276" w:lineRule="auto"/>
        <w:ind w:left="567" w:hanging="454"/>
        <w:rPr>
          <w:rFonts w:ascii="Tahoma" w:hAnsi="Tahoma" w:cs="Tahoma"/>
          <w:color w:val="auto"/>
        </w:rPr>
      </w:pPr>
      <w:r w:rsidRPr="006F30C3">
        <w:rPr>
          <w:rFonts w:ascii="Tahoma" w:hAnsi="Tahoma" w:cs="Tahoma"/>
          <w:color w:val="auto"/>
        </w:rPr>
        <w:t>zajištění školení osob objednatele pro mimořádné situace – bezpečné vyprošťování osob uvízlých ve výtahu;</w:t>
      </w:r>
    </w:p>
    <w:p w14:paraId="799D114F" w14:textId="0A482E3D" w:rsidR="00F5281D" w:rsidRDefault="00F5281D" w:rsidP="00F5281D">
      <w:pPr>
        <w:pStyle w:val="BodySingle"/>
        <w:widowControl/>
        <w:numPr>
          <w:ilvl w:val="0"/>
          <w:numId w:val="13"/>
        </w:numPr>
        <w:spacing w:line="276" w:lineRule="auto"/>
        <w:ind w:left="567" w:hanging="454"/>
        <w:rPr>
          <w:rFonts w:ascii="Tahoma" w:hAnsi="Tahoma" w:cs="Tahoma"/>
          <w:color w:val="auto"/>
        </w:rPr>
      </w:pPr>
      <w:r w:rsidRPr="006F30C3">
        <w:rPr>
          <w:rFonts w:ascii="Tahoma" w:hAnsi="Tahoma" w:cs="Tahoma"/>
          <w:color w:val="auto"/>
        </w:rPr>
        <w:t>provádění záznamů a zápisů k výše uvedeným činnostem (provedeným prohlídkám, zkouškám, revizím, údržbě a opravám) vyžadovaných právními předpisy a normami (do provozních knih výtahů uložených u objednatele)</w:t>
      </w:r>
      <w:r w:rsidR="00232254">
        <w:rPr>
          <w:rFonts w:ascii="Tahoma" w:hAnsi="Tahoma" w:cs="Tahoma"/>
          <w:color w:val="auto"/>
        </w:rPr>
        <w:t>;</w:t>
      </w:r>
    </w:p>
    <w:p w14:paraId="19AE0E3F" w14:textId="5D478768" w:rsidR="00F5281D" w:rsidRDefault="00286F5B" w:rsidP="00F5281D">
      <w:pPr>
        <w:pStyle w:val="BodySingle"/>
        <w:widowControl/>
        <w:numPr>
          <w:ilvl w:val="0"/>
          <w:numId w:val="13"/>
        </w:numPr>
        <w:spacing w:line="276" w:lineRule="auto"/>
        <w:ind w:left="567" w:hanging="454"/>
        <w:rPr>
          <w:rFonts w:ascii="Tahoma" w:hAnsi="Tahoma" w:cs="Tahoma"/>
          <w:color w:val="auto"/>
        </w:rPr>
      </w:pPr>
      <w:r>
        <w:rPr>
          <w:rFonts w:ascii="Tahoma" w:hAnsi="Tahoma" w:cs="Tahoma"/>
          <w:color w:val="auto"/>
        </w:rPr>
        <w:t>z</w:t>
      </w:r>
      <w:r w:rsidR="00F5281D">
        <w:rPr>
          <w:rFonts w:ascii="Tahoma" w:hAnsi="Tahoma" w:cs="Tahoma"/>
          <w:color w:val="auto"/>
        </w:rPr>
        <w:t>hotovitel zajistí p</w:t>
      </w:r>
      <w:r w:rsidR="00F5281D" w:rsidRPr="00F5281D">
        <w:rPr>
          <w:rFonts w:ascii="Tahoma" w:hAnsi="Tahoma" w:cs="Tahoma"/>
          <w:color w:val="auto"/>
        </w:rPr>
        <w:t>řístup objednatele k informacím o provedených činnostech na výtahu on-line – systém elektronické evidence prováděných úkonů</w:t>
      </w:r>
      <w:r w:rsidR="00232254">
        <w:rPr>
          <w:rFonts w:ascii="Tahoma" w:hAnsi="Tahoma" w:cs="Tahoma"/>
          <w:color w:val="auto"/>
        </w:rPr>
        <w:t>;</w:t>
      </w:r>
    </w:p>
    <w:p w14:paraId="456534D1" w14:textId="4401917E" w:rsidR="00F5281D" w:rsidRDefault="00286F5B" w:rsidP="00F5281D">
      <w:pPr>
        <w:pStyle w:val="BodySingle"/>
        <w:widowControl/>
        <w:numPr>
          <w:ilvl w:val="0"/>
          <w:numId w:val="13"/>
        </w:numPr>
        <w:spacing w:line="276" w:lineRule="auto"/>
        <w:ind w:left="567" w:hanging="454"/>
        <w:rPr>
          <w:rFonts w:ascii="Tahoma" w:hAnsi="Tahoma" w:cs="Tahoma"/>
          <w:color w:val="auto"/>
        </w:rPr>
      </w:pPr>
      <w:r>
        <w:rPr>
          <w:rFonts w:ascii="Tahoma" w:hAnsi="Tahoma" w:cs="Tahoma"/>
          <w:color w:val="auto"/>
        </w:rPr>
        <w:t>z</w:t>
      </w:r>
      <w:r w:rsidR="00F5281D" w:rsidRPr="00F5281D">
        <w:rPr>
          <w:rFonts w:ascii="Tahoma" w:hAnsi="Tahoma" w:cs="Tahoma"/>
          <w:color w:val="auto"/>
        </w:rPr>
        <w:t>hotovitel umožní objednateli nonstop on-line přístup k informacím o provedených činnostech, jako jsou pravidelné, plánované kontroly i hlášené poruchy na jednotlivých výtazích, informace o délce trvání opravy, příčině a nahlašující osobě za libovolné období v rámci trvání smluvního vztahu. Pravidelný měsíční reporting s přehledem zásahů</w:t>
      </w:r>
      <w:r w:rsidR="00232254">
        <w:rPr>
          <w:rFonts w:ascii="Tahoma" w:hAnsi="Tahoma" w:cs="Tahoma"/>
          <w:color w:val="auto"/>
        </w:rPr>
        <w:t>;</w:t>
      </w:r>
    </w:p>
    <w:p w14:paraId="56A81D07" w14:textId="7877A5BB" w:rsidR="00F5281D" w:rsidRDefault="00232254" w:rsidP="00286F5B">
      <w:pPr>
        <w:pStyle w:val="BodySingle"/>
        <w:widowControl/>
        <w:numPr>
          <w:ilvl w:val="0"/>
          <w:numId w:val="13"/>
        </w:numPr>
        <w:spacing w:line="276" w:lineRule="auto"/>
        <w:ind w:left="567" w:hanging="454"/>
        <w:rPr>
          <w:rFonts w:ascii="Tahoma" w:hAnsi="Tahoma" w:cs="Tahoma"/>
          <w:color w:val="auto"/>
        </w:rPr>
      </w:pPr>
      <w:r>
        <w:rPr>
          <w:rFonts w:ascii="Tahoma" w:hAnsi="Tahoma" w:cs="Tahoma"/>
          <w:color w:val="auto"/>
        </w:rPr>
        <w:t>t</w:t>
      </w:r>
      <w:r w:rsidR="00F5281D" w:rsidRPr="00286F5B">
        <w:rPr>
          <w:rFonts w:ascii="Tahoma" w:hAnsi="Tahoma" w:cs="Tahoma"/>
          <w:color w:val="auto"/>
        </w:rPr>
        <w:t>řídenní kontrolní spojení komunikačního zařízení z kabiny výtahu dle ČSN EN 81.28 a ČSN EN 8120.</w:t>
      </w:r>
      <w:r w:rsidR="005A29EB">
        <w:rPr>
          <w:rFonts w:ascii="Tahoma" w:hAnsi="Tahoma" w:cs="Tahoma"/>
          <w:color w:val="auto"/>
        </w:rPr>
        <w:t xml:space="preserve"> </w:t>
      </w:r>
      <w:r w:rsidR="00F5281D" w:rsidRPr="00286F5B">
        <w:rPr>
          <w:rFonts w:ascii="Tahoma" w:hAnsi="Tahoma" w:cs="Tahoma"/>
          <w:color w:val="auto"/>
        </w:rPr>
        <w:t>Zhotovitel zajistí za účelem ověření funkčnosti kontrolní spojení komunikačního zařízení z kabiny výtahu opakovaně každých 72 hodin dle ČSN EN 81.28 a ČSN EN 8120. Doklad o ověřování funkčnosti komunikačního zařízení je zhotovitel povinen na výzvu objednatele kdykoliv doložit.</w:t>
      </w:r>
    </w:p>
    <w:p w14:paraId="0A6E6CFD" w14:textId="7B5DA5DC" w:rsidR="00F5281D" w:rsidRPr="00286F5B" w:rsidRDefault="00232254" w:rsidP="00286F5B">
      <w:pPr>
        <w:pStyle w:val="BodySingle"/>
        <w:widowControl/>
        <w:numPr>
          <w:ilvl w:val="0"/>
          <w:numId w:val="13"/>
        </w:numPr>
        <w:spacing w:line="276" w:lineRule="auto"/>
        <w:ind w:left="567" w:hanging="454"/>
        <w:rPr>
          <w:rFonts w:ascii="Tahoma" w:hAnsi="Tahoma" w:cs="Tahoma"/>
          <w:color w:val="auto"/>
        </w:rPr>
      </w:pPr>
      <w:r>
        <w:rPr>
          <w:rFonts w:ascii="Tahoma" w:hAnsi="Tahoma" w:cs="Tahoma"/>
          <w:color w:val="auto"/>
        </w:rPr>
        <w:t>i</w:t>
      </w:r>
      <w:r w:rsidR="00F5281D" w:rsidRPr="00286F5B">
        <w:rPr>
          <w:rFonts w:ascii="Tahoma" w:hAnsi="Tahoma" w:cs="Tahoma"/>
          <w:color w:val="auto"/>
        </w:rPr>
        <w:t>nformace o odstranění požadované opravy na e-mail provozovatele/správce</w:t>
      </w:r>
      <w:r>
        <w:rPr>
          <w:rFonts w:ascii="Tahoma" w:hAnsi="Tahoma" w:cs="Tahoma"/>
          <w:color w:val="auto"/>
        </w:rPr>
        <w:t>;</w:t>
      </w:r>
    </w:p>
    <w:p w14:paraId="4957D869" w14:textId="77777777" w:rsidR="00F5281D" w:rsidRDefault="00F5281D" w:rsidP="00286F5B">
      <w:pPr>
        <w:pStyle w:val="BodySingle"/>
        <w:spacing w:line="276" w:lineRule="auto"/>
        <w:ind w:left="567"/>
        <w:rPr>
          <w:rFonts w:ascii="Tahoma" w:hAnsi="Tahoma" w:cs="Tahoma"/>
          <w:color w:val="auto"/>
        </w:rPr>
      </w:pPr>
      <w:r w:rsidRPr="006F30C3">
        <w:rPr>
          <w:rFonts w:ascii="Tahoma" w:hAnsi="Tahoma" w:cs="Tahoma"/>
          <w:color w:val="auto"/>
        </w:rPr>
        <w:t>Zhotovitel je povinen informovat objednatele o odstranění požadované opravy – nahlášené poruchy (uplatněné objednatelem na nonstop dispečink</w:t>
      </w:r>
      <w:r w:rsidRPr="00E61033">
        <w:rPr>
          <w:rFonts w:ascii="Tahoma" w:hAnsi="Tahoma" w:cs="Tahoma"/>
          <w:color w:val="auto"/>
        </w:rPr>
        <w:t>) na e-mail provozovatele/správce výtahu</w:t>
      </w:r>
      <w:r>
        <w:rPr>
          <w:rFonts w:ascii="Tahoma" w:hAnsi="Tahoma" w:cs="Tahoma"/>
          <w:color w:val="auto"/>
        </w:rPr>
        <w:t xml:space="preserve"> </w:t>
      </w:r>
      <w:r w:rsidRPr="006F30C3">
        <w:rPr>
          <w:rFonts w:ascii="Tahoma" w:hAnsi="Tahoma" w:cs="Tahoma"/>
          <w:color w:val="auto"/>
        </w:rPr>
        <w:t xml:space="preserve"> </w:t>
      </w:r>
      <w:hyperlink r:id="rId7" w:history="1">
        <w:r w:rsidRPr="00FB7880">
          <w:rPr>
            <w:rStyle w:val="Hypertextovodkaz"/>
            <w:rFonts w:ascii="Tahoma" w:hAnsi="Tahoma" w:cs="Tahoma"/>
          </w:rPr>
          <w:t>foks.david@szzkrnov.cz</w:t>
        </w:r>
      </w:hyperlink>
      <w:r>
        <w:rPr>
          <w:rFonts w:ascii="Tahoma" w:hAnsi="Tahoma" w:cs="Tahoma"/>
          <w:color w:val="auto"/>
        </w:rPr>
        <w:t xml:space="preserve"> </w:t>
      </w:r>
      <w:r w:rsidRPr="006F30C3">
        <w:rPr>
          <w:rFonts w:ascii="Tahoma" w:hAnsi="Tahoma" w:cs="Tahoma"/>
          <w:b/>
          <w:color w:val="auto"/>
        </w:rPr>
        <w:t>do 60 minut</w:t>
      </w:r>
      <w:r w:rsidRPr="006F30C3">
        <w:rPr>
          <w:rFonts w:ascii="Tahoma" w:hAnsi="Tahoma" w:cs="Tahoma"/>
          <w:color w:val="auto"/>
        </w:rPr>
        <w:t xml:space="preserve"> po odstranění poruchy.</w:t>
      </w:r>
    </w:p>
    <w:p w14:paraId="4A161E51" w14:textId="77777777" w:rsidR="00286F5B" w:rsidRDefault="00286F5B" w:rsidP="00286F5B">
      <w:pPr>
        <w:pStyle w:val="BodySingle"/>
        <w:spacing w:line="276" w:lineRule="auto"/>
        <w:ind w:left="567"/>
        <w:rPr>
          <w:rFonts w:ascii="Tahoma" w:hAnsi="Tahoma" w:cs="Tahoma"/>
          <w:color w:val="auto"/>
        </w:rPr>
      </w:pPr>
    </w:p>
    <w:p w14:paraId="4D95F206" w14:textId="77777777" w:rsidR="00286F5B" w:rsidRDefault="00286F5B" w:rsidP="00286F5B">
      <w:pPr>
        <w:pStyle w:val="BodySingle"/>
        <w:numPr>
          <w:ilvl w:val="0"/>
          <w:numId w:val="7"/>
        </w:numPr>
        <w:spacing w:line="276" w:lineRule="auto"/>
        <w:ind w:left="426" w:hanging="426"/>
        <w:rPr>
          <w:rFonts w:ascii="Tahoma" w:hAnsi="Tahoma" w:cs="Tahoma"/>
          <w:color w:val="auto"/>
        </w:rPr>
      </w:pPr>
      <w:r>
        <w:rPr>
          <w:rFonts w:ascii="Tahoma" w:hAnsi="Tahoma" w:cs="Tahoma"/>
          <w:color w:val="auto"/>
        </w:rPr>
        <w:t>Mimořádné události a jejich řešení</w:t>
      </w:r>
    </w:p>
    <w:p w14:paraId="0C72BFE7" w14:textId="77777777" w:rsidR="00286F5B" w:rsidRDefault="00286F5B" w:rsidP="00286F5B">
      <w:pPr>
        <w:pStyle w:val="BodySingle"/>
        <w:spacing w:line="276" w:lineRule="auto"/>
        <w:ind w:left="0"/>
        <w:rPr>
          <w:rFonts w:ascii="Tahoma" w:hAnsi="Tahoma" w:cs="Tahoma"/>
          <w:color w:val="auto"/>
        </w:rPr>
      </w:pPr>
    </w:p>
    <w:p w14:paraId="2938ADBA" w14:textId="47C4A64D" w:rsidR="00286F5B" w:rsidRDefault="00286F5B" w:rsidP="00286F5B">
      <w:pPr>
        <w:pStyle w:val="BodySingle"/>
        <w:numPr>
          <w:ilvl w:val="0"/>
          <w:numId w:val="19"/>
        </w:numPr>
        <w:spacing w:line="276" w:lineRule="auto"/>
        <w:rPr>
          <w:rFonts w:ascii="Tahoma" w:hAnsi="Tahoma" w:cs="Tahoma"/>
          <w:color w:val="auto"/>
        </w:rPr>
      </w:pPr>
      <w:r>
        <w:rPr>
          <w:rFonts w:ascii="Tahoma" w:hAnsi="Tahoma" w:cs="Tahoma"/>
          <w:color w:val="auto"/>
        </w:rPr>
        <w:t xml:space="preserve">Mimořádnými událostmi, jejichž odstraňování je hrazeno hodinovou odměnou dle čl. </w:t>
      </w:r>
      <w:r w:rsidR="00C65264">
        <w:rPr>
          <w:rFonts w:ascii="Tahoma" w:hAnsi="Tahoma" w:cs="Tahoma"/>
          <w:color w:val="auto"/>
        </w:rPr>
        <w:t xml:space="preserve">V </w:t>
      </w:r>
      <w:r>
        <w:rPr>
          <w:rFonts w:ascii="Tahoma" w:hAnsi="Tahoma" w:cs="Tahoma"/>
          <w:color w:val="auto"/>
        </w:rPr>
        <w:t>této smlouvy jsou poruchy zdvihacích zařízení, které jsou předmětem této smlouvy a uvíznutí osob ve zdvihacích zařízeních, jejichž vyproštění není objednatel schopen zajistit vlastními proškolenými pracovníky</w:t>
      </w:r>
    </w:p>
    <w:p w14:paraId="7E6D83DF" w14:textId="77777777" w:rsidR="00286F5B" w:rsidRDefault="00286F5B" w:rsidP="00286F5B">
      <w:pPr>
        <w:pStyle w:val="BodySingle"/>
        <w:numPr>
          <w:ilvl w:val="0"/>
          <w:numId w:val="19"/>
        </w:numPr>
        <w:spacing w:line="276" w:lineRule="auto"/>
        <w:rPr>
          <w:rFonts w:ascii="Tahoma" w:hAnsi="Tahoma" w:cs="Tahoma"/>
          <w:color w:val="auto"/>
        </w:rPr>
      </w:pPr>
      <w:r>
        <w:rPr>
          <w:rFonts w:ascii="Tahoma" w:hAnsi="Tahoma" w:cs="Tahoma"/>
          <w:color w:val="auto"/>
        </w:rPr>
        <w:t xml:space="preserve">Poruchami se rozumí veškeré poruchy zdvihacích zařízení objednatele, které vzniknou </w:t>
      </w:r>
      <w:r w:rsidR="006A7ABD">
        <w:rPr>
          <w:rFonts w:ascii="Tahoma" w:hAnsi="Tahoma" w:cs="Tahoma"/>
          <w:color w:val="auto"/>
        </w:rPr>
        <w:t>kdykoliv v průběhu provozu zdvihacích zařízení.</w:t>
      </w:r>
    </w:p>
    <w:p w14:paraId="4A68F0E8" w14:textId="77777777" w:rsidR="006A7ABD" w:rsidRDefault="006A7ABD" w:rsidP="00286F5B">
      <w:pPr>
        <w:pStyle w:val="BodySingle"/>
        <w:numPr>
          <w:ilvl w:val="0"/>
          <w:numId w:val="19"/>
        </w:numPr>
        <w:spacing w:line="276" w:lineRule="auto"/>
        <w:rPr>
          <w:rFonts w:ascii="Tahoma" w:hAnsi="Tahoma" w:cs="Tahoma"/>
          <w:color w:val="auto"/>
        </w:rPr>
      </w:pPr>
      <w:r>
        <w:rPr>
          <w:rFonts w:ascii="Tahoma" w:hAnsi="Tahoma" w:cs="Tahoma"/>
          <w:color w:val="auto"/>
        </w:rPr>
        <w:t>Činnosti dle sjednaných hodinových sazeb objednatel hradí jen v případě, že příčinou vzniku mimořádné událostí nebylo porušení povinností zhotovitele v rámci běžné údržby. V případě, že příčinou mimořádné události bude porušení povinností v rámci běžné údržby ze strany zhotovitele, nese zhotovitel veškeré náklady na odstranění mimořádné události ze svého. Zhotovitel je vždy povinen na požádání objednatele,</w:t>
      </w:r>
      <w:r w:rsidRPr="006A7ABD">
        <w:rPr>
          <w:rFonts w:ascii="Tahoma" w:hAnsi="Tahoma" w:cs="Tahoma"/>
          <w:color w:val="auto"/>
        </w:rPr>
        <w:t xml:space="preserve"> </w:t>
      </w:r>
      <w:r>
        <w:rPr>
          <w:rFonts w:ascii="Tahoma" w:hAnsi="Tahoma" w:cs="Tahoma"/>
          <w:color w:val="auto"/>
        </w:rPr>
        <w:t>prokázat objednateli důvod vzniku mimořádné události.</w:t>
      </w:r>
    </w:p>
    <w:p w14:paraId="36EEC787" w14:textId="5D4F4601" w:rsidR="006A7ABD" w:rsidRDefault="006A7ABD" w:rsidP="00286F5B">
      <w:pPr>
        <w:pStyle w:val="BodySingle"/>
        <w:numPr>
          <w:ilvl w:val="0"/>
          <w:numId w:val="19"/>
        </w:numPr>
        <w:spacing w:line="276" w:lineRule="auto"/>
        <w:rPr>
          <w:rFonts w:ascii="Tahoma" w:hAnsi="Tahoma" w:cs="Tahoma"/>
          <w:color w:val="auto"/>
        </w:rPr>
      </w:pPr>
      <w:r>
        <w:rPr>
          <w:rFonts w:ascii="Tahoma" w:hAnsi="Tahoma" w:cs="Tahoma"/>
          <w:color w:val="auto"/>
        </w:rPr>
        <w:t>Zhotovitel je povine</w:t>
      </w:r>
      <w:r w:rsidR="00232254">
        <w:rPr>
          <w:rFonts w:ascii="Tahoma" w:hAnsi="Tahoma" w:cs="Tahoma"/>
          <w:color w:val="auto"/>
        </w:rPr>
        <w:t>n</w:t>
      </w:r>
      <w:r>
        <w:rPr>
          <w:rFonts w:ascii="Tahoma" w:hAnsi="Tahoma" w:cs="Tahoma"/>
          <w:color w:val="auto"/>
        </w:rPr>
        <w:t xml:space="preserve"> zahájit odstraňování poruchy zdvihacího zařízení nejpozději do 2 hodin v případě, že porucha bude objednatelem nahlášená v pracovní dny v době od 7:00 hod do </w:t>
      </w:r>
      <w:r w:rsidRPr="00232254">
        <w:rPr>
          <w:rFonts w:ascii="Tahoma" w:hAnsi="Tahoma" w:cs="Tahoma"/>
          <w:color w:val="auto"/>
        </w:rPr>
        <w:t>1</w:t>
      </w:r>
      <w:r w:rsidR="00232254" w:rsidRPr="00232254">
        <w:rPr>
          <w:rFonts w:ascii="Tahoma" w:hAnsi="Tahoma" w:cs="Tahoma"/>
          <w:color w:val="auto"/>
        </w:rPr>
        <w:t>7</w:t>
      </w:r>
      <w:r w:rsidRPr="00232254">
        <w:rPr>
          <w:rFonts w:ascii="Tahoma" w:hAnsi="Tahoma" w:cs="Tahoma"/>
          <w:color w:val="auto"/>
        </w:rPr>
        <w:t>:00 hod.</w:t>
      </w:r>
    </w:p>
    <w:p w14:paraId="01695852" w14:textId="105CA7CC" w:rsidR="006A7ABD" w:rsidRDefault="006A7ABD" w:rsidP="00286F5B">
      <w:pPr>
        <w:pStyle w:val="BodySingle"/>
        <w:numPr>
          <w:ilvl w:val="0"/>
          <w:numId w:val="19"/>
        </w:numPr>
        <w:spacing w:line="276" w:lineRule="auto"/>
        <w:rPr>
          <w:rFonts w:ascii="Tahoma" w:hAnsi="Tahoma" w:cs="Tahoma"/>
          <w:color w:val="auto"/>
        </w:rPr>
      </w:pPr>
      <w:r>
        <w:rPr>
          <w:rFonts w:ascii="Tahoma" w:hAnsi="Tahoma" w:cs="Tahoma"/>
          <w:color w:val="auto"/>
        </w:rPr>
        <w:t xml:space="preserve">V případě nahlášení poruchy </w:t>
      </w:r>
      <w:r w:rsidR="00A966EC">
        <w:rPr>
          <w:rFonts w:ascii="Tahoma" w:hAnsi="Tahoma" w:cs="Tahoma"/>
          <w:color w:val="auto"/>
        </w:rPr>
        <w:t xml:space="preserve">v dny pracovního klidu, státem uznané svátky a v době </w:t>
      </w:r>
      <w:r w:rsidR="00A966EC" w:rsidRPr="0014590D">
        <w:rPr>
          <w:rFonts w:ascii="Tahoma" w:hAnsi="Tahoma" w:cs="Tahoma"/>
          <w:color w:val="auto"/>
        </w:rPr>
        <w:t xml:space="preserve">od </w:t>
      </w:r>
      <w:r w:rsidR="005A29EB" w:rsidRPr="0014590D">
        <w:rPr>
          <w:rFonts w:ascii="Tahoma" w:hAnsi="Tahoma" w:cs="Tahoma"/>
          <w:color w:val="auto"/>
        </w:rPr>
        <w:t>17</w:t>
      </w:r>
      <w:r w:rsidR="00A966EC" w:rsidRPr="0014590D">
        <w:rPr>
          <w:rFonts w:ascii="Tahoma" w:hAnsi="Tahoma" w:cs="Tahoma"/>
          <w:color w:val="auto"/>
        </w:rPr>
        <w:t>:00</w:t>
      </w:r>
      <w:r w:rsidR="00A966EC">
        <w:rPr>
          <w:rFonts w:ascii="Tahoma" w:hAnsi="Tahoma" w:cs="Tahoma"/>
          <w:color w:val="auto"/>
        </w:rPr>
        <w:t xml:space="preserve"> hod. pracovního dne do 7:00 hod následujícího pracovního dne, je zhotovitel povinen zahájit </w:t>
      </w:r>
      <w:r w:rsidR="00A966EC">
        <w:rPr>
          <w:rFonts w:ascii="Tahoma" w:hAnsi="Tahoma" w:cs="Tahoma"/>
          <w:color w:val="auto"/>
        </w:rPr>
        <w:lastRenderedPageBreak/>
        <w:t>odstraňování poruchy do 15 hod. od nahlášení.</w:t>
      </w:r>
    </w:p>
    <w:p w14:paraId="416DDFD6" w14:textId="5DA7CEE8" w:rsidR="00A966EC" w:rsidRDefault="00A966EC" w:rsidP="00286F5B">
      <w:pPr>
        <w:pStyle w:val="BodySingle"/>
        <w:numPr>
          <w:ilvl w:val="0"/>
          <w:numId w:val="19"/>
        </w:numPr>
        <w:spacing w:line="276" w:lineRule="auto"/>
        <w:rPr>
          <w:rFonts w:ascii="Tahoma" w:hAnsi="Tahoma" w:cs="Tahoma"/>
          <w:color w:val="auto"/>
        </w:rPr>
      </w:pPr>
      <w:r>
        <w:rPr>
          <w:rFonts w:ascii="Tahoma" w:hAnsi="Tahoma" w:cs="Tahoma"/>
          <w:color w:val="auto"/>
        </w:rPr>
        <w:t>V případě mimořádné události v podobě uvíznutí osob ve zdvihacím zařízení, je zhotovitel povinen zahájit vyproštění osob nejpozději do 30 minut od nahlášení. Zhotovitel bere na vědomí, že zdvihací zařízení jsou používány mj. i pro přemisťování pacientů v rámci zdravotnického zařízení objednatele</w:t>
      </w:r>
      <w:r w:rsidR="00232254">
        <w:rPr>
          <w:rFonts w:ascii="Tahoma" w:hAnsi="Tahoma" w:cs="Tahoma"/>
          <w:color w:val="auto"/>
        </w:rPr>
        <w:t>,</w:t>
      </w:r>
      <w:r>
        <w:rPr>
          <w:rFonts w:ascii="Tahoma" w:hAnsi="Tahoma" w:cs="Tahoma"/>
          <w:color w:val="auto"/>
        </w:rPr>
        <w:t xml:space="preserve"> a to i v akutních případech ohrožení zdraví pacienta a tato skutečnost odůvodňuje sjednaný čas zahájení činnosti směřující k vyproštění osob ze zdvihacího zařízení.</w:t>
      </w:r>
    </w:p>
    <w:p w14:paraId="1F33B870" w14:textId="77777777" w:rsidR="000B5AD7" w:rsidRDefault="000B5AD7" w:rsidP="000B5AD7">
      <w:pPr>
        <w:pStyle w:val="BodySingle"/>
        <w:spacing w:line="276" w:lineRule="auto"/>
        <w:ind w:left="720"/>
        <w:rPr>
          <w:rFonts w:ascii="Tahoma" w:hAnsi="Tahoma" w:cs="Tahoma"/>
          <w:color w:val="auto"/>
        </w:rPr>
      </w:pPr>
    </w:p>
    <w:p w14:paraId="2F30E85D" w14:textId="77777777" w:rsidR="00A966EC" w:rsidRDefault="00A966EC" w:rsidP="00232254">
      <w:pPr>
        <w:pStyle w:val="BodySingle"/>
        <w:numPr>
          <w:ilvl w:val="0"/>
          <w:numId w:val="20"/>
        </w:numPr>
        <w:spacing w:line="276" w:lineRule="auto"/>
        <w:ind w:left="425" w:hanging="425"/>
        <w:rPr>
          <w:rFonts w:ascii="Tahoma" w:hAnsi="Tahoma" w:cs="Tahoma"/>
          <w:color w:val="auto"/>
        </w:rPr>
      </w:pPr>
      <w:r>
        <w:rPr>
          <w:rFonts w:ascii="Tahoma" w:hAnsi="Tahoma" w:cs="Tahoma"/>
          <w:color w:val="auto"/>
        </w:rPr>
        <w:t>Doplňující ustanovení</w:t>
      </w:r>
    </w:p>
    <w:p w14:paraId="653A6168" w14:textId="77777777" w:rsidR="00232254" w:rsidRDefault="00232254" w:rsidP="00232254">
      <w:pPr>
        <w:pStyle w:val="BodySingle"/>
        <w:spacing w:line="276" w:lineRule="auto"/>
        <w:ind w:left="720"/>
        <w:rPr>
          <w:rFonts w:ascii="Tahoma" w:hAnsi="Tahoma" w:cs="Tahoma"/>
          <w:color w:val="auto"/>
        </w:rPr>
      </w:pPr>
    </w:p>
    <w:p w14:paraId="024F1201" w14:textId="77777777" w:rsidR="00B6128A" w:rsidRDefault="00A966EC" w:rsidP="00232254">
      <w:pPr>
        <w:pStyle w:val="BodySingle"/>
        <w:numPr>
          <w:ilvl w:val="0"/>
          <w:numId w:val="23"/>
        </w:numPr>
        <w:spacing w:line="276" w:lineRule="auto"/>
        <w:ind w:left="714" w:hanging="357"/>
        <w:rPr>
          <w:rFonts w:ascii="Tahoma" w:hAnsi="Tahoma" w:cs="Tahoma"/>
          <w:color w:val="auto"/>
        </w:rPr>
      </w:pPr>
      <w:bookmarkStart w:id="2" w:name="_Hlk69811054"/>
      <w:r w:rsidRPr="00B6128A">
        <w:rPr>
          <w:rFonts w:ascii="Tahoma" w:hAnsi="Tahoma" w:cs="Tahoma"/>
          <w:color w:val="auto"/>
        </w:rPr>
        <w:t xml:space="preserve">Při podpisu této smlouvy Objednatel předal Zhotoviteli seznam jednotlivých zdvihacích zařízení, popis jejich umístění a doklady o provedení posledních odborných zkoušek a inspekčních prohlídek. </w:t>
      </w:r>
    </w:p>
    <w:p w14:paraId="2E725827" w14:textId="77777777" w:rsidR="00A966EC" w:rsidRDefault="00A966EC" w:rsidP="00232254">
      <w:pPr>
        <w:pStyle w:val="BodySingle"/>
        <w:numPr>
          <w:ilvl w:val="0"/>
          <w:numId w:val="23"/>
        </w:numPr>
        <w:spacing w:line="276" w:lineRule="auto"/>
        <w:ind w:left="714" w:hanging="357"/>
        <w:rPr>
          <w:rFonts w:ascii="Tahoma" w:hAnsi="Tahoma" w:cs="Tahoma"/>
          <w:color w:val="auto"/>
        </w:rPr>
      </w:pPr>
      <w:r w:rsidRPr="00B6128A">
        <w:rPr>
          <w:rFonts w:ascii="Tahoma" w:hAnsi="Tahoma" w:cs="Tahoma"/>
          <w:color w:val="auto"/>
        </w:rPr>
        <w:t>Zhotovitel se zavazuje v návaznosti na platné právní předpisy a ČSN pokračovat v provádění odborných zkoušek a inspekčních prohlídek v termínech předpokládaných těmito předpisy.</w:t>
      </w:r>
    </w:p>
    <w:p w14:paraId="73AC94F4" w14:textId="77777777" w:rsidR="00A966EC" w:rsidRPr="00B6128A" w:rsidRDefault="00A966EC" w:rsidP="00232254">
      <w:pPr>
        <w:pStyle w:val="BodySingle"/>
        <w:numPr>
          <w:ilvl w:val="0"/>
          <w:numId w:val="23"/>
        </w:numPr>
        <w:spacing w:line="276" w:lineRule="auto"/>
        <w:ind w:left="714" w:hanging="357"/>
        <w:rPr>
          <w:rFonts w:ascii="Tahoma" w:hAnsi="Tahoma" w:cs="Tahoma"/>
          <w:color w:val="auto"/>
        </w:rPr>
      </w:pPr>
      <w:r w:rsidRPr="00B6128A">
        <w:rPr>
          <w:rFonts w:ascii="Tahoma" w:hAnsi="Tahoma" w:cs="Tahoma"/>
          <w:color w:val="auto"/>
        </w:rPr>
        <w:t xml:space="preserve">V případě, že po podpisu této smlouvy dojde ke změně právních předpisů v tom smyslu, že bude nutné provést u toho kterého zdvihacího zařízení odbornou zkoušku nebo inspekční prohlídku, dříve, než se původně předpokládalo, provede takovou odbornou zkoušku nebo inspekční prohlídku Zhotovitel, a to v rámci sjednané paušální odměny. </w:t>
      </w:r>
    </w:p>
    <w:bookmarkEnd w:id="2"/>
    <w:p w14:paraId="3EDB3BBE" w14:textId="77777777" w:rsidR="00A966EC" w:rsidRPr="006F30C3" w:rsidRDefault="00A966EC" w:rsidP="00A966EC">
      <w:pPr>
        <w:pStyle w:val="BodySingle"/>
        <w:widowControl/>
        <w:spacing w:line="276" w:lineRule="auto"/>
        <w:ind w:left="454" w:hanging="454"/>
        <w:rPr>
          <w:rFonts w:ascii="Tahoma" w:hAnsi="Tahoma" w:cs="Tahoma"/>
          <w:color w:val="auto"/>
        </w:rPr>
      </w:pPr>
    </w:p>
    <w:p w14:paraId="7B8FBF76" w14:textId="77777777" w:rsidR="00A966EC" w:rsidRPr="006F30C3" w:rsidRDefault="00A966EC" w:rsidP="00A966EC">
      <w:pPr>
        <w:pStyle w:val="Nzev"/>
        <w:numPr>
          <w:ilvl w:val="0"/>
          <w:numId w:val="6"/>
        </w:numPr>
        <w:spacing w:line="276" w:lineRule="auto"/>
        <w:ind w:left="0" w:firstLine="0"/>
        <w:rPr>
          <w:rFonts w:ascii="Tahoma" w:hAnsi="Tahoma" w:cs="Tahoma"/>
          <w:sz w:val="20"/>
          <w:szCs w:val="20"/>
        </w:rPr>
      </w:pPr>
    </w:p>
    <w:p w14:paraId="54B11118" w14:textId="77777777" w:rsidR="00A966EC" w:rsidRPr="006F30C3" w:rsidRDefault="00A966EC" w:rsidP="00A966EC">
      <w:pPr>
        <w:pStyle w:val="Nzev"/>
        <w:pBdr>
          <w:top w:val="single" w:sz="4" w:space="1" w:color="auto"/>
          <w:bottom w:val="single" w:sz="4" w:space="1" w:color="auto"/>
        </w:pBdr>
        <w:spacing w:after="120" w:line="276" w:lineRule="auto"/>
        <w:rPr>
          <w:rFonts w:ascii="Tahoma" w:hAnsi="Tahoma" w:cs="Tahoma"/>
          <w:sz w:val="20"/>
          <w:szCs w:val="20"/>
        </w:rPr>
      </w:pPr>
      <w:r w:rsidRPr="006F30C3">
        <w:rPr>
          <w:rFonts w:ascii="Tahoma" w:hAnsi="Tahoma" w:cs="Tahoma"/>
          <w:sz w:val="20"/>
          <w:szCs w:val="20"/>
        </w:rPr>
        <w:t>Platební a cenová ujednání</w:t>
      </w:r>
    </w:p>
    <w:p w14:paraId="27E9B00B" w14:textId="77777777" w:rsidR="00B6128A" w:rsidRPr="006F30C3" w:rsidRDefault="00B6128A" w:rsidP="00B6128A">
      <w:pPr>
        <w:pStyle w:val="NumberList"/>
        <w:widowControl/>
        <w:numPr>
          <w:ilvl w:val="1"/>
          <w:numId w:val="25"/>
        </w:numPr>
        <w:tabs>
          <w:tab w:val="clear" w:pos="720"/>
          <w:tab w:val="num" w:pos="0"/>
        </w:tabs>
        <w:snapToGrid/>
        <w:spacing w:line="276" w:lineRule="auto"/>
        <w:ind w:left="454" w:hanging="454"/>
        <w:jc w:val="both"/>
        <w:rPr>
          <w:rFonts w:ascii="Tahoma" w:hAnsi="Tahoma" w:cs="Tahoma"/>
          <w:b w:val="0"/>
          <w:color w:val="auto"/>
          <w:sz w:val="20"/>
        </w:rPr>
      </w:pPr>
      <w:r w:rsidRPr="006F30C3">
        <w:rPr>
          <w:rFonts w:ascii="Tahoma" w:hAnsi="Tahoma" w:cs="Tahoma"/>
          <w:b w:val="0"/>
          <w:color w:val="auto"/>
          <w:sz w:val="20"/>
        </w:rPr>
        <w:t xml:space="preserve">Měsíční cena uvedená v Příloze č. 1 této smlouvy za činnosti prováděné zhotovitelem dle čl. IV. odst. </w:t>
      </w:r>
      <w:r>
        <w:rPr>
          <w:rFonts w:ascii="Tahoma" w:hAnsi="Tahoma" w:cs="Tahoma"/>
          <w:b w:val="0"/>
          <w:color w:val="auto"/>
          <w:sz w:val="20"/>
        </w:rPr>
        <w:t>2</w:t>
      </w:r>
      <w:r w:rsidRPr="006F30C3">
        <w:rPr>
          <w:rFonts w:ascii="Tahoma" w:hAnsi="Tahoma" w:cs="Tahoma"/>
          <w:b w:val="0"/>
          <w:color w:val="auto"/>
          <w:sz w:val="20"/>
        </w:rPr>
        <w:t xml:space="preserve"> této smlouvy je stanovena jako výsledek zakázky malého rozsahu a v závislosti na režimu provádění právními předpisy a příslušnými normami předepsaných servisních </w:t>
      </w:r>
      <w:r w:rsidRPr="00F83882">
        <w:rPr>
          <w:rFonts w:ascii="Tahoma" w:hAnsi="Tahoma" w:cs="Tahoma"/>
          <w:b w:val="0"/>
          <w:color w:val="auto"/>
          <w:sz w:val="20"/>
        </w:rPr>
        <w:t>činností ke dni podpisu této smlouvy. Tato cena je cenou paušální. V případě nutnosti změny tohoto re</w:t>
      </w:r>
      <w:r w:rsidRPr="006F30C3">
        <w:rPr>
          <w:rFonts w:ascii="Tahoma" w:hAnsi="Tahoma" w:cs="Tahoma"/>
          <w:b w:val="0"/>
          <w:color w:val="auto"/>
          <w:sz w:val="20"/>
        </w:rPr>
        <w:t xml:space="preserve">žimu z důvodu nutnosti uvedení servisních činností dle této smlouvy do souladu s požadavky platné normy, smluvní strany upraví smlouvu v souladu s touto změnou. Pokud nedojde mezi stranami k dohodě o úpravě této smlouvy, jak je shora uvedeno, je kterákoli ze smluvních stran oprávněna od této smlouvy odstoupit. </w:t>
      </w:r>
    </w:p>
    <w:p w14:paraId="4B13662B" w14:textId="783CB845" w:rsidR="00B6128A" w:rsidRDefault="00B6128A" w:rsidP="00B6128A">
      <w:pPr>
        <w:pStyle w:val="NumberList"/>
        <w:widowControl/>
        <w:numPr>
          <w:ilvl w:val="1"/>
          <w:numId w:val="25"/>
        </w:numPr>
        <w:tabs>
          <w:tab w:val="clear" w:pos="720"/>
          <w:tab w:val="num" w:pos="0"/>
        </w:tabs>
        <w:snapToGrid/>
        <w:spacing w:line="276" w:lineRule="auto"/>
        <w:ind w:left="426" w:hanging="454"/>
        <w:jc w:val="both"/>
        <w:rPr>
          <w:rFonts w:ascii="Tahoma" w:hAnsi="Tahoma" w:cs="Tahoma"/>
          <w:b w:val="0"/>
          <w:color w:val="auto"/>
          <w:sz w:val="20"/>
        </w:rPr>
      </w:pPr>
      <w:bookmarkStart w:id="3" w:name="_Hlk69811073"/>
      <w:r w:rsidRPr="006F30C3">
        <w:rPr>
          <w:rFonts w:ascii="Tahoma" w:hAnsi="Tahoma" w:cs="Tahoma"/>
          <w:b w:val="0"/>
          <w:color w:val="auto"/>
          <w:sz w:val="20"/>
        </w:rPr>
        <w:t xml:space="preserve">Hodinová sazba za výkon činnosti v době </w:t>
      </w:r>
      <w:r>
        <w:rPr>
          <w:rFonts w:ascii="Tahoma" w:hAnsi="Tahoma" w:cs="Tahoma"/>
          <w:b w:val="0"/>
          <w:color w:val="auto"/>
          <w:sz w:val="20"/>
        </w:rPr>
        <w:t>při odstraňování mimořádných událostí</w:t>
      </w:r>
      <w:r w:rsidRPr="006F30C3">
        <w:rPr>
          <w:rFonts w:ascii="Tahoma" w:hAnsi="Tahoma" w:cs="Tahoma"/>
          <w:b w:val="0"/>
          <w:color w:val="auto"/>
          <w:sz w:val="20"/>
        </w:rPr>
        <w:t xml:space="preserve"> je výsledkem veřejné zakázky malého rozsahu a činí za 1 hod. práce v:</w:t>
      </w:r>
    </w:p>
    <w:p w14:paraId="42436719" w14:textId="77777777" w:rsidR="00B6128A" w:rsidRPr="006F30C3" w:rsidRDefault="00B6128A" w:rsidP="00B6128A">
      <w:pPr>
        <w:pStyle w:val="NumberList"/>
        <w:widowControl/>
        <w:snapToGrid/>
        <w:spacing w:line="276" w:lineRule="auto"/>
        <w:ind w:left="360"/>
        <w:jc w:val="both"/>
        <w:rPr>
          <w:rFonts w:ascii="Tahoma" w:hAnsi="Tahoma" w:cs="Tahoma"/>
          <w:b w:val="0"/>
          <w:color w:val="auto"/>
          <w:sz w:val="20"/>
        </w:rPr>
      </w:pPr>
    </w:p>
    <w:p w14:paraId="2ED6FE01" w14:textId="77777777" w:rsidR="00B6128A" w:rsidRDefault="00B6128A" w:rsidP="00B6128A">
      <w:pPr>
        <w:pStyle w:val="NumberList"/>
        <w:widowControl/>
        <w:numPr>
          <w:ilvl w:val="0"/>
          <w:numId w:val="26"/>
        </w:numPr>
        <w:snapToGrid/>
        <w:spacing w:line="276" w:lineRule="auto"/>
        <w:jc w:val="both"/>
        <w:rPr>
          <w:rFonts w:ascii="Tahoma" w:hAnsi="Tahoma" w:cs="Tahoma"/>
          <w:b w:val="0"/>
          <w:color w:val="auto"/>
          <w:sz w:val="20"/>
        </w:rPr>
      </w:pPr>
      <w:r>
        <w:rPr>
          <w:rFonts w:ascii="Tahoma" w:hAnsi="Tahoma" w:cs="Tahoma"/>
          <w:b w:val="0"/>
          <w:color w:val="auto"/>
          <w:sz w:val="20"/>
        </w:rPr>
        <w:t xml:space="preserve">pracovní dny 7:00 – 17:00 </w:t>
      </w:r>
      <w:r w:rsidRPr="00232254">
        <w:rPr>
          <w:rFonts w:ascii="Tahoma" w:hAnsi="Tahoma" w:cs="Tahoma"/>
          <w:b w:val="0"/>
          <w:color w:val="auto"/>
          <w:sz w:val="20"/>
          <w:highlight w:val="yellow"/>
        </w:rPr>
        <w:t>........</w:t>
      </w:r>
      <w:r>
        <w:rPr>
          <w:rFonts w:ascii="Tahoma" w:hAnsi="Tahoma" w:cs="Tahoma"/>
          <w:b w:val="0"/>
          <w:color w:val="auto"/>
          <w:sz w:val="20"/>
        </w:rPr>
        <w:t xml:space="preserve"> Kč bez DPH</w:t>
      </w:r>
    </w:p>
    <w:p w14:paraId="08DB30A0" w14:textId="77777777" w:rsidR="00B6128A" w:rsidRDefault="00B6128A" w:rsidP="00B6128A">
      <w:pPr>
        <w:pStyle w:val="NumberList"/>
        <w:widowControl/>
        <w:numPr>
          <w:ilvl w:val="0"/>
          <w:numId w:val="26"/>
        </w:numPr>
        <w:snapToGrid/>
        <w:spacing w:line="276" w:lineRule="auto"/>
        <w:jc w:val="both"/>
        <w:rPr>
          <w:rFonts w:ascii="Tahoma" w:hAnsi="Tahoma" w:cs="Tahoma"/>
          <w:b w:val="0"/>
          <w:color w:val="auto"/>
          <w:sz w:val="20"/>
        </w:rPr>
      </w:pPr>
      <w:r>
        <w:rPr>
          <w:rFonts w:ascii="Tahoma" w:hAnsi="Tahoma" w:cs="Tahoma"/>
          <w:b w:val="0"/>
          <w:color w:val="auto"/>
          <w:sz w:val="20"/>
        </w:rPr>
        <w:t>kdykoli mimo výše uvedenou pracovní dobu</w:t>
      </w:r>
      <w:r w:rsidRPr="006F30C3">
        <w:rPr>
          <w:rFonts w:ascii="Tahoma" w:hAnsi="Tahoma" w:cs="Tahoma"/>
          <w:b w:val="0"/>
          <w:color w:val="auto"/>
          <w:sz w:val="20"/>
        </w:rPr>
        <w:t xml:space="preserve"> </w:t>
      </w:r>
      <w:r w:rsidRPr="006F30C3">
        <w:rPr>
          <w:rFonts w:ascii="Tahoma" w:hAnsi="Tahoma" w:cs="Tahoma"/>
          <w:b w:val="0"/>
          <w:color w:val="auto"/>
          <w:sz w:val="20"/>
          <w:highlight w:val="yellow"/>
        </w:rPr>
        <w:t>……….</w:t>
      </w:r>
      <w:r w:rsidRPr="006F30C3">
        <w:rPr>
          <w:rFonts w:ascii="Tahoma" w:hAnsi="Tahoma" w:cs="Tahoma"/>
          <w:b w:val="0"/>
          <w:color w:val="auto"/>
          <w:sz w:val="20"/>
        </w:rPr>
        <w:t xml:space="preserve"> Kč bez DPH</w:t>
      </w:r>
    </w:p>
    <w:p w14:paraId="5BE52FCF" w14:textId="77777777" w:rsidR="00B6128A" w:rsidRPr="006F30C3" w:rsidRDefault="00B6128A" w:rsidP="00B6128A">
      <w:pPr>
        <w:pStyle w:val="NumberList"/>
        <w:widowControl/>
        <w:snapToGrid/>
        <w:spacing w:line="276" w:lineRule="auto"/>
        <w:ind w:left="2190"/>
        <w:jc w:val="both"/>
        <w:rPr>
          <w:rFonts w:ascii="Tahoma" w:hAnsi="Tahoma" w:cs="Tahoma"/>
          <w:b w:val="0"/>
          <w:color w:val="auto"/>
          <w:sz w:val="20"/>
        </w:rPr>
      </w:pPr>
    </w:p>
    <w:p w14:paraId="0267EF32" w14:textId="77777777" w:rsidR="00B6128A" w:rsidRPr="00B6128A" w:rsidRDefault="00B6128A" w:rsidP="00B6128A">
      <w:pPr>
        <w:pStyle w:val="NumberList"/>
        <w:widowControl/>
        <w:spacing w:line="276" w:lineRule="auto"/>
        <w:ind w:left="426"/>
        <w:jc w:val="both"/>
        <w:rPr>
          <w:rFonts w:ascii="Tahoma" w:hAnsi="Tahoma" w:cs="Tahoma"/>
          <w:b w:val="0"/>
          <w:color w:val="auto"/>
          <w:sz w:val="20"/>
        </w:rPr>
      </w:pPr>
      <w:r w:rsidRPr="006F30C3">
        <w:rPr>
          <w:rFonts w:ascii="Tahoma" w:hAnsi="Tahoma" w:cs="Tahoma"/>
          <w:b w:val="0"/>
          <w:color w:val="auto"/>
          <w:sz w:val="20"/>
        </w:rPr>
        <w:t>Hodinová sazba za pohotovostní výkon činnosti zahrnuje i náklady na dostavení se na místo opravy, tj. čas stráveny cestou a náklady na dopravu (cestovné)</w:t>
      </w:r>
      <w:r>
        <w:rPr>
          <w:rFonts w:ascii="Tahoma" w:hAnsi="Tahoma" w:cs="Tahoma"/>
          <w:b w:val="0"/>
          <w:color w:val="auto"/>
          <w:sz w:val="20"/>
        </w:rPr>
        <w:t xml:space="preserve">, </w:t>
      </w:r>
      <w:r w:rsidRPr="00B6128A">
        <w:rPr>
          <w:rFonts w:ascii="Tahoma" w:hAnsi="Tahoma" w:cs="Tahoma"/>
          <w:b w:val="0"/>
          <w:color w:val="auto"/>
          <w:sz w:val="20"/>
        </w:rPr>
        <w:t>přičemž nezahrnuje cenu použitých ND.</w:t>
      </w:r>
    </w:p>
    <w:bookmarkEnd w:id="3"/>
    <w:p w14:paraId="68500038" w14:textId="77777777" w:rsidR="00B6128A" w:rsidRPr="006F30C3" w:rsidRDefault="00B6128A" w:rsidP="00B6128A">
      <w:pPr>
        <w:pStyle w:val="NumberList"/>
        <w:widowControl/>
        <w:numPr>
          <w:ilvl w:val="1"/>
          <w:numId w:val="25"/>
        </w:numPr>
        <w:tabs>
          <w:tab w:val="clear" w:pos="720"/>
          <w:tab w:val="num" w:pos="0"/>
        </w:tabs>
        <w:snapToGrid/>
        <w:spacing w:line="276" w:lineRule="auto"/>
        <w:ind w:left="454" w:hanging="454"/>
        <w:jc w:val="both"/>
        <w:rPr>
          <w:rFonts w:ascii="Tahoma" w:hAnsi="Tahoma" w:cs="Tahoma"/>
          <w:b w:val="0"/>
          <w:color w:val="auto"/>
          <w:sz w:val="20"/>
        </w:rPr>
      </w:pPr>
      <w:r w:rsidRPr="006F30C3">
        <w:rPr>
          <w:rFonts w:ascii="Tahoma" w:hAnsi="Tahoma" w:cs="Tahoma"/>
          <w:b w:val="0"/>
          <w:color w:val="auto"/>
          <w:sz w:val="20"/>
        </w:rPr>
        <w:t xml:space="preserve">Daň z přidané hodnoty paušální ceny se řídí vždy ustanoveními platných zákonných předpisů ke dni vzniku nároku na úhradu ceny. </w:t>
      </w:r>
    </w:p>
    <w:p w14:paraId="602540E2" w14:textId="042E1DDF" w:rsidR="00B6128A" w:rsidRDefault="00B6128A" w:rsidP="00B6128A">
      <w:pPr>
        <w:pStyle w:val="NumberList"/>
        <w:widowControl/>
        <w:numPr>
          <w:ilvl w:val="1"/>
          <w:numId w:val="25"/>
        </w:numPr>
        <w:tabs>
          <w:tab w:val="clear" w:pos="720"/>
          <w:tab w:val="num" w:pos="0"/>
        </w:tabs>
        <w:snapToGrid/>
        <w:spacing w:line="276" w:lineRule="auto"/>
        <w:ind w:left="454" w:hanging="454"/>
        <w:jc w:val="both"/>
        <w:rPr>
          <w:rFonts w:ascii="Tahoma" w:hAnsi="Tahoma" w:cs="Tahoma"/>
          <w:b w:val="0"/>
          <w:color w:val="auto"/>
          <w:sz w:val="20"/>
        </w:rPr>
      </w:pPr>
      <w:r w:rsidRPr="00B6128A">
        <w:rPr>
          <w:rFonts w:ascii="Tahoma" w:hAnsi="Tahoma" w:cs="Tahoma"/>
          <w:color w:val="auto"/>
          <w:sz w:val="20"/>
        </w:rPr>
        <w:t>Paušální cena je splatná měsíčně</w:t>
      </w:r>
      <w:r w:rsidRPr="00B6128A">
        <w:rPr>
          <w:rFonts w:ascii="Tahoma" w:hAnsi="Tahoma" w:cs="Tahoma"/>
          <w:b w:val="0"/>
          <w:color w:val="auto"/>
          <w:sz w:val="20"/>
        </w:rPr>
        <w:t xml:space="preserve"> vždy za příslušný kalendářní měsíc. Zhotovitel bude paušální cenu fakturovat objednateli měsíčně tak, že příslušnou fakturu vystaví a odešle objednateli v prvním týdnu následujícího měsíce po měsíci, kdy byla servisní činnost provedena.</w:t>
      </w:r>
    </w:p>
    <w:p w14:paraId="1036F519" w14:textId="77777777" w:rsidR="00B6128A" w:rsidRDefault="00B6128A" w:rsidP="00B6128A">
      <w:pPr>
        <w:pStyle w:val="NumberList"/>
        <w:widowControl/>
        <w:numPr>
          <w:ilvl w:val="1"/>
          <w:numId w:val="25"/>
        </w:numPr>
        <w:tabs>
          <w:tab w:val="clear" w:pos="720"/>
          <w:tab w:val="num" w:pos="0"/>
        </w:tabs>
        <w:snapToGrid/>
        <w:spacing w:line="276" w:lineRule="auto"/>
        <w:ind w:left="454" w:hanging="454"/>
        <w:jc w:val="both"/>
        <w:rPr>
          <w:rFonts w:ascii="Tahoma" w:hAnsi="Tahoma" w:cs="Tahoma"/>
          <w:b w:val="0"/>
          <w:color w:val="auto"/>
          <w:sz w:val="20"/>
        </w:rPr>
      </w:pPr>
      <w:r>
        <w:rPr>
          <w:rFonts w:ascii="Tahoma" w:hAnsi="Tahoma" w:cs="Tahoma"/>
          <w:color w:val="auto"/>
          <w:sz w:val="20"/>
        </w:rPr>
        <w:t>Ve faktuře je zhotovitel povinen odlišit paušální platbu a částky účtované za odstraňování mimořádných událostí.</w:t>
      </w:r>
    </w:p>
    <w:p w14:paraId="0D18C15C" w14:textId="2813CB87" w:rsidR="000E7511" w:rsidRPr="000E7511" w:rsidRDefault="000E7511" w:rsidP="00B6128A">
      <w:pPr>
        <w:pStyle w:val="NumberList"/>
        <w:widowControl/>
        <w:numPr>
          <w:ilvl w:val="1"/>
          <w:numId w:val="25"/>
        </w:numPr>
        <w:tabs>
          <w:tab w:val="clear" w:pos="720"/>
          <w:tab w:val="num" w:pos="0"/>
        </w:tabs>
        <w:snapToGrid/>
        <w:spacing w:line="276" w:lineRule="auto"/>
        <w:ind w:left="454" w:hanging="454"/>
        <w:jc w:val="both"/>
        <w:rPr>
          <w:rFonts w:ascii="Tahoma" w:hAnsi="Tahoma" w:cs="Tahoma"/>
          <w:bCs/>
          <w:color w:val="auto"/>
          <w:sz w:val="20"/>
        </w:rPr>
      </w:pPr>
      <w:r w:rsidRPr="000E7511">
        <w:rPr>
          <w:rFonts w:ascii="Tahoma" w:hAnsi="Tahoma" w:cs="Tahoma"/>
          <w:b w:val="0"/>
          <w:color w:val="auto"/>
          <w:sz w:val="20"/>
        </w:rPr>
        <w:t xml:space="preserve">Faktura bude obsahovat údaj o související veřejné zakázce, tzn. číslo spisu VZ: </w:t>
      </w:r>
      <w:r w:rsidRPr="00774BCF">
        <w:rPr>
          <w:rFonts w:ascii="Tahoma" w:hAnsi="Tahoma" w:cs="Tahoma"/>
          <w:bCs/>
          <w:color w:val="auto"/>
          <w:sz w:val="20"/>
        </w:rPr>
        <w:t>KRN</w:t>
      </w:r>
      <w:r w:rsidRPr="000E7511">
        <w:rPr>
          <w:rFonts w:ascii="Tahoma" w:hAnsi="Tahoma" w:cs="Tahoma"/>
          <w:bCs/>
          <w:color w:val="auto"/>
          <w:sz w:val="20"/>
        </w:rPr>
        <w:t>/</w:t>
      </w:r>
      <w:proofErr w:type="spellStart"/>
      <w:r w:rsidRPr="000E7511">
        <w:rPr>
          <w:rFonts w:ascii="Tahoma" w:hAnsi="Tahoma" w:cs="Tahoma"/>
          <w:bCs/>
          <w:color w:val="auto"/>
          <w:sz w:val="20"/>
        </w:rPr>
        <w:t>Otr</w:t>
      </w:r>
      <w:proofErr w:type="spellEnd"/>
      <w:r w:rsidRPr="000E7511">
        <w:rPr>
          <w:rFonts w:ascii="Tahoma" w:hAnsi="Tahoma" w:cs="Tahoma"/>
          <w:bCs/>
          <w:color w:val="auto"/>
          <w:sz w:val="20"/>
        </w:rPr>
        <w:t>/2025/14/servis výtahů.</w:t>
      </w:r>
    </w:p>
    <w:p w14:paraId="27656F24" w14:textId="68C94995" w:rsidR="00B6128A" w:rsidRDefault="00B6128A" w:rsidP="00B6128A">
      <w:pPr>
        <w:pStyle w:val="NumberList"/>
        <w:widowControl/>
        <w:numPr>
          <w:ilvl w:val="1"/>
          <w:numId w:val="25"/>
        </w:numPr>
        <w:tabs>
          <w:tab w:val="clear" w:pos="720"/>
          <w:tab w:val="num" w:pos="0"/>
        </w:tabs>
        <w:snapToGrid/>
        <w:spacing w:line="276" w:lineRule="auto"/>
        <w:ind w:left="454" w:hanging="454"/>
        <w:jc w:val="both"/>
        <w:rPr>
          <w:rFonts w:ascii="Tahoma" w:hAnsi="Tahoma" w:cs="Tahoma"/>
          <w:b w:val="0"/>
          <w:color w:val="auto"/>
          <w:sz w:val="20"/>
        </w:rPr>
      </w:pPr>
      <w:r w:rsidRPr="00B6128A">
        <w:rPr>
          <w:rFonts w:ascii="Tahoma" w:hAnsi="Tahoma" w:cs="Tahoma"/>
          <w:b w:val="0"/>
          <w:color w:val="auto"/>
          <w:sz w:val="20"/>
        </w:rPr>
        <w:t xml:space="preserve">Splatnost faktur je 30 dnů ode dne přijetí faktury objednatelem. Při opožděné platbě je zhotovitel oprávněn požadovat na objednateli </w:t>
      </w:r>
      <w:r>
        <w:rPr>
          <w:rFonts w:ascii="Tahoma" w:hAnsi="Tahoma" w:cs="Tahoma"/>
          <w:b w:val="0"/>
          <w:color w:val="auto"/>
          <w:sz w:val="20"/>
        </w:rPr>
        <w:t>úrok z prodlení v sazbě platné ke dni vzni</w:t>
      </w:r>
      <w:r w:rsidR="00D300D2">
        <w:rPr>
          <w:rFonts w:ascii="Tahoma" w:hAnsi="Tahoma" w:cs="Tahoma"/>
          <w:b w:val="0"/>
          <w:color w:val="auto"/>
          <w:sz w:val="20"/>
        </w:rPr>
        <w:t>ku prodlení podle platného zvláš</w:t>
      </w:r>
      <w:r>
        <w:rPr>
          <w:rFonts w:ascii="Tahoma" w:hAnsi="Tahoma" w:cs="Tahoma"/>
          <w:b w:val="0"/>
          <w:color w:val="auto"/>
          <w:sz w:val="20"/>
        </w:rPr>
        <w:t>tního právního předpisu.</w:t>
      </w:r>
    </w:p>
    <w:p w14:paraId="79656E40" w14:textId="77777777" w:rsidR="00B6128A" w:rsidRPr="00B6128A" w:rsidRDefault="00B6128A" w:rsidP="00B6128A">
      <w:pPr>
        <w:pStyle w:val="NumberList"/>
        <w:widowControl/>
        <w:numPr>
          <w:ilvl w:val="1"/>
          <w:numId w:val="25"/>
        </w:numPr>
        <w:tabs>
          <w:tab w:val="clear" w:pos="720"/>
          <w:tab w:val="num" w:pos="0"/>
        </w:tabs>
        <w:snapToGrid/>
        <w:spacing w:line="276" w:lineRule="auto"/>
        <w:ind w:left="454" w:hanging="454"/>
        <w:jc w:val="both"/>
        <w:rPr>
          <w:rFonts w:ascii="Tahoma" w:hAnsi="Tahoma" w:cs="Tahoma"/>
          <w:b w:val="0"/>
          <w:color w:val="auto"/>
          <w:sz w:val="20"/>
        </w:rPr>
      </w:pPr>
      <w:r w:rsidRPr="00B6128A">
        <w:rPr>
          <w:rFonts w:ascii="Tahoma" w:hAnsi="Tahoma" w:cs="Tahoma"/>
          <w:b w:val="0"/>
          <w:color w:val="auto"/>
          <w:sz w:val="20"/>
        </w:rPr>
        <w:lastRenderedPageBreak/>
        <w:t xml:space="preserve">V případě prodlení platby o více než 30 dnů upozorní zhotovitel písemně objednatele na tuto skutečnost. Pokud prodlení platby přesáhne 45 dnů, je zhotovitel oprávněn pozastavit plnění této smlouvy, tj. provádění servisních činností, a to až do úplného splnění všech splatných pohledávek zhotovitele objednatelem. Upozornění na prodlení od zhotovitele obdrží objednatel zpravidla alespoň 5 dnů před měsícem pozastavení těchto služeb, zhotovitel je však oprávněn služby pozastavit za shora uvedených podmínek bez ohledu na to, zda objednatel obdržel uvedené upozornění. </w:t>
      </w:r>
    </w:p>
    <w:p w14:paraId="4343739A" w14:textId="77777777" w:rsidR="00B6128A" w:rsidRPr="006F30C3" w:rsidRDefault="00B6128A" w:rsidP="00B6128A">
      <w:pPr>
        <w:pStyle w:val="NumberList"/>
        <w:widowControl/>
        <w:numPr>
          <w:ilvl w:val="1"/>
          <w:numId w:val="25"/>
        </w:numPr>
        <w:tabs>
          <w:tab w:val="clear" w:pos="720"/>
          <w:tab w:val="num" w:pos="0"/>
        </w:tabs>
        <w:snapToGrid/>
        <w:spacing w:line="276" w:lineRule="auto"/>
        <w:ind w:left="454" w:hanging="454"/>
        <w:jc w:val="both"/>
        <w:rPr>
          <w:rFonts w:ascii="Tahoma" w:hAnsi="Tahoma" w:cs="Tahoma"/>
          <w:b w:val="0"/>
          <w:color w:val="auto"/>
          <w:sz w:val="20"/>
        </w:rPr>
      </w:pPr>
      <w:r w:rsidRPr="006F30C3">
        <w:rPr>
          <w:rFonts w:ascii="Tahoma" w:hAnsi="Tahoma" w:cs="Tahoma"/>
          <w:b w:val="0"/>
          <w:color w:val="auto"/>
          <w:sz w:val="20"/>
        </w:rPr>
        <w:t>Zhotovitel nenese odpovědnost za provozní způsobilost zařízení a jakékoliv škody, které vznikly objednateli, nebo třetí osobě, důsledkem pozastavení služeb dle bodu 5 tohoto článku nebo odstoupením od smlouvy zhotovitelem.</w:t>
      </w:r>
    </w:p>
    <w:p w14:paraId="5E525CB1" w14:textId="643EC8B1" w:rsidR="00B6128A" w:rsidRPr="00232254" w:rsidRDefault="00B6128A" w:rsidP="00232254">
      <w:pPr>
        <w:pStyle w:val="NumberList"/>
        <w:widowControl/>
        <w:numPr>
          <w:ilvl w:val="1"/>
          <w:numId w:val="25"/>
        </w:numPr>
        <w:tabs>
          <w:tab w:val="clear" w:pos="720"/>
          <w:tab w:val="num" w:pos="0"/>
        </w:tabs>
        <w:snapToGrid/>
        <w:spacing w:line="276" w:lineRule="auto"/>
        <w:ind w:left="454" w:hanging="454"/>
        <w:jc w:val="both"/>
        <w:rPr>
          <w:rFonts w:ascii="Tahoma" w:hAnsi="Tahoma" w:cs="Tahoma"/>
          <w:b w:val="0"/>
          <w:color w:val="auto"/>
          <w:sz w:val="20"/>
        </w:rPr>
      </w:pPr>
      <w:r w:rsidRPr="006F30C3">
        <w:rPr>
          <w:rFonts w:ascii="Tahoma" w:hAnsi="Tahoma" w:cs="Tahoma"/>
          <w:b w:val="0"/>
          <w:color w:val="auto"/>
          <w:sz w:val="20"/>
        </w:rPr>
        <w:t>Po uhrazení všech plateb, se kterými byl objednatel v prodlení, ve vazbě na bod 5 tohoto článku, zhotovitel automaticky provede ověřovací odbornou zkoušku na předmětných zařízeních, s čímž podpisem této smlouvy objednatel souhlasí. Tato služba bude zhotovitelem účtována a</w:t>
      </w:r>
      <w:r w:rsidR="000E7511">
        <w:rPr>
          <w:rFonts w:ascii="Tahoma" w:hAnsi="Tahoma" w:cs="Tahoma"/>
          <w:b w:val="0"/>
          <w:color w:val="auto"/>
          <w:sz w:val="20"/>
        </w:rPr>
        <w:t> </w:t>
      </w:r>
      <w:r w:rsidRPr="006F30C3">
        <w:rPr>
          <w:rFonts w:ascii="Tahoma" w:hAnsi="Tahoma" w:cs="Tahoma"/>
          <w:b w:val="0"/>
          <w:color w:val="auto"/>
          <w:sz w:val="20"/>
        </w:rPr>
        <w:t>objednatelem uhrazena nad rámec této smlouvy za cenu běžně účtovanou zhotovitelem za ověřovací odbornou zkoušku v návaznosti na druh zdvihacího zařízení v době provedení prohlídky. Zhotovitel následně obnoví plnění výkonů předmětu této smlouvy.</w:t>
      </w:r>
    </w:p>
    <w:p w14:paraId="18BAD881" w14:textId="77777777" w:rsidR="00A966EC" w:rsidRDefault="00A966EC" w:rsidP="00B6128A">
      <w:pPr>
        <w:pStyle w:val="BodySingle"/>
        <w:spacing w:line="276" w:lineRule="auto"/>
        <w:ind w:left="720"/>
        <w:rPr>
          <w:rFonts w:ascii="Tahoma" w:hAnsi="Tahoma" w:cs="Tahoma"/>
          <w:color w:val="auto"/>
        </w:rPr>
      </w:pPr>
    </w:p>
    <w:p w14:paraId="532B09C2" w14:textId="77777777" w:rsidR="002C0E99" w:rsidRPr="006F30C3" w:rsidRDefault="002C0E99" w:rsidP="002C0E99">
      <w:pPr>
        <w:pStyle w:val="Nzev"/>
        <w:numPr>
          <w:ilvl w:val="0"/>
          <w:numId w:val="6"/>
        </w:numPr>
        <w:spacing w:line="276" w:lineRule="auto"/>
        <w:ind w:left="0" w:firstLine="0"/>
        <w:rPr>
          <w:rFonts w:ascii="Tahoma" w:hAnsi="Tahoma" w:cs="Tahoma"/>
          <w:sz w:val="20"/>
          <w:szCs w:val="20"/>
        </w:rPr>
      </w:pPr>
    </w:p>
    <w:p w14:paraId="352243F9" w14:textId="77777777" w:rsidR="002C0E99" w:rsidRPr="006F30C3" w:rsidRDefault="002C0E99" w:rsidP="002C0E99">
      <w:pPr>
        <w:pStyle w:val="Nzev"/>
        <w:pBdr>
          <w:top w:val="single" w:sz="4" w:space="1" w:color="auto"/>
          <w:bottom w:val="single" w:sz="4" w:space="1" w:color="auto"/>
        </w:pBdr>
        <w:spacing w:after="120" w:line="276" w:lineRule="auto"/>
        <w:rPr>
          <w:rFonts w:ascii="Tahoma" w:hAnsi="Tahoma" w:cs="Tahoma"/>
          <w:sz w:val="20"/>
          <w:szCs w:val="20"/>
        </w:rPr>
      </w:pPr>
      <w:r w:rsidRPr="006F30C3">
        <w:rPr>
          <w:rFonts w:ascii="Tahoma" w:hAnsi="Tahoma" w:cs="Tahoma"/>
          <w:sz w:val="20"/>
          <w:szCs w:val="20"/>
        </w:rPr>
        <w:t>Smluvní podmínky</w:t>
      </w:r>
    </w:p>
    <w:p w14:paraId="7E9681E4" w14:textId="77777777" w:rsidR="002C0E99" w:rsidRPr="006F30C3" w:rsidRDefault="002C0E99" w:rsidP="002C0E99">
      <w:pPr>
        <w:pStyle w:val="Odrazka2"/>
        <w:widowControl/>
        <w:spacing w:line="276" w:lineRule="auto"/>
        <w:ind w:left="454" w:hanging="454"/>
        <w:jc w:val="center"/>
        <w:rPr>
          <w:rFonts w:ascii="Tahoma" w:hAnsi="Tahoma" w:cs="Tahoma"/>
          <w:b/>
          <w:color w:val="auto"/>
          <w:sz w:val="20"/>
        </w:rPr>
      </w:pPr>
      <w:r w:rsidRPr="006F30C3">
        <w:rPr>
          <w:rFonts w:ascii="Tahoma" w:hAnsi="Tahoma" w:cs="Tahoma"/>
          <w:b/>
          <w:color w:val="auto"/>
          <w:sz w:val="20"/>
        </w:rPr>
        <w:t>Platnost smlouvy</w:t>
      </w:r>
    </w:p>
    <w:p w14:paraId="6F02113E"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2C0E99">
        <w:rPr>
          <w:rFonts w:ascii="Tahoma" w:hAnsi="Tahoma" w:cs="Tahoma"/>
          <w:sz w:val="20"/>
          <w:szCs w:val="20"/>
        </w:rPr>
        <w:t>Smlouva a závazky z ní vyplývající vstupují v platnost dnem podpisů objednatele i zhotovitele.</w:t>
      </w:r>
      <w:r w:rsidRPr="006F30C3">
        <w:rPr>
          <w:rFonts w:ascii="Tahoma" w:hAnsi="Tahoma" w:cs="Tahoma"/>
          <w:sz w:val="20"/>
          <w:szCs w:val="20"/>
        </w:rPr>
        <w:t xml:space="preserve"> </w:t>
      </w:r>
      <w:r w:rsidRPr="006F30C3">
        <w:rPr>
          <w:rFonts w:ascii="Tahoma" w:hAnsi="Tahoma" w:cs="Tahoma"/>
          <w:strike/>
          <w:sz w:val="20"/>
          <w:szCs w:val="20"/>
        </w:rPr>
        <w:t xml:space="preserve"> </w:t>
      </w:r>
      <w:r w:rsidRPr="006F30C3">
        <w:rPr>
          <w:rFonts w:ascii="Tahoma" w:hAnsi="Tahoma" w:cs="Tahoma"/>
          <w:sz w:val="20"/>
          <w:szCs w:val="20"/>
        </w:rPr>
        <w:t>Účinnost této smlouvy nastane až uveřejněním této smlouvy v registru smluv podle zákona č. 340/2015 Sb. Pro případ, že plnění dle této smlouvy započne dříve, než smlouva nabude účinnosti, smluvní strany prohlašují, že se podmínkami této smlouvy na základě vzájemné dohody řídily již ode dne uzavření této smlouvy a veškerá svá vzájemná plnění poskytnutá ode dne uzavření této smlouvy do dne nabytí účinnosti této smlouvy považují za plnění poskytnutá podle této smlouvy“</w:t>
      </w:r>
    </w:p>
    <w:p w14:paraId="3D5C7CD2" w14:textId="77777777" w:rsidR="002C0E99"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 xml:space="preserve">Smlouva se uzavírá na dobu </w:t>
      </w:r>
      <w:r w:rsidRPr="002C0E99">
        <w:rPr>
          <w:rFonts w:ascii="Tahoma" w:hAnsi="Tahoma" w:cs="Tahoma"/>
          <w:sz w:val="20"/>
          <w:szCs w:val="20"/>
        </w:rPr>
        <w:t>určitou a to na 48 měsíců ode dne podpisu této smlouvy.</w:t>
      </w:r>
      <w:r w:rsidRPr="006F30C3">
        <w:rPr>
          <w:rFonts w:ascii="Tahoma" w:hAnsi="Tahoma" w:cs="Tahoma"/>
          <w:sz w:val="20"/>
          <w:szCs w:val="20"/>
        </w:rPr>
        <w:t xml:space="preserve"> </w:t>
      </w:r>
    </w:p>
    <w:p w14:paraId="202D6386"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Pr>
          <w:rFonts w:ascii="Tahoma" w:hAnsi="Tahoma" w:cs="Tahoma"/>
          <w:sz w:val="20"/>
          <w:szCs w:val="20"/>
        </w:rPr>
        <w:t>Smlouvu může každá smluvní strana</w:t>
      </w:r>
      <w:r w:rsidRPr="006F30C3">
        <w:rPr>
          <w:rFonts w:ascii="Tahoma" w:hAnsi="Tahoma" w:cs="Tahoma"/>
          <w:sz w:val="20"/>
          <w:szCs w:val="20"/>
        </w:rPr>
        <w:t xml:space="preserve"> vypovědět ve výpovědní lhůtě 2 měsíce, bez uvedení důvodu.</w:t>
      </w:r>
    </w:p>
    <w:p w14:paraId="084FE05A" w14:textId="77777777" w:rsidR="002C0E99" w:rsidRPr="006F30C3" w:rsidRDefault="002C0E99" w:rsidP="002C0E99">
      <w:pPr>
        <w:pStyle w:val="Odrazka3"/>
        <w:widowControl/>
        <w:spacing w:line="276" w:lineRule="auto"/>
        <w:ind w:left="454" w:hanging="454"/>
        <w:jc w:val="both"/>
        <w:rPr>
          <w:rFonts w:ascii="Tahoma" w:hAnsi="Tahoma" w:cs="Tahoma"/>
          <w:color w:val="auto"/>
          <w:sz w:val="20"/>
        </w:rPr>
      </w:pPr>
    </w:p>
    <w:p w14:paraId="7B5E99E9" w14:textId="77777777" w:rsidR="002C0E99" w:rsidRPr="006F30C3" w:rsidRDefault="002C0E99" w:rsidP="002C0E99">
      <w:pPr>
        <w:pStyle w:val="Odrazka2"/>
        <w:widowControl/>
        <w:spacing w:line="276" w:lineRule="auto"/>
        <w:ind w:left="454" w:hanging="454"/>
        <w:jc w:val="center"/>
        <w:rPr>
          <w:rFonts w:ascii="Tahoma" w:hAnsi="Tahoma" w:cs="Tahoma"/>
          <w:b/>
          <w:color w:val="auto"/>
          <w:sz w:val="20"/>
        </w:rPr>
      </w:pPr>
      <w:r w:rsidRPr="006F30C3">
        <w:rPr>
          <w:rFonts w:ascii="Tahoma" w:hAnsi="Tahoma" w:cs="Tahoma"/>
          <w:b/>
          <w:color w:val="auto"/>
          <w:sz w:val="20"/>
        </w:rPr>
        <w:t>Odstoupení od smlouvy</w:t>
      </w:r>
    </w:p>
    <w:p w14:paraId="774368D7"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Objednatel má právo odstoupit od smlouvy vedle zákonných důvodů a ostatních důvodů uvedených v této smlouvě též:</w:t>
      </w:r>
    </w:p>
    <w:p w14:paraId="701A0134" w14:textId="77777777" w:rsidR="002C0E99" w:rsidRPr="006F30C3" w:rsidRDefault="002C0E99" w:rsidP="002C0E99">
      <w:pPr>
        <w:pStyle w:val="Bullet1"/>
        <w:widowControl/>
        <w:numPr>
          <w:ilvl w:val="0"/>
          <w:numId w:val="27"/>
        </w:numPr>
        <w:spacing w:line="276" w:lineRule="auto"/>
        <w:ind w:left="1276" w:hanging="454"/>
        <w:jc w:val="both"/>
        <w:rPr>
          <w:rFonts w:ascii="Tahoma" w:hAnsi="Tahoma" w:cs="Tahoma"/>
          <w:color w:val="auto"/>
        </w:rPr>
      </w:pPr>
      <w:r w:rsidRPr="006F30C3">
        <w:rPr>
          <w:rFonts w:ascii="Tahoma" w:hAnsi="Tahoma" w:cs="Tahoma"/>
          <w:color w:val="auto"/>
        </w:rPr>
        <w:t xml:space="preserve">v případě prokázání opakovaného nedodržování termínů, rozsahu a kvality prací ve smlouvě sjednaných, ležících na straně zhotovitele, které by bránily bezpečnému užívání a provozní způsobilosti výtahu, </w:t>
      </w:r>
    </w:p>
    <w:p w14:paraId="30AD26E5" w14:textId="77777777" w:rsidR="002C0E99" w:rsidRPr="006F30C3" w:rsidRDefault="002C0E99" w:rsidP="002C0E99">
      <w:pPr>
        <w:pStyle w:val="Bullet1"/>
        <w:widowControl/>
        <w:numPr>
          <w:ilvl w:val="0"/>
          <w:numId w:val="27"/>
        </w:numPr>
        <w:spacing w:line="276" w:lineRule="auto"/>
        <w:ind w:left="1276" w:hanging="454"/>
        <w:jc w:val="both"/>
        <w:rPr>
          <w:rFonts w:ascii="Tahoma" w:hAnsi="Tahoma" w:cs="Tahoma"/>
          <w:color w:val="auto"/>
        </w:rPr>
      </w:pPr>
      <w:r w:rsidRPr="006F30C3">
        <w:rPr>
          <w:rFonts w:ascii="Tahoma" w:hAnsi="Tahoma" w:cs="Tahoma"/>
          <w:color w:val="auto"/>
        </w:rPr>
        <w:t xml:space="preserve">v případě změny účelu a způsobu používání předmětného zařízení, </w:t>
      </w:r>
    </w:p>
    <w:p w14:paraId="7DB9F488" w14:textId="77777777" w:rsidR="002C0E99" w:rsidRPr="006F30C3" w:rsidRDefault="002C0E99" w:rsidP="002C0E99">
      <w:pPr>
        <w:pStyle w:val="Bullet1"/>
        <w:widowControl/>
        <w:numPr>
          <w:ilvl w:val="0"/>
          <w:numId w:val="27"/>
        </w:numPr>
        <w:spacing w:line="276" w:lineRule="auto"/>
        <w:ind w:left="1276" w:hanging="454"/>
        <w:jc w:val="both"/>
        <w:rPr>
          <w:rFonts w:ascii="Tahoma" w:hAnsi="Tahoma" w:cs="Tahoma"/>
          <w:color w:val="auto"/>
        </w:rPr>
      </w:pPr>
      <w:r w:rsidRPr="006F30C3">
        <w:rPr>
          <w:rFonts w:ascii="Tahoma" w:hAnsi="Tahoma" w:cs="Tahoma"/>
          <w:color w:val="auto"/>
        </w:rPr>
        <w:t>v důsledku změny vlastnických vztahů k předmětnému zařízení.</w:t>
      </w:r>
    </w:p>
    <w:p w14:paraId="61E70156"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Zhotovitel má právo odstoupit od smlouvy vedle zákonných důvodů a ostatních důvodů uvedených v této smlouvě, též:</w:t>
      </w:r>
    </w:p>
    <w:p w14:paraId="762B2ADD" w14:textId="77777777" w:rsidR="002C0E99" w:rsidRPr="006F30C3" w:rsidRDefault="002C0E99" w:rsidP="002C0E99">
      <w:pPr>
        <w:pStyle w:val="Bullet1"/>
        <w:widowControl/>
        <w:numPr>
          <w:ilvl w:val="0"/>
          <w:numId w:val="27"/>
        </w:numPr>
        <w:spacing w:line="276" w:lineRule="auto"/>
        <w:ind w:left="1276" w:hanging="454"/>
        <w:jc w:val="both"/>
        <w:rPr>
          <w:rFonts w:ascii="Tahoma" w:hAnsi="Tahoma" w:cs="Tahoma"/>
          <w:color w:val="auto"/>
        </w:rPr>
      </w:pPr>
      <w:r w:rsidRPr="006F30C3">
        <w:rPr>
          <w:rFonts w:ascii="Tahoma" w:hAnsi="Tahoma" w:cs="Tahoma"/>
          <w:color w:val="auto"/>
        </w:rPr>
        <w:t xml:space="preserve">v případě, že zjistí na servisovaném výtahu zásahy jiných osob podnikajících ve stejném předmětu činnosti jako zhotovitel (porušení příslušné normy neumožňující práci více servisních </w:t>
      </w:r>
      <w:proofErr w:type="gramStart"/>
      <w:r w:rsidRPr="006F30C3">
        <w:rPr>
          <w:rFonts w:ascii="Tahoma" w:hAnsi="Tahoma" w:cs="Tahoma"/>
          <w:color w:val="auto"/>
        </w:rPr>
        <w:t>firem</w:t>
      </w:r>
      <w:proofErr w:type="gramEnd"/>
      <w:r w:rsidRPr="006F30C3">
        <w:rPr>
          <w:rFonts w:ascii="Tahoma" w:hAnsi="Tahoma" w:cs="Tahoma"/>
          <w:color w:val="auto"/>
        </w:rPr>
        <w:t xml:space="preserve"> resp. povinnosti objednatele dle č. I</w:t>
      </w:r>
      <w:r>
        <w:rPr>
          <w:rFonts w:ascii="Tahoma" w:hAnsi="Tahoma" w:cs="Tahoma"/>
          <w:color w:val="auto"/>
        </w:rPr>
        <w:t>V</w:t>
      </w:r>
      <w:r w:rsidRPr="006F30C3">
        <w:rPr>
          <w:rFonts w:ascii="Tahoma" w:hAnsi="Tahoma" w:cs="Tahoma"/>
          <w:color w:val="auto"/>
        </w:rPr>
        <w:t xml:space="preserve">. bodu 1.1. této smlouvy), </w:t>
      </w:r>
    </w:p>
    <w:p w14:paraId="71184C54" w14:textId="77777777" w:rsidR="002C0E99" w:rsidRPr="006F30C3" w:rsidRDefault="002C0E99" w:rsidP="002C0E99">
      <w:pPr>
        <w:pStyle w:val="Bullet1"/>
        <w:widowControl/>
        <w:numPr>
          <w:ilvl w:val="0"/>
          <w:numId w:val="27"/>
        </w:numPr>
        <w:spacing w:line="276" w:lineRule="auto"/>
        <w:ind w:left="1276" w:hanging="454"/>
        <w:jc w:val="both"/>
        <w:rPr>
          <w:rFonts w:ascii="Tahoma" w:hAnsi="Tahoma" w:cs="Tahoma"/>
          <w:color w:val="auto"/>
        </w:rPr>
      </w:pPr>
      <w:r w:rsidRPr="006F30C3">
        <w:rPr>
          <w:rFonts w:ascii="Tahoma" w:hAnsi="Tahoma" w:cs="Tahoma"/>
          <w:color w:val="auto"/>
        </w:rPr>
        <w:t xml:space="preserve">zjistí-li při provádění sjednaného předmětu plnění nutnost provedení prací bezpečnostního charakteru, jejichž provedení objednatel odmítne, resp. u zhotovitele neobjedná. V tomto případě zhotovitel neodpovídá za škody z tohoto důvodu vzniklých objednateli nebo třetím osobám, </w:t>
      </w:r>
    </w:p>
    <w:p w14:paraId="4C353005" w14:textId="77777777" w:rsidR="002C0E99" w:rsidRPr="006F30C3" w:rsidRDefault="002C0E99" w:rsidP="002C0E99">
      <w:pPr>
        <w:pStyle w:val="Bullet1"/>
        <w:widowControl/>
        <w:numPr>
          <w:ilvl w:val="0"/>
          <w:numId w:val="27"/>
        </w:numPr>
        <w:spacing w:line="276" w:lineRule="auto"/>
        <w:ind w:left="1276" w:hanging="454"/>
        <w:jc w:val="both"/>
        <w:rPr>
          <w:rFonts w:ascii="Tahoma" w:hAnsi="Tahoma" w:cs="Tahoma"/>
          <w:color w:val="auto"/>
        </w:rPr>
      </w:pPr>
      <w:r w:rsidRPr="006F30C3">
        <w:rPr>
          <w:rFonts w:ascii="Tahoma" w:hAnsi="Tahoma" w:cs="Tahoma"/>
          <w:color w:val="auto"/>
        </w:rPr>
        <w:t xml:space="preserve">při prodlení objednatele s platbou zhotoviteli delší než 45 dnů od data splatnosti. Právo zhotovitele podle článku IV. bod 5 není tímto dotčeno. </w:t>
      </w:r>
    </w:p>
    <w:p w14:paraId="2F80133F" w14:textId="1A2E00C0"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lastRenderedPageBreak/>
        <w:t>Obě smluvní strany se zavazují, že důvody odstoupení od smlouvy předem projednají. Odstoupení od smlouvy je účinné prvního dne měsíce následujícího po doručení písemného oznámení o</w:t>
      </w:r>
      <w:r w:rsidR="000E7511">
        <w:rPr>
          <w:rFonts w:ascii="Tahoma" w:hAnsi="Tahoma" w:cs="Tahoma"/>
          <w:sz w:val="20"/>
          <w:szCs w:val="20"/>
        </w:rPr>
        <w:t> </w:t>
      </w:r>
      <w:r w:rsidRPr="006F30C3">
        <w:rPr>
          <w:rFonts w:ascii="Tahoma" w:hAnsi="Tahoma" w:cs="Tahoma"/>
          <w:sz w:val="20"/>
          <w:szCs w:val="20"/>
        </w:rPr>
        <w:t>odstoupení druhé smluvní straně.</w:t>
      </w:r>
    </w:p>
    <w:p w14:paraId="5F6F3326" w14:textId="77777777" w:rsidR="002C0E99" w:rsidRPr="006F30C3" w:rsidRDefault="002C0E99" w:rsidP="002C0E99">
      <w:pPr>
        <w:pStyle w:val="Odrazka3"/>
        <w:widowControl/>
        <w:spacing w:line="276" w:lineRule="auto"/>
        <w:ind w:left="454" w:hanging="454"/>
        <w:jc w:val="both"/>
        <w:rPr>
          <w:rFonts w:ascii="Tahoma" w:hAnsi="Tahoma" w:cs="Tahoma"/>
          <w:color w:val="auto"/>
          <w:sz w:val="20"/>
        </w:rPr>
      </w:pPr>
    </w:p>
    <w:p w14:paraId="480A1BC9" w14:textId="77777777" w:rsidR="002C0E99" w:rsidRPr="006F30C3" w:rsidRDefault="002C0E99" w:rsidP="002C0E99">
      <w:pPr>
        <w:pStyle w:val="Odrazka2"/>
        <w:widowControl/>
        <w:spacing w:line="276" w:lineRule="auto"/>
        <w:ind w:left="454" w:hanging="454"/>
        <w:jc w:val="center"/>
        <w:rPr>
          <w:rFonts w:ascii="Tahoma" w:hAnsi="Tahoma" w:cs="Tahoma"/>
          <w:b/>
          <w:color w:val="auto"/>
          <w:sz w:val="20"/>
        </w:rPr>
      </w:pPr>
      <w:r w:rsidRPr="006F30C3">
        <w:rPr>
          <w:rFonts w:ascii="Tahoma" w:hAnsi="Tahoma" w:cs="Tahoma"/>
          <w:b/>
          <w:color w:val="auto"/>
          <w:sz w:val="20"/>
        </w:rPr>
        <w:t>Záruční podmínky</w:t>
      </w:r>
    </w:p>
    <w:p w14:paraId="46D8C5D6"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Zhotovitel odpovídá za řádné a včasné plnění závazků, vyplývajících z této smlouvy.</w:t>
      </w:r>
    </w:p>
    <w:p w14:paraId="052A7817"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Objednatel má právo na odstranění vad, nebo úhradu prokazatelných sankcí, udělených mu ze strany státního odborného dozoru v důsledku prokazatelného porušení smluvních povinností zhotovitelem.</w:t>
      </w:r>
    </w:p>
    <w:p w14:paraId="494DB98F"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 xml:space="preserve">Zhotovitel neodpovídá objednateli za škodu nebo ekonomické ztráty jemu způsobené třetí osobou nebo okolnostmi vylučují odpovědnost. </w:t>
      </w:r>
    </w:p>
    <w:p w14:paraId="45D48D6C"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 xml:space="preserve">Za škody způsobené výtahovým zařízením objednatele třetím osobám odpovídá zhotovitel pouze v případě, byla-li škoda způsobena prokazatelným porušením povinností zhotovitele dle této smlouvy. </w:t>
      </w:r>
    </w:p>
    <w:p w14:paraId="06424659"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V případě dodání náhradního dílu (mimo spotřebního materiálu) bude poskytnuta zhotovitelem záruka 24 měsíců na dodaný materiál a provedené montážní práce.</w:t>
      </w:r>
    </w:p>
    <w:p w14:paraId="37917D34"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 xml:space="preserve">Záruka se nevztahuje na provozní opotřebení, vady způsobené vandalismem a používáním výtahu neobvyklým způsobem nebo neoprávněnými osobami. </w:t>
      </w:r>
    </w:p>
    <w:p w14:paraId="637D088F" w14:textId="77777777" w:rsidR="002C0E99" w:rsidRPr="006F30C3" w:rsidRDefault="002C0E99" w:rsidP="002C0E99">
      <w:pPr>
        <w:pStyle w:val="Odrazka3"/>
        <w:widowControl/>
        <w:spacing w:line="276" w:lineRule="auto"/>
        <w:ind w:left="454" w:firstLine="0"/>
        <w:jc w:val="center"/>
        <w:rPr>
          <w:rFonts w:ascii="Tahoma" w:hAnsi="Tahoma" w:cs="Tahoma"/>
          <w:color w:val="auto"/>
          <w:sz w:val="20"/>
        </w:rPr>
      </w:pPr>
    </w:p>
    <w:p w14:paraId="4EBE3987" w14:textId="77777777" w:rsidR="002C0E99" w:rsidRPr="006F30C3" w:rsidRDefault="002C0E99" w:rsidP="002C0E99">
      <w:pPr>
        <w:pStyle w:val="Odrazka3"/>
        <w:widowControl/>
        <w:spacing w:line="276" w:lineRule="auto"/>
        <w:ind w:left="454" w:firstLine="0"/>
        <w:jc w:val="center"/>
        <w:rPr>
          <w:rFonts w:ascii="Tahoma" w:hAnsi="Tahoma" w:cs="Tahoma"/>
          <w:b/>
          <w:color w:val="auto"/>
          <w:sz w:val="20"/>
        </w:rPr>
      </w:pPr>
      <w:bookmarkStart w:id="4" w:name="_Hlk69811185"/>
      <w:r w:rsidRPr="006F30C3">
        <w:rPr>
          <w:rFonts w:ascii="Tahoma" w:hAnsi="Tahoma" w:cs="Tahoma"/>
          <w:b/>
          <w:color w:val="auto"/>
          <w:sz w:val="20"/>
        </w:rPr>
        <w:t>Smluvní pokuta</w:t>
      </w:r>
    </w:p>
    <w:p w14:paraId="72B1D93D"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Zhotovitel je povinen zaplatit Obje</w:t>
      </w:r>
      <w:r>
        <w:rPr>
          <w:rFonts w:ascii="Tahoma" w:hAnsi="Tahoma" w:cs="Tahoma"/>
          <w:sz w:val="20"/>
          <w:szCs w:val="20"/>
        </w:rPr>
        <w:t>dnateli smluvní pokutu ve výši 10</w:t>
      </w:r>
      <w:r w:rsidRPr="006F30C3">
        <w:rPr>
          <w:rFonts w:ascii="Tahoma" w:hAnsi="Tahoma" w:cs="Tahoma"/>
          <w:sz w:val="20"/>
          <w:szCs w:val="20"/>
        </w:rPr>
        <w:t>.000 Kč, za každé neprovedení provozní prohlídky, odborné prohlídky a preventivní údržby, odborné zkoušky nebo inspekční prohlídky v termínu předpokládaném právním předpisem nebo ČSN.</w:t>
      </w:r>
    </w:p>
    <w:p w14:paraId="2BE7FA43" w14:textId="77777777" w:rsidR="002C0E99"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 xml:space="preserve"> Zhotovitel je povinen zaplatit objednateli smluvní pokutu ve výši 1.000 Kč za každý vadně provedený zápis do Provozní knihy výtahů nebo v případě, že takový zápis do Provozní knihy výtahu neprovede vůbec, ač ho provést mohl a měl.</w:t>
      </w:r>
    </w:p>
    <w:p w14:paraId="7D78B4FA" w14:textId="1E376F4A" w:rsidR="002C0E99"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Pr>
          <w:rFonts w:ascii="Tahoma" w:hAnsi="Tahoma" w:cs="Tahoma"/>
          <w:sz w:val="20"/>
          <w:szCs w:val="20"/>
        </w:rPr>
        <w:t>Zhotovitel je povine</w:t>
      </w:r>
      <w:r w:rsidR="000B5AD7">
        <w:rPr>
          <w:rFonts w:ascii="Tahoma" w:hAnsi="Tahoma" w:cs="Tahoma"/>
          <w:sz w:val="20"/>
          <w:szCs w:val="20"/>
        </w:rPr>
        <w:t>n</w:t>
      </w:r>
      <w:r>
        <w:rPr>
          <w:rFonts w:ascii="Tahoma" w:hAnsi="Tahoma" w:cs="Tahoma"/>
          <w:sz w:val="20"/>
          <w:szCs w:val="20"/>
        </w:rPr>
        <w:t xml:space="preserve"> zaplatit objednateli smluvní pokutu ve výši 10.000 Kč za každé porušení povinností zahájit odstraňování </w:t>
      </w:r>
      <w:r w:rsidR="00FB2B6E">
        <w:rPr>
          <w:rFonts w:ascii="Tahoma" w:hAnsi="Tahoma" w:cs="Tahoma"/>
          <w:sz w:val="20"/>
          <w:szCs w:val="20"/>
        </w:rPr>
        <w:t>poruch ve lhůtě</w:t>
      </w:r>
      <w:r>
        <w:rPr>
          <w:rFonts w:ascii="Tahoma" w:hAnsi="Tahoma" w:cs="Tahoma"/>
          <w:sz w:val="20"/>
          <w:szCs w:val="20"/>
        </w:rPr>
        <w:t xml:space="preserve"> dle bodu 3.4 a 3.5 této smlouvy.</w:t>
      </w:r>
    </w:p>
    <w:p w14:paraId="1AC3D674" w14:textId="0578D551"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Pr>
          <w:rFonts w:ascii="Tahoma" w:hAnsi="Tahoma" w:cs="Tahoma"/>
          <w:sz w:val="20"/>
          <w:szCs w:val="20"/>
        </w:rPr>
        <w:t>Zhotovitel je povinen objednateli zaplatit smluvní pokutu ve výši 50.000 Kč za každé porušení povinnosti zahájit</w:t>
      </w:r>
      <w:r w:rsidR="00FB2B6E">
        <w:rPr>
          <w:rFonts w:ascii="Tahoma" w:hAnsi="Tahoma" w:cs="Tahoma"/>
          <w:sz w:val="20"/>
          <w:szCs w:val="20"/>
        </w:rPr>
        <w:t xml:space="preserve"> vyprošťování uvíznutých osob ve lhůtě stanovené v bodě 3.6 této smlouvy.</w:t>
      </w:r>
    </w:p>
    <w:p w14:paraId="6606EEE3"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 xml:space="preserve">Zaplacením smluvní pokuty nezaniká Objednateli právo na náhradu škody, vzniklé porušením smluvní povinnosti, ke které se smluvní pokuta vztahuje. </w:t>
      </w:r>
    </w:p>
    <w:bookmarkEnd w:id="4"/>
    <w:p w14:paraId="330776FF" w14:textId="77777777" w:rsidR="002C0E99" w:rsidRPr="006F30C3" w:rsidRDefault="002C0E99" w:rsidP="002C0E99">
      <w:pPr>
        <w:pStyle w:val="Odrazka3"/>
        <w:widowControl/>
        <w:spacing w:line="276" w:lineRule="auto"/>
        <w:ind w:left="454" w:hanging="454"/>
        <w:jc w:val="both"/>
        <w:rPr>
          <w:rFonts w:ascii="Tahoma" w:hAnsi="Tahoma" w:cs="Tahoma"/>
          <w:color w:val="auto"/>
          <w:sz w:val="20"/>
        </w:rPr>
      </w:pPr>
    </w:p>
    <w:p w14:paraId="406CEA21" w14:textId="77777777" w:rsidR="002C0E99" w:rsidRPr="006F30C3" w:rsidRDefault="002C0E99" w:rsidP="002C0E99">
      <w:pPr>
        <w:pStyle w:val="Odrazka2"/>
        <w:widowControl/>
        <w:spacing w:line="276" w:lineRule="auto"/>
        <w:ind w:left="454" w:hanging="454"/>
        <w:jc w:val="center"/>
        <w:rPr>
          <w:rFonts w:ascii="Tahoma" w:hAnsi="Tahoma" w:cs="Tahoma"/>
          <w:b/>
          <w:color w:val="auto"/>
          <w:sz w:val="20"/>
        </w:rPr>
      </w:pPr>
      <w:r w:rsidRPr="006F30C3">
        <w:rPr>
          <w:rFonts w:ascii="Tahoma" w:hAnsi="Tahoma" w:cs="Tahoma"/>
          <w:b/>
          <w:color w:val="auto"/>
          <w:sz w:val="20"/>
        </w:rPr>
        <w:t>Všeobecné podmínky</w:t>
      </w:r>
    </w:p>
    <w:p w14:paraId="2D5ED77F"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Tato smlouva ruší a nahrazuje jakákoliv předchozí smluvní ujednání, týkající se předmětu této smlouvy.</w:t>
      </w:r>
    </w:p>
    <w:p w14:paraId="2A7DDF02"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 xml:space="preserve">Objednavatel se zavazuje zajistit bezpečný a dostatečný přístup k určeným zařízením pracovníkům zhotovitele k provedení výkonů předmětu této smlouvy a v termínech dle potřeby zhotovitele. </w:t>
      </w:r>
    </w:p>
    <w:p w14:paraId="39E10839"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Tato</w:t>
      </w:r>
      <w:r w:rsidRPr="006F30C3">
        <w:rPr>
          <w:rFonts w:ascii="Tahoma" w:eastAsia="SimSun" w:hAnsi="Tahoma" w:cs="Tahoma"/>
          <w:sz w:val="20"/>
          <w:szCs w:val="20"/>
        </w:rPr>
        <w:t xml:space="preserve"> smlouva se vztahuje výhradně na zařízení uvedená v Příloze č. 1.</w:t>
      </w:r>
    </w:p>
    <w:p w14:paraId="09054AE7"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 xml:space="preserve">Změny nebo dodatky k této smlouvě mohou být pouze písemné a se souhlasem obou smluvních stran, nestanoví-li tato smlouva výslovně jinak. </w:t>
      </w:r>
    </w:p>
    <w:p w14:paraId="2B172B61"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Obě strany se zavazují navzájem informovat o jakýchkoli změnách majících vztah k této smlouvě.</w:t>
      </w:r>
    </w:p>
    <w:p w14:paraId="05EA35E1"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 xml:space="preserve">Odpovědnost zhotovitele za způsobenou škodu při plnění předmětu smlouvy je kryta pojištěním až do výše </w:t>
      </w:r>
      <w:r w:rsidRPr="006F30C3">
        <w:rPr>
          <w:rFonts w:ascii="Tahoma" w:hAnsi="Tahoma" w:cs="Tahoma"/>
          <w:sz w:val="20"/>
          <w:szCs w:val="20"/>
          <w:highlight w:val="yellow"/>
        </w:rPr>
        <w:t>…………………</w:t>
      </w:r>
      <w:proofErr w:type="gramStart"/>
      <w:r w:rsidRPr="006F30C3">
        <w:rPr>
          <w:rFonts w:ascii="Tahoma" w:hAnsi="Tahoma" w:cs="Tahoma"/>
          <w:sz w:val="20"/>
          <w:szCs w:val="20"/>
          <w:highlight w:val="yellow"/>
        </w:rPr>
        <w:t>…….</w:t>
      </w:r>
      <w:proofErr w:type="gramEnd"/>
      <w:r w:rsidRPr="006F30C3">
        <w:rPr>
          <w:rFonts w:ascii="Tahoma" w:hAnsi="Tahoma" w:cs="Tahoma"/>
          <w:sz w:val="20"/>
          <w:szCs w:val="20"/>
          <w:highlight w:val="yellow"/>
        </w:rPr>
        <w:t>.</w:t>
      </w:r>
      <w:r w:rsidRPr="006F30C3">
        <w:rPr>
          <w:rFonts w:ascii="Tahoma" w:hAnsi="Tahoma" w:cs="Tahoma"/>
          <w:sz w:val="20"/>
          <w:szCs w:val="20"/>
        </w:rPr>
        <w:t xml:space="preserve"> Kč pojistné události.</w:t>
      </w:r>
    </w:p>
    <w:p w14:paraId="05219EE1" w14:textId="77777777" w:rsidR="002C0E99" w:rsidRPr="006F30C3" w:rsidRDefault="002C0E99" w:rsidP="002C0E99">
      <w:pPr>
        <w:pStyle w:val="Odstavecseseznamem"/>
        <w:numPr>
          <w:ilvl w:val="0"/>
          <w:numId w:val="30"/>
        </w:numPr>
        <w:autoSpaceDE w:val="0"/>
        <w:autoSpaceDN w:val="0"/>
        <w:adjustRightInd w:val="0"/>
        <w:spacing w:line="276" w:lineRule="auto"/>
        <w:ind w:left="454" w:hanging="454"/>
        <w:jc w:val="both"/>
        <w:rPr>
          <w:rFonts w:ascii="Tahoma" w:hAnsi="Tahoma" w:cs="Tahoma"/>
          <w:sz w:val="20"/>
          <w:szCs w:val="20"/>
        </w:rPr>
      </w:pPr>
      <w:r w:rsidRPr="006F30C3">
        <w:rPr>
          <w:rFonts w:ascii="Tahoma" w:hAnsi="Tahoma" w:cs="Tahoma"/>
          <w:sz w:val="20"/>
          <w:szCs w:val="20"/>
        </w:rPr>
        <w:t>Zhotovitel prohlašuje, že plní veškeré požadavky kladené na servisní firmu dle čl. 4.4 ČSN 27 4002.</w:t>
      </w:r>
    </w:p>
    <w:p w14:paraId="75D8E2AB" w14:textId="4087DFD0" w:rsidR="00232254" w:rsidRDefault="00232254">
      <w:pPr>
        <w:spacing w:before="100" w:beforeAutospacing="1" w:after="100" w:afterAutospacing="1"/>
        <w:jc w:val="both"/>
        <w:rPr>
          <w:rFonts w:ascii="Tahoma" w:hAnsi="Tahoma" w:cs="Tahoma"/>
          <w:sz w:val="20"/>
          <w:szCs w:val="20"/>
        </w:rPr>
      </w:pPr>
      <w:r>
        <w:rPr>
          <w:rFonts w:ascii="Tahoma" w:hAnsi="Tahoma" w:cs="Tahoma"/>
          <w:b/>
          <w:sz w:val="20"/>
        </w:rPr>
        <w:br w:type="page"/>
      </w:r>
    </w:p>
    <w:p w14:paraId="1C7CBE86" w14:textId="77777777" w:rsidR="002C0E99" w:rsidRPr="006D5881" w:rsidRDefault="002C0E99" w:rsidP="002C0E99">
      <w:pPr>
        <w:pStyle w:val="NumberList"/>
        <w:widowControl/>
        <w:numPr>
          <w:ilvl w:val="0"/>
          <w:numId w:val="6"/>
        </w:numPr>
        <w:snapToGrid/>
        <w:spacing w:line="276" w:lineRule="auto"/>
        <w:ind w:left="0" w:firstLine="0"/>
        <w:jc w:val="center"/>
        <w:rPr>
          <w:rFonts w:ascii="Tahoma" w:hAnsi="Tahoma" w:cs="Tahoma"/>
          <w:b w:val="0"/>
          <w:color w:val="auto"/>
          <w:sz w:val="18"/>
        </w:rPr>
      </w:pPr>
    </w:p>
    <w:p w14:paraId="78A5CCA7" w14:textId="77777777" w:rsidR="002C0E99" w:rsidRPr="006D5881" w:rsidRDefault="002C0E99" w:rsidP="002C0E99">
      <w:pPr>
        <w:keepNext/>
        <w:pBdr>
          <w:top w:val="single" w:sz="4" w:space="1" w:color="auto"/>
          <w:bottom w:val="single" w:sz="4" w:space="1" w:color="auto"/>
        </w:pBdr>
        <w:spacing w:after="120"/>
        <w:jc w:val="center"/>
        <w:rPr>
          <w:rFonts w:ascii="Tahoma" w:hAnsi="Tahoma" w:cs="Tahoma"/>
          <w:b/>
          <w:bCs/>
          <w:sz w:val="20"/>
          <w:szCs w:val="22"/>
        </w:rPr>
      </w:pPr>
      <w:r w:rsidRPr="006D5881">
        <w:rPr>
          <w:rFonts w:ascii="Tahoma" w:hAnsi="Tahoma" w:cs="Tahoma"/>
          <w:b/>
          <w:bCs/>
          <w:sz w:val="20"/>
          <w:szCs w:val="22"/>
        </w:rPr>
        <w:t>Sankce vůči Rusku a Bělorusku</w:t>
      </w:r>
    </w:p>
    <w:p w14:paraId="0BA928CB" w14:textId="77777777" w:rsidR="002C0E99" w:rsidRPr="006D5881" w:rsidRDefault="002C0E99" w:rsidP="002C0E99">
      <w:pPr>
        <w:pStyle w:val="paragraph"/>
        <w:numPr>
          <w:ilvl w:val="0"/>
          <w:numId w:val="31"/>
        </w:numPr>
        <w:tabs>
          <w:tab w:val="clear" w:pos="720"/>
        </w:tabs>
        <w:spacing w:before="0" w:beforeAutospacing="0" w:after="0" w:afterAutospacing="0" w:line="276" w:lineRule="auto"/>
        <w:ind w:left="454" w:hanging="454"/>
        <w:jc w:val="both"/>
        <w:textAlignment w:val="baseline"/>
        <w:rPr>
          <w:rFonts w:ascii="Tahoma" w:hAnsi="Tahoma" w:cs="Tahoma"/>
          <w:sz w:val="20"/>
          <w:szCs w:val="22"/>
        </w:rPr>
      </w:pPr>
      <w:r w:rsidRPr="00BF23D6">
        <w:rPr>
          <w:rStyle w:val="normaltextrun"/>
          <w:rFonts w:ascii="Tahoma" w:hAnsi="Tahoma" w:cs="Tahoma"/>
          <w:sz w:val="20"/>
          <w:szCs w:val="20"/>
        </w:rPr>
        <w:t>Zhotovitel odpovídá za to, že</w:t>
      </w:r>
      <w:r w:rsidRPr="006D5881">
        <w:rPr>
          <w:rStyle w:val="normaltextrun"/>
          <w:rFonts w:ascii="Tahoma" w:hAnsi="Tahoma" w:cs="Tahoma"/>
          <w:sz w:val="20"/>
          <w:szCs w:val="22"/>
        </w:rPr>
        <w:t xml:space="preserv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sidRPr="006D5881">
        <w:rPr>
          <w:rStyle w:val="eop"/>
          <w:rFonts w:ascii="Tahoma" w:hAnsi="Tahoma" w:cs="Tahoma"/>
          <w:sz w:val="20"/>
          <w:szCs w:val="22"/>
        </w:rPr>
        <w:t> </w:t>
      </w:r>
    </w:p>
    <w:p w14:paraId="738EAC9D" w14:textId="77777777" w:rsidR="002C0E99" w:rsidRPr="006D5881" w:rsidRDefault="002C0E99" w:rsidP="002C0E99">
      <w:pPr>
        <w:pStyle w:val="paragraph"/>
        <w:numPr>
          <w:ilvl w:val="0"/>
          <w:numId w:val="31"/>
        </w:numPr>
        <w:tabs>
          <w:tab w:val="clear" w:pos="720"/>
        </w:tabs>
        <w:spacing w:before="0" w:beforeAutospacing="0" w:after="0" w:afterAutospacing="0" w:line="276" w:lineRule="auto"/>
        <w:ind w:left="454" w:hanging="454"/>
        <w:jc w:val="both"/>
        <w:textAlignment w:val="baseline"/>
        <w:rPr>
          <w:rFonts w:ascii="Tahoma" w:hAnsi="Tahoma" w:cs="Tahoma"/>
          <w:sz w:val="20"/>
          <w:szCs w:val="22"/>
        </w:rPr>
      </w:pPr>
      <w:r w:rsidRPr="006D5881">
        <w:rPr>
          <w:rStyle w:val="normaltextrun"/>
          <w:rFonts w:ascii="Tahoma" w:hAnsi="Tahoma" w:cs="Tahoma"/>
          <w:sz w:val="20"/>
          <w:szCs w:val="22"/>
        </w:rPr>
        <w:t>Bude-li kterékoliv z nařízení v budoucnu doplněno či nahrazeno jinou legislativou obdobného významu, uvedená povinnost se uplatní obdobně.</w:t>
      </w:r>
      <w:r w:rsidRPr="006D5881">
        <w:rPr>
          <w:rStyle w:val="eop"/>
          <w:rFonts w:ascii="Tahoma" w:hAnsi="Tahoma" w:cs="Tahoma"/>
          <w:sz w:val="20"/>
          <w:szCs w:val="22"/>
        </w:rPr>
        <w:t> </w:t>
      </w:r>
    </w:p>
    <w:p w14:paraId="4380FE11" w14:textId="77777777" w:rsidR="002C0E99" w:rsidRPr="006D5881" w:rsidRDefault="002C0E99" w:rsidP="002C0E99">
      <w:pPr>
        <w:pStyle w:val="paragraph"/>
        <w:numPr>
          <w:ilvl w:val="0"/>
          <w:numId w:val="31"/>
        </w:numPr>
        <w:tabs>
          <w:tab w:val="clear" w:pos="720"/>
        </w:tabs>
        <w:spacing w:before="0" w:beforeAutospacing="0" w:after="0" w:afterAutospacing="0" w:line="276" w:lineRule="auto"/>
        <w:ind w:left="454" w:hanging="454"/>
        <w:jc w:val="both"/>
        <w:textAlignment w:val="baseline"/>
        <w:rPr>
          <w:rFonts w:ascii="Tahoma" w:hAnsi="Tahoma" w:cs="Tahoma"/>
          <w:sz w:val="20"/>
          <w:szCs w:val="22"/>
        </w:rPr>
      </w:pPr>
      <w:r w:rsidRPr="006D5881">
        <w:rPr>
          <w:rStyle w:val="normaltextrun"/>
          <w:rFonts w:ascii="Tahoma" w:hAnsi="Tahoma" w:cs="Tahoma"/>
          <w:sz w:val="20"/>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sidRPr="006D5881">
        <w:rPr>
          <w:rStyle w:val="eop"/>
          <w:rFonts w:ascii="Tahoma" w:hAnsi="Tahoma" w:cs="Tahoma"/>
          <w:sz w:val="20"/>
          <w:szCs w:val="22"/>
        </w:rPr>
        <w:t> </w:t>
      </w:r>
    </w:p>
    <w:p w14:paraId="469FB5E8" w14:textId="259C3359" w:rsidR="002C0E99" w:rsidRPr="006D5881" w:rsidRDefault="002C0E99" w:rsidP="002C0E99">
      <w:pPr>
        <w:pStyle w:val="paragraph"/>
        <w:numPr>
          <w:ilvl w:val="0"/>
          <w:numId w:val="31"/>
        </w:numPr>
        <w:tabs>
          <w:tab w:val="clear" w:pos="720"/>
        </w:tabs>
        <w:spacing w:before="0" w:beforeAutospacing="0" w:after="0" w:afterAutospacing="0" w:line="276" w:lineRule="auto"/>
        <w:ind w:left="454" w:hanging="454"/>
        <w:jc w:val="both"/>
        <w:textAlignment w:val="baseline"/>
        <w:rPr>
          <w:rFonts w:ascii="Tahoma" w:hAnsi="Tahoma" w:cs="Tahoma"/>
          <w:sz w:val="20"/>
          <w:szCs w:val="22"/>
        </w:rPr>
      </w:pPr>
      <w:r w:rsidRPr="006D5881">
        <w:rPr>
          <w:rStyle w:val="normaltextrun"/>
          <w:rFonts w:ascii="Tahoma" w:hAnsi="Tahoma" w:cs="Tahoma"/>
          <w:sz w:val="20"/>
          <w:szCs w:val="22"/>
        </w:rPr>
        <w:t>Dojde-li k porušení pravidel dle odst. 1</w:t>
      </w:r>
      <w:r w:rsidRPr="006D5881">
        <w:rPr>
          <w:rStyle w:val="normaltextrun"/>
          <w:rFonts w:ascii="Tahoma" w:hAnsi="Tahoma" w:cs="Tahoma"/>
          <w:color w:val="F51BDF"/>
          <w:sz w:val="20"/>
          <w:szCs w:val="22"/>
        </w:rPr>
        <w:t xml:space="preserve"> </w:t>
      </w:r>
      <w:r w:rsidRPr="006D5881">
        <w:rPr>
          <w:rStyle w:val="normaltextrun"/>
          <w:rFonts w:ascii="Tahoma" w:hAnsi="Tahoma" w:cs="Tahoma"/>
          <w:sz w:val="20"/>
          <w:szCs w:val="22"/>
        </w:rPr>
        <w:t>tohoto článku smlouvy, je objednatel oprávněn odstoupit od této smlouvy; odstoupení se však nedotýká povinností zhotovitele vyplývajících ze záruky za jakost, odpovědnosti za vady, povinnosti zaplatit smluvní pokutu, povinnosti nahradit škodu a</w:t>
      </w:r>
      <w:r w:rsidR="000E7511">
        <w:rPr>
          <w:rStyle w:val="normaltextrun"/>
          <w:rFonts w:ascii="Tahoma" w:hAnsi="Tahoma" w:cs="Tahoma"/>
          <w:sz w:val="20"/>
          <w:szCs w:val="22"/>
        </w:rPr>
        <w:t> </w:t>
      </w:r>
      <w:r w:rsidRPr="006D5881">
        <w:rPr>
          <w:rStyle w:val="normaltextrun"/>
          <w:rFonts w:ascii="Tahoma" w:hAnsi="Tahoma" w:cs="Tahoma"/>
          <w:sz w:val="20"/>
          <w:szCs w:val="22"/>
        </w:rPr>
        <w:t>povinnosti zachovat důvěrnost informací souvisejících s plněním dle této smlouvy.</w:t>
      </w:r>
      <w:r w:rsidRPr="006D5881">
        <w:rPr>
          <w:rStyle w:val="eop"/>
          <w:rFonts w:ascii="Tahoma" w:hAnsi="Tahoma" w:cs="Tahoma"/>
          <w:sz w:val="20"/>
          <w:szCs w:val="22"/>
        </w:rPr>
        <w:t> </w:t>
      </w:r>
    </w:p>
    <w:p w14:paraId="7812560D" w14:textId="77777777" w:rsidR="002C0E99" w:rsidRPr="006D5881" w:rsidRDefault="002C0E99" w:rsidP="002C0E99">
      <w:pPr>
        <w:pStyle w:val="paragraph"/>
        <w:numPr>
          <w:ilvl w:val="0"/>
          <w:numId w:val="31"/>
        </w:numPr>
        <w:tabs>
          <w:tab w:val="clear" w:pos="720"/>
        </w:tabs>
        <w:spacing w:before="0" w:beforeAutospacing="0" w:after="0" w:afterAutospacing="0" w:line="276" w:lineRule="auto"/>
        <w:ind w:left="454" w:hanging="454"/>
        <w:jc w:val="both"/>
        <w:textAlignment w:val="baseline"/>
        <w:rPr>
          <w:rStyle w:val="eop"/>
          <w:rFonts w:ascii="Tahoma" w:hAnsi="Tahoma" w:cs="Tahoma"/>
          <w:sz w:val="20"/>
          <w:szCs w:val="22"/>
        </w:rPr>
      </w:pPr>
      <w:r w:rsidRPr="006D5881">
        <w:rPr>
          <w:rStyle w:val="normaltextrun"/>
          <w:rFonts w:ascii="Tahoma" w:hAnsi="Tahoma" w:cs="Tahoma"/>
          <w:sz w:val="20"/>
          <w:szCs w:val="22"/>
        </w:rPr>
        <w:t>Dojde-li k porušení pravidel dle odst. 1 této smlouvy, je zhotovitel povinen zaplatit objednateli smluvní pokutu ve výši 20.000</w:t>
      </w:r>
      <w:r w:rsidRPr="006D5881">
        <w:rPr>
          <w:rStyle w:val="normaltextrun"/>
          <w:rFonts w:ascii="Tahoma" w:hAnsi="Tahoma" w:cs="Tahoma"/>
          <w:color w:val="FF00FF"/>
          <w:sz w:val="20"/>
          <w:szCs w:val="22"/>
        </w:rPr>
        <w:t xml:space="preserve"> </w:t>
      </w:r>
      <w:r w:rsidRPr="006D5881">
        <w:rPr>
          <w:rStyle w:val="normaltextrun"/>
          <w:rFonts w:ascii="Tahoma" w:hAnsi="Tahoma" w:cs="Tahoma"/>
          <w:sz w:val="20"/>
          <w:szCs w:val="22"/>
        </w:rPr>
        <w:t>Kč, a to za každý jednotlivý případ porušení.</w:t>
      </w:r>
      <w:r w:rsidRPr="006D5881">
        <w:rPr>
          <w:rStyle w:val="eop"/>
          <w:rFonts w:ascii="Tahoma" w:hAnsi="Tahoma" w:cs="Tahoma"/>
          <w:sz w:val="20"/>
          <w:szCs w:val="22"/>
        </w:rPr>
        <w:t> </w:t>
      </w:r>
    </w:p>
    <w:p w14:paraId="727C2994" w14:textId="77777777" w:rsidR="002C0E99" w:rsidRDefault="002C0E99" w:rsidP="002C0E99">
      <w:pPr>
        <w:pStyle w:val="paragraph"/>
        <w:spacing w:before="120" w:beforeAutospacing="0" w:after="0" w:afterAutospacing="0"/>
        <w:ind w:left="425"/>
        <w:jc w:val="both"/>
        <w:textAlignment w:val="baseline"/>
        <w:rPr>
          <w:rFonts w:ascii="Tahoma" w:hAnsi="Tahoma" w:cs="Tahoma"/>
          <w:sz w:val="22"/>
          <w:szCs w:val="22"/>
        </w:rPr>
      </w:pPr>
    </w:p>
    <w:p w14:paraId="20541285" w14:textId="77777777" w:rsidR="002C0E99" w:rsidRPr="003053CC" w:rsidRDefault="002C0E99" w:rsidP="002C0E99">
      <w:pPr>
        <w:pStyle w:val="NumberList"/>
        <w:widowControl/>
        <w:numPr>
          <w:ilvl w:val="0"/>
          <w:numId w:val="6"/>
        </w:numPr>
        <w:snapToGrid/>
        <w:spacing w:line="276" w:lineRule="auto"/>
        <w:ind w:left="0" w:firstLine="0"/>
        <w:jc w:val="center"/>
        <w:rPr>
          <w:rFonts w:ascii="Tahoma" w:hAnsi="Tahoma" w:cs="Tahoma"/>
          <w:b w:val="0"/>
          <w:color w:val="auto"/>
          <w:sz w:val="20"/>
        </w:rPr>
      </w:pPr>
    </w:p>
    <w:p w14:paraId="5457469E" w14:textId="77777777" w:rsidR="002C0E99" w:rsidRPr="006F30C3" w:rsidRDefault="002C0E99" w:rsidP="002C0E99">
      <w:pPr>
        <w:pStyle w:val="Nzev"/>
        <w:pBdr>
          <w:top w:val="single" w:sz="4" w:space="1" w:color="auto"/>
          <w:bottom w:val="single" w:sz="4" w:space="1" w:color="auto"/>
        </w:pBdr>
        <w:spacing w:line="276" w:lineRule="auto"/>
        <w:rPr>
          <w:rFonts w:ascii="Tahoma" w:hAnsi="Tahoma" w:cs="Tahoma"/>
          <w:sz w:val="20"/>
          <w:szCs w:val="20"/>
        </w:rPr>
      </w:pPr>
      <w:r w:rsidRPr="006F30C3">
        <w:rPr>
          <w:rFonts w:ascii="Tahoma" w:hAnsi="Tahoma" w:cs="Tahoma"/>
          <w:sz w:val="20"/>
          <w:szCs w:val="20"/>
        </w:rPr>
        <w:t>Další ujednání</w:t>
      </w:r>
    </w:p>
    <w:p w14:paraId="333CEE1F" w14:textId="77777777" w:rsidR="002C0E99" w:rsidRPr="006F30C3" w:rsidRDefault="002C0E99" w:rsidP="002C0E99">
      <w:pPr>
        <w:pStyle w:val="NumberList"/>
        <w:widowControl/>
        <w:spacing w:line="276" w:lineRule="auto"/>
        <w:ind w:left="454" w:hanging="454"/>
        <w:rPr>
          <w:rFonts w:ascii="Tahoma" w:hAnsi="Tahoma" w:cs="Tahoma"/>
          <w:color w:val="auto"/>
          <w:sz w:val="20"/>
        </w:rPr>
      </w:pPr>
    </w:p>
    <w:p w14:paraId="4387E31E" w14:textId="77777777" w:rsidR="002C0E99" w:rsidRPr="006F30C3" w:rsidRDefault="002C0E99" w:rsidP="002C0E99">
      <w:pPr>
        <w:pStyle w:val="Odrazka2"/>
        <w:widowControl/>
        <w:numPr>
          <w:ilvl w:val="0"/>
          <w:numId w:val="28"/>
        </w:numPr>
        <w:tabs>
          <w:tab w:val="left" w:pos="2520"/>
          <w:tab w:val="left" w:pos="5040"/>
          <w:tab w:val="left" w:pos="7380"/>
        </w:tabs>
        <w:spacing w:line="276" w:lineRule="auto"/>
        <w:ind w:left="454" w:hanging="454"/>
        <w:rPr>
          <w:rFonts w:ascii="Tahoma" w:hAnsi="Tahoma" w:cs="Tahoma"/>
          <w:b/>
          <w:color w:val="auto"/>
          <w:sz w:val="20"/>
        </w:rPr>
      </w:pPr>
      <w:r w:rsidRPr="006F30C3">
        <w:rPr>
          <w:rFonts w:ascii="Tahoma" w:hAnsi="Tahoma" w:cs="Tahoma"/>
          <w:b/>
          <w:color w:val="auto"/>
          <w:sz w:val="20"/>
        </w:rPr>
        <w:t>Odsouhlasená pracovní doba zhotovitele</w:t>
      </w:r>
    </w:p>
    <w:p w14:paraId="4F20D728" w14:textId="239D8BBE" w:rsidR="002C0E99" w:rsidRPr="006F30C3" w:rsidRDefault="002C0E99" w:rsidP="002C0E99">
      <w:pPr>
        <w:pStyle w:val="Odrazka2"/>
        <w:widowControl/>
        <w:tabs>
          <w:tab w:val="left" w:pos="2520"/>
          <w:tab w:val="left" w:pos="5040"/>
          <w:tab w:val="left" w:pos="7380"/>
        </w:tabs>
        <w:spacing w:line="276" w:lineRule="auto"/>
        <w:ind w:left="454"/>
        <w:rPr>
          <w:rFonts w:ascii="Tahoma" w:hAnsi="Tahoma" w:cs="Tahoma"/>
          <w:b/>
          <w:color w:val="auto"/>
          <w:sz w:val="20"/>
        </w:rPr>
      </w:pPr>
      <w:r w:rsidRPr="006F30C3">
        <w:rPr>
          <w:rFonts w:ascii="Tahoma" w:hAnsi="Tahoma" w:cs="Tahoma"/>
          <w:color w:val="auto"/>
          <w:sz w:val="20"/>
        </w:rPr>
        <w:t>Pondělí až Pátek:</w:t>
      </w:r>
      <w:r w:rsidRPr="006F30C3">
        <w:rPr>
          <w:rFonts w:ascii="Tahoma" w:hAnsi="Tahoma" w:cs="Tahoma"/>
          <w:color w:val="auto"/>
          <w:sz w:val="20"/>
        </w:rPr>
        <w:tab/>
        <w:t xml:space="preserve">07:00 – </w:t>
      </w:r>
      <w:r w:rsidR="00B7047C">
        <w:rPr>
          <w:rFonts w:ascii="Tahoma" w:hAnsi="Tahoma" w:cs="Tahoma"/>
          <w:color w:val="auto"/>
          <w:sz w:val="20"/>
        </w:rPr>
        <w:t>17:00</w:t>
      </w:r>
      <w:r w:rsidRPr="006F30C3">
        <w:rPr>
          <w:rFonts w:ascii="Tahoma" w:hAnsi="Tahoma" w:cs="Tahoma"/>
          <w:color w:val="auto"/>
          <w:sz w:val="20"/>
        </w:rPr>
        <w:tab/>
      </w:r>
    </w:p>
    <w:p w14:paraId="39EAEA88" w14:textId="77777777" w:rsidR="002C0E99" w:rsidRPr="006F30C3" w:rsidRDefault="002C0E99" w:rsidP="00FB2B6E">
      <w:pPr>
        <w:pStyle w:val="Odrazka2"/>
        <w:widowControl/>
        <w:numPr>
          <w:ilvl w:val="0"/>
          <w:numId w:val="28"/>
        </w:numPr>
        <w:tabs>
          <w:tab w:val="left" w:pos="2520"/>
          <w:tab w:val="left" w:pos="4395"/>
          <w:tab w:val="left" w:pos="7380"/>
        </w:tabs>
        <w:spacing w:line="276" w:lineRule="auto"/>
        <w:ind w:left="454" w:hanging="454"/>
        <w:rPr>
          <w:rFonts w:ascii="Tahoma" w:hAnsi="Tahoma" w:cs="Tahoma"/>
          <w:color w:val="auto"/>
        </w:rPr>
      </w:pPr>
      <w:r w:rsidRPr="006F30C3">
        <w:rPr>
          <w:rFonts w:ascii="Tahoma" w:hAnsi="Tahoma" w:cs="Tahoma"/>
          <w:b/>
          <w:color w:val="auto"/>
          <w:sz w:val="20"/>
        </w:rPr>
        <w:t>Pohotovost</w:t>
      </w:r>
      <w:r w:rsidRPr="006F30C3">
        <w:rPr>
          <w:rFonts w:ascii="Tahoma" w:hAnsi="Tahoma" w:cs="Tahoma"/>
          <w:b/>
          <w:color w:val="auto"/>
          <w:sz w:val="20"/>
        </w:rPr>
        <w:br/>
      </w:r>
      <w:r>
        <w:rPr>
          <w:rFonts w:ascii="Tahoma" w:hAnsi="Tahoma" w:cs="Tahoma"/>
          <w:color w:val="auto"/>
          <w:sz w:val="20"/>
        </w:rPr>
        <w:t xml:space="preserve">Kdykoli mimo výše uvedenou pracovní dobu. </w:t>
      </w:r>
    </w:p>
    <w:p w14:paraId="04342473" w14:textId="77777777" w:rsidR="002C0E99" w:rsidRPr="006F30C3" w:rsidRDefault="002C0E99" w:rsidP="002C0E99">
      <w:pPr>
        <w:pStyle w:val="Odrazka2"/>
        <w:widowControl/>
        <w:numPr>
          <w:ilvl w:val="0"/>
          <w:numId w:val="28"/>
        </w:numPr>
        <w:tabs>
          <w:tab w:val="left" w:pos="2520"/>
          <w:tab w:val="left" w:pos="5040"/>
          <w:tab w:val="left" w:pos="7380"/>
        </w:tabs>
        <w:spacing w:line="276" w:lineRule="auto"/>
        <w:ind w:left="454" w:hanging="454"/>
        <w:rPr>
          <w:rFonts w:ascii="Tahoma" w:hAnsi="Tahoma" w:cs="Tahoma"/>
          <w:b/>
          <w:color w:val="auto"/>
          <w:sz w:val="20"/>
        </w:rPr>
      </w:pPr>
      <w:r w:rsidRPr="006F30C3">
        <w:rPr>
          <w:rFonts w:ascii="Tahoma" w:hAnsi="Tahoma" w:cs="Tahoma"/>
          <w:b/>
          <w:color w:val="auto"/>
          <w:sz w:val="20"/>
        </w:rPr>
        <w:t>Nástup na opravu v pracovní době</w:t>
      </w:r>
    </w:p>
    <w:p w14:paraId="5F66F65D" w14:textId="3AE731E3" w:rsidR="002C0E99" w:rsidRPr="006F30C3" w:rsidRDefault="002C0E99" w:rsidP="002C0E99">
      <w:pPr>
        <w:pStyle w:val="BodySingle"/>
        <w:widowControl/>
        <w:spacing w:line="276" w:lineRule="auto"/>
        <w:ind w:left="454"/>
        <w:rPr>
          <w:rFonts w:ascii="Tahoma" w:hAnsi="Tahoma" w:cs="Tahoma"/>
          <w:color w:val="auto"/>
        </w:rPr>
      </w:pPr>
      <w:r w:rsidRPr="006F30C3">
        <w:rPr>
          <w:rFonts w:ascii="Tahoma" w:hAnsi="Tahoma" w:cs="Tahoma"/>
          <w:color w:val="auto"/>
        </w:rPr>
        <w:t>Zhotovitel se zavazuje nastoupit na opravu (</w:t>
      </w:r>
      <w:r w:rsidR="007E23C0">
        <w:rPr>
          <w:rFonts w:ascii="Tahoma" w:hAnsi="Tahoma" w:cs="Tahoma"/>
          <w:color w:val="auto"/>
        </w:rPr>
        <w:t xml:space="preserve">při poruše </w:t>
      </w:r>
      <w:r w:rsidRPr="006F30C3">
        <w:rPr>
          <w:rFonts w:ascii="Tahoma" w:hAnsi="Tahoma" w:cs="Tahoma"/>
          <w:color w:val="auto"/>
        </w:rPr>
        <w:t xml:space="preserve">bránící bezpečnému užívání výtahu) nejpozději </w:t>
      </w:r>
      <w:r w:rsidRPr="006F30C3">
        <w:rPr>
          <w:rFonts w:ascii="Tahoma" w:hAnsi="Tahoma" w:cs="Tahoma"/>
          <w:b/>
          <w:color w:val="auto"/>
        </w:rPr>
        <w:t>do 2 hodin</w:t>
      </w:r>
      <w:r w:rsidRPr="006F30C3">
        <w:rPr>
          <w:rFonts w:ascii="Tahoma" w:hAnsi="Tahoma" w:cs="Tahoma"/>
          <w:color w:val="auto"/>
        </w:rPr>
        <w:t xml:space="preserve"> od nahlášení provozní poruchy objednatelem počítaném v čase výše odsouhlasené pracovní doby za předpokladu, že mu bude objednatelem umožněn přístup k servisovanému zařízení.</w:t>
      </w:r>
    </w:p>
    <w:p w14:paraId="0C063C88" w14:textId="77777777" w:rsidR="002C0E99" w:rsidRPr="006F30C3" w:rsidRDefault="002C0E99" w:rsidP="002C0E99">
      <w:pPr>
        <w:pStyle w:val="Odrazka2"/>
        <w:widowControl/>
        <w:numPr>
          <w:ilvl w:val="0"/>
          <w:numId w:val="28"/>
        </w:numPr>
        <w:tabs>
          <w:tab w:val="left" w:pos="2520"/>
          <w:tab w:val="left" w:pos="5040"/>
          <w:tab w:val="left" w:pos="7380"/>
        </w:tabs>
        <w:spacing w:line="276" w:lineRule="auto"/>
        <w:ind w:left="454" w:hanging="454"/>
        <w:rPr>
          <w:rFonts w:ascii="Tahoma" w:hAnsi="Tahoma" w:cs="Tahoma"/>
          <w:b/>
          <w:color w:val="auto"/>
          <w:sz w:val="20"/>
        </w:rPr>
      </w:pPr>
      <w:r w:rsidRPr="006F30C3">
        <w:rPr>
          <w:rFonts w:ascii="Tahoma" w:hAnsi="Tahoma" w:cs="Tahoma"/>
          <w:b/>
          <w:color w:val="auto"/>
          <w:sz w:val="20"/>
        </w:rPr>
        <w:t>Vyproštění</w:t>
      </w:r>
    </w:p>
    <w:p w14:paraId="664CF2B7" w14:textId="77777777" w:rsidR="002C0E99" w:rsidRPr="006F30C3" w:rsidRDefault="002C0E99" w:rsidP="002C0E99">
      <w:pPr>
        <w:pStyle w:val="dka"/>
        <w:widowControl/>
        <w:spacing w:line="276" w:lineRule="auto"/>
        <w:ind w:left="454"/>
        <w:rPr>
          <w:rFonts w:ascii="Tahoma" w:hAnsi="Tahoma" w:cs="Tahoma"/>
          <w:bCs/>
          <w:iCs/>
          <w:color w:val="auto"/>
        </w:rPr>
      </w:pPr>
      <w:r w:rsidRPr="006F30C3">
        <w:rPr>
          <w:rFonts w:ascii="Tahoma" w:hAnsi="Tahoma" w:cs="Tahoma"/>
          <w:b w:val="0"/>
          <w:color w:val="auto"/>
        </w:rPr>
        <w:t xml:space="preserve">Zhotovitel se zavazuje nastoupit na vyproštění </w:t>
      </w:r>
      <w:r w:rsidRPr="006F30C3">
        <w:rPr>
          <w:rFonts w:ascii="Tahoma" w:hAnsi="Tahoma" w:cs="Tahoma"/>
          <w:b w:val="0"/>
          <w:bCs/>
          <w:iCs/>
          <w:color w:val="auto"/>
        </w:rPr>
        <w:t>do </w:t>
      </w:r>
      <w:r w:rsidRPr="006F30C3">
        <w:rPr>
          <w:rFonts w:ascii="Tahoma" w:hAnsi="Tahoma" w:cs="Tahoma"/>
          <w:bCs/>
          <w:iCs/>
          <w:color w:val="auto"/>
        </w:rPr>
        <w:t>30 min</w:t>
      </w:r>
      <w:r w:rsidRPr="006F30C3">
        <w:rPr>
          <w:rFonts w:ascii="Tahoma" w:hAnsi="Tahoma" w:cs="Tahoma"/>
          <w:b w:val="0"/>
          <w:bCs/>
          <w:iCs/>
          <w:color w:val="auto"/>
        </w:rPr>
        <w:t xml:space="preserve"> od nahlášení</w:t>
      </w:r>
      <w:r w:rsidRPr="006F30C3">
        <w:rPr>
          <w:rFonts w:ascii="Tahoma" w:hAnsi="Tahoma" w:cs="Tahoma"/>
          <w:bCs/>
          <w:iCs/>
          <w:color w:val="auto"/>
        </w:rPr>
        <w:t>.</w:t>
      </w:r>
    </w:p>
    <w:p w14:paraId="310830FF" w14:textId="77777777" w:rsidR="002C0E99" w:rsidRPr="006F30C3" w:rsidRDefault="002C0E99" w:rsidP="002C0E99">
      <w:pPr>
        <w:pStyle w:val="Odrazka2"/>
        <w:widowControl/>
        <w:numPr>
          <w:ilvl w:val="0"/>
          <w:numId w:val="28"/>
        </w:numPr>
        <w:tabs>
          <w:tab w:val="left" w:pos="2520"/>
          <w:tab w:val="left" w:pos="5040"/>
          <w:tab w:val="left" w:pos="7380"/>
        </w:tabs>
        <w:spacing w:line="276" w:lineRule="auto"/>
        <w:ind w:left="454" w:hanging="454"/>
        <w:rPr>
          <w:rFonts w:ascii="Tahoma" w:hAnsi="Tahoma" w:cs="Tahoma"/>
          <w:b/>
          <w:color w:val="auto"/>
          <w:sz w:val="20"/>
        </w:rPr>
      </w:pPr>
      <w:r w:rsidRPr="006F30C3">
        <w:rPr>
          <w:rFonts w:ascii="Tahoma" w:hAnsi="Tahoma" w:cs="Tahoma"/>
          <w:b/>
          <w:color w:val="auto"/>
          <w:sz w:val="20"/>
        </w:rPr>
        <w:t>Nástup na opravu v době pohotovosti</w:t>
      </w:r>
    </w:p>
    <w:p w14:paraId="224C6A4D" w14:textId="217220BE" w:rsidR="002C0E99" w:rsidRPr="006F30C3" w:rsidRDefault="002C0E99" w:rsidP="002C0E99">
      <w:pPr>
        <w:pStyle w:val="dka"/>
        <w:widowControl/>
        <w:spacing w:line="276" w:lineRule="auto"/>
        <w:ind w:left="454"/>
        <w:rPr>
          <w:rFonts w:ascii="Tahoma" w:hAnsi="Tahoma" w:cs="Tahoma"/>
          <w:b w:val="0"/>
          <w:color w:val="auto"/>
        </w:rPr>
      </w:pPr>
      <w:r w:rsidRPr="006F30C3">
        <w:rPr>
          <w:rFonts w:ascii="Tahoma" w:hAnsi="Tahoma" w:cs="Tahoma"/>
          <w:b w:val="0"/>
          <w:color w:val="auto"/>
        </w:rPr>
        <w:t xml:space="preserve">Pokud bude objednatel požadovat pohotovostní nástup, tedy nástup mimo dobu uvedenou v bodě 1. tohoto článku, musí to výslovně uvést při nahlašování poruchy, jinak bude pracovník zhotovitele na </w:t>
      </w:r>
      <w:r w:rsidR="000E7511">
        <w:rPr>
          <w:rFonts w:ascii="Tahoma" w:hAnsi="Tahoma" w:cs="Tahoma"/>
          <w:b w:val="0"/>
          <w:color w:val="auto"/>
        </w:rPr>
        <w:t>opravu zařízení</w:t>
      </w:r>
      <w:r w:rsidRPr="006F30C3">
        <w:rPr>
          <w:rFonts w:ascii="Tahoma" w:hAnsi="Tahoma" w:cs="Tahoma"/>
          <w:b w:val="0"/>
          <w:color w:val="auto"/>
        </w:rPr>
        <w:t xml:space="preserve"> vyslán až následující pracovní den. V případě pohotovostního výjezdu se zhotovitel zavazuje nastoupit na opravu nejpozději do 1</w:t>
      </w:r>
      <w:r w:rsidR="000E7511">
        <w:rPr>
          <w:rFonts w:ascii="Tahoma" w:hAnsi="Tahoma" w:cs="Tahoma"/>
          <w:b w:val="0"/>
          <w:color w:val="auto"/>
        </w:rPr>
        <w:t>5</w:t>
      </w:r>
      <w:r w:rsidRPr="006F30C3">
        <w:rPr>
          <w:rFonts w:ascii="Tahoma" w:hAnsi="Tahoma" w:cs="Tahoma"/>
          <w:b w:val="0"/>
          <w:color w:val="auto"/>
        </w:rPr>
        <w:t> hodin od nahlášení provozní poruchy objednatelem počítané v čase výše odsouhlasené pohotovosti.</w:t>
      </w:r>
    </w:p>
    <w:p w14:paraId="125C51F8" w14:textId="77777777" w:rsidR="002C0E99" w:rsidRPr="006F30C3" w:rsidRDefault="002C0E99" w:rsidP="002C0E99">
      <w:pPr>
        <w:pStyle w:val="dka"/>
        <w:widowControl/>
        <w:spacing w:line="276" w:lineRule="auto"/>
        <w:ind w:left="454" w:hanging="454"/>
        <w:rPr>
          <w:rFonts w:ascii="Tahoma" w:hAnsi="Tahoma" w:cs="Tahoma"/>
          <w:b w:val="0"/>
          <w:color w:val="auto"/>
        </w:rPr>
      </w:pPr>
    </w:p>
    <w:p w14:paraId="7AC14313" w14:textId="77777777" w:rsidR="002C0E99" w:rsidRPr="006F30C3" w:rsidRDefault="002C0E99" w:rsidP="002C0E99">
      <w:pPr>
        <w:pStyle w:val="Nzev"/>
        <w:numPr>
          <w:ilvl w:val="0"/>
          <w:numId w:val="6"/>
        </w:numPr>
        <w:spacing w:line="276" w:lineRule="auto"/>
        <w:ind w:left="0" w:firstLine="0"/>
        <w:rPr>
          <w:rFonts w:ascii="Tahoma" w:hAnsi="Tahoma" w:cs="Tahoma"/>
          <w:sz w:val="20"/>
          <w:szCs w:val="20"/>
        </w:rPr>
      </w:pPr>
    </w:p>
    <w:p w14:paraId="633721A4" w14:textId="77777777" w:rsidR="002C0E99" w:rsidRPr="006F30C3" w:rsidRDefault="002C0E99" w:rsidP="002C0E99">
      <w:pPr>
        <w:pStyle w:val="Nzev"/>
        <w:pBdr>
          <w:top w:val="single" w:sz="4" w:space="1" w:color="auto"/>
          <w:bottom w:val="single" w:sz="4" w:space="1" w:color="auto"/>
        </w:pBdr>
        <w:spacing w:after="120" w:line="276" w:lineRule="auto"/>
        <w:rPr>
          <w:rFonts w:ascii="Tahoma" w:hAnsi="Tahoma" w:cs="Tahoma"/>
          <w:sz w:val="20"/>
          <w:szCs w:val="20"/>
        </w:rPr>
      </w:pPr>
      <w:r w:rsidRPr="006F30C3">
        <w:rPr>
          <w:rFonts w:ascii="Tahoma" w:hAnsi="Tahoma" w:cs="Tahoma"/>
          <w:sz w:val="20"/>
          <w:szCs w:val="20"/>
        </w:rPr>
        <w:t>Závěrečná ujednání</w:t>
      </w:r>
    </w:p>
    <w:p w14:paraId="55128697" w14:textId="77777777" w:rsidR="002C0E99" w:rsidRPr="00DD4F3A" w:rsidRDefault="002C0E99" w:rsidP="002C0E99">
      <w:pPr>
        <w:numPr>
          <w:ilvl w:val="0"/>
          <w:numId w:val="29"/>
        </w:numPr>
        <w:tabs>
          <w:tab w:val="clear" w:pos="360"/>
        </w:tabs>
        <w:spacing w:line="276" w:lineRule="auto"/>
        <w:ind w:left="454" w:hanging="454"/>
        <w:jc w:val="both"/>
        <w:rPr>
          <w:rFonts w:ascii="Tahoma" w:hAnsi="Tahoma" w:cs="Tahoma"/>
          <w:sz w:val="20"/>
          <w:szCs w:val="20"/>
        </w:rPr>
      </w:pPr>
      <w:r w:rsidRPr="00DD4F3A">
        <w:rPr>
          <w:rFonts w:ascii="Tahoma" w:hAnsi="Tahoma" w:cs="Tahoma"/>
          <w:sz w:val="20"/>
          <w:szCs w:val="20"/>
        </w:rPr>
        <w:t xml:space="preserve">Tato smlouva nabývá platnosti dnem podpisu poslední ze smluvních stran a účinnosti dnem, kdy v souladu se zákonem č. 340/2015 Sb., o zvláštních podmínkách účinnosti některých smluv, </w:t>
      </w:r>
      <w:r w:rsidRPr="00DD4F3A">
        <w:rPr>
          <w:rFonts w:ascii="Tahoma" w:hAnsi="Tahoma" w:cs="Tahoma"/>
          <w:sz w:val="20"/>
          <w:szCs w:val="20"/>
        </w:rPr>
        <w:lastRenderedPageBreak/>
        <w:t>uveřejňování těchto smluv a o registru smluv (zákon o registru smluv), ve znění pozdějš</w:t>
      </w:r>
      <w:r>
        <w:rPr>
          <w:rFonts w:ascii="Tahoma" w:hAnsi="Tahoma" w:cs="Tahoma"/>
          <w:sz w:val="20"/>
          <w:szCs w:val="20"/>
        </w:rPr>
        <w:t>ích předpisů (dále jen „zákon o </w:t>
      </w:r>
      <w:r w:rsidRPr="00DD4F3A">
        <w:rPr>
          <w:rFonts w:ascii="Tahoma" w:hAnsi="Tahoma" w:cs="Tahoma"/>
          <w:sz w:val="20"/>
          <w:szCs w:val="20"/>
        </w:rPr>
        <w:t>registru smluv) bude uveřejněna v registru smluv.</w:t>
      </w:r>
    </w:p>
    <w:p w14:paraId="42C22BEB" w14:textId="77777777" w:rsidR="002C0E99" w:rsidRPr="00DD4F3A" w:rsidRDefault="002C0E99" w:rsidP="002C0E99">
      <w:pPr>
        <w:numPr>
          <w:ilvl w:val="0"/>
          <w:numId w:val="29"/>
        </w:numPr>
        <w:tabs>
          <w:tab w:val="clear" w:pos="360"/>
        </w:tabs>
        <w:spacing w:line="276" w:lineRule="auto"/>
        <w:ind w:left="454" w:hanging="454"/>
        <w:jc w:val="both"/>
        <w:rPr>
          <w:rFonts w:ascii="Tahoma" w:hAnsi="Tahoma" w:cs="Tahoma"/>
          <w:sz w:val="20"/>
          <w:szCs w:val="20"/>
        </w:rPr>
      </w:pPr>
      <w:r w:rsidRPr="00DD4F3A">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2E1BA0C7" w14:textId="77777777" w:rsidR="002C0E99" w:rsidRPr="00DD4F3A" w:rsidRDefault="002C0E99" w:rsidP="002C0E99">
      <w:pPr>
        <w:numPr>
          <w:ilvl w:val="0"/>
          <w:numId w:val="29"/>
        </w:numPr>
        <w:tabs>
          <w:tab w:val="clear" w:pos="360"/>
        </w:tabs>
        <w:spacing w:line="276" w:lineRule="auto"/>
        <w:ind w:left="454" w:hanging="454"/>
        <w:jc w:val="both"/>
        <w:rPr>
          <w:rFonts w:ascii="Tahoma" w:hAnsi="Tahoma" w:cs="Tahoma"/>
          <w:sz w:val="20"/>
          <w:szCs w:val="20"/>
        </w:rPr>
      </w:pPr>
      <w:r w:rsidRPr="00DD4F3A">
        <w:rPr>
          <w:rFonts w:ascii="Tahoma" w:hAnsi="Tahoma" w:cs="Tahoma"/>
          <w:sz w:val="20"/>
          <w:szCs w:val="20"/>
        </w:rPr>
        <w:t>Tato smlouva je uzavírána elektronicky.</w:t>
      </w:r>
    </w:p>
    <w:p w14:paraId="74F3B3ED" w14:textId="77777777" w:rsidR="002C0E99" w:rsidRPr="006E1C41" w:rsidRDefault="002C0E99" w:rsidP="002C0E99">
      <w:pPr>
        <w:numPr>
          <w:ilvl w:val="0"/>
          <w:numId w:val="29"/>
        </w:numPr>
        <w:tabs>
          <w:tab w:val="clear" w:pos="360"/>
        </w:tabs>
        <w:spacing w:line="276" w:lineRule="auto"/>
        <w:ind w:left="454" w:hanging="454"/>
        <w:jc w:val="both"/>
        <w:rPr>
          <w:rFonts w:ascii="Tahoma" w:hAnsi="Tahoma" w:cs="Tahoma"/>
          <w:sz w:val="20"/>
          <w:szCs w:val="20"/>
        </w:rPr>
      </w:pPr>
      <w:r w:rsidRPr="006E1C41">
        <w:rPr>
          <w:rFonts w:ascii="Tahoma" w:hAnsi="Tahoma" w:cs="Tahoma"/>
          <w:sz w:val="20"/>
          <w:szCs w:val="20"/>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444A8FCC" w14:textId="77777777" w:rsidR="002C0E99" w:rsidRPr="006E1C41" w:rsidRDefault="002C0E99" w:rsidP="002C0E99">
      <w:pPr>
        <w:numPr>
          <w:ilvl w:val="0"/>
          <w:numId w:val="29"/>
        </w:numPr>
        <w:tabs>
          <w:tab w:val="clear" w:pos="360"/>
        </w:tabs>
        <w:spacing w:line="276" w:lineRule="auto"/>
        <w:ind w:left="454" w:hanging="454"/>
        <w:jc w:val="both"/>
        <w:rPr>
          <w:rFonts w:ascii="Tahoma" w:hAnsi="Tahoma" w:cs="Tahoma"/>
          <w:sz w:val="20"/>
          <w:szCs w:val="20"/>
        </w:rPr>
      </w:pPr>
      <w:r w:rsidRPr="006E1C41">
        <w:rPr>
          <w:rFonts w:ascii="Tahoma" w:hAnsi="Tahoma" w:cs="Tahoma"/>
          <w:sz w:val="20"/>
          <w:szCs w:val="2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7B7B52F5" w14:textId="77777777" w:rsidR="002C0E99" w:rsidRPr="006E1C41" w:rsidRDefault="002C0E99" w:rsidP="002C0E99">
      <w:pPr>
        <w:numPr>
          <w:ilvl w:val="0"/>
          <w:numId w:val="29"/>
        </w:numPr>
        <w:tabs>
          <w:tab w:val="clear" w:pos="360"/>
        </w:tabs>
        <w:spacing w:line="276" w:lineRule="auto"/>
        <w:ind w:left="454" w:hanging="454"/>
        <w:jc w:val="both"/>
        <w:rPr>
          <w:rFonts w:ascii="Tahoma" w:hAnsi="Tahoma" w:cs="Tahoma"/>
          <w:sz w:val="20"/>
          <w:szCs w:val="20"/>
        </w:rPr>
      </w:pPr>
      <w:r w:rsidRPr="006E1C41">
        <w:rPr>
          <w:rFonts w:ascii="Tahoma" w:hAnsi="Tahoma" w:cs="Tahoma"/>
          <w:sz w:val="20"/>
          <w:szCs w:val="20"/>
        </w:rPr>
        <w:t>Smluvní strany společně prohlašují, že touto smlouvou upravují komplexně a úplně svá vzájemná práva a povinnosti. Smluvní strany tuto smlouvu rovněž dříve neuzavřely v jiné než písemné formě, žádná ze stran proto není oprávněna její obsah písemně potvrdit ve smyslu a s účinky dle § 1757 NOZ.</w:t>
      </w:r>
    </w:p>
    <w:p w14:paraId="452A76A4" w14:textId="77777777" w:rsidR="002C0E99" w:rsidRPr="006E1C41" w:rsidRDefault="002C0E99" w:rsidP="002C0E99">
      <w:pPr>
        <w:numPr>
          <w:ilvl w:val="0"/>
          <w:numId w:val="29"/>
        </w:numPr>
        <w:tabs>
          <w:tab w:val="clear" w:pos="360"/>
        </w:tabs>
        <w:spacing w:line="276" w:lineRule="auto"/>
        <w:ind w:left="454" w:hanging="454"/>
        <w:jc w:val="both"/>
        <w:rPr>
          <w:rFonts w:ascii="Tahoma" w:hAnsi="Tahoma" w:cs="Tahoma"/>
          <w:sz w:val="20"/>
          <w:szCs w:val="20"/>
        </w:rPr>
      </w:pPr>
      <w:r w:rsidRPr="006E1C41">
        <w:rPr>
          <w:rFonts w:ascii="Tahoma" w:hAnsi="Tahoma" w:cs="Tahoma"/>
          <w:sz w:val="20"/>
          <w:szCs w:val="20"/>
        </w:rPr>
        <w:t>Smluvní strany prohlašují, že si navzájem sdělily veškeré okolnosti požadované dle § 1728 odst. 2 NOZ. Smluvní strany jsou dále povinny si je navzájem neprodleně sdělovat.</w:t>
      </w:r>
    </w:p>
    <w:p w14:paraId="09165250" w14:textId="77777777" w:rsidR="002C0E99" w:rsidRPr="006F30C3" w:rsidRDefault="002C0E99" w:rsidP="002C0E99">
      <w:pPr>
        <w:numPr>
          <w:ilvl w:val="0"/>
          <w:numId w:val="29"/>
        </w:numPr>
        <w:tabs>
          <w:tab w:val="clear" w:pos="360"/>
        </w:tabs>
        <w:spacing w:line="276" w:lineRule="auto"/>
        <w:ind w:left="454" w:hanging="454"/>
        <w:jc w:val="both"/>
        <w:rPr>
          <w:rFonts w:ascii="Tahoma" w:hAnsi="Tahoma" w:cs="Tahoma"/>
          <w:sz w:val="20"/>
          <w:szCs w:val="20"/>
        </w:rPr>
      </w:pPr>
      <w:r w:rsidRPr="006F30C3">
        <w:rPr>
          <w:rFonts w:ascii="Tahoma" w:hAnsi="Tahoma" w:cs="Tahoma"/>
          <w:sz w:val="20"/>
          <w:szCs w:val="20"/>
        </w:rPr>
        <w:t>Zhotovitel nemůže bez souhlasu objednatele postoupit svá práva a povinnosti plynoucí z této smlouvy třetí osobě.</w:t>
      </w:r>
    </w:p>
    <w:p w14:paraId="38608DA5" w14:textId="77777777" w:rsidR="002C0E99" w:rsidRPr="00BF23D6" w:rsidRDefault="002C0E99" w:rsidP="002C0E99">
      <w:pPr>
        <w:numPr>
          <w:ilvl w:val="0"/>
          <w:numId w:val="29"/>
        </w:numPr>
        <w:tabs>
          <w:tab w:val="clear" w:pos="360"/>
        </w:tabs>
        <w:spacing w:line="276" w:lineRule="auto"/>
        <w:ind w:left="454" w:hanging="454"/>
        <w:jc w:val="both"/>
        <w:rPr>
          <w:rFonts w:ascii="Tahoma" w:hAnsi="Tahoma" w:cs="Tahoma"/>
          <w:sz w:val="20"/>
          <w:szCs w:val="20"/>
        </w:rPr>
      </w:pPr>
      <w:r w:rsidRPr="00BF23D6">
        <w:rPr>
          <w:rFonts w:ascii="Tahoma" w:hAnsi="Tahoma" w:cs="Tahoma"/>
          <w:sz w:val="20"/>
          <w:szCs w:val="20"/>
        </w:rPr>
        <w:t>Smluvní strany prohlašují, že si tuto Smlouvu přečetly, je jim srozumitelná a je projevem jejich pravé a svobodné vůle, učiněným svobodně, vážně, určitě a nikoli v tísni za nápadně nevýhodných podmínek. Na důkaz toho připojují své podpisy.</w:t>
      </w:r>
    </w:p>
    <w:p w14:paraId="6B26D0D3" w14:textId="77777777" w:rsidR="002C0E99" w:rsidRPr="006F30C3" w:rsidRDefault="002C0E99" w:rsidP="002C0E99">
      <w:pPr>
        <w:numPr>
          <w:ilvl w:val="0"/>
          <w:numId w:val="29"/>
        </w:numPr>
        <w:tabs>
          <w:tab w:val="clear" w:pos="360"/>
        </w:tabs>
        <w:spacing w:line="276" w:lineRule="auto"/>
        <w:ind w:left="454" w:hanging="454"/>
        <w:jc w:val="both"/>
        <w:rPr>
          <w:rFonts w:ascii="Tahoma" w:hAnsi="Tahoma" w:cs="Tahoma"/>
          <w:sz w:val="20"/>
          <w:szCs w:val="20"/>
        </w:rPr>
      </w:pPr>
      <w:r w:rsidRPr="006F30C3">
        <w:rPr>
          <w:rFonts w:ascii="Tahoma" w:hAnsi="Tahoma" w:cs="Tahoma"/>
          <w:sz w:val="20"/>
          <w:szCs w:val="20"/>
        </w:rPr>
        <w:t>Smluvní strany se dohodly, že pokud se na tuto smlouvu vztahuje povinnost uveřejnění v registru smluv ve smyslu zákona o registru smluv, provede uveřejnění v souladu se zákonem objednatel.</w:t>
      </w:r>
    </w:p>
    <w:p w14:paraId="4B261F58" w14:textId="77777777" w:rsidR="002C0E99" w:rsidRPr="00BF23D6" w:rsidRDefault="002C0E99" w:rsidP="002C0E99">
      <w:pPr>
        <w:numPr>
          <w:ilvl w:val="0"/>
          <w:numId w:val="29"/>
        </w:numPr>
        <w:tabs>
          <w:tab w:val="clear" w:pos="360"/>
        </w:tabs>
        <w:spacing w:line="276" w:lineRule="auto"/>
        <w:ind w:left="454" w:hanging="454"/>
        <w:jc w:val="both"/>
        <w:rPr>
          <w:rFonts w:ascii="Tahoma" w:hAnsi="Tahoma" w:cs="Tahoma"/>
          <w:sz w:val="20"/>
          <w:szCs w:val="20"/>
        </w:rPr>
      </w:pPr>
      <w:r w:rsidRPr="00BF23D6">
        <w:rPr>
          <w:rFonts w:ascii="Tahoma" w:hAnsi="Tahoma" w:cs="Tahoma"/>
          <w:sz w:val="20"/>
          <w:szCs w:val="20"/>
        </w:rPr>
        <w:t xml:space="preserve">Okamžikem zveřejnění této smlouvy dle zákona č. 340/2015 Sb., o zvláštních </w:t>
      </w:r>
      <w:r w:rsidRPr="006F30C3">
        <w:rPr>
          <w:rFonts w:ascii="Tahoma" w:hAnsi="Tahoma" w:cs="Tahoma"/>
          <w:sz w:val="20"/>
          <w:szCs w:val="20"/>
        </w:rPr>
        <w:t>podmínkách</w:t>
      </w:r>
      <w:r w:rsidRPr="00BF23D6">
        <w:rPr>
          <w:rFonts w:ascii="Tahoma" w:hAnsi="Tahoma" w:cs="Tahoma"/>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108D5401" w14:textId="77777777" w:rsidR="002C0E99" w:rsidRPr="006F30C3" w:rsidRDefault="002C0E99" w:rsidP="002C0E99">
      <w:pPr>
        <w:numPr>
          <w:ilvl w:val="0"/>
          <w:numId w:val="29"/>
        </w:numPr>
        <w:spacing w:line="276" w:lineRule="auto"/>
        <w:ind w:left="454" w:hanging="454"/>
        <w:jc w:val="both"/>
        <w:rPr>
          <w:rFonts w:ascii="Tahoma" w:hAnsi="Tahoma" w:cs="Tahoma"/>
          <w:sz w:val="20"/>
          <w:szCs w:val="20"/>
        </w:rPr>
      </w:pPr>
      <w:r w:rsidRPr="006F30C3">
        <w:rPr>
          <w:rFonts w:ascii="Tahoma" w:hAnsi="Tahoma" w:cs="Tahoma"/>
          <w:sz w:val="20"/>
          <w:szCs w:val="20"/>
        </w:rPr>
        <w:t xml:space="preserve">Přílohy smlouvy: </w:t>
      </w:r>
    </w:p>
    <w:p w14:paraId="18DC6675" w14:textId="77777777" w:rsidR="002C0E99" w:rsidRPr="006F30C3" w:rsidRDefault="002C0E99" w:rsidP="002C0E99">
      <w:pPr>
        <w:pStyle w:val="Odstavecseseznamem"/>
        <w:widowControl w:val="0"/>
        <w:autoSpaceDE w:val="0"/>
        <w:autoSpaceDN w:val="0"/>
        <w:adjustRightInd w:val="0"/>
        <w:spacing w:line="276" w:lineRule="auto"/>
        <w:ind w:left="454"/>
        <w:jc w:val="both"/>
        <w:rPr>
          <w:rFonts w:ascii="Tahoma" w:hAnsi="Tahoma" w:cs="Tahoma"/>
          <w:sz w:val="20"/>
          <w:szCs w:val="20"/>
        </w:rPr>
      </w:pPr>
      <w:r w:rsidRPr="006F30C3">
        <w:rPr>
          <w:rFonts w:ascii="Tahoma" w:hAnsi="Tahoma" w:cs="Tahoma"/>
          <w:sz w:val="20"/>
          <w:szCs w:val="20"/>
        </w:rPr>
        <w:t>Příloha č. 1 Seznam výtahů + cenová kalkulace</w:t>
      </w:r>
    </w:p>
    <w:p w14:paraId="5A5363E7" w14:textId="77777777" w:rsidR="002C0E99" w:rsidRPr="006F30C3" w:rsidRDefault="002C0E99" w:rsidP="002C0E99">
      <w:pPr>
        <w:pStyle w:val="Odstavecseseznamem"/>
        <w:widowControl w:val="0"/>
        <w:autoSpaceDE w:val="0"/>
        <w:autoSpaceDN w:val="0"/>
        <w:adjustRightInd w:val="0"/>
        <w:spacing w:line="276" w:lineRule="auto"/>
        <w:ind w:left="454"/>
        <w:jc w:val="both"/>
        <w:rPr>
          <w:rFonts w:ascii="Tahoma" w:hAnsi="Tahoma" w:cs="Tahoma"/>
          <w:sz w:val="20"/>
          <w:szCs w:val="20"/>
        </w:rPr>
      </w:pPr>
      <w:r w:rsidRPr="006F30C3">
        <w:rPr>
          <w:rFonts w:ascii="Tahoma" w:hAnsi="Tahoma" w:cs="Tahoma"/>
          <w:sz w:val="20"/>
          <w:szCs w:val="20"/>
        </w:rPr>
        <w:t>Příloha č. 2</w:t>
      </w:r>
      <w:r w:rsidRPr="006F30C3">
        <w:rPr>
          <w:rFonts w:ascii="Tahoma" w:hAnsi="Tahoma" w:cs="Tahoma"/>
          <w:b/>
          <w:sz w:val="20"/>
          <w:szCs w:val="20"/>
        </w:rPr>
        <w:t xml:space="preserve"> </w:t>
      </w:r>
      <w:r w:rsidRPr="006F30C3">
        <w:rPr>
          <w:rFonts w:ascii="Tahoma" w:hAnsi="Tahoma" w:cs="Tahoma"/>
          <w:sz w:val="20"/>
          <w:szCs w:val="20"/>
        </w:rPr>
        <w:t>Plán kontrol a preventivní údržby s uvedením jednotlivých činností četností kontrol a údržby (bude doplněn až vybraným zhotovitelem)</w:t>
      </w:r>
    </w:p>
    <w:p w14:paraId="4C2C871C" w14:textId="77777777" w:rsidR="002C0E99" w:rsidRPr="006F30C3" w:rsidRDefault="002C0E99" w:rsidP="002C0E99">
      <w:pPr>
        <w:pStyle w:val="dka"/>
        <w:widowControl/>
        <w:spacing w:line="276" w:lineRule="auto"/>
        <w:ind w:left="454" w:hanging="454"/>
        <w:rPr>
          <w:rFonts w:ascii="Tahoma" w:hAnsi="Tahoma" w:cs="Tahoma"/>
          <w:b w:val="0"/>
          <w:color w:val="auto"/>
        </w:rPr>
      </w:pPr>
    </w:p>
    <w:p w14:paraId="6348101E" w14:textId="77777777" w:rsidR="002C0E99" w:rsidRPr="006F30C3" w:rsidRDefault="002C0E99" w:rsidP="002C0E99">
      <w:pPr>
        <w:pStyle w:val="dka"/>
        <w:widowControl/>
        <w:spacing w:line="276" w:lineRule="auto"/>
        <w:ind w:left="454" w:hanging="454"/>
        <w:rPr>
          <w:rFonts w:ascii="Tahoma" w:hAnsi="Tahoma" w:cs="Tahoma"/>
          <w:b w:val="0"/>
          <w:color w:val="auto"/>
        </w:rPr>
      </w:pPr>
    </w:p>
    <w:p w14:paraId="5E9F2BA8" w14:textId="77777777" w:rsidR="002C0E99" w:rsidRPr="006F30C3" w:rsidRDefault="002C0E99" w:rsidP="002C0E99">
      <w:pPr>
        <w:pStyle w:val="Zkladntext"/>
        <w:widowControl/>
        <w:spacing w:line="276" w:lineRule="auto"/>
        <w:ind w:left="454" w:hanging="454"/>
        <w:jc w:val="both"/>
        <w:rPr>
          <w:rFonts w:ascii="Tahoma" w:hAnsi="Tahoma" w:cs="Tahoma"/>
          <w:color w:val="auto"/>
          <w:sz w:val="20"/>
        </w:rPr>
      </w:pPr>
      <w:r w:rsidRPr="006F30C3">
        <w:rPr>
          <w:rFonts w:ascii="Tahoma" w:hAnsi="Tahoma" w:cs="Tahoma"/>
          <w:color w:val="auto"/>
          <w:sz w:val="20"/>
        </w:rPr>
        <w:t xml:space="preserve">     V Krnově</w:t>
      </w:r>
      <w:r w:rsidRPr="006F30C3">
        <w:rPr>
          <w:rFonts w:ascii="Tahoma" w:hAnsi="Tahoma" w:cs="Tahoma"/>
          <w:color w:val="auto"/>
          <w:sz w:val="20"/>
        </w:rPr>
        <w:tab/>
        <w:t xml:space="preserve">                     </w:t>
      </w:r>
      <w:r w:rsidRPr="006F30C3">
        <w:rPr>
          <w:rFonts w:ascii="Tahoma" w:hAnsi="Tahoma" w:cs="Tahoma"/>
          <w:color w:val="auto"/>
          <w:sz w:val="20"/>
        </w:rPr>
        <w:tab/>
      </w:r>
      <w:r w:rsidRPr="006F30C3">
        <w:rPr>
          <w:rFonts w:ascii="Tahoma" w:hAnsi="Tahoma" w:cs="Tahoma"/>
          <w:color w:val="auto"/>
          <w:sz w:val="20"/>
        </w:rPr>
        <w:tab/>
      </w:r>
      <w:r>
        <w:rPr>
          <w:rFonts w:ascii="Tahoma" w:hAnsi="Tahoma" w:cs="Tahoma"/>
          <w:color w:val="auto"/>
          <w:sz w:val="20"/>
        </w:rPr>
        <w:tab/>
      </w:r>
      <w:r>
        <w:rPr>
          <w:rFonts w:ascii="Tahoma" w:hAnsi="Tahoma" w:cs="Tahoma"/>
          <w:color w:val="auto"/>
          <w:sz w:val="20"/>
        </w:rPr>
        <w:tab/>
      </w:r>
      <w:r w:rsidRPr="006F30C3">
        <w:rPr>
          <w:rFonts w:ascii="Tahoma" w:hAnsi="Tahoma" w:cs="Tahoma"/>
          <w:color w:val="auto"/>
          <w:sz w:val="20"/>
        </w:rPr>
        <w:t xml:space="preserve">V </w:t>
      </w:r>
      <w:r w:rsidRPr="006F30C3">
        <w:rPr>
          <w:rFonts w:ascii="Tahoma" w:hAnsi="Tahoma" w:cs="Tahoma"/>
          <w:color w:val="auto"/>
          <w:sz w:val="20"/>
          <w:highlight w:val="yellow"/>
        </w:rPr>
        <w:t>………………………</w:t>
      </w:r>
    </w:p>
    <w:p w14:paraId="1B5AC74A" w14:textId="77777777" w:rsidR="002C0E99" w:rsidRPr="006F30C3" w:rsidRDefault="002C0E99" w:rsidP="002C0E99">
      <w:pPr>
        <w:spacing w:line="276" w:lineRule="auto"/>
        <w:ind w:left="454" w:hanging="454"/>
        <w:jc w:val="both"/>
        <w:rPr>
          <w:rFonts w:ascii="Tahoma" w:hAnsi="Tahoma" w:cs="Tahoma"/>
          <w:sz w:val="20"/>
          <w:szCs w:val="20"/>
        </w:rPr>
      </w:pPr>
    </w:p>
    <w:p w14:paraId="049C3402" w14:textId="77777777" w:rsidR="002C0E99" w:rsidRPr="006F30C3" w:rsidRDefault="002C0E99" w:rsidP="002C0E99">
      <w:pPr>
        <w:spacing w:line="276" w:lineRule="auto"/>
        <w:ind w:left="454" w:hanging="454"/>
        <w:jc w:val="both"/>
        <w:rPr>
          <w:rFonts w:ascii="Tahoma" w:hAnsi="Tahoma" w:cs="Tahoma"/>
          <w:sz w:val="20"/>
          <w:szCs w:val="20"/>
        </w:rPr>
      </w:pPr>
    </w:p>
    <w:p w14:paraId="7783E732" w14:textId="77777777" w:rsidR="002C0E99" w:rsidRPr="006F30C3" w:rsidRDefault="002C0E99" w:rsidP="002C0E99">
      <w:pPr>
        <w:pStyle w:val="Zkladntext"/>
        <w:widowControl/>
        <w:tabs>
          <w:tab w:val="center" w:pos="4500"/>
          <w:tab w:val="center" w:pos="10800"/>
        </w:tabs>
        <w:spacing w:line="276" w:lineRule="auto"/>
        <w:ind w:left="454" w:hanging="454"/>
        <w:jc w:val="both"/>
        <w:rPr>
          <w:rFonts w:ascii="Tahoma" w:hAnsi="Tahoma" w:cs="Tahoma"/>
          <w:color w:val="auto"/>
          <w:sz w:val="20"/>
        </w:rPr>
      </w:pPr>
    </w:p>
    <w:p w14:paraId="0DA9A97B" w14:textId="77777777" w:rsidR="002C0E99" w:rsidRPr="006F30C3" w:rsidRDefault="002C0E99" w:rsidP="002C0E99">
      <w:pPr>
        <w:pStyle w:val="Zkladntext"/>
        <w:widowControl/>
        <w:tabs>
          <w:tab w:val="center" w:pos="4500"/>
          <w:tab w:val="center" w:pos="10800"/>
        </w:tabs>
        <w:spacing w:line="276" w:lineRule="auto"/>
        <w:ind w:left="454" w:hanging="454"/>
        <w:jc w:val="both"/>
        <w:rPr>
          <w:rFonts w:ascii="Tahoma" w:hAnsi="Tahoma" w:cs="Tahoma"/>
          <w:color w:val="auto"/>
          <w:sz w:val="20"/>
        </w:rPr>
      </w:pPr>
    </w:p>
    <w:p w14:paraId="40D79878" w14:textId="77777777" w:rsidR="002C0E99" w:rsidRPr="006F30C3" w:rsidRDefault="002C0E99" w:rsidP="002C0E99">
      <w:pPr>
        <w:pStyle w:val="Zkladntext"/>
        <w:widowControl/>
        <w:tabs>
          <w:tab w:val="center" w:pos="4500"/>
          <w:tab w:val="center" w:pos="10800"/>
        </w:tabs>
        <w:spacing w:line="276" w:lineRule="auto"/>
        <w:ind w:left="454" w:hanging="454"/>
        <w:jc w:val="both"/>
        <w:rPr>
          <w:rFonts w:ascii="Tahoma" w:hAnsi="Tahoma" w:cs="Tahoma"/>
          <w:color w:val="auto"/>
          <w:sz w:val="20"/>
        </w:rPr>
      </w:pPr>
    </w:p>
    <w:p w14:paraId="2A0103B2" w14:textId="77777777" w:rsidR="002C0E99" w:rsidRPr="006F30C3" w:rsidRDefault="002C0E99" w:rsidP="002C0E99">
      <w:pPr>
        <w:pStyle w:val="Zkladntext"/>
        <w:widowControl/>
        <w:spacing w:line="276" w:lineRule="auto"/>
        <w:ind w:left="454" w:hanging="454"/>
        <w:rPr>
          <w:rFonts w:ascii="Tahoma" w:hAnsi="Tahoma" w:cs="Tahoma"/>
          <w:color w:val="auto"/>
          <w:sz w:val="20"/>
        </w:rPr>
      </w:pPr>
      <w:r w:rsidRPr="006F30C3">
        <w:rPr>
          <w:rFonts w:ascii="Tahoma" w:hAnsi="Tahoma" w:cs="Tahoma"/>
          <w:color w:val="auto"/>
          <w:sz w:val="20"/>
        </w:rPr>
        <w:t>…………………………………………………….</w:t>
      </w:r>
      <w:r w:rsidRPr="006F30C3">
        <w:rPr>
          <w:rFonts w:ascii="Tahoma" w:hAnsi="Tahoma" w:cs="Tahoma"/>
          <w:color w:val="auto"/>
          <w:sz w:val="20"/>
        </w:rPr>
        <w:tab/>
      </w:r>
      <w:r w:rsidRPr="006F30C3">
        <w:rPr>
          <w:rFonts w:ascii="Tahoma" w:hAnsi="Tahoma" w:cs="Tahoma"/>
          <w:color w:val="auto"/>
          <w:sz w:val="20"/>
        </w:rPr>
        <w:tab/>
      </w:r>
      <w:r w:rsidRPr="006F30C3">
        <w:rPr>
          <w:rFonts w:ascii="Tahoma" w:hAnsi="Tahoma" w:cs="Tahoma"/>
          <w:color w:val="auto"/>
          <w:sz w:val="20"/>
        </w:rPr>
        <w:tab/>
      </w:r>
      <w:r w:rsidRPr="006F30C3">
        <w:rPr>
          <w:rFonts w:ascii="Tahoma" w:hAnsi="Tahoma" w:cs="Tahoma"/>
          <w:color w:val="auto"/>
          <w:sz w:val="20"/>
          <w:highlight w:val="yellow"/>
        </w:rPr>
        <w:t>………………………………………………….</w:t>
      </w:r>
    </w:p>
    <w:p w14:paraId="03F77DD0" w14:textId="77777777" w:rsidR="002C0E99" w:rsidRPr="006F30C3" w:rsidRDefault="002C0E99" w:rsidP="002C0E99">
      <w:pPr>
        <w:pStyle w:val="Zkladntext"/>
        <w:widowControl/>
        <w:tabs>
          <w:tab w:val="center" w:pos="-7797"/>
          <w:tab w:val="center" w:pos="-7655"/>
        </w:tabs>
        <w:spacing w:line="276" w:lineRule="auto"/>
        <w:ind w:left="454" w:hanging="454"/>
        <w:rPr>
          <w:rFonts w:ascii="Tahoma" w:hAnsi="Tahoma" w:cs="Tahoma"/>
          <w:color w:val="auto"/>
          <w:sz w:val="20"/>
        </w:rPr>
      </w:pPr>
      <w:r>
        <w:rPr>
          <w:rFonts w:ascii="Tahoma" w:hAnsi="Tahoma" w:cs="Tahoma"/>
          <w:color w:val="auto"/>
          <w:sz w:val="20"/>
        </w:rPr>
        <w:tab/>
      </w:r>
      <w:r>
        <w:rPr>
          <w:rFonts w:ascii="Tahoma" w:hAnsi="Tahoma" w:cs="Tahoma"/>
          <w:color w:val="auto"/>
          <w:sz w:val="20"/>
        </w:rPr>
        <w:tab/>
      </w:r>
      <w:r w:rsidRPr="006F30C3">
        <w:rPr>
          <w:rFonts w:ascii="Tahoma" w:hAnsi="Tahoma" w:cs="Tahoma"/>
          <w:color w:val="auto"/>
          <w:sz w:val="20"/>
        </w:rPr>
        <w:t>Za objednatele</w:t>
      </w:r>
      <w:r w:rsidRPr="006F30C3">
        <w:rPr>
          <w:rFonts w:ascii="Tahoma" w:hAnsi="Tahoma" w:cs="Tahoma"/>
          <w:color w:val="auto"/>
          <w:sz w:val="20"/>
        </w:rPr>
        <w:tab/>
      </w:r>
      <w:r w:rsidRPr="006F30C3">
        <w:rPr>
          <w:rFonts w:ascii="Tahoma" w:hAnsi="Tahoma" w:cs="Tahoma"/>
          <w:color w:val="auto"/>
          <w:sz w:val="20"/>
        </w:rPr>
        <w:tab/>
      </w:r>
      <w:r w:rsidRPr="006F30C3">
        <w:rPr>
          <w:rFonts w:ascii="Tahoma" w:hAnsi="Tahoma" w:cs="Tahoma"/>
          <w:color w:val="auto"/>
          <w:sz w:val="20"/>
        </w:rPr>
        <w:tab/>
      </w:r>
      <w:r w:rsidRPr="006F30C3">
        <w:rPr>
          <w:rFonts w:ascii="Tahoma" w:hAnsi="Tahoma" w:cs="Tahoma"/>
          <w:color w:val="auto"/>
          <w:sz w:val="20"/>
        </w:rPr>
        <w:tab/>
      </w:r>
      <w:r w:rsidRPr="006F30C3">
        <w:rPr>
          <w:rFonts w:ascii="Tahoma" w:hAnsi="Tahoma" w:cs="Tahoma"/>
          <w:color w:val="auto"/>
          <w:sz w:val="20"/>
        </w:rPr>
        <w:tab/>
      </w:r>
      <w:r>
        <w:rPr>
          <w:rFonts w:ascii="Tahoma" w:hAnsi="Tahoma" w:cs="Tahoma"/>
          <w:color w:val="auto"/>
          <w:sz w:val="20"/>
        </w:rPr>
        <w:tab/>
        <w:t xml:space="preserve">Za </w:t>
      </w:r>
      <w:r w:rsidRPr="006F30C3">
        <w:rPr>
          <w:rFonts w:ascii="Tahoma" w:hAnsi="Tahoma" w:cs="Tahoma"/>
          <w:color w:val="auto"/>
          <w:sz w:val="20"/>
        </w:rPr>
        <w:t>zhotovitele</w:t>
      </w:r>
    </w:p>
    <w:p w14:paraId="48A2463D" w14:textId="77777777" w:rsidR="002C0E99" w:rsidRPr="006F30C3" w:rsidRDefault="002C0E99" w:rsidP="002C0E99">
      <w:pPr>
        <w:pStyle w:val="Zkladntext"/>
        <w:widowControl/>
        <w:tabs>
          <w:tab w:val="center" w:pos="4500"/>
          <w:tab w:val="left" w:pos="5387"/>
          <w:tab w:val="center" w:pos="10800"/>
        </w:tabs>
        <w:spacing w:line="276" w:lineRule="auto"/>
        <w:ind w:left="454" w:hanging="454"/>
        <w:jc w:val="both"/>
        <w:rPr>
          <w:rFonts w:ascii="Tahoma" w:hAnsi="Tahoma" w:cs="Tahoma"/>
          <w:color w:val="auto"/>
          <w:sz w:val="20"/>
        </w:rPr>
      </w:pPr>
      <w:r w:rsidRPr="006F30C3">
        <w:rPr>
          <w:rFonts w:ascii="Tahoma" w:hAnsi="Tahoma" w:cs="Tahoma"/>
          <w:color w:val="auto"/>
          <w:sz w:val="20"/>
        </w:rPr>
        <w:t xml:space="preserve">    MUDr. Ladislav Václavec, MBA</w:t>
      </w:r>
      <w:r>
        <w:rPr>
          <w:rFonts w:ascii="Tahoma" w:hAnsi="Tahoma" w:cs="Tahoma"/>
          <w:color w:val="auto"/>
          <w:sz w:val="20"/>
        </w:rPr>
        <w:tab/>
      </w:r>
      <w:r>
        <w:rPr>
          <w:rFonts w:ascii="Tahoma" w:hAnsi="Tahoma" w:cs="Tahoma"/>
          <w:color w:val="auto"/>
          <w:sz w:val="20"/>
        </w:rPr>
        <w:tab/>
      </w:r>
    </w:p>
    <w:p w14:paraId="146D7C69" w14:textId="77777777" w:rsidR="002C0E99" w:rsidRPr="006F30C3" w:rsidRDefault="002C0E99" w:rsidP="002C0E99">
      <w:pPr>
        <w:pStyle w:val="Zkladntext"/>
        <w:widowControl/>
        <w:tabs>
          <w:tab w:val="left" w:pos="5670"/>
          <w:tab w:val="center" w:pos="10800"/>
        </w:tabs>
        <w:spacing w:line="276" w:lineRule="auto"/>
        <w:ind w:left="993" w:hanging="454"/>
        <w:jc w:val="both"/>
        <w:rPr>
          <w:rFonts w:ascii="Tahoma" w:hAnsi="Tahoma" w:cs="Tahoma"/>
          <w:color w:val="auto"/>
          <w:sz w:val="20"/>
        </w:rPr>
      </w:pPr>
      <w:r>
        <w:rPr>
          <w:rFonts w:ascii="Tahoma" w:hAnsi="Tahoma" w:cs="Tahoma"/>
          <w:color w:val="auto"/>
          <w:sz w:val="20"/>
        </w:rPr>
        <w:tab/>
      </w:r>
      <w:r w:rsidRPr="006F30C3">
        <w:rPr>
          <w:rFonts w:ascii="Tahoma" w:hAnsi="Tahoma" w:cs="Tahoma"/>
          <w:color w:val="auto"/>
          <w:sz w:val="20"/>
        </w:rPr>
        <w:t>Ředitel</w:t>
      </w:r>
      <w:r>
        <w:rPr>
          <w:rFonts w:ascii="Tahoma" w:hAnsi="Tahoma" w:cs="Tahoma"/>
          <w:color w:val="auto"/>
          <w:sz w:val="20"/>
        </w:rPr>
        <w:tab/>
      </w:r>
    </w:p>
    <w:p w14:paraId="474A9159" w14:textId="77777777" w:rsidR="002C0E99" w:rsidRDefault="002C0E99" w:rsidP="002C0E99">
      <w:pPr>
        <w:spacing w:line="276" w:lineRule="auto"/>
        <w:ind w:left="454" w:hanging="454"/>
        <w:rPr>
          <w:rFonts w:ascii="Tahoma" w:hAnsi="Tahoma" w:cs="Tahoma"/>
          <w:sz w:val="20"/>
          <w:szCs w:val="20"/>
        </w:rPr>
      </w:pPr>
    </w:p>
    <w:p w14:paraId="12B6EEEF" w14:textId="77777777" w:rsidR="002C0E99" w:rsidRDefault="002C0E99" w:rsidP="002C0E99">
      <w:pPr>
        <w:spacing w:line="276" w:lineRule="auto"/>
        <w:ind w:left="454" w:hanging="454"/>
        <w:rPr>
          <w:rFonts w:ascii="Tahoma" w:hAnsi="Tahoma" w:cs="Tahoma"/>
          <w:sz w:val="20"/>
          <w:szCs w:val="20"/>
        </w:rPr>
      </w:pPr>
    </w:p>
    <w:p w14:paraId="0EF8F402" w14:textId="77777777" w:rsidR="002C0E99" w:rsidRDefault="002C0E99" w:rsidP="002C0E99">
      <w:pPr>
        <w:spacing w:line="276" w:lineRule="auto"/>
        <w:ind w:left="454" w:hanging="454"/>
        <w:rPr>
          <w:rFonts w:ascii="Tahoma" w:hAnsi="Tahoma" w:cs="Tahoma"/>
          <w:sz w:val="20"/>
          <w:szCs w:val="20"/>
        </w:rPr>
      </w:pPr>
    </w:p>
    <w:p w14:paraId="7FB5B881" w14:textId="77777777" w:rsidR="002C0E99" w:rsidRPr="006F30C3" w:rsidRDefault="002C0E99" w:rsidP="002C0E99">
      <w:pPr>
        <w:pStyle w:val="NumberList"/>
        <w:spacing w:line="276" w:lineRule="auto"/>
        <w:ind w:left="454" w:hanging="454"/>
        <w:jc w:val="both"/>
        <w:rPr>
          <w:rFonts w:ascii="Tahoma" w:hAnsi="Tahoma" w:cs="Tahoma"/>
          <w:color w:val="auto"/>
          <w:sz w:val="20"/>
          <w:u w:val="single"/>
        </w:rPr>
      </w:pPr>
      <w:r w:rsidRPr="006F30C3">
        <w:rPr>
          <w:rFonts w:ascii="Tahoma" w:hAnsi="Tahoma" w:cs="Tahoma"/>
          <w:color w:val="auto"/>
          <w:sz w:val="20"/>
          <w:u w:val="single"/>
        </w:rPr>
        <w:t>Příloha č. 1 Seznam výtahů + cenová kalkulace</w:t>
      </w:r>
    </w:p>
    <w:p w14:paraId="79742D83" w14:textId="7EC7E677" w:rsidR="002C0E99" w:rsidRPr="006F30C3" w:rsidRDefault="002C0E99" w:rsidP="002C0E99">
      <w:pPr>
        <w:pStyle w:val="NumberList"/>
        <w:spacing w:line="276" w:lineRule="auto"/>
        <w:ind w:left="454" w:hanging="454"/>
        <w:jc w:val="both"/>
        <w:rPr>
          <w:rFonts w:ascii="Tahoma" w:hAnsi="Tahoma" w:cs="Tahoma"/>
          <w:b w:val="0"/>
          <w:i/>
          <w:color w:val="FF0000"/>
          <w:sz w:val="20"/>
        </w:rPr>
      </w:pPr>
      <w:r w:rsidRPr="006F30C3">
        <w:rPr>
          <w:rFonts w:ascii="Tahoma" w:hAnsi="Tahoma" w:cs="Tahoma"/>
          <w:b w:val="0"/>
          <w:i/>
          <w:color w:val="FF0000"/>
          <w:sz w:val="20"/>
        </w:rPr>
        <w:t>(doplní účastník ZŘ v souladu se svou nabídkou</w:t>
      </w:r>
      <w:r w:rsidR="00465422">
        <w:rPr>
          <w:rFonts w:ascii="Tahoma" w:hAnsi="Tahoma" w:cs="Tahoma"/>
          <w:b w:val="0"/>
          <w:i/>
          <w:color w:val="FF0000"/>
          <w:sz w:val="20"/>
        </w:rPr>
        <w:t xml:space="preserve"> </w:t>
      </w:r>
      <w:r w:rsidR="002932A1">
        <w:rPr>
          <w:rFonts w:ascii="Tahoma" w:hAnsi="Tahoma" w:cs="Tahoma"/>
          <w:b w:val="0"/>
          <w:i/>
          <w:color w:val="FF0000"/>
          <w:sz w:val="20"/>
        </w:rPr>
        <w:t>v</w:t>
      </w:r>
      <w:r w:rsidR="00465422">
        <w:rPr>
          <w:rFonts w:ascii="Tahoma" w:hAnsi="Tahoma" w:cs="Tahoma"/>
          <w:b w:val="0"/>
          <w:i/>
          <w:color w:val="FF0000"/>
          <w:sz w:val="20"/>
        </w:rPr>
        <w:t xml:space="preserve"> editovatelném formátu!!!</w:t>
      </w:r>
      <w:r w:rsidRPr="006F30C3">
        <w:rPr>
          <w:rFonts w:ascii="Tahoma" w:hAnsi="Tahoma" w:cs="Tahoma"/>
          <w:b w:val="0"/>
          <w:i/>
          <w:color w:val="FF0000"/>
          <w:sz w:val="20"/>
        </w:rPr>
        <w:t>)</w:t>
      </w:r>
    </w:p>
    <w:p w14:paraId="7902F625" w14:textId="77777777" w:rsidR="002C0E99" w:rsidRPr="006F30C3" w:rsidRDefault="002C0E99" w:rsidP="002C0E99">
      <w:pPr>
        <w:pStyle w:val="NumberList"/>
        <w:spacing w:line="276" w:lineRule="auto"/>
        <w:ind w:left="454" w:hanging="454"/>
        <w:jc w:val="both"/>
        <w:rPr>
          <w:rFonts w:ascii="Tahoma" w:hAnsi="Tahoma" w:cs="Tahoma"/>
          <w:b w:val="0"/>
          <w:sz w:val="20"/>
        </w:rPr>
      </w:pPr>
    </w:p>
    <w:p w14:paraId="01A9D784" w14:textId="77777777" w:rsidR="002C0E99" w:rsidRPr="006F30C3" w:rsidRDefault="002C0E99" w:rsidP="002C0E99">
      <w:pPr>
        <w:pStyle w:val="NumberList"/>
        <w:spacing w:line="276" w:lineRule="auto"/>
        <w:ind w:left="454" w:hanging="454"/>
        <w:jc w:val="both"/>
        <w:rPr>
          <w:rFonts w:ascii="Tahoma" w:hAnsi="Tahoma" w:cs="Tahoma"/>
          <w:sz w:val="20"/>
          <w:u w:val="single"/>
        </w:rPr>
      </w:pPr>
      <w:r w:rsidRPr="006F30C3">
        <w:rPr>
          <w:rFonts w:ascii="Tahoma" w:hAnsi="Tahoma" w:cs="Tahoma"/>
          <w:sz w:val="20"/>
          <w:u w:val="single"/>
        </w:rPr>
        <w:t>Příloha č. 2 Plán kontrol a preventivní údržby s uvedením jednotlivých činností a četností kontrol a údržby</w:t>
      </w:r>
    </w:p>
    <w:p w14:paraId="6BBD8FFC" w14:textId="643232D8" w:rsidR="002C0E99" w:rsidRPr="006F30C3" w:rsidRDefault="002C0E99" w:rsidP="002C0E99">
      <w:pPr>
        <w:pStyle w:val="NumberList"/>
        <w:spacing w:line="276" w:lineRule="auto"/>
        <w:ind w:left="454" w:hanging="454"/>
        <w:jc w:val="both"/>
        <w:rPr>
          <w:rFonts w:ascii="Tahoma" w:hAnsi="Tahoma" w:cs="Tahoma"/>
          <w:b w:val="0"/>
          <w:i/>
          <w:color w:val="FF0000"/>
          <w:sz w:val="20"/>
        </w:rPr>
      </w:pPr>
      <w:r w:rsidRPr="006F30C3">
        <w:rPr>
          <w:rFonts w:ascii="Tahoma" w:hAnsi="Tahoma" w:cs="Tahoma"/>
          <w:b w:val="0"/>
          <w:i/>
          <w:color w:val="FF0000"/>
          <w:sz w:val="20"/>
        </w:rPr>
        <w:t>(doplní účastník ZŘ v souladu se svou nabídkou</w:t>
      </w:r>
      <w:r w:rsidR="00465422">
        <w:rPr>
          <w:rFonts w:ascii="Tahoma" w:hAnsi="Tahoma" w:cs="Tahoma"/>
          <w:b w:val="0"/>
          <w:i/>
          <w:color w:val="FF0000"/>
          <w:sz w:val="20"/>
        </w:rPr>
        <w:t xml:space="preserve"> v editovatelném formátu!!!</w:t>
      </w:r>
      <w:r w:rsidRPr="006F30C3">
        <w:rPr>
          <w:rFonts w:ascii="Tahoma" w:hAnsi="Tahoma" w:cs="Tahoma"/>
          <w:b w:val="0"/>
          <w:i/>
          <w:color w:val="FF0000"/>
          <w:sz w:val="20"/>
        </w:rPr>
        <w:t>)</w:t>
      </w:r>
    </w:p>
    <w:p w14:paraId="1928D666" w14:textId="75A83378" w:rsidR="003B089F" w:rsidRPr="00C65264" w:rsidRDefault="003B089F" w:rsidP="00C65264">
      <w:pPr>
        <w:spacing w:line="276" w:lineRule="auto"/>
        <w:rPr>
          <w:rFonts w:ascii="Tahoma" w:hAnsi="Tahoma" w:cs="Tahoma"/>
          <w:b/>
          <w:snapToGrid w:val="0"/>
          <w:sz w:val="20"/>
          <w:szCs w:val="20"/>
        </w:rPr>
      </w:pPr>
    </w:p>
    <w:sectPr w:rsidR="003B089F" w:rsidRPr="00C65264" w:rsidSect="003B08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93215" w14:textId="77777777" w:rsidR="003256C2" w:rsidRDefault="003256C2" w:rsidP="00232254">
      <w:r>
        <w:separator/>
      </w:r>
    </w:p>
  </w:endnote>
  <w:endnote w:type="continuationSeparator" w:id="0">
    <w:p w14:paraId="4505E0E1" w14:textId="77777777" w:rsidR="003256C2" w:rsidRDefault="003256C2" w:rsidP="0023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rostileEE">
    <w:altName w:val="Courier New"/>
    <w:charset w:val="00"/>
    <w:family w:val="swiss"/>
    <w:pitch w:val="variable"/>
    <w:sig w:usb0="00000007" w:usb1="00000000" w:usb2="00000000" w:usb3="00000000" w:csb0="00000003" w:csb1="00000000"/>
  </w:font>
  <w:font w:name="Timpan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739590"/>
      <w:docPartObj>
        <w:docPartGallery w:val="Page Numbers (Bottom of Page)"/>
        <w:docPartUnique/>
      </w:docPartObj>
    </w:sdtPr>
    <w:sdtEndPr/>
    <w:sdtContent>
      <w:sdt>
        <w:sdtPr>
          <w:id w:val="1728636285"/>
          <w:docPartObj>
            <w:docPartGallery w:val="Page Numbers (Top of Page)"/>
            <w:docPartUnique/>
          </w:docPartObj>
        </w:sdtPr>
        <w:sdtEndPr/>
        <w:sdtContent>
          <w:p w14:paraId="7EA5563E" w14:textId="1168C692" w:rsidR="00232254" w:rsidRDefault="002932A1">
            <w:pPr>
              <w:pStyle w:val="Zpat"/>
              <w:jc w:val="center"/>
            </w:pPr>
            <w:r>
              <w:pict w14:anchorId="6933546B">
                <v:rect id="_x0000_i1025" style="width:0;height:1.5pt" o:hralign="center" o:hrstd="t" o:hr="t" fillcolor="#a0a0a0" stroked="f"/>
              </w:pict>
            </w:r>
          </w:p>
          <w:p w14:paraId="474ED823" w14:textId="373D4910" w:rsidR="00232254" w:rsidRPr="00232254" w:rsidRDefault="00232254">
            <w:pPr>
              <w:pStyle w:val="Zpat"/>
              <w:jc w:val="center"/>
              <w:rPr>
                <w:rFonts w:ascii="Tahoma" w:hAnsi="Tahoma" w:cs="Tahoma"/>
                <w:b/>
                <w:bCs/>
                <w:sz w:val="20"/>
                <w:szCs w:val="20"/>
              </w:rPr>
            </w:pPr>
            <w:r w:rsidRPr="00232254">
              <w:rPr>
                <w:rFonts w:ascii="Tahoma" w:hAnsi="Tahoma" w:cs="Tahoma"/>
                <w:sz w:val="20"/>
                <w:szCs w:val="20"/>
              </w:rPr>
              <w:t xml:space="preserve">Stránka </w:t>
            </w:r>
            <w:r w:rsidRPr="00232254">
              <w:rPr>
                <w:rFonts w:ascii="Tahoma" w:hAnsi="Tahoma" w:cs="Tahoma"/>
                <w:b/>
                <w:bCs/>
                <w:sz w:val="20"/>
                <w:szCs w:val="20"/>
              </w:rPr>
              <w:fldChar w:fldCharType="begin"/>
            </w:r>
            <w:r w:rsidRPr="00232254">
              <w:rPr>
                <w:rFonts w:ascii="Tahoma" w:hAnsi="Tahoma" w:cs="Tahoma"/>
                <w:b/>
                <w:bCs/>
                <w:sz w:val="20"/>
                <w:szCs w:val="20"/>
              </w:rPr>
              <w:instrText>PAGE</w:instrText>
            </w:r>
            <w:r w:rsidRPr="00232254">
              <w:rPr>
                <w:rFonts w:ascii="Tahoma" w:hAnsi="Tahoma" w:cs="Tahoma"/>
                <w:b/>
                <w:bCs/>
                <w:sz w:val="20"/>
                <w:szCs w:val="20"/>
              </w:rPr>
              <w:fldChar w:fldCharType="separate"/>
            </w:r>
            <w:r w:rsidR="00465422">
              <w:rPr>
                <w:rFonts w:ascii="Tahoma" w:hAnsi="Tahoma" w:cs="Tahoma"/>
                <w:b/>
                <w:bCs/>
                <w:noProof/>
                <w:sz w:val="20"/>
                <w:szCs w:val="20"/>
              </w:rPr>
              <w:t>1</w:t>
            </w:r>
            <w:r w:rsidRPr="00232254">
              <w:rPr>
                <w:rFonts w:ascii="Tahoma" w:hAnsi="Tahoma" w:cs="Tahoma"/>
                <w:b/>
                <w:bCs/>
                <w:sz w:val="20"/>
                <w:szCs w:val="20"/>
              </w:rPr>
              <w:fldChar w:fldCharType="end"/>
            </w:r>
            <w:r w:rsidRPr="00232254">
              <w:rPr>
                <w:rFonts w:ascii="Tahoma" w:hAnsi="Tahoma" w:cs="Tahoma"/>
                <w:sz w:val="20"/>
                <w:szCs w:val="20"/>
              </w:rPr>
              <w:t xml:space="preserve"> z </w:t>
            </w:r>
            <w:r w:rsidRPr="00232254">
              <w:rPr>
                <w:rFonts w:ascii="Tahoma" w:hAnsi="Tahoma" w:cs="Tahoma"/>
                <w:b/>
                <w:bCs/>
                <w:sz w:val="20"/>
                <w:szCs w:val="20"/>
              </w:rPr>
              <w:fldChar w:fldCharType="begin"/>
            </w:r>
            <w:r w:rsidRPr="00232254">
              <w:rPr>
                <w:rFonts w:ascii="Tahoma" w:hAnsi="Tahoma" w:cs="Tahoma"/>
                <w:b/>
                <w:bCs/>
                <w:sz w:val="20"/>
                <w:szCs w:val="20"/>
              </w:rPr>
              <w:instrText>NUMPAGES</w:instrText>
            </w:r>
            <w:r w:rsidRPr="00232254">
              <w:rPr>
                <w:rFonts w:ascii="Tahoma" w:hAnsi="Tahoma" w:cs="Tahoma"/>
                <w:b/>
                <w:bCs/>
                <w:sz w:val="20"/>
                <w:szCs w:val="20"/>
              </w:rPr>
              <w:fldChar w:fldCharType="separate"/>
            </w:r>
            <w:r w:rsidR="00465422">
              <w:rPr>
                <w:rFonts w:ascii="Tahoma" w:hAnsi="Tahoma" w:cs="Tahoma"/>
                <w:b/>
                <w:bCs/>
                <w:noProof/>
                <w:sz w:val="20"/>
                <w:szCs w:val="20"/>
              </w:rPr>
              <w:t>9</w:t>
            </w:r>
            <w:r w:rsidRPr="00232254">
              <w:rPr>
                <w:rFonts w:ascii="Tahoma" w:hAnsi="Tahoma" w:cs="Tahoma"/>
                <w:b/>
                <w:bCs/>
                <w:sz w:val="20"/>
                <w:szCs w:val="20"/>
              </w:rPr>
              <w:fldChar w:fldCharType="end"/>
            </w:r>
          </w:p>
          <w:p w14:paraId="549155D6" w14:textId="5729E4B4" w:rsidR="00232254" w:rsidRPr="00232254" w:rsidRDefault="00232254" w:rsidP="00232254">
            <w:pPr>
              <w:pStyle w:val="Zpat"/>
              <w:jc w:val="center"/>
            </w:pPr>
            <w:r w:rsidRPr="00232254">
              <w:rPr>
                <w:rFonts w:ascii="Tahoma" w:hAnsi="Tahoma" w:cs="Tahoma"/>
                <w:sz w:val="20"/>
                <w:szCs w:val="20"/>
              </w:rPr>
              <w:t>KRN/</w:t>
            </w:r>
            <w:proofErr w:type="spellStart"/>
            <w:r w:rsidRPr="00232254">
              <w:rPr>
                <w:rFonts w:ascii="Tahoma" w:hAnsi="Tahoma" w:cs="Tahoma"/>
                <w:sz w:val="20"/>
                <w:szCs w:val="20"/>
              </w:rPr>
              <w:t>Otr</w:t>
            </w:r>
            <w:proofErr w:type="spellEnd"/>
            <w:r w:rsidRPr="00232254">
              <w:rPr>
                <w:rFonts w:ascii="Tahoma" w:hAnsi="Tahoma" w:cs="Tahoma"/>
                <w:sz w:val="20"/>
                <w:szCs w:val="20"/>
              </w:rPr>
              <w:t>/2025/</w:t>
            </w:r>
            <w:r w:rsidR="000E7511">
              <w:rPr>
                <w:rFonts w:ascii="Tahoma" w:hAnsi="Tahoma" w:cs="Tahoma"/>
                <w:sz w:val="20"/>
                <w:szCs w:val="20"/>
              </w:rPr>
              <w:t>14</w:t>
            </w:r>
            <w:r w:rsidRPr="00232254">
              <w:rPr>
                <w:rFonts w:ascii="Tahoma" w:hAnsi="Tahoma" w:cs="Tahoma"/>
                <w:sz w:val="20"/>
                <w:szCs w:val="20"/>
              </w:rPr>
              <w:t>/servis výtahů</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BFF2D" w14:textId="77777777" w:rsidR="003256C2" w:rsidRDefault="003256C2" w:rsidP="00232254">
      <w:r>
        <w:separator/>
      </w:r>
    </w:p>
  </w:footnote>
  <w:footnote w:type="continuationSeparator" w:id="0">
    <w:p w14:paraId="0F462774" w14:textId="77777777" w:rsidR="003256C2" w:rsidRDefault="003256C2" w:rsidP="00232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B5C41" w14:textId="1B8AC0F9" w:rsidR="00C361E0" w:rsidRPr="00C361E0" w:rsidRDefault="00C361E0">
    <w:pPr>
      <w:pStyle w:val="Zhlav"/>
      <w:rPr>
        <w:rFonts w:ascii="Tahoma" w:hAnsi="Tahoma" w:cs="Tahoma"/>
        <w:sz w:val="20"/>
        <w:szCs w:val="20"/>
      </w:rPr>
    </w:pPr>
    <w:r w:rsidRPr="00C361E0">
      <w:rPr>
        <w:rFonts w:ascii="Tahoma" w:hAnsi="Tahoma" w:cs="Tahoma"/>
        <w:sz w:val="20"/>
        <w:szCs w:val="20"/>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6738"/>
    <w:multiLevelType w:val="hybridMultilevel"/>
    <w:tmpl w:val="E9A04826"/>
    <w:lvl w:ilvl="0" w:tplc="0405000B">
      <w:start w:val="1"/>
      <w:numFmt w:val="bullet"/>
      <w:lvlText w:val=""/>
      <w:lvlJc w:val="left"/>
      <w:pPr>
        <w:ind w:left="1027" w:hanging="360"/>
      </w:pPr>
      <w:rPr>
        <w:rFonts w:ascii="Wingdings" w:hAnsi="Wingdings" w:hint="default"/>
      </w:rPr>
    </w:lvl>
    <w:lvl w:ilvl="1" w:tplc="04050003" w:tentative="1">
      <w:start w:val="1"/>
      <w:numFmt w:val="bullet"/>
      <w:lvlText w:val="o"/>
      <w:lvlJc w:val="left"/>
      <w:pPr>
        <w:ind w:left="1747" w:hanging="360"/>
      </w:pPr>
      <w:rPr>
        <w:rFonts w:ascii="Courier New" w:hAnsi="Courier New" w:cs="Courier New" w:hint="default"/>
      </w:rPr>
    </w:lvl>
    <w:lvl w:ilvl="2" w:tplc="04050005" w:tentative="1">
      <w:start w:val="1"/>
      <w:numFmt w:val="bullet"/>
      <w:lvlText w:val=""/>
      <w:lvlJc w:val="left"/>
      <w:pPr>
        <w:ind w:left="2467" w:hanging="360"/>
      </w:pPr>
      <w:rPr>
        <w:rFonts w:ascii="Wingdings" w:hAnsi="Wingdings" w:hint="default"/>
      </w:rPr>
    </w:lvl>
    <w:lvl w:ilvl="3" w:tplc="04050001" w:tentative="1">
      <w:start w:val="1"/>
      <w:numFmt w:val="bullet"/>
      <w:lvlText w:val=""/>
      <w:lvlJc w:val="left"/>
      <w:pPr>
        <w:ind w:left="3187" w:hanging="360"/>
      </w:pPr>
      <w:rPr>
        <w:rFonts w:ascii="Symbol" w:hAnsi="Symbol" w:hint="default"/>
      </w:rPr>
    </w:lvl>
    <w:lvl w:ilvl="4" w:tplc="04050003" w:tentative="1">
      <w:start w:val="1"/>
      <w:numFmt w:val="bullet"/>
      <w:lvlText w:val="o"/>
      <w:lvlJc w:val="left"/>
      <w:pPr>
        <w:ind w:left="3907" w:hanging="360"/>
      </w:pPr>
      <w:rPr>
        <w:rFonts w:ascii="Courier New" w:hAnsi="Courier New" w:cs="Courier New" w:hint="default"/>
      </w:rPr>
    </w:lvl>
    <w:lvl w:ilvl="5" w:tplc="04050005" w:tentative="1">
      <w:start w:val="1"/>
      <w:numFmt w:val="bullet"/>
      <w:lvlText w:val=""/>
      <w:lvlJc w:val="left"/>
      <w:pPr>
        <w:ind w:left="4627" w:hanging="360"/>
      </w:pPr>
      <w:rPr>
        <w:rFonts w:ascii="Wingdings" w:hAnsi="Wingdings" w:hint="default"/>
      </w:rPr>
    </w:lvl>
    <w:lvl w:ilvl="6" w:tplc="04050001" w:tentative="1">
      <w:start w:val="1"/>
      <w:numFmt w:val="bullet"/>
      <w:lvlText w:val=""/>
      <w:lvlJc w:val="left"/>
      <w:pPr>
        <w:ind w:left="5347" w:hanging="360"/>
      </w:pPr>
      <w:rPr>
        <w:rFonts w:ascii="Symbol" w:hAnsi="Symbol" w:hint="default"/>
      </w:rPr>
    </w:lvl>
    <w:lvl w:ilvl="7" w:tplc="04050003" w:tentative="1">
      <w:start w:val="1"/>
      <w:numFmt w:val="bullet"/>
      <w:lvlText w:val="o"/>
      <w:lvlJc w:val="left"/>
      <w:pPr>
        <w:ind w:left="6067" w:hanging="360"/>
      </w:pPr>
      <w:rPr>
        <w:rFonts w:ascii="Courier New" w:hAnsi="Courier New" w:cs="Courier New" w:hint="default"/>
      </w:rPr>
    </w:lvl>
    <w:lvl w:ilvl="8" w:tplc="04050005" w:tentative="1">
      <w:start w:val="1"/>
      <w:numFmt w:val="bullet"/>
      <w:lvlText w:val=""/>
      <w:lvlJc w:val="left"/>
      <w:pPr>
        <w:ind w:left="6787" w:hanging="360"/>
      </w:pPr>
      <w:rPr>
        <w:rFonts w:ascii="Wingdings" w:hAnsi="Wingdings" w:hint="default"/>
      </w:rPr>
    </w:lvl>
  </w:abstractNum>
  <w:abstractNum w:abstractNumId="1" w15:restartNumberingAfterBreak="0">
    <w:nsid w:val="04FF5D97"/>
    <w:multiLevelType w:val="hybridMultilevel"/>
    <w:tmpl w:val="4A2CE3D6"/>
    <w:lvl w:ilvl="0" w:tplc="19EA662C">
      <w:start w:val="3"/>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0001F"/>
    <w:multiLevelType w:val="hybridMultilevel"/>
    <w:tmpl w:val="A73E690A"/>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 w15:restartNumberingAfterBreak="0">
    <w:nsid w:val="0AE0548F"/>
    <w:multiLevelType w:val="singleLevel"/>
    <w:tmpl w:val="04050001"/>
    <w:lvl w:ilvl="0">
      <w:start w:val="1"/>
      <w:numFmt w:val="bullet"/>
      <w:lvlText w:val=""/>
      <w:lvlJc w:val="left"/>
      <w:pPr>
        <w:ind w:left="360" w:hanging="360"/>
      </w:pPr>
      <w:rPr>
        <w:rFonts w:ascii="Symbol" w:hAnsi="Symbol" w:hint="default"/>
      </w:rPr>
    </w:lvl>
  </w:abstractNum>
  <w:abstractNum w:abstractNumId="4" w15:restartNumberingAfterBreak="0">
    <w:nsid w:val="0B197F0F"/>
    <w:multiLevelType w:val="hybridMultilevel"/>
    <w:tmpl w:val="3C1EA228"/>
    <w:lvl w:ilvl="0" w:tplc="04050001">
      <w:start w:val="1"/>
      <w:numFmt w:val="bullet"/>
      <w:lvlText w:val=""/>
      <w:lvlJc w:val="left"/>
      <w:pPr>
        <w:ind w:left="833" w:hanging="360"/>
      </w:pPr>
      <w:rPr>
        <w:rFonts w:ascii="Symbol" w:hAnsi="Symbol" w:hint="default"/>
      </w:rPr>
    </w:lvl>
    <w:lvl w:ilvl="1" w:tplc="04050003" w:tentative="1">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5" w15:restartNumberingAfterBreak="0">
    <w:nsid w:val="108323B4"/>
    <w:multiLevelType w:val="hybridMultilevel"/>
    <w:tmpl w:val="1046C740"/>
    <w:lvl w:ilvl="0" w:tplc="866C79B2">
      <w:start w:val="3"/>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8A0C3D"/>
    <w:multiLevelType w:val="hybridMultilevel"/>
    <w:tmpl w:val="ECB81000"/>
    <w:lvl w:ilvl="0" w:tplc="3A44AE6E">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9631F04"/>
    <w:multiLevelType w:val="hybridMultilevel"/>
    <w:tmpl w:val="23BE9752"/>
    <w:lvl w:ilvl="0" w:tplc="B0C4C5A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853F23"/>
    <w:multiLevelType w:val="hybridMultilevel"/>
    <w:tmpl w:val="2A80C8EE"/>
    <w:lvl w:ilvl="0" w:tplc="7AD4A0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4F7788"/>
    <w:multiLevelType w:val="hybridMultilevel"/>
    <w:tmpl w:val="B9604046"/>
    <w:lvl w:ilvl="0" w:tplc="139EF616">
      <w:start w:val="4"/>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1A0475"/>
    <w:multiLevelType w:val="multilevel"/>
    <w:tmpl w:val="1F86D038"/>
    <w:lvl w:ilvl="0">
      <w:start w:val="1"/>
      <w:numFmt w:val="decimal"/>
      <w:lvlText w:val="%1."/>
      <w:lvlJc w:val="left"/>
      <w:pPr>
        <w:tabs>
          <w:tab w:val="num" w:pos="720"/>
        </w:tabs>
        <w:ind w:left="720" w:hanging="360"/>
      </w:pPr>
      <w:rPr>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532CA"/>
    <w:multiLevelType w:val="hybridMultilevel"/>
    <w:tmpl w:val="58DA0906"/>
    <w:lvl w:ilvl="0" w:tplc="A888F814">
      <w:start w:val="1"/>
      <w:numFmt w:val="decimal"/>
      <w:lvlText w:val="%1."/>
      <w:lvlJc w:val="left"/>
      <w:pPr>
        <w:ind w:left="1080" w:hanging="360"/>
      </w:pPr>
      <w:rPr>
        <w:rFonts w:hint="default"/>
        <w:b w:val="0"/>
        <w:bCs w:val="0"/>
        <w:sz w:val="20"/>
        <w:szCs w:val="2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7B911AA"/>
    <w:multiLevelType w:val="hybridMultilevel"/>
    <w:tmpl w:val="091027D0"/>
    <w:lvl w:ilvl="0" w:tplc="A49C5DEA">
      <w:start w:val="1"/>
      <w:numFmt w:val="decimal"/>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AA95E53"/>
    <w:multiLevelType w:val="hybridMultilevel"/>
    <w:tmpl w:val="640E096C"/>
    <w:lvl w:ilvl="0" w:tplc="C9683C7C">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7252B2"/>
    <w:multiLevelType w:val="hybridMultilevel"/>
    <w:tmpl w:val="7FBCB1D2"/>
    <w:lvl w:ilvl="0" w:tplc="4C30363E">
      <w:start w:val="1"/>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0611EA"/>
    <w:multiLevelType w:val="hybridMultilevel"/>
    <w:tmpl w:val="151AD63C"/>
    <w:lvl w:ilvl="0" w:tplc="0405000B">
      <w:start w:val="1"/>
      <w:numFmt w:val="bullet"/>
      <w:lvlText w:val=""/>
      <w:lvlJc w:val="left"/>
      <w:pPr>
        <w:ind w:left="2190" w:hanging="360"/>
      </w:pPr>
      <w:rPr>
        <w:rFonts w:ascii="Wingdings" w:hAnsi="Wingdings"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16" w15:restartNumberingAfterBreak="0">
    <w:nsid w:val="42F62060"/>
    <w:multiLevelType w:val="hybridMultilevel"/>
    <w:tmpl w:val="7D1889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770585"/>
    <w:multiLevelType w:val="hybridMultilevel"/>
    <w:tmpl w:val="E28EECFC"/>
    <w:lvl w:ilvl="0" w:tplc="DB42F340">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6330E4"/>
    <w:multiLevelType w:val="hybridMultilevel"/>
    <w:tmpl w:val="07524EA8"/>
    <w:lvl w:ilvl="0" w:tplc="0EA08BC0">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752D0B"/>
    <w:multiLevelType w:val="hybridMultilevel"/>
    <w:tmpl w:val="83CEEEB8"/>
    <w:lvl w:ilvl="0" w:tplc="0405000B">
      <w:start w:val="1"/>
      <w:numFmt w:val="bullet"/>
      <w:lvlText w:val=""/>
      <w:lvlJc w:val="left"/>
      <w:pPr>
        <w:ind w:left="720" w:hanging="360"/>
      </w:pPr>
      <w:rPr>
        <w:rFonts w:ascii="Wingdings" w:hAnsi="Wingdings"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5E25B4B"/>
    <w:multiLevelType w:val="multilevel"/>
    <w:tmpl w:val="5406F1EA"/>
    <w:lvl w:ilvl="0">
      <w:start w:val="1"/>
      <w:numFmt w:val="decimal"/>
      <w:lvlText w:val="%1."/>
      <w:lvlJc w:val="left"/>
      <w:pPr>
        <w:tabs>
          <w:tab w:val="num" w:pos="360"/>
        </w:tabs>
        <w:ind w:left="360" w:hanging="360"/>
      </w:pPr>
      <w:rPr>
        <w:rFonts w:ascii="Tahoma" w:eastAsia="Times New Roman" w:hAnsi="Tahoma" w:cs="Tahoma"/>
      </w:rPr>
    </w:lvl>
    <w:lvl w:ilvl="1">
      <w:start w:val="1"/>
      <w:numFmt w:val="decimal"/>
      <w:lvlText w:val="%2."/>
      <w:lvlJc w:val="left"/>
      <w:pPr>
        <w:tabs>
          <w:tab w:val="num" w:pos="720"/>
        </w:tabs>
        <w:ind w:left="720" w:hanging="720"/>
      </w:pPr>
      <w:rPr>
        <w:rFonts w:ascii="Tahoma" w:eastAsia="Times New Roman" w:hAnsi="Tahoma" w:cs="Tahoma"/>
        <w:b w:val="0"/>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F795270"/>
    <w:multiLevelType w:val="hybridMultilevel"/>
    <w:tmpl w:val="0A8875DC"/>
    <w:lvl w:ilvl="0" w:tplc="1402EF46">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E6701A"/>
    <w:multiLevelType w:val="multilevel"/>
    <w:tmpl w:val="0405001F"/>
    <w:lvl w:ilvl="0">
      <w:start w:val="1"/>
      <w:numFmt w:val="decimal"/>
      <w:lvlText w:val="%1."/>
      <w:lvlJc w:val="left"/>
      <w:pPr>
        <w:ind w:left="360" w:hanging="360"/>
      </w:pPr>
      <w:rPr>
        <w:b w:val="0"/>
        <w:bCs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CB45EC"/>
    <w:multiLevelType w:val="multilevel"/>
    <w:tmpl w:val="5406F1EA"/>
    <w:lvl w:ilvl="0">
      <w:start w:val="1"/>
      <w:numFmt w:val="decimal"/>
      <w:lvlText w:val="%1."/>
      <w:lvlJc w:val="left"/>
      <w:pPr>
        <w:tabs>
          <w:tab w:val="num" w:pos="360"/>
        </w:tabs>
        <w:ind w:left="360" w:hanging="360"/>
      </w:pPr>
      <w:rPr>
        <w:rFonts w:ascii="Tahoma" w:eastAsia="Times New Roman" w:hAnsi="Tahoma" w:cs="Tahoma"/>
      </w:rPr>
    </w:lvl>
    <w:lvl w:ilvl="1">
      <w:start w:val="1"/>
      <w:numFmt w:val="decimal"/>
      <w:lvlText w:val="%2."/>
      <w:lvlJc w:val="left"/>
      <w:pPr>
        <w:tabs>
          <w:tab w:val="num" w:pos="720"/>
        </w:tabs>
        <w:ind w:left="720" w:hanging="720"/>
      </w:pPr>
      <w:rPr>
        <w:rFonts w:ascii="Tahoma" w:eastAsia="Times New Roman" w:hAnsi="Tahoma" w:cs="Tahoma"/>
        <w:b w:val="0"/>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3943A69"/>
    <w:multiLevelType w:val="hybridMultilevel"/>
    <w:tmpl w:val="1D964688"/>
    <w:lvl w:ilvl="0" w:tplc="C9683C7C">
      <w:start w:val="1"/>
      <w:numFmt w:val="decimal"/>
      <w:lvlText w:val="1.%1"/>
      <w:lvlJc w:val="left"/>
      <w:pPr>
        <w:ind w:left="1406" w:hanging="360"/>
      </w:pPr>
      <w:rPr>
        <w:rFonts w:hint="default"/>
        <w:b/>
      </w:rPr>
    </w:lvl>
    <w:lvl w:ilvl="1" w:tplc="04050019" w:tentative="1">
      <w:start w:val="1"/>
      <w:numFmt w:val="lowerLetter"/>
      <w:lvlText w:val="%2."/>
      <w:lvlJc w:val="left"/>
      <w:pPr>
        <w:ind w:left="2126" w:hanging="360"/>
      </w:pPr>
    </w:lvl>
    <w:lvl w:ilvl="2" w:tplc="0405001B" w:tentative="1">
      <w:start w:val="1"/>
      <w:numFmt w:val="lowerRoman"/>
      <w:lvlText w:val="%3."/>
      <w:lvlJc w:val="right"/>
      <w:pPr>
        <w:ind w:left="2846" w:hanging="180"/>
      </w:pPr>
    </w:lvl>
    <w:lvl w:ilvl="3" w:tplc="0405000F" w:tentative="1">
      <w:start w:val="1"/>
      <w:numFmt w:val="decimal"/>
      <w:lvlText w:val="%4."/>
      <w:lvlJc w:val="left"/>
      <w:pPr>
        <w:ind w:left="3566" w:hanging="360"/>
      </w:pPr>
    </w:lvl>
    <w:lvl w:ilvl="4" w:tplc="04050019" w:tentative="1">
      <w:start w:val="1"/>
      <w:numFmt w:val="lowerLetter"/>
      <w:lvlText w:val="%5."/>
      <w:lvlJc w:val="left"/>
      <w:pPr>
        <w:ind w:left="4286" w:hanging="360"/>
      </w:pPr>
    </w:lvl>
    <w:lvl w:ilvl="5" w:tplc="0405001B" w:tentative="1">
      <w:start w:val="1"/>
      <w:numFmt w:val="lowerRoman"/>
      <w:lvlText w:val="%6."/>
      <w:lvlJc w:val="right"/>
      <w:pPr>
        <w:ind w:left="5006" w:hanging="180"/>
      </w:pPr>
    </w:lvl>
    <w:lvl w:ilvl="6" w:tplc="0405000F" w:tentative="1">
      <w:start w:val="1"/>
      <w:numFmt w:val="decimal"/>
      <w:lvlText w:val="%7."/>
      <w:lvlJc w:val="left"/>
      <w:pPr>
        <w:ind w:left="5726" w:hanging="360"/>
      </w:pPr>
    </w:lvl>
    <w:lvl w:ilvl="7" w:tplc="04050019" w:tentative="1">
      <w:start w:val="1"/>
      <w:numFmt w:val="lowerLetter"/>
      <w:lvlText w:val="%8."/>
      <w:lvlJc w:val="left"/>
      <w:pPr>
        <w:ind w:left="6446" w:hanging="360"/>
      </w:pPr>
    </w:lvl>
    <w:lvl w:ilvl="8" w:tplc="0405001B" w:tentative="1">
      <w:start w:val="1"/>
      <w:numFmt w:val="lowerRoman"/>
      <w:lvlText w:val="%9."/>
      <w:lvlJc w:val="right"/>
      <w:pPr>
        <w:ind w:left="7166" w:hanging="180"/>
      </w:pPr>
    </w:lvl>
  </w:abstractNum>
  <w:abstractNum w:abstractNumId="25" w15:restartNumberingAfterBreak="0">
    <w:nsid w:val="7BFE03B5"/>
    <w:multiLevelType w:val="hybridMultilevel"/>
    <w:tmpl w:val="DAA6CB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EC93B8B"/>
    <w:multiLevelType w:val="hybridMultilevel"/>
    <w:tmpl w:val="7B501AD2"/>
    <w:lvl w:ilvl="0" w:tplc="39D4EFA2">
      <w:start w:val="1"/>
      <w:numFmt w:val="upperRoman"/>
      <w:lvlText w:val="%1."/>
      <w:lvlJc w:val="righ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7ED4518E"/>
    <w:multiLevelType w:val="hybridMultilevel"/>
    <w:tmpl w:val="25F212EE"/>
    <w:lvl w:ilvl="0" w:tplc="7E6C91A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85070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79124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04866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5963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6915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7588570">
    <w:abstractNumId w:val="26"/>
  </w:num>
  <w:num w:numId="7" w16cid:durableId="1550266392">
    <w:abstractNumId w:val="8"/>
  </w:num>
  <w:num w:numId="8" w16cid:durableId="2141992203">
    <w:abstractNumId w:val="19"/>
  </w:num>
  <w:num w:numId="9" w16cid:durableId="247277707">
    <w:abstractNumId w:val="6"/>
  </w:num>
  <w:num w:numId="10" w16cid:durableId="420680227">
    <w:abstractNumId w:val="24"/>
  </w:num>
  <w:num w:numId="11" w16cid:durableId="1693872485">
    <w:abstractNumId w:val="5"/>
  </w:num>
  <w:num w:numId="12" w16cid:durableId="1617521962">
    <w:abstractNumId w:val="2"/>
  </w:num>
  <w:num w:numId="13" w16cid:durableId="1594585507">
    <w:abstractNumId w:val="25"/>
  </w:num>
  <w:num w:numId="14" w16cid:durableId="1757828185">
    <w:abstractNumId w:val="0"/>
  </w:num>
  <w:num w:numId="15" w16cid:durableId="1385376214">
    <w:abstractNumId w:val="4"/>
  </w:num>
  <w:num w:numId="16" w16cid:durableId="520511037">
    <w:abstractNumId w:val="14"/>
  </w:num>
  <w:num w:numId="17" w16cid:durableId="1711343919">
    <w:abstractNumId w:val="16"/>
  </w:num>
  <w:num w:numId="18" w16cid:durableId="2115242560">
    <w:abstractNumId w:val="13"/>
  </w:num>
  <w:num w:numId="19" w16cid:durableId="1556045653">
    <w:abstractNumId w:val="21"/>
  </w:num>
  <w:num w:numId="20" w16cid:durableId="252057645">
    <w:abstractNumId w:val="27"/>
  </w:num>
  <w:num w:numId="21" w16cid:durableId="1628201640">
    <w:abstractNumId w:val="9"/>
  </w:num>
  <w:num w:numId="22" w16cid:durableId="471555103">
    <w:abstractNumId w:val="1"/>
  </w:num>
  <w:num w:numId="23" w16cid:durableId="783310668">
    <w:abstractNumId w:val="18"/>
  </w:num>
  <w:num w:numId="24" w16cid:durableId="937904950">
    <w:abstractNumId w:val="17"/>
  </w:num>
  <w:num w:numId="25" w16cid:durableId="2037849778">
    <w:abstractNumId w:val="23"/>
  </w:num>
  <w:num w:numId="26" w16cid:durableId="31467929">
    <w:abstractNumId w:val="15"/>
  </w:num>
  <w:num w:numId="27" w16cid:durableId="1120956824">
    <w:abstractNumId w:val="3"/>
  </w:num>
  <w:num w:numId="28" w16cid:durableId="1819229467">
    <w:abstractNumId w:val="11"/>
  </w:num>
  <w:num w:numId="29" w16cid:durableId="385226665">
    <w:abstractNumId w:val="20"/>
  </w:num>
  <w:num w:numId="30" w16cid:durableId="625700042">
    <w:abstractNumId w:val="7"/>
  </w:num>
  <w:num w:numId="31" w16cid:durableId="8955062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F5"/>
    <w:rsid w:val="000B5AD7"/>
    <w:rsid w:val="000E7511"/>
    <w:rsid w:val="0014590D"/>
    <w:rsid w:val="00155AB3"/>
    <w:rsid w:val="00231A21"/>
    <w:rsid w:val="00232254"/>
    <w:rsid w:val="00246E07"/>
    <w:rsid w:val="00286F5B"/>
    <w:rsid w:val="002932A1"/>
    <w:rsid w:val="002C0E99"/>
    <w:rsid w:val="002F6D87"/>
    <w:rsid w:val="003256C2"/>
    <w:rsid w:val="00336EA6"/>
    <w:rsid w:val="00352CB1"/>
    <w:rsid w:val="003B089F"/>
    <w:rsid w:val="00465422"/>
    <w:rsid w:val="0048634E"/>
    <w:rsid w:val="004D5A39"/>
    <w:rsid w:val="005940AE"/>
    <w:rsid w:val="005A29EB"/>
    <w:rsid w:val="00676444"/>
    <w:rsid w:val="006A7ABD"/>
    <w:rsid w:val="006B3955"/>
    <w:rsid w:val="00774BCF"/>
    <w:rsid w:val="0079495B"/>
    <w:rsid w:val="0079513F"/>
    <w:rsid w:val="007E23C0"/>
    <w:rsid w:val="00A67E64"/>
    <w:rsid w:val="00A966EC"/>
    <w:rsid w:val="00AA04BD"/>
    <w:rsid w:val="00AB11CE"/>
    <w:rsid w:val="00B23015"/>
    <w:rsid w:val="00B6128A"/>
    <w:rsid w:val="00B7047C"/>
    <w:rsid w:val="00C361E0"/>
    <w:rsid w:val="00C65264"/>
    <w:rsid w:val="00CA55D2"/>
    <w:rsid w:val="00CB57EE"/>
    <w:rsid w:val="00D06EB2"/>
    <w:rsid w:val="00D300D2"/>
    <w:rsid w:val="00D339AE"/>
    <w:rsid w:val="00E178F5"/>
    <w:rsid w:val="00E41737"/>
    <w:rsid w:val="00ED74EC"/>
    <w:rsid w:val="00F273C7"/>
    <w:rsid w:val="00F5281D"/>
    <w:rsid w:val="00F6128A"/>
    <w:rsid w:val="00FB2B6E"/>
    <w:rsid w:val="00FD5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36DA9"/>
  <w15:docId w15:val="{7F51780C-27E4-4A8A-8FF3-133367B8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cs-CZ"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57F5"/>
    <w:pPr>
      <w:spacing w:before="0" w:beforeAutospacing="0" w:after="0" w:afterAutospacing="0"/>
      <w:jc w:val="left"/>
    </w:pPr>
    <w:rPr>
      <w:rFonts w:eastAsia="Times New Roman"/>
      <w:sz w:val="24"/>
      <w:szCs w:val="24"/>
      <w:lang w:eastAsia="cs-CZ"/>
    </w:rPr>
  </w:style>
  <w:style w:type="paragraph" w:styleId="Nadpis1">
    <w:name w:val="heading 1"/>
    <w:basedOn w:val="Normln"/>
    <w:next w:val="Normln"/>
    <w:link w:val="Nadpis1Char"/>
    <w:uiPriority w:val="9"/>
    <w:qFormat/>
    <w:rsid w:val="002F6D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F6D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F6D87"/>
    <w:pPr>
      <w:keepNext/>
      <w:keepLines/>
      <w:spacing w:before="200"/>
      <w:outlineLvl w:val="2"/>
    </w:pPr>
    <w:rPr>
      <w:rFonts w:asciiTheme="majorHAnsi" w:eastAsiaTheme="majorEastAsia" w:hAnsiTheme="majorHAnsi" w:cstheme="majorBidi"/>
      <w:b/>
      <w:bCs/>
      <w:color w:val="4F81BD" w:themeColor="accent1"/>
    </w:rPr>
  </w:style>
  <w:style w:type="paragraph" w:styleId="Nadpis9">
    <w:name w:val="heading 9"/>
    <w:basedOn w:val="Normln"/>
    <w:next w:val="Normln"/>
    <w:link w:val="Nadpis9Char"/>
    <w:uiPriority w:val="9"/>
    <w:semiHidden/>
    <w:unhideWhenUsed/>
    <w:qFormat/>
    <w:rsid w:val="002F6D8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F6D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2F6D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F6D87"/>
    <w:rPr>
      <w:rFonts w:asciiTheme="majorHAnsi" w:eastAsiaTheme="majorEastAsia" w:hAnsiTheme="majorHAnsi" w:cstheme="majorBidi"/>
      <w:b/>
      <w:bCs/>
      <w:color w:val="4F81BD" w:themeColor="accent1"/>
    </w:rPr>
  </w:style>
  <w:style w:type="character" w:customStyle="1" w:styleId="Nadpis9Char">
    <w:name w:val="Nadpis 9 Char"/>
    <w:basedOn w:val="Standardnpsmoodstavce"/>
    <w:link w:val="Nadpis9"/>
    <w:uiPriority w:val="9"/>
    <w:semiHidden/>
    <w:rsid w:val="002F6D87"/>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link w:val="OdstavecseseznamemChar"/>
    <w:uiPriority w:val="99"/>
    <w:qFormat/>
    <w:rsid w:val="002F6D87"/>
    <w:pPr>
      <w:ind w:left="720"/>
    </w:pPr>
  </w:style>
  <w:style w:type="paragraph" w:styleId="Zhlav">
    <w:name w:val="header"/>
    <w:basedOn w:val="Normln"/>
    <w:link w:val="ZhlavChar"/>
    <w:uiPriority w:val="99"/>
    <w:unhideWhenUsed/>
    <w:rsid w:val="00FD57F5"/>
    <w:pPr>
      <w:tabs>
        <w:tab w:val="center" w:pos="4536"/>
        <w:tab w:val="right" w:pos="9072"/>
      </w:tabs>
    </w:pPr>
  </w:style>
  <w:style w:type="character" w:customStyle="1" w:styleId="ZhlavChar">
    <w:name w:val="Záhlaví Char"/>
    <w:basedOn w:val="Standardnpsmoodstavce"/>
    <w:link w:val="Zhlav"/>
    <w:uiPriority w:val="99"/>
    <w:rsid w:val="00FD57F5"/>
    <w:rPr>
      <w:rFonts w:eastAsia="Times New Roman"/>
      <w:sz w:val="24"/>
      <w:szCs w:val="24"/>
      <w:lang w:eastAsia="cs-CZ"/>
    </w:rPr>
  </w:style>
  <w:style w:type="paragraph" w:styleId="Nzev">
    <w:name w:val="Title"/>
    <w:basedOn w:val="Normln"/>
    <w:link w:val="NzevChar"/>
    <w:qFormat/>
    <w:rsid w:val="00FD57F5"/>
    <w:pPr>
      <w:jc w:val="center"/>
    </w:pPr>
    <w:rPr>
      <w:b/>
      <w:bCs/>
    </w:rPr>
  </w:style>
  <w:style w:type="character" w:customStyle="1" w:styleId="NzevChar">
    <w:name w:val="Název Char"/>
    <w:basedOn w:val="Standardnpsmoodstavce"/>
    <w:link w:val="Nzev"/>
    <w:rsid w:val="00FD57F5"/>
    <w:rPr>
      <w:rFonts w:eastAsia="Times New Roman"/>
      <w:b/>
      <w:bCs/>
      <w:sz w:val="24"/>
      <w:szCs w:val="24"/>
      <w:lang w:eastAsia="cs-CZ"/>
    </w:rPr>
  </w:style>
  <w:style w:type="paragraph" w:styleId="Zkladntext">
    <w:name w:val="Body Text"/>
    <w:basedOn w:val="Normln"/>
    <w:link w:val="ZkladntextChar"/>
    <w:semiHidden/>
    <w:unhideWhenUsed/>
    <w:rsid w:val="00FD57F5"/>
    <w:pPr>
      <w:widowControl w:val="0"/>
      <w:snapToGrid w:val="0"/>
    </w:pPr>
    <w:rPr>
      <w:rFonts w:ascii="EurostileEE" w:hAnsi="EurostileEE"/>
      <w:color w:val="000000"/>
      <w:szCs w:val="20"/>
    </w:rPr>
  </w:style>
  <w:style w:type="character" w:customStyle="1" w:styleId="ZkladntextChar">
    <w:name w:val="Základní text Char"/>
    <w:basedOn w:val="Standardnpsmoodstavce"/>
    <w:link w:val="Zkladntext"/>
    <w:semiHidden/>
    <w:rsid w:val="00FD57F5"/>
    <w:rPr>
      <w:rFonts w:ascii="EurostileEE" w:eastAsia="Times New Roman" w:hAnsi="EurostileEE"/>
      <w:color w:val="000000"/>
      <w:sz w:val="24"/>
      <w:szCs w:val="20"/>
      <w:lang w:eastAsia="cs-CZ"/>
    </w:rPr>
  </w:style>
  <w:style w:type="character" w:customStyle="1" w:styleId="OdstavecseseznamemChar">
    <w:name w:val="Odstavec se seznamem Char"/>
    <w:link w:val="Odstavecseseznamem"/>
    <w:uiPriority w:val="34"/>
    <w:locked/>
    <w:rsid w:val="00FD57F5"/>
  </w:style>
  <w:style w:type="paragraph" w:customStyle="1" w:styleId="NumberList">
    <w:name w:val="Number List"/>
    <w:rsid w:val="00FD57F5"/>
    <w:pPr>
      <w:widowControl w:val="0"/>
      <w:snapToGrid w:val="0"/>
      <w:spacing w:before="0" w:beforeAutospacing="0" w:after="0" w:afterAutospacing="0"/>
      <w:ind w:left="686"/>
      <w:jc w:val="left"/>
    </w:pPr>
    <w:rPr>
      <w:rFonts w:ascii="Timpani" w:eastAsia="Times New Roman" w:hAnsi="Timpani"/>
      <w:b/>
      <w:color w:val="000000"/>
      <w:sz w:val="72"/>
      <w:szCs w:val="20"/>
      <w:lang w:eastAsia="cs-CZ"/>
    </w:rPr>
  </w:style>
  <w:style w:type="paragraph" w:customStyle="1" w:styleId="BodySingle">
    <w:name w:val="Body Single"/>
    <w:rsid w:val="00FD57F5"/>
    <w:pPr>
      <w:widowControl w:val="0"/>
      <w:spacing w:before="0" w:beforeAutospacing="0" w:after="0" w:afterAutospacing="0"/>
      <w:ind w:left="686"/>
    </w:pPr>
    <w:rPr>
      <w:rFonts w:ascii="EurostileEE" w:eastAsia="Times New Roman" w:hAnsi="EurostileEE"/>
      <w:snapToGrid w:val="0"/>
      <w:color w:val="000000"/>
      <w:sz w:val="20"/>
      <w:szCs w:val="20"/>
      <w:lang w:eastAsia="cs-CZ"/>
    </w:rPr>
  </w:style>
  <w:style w:type="character" w:styleId="Hypertextovodkaz">
    <w:name w:val="Hyperlink"/>
    <w:rsid w:val="00F5281D"/>
    <w:rPr>
      <w:color w:val="0000FF"/>
      <w:u w:val="single"/>
    </w:rPr>
  </w:style>
  <w:style w:type="character" w:styleId="Odkaznakoment">
    <w:name w:val="annotation reference"/>
    <w:basedOn w:val="Standardnpsmoodstavce"/>
    <w:uiPriority w:val="99"/>
    <w:semiHidden/>
    <w:unhideWhenUsed/>
    <w:rsid w:val="002C0E99"/>
    <w:rPr>
      <w:sz w:val="16"/>
      <w:szCs w:val="16"/>
    </w:rPr>
  </w:style>
  <w:style w:type="paragraph" w:styleId="Textkomente">
    <w:name w:val="annotation text"/>
    <w:basedOn w:val="Normln"/>
    <w:link w:val="TextkomenteChar"/>
    <w:uiPriority w:val="99"/>
    <w:semiHidden/>
    <w:unhideWhenUsed/>
    <w:rsid w:val="002C0E99"/>
    <w:rPr>
      <w:sz w:val="20"/>
      <w:szCs w:val="20"/>
    </w:rPr>
  </w:style>
  <w:style w:type="character" w:customStyle="1" w:styleId="TextkomenteChar">
    <w:name w:val="Text komentáře Char"/>
    <w:basedOn w:val="Standardnpsmoodstavce"/>
    <w:link w:val="Textkomente"/>
    <w:uiPriority w:val="99"/>
    <w:semiHidden/>
    <w:rsid w:val="002C0E99"/>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2C0E99"/>
    <w:rPr>
      <w:b/>
      <w:bCs/>
    </w:rPr>
  </w:style>
  <w:style w:type="character" w:customStyle="1" w:styleId="PedmtkomenteChar">
    <w:name w:val="Předmět komentáře Char"/>
    <w:basedOn w:val="TextkomenteChar"/>
    <w:link w:val="Pedmtkomente"/>
    <w:uiPriority w:val="99"/>
    <w:semiHidden/>
    <w:rsid w:val="002C0E99"/>
    <w:rPr>
      <w:rFonts w:eastAsia="Times New Roman"/>
      <w:b/>
      <w:bCs/>
      <w:sz w:val="20"/>
      <w:szCs w:val="20"/>
      <w:lang w:eastAsia="cs-CZ"/>
    </w:rPr>
  </w:style>
  <w:style w:type="paragraph" w:styleId="Revize">
    <w:name w:val="Revision"/>
    <w:hidden/>
    <w:uiPriority w:val="99"/>
    <w:semiHidden/>
    <w:rsid w:val="002C0E99"/>
    <w:pPr>
      <w:spacing w:before="0" w:beforeAutospacing="0" w:after="0" w:afterAutospacing="0"/>
      <w:jc w:val="left"/>
    </w:pPr>
    <w:rPr>
      <w:rFonts w:eastAsia="Times New Roman"/>
      <w:sz w:val="24"/>
      <w:szCs w:val="24"/>
      <w:lang w:eastAsia="cs-CZ"/>
    </w:rPr>
  </w:style>
  <w:style w:type="paragraph" w:styleId="Textbubliny">
    <w:name w:val="Balloon Text"/>
    <w:basedOn w:val="Normln"/>
    <w:link w:val="TextbublinyChar"/>
    <w:uiPriority w:val="99"/>
    <w:semiHidden/>
    <w:unhideWhenUsed/>
    <w:rsid w:val="002C0E99"/>
    <w:rPr>
      <w:rFonts w:ascii="Tahoma" w:hAnsi="Tahoma" w:cs="Tahoma"/>
      <w:sz w:val="16"/>
      <w:szCs w:val="16"/>
    </w:rPr>
  </w:style>
  <w:style w:type="character" w:customStyle="1" w:styleId="TextbublinyChar">
    <w:name w:val="Text bubliny Char"/>
    <w:basedOn w:val="Standardnpsmoodstavce"/>
    <w:link w:val="Textbubliny"/>
    <w:uiPriority w:val="99"/>
    <w:semiHidden/>
    <w:rsid w:val="002C0E99"/>
    <w:rPr>
      <w:rFonts w:ascii="Tahoma" w:eastAsia="Times New Roman" w:hAnsi="Tahoma" w:cs="Tahoma"/>
      <w:sz w:val="16"/>
      <w:szCs w:val="16"/>
      <w:lang w:eastAsia="cs-CZ"/>
    </w:rPr>
  </w:style>
  <w:style w:type="paragraph" w:customStyle="1" w:styleId="dka">
    <w:name w:val="Řádka"/>
    <w:rsid w:val="002C0E99"/>
    <w:pPr>
      <w:widowControl w:val="0"/>
      <w:spacing w:before="0" w:beforeAutospacing="0" w:after="0" w:afterAutospacing="0"/>
      <w:ind w:left="742"/>
    </w:pPr>
    <w:rPr>
      <w:rFonts w:ascii="EurostileEE" w:eastAsia="Times New Roman" w:hAnsi="EurostileEE"/>
      <w:b/>
      <w:snapToGrid w:val="0"/>
      <w:color w:val="000000"/>
      <w:sz w:val="20"/>
      <w:szCs w:val="20"/>
      <w:lang w:eastAsia="cs-CZ"/>
    </w:rPr>
  </w:style>
  <w:style w:type="paragraph" w:customStyle="1" w:styleId="Odrazka2">
    <w:name w:val="Odrazka2"/>
    <w:rsid w:val="002C0E99"/>
    <w:pPr>
      <w:widowControl w:val="0"/>
      <w:spacing w:before="0" w:beforeAutospacing="0" w:after="0" w:afterAutospacing="0"/>
      <w:ind w:left="686"/>
    </w:pPr>
    <w:rPr>
      <w:rFonts w:ascii="Timpani" w:eastAsia="Times New Roman" w:hAnsi="Timpani"/>
      <w:snapToGrid w:val="0"/>
      <w:color w:val="000000"/>
      <w:sz w:val="28"/>
      <w:szCs w:val="20"/>
      <w:lang w:eastAsia="cs-CZ"/>
    </w:rPr>
  </w:style>
  <w:style w:type="paragraph" w:customStyle="1" w:styleId="Odrazka3">
    <w:name w:val="Odrazka3"/>
    <w:rsid w:val="002C0E99"/>
    <w:pPr>
      <w:widowControl w:val="0"/>
      <w:spacing w:before="0" w:beforeAutospacing="0" w:after="0" w:afterAutospacing="0"/>
      <w:ind w:left="1423" w:hanging="3"/>
      <w:jc w:val="left"/>
    </w:pPr>
    <w:rPr>
      <w:rFonts w:ascii="Timpani" w:eastAsia="Times New Roman" w:hAnsi="Timpani"/>
      <w:snapToGrid w:val="0"/>
      <w:color w:val="000000"/>
      <w:sz w:val="24"/>
      <w:szCs w:val="20"/>
      <w:lang w:eastAsia="cs-CZ"/>
    </w:rPr>
  </w:style>
  <w:style w:type="paragraph" w:customStyle="1" w:styleId="Bullet1">
    <w:name w:val="Bullet 1"/>
    <w:rsid w:val="002C0E99"/>
    <w:pPr>
      <w:widowControl w:val="0"/>
      <w:spacing w:before="0" w:beforeAutospacing="0" w:after="0" w:afterAutospacing="0"/>
      <w:ind w:left="1031"/>
      <w:jc w:val="left"/>
    </w:pPr>
    <w:rPr>
      <w:rFonts w:ascii="EurostileEE" w:eastAsia="Times New Roman" w:hAnsi="EurostileEE"/>
      <w:snapToGrid w:val="0"/>
      <w:color w:val="000000"/>
      <w:sz w:val="20"/>
      <w:szCs w:val="20"/>
      <w:lang w:eastAsia="cs-CZ"/>
    </w:rPr>
  </w:style>
  <w:style w:type="character" w:customStyle="1" w:styleId="normaltextrun">
    <w:name w:val="normaltextrun"/>
    <w:basedOn w:val="Standardnpsmoodstavce"/>
    <w:rsid w:val="002C0E99"/>
  </w:style>
  <w:style w:type="character" w:customStyle="1" w:styleId="eop">
    <w:name w:val="eop"/>
    <w:basedOn w:val="Standardnpsmoodstavce"/>
    <w:rsid w:val="002C0E99"/>
  </w:style>
  <w:style w:type="paragraph" w:customStyle="1" w:styleId="paragraph">
    <w:name w:val="paragraph"/>
    <w:basedOn w:val="Normln"/>
    <w:rsid w:val="002C0E99"/>
    <w:pPr>
      <w:spacing w:before="100" w:beforeAutospacing="1" w:after="100" w:afterAutospacing="1"/>
    </w:pPr>
  </w:style>
  <w:style w:type="paragraph" w:styleId="Zpat">
    <w:name w:val="footer"/>
    <w:basedOn w:val="Normln"/>
    <w:link w:val="ZpatChar"/>
    <w:uiPriority w:val="99"/>
    <w:unhideWhenUsed/>
    <w:rsid w:val="00232254"/>
    <w:pPr>
      <w:tabs>
        <w:tab w:val="center" w:pos="4536"/>
        <w:tab w:val="right" w:pos="9072"/>
      </w:tabs>
    </w:pPr>
  </w:style>
  <w:style w:type="character" w:customStyle="1" w:styleId="ZpatChar">
    <w:name w:val="Zápatí Char"/>
    <w:basedOn w:val="Standardnpsmoodstavce"/>
    <w:link w:val="Zpat"/>
    <w:uiPriority w:val="99"/>
    <w:rsid w:val="00232254"/>
    <w:rPr>
      <w:rFonts w:eastAsia="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92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ks.david@szzkrn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3572</Words>
  <Characters>21075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Roxana Otrubová</cp:lastModifiedBy>
  <cp:revision>4</cp:revision>
  <cp:lastPrinted>2025-05-15T08:35:00Z</cp:lastPrinted>
  <dcterms:created xsi:type="dcterms:W3CDTF">2025-06-05T10:18:00Z</dcterms:created>
  <dcterms:modified xsi:type="dcterms:W3CDTF">2025-06-06T12:33:00Z</dcterms:modified>
</cp:coreProperties>
</file>