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78064D" w:rsidRDefault="00DF5EF0" w:rsidP="00DF5EF0">
      <w:pPr>
        <w:numPr>
          <w:ilvl w:val="0"/>
          <w:numId w:val="33"/>
        </w:numPr>
        <w:spacing w:before="240"/>
        <w:ind w:left="357" w:hanging="357"/>
        <w:jc w:val="both"/>
        <w:rPr>
          <w:rFonts w:ascii="Tahoma" w:hAnsi="Tahoma" w:cs="Tahoma"/>
          <w:b/>
        </w:rPr>
      </w:pPr>
      <w:r w:rsidRPr="0078064D">
        <w:rPr>
          <w:rFonts w:ascii="Tahoma" w:hAnsi="Tahoma" w:cs="Tahoma"/>
          <w:b/>
        </w:rPr>
        <w:t>Slezská nemocnice v Opavě, příspěvková organizace</w:t>
      </w:r>
    </w:p>
    <w:p w14:paraId="517F9A44"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 xml:space="preserve">se sídlem: </w:t>
      </w:r>
      <w:r w:rsidRPr="0078064D">
        <w:rPr>
          <w:rFonts w:ascii="Tahoma" w:hAnsi="Tahoma" w:cs="Tahoma"/>
        </w:rPr>
        <w:tab/>
        <w:t>Olomoucká 470/86, Předměstí, 746 01 Opava</w:t>
      </w:r>
      <w:r w:rsidRPr="0078064D">
        <w:rPr>
          <w:rFonts w:ascii="Tahoma" w:hAnsi="Tahoma" w:cs="Tahoma"/>
        </w:rPr>
        <w:tab/>
      </w:r>
    </w:p>
    <w:p w14:paraId="274DFDE5" w14:textId="77777777" w:rsidR="00DF5EF0" w:rsidRPr="0078064D" w:rsidRDefault="00DF5EF0" w:rsidP="00DF5EF0">
      <w:pPr>
        <w:numPr>
          <w:ilvl w:val="12"/>
          <w:numId w:val="0"/>
        </w:numPr>
        <w:tabs>
          <w:tab w:val="left" w:pos="2835"/>
        </w:tabs>
        <w:ind w:left="357"/>
        <w:jc w:val="both"/>
        <w:rPr>
          <w:rFonts w:ascii="Tahoma" w:hAnsi="Tahoma" w:cs="Tahoma"/>
          <w:iCs/>
        </w:rPr>
      </w:pPr>
      <w:r w:rsidRPr="0078064D">
        <w:rPr>
          <w:rFonts w:ascii="Tahoma" w:hAnsi="Tahoma" w:cs="Tahoma"/>
        </w:rPr>
        <w:t>zastoupena:</w:t>
      </w:r>
      <w:r w:rsidRPr="0078064D">
        <w:rPr>
          <w:rFonts w:ascii="Tahoma" w:hAnsi="Tahoma" w:cs="Tahoma"/>
        </w:rPr>
        <w:tab/>
      </w:r>
      <w:r w:rsidRPr="0078064D">
        <w:rPr>
          <w:rFonts w:ascii="Tahoma" w:hAnsi="Tahoma" w:cs="Tahoma"/>
          <w:shd w:val="clear" w:color="auto" w:fill="FFFFFF"/>
        </w:rPr>
        <w:t>Ing. Karlem Siebertem, MBA</w:t>
      </w:r>
      <w:r w:rsidRPr="0078064D">
        <w:rPr>
          <w:rFonts w:ascii="Tahoma" w:hAnsi="Tahoma" w:cs="Tahoma"/>
        </w:rPr>
        <w:t>, ředitelem nemocnice</w:t>
      </w:r>
      <w:r w:rsidRPr="0078064D">
        <w:rPr>
          <w:rFonts w:ascii="Tahoma" w:hAnsi="Tahoma" w:cs="Tahoma"/>
        </w:rPr>
        <w:tab/>
      </w:r>
    </w:p>
    <w:p w14:paraId="7611EFD6" w14:textId="577BF8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IČO:</w:t>
      </w:r>
      <w:r w:rsidRPr="0078064D">
        <w:rPr>
          <w:rFonts w:ascii="Tahoma" w:hAnsi="Tahoma" w:cs="Tahoma"/>
        </w:rPr>
        <w:tab/>
        <w:t>47813750</w:t>
      </w:r>
      <w:r w:rsidRPr="0078064D">
        <w:rPr>
          <w:rFonts w:ascii="Tahoma" w:hAnsi="Tahoma" w:cs="Tahoma"/>
        </w:rPr>
        <w:tab/>
      </w:r>
    </w:p>
    <w:p w14:paraId="292AE7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DIČ:</w:t>
      </w:r>
      <w:r w:rsidRPr="0078064D">
        <w:rPr>
          <w:rFonts w:ascii="Tahoma" w:hAnsi="Tahoma" w:cs="Tahoma"/>
        </w:rPr>
        <w:tab/>
        <w:t>CZ47813750</w:t>
      </w:r>
    </w:p>
    <w:p w14:paraId="6DEE660A"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bankovní spojení:</w:t>
      </w:r>
      <w:r w:rsidRPr="0078064D">
        <w:rPr>
          <w:rFonts w:ascii="Tahoma" w:hAnsi="Tahoma" w:cs="Tahoma"/>
        </w:rPr>
        <w:tab/>
        <w:t>Komerční banka, a.s., pobočka Opava</w:t>
      </w:r>
    </w:p>
    <w:p w14:paraId="6DCD6DB0"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číslo účtu:</w:t>
      </w:r>
      <w:r w:rsidRPr="0078064D">
        <w:rPr>
          <w:rFonts w:ascii="Tahoma" w:hAnsi="Tahoma" w:cs="Tahoma"/>
        </w:rPr>
        <w:tab/>
        <w:t>19-0633950217/0100</w:t>
      </w:r>
    </w:p>
    <w:p w14:paraId="7CF5F4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color w:val="000000"/>
        </w:rPr>
        <w:t>Zapsaná v Obchodním rejstříku krajského soudu v Ostravě oddíl Pr, vložka 924</w:t>
      </w:r>
    </w:p>
    <w:p w14:paraId="570F7D85" w14:textId="20A9D04D" w:rsidR="00DF5EF0" w:rsidRPr="00DF5EF0" w:rsidRDefault="00DF5EF0" w:rsidP="00DF5EF0">
      <w:pPr>
        <w:spacing w:before="120"/>
        <w:ind w:left="357"/>
        <w:jc w:val="both"/>
        <w:rPr>
          <w:rFonts w:ascii="Tahoma" w:hAnsi="Tahoma" w:cs="Tahoma"/>
        </w:rPr>
      </w:pPr>
      <w:r w:rsidRPr="0078064D">
        <w:rPr>
          <w:rFonts w:ascii="Tahoma" w:hAnsi="Tahoma" w:cs="Tahoma"/>
        </w:rPr>
        <w:t>Osoba oprávněná jednat ve věcech realizace stavby:</w:t>
      </w:r>
      <w:r w:rsidR="00F2394F">
        <w:rPr>
          <w:rFonts w:ascii="Tahoma" w:hAnsi="Tahoma" w:cs="Tahoma"/>
        </w:rPr>
        <w:t xml:space="preserve"> </w:t>
      </w:r>
      <w:r w:rsidRPr="0078064D">
        <w:rPr>
          <w:rFonts w:ascii="Tahoma" w:hAnsi="Tahoma" w:cs="Tahoma"/>
        </w:rPr>
        <w:t>Ing. Jan Vaněk, Ph.D.</w:t>
      </w:r>
      <w:r w:rsidR="00F2394F">
        <w:rPr>
          <w:rFonts w:ascii="Tahoma" w:hAnsi="Tahoma" w:cs="Tahoma"/>
        </w:rPr>
        <w:t>, MBA</w:t>
      </w:r>
      <w:r w:rsidRPr="0078064D">
        <w:rPr>
          <w:rFonts w:ascii="Tahoma" w:hAnsi="Tahoma" w:cs="Tahoma"/>
        </w:rPr>
        <w:t xml:space="preserve">, tel. 553 766 150, mail: </w:t>
      </w:r>
      <w:hyperlink r:id="rId7" w:history="1">
        <w:r w:rsidRPr="0078064D">
          <w:rPr>
            <w:rStyle w:val="Hypertextovodkaz"/>
            <w:rFonts w:ascii="Tahoma" w:hAnsi="Tahoma" w:cs="Tahoma"/>
          </w:rPr>
          <w:t>jan.vanek@snopava.cz</w:t>
        </w:r>
      </w:hyperlink>
    </w:p>
    <w:p w14:paraId="26AB64DF"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objednatel</w:t>
      </w:r>
      <w:r w:rsidRPr="001878B0">
        <w:rPr>
          <w:rFonts w:ascii="Tahoma" w:eastAsia="Times New Roman" w:hAnsi="Tahoma" w:cs="Tahoma"/>
          <w:iCs/>
          <w:kern w:val="0"/>
          <w:lang w:eastAsia="cs-CZ"/>
        </w:rPr>
        <w:t>“)</w:t>
      </w:r>
    </w:p>
    <w:p w14:paraId="184985F9" w14:textId="77777777" w:rsidR="00DF5EF0" w:rsidRPr="001878B0" w:rsidRDefault="00DF5EF0" w:rsidP="00DF5EF0">
      <w:pPr>
        <w:spacing w:before="120"/>
        <w:ind w:left="426" w:hanging="426"/>
        <w:jc w:val="both"/>
        <w:rPr>
          <w:rFonts w:ascii="Tahoma" w:eastAsia="Times New Roman" w:hAnsi="Tahoma" w:cs="Tahoma"/>
          <w:iCs/>
          <w:kern w:val="0"/>
          <w:lang w:eastAsia="cs-CZ"/>
        </w:rPr>
      </w:pPr>
    </w:p>
    <w:p w14:paraId="57A55575" w14:textId="77777777" w:rsidR="00DF5EF0" w:rsidRPr="001878B0" w:rsidRDefault="00DF5EF0" w:rsidP="00DF5EF0">
      <w:pPr>
        <w:pStyle w:val="Odstavecseseznamem"/>
        <w:numPr>
          <w:ilvl w:val="0"/>
          <w:numId w:val="29"/>
        </w:numPr>
        <w:spacing w:before="240"/>
        <w:ind w:left="426" w:hanging="426"/>
        <w:jc w:val="both"/>
        <w:rPr>
          <w:rFonts w:ascii="Tahoma" w:hAnsi="Tahoma" w:cs="Tahoma"/>
          <w:b/>
          <w:highlight w:val="yellow"/>
        </w:rPr>
      </w:pPr>
      <w:r w:rsidRPr="001878B0">
        <w:rPr>
          <w:rFonts w:ascii="Tahoma" w:hAnsi="Tahoma" w:cs="Tahoma"/>
          <w:b/>
          <w:highlight w:val="yellow"/>
        </w:rPr>
        <w:t>……………………………</w:t>
      </w:r>
      <w:r w:rsidRPr="001878B0">
        <w:rPr>
          <w:rFonts w:ascii="Tahoma" w:hAnsi="Tahoma" w:cs="Tahoma"/>
          <w:b/>
        </w:rPr>
        <w:t xml:space="preserve"> </w:t>
      </w:r>
      <w:r w:rsidRPr="001878B0">
        <w:rPr>
          <w:rFonts w:ascii="Tahoma" w:hAnsi="Tahoma" w:cs="Tahoma"/>
          <w:bCs/>
          <w:i/>
          <w:iCs/>
          <w:color w:val="FF0000"/>
        </w:rPr>
        <w:t>(název obchodní firmy doplní účastník ZŘ)</w:t>
      </w:r>
      <w:r w:rsidRPr="001878B0">
        <w:rPr>
          <w:rFonts w:ascii="Tahoma" w:hAnsi="Tahoma" w:cs="Tahoma"/>
          <w:b/>
          <w:bCs/>
        </w:rPr>
        <w:tab/>
      </w:r>
    </w:p>
    <w:p w14:paraId="7CCC4596"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se sídlem:</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439694C3"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zastoupena:</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
    <w:p w14:paraId="02D5CDB1"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IČO:</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F40B266"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DIČ:</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008EE9D"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bankovní spojení:</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w:t>
      </w:r>
      <w:r w:rsidRPr="001878B0">
        <w:rPr>
          <w:rFonts w:ascii="Tahoma" w:eastAsia="Times New Roman" w:hAnsi="Tahoma" w:cs="Tahoma"/>
          <w:kern w:val="0"/>
          <w:lang w:eastAsia="cs-CZ"/>
        </w:rPr>
        <w:tab/>
      </w:r>
    </w:p>
    <w:p w14:paraId="01B6DBAC"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číslo účtu:</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F1618C5" w14:textId="77777777" w:rsidR="00DF5EF0" w:rsidRPr="001878B0" w:rsidRDefault="00DF5EF0" w:rsidP="00DF5EF0">
      <w:pPr>
        <w:spacing w:before="120"/>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Zapsána v obchodním rejstříku vedeném </w:t>
      </w:r>
      <w:r w:rsidRPr="001878B0">
        <w:rPr>
          <w:rFonts w:ascii="Tahoma" w:eastAsia="Times New Roman" w:hAnsi="Tahoma" w:cs="Tahoma"/>
          <w:kern w:val="0"/>
          <w:highlight w:val="yellow"/>
          <w:lang w:eastAsia="cs-CZ"/>
        </w:rPr>
        <w:t>……………… soudem v ……………, sp. zn. …</w:t>
      </w:r>
    </w:p>
    <w:p w14:paraId="6DC11BC0" w14:textId="77777777" w:rsidR="00DF5EF0" w:rsidRPr="001878B0" w:rsidRDefault="00DF5EF0" w:rsidP="00DF5EF0">
      <w:pPr>
        <w:spacing w:before="120"/>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Osoba oprávněná jednat ve věcech technických a realizace stavby:</w:t>
      </w:r>
    </w:p>
    <w:p w14:paraId="245291F5" w14:textId="77777777" w:rsidR="00DF5EF0" w:rsidRPr="001878B0" w:rsidRDefault="00DF5EF0" w:rsidP="00DF5EF0">
      <w:pPr>
        <w:spacing w:before="60"/>
        <w:ind w:left="852" w:hanging="426"/>
        <w:jc w:val="both"/>
        <w:rPr>
          <w:rFonts w:ascii="Tahoma" w:eastAsia="Times New Roman" w:hAnsi="Tahoma" w:cs="Tahoma"/>
          <w:kern w:val="0"/>
          <w:lang w:eastAsia="cs-CZ"/>
        </w:rPr>
      </w:pPr>
      <w:r w:rsidRPr="001878B0">
        <w:rPr>
          <w:rFonts w:ascii="Tahoma" w:eastAsia="Times New Roman" w:hAnsi="Tahoma" w:cs="Tahoma"/>
          <w:kern w:val="0"/>
          <w:highlight w:val="yellow"/>
          <w:lang w:eastAsia="cs-CZ"/>
        </w:rPr>
        <w:t>……………………………………………, tel.: ………………</w:t>
      </w:r>
    </w:p>
    <w:p w14:paraId="0EB62B90"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zhotovitel</w:t>
      </w:r>
      <w:r w:rsidRPr="001878B0">
        <w:rPr>
          <w:rFonts w:ascii="Tahoma" w:eastAsia="Times New Roman" w:hAnsi="Tahoma" w:cs="Tahoma"/>
          <w:iCs/>
          <w:kern w:val="0"/>
          <w:lang w:eastAsia="cs-CZ"/>
        </w:rPr>
        <w:t>“)</w:t>
      </w:r>
    </w:p>
    <w:p w14:paraId="7DB1F8B1" w14:textId="77777777" w:rsidR="00DF5EF0" w:rsidRPr="001878B0" w:rsidRDefault="00DF5EF0" w:rsidP="00DF5EF0">
      <w:pPr>
        <w:spacing w:before="120"/>
        <w:ind w:left="426"/>
        <w:jc w:val="both"/>
        <w:rPr>
          <w:rFonts w:ascii="Tahoma" w:eastAsia="Times New Roman" w:hAnsi="Tahoma" w:cs="Tahoma"/>
          <w:i/>
          <w:color w:val="FF0000"/>
          <w:kern w:val="0"/>
          <w:lang w:eastAsia="cs-CZ"/>
        </w:rPr>
      </w:pPr>
      <w:r w:rsidRPr="001878B0">
        <w:rPr>
          <w:rFonts w:ascii="Tahoma" w:eastAsia="Times New Roman" w:hAnsi="Tahoma" w:cs="Tahoma"/>
          <w:i/>
          <w:iCs/>
          <w:color w:val="FF0000"/>
          <w:kern w:val="0"/>
          <w:lang w:eastAsia="cs-CZ"/>
        </w:rPr>
        <w:t>Odst. 2 doplní účastník/zhotovitel - ú</w:t>
      </w:r>
      <w:r w:rsidRPr="001878B0">
        <w:rPr>
          <w:rFonts w:ascii="Tahoma" w:eastAsia="Times New Roman" w:hAnsi="Tahoma" w:cs="Tahoma"/>
          <w:i/>
          <w:color w:val="FF0000"/>
          <w:kern w:val="0"/>
          <w:lang w:eastAsia="cs-CZ"/>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1878B0">
        <w:rPr>
          <w:rFonts w:ascii="Tahoma" w:eastAsia="Times New Roman" w:hAnsi="Tahoma" w:cs="Tahoma"/>
          <w:kern w:val="0"/>
          <w:lang w:eastAsia="cs-CZ"/>
        </w:rPr>
        <w:lastRenderedPageBreak/>
        <w:t>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osoby podepisující tuto smlouvu jsou k tomuto jednání oprávněny.</w:t>
      </w:r>
    </w:p>
    <w:p w14:paraId="4BA8EE4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328885C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3A806733" w14:textId="3F5A2E3F" w:rsidR="00DF5EF0" w:rsidRPr="001C6FE9"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DF5EF0">
        <w:rPr>
          <w:rFonts w:ascii="Tahoma" w:eastAsia="Times New Roman" w:hAnsi="Tahoma" w:cs="Tahoma"/>
          <w:kern w:val="0"/>
          <w:lang w:eastAsia="cs-CZ"/>
        </w:rPr>
        <w:t>Zhotovitel se zavazuje provést pro objednatele na svůj náklad a nebezpečí dílo „</w:t>
      </w:r>
      <w:r w:rsidRPr="00DF5EF0">
        <w:rPr>
          <w:rFonts w:ascii="Tahoma" w:eastAsia="Times New Roman" w:hAnsi="Tahoma" w:cs="Tahoma"/>
          <w:b/>
          <w:kern w:val="0"/>
        </w:rPr>
        <w:t>P</w:t>
      </w:r>
      <w:r w:rsidR="001249C8">
        <w:rPr>
          <w:rFonts w:ascii="Tahoma" w:eastAsia="Times New Roman" w:hAnsi="Tahoma" w:cs="Tahoma"/>
          <w:b/>
          <w:kern w:val="0"/>
        </w:rPr>
        <w:t xml:space="preserve">arking SNO – 0. etapa“ </w:t>
      </w:r>
      <w:r w:rsidRPr="001C6FE9">
        <w:rPr>
          <w:rFonts w:ascii="Tahoma" w:eastAsia="Times New Roman" w:hAnsi="Tahoma" w:cs="Tahoma"/>
          <w:kern w:val="0"/>
          <w:lang w:eastAsia="cs-CZ"/>
        </w:rPr>
        <w:t>(dále jen „stavba“) v rozsahu dle:</w:t>
      </w:r>
    </w:p>
    <w:p w14:paraId="2A9618E5" w14:textId="56F9152B" w:rsidR="001C6FE9" w:rsidRPr="00E476BC"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E476BC">
        <w:rPr>
          <w:rFonts w:ascii="Tahoma" w:hAnsi="Tahoma" w:cs="Tahoma"/>
          <w:sz w:val="22"/>
          <w:szCs w:val="22"/>
        </w:rPr>
        <w:t xml:space="preserve">projektové dokumentace </w:t>
      </w:r>
      <w:bookmarkStart w:id="0" w:name="_Hlk202958944"/>
      <w:r w:rsidR="001C6FE9" w:rsidRPr="00E476BC">
        <w:rPr>
          <w:rFonts w:ascii="Tahoma" w:hAnsi="Tahoma" w:cs="Tahoma"/>
          <w:sz w:val="22"/>
          <w:szCs w:val="22"/>
        </w:rPr>
        <w:t>pro společné řízení v podrobnostech pro provedení stavby „Pa</w:t>
      </w:r>
      <w:r w:rsidR="001249C8" w:rsidRPr="00E476BC">
        <w:rPr>
          <w:rFonts w:ascii="Tahoma" w:hAnsi="Tahoma" w:cs="Tahoma"/>
          <w:sz w:val="22"/>
          <w:szCs w:val="22"/>
        </w:rPr>
        <w:t>rking SNO – 0. etapa“</w:t>
      </w:r>
      <w:r w:rsidR="001C6FE9" w:rsidRPr="00E476BC">
        <w:rPr>
          <w:rFonts w:ascii="Tahoma" w:hAnsi="Tahoma" w:cs="Tahoma"/>
          <w:sz w:val="22"/>
          <w:szCs w:val="22"/>
          <w14:ligatures w14:val="standardContextual"/>
        </w:rPr>
        <w:t xml:space="preserve"> na p.č. </w:t>
      </w:r>
      <w:r w:rsidR="001249C8" w:rsidRPr="00E476BC">
        <w:rPr>
          <w:rFonts w:ascii="Tahoma" w:eastAsia="Calibri" w:hAnsi="Tahoma" w:cs="Tahoma"/>
          <w:sz w:val="22"/>
          <w:szCs w:val="22"/>
        </w:rPr>
        <w:t>2209/4, 2209/75</w:t>
      </w:r>
      <w:r w:rsidR="00887D95" w:rsidRPr="00E476BC">
        <w:rPr>
          <w:rFonts w:ascii="Tahoma" w:eastAsia="Calibri" w:hAnsi="Tahoma" w:cs="Tahoma"/>
          <w:sz w:val="22"/>
          <w:szCs w:val="22"/>
        </w:rPr>
        <w:t>, 2209/76</w:t>
      </w:r>
      <w:r w:rsidR="001249C8" w:rsidRPr="00E476BC">
        <w:rPr>
          <w:rFonts w:ascii="Tahoma" w:eastAsia="Calibri" w:hAnsi="Tahoma" w:cs="Tahoma"/>
          <w:sz w:val="22"/>
          <w:szCs w:val="22"/>
        </w:rPr>
        <w:t>, 221</w:t>
      </w:r>
      <w:r w:rsidR="00887D95" w:rsidRPr="00E476BC">
        <w:rPr>
          <w:rFonts w:ascii="Tahoma" w:eastAsia="Calibri" w:hAnsi="Tahoma" w:cs="Tahoma"/>
          <w:sz w:val="22"/>
          <w:szCs w:val="22"/>
        </w:rPr>
        <w:t>1</w:t>
      </w:r>
      <w:r w:rsidR="001249C8" w:rsidRPr="00E476BC">
        <w:rPr>
          <w:rFonts w:ascii="Tahoma" w:eastAsia="Calibri" w:hAnsi="Tahoma" w:cs="Tahoma"/>
          <w:sz w:val="22"/>
          <w:szCs w:val="22"/>
        </w:rPr>
        <w:t>/1, 2211/14 a 2273/1</w:t>
      </w:r>
      <w:r w:rsidR="001C6FE9" w:rsidRPr="00E476BC">
        <w:rPr>
          <w:rFonts w:ascii="Tahoma" w:hAnsi="Tahoma" w:cs="Tahoma"/>
          <w:sz w:val="22"/>
          <w:szCs w:val="22"/>
          <w14:ligatures w14:val="standardContextual"/>
        </w:rPr>
        <w:t xml:space="preserve"> v areálu Slezské nemocnice v Opavě</w:t>
      </w:r>
      <w:r w:rsidR="001C6FE9" w:rsidRPr="00E476BC">
        <w:rPr>
          <w:rFonts w:ascii="Tahoma" w:hAnsi="Tahoma" w:cs="Tahoma"/>
          <w:sz w:val="22"/>
          <w:szCs w:val="22"/>
        </w:rPr>
        <w:t xml:space="preserve">“, vyhotovenou </w:t>
      </w:r>
      <w:r w:rsidR="00F2394F" w:rsidRPr="00E476BC">
        <w:rPr>
          <w:rFonts w:ascii="Tahoma" w:hAnsi="Tahoma" w:cs="Tahoma"/>
          <w:sz w:val="22"/>
          <w:szCs w:val="22"/>
        </w:rPr>
        <w:t xml:space="preserve">Ateliérem </w:t>
      </w:r>
      <w:r w:rsidR="001249C8" w:rsidRPr="00E476BC">
        <w:rPr>
          <w:rFonts w:ascii="Tahoma" w:hAnsi="Tahoma" w:cs="Tahoma"/>
          <w:sz w:val="22"/>
          <w:szCs w:val="22"/>
        </w:rPr>
        <w:t>DUPLEX</w:t>
      </w:r>
      <w:r w:rsidR="00F2394F" w:rsidRPr="00E476BC">
        <w:rPr>
          <w:rFonts w:ascii="Tahoma" w:hAnsi="Tahoma" w:cs="Tahoma"/>
          <w:sz w:val="22"/>
          <w:szCs w:val="22"/>
        </w:rPr>
        <w:t xml:space="preserve">, s.r.o., </w:t>
      </w:r>
      <w:r w:rsidR="001249C8" w:rsidRPr="00E476BC">
        <w:rPr>
          <w:rFonts w:ascii="Tahoma" w:hAnsi="Tahoma" w:cs="Tahoma"/>
          <w:sz w:val="22"/>
          <w:szCs w:val="22"/>
        </w:rPr>
        <w:t>28. října 875/275, Ostrava – Mariánské Hory,</w:t>
      </w:r>
      <w:r w:rsidR="00F2394F" w:rsidRPr="00E476BC">
        <w:rPr>
          <w:rFonts w:ascii="Tahoma" w:hAnsi="Tahoma" w:cs="Tahoma"/>
          <w:sz w:val="22"/>
          <w:szCs w:val="22"/>
        </w:rPr>
        <w:t xml:space="preserve"> IČO </w:t>
      </w:r>
      <w:r w:rsidR="001249C8" w:rsidRPr="00E476BC">
        <w:rPr>
          <w:rFonts w:ascii="Tahoma" w:hAnsi="Tahoma" w:cs="Tahoma"/>
          <w:sz w:val="22"/>
          <w:szCs w:val="22"/>
        </w:rPr>
        <w:t>62305433,</w:t>
      </w:r>
      <w:r w:rsidR="00F2394F" w:rsidRPr="00E476BC">
        <w:rPr>
          <w:rFonts w:ascii="Tahoma" w:hAnsi="Tahoma" w:cs="Tahoma"/>
          <w:sz w:val="22"/>
          <w:szCs w:val="22"/>
        </w:rPr>
        <w:t xml:space="preserve"> </w:t>
      </w:r>
      <w:r w:rsidR="00887D95" w:rsidRPr="00E476BC">
        <w:rPr>
          <w:rFonts w:ascii="Tahoma" w:hAnsi="Tahoma" w:cs="Tahoma"/>
          <w:sz w:val="22"/>
          <w:szCs w:val="22"/>
        </w:rPr>
        <w:t>z prosince 2024</w:t>
      </w:r>
      <w:r w:rsidRPr="00E476BC">
        <w:rPr>
          <w:rFonts w:ascii="Tahoma" w:hAnsi="Tahoma" w:cs="Tahoma"/>
          <w:sz w:val="22"/>
          <w:szCs w:val="22"/>
        </w:rPr>
        <w:t xml:space="preserve"> </w:t>
      </w:r>
      <w:bookmarkEnd w:id="0"/>
    </w:p>
    <w:p w14:paraId="4B26692A" w14:textId="77777777" w:rsidR="001C6FE9" w:rsidRPr="00E476BC"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E476BC">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78334125" w14:textId="29B214B9" w:rsidR="001C6FE9" w:rsidRPr="00E476BC" w:rsidRDefault="00E633B8"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Pr>
          <w:rFonts w:ascii="Tahoma" w:hAnsi="Tahoma" w:cs="Tahoma"/>
          <w:sz w:val="22"/>
          <w:szCs w:val="22"/>
        </w:rPr>
        <w:t>rozhodnutí o povolení</w:t>
      </w:r>
      <w:r w:rsidR="001C6FE9" w:rsidRPr="00E476BC">
        <w:rPr>
          <w:rFonts w:ascii="Tahoma" w:hAnsi="Tahoma" w:cs="Tahoma"/>
          <w:sz w:val="22"/>
          <w:szCs w:val="22"/>
        </w:rPr>
        <w:t xml:space="preserve"> stavby vydaného Magistrátem města Opavy, odborem výstavby a územního plánování pod č.j. </w:t>
      </w:r>
      <w:r w:rsidRPr="00E633B8">
        <w:rPr>
          <w:rFonts w:ascii="Tahoma" w:hAnsi="Tahoma" w:cs="Tahoma"/>
          <w:sz w:val="22"/>
          <w:szCs w:val="22"/>
        </w:rPr>
        <w:t>MMOP 71785/2025</w:t>
      </w:r>
    </w:p>
    <w:p w14:paraId="5F883C18" w14:textId="0746AA5A" w:rsidR="00DF5EF0" w:rsidRPr="00E476BC" w:rsidRDefault="00DF5EF0" w:rsidP="001C6FE9">
      <w:pPr>
        <w:pStyle w:val="Odstavecseseznamem"/>
        <w:numPr>
          <w:ilvl w:val="0"/>
          <w:numId w:val="35"/>
        </w:numPr>
        <w:suppressAutoHyphens/>
        <w:autoSpaceDE w:val="0"/>
        <w:autoSpaceDN w:val="0"/>
        <w:adjustRightInd w:val="0"/>
        <w:contextualSpacing w:val="0"/>
        <w:jc w:val="both"/>
        <w:rPr>
          <w:rFonts w:ascii="Tahoma" w:hAnsi="Tahoma" w:cs="Tahoma"/>
          <w:sz w:val="22"/>
          <w:szCs w:val="22"/>
          <w14:ligatures w14:val="standardContextual"/>
        </w:rPr>
      </w:pPr>
      <w:r w:rsidRPr="00E476BC">
        <w:rPr>
          <w:rFonts w:ascii="Tahoma" w:hAnsi="Tahoma" w:cs="Tahoma"/>
          <w:sz w:val="22"/>
          <w:szCs w:val="22"/>
        </w:rPr>
        <w:t>předpisů upravujících provádění stavebních děl</w:t>
      </w:r>
      <w:r w:rsidRPr="00E476BC">
        <w:rPr>
          <w:rFonts w:ascii="Tahoma" w:hAnsi="Tahoma" w:cs="Tahoma"/>
        </w:rPr>
        <w:t xml:space="preserve"> a ustanovení této smlouvy</w:t>
      </w:r>
    </w:p>
    <w:p w14:paraId="08764DB2"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3D8F6B7F"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421BCC11" w14:textId="77777777" w:rsidR="00DF5EF0" w:rsidRPr="001878B0" w:rsidRDefault="00DF5EF0" w:rsidP="00E476BC">
      <w:pPr>
        <w:numPr>
          <w:ilvl w:val="0"/>
          <w:numId w:val="31"/>
        </w:numPr>
        <w:tabs>
          <w:tab w:val="clear" w:pos="851"/>
        </w:tabs>
        <w:spacing w:before="60"/>
        <w:ind w:left="709" w:hanging="369"/>
        <w:jc w:val="both"/>
        <w:rPr>
          <w:rFonts w:ascii="Tahoma" w:eastAsia="Tahoma" w:hAnsi="Tahoma" w:cs="Tahoma"/>
          <w:kern w:val="0"/>
          <w:lang w:eastAsia="cs-CZ"/>
        </w:rPr>
      </w:pPr>
      <w:r w:rsidRPr="001878B0">
        <w:rPr>
          <w:rFonts w:ascii="Tahoma" w:eastAsia="Times New Roman" w:hAnsi="Tahoma" w:cs="Tahoma"/>
          <w:kern w:val="0"/>
          <w:lang w:eastAsia="cs-CZ"/>
        </w:rPr>
        <w:t>zpracování dokumentace skutečného provedení stavby ve třech vyhotoveních a geodetické zaměření stavby včetně geometrického plánu v šesti vyhotoveních</w:t>
      </w:r>
      <w:r w:rsidRPr="001878B0">
        <w:rPr>
          <w:rFonts w:ascii="Tahoma" w:eastAsia="Tahoma" w:hAnsi="Tahoma" w:cs="Tahoma"/>
          <w:kern w:val="0"/>
          <w:lang w:eastAsia="cs-CZ"/>
        </w:rPr>
        <w:t xml:space="preserve"> v souladu se zákonem č. 200/1994 Sb., o zeměměřictví a o změně a doplnění některých zákonů souvisejících s jeho zavedením, ve znění pozdějších předpisů a jeho prováděcími předpisy</w:t>
      </w:r>
      <w:r w:rsidRPr="001878B0">
        <w:rPr>
          <w:rFonts w:ascii="Tahoma" w:eastAsia="Times New Roman" w:hAnsi="Tahoma" w:cs="Tahoma"/>
          <w:kern w:val="0"/>
          <w:lang w:eastAsia="cs-CZ"/>
        </w:rPr>
        <w:t>.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14:paraId="3F70755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1CFE2A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4F37F76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311A8A9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242FBA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3EBDE042"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návrh provozních řádů a technických zařízení, dodávka všech dokladů o zkouškách, revizích, atestech a provozních návodů a předpisů v českém jazyce (všechny doklady ve 2 vyhotoveních) včetně zaškolení obsluhy,</w:t>
      </w:r>
    </w:p>
    <w:p w14:paraId="15511799" w14:textId="2AD336F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všech dokladů a náležitostí umožňujících zahájení řízení, případně jiného postupu dle stavebního zákona, na základě</w:t>
      </w:r>
      <w:r w:rsidR="00E476BC">
        <w:rPr>
          <w:rFonts w:ascii="Tahoma" w:eastAsia="Times New Roman" w:hAnsi="Tahoma" w:cs="Tahoma"/>
          <w:kern w:val="0"/>
          <w:lang w:eastAsia="cs-CZ"/>
        </w:rPr>
        <w:t>,</w:t>
      </w:r>
      <w:r w:rsidRPr="001878B0">
        <w:rPr>
          <w:rFonts w:ascii="Tahoma" w:eastAsia="Times New Roman" w:hAnsi="Tahoma" w:cs="Tahoma"/>
          <w:kern w:val="0"/>
          <w:lang w:eastAsia="cs-CZ"/>
        </w:rP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303175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zřízení deponie materiálů na vymezených plochách tak, aby nevznikly žádné škody na sousedních pozemcích,</w:t>
      </w:r>
    </w:p>
    <w:p w14:paraId="08A2EE0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předepsaných zkoušek dle platných právních předpisů a technických norem, úspěšné provedení těchto zkoušek je podmínkou k převzetí díla,</w:t>
      </w:r>
    </w:p>
    <w:p w14:paraId="6D9317D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3F06E9B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7405A4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veškerých geodetických prací a případných doplňujících průzkumů souvisejících s provedením díla,</w:t>
      </w:r>
    </w:p>
    <w:p w14:paraId="4AD374D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zpracování všech případných dalších dokumentací potřebných pro provedení díla (jako je např. výrobní a realizační dodavatelská dokumentace),</w:t>
      </w:r>
    </w:p>
    <w:p w14:paraId="2D360DEF"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pořizování fotodokumentace o průběhu zhotovení stavby a její předání objednateli při předání</w:t>
      </w:r>
      <w:r w:rsidRPr="001878B0">
        <w:rPr>
          <w:rFonts w:ascii="Tahoma" w:eastAsia="Times New Roman" w:hAnsi="Tahoma" w:cs="Tahoma"/>
          <w:i/>
          <w:iCs/>
          <w:kern w:val="0"/>
          <w:lang w:eastAsia="cs-CZ"/>
        </w:rPr>
        <w:t xml:space="preserve"> </w:t>
      </w:r>
      <w:r w:rsidRPr="001878B0">
        <w:rPr>
          <w:rFonts w:ascii="Tahoma" w:eastAsia="Times New Roman" w:hAnsi="Tahoma" w:cs="Tahoma"/>
          <w:kern w:val="0"/>
          <w:lang w:eastAsia="cs-CZ"/>
        </w:rPr>
        <w:t>a převzetí plnění předmětu smlouvy v digitální podobě na CD,</w:t>
      </w:r>
    </w:p>
    <w:p w14:paraId="0DC15BA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4DE5B04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7FA80D0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vybavení stavby podle požární zprávy,</w:t>
      </w:r>
    </w:p>
    <w:p w14:paraId="6D097839"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bezpečných přechodů a přejezdů přes výkopy pro zabezpečení přístupu a příjezdu k objektům,</w:t>
      </w:r>
    </w:p>
    <w:p w14:paraId="1F560E15"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při provádění díla zejména:</w:t>
      </w:r>
    </w:p>
    <w:p w14:paraId="4366FA58"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plnit podmínky příslušných stavebních povolení či jiných rozhodnutí nebo opatření stavebních úřadů a požadavky dotčených orgánů a organizací související s realizací stavby,</w:t>
      </w:r>
    </w:p>
    <w:p w14:paraId="609EDD14"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zohlednit vyjádření dotčených orgánů a organizací související s realizací stavby,</w:t>
      </w:r>
    </w:p>
    <w:p w14:paraId="499443AC"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57F4FD8B"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průběžně provádět veškeré potřebné zkoušky, měření a atesty k prokázání kvalitativních parametrů předmětu díla.</w:t>
      </w:r>
    </w:p>
    <w:p w14:paraId="6CAF9216"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veškeré činnosti a úkony související s provedením díla nutné pro vydání kolaudačního souhlasu pro stavbu, zejména vyřizování veškerých povolení, překopů, záborů, souhlasů, oznámení apod.</w:t>
      </w:r>
    </w:p>
    <w:p w14:paraId="268458F8"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6ABF14EA" w:rsidR="00DF5EF0" w:rsidRPr="00D4531A"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se zavazuje provést dílo do </w:t>
      </w:r>
      <w:r w:rsidR="00C43D4D" w:rsidRPr="00286AC9">
        <w:rPr>
          <w:rFonts w:ascii="Tahoma" w:hAnsi="Tahoma" w:cs="Tahoma"/>
          <w:b/>
          <w:sz w:val="22"/>
          <w:szCs w:val="22"/>
        </w:rPr>
        <w:t>5</w:t>
      </w:r>
      <w:r w:rsidR="00D4531A" w:rsidRPr="00286AC9">
        <w:rPr>
          <w:rFonts w:ascii="Tahoma" w:hAnsi="Tahoma" w:cs="Tahoma"/>
          <w:b/>
          <w:bCs/>
          <w:sz w:val="22"/>
          <w:szCs w:val="22"/>
        </w:rPr>
        <w:t xml:space="preserve"> </w:t>
      </w:r>
      <w:r w:rsidR="00D4531A" w:rsidRPr="00D4531A">
        <w:rPr>
          <w:rFonts w:ascii="Tahoma" w:hAnsi="Tahoma" w:cs="Tahoma"/>
          <w:b/>
          <w:bCs/>
          <w:sz w:val="22"/>
          <w:szCs w:val="22"/>
        </w:rPr>
        <w:t>měsíců</w:t>
      </w:r>
      <w:r w:rsidRPr="003D2DB3">
        <w:rPr>
          <w:rFonts w:ascii="Tahoma" w:hAnsi="Tahoma" w:cs="Tahoma"/>
          <w:sz w:val="22"/>
          <w:szCs w:val="22"/>
        </w:rPr>
        <w:t xml:space="preserve"> od předání staveniště pro provedení díla zhotoviteli a nejpozději poslední den doby plnění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4DA5CCFD" w:rsidR="00DF5EF0" w:rsidRPr="00E476BC"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1" w:name="_Hlk112767880"/>
      <w:r w:rsidR="00D4531A" w:rsidRPr="00D4531A">
        <w:rPr>
          <w:rFonts w:ascii="Tahoma" w:eastAsia="Calibri" w:hAnsi="Tahoma" w:cs="Tahoma"/>
          <w:sz w:val="22"/>
          <w:szCs w:val="22"/>
        </w:rPr>
        <w:t xml:space="preserve">areál </w:t>
      </w:r>
      <w:r w:rsidR="00D4531A" w:rsidRPr="00D4531A">
        <w:rPr>
          <w:rFonts w:ascii="Tahoma" w:hAnsi="Tahoma" w:cs="Tahoma"/>
          <w:sz w:val="22"/>
          <w:szCs w:val="22"/>
          <w:lang w:eastAsia="ar-SA"/>
        </w:rPr>
        <w:t>Slezské nemocnice v Opavě, příspěvková organizace</w:t>
      </w:r>
      <w:r w:rsidR="00D4531A" w:rsidRPr="00D4531A">
        <w:rPr>
          <w:rFonts w:ascii="Tahoma" w:eastAsia="Calibri" w:hAnsi="Tahoma" w:cs="Tahoma"/>
          <w:sz w:val="22"/>
          <w:szCs w:val="22"/>
        </w:rPr>
        <w:t xml:space="preserve">, na ul. </w:t>
      </w:r>
      <w:r w:rsidR="00D4531A" w:rsidRPr="00D4531A">
        <w:rPr>
          <w:rFonts w:ascii="Tahoma" w:hAnsi="Tahoma" w:cs="Tahoma"/>
          <w:sz w:val="22"/>
          <w:szCs w:val="22"/>
          <w:lang w:eastAsia="ar-SA"/>
        </w:rPr>
        <w:t>Olomoucká 470/86, Předměstí, 746 01 Opava</w:t>
      </w:r>
      <w:r w:rsidR="00D4531A" w:rsidRPr="00D4531A">
        <w:rPr>
          <w:rFonts w:ascii="Tahoma" w:eastAsia="Calibri" w:hAnsi="Tahoma" w:cs="Tahoma"/>
          <w:sz w:val="22"/>
          <w:szCs w:val="22"/>
        </w:rPr>
        <w:t>, pozem</w:t>
      </w:r>
      <w:r w:rsidR="001E3EEC">
        <w:rPr>
          <w:rFonts w:ascii="Tahoma" w:eastAsia="Calibri" w:hAnsi="Tahoma" w:cs="Tahoma"/>
          <w:sz w:val="22"/>
          <w:szCs w:val="22"/>
        </w:rPr>
        <w:t>e</w:t>
      </w:r>
      <w:r w:rsidR="00D4531A" w:rsidRPr="00D4531A">
        <w:rPr>
          <w:rFonts w:ascii="Tahoma" w:eastAsia="Calibri" w:hAnsi="Tahoma" w:cs="Tahoma"/>
          <w:sz w:val="22"/>
          <w:szCs w:val="22"/>
        </w:rPr>
        <w:t xml:space="preserve">k p.č. </w:t>
      </w:r>
      <w:bookmarkStart w:id="2" w:name="_Hlk190167425"/>
      <w:r w:rsidR="00887D95" w:rsidRPr="00E476BC">
        <w:rPr>
          <w:rFonts w:ascii="Tahoma" w:eastAsia="Calibri" w:hAnsi="Tahoma" w:cs="Tahoma"/>
          <w:sz w:val="22"/>
          <w:szCs w:val="22"/>
        </w:rPr>
        <w:t xml:space="preserve">2209/4, 2209/75, 2209/76, 2211/1, 2211/14 a 2273/1 </w:t>
      </w:r>
      <w:bookmarkEnd w:id="2"/>
      <w:r w:rsidR="00D4531A" w:rsidRPr="00E476BC">
        <w:rPr>
          <w:rFonts w:ascii="Tahoma" w:eastAsia="Calibri" w:hAnsi="Tahoma" w:cs="Tahoma"/>
          <w:sz w:val="22"/>
          <w:szCs w:val="22"/>
        </w:rPr>
        <w:t>v k.ú. Opava</w:t>
      </w:r>
      <w:r w:rsidR="00D4531A" w:rsidRPr="00E476BC">
        <w:rPr>
          <w:rFonts w:ascii="Tahoma" w:hAnsi="Tahoma" w:cs="Tahoma"/>
          <w:sz w:val="22"/>
          <w:szCs w:val="22"/>
        </w:rPr>
        <w:t xml:space="preserve"> – Předměstí a další související pozemky dle podkladů pro provedení díla</w:t>
      </w:r>
      <w:r w:rsidR="00D4531A" w:rsidRPr="00E476BC">
        <w:rPr>
          <w:rFonts w:ascii="Tahoma" w:eastAsia="Calibri" w:hAnsi="Tahoma" w:cs="Tahoma"/>
          <w:sz w:val="22"/>
          <w:szCs w:val="22"/>
        </w:rPr>
        <w:t xml:space="preserve">. </w:t>
      </w:r>
      <w:bookmarkEnd w:id="1"/>
    </w:p>
    <w:p w14:paraId="6079A50E" w14:textId="1B101FF3" w:rsidR="00DF5EF0" w:rsidRPr="000136BB" w:rsidRDefault="00DF5EF0" w:rsidP="00DF5EF0">
      <w:pPr>
        <w:pStyle w:val="Odstavecseseznamem"/>
        <w:widowControl w:val="0"/>
        <w:numPr>
          <w:ilvl w:val="0"/>
          <w:numId w:val="28"/>
        </w:numPr>
        <w:spacing w:before="120"/>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p>
    <w:p w14:paraId="35BDF502" w14:textId="77777777" w:rsidR="00DF5EF0" w:rsidRPr="003D2DB3"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V případě, že koordinátor bezpečnosti a ochrany</w:t>
      </w:r>
      <w:r w:rsidRPr="003D2DB3">
        <w:rPr>
          <w:rFonts w:ascii="Tahoma" w:hAnsi="Tahoma" w:cs="Tahoma"/>
          <w:snapToGrid w:val="0"/>
          <w:color w:val="000000"/>
          <w:sz w:val="22"/>
          <w:szCs w:val="22"/>
        </w:rPr>
        <w:t xml:space="preserve">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536D2F4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V.</w:t>
      </w:r>
      <w:r w:rsidRPr="001878B0">
        <w:rPr>
          <w:rFonts w:ascii="Tahoma" w:eastAsia="Times New Roman" w:hAnsi="Tahoma" w:cs="Tahoma"/>
          <w:b/>
          <w:kern w:val="0"/>
          <w:lang w:eastAsia="cs-CZ"/>
        </w:rPr>
        <w:br/>
        <w:t>Cena za dílo</w:t>
      </w:r>
    </w:p>
    <w:p w14:paraId="1EBBCA08" w14:textId="77777777" w:rsidR="00DF5EF0" w:rsidRPr="001878B0" w:rsidRDefault="00DF5EF0" w:rsidP="00DF5EF0">
      <w:pPr>
        <w:numPr>
          <w:ilvl w:val="0"/>
          <w:numId w:val="14"/>
        </w:numPr>
        <w:spacing w:before="120" w:after="24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p w14:paraId="25424576" w14:textId="77777777"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Cena bez DPH</w:t>
      </w:r>
      <w:r w:rsidRPr="001878B0">
        <w:rPr>
          <w:rFonts w:ascii="Tahoma" w:eastAsia="Times New Roman" w:hAnsi="Tahoma" w:cs="Tahoma"/>
          <w:kern w:val="0"/>
          <w:lang w:eastAsia="cs-CZ"/>
        </w:rPr>
        <w:tab/>
        <w:t>………………</w:t>
      </w:r>
      <w:r w:rsidRPr="001878B0">
        <w:rPr>
          <w:rFonts w:ascii="Tahoma" w:eastAsia="Times New Roman" w:hAnsi="Tahoma" w:cs="Tahoma"/>
          <w:b/>
          <w:kern w:val="0"/>
          <w:lang w:eastAsia="cs-CZ"/>
        </w:rPr>
        <w:t> Kč</w:t>
      </w:r>
    </w:p>
    <w:p w14:paraId="7A6F8E50" w14:textId="77777777"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DPH 21 %</w:t>
      </w:r>
      <w:r w:rsidRPr="001878B0">
        <w:rPr>
          <w:rFonts w:ascii="Tahoma" w:eastAsia="Times New Roman" w:hAnsi="Tahoma" w:cs="Tahoma"/>
          <w:kern w:val="0"/>
          <w:lang w:eastAsia="cs-CZ"/>
        </w:rPr>
        <w:tab/>
        <w:t>………………</w:t>
      </w:r>
      <w:r w:rsidRPr="001878B0">
        <w:rPr>
          <w:rFonts w:ascii="Tahoma" w:eastAsia="Times New Roman" w:hAnsi="Tahoma" w:cs="Tahoma"/>
          <w:b/>
          <w:kern w:val="0"/>
          <w:lang w:eastAsia="cs-CZ"/>
        </w:rPr>
        <w:t> Kč</w:t>
      </w:r>
    </w:p>
    <w:p w14:paraId="24B39A16" w14:textId="162CEEC5" w:rsidR="00DF5EF0" w:rsidRPr="001878B0" w:rsidRDefault="00DF5EF0" w:rsidP="00E476BC">
      <w:pPr>
        <w:tabs>
          <w:tab w:val="left" w:pos="3402"/>
        </w:tabs>
        <w:spacing w:before="120" w:after="240"/>
        <w:ind w:left="357"/>
        <w:jc w:val="both"/>
        <w:rPr>
          <w:rFonts w:ascii="Tahoma" w:eastAsia="Times New Roman" w:hAnsi="Tahoma" w:cs="Tahoma"/>
          <w:i/>
          <w:iCs/>
          <w:color w:val="FF0000"/>
          <w:kern w:val="0"/>
          <w:lang w:eastAsia="cs-CZ"/>
        </w:rPr>
      </w:pPr>
      <w:r w:rsidRPr="001878B0">
        <w:rPr>
          <w:rFonts w:ascii="Tahoma" w:eastAsia="Times New Roman" w:hAnsi="Tahoma" w:cs="Tahoma"/>
          <w:kern w:val="0"/>
          <w:lang w:eastAsia="cs-CZ"/>
        </w:rPr>
        <w:t>Cena včetně DPH</w:t>
      </w:r>
      <w:r w:rsidRPr="001878B0">
        <w:rPr>
          <w:rFonts w:ascii="Tahoma" w:eastAsia="Times New Roman" w:hAnsi="Tahoma" w:cs="Tahoma"/>
          <w:kern w:val="0"/>
          <w:lang w:eastAsia="cs-CZ"/>
        </w:rPr>
        <w:tab/>
      </w:r>
      <w:r w:rsidRPr="001878B0">
        <w:rPr>
          <w:rFonts w:ascii="Tahoma" w:eastAsia="Times New Roman" w:hAnsi="Tahoma" w:cs="Tahoma"/>
          <w:b/>
          <w:kern w:val="0"/>
          <w:lang w:eastAsia="cs-CZ"/>
        </w:rPr>
        <w:t xml:space="preserve">…………… Kč </w:t>
      </w:r>
      <w:r w:rsidRPr="001878B0">
        <w:rPr>
          <w:rFonts w:ascii="Tahoma" w:eastAsia="Times New Roman" w:hAnsi="Tahoma" w:cs="Tahoma"/>
          <w:i/>
          <w:iCs/>
          <w:color w:val="FF0000"/>
          <w:kern w:val="0"/>
          <w:lang w:eastAsia="cs-CZ"/>
        </w:rPr>
        <w:t>(doplní účastník/zhotovitel)</w:t>
      </w:r>
    </w:p>
    <w:p w14:paraId="140517BD" w14:textId="1BBE649D" w:rsidR="00DF5EF0" w:rsidRPr="001878B0" w:rsidRDefault="00D4531A" w:rsidP="00DF5EF0">
      <w:pPr>
        <w:tabs>
          <w:tab w:val="left" w:pos="426"/>
        </w:tabs>
        <w:spacing w:before="120"/>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003E85E4"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2AB686A"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4D149E8"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9E7A007" w14:textId="77777777" w:rsidR="00DF5EF0" w:rsidRPr="00BB3A80" w:rsidRDefault="00DF5EF0" w:rsidP="00DF5EF0">
      <w:pPr>
        <w:spacing w:before="120"/>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 případě, že nové položky soupisu prací představují srovnatelný druh materiálu nebo prací ve vztahu k nahrazovaným položkám, cena materiálu nebo prací podle </w:t>
      </w:r>
      <w:r w:rsidRPr="001878B0">
        <w:rPr>
          <w:rFonts w:ascii="Tahoma" w:eastAsia="Times New Roman" w:hAnsi="Tahoma" w:cs="Tahoma"/>
          <w:snapToGrid w:val="0"/>
          <w:kern w:val="0"/>
          <w:lang w:eastAsia="cs-CZ"/>
        </w:rPr>
        <w:lastRenderedPageBreak/>
        <w:t>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DF5EF0">
      <w:pPr>
        <w:spacing w:before="120"/>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Rozsah případných méněprací nebo víceprací a cena za jejich realizaci, jakož i záměna položek dle § 222 odst. 7 ZZVZ budou vždy předem sjednány dodatkem k této smlouvě.</w:t>
      </w:r>
    </w:p>
    <w:p w14:paraId="350F71BA"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t>Platební podmínky</w:t>
      </w:r>
    </w:p>
    <w:p w14:paraId="3F85EE2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Zálohy na platby nejsou sjednány.</w:t>
      </w:r>
      <w:r w:rsidRPr="003D2DB3">
        <w:rPr>
          <w:rFonts w:ascii="Tahoma" w:eastAsia="Times New Roman" w:hAnsi="Tahoma" w:cs="Tahoma"/>
          <w:lang w:eastAsia="cs-CZ"/>
        </w:rPr>
        <w:t xml:space="preserve"> V případě, že se n</w:t>
      </w:r>
      <w:r w:rsidRPr="003D2DB3">
        <w:rPr>
          <w:rStyle w:val="normaltextrun"/>
          <w:rFonts w:ascii="Tahoma" w:hAnsi="Tahoma" w:cs="Tahoma"/>
          <w:bCs/>
          <w:shd w:val="clear" w:color="auto" w:fill="FFFFFF"/>
        </w:rPr>
        <w:t xml:space="preserve">a plnění dle této smlouvy vztahuje režim přenesení </w:t>
      </w:r>
      <w:r w:rsidRPr="003D2DB3">
        <w:rPr>
          <w:rStyle w:val="findhit"/>
          <w:rFonts w:ascii="Tahoma" w:hAnsi="Tahoma" w:cs="Tahoma"/>
          <w:color w:val="000000"/>
          <w:shd w:val="clear" w:color="auto" w:fill="FFFFFF"/>
        </w:rPr>
        <w:t>daň</w:t>
      </w:r>
      <w:r w:rsidRPr="003D2DB3">
        <w:rPr>
          <w:rStyle w:val="normaltextrun"/>
          <w:rFonts w:ascii="Tahoma" w:hAnsi="Tahoma" w:cs="Tahoma"/>
          <w:bCs/>
          <w:shd w:val="clear" w:color="auto" w:fill="FFFFFF"/>
        </w:rPr>
        <w:t xml:space="preserve">ové povinnosti </w:t>
      </w:r>
      <w:r w:rsidRPr="003D2DB3">
        <w:rPr>
          <w:rStyle w:val="normaltextrun"/>
          <w:rFonts w:ascii="Tahoma" w:hAnsi="Tahoma" w:cs="Tahoma"/>
          <w:shd w:val="clear" w:color="auto" w:fill="FFFFFF"/>
        </w:rPr>
        <w:t>dle zákona č. 235/2004 Sb., o dani z přidané hodnoty, ve znění pozdějších předpisů (dále jen „zákon o DPH“), budou zhotovitelem za předmětné plnění vystaveny faktury bez uvedení daně z přidané hodnoty.</w:t>
      </w:r>
    </w:p>
    <w:p w14:paraId="100E9C4D" w14:textId="7226916E" w:rsidR="00DF5EF0" w:rsidRPr="00D4531A"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Podkladem pro úhradu ceny za dílo budou faktury, které budou mít náležitosti daňového dokladu a </w:t>
      </w:r>
      <w:r w:rsidRPr="00D4531A">
        <w:rPr>
          <w:rFonts w:ascii="Tahoma" w:eastAsia="Times New Roman" w:hAnsi="Tahoma" w:cs="Tahoma"/>
          <w:kern w:val="0"/>
          <w:lang w:eastAsia="cs-CZ"/>
        </w:rPr>
        <w:t>náležitosti stanovené dalšími obecně závaznými právními předpisy</w:t>
      </w:r>
      <w:r w:rsidRPr="00D4531A" w:rsidDel="00F032F8">
        <w:rPr>
          <w:rFonts w:ascii="Tahoma" w:eastAsia="Times New Roman" w:hAnsi="Tahoma" w:cs="Tahoma"/>
          <w:kern w:val="0"/>
          <w:lang w:eastAsia="cs-CZ"/>
        </w:rPr>
        <w:t xml:space="preserve"> </w:t>
      </w:r>
      <w:r w:rsidRPr="00D4531A">
        <w:rPr>
          <w:rFonts w:ascii="Tahoma" w:eastAsia="Times New Roman" w:hAnsi="Tahoma" w:cs="Tahoma"/>
          <w:kern w:val="0"/>
          <w:lang w:eastAsia="cs-CZ"/>
        </w:rPr>
        <w:t>(dále jen „faktura“). Kromě náležitostí stanovených platnými právními předpisy pro daňový doklad bude zhotovitel povinen ve faktuře uvést i tyto údaje:</w:t>
      </w:r>
    </w:p>
    <w:p w14:paraId="52DB66C1" w14:textId="5F048286" w:rsidR="00DF5EF0" w:rsidRPr="00D4531A" w:rsidRDefault="00DF5EF0" w:rsidP="00D4531A">
      <w:pPr>
        <w:widowControl w:val="0"/>
        <w:numPr>
          <w:ilvl w:val="2"/>
          <w:numId w:val="2"/>
        </w:numPr>
        <w:snapToGrid w:val="0"/>
        <w:spacing w:before="60"/>
        <w:ind w:left="709" w:hanging="357"/>
        <w:jc w:val="both"/>
        <w:rPr>
          <w:rFonts w:ascii="Tahoma" w:eastAsia="Times New Roman" w:hAnsi="Tahoma" w:cs="Tahoma"/>
          <w:kern w:val="0"/>
          <w:lang w:eastAsia="cs-CZ"/>
        </w:rPr>
      </w:pPr>
      <w:r w:rsidRPr="00D4531A">
        <w:rPr>
          <w:rFonts w:ascii="Tahoma" w:eastAsia="Times New Roman" w:hAnsi="Tahoma" w:cs="Tahoma"/>
          <w:kern w:val="0"/>
          <w:lang w:eastAsia="cs-CZ"/>
        </w:rPr>
        <w:t>číslo smlouvy objednatele (je-li uvedeno), IČO objednatele, předmět smlouvy, tj. text „zhotovení</w:t>
      </w:r>
      <w:r w:rsidR="00325DD2">
        <w:rPr>
          <w:rFonts w:ascii="Tahoma" w:eastAsia="Times New Roman" w:hAnsi="Tahoma" w:cs="Tahoma"/>
          <w:kern w:val="0"/>
          <w:lang w:eastAsia="cs-CZ"/>
        </w:rPr>
        <w:t xml:space="preserve"> </w:t>
      </w:r>
      <w:r w:rsidRPr="00D4531A">
        <w:rPr>
          <w:rFonts w:ascii="Tahoma" w:eastAsia="Times New Roman" w:hAnsi="Tahoma" w:cs="Tahoma"/>
          <w:kern w:val="0"/>
          <w:lang w:eastAsia="cs-CZ"/>
        </w:rPr>
        <w:t>stavby</w:t>
      </w:r>
      <w:r w:rsidR="00D114F8">
        <w:rPr>
          <w:rFonts w:ascii="Tahoma" w:eastAsia="Times New Roman" w:hAnsi="Tahoma" w:cs="Tahoma"/>
          <w:kern w:val="0"/>
          <w:lang w:eastAsia="cs-CZ"/>
        </w:rPr>
        <w:t>: novostavba parkovacího domu v areálu nemocnice -</w:t>
      </w:r>
      <w:r w:rsidR="00887D95">
        <w:rPr>
          <w:rFonts w:ascii="Tahoma" w:eastAsia="Times New Roman" w:hAnsi="Tahoma" w:cs="Tahoma"/>
          <w:kern w:val="0"/>
        </w:rPr>
        <w:t xml:space="preserve"> 0. etapa</w:t>
      </w:r>
      <w:r w:rsidR="00D114F8">
        <w:rPr>
          <w:rFonts w:ascii="Tahoma" w:eastAsia="Times New Roman" w:hAnsi="Tahoma" w:cs="Tahoma"/>
          <w:kern w:val="0"/>
        </w:rPr>
        <w:t xml:space="preserve"> - přeložky</w:t>
      </w:r>
      <w:r w:rsidR="00325DD2">
        <w:rPr>
          <w:rFonts w:ascii="Tahoma" w:eastAsia="Times New Roman" w:hAnsi="Tahoma" w:cs="Tahoma"/>
          <w:kern w:val="0"/>
        </w:rPr>
        <w:t>“, a</w:t>
      </w:r>
      <w:r w:rsidRPr="00D4531A">
        <w:rPr>
          <w:rFonts w:ascii="Tahoma" w:eastAsia="Times New Roman" w:hAnsi="Tahoma" w:cs="Tahoma"/>
          <w:kern w:val="0"/>
          <w:lang w:eastAsia="cs-CZ"/>
        </w:rPr>
        <w:t xml:space="preserve"> čísl</w:t>
      </w:r>
      <w:r w:rsidR="00325DD2">
        <w:rPr>
          <w:rFonts w:ascii="Tahoma" w:eastAsia="Times New Roman" w:hAnsi="Tahoma" w:cs="Tahoma"/>
          <w:kern w:val="0"/>
          <w:lang w:eastAsia="cs-CZ"/>
        </w:rPr>
        <w:t>o</w:t>
      </w:r>
      <w:r w:rsidRPr="00D4531A">
        <w:rPr>
          <w:rFonts w:ascii="Tahoma" w:eastAsia="Times New Roman" w:hAnsi="Tahoma" w:cs="Tahoma"/>
          <w:kern w:val="0"/>
          <w:lang w:eastAsia="cs-CZ"/>
        </w:rPr>
        <w:t xml:space="preserve"> spisu VZ </w:t>
      </w:r>
      <w:r w:rsidR="00D4531A" w:rsidRPr="00325DD2">
        <w:rPr>
          <w:rFonts w:ascii="Tahoma" w:hAnsi="Tahoma" w:cs="Tahoma"/>
          <w:b/>
          <w:kern w:val="0"/>
        </w:rPr>
        <w:t>OPA/</w:t>
      </w:r>
      <w:r w:rsidR="001E3EEC">
        <w:rPr>
          <w:rFonts w:ascii="Tahoma" w:hAnsi="Tahoma" w:cs="Tahoma"/>
          <w:b/>
          <w:kern w:val="0"/>
        </w:rPr>
        <w:t>FMP</w:t>
      </w:r>
      <w:r w:rsidR="00D4531A" w:rsidRPr="00325DD2">
        <w:rPr>
          <w:rFonts w:ascii="Tahoma" w:hAnsi="Tahoma" w:cs="Tahoma"/>
          <w:b/>
          <w:kern w:val="0"/>
        </w:rPr>
        <w:t>/202</w:t>
      </w:r>
      <w:r w:rsidR="00325DD2" w:rsidRPr="00325DD2">
        <w:rPr>
          <w:rFonts w:ascii="Tahoma" w:hAnsi="Tahoma" w:cs="Tahoma"/>
          <w:b/>
          <w:kern w:val="0"/>
        </w:rPr>
        <w:t>5</w:t>
      </w:r>
      <w:r w:rsidR="00D4531A" w:rsidRPr="00325DD2">
        <w:rPr>
          <w:rFonts w:ascii="Tahoma" w:hAnsi="Tahoma" w:cs="Tahoma"/>
          <w:b/>
          <w:kern w:val="0"/>
        </w:rPr>
        <w:t>/0</w:t>
      </w:r>
      <w:r w:rsidR="001E3EEC">
        <w:rPr>
          <w:rFonts w:ascii="Tahoma" w:hAnsi="Tahoma" w:cs="Tahoma"/>
          <w:b/>
          <w:kern w:val="0"/>
        </w:rPr>
        <w:t>4</w:t>
      </w:r>
      <w:r w:rsidRPr="00D4531A">
        <w:rPr>
          <w:rFonts w:ascii="Tahoma" w:eastAsia="Times New Roman" w:hAnsi="Tahoma" w:cs="Tahoma"/>
          <w:kern w:val="0"/>
          <w:lang w:eastAsia="cs-CZ"/>
        </w:rPr>
        <w:t>,</w:t>
      </w:r>
    </w:p>
    <w:p w14:paraId="4601CE55"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banky a číslo zveřejněného účtu, na který musí být zaplaceno,</w:t>
      </w:r>
    </w:p>
    <w:p w14:paraId="4E557303"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lhůtu splatnosti faktury,</w:t>
      </w:r>
    </w:p>
    <w:p w14:paraId="3F2A15A7"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osoby, která</w:t>
      </w:r>
      <w:r w:rsidRPr="001878B0">
        <w:rPr>
          <w:rFonts w:ascii="Tahoma" w:eastAsia="Times New Roman" w:hAnsi="Tahoma" w:cs="Tahoma"/>
          <w:kern w:val="0"/>
          <w:lang w:eastAsia="cs-CZ"/>
        </w:rPr>
        <w:t xml:space="preserve"> fakturu vyhotovila, včetně jejího podpisu a kontaktního telefonu,</w:t>
      </w:r>
    </w:p>
    <w:p w14:paraId="4C8D8028"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každé faktury bude zjišťovací protokol podepsaný zástupcem objednatele,</w:t>
      </w:r>
    </w:p>
    <w:p w14:paraId="6B7A6C39" w14:textId="450D4008"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poslední faktury ohledně díla bude protokol o předání a převzetí díla dle této smlouvy, obsahující prohlášení objednatele, že tuto přejímá. Součástí takové faktury bude rekapitulace vystavených faktur a rekapitulace veškerých provedených prací, která bude zpracována v souladu s odsouhlaseným soupisem prací ohledně díla,</w:t>
      </w:r>
      <w:bookmarkStart w:id="3" w:name="_Hlk69206899"/>
    </w:p>
    <w:p w14:paraId="5296C3E9" w14:textId="4ABF57B9"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výši pozastávky (pouze u faktur, kterými bude fakturována cena díla přesahující 90 % ceny díla, u ostatních faktur pozastávka nebude uplatněna).</w:t>
      </w:r>
    </w:p>
    <w:bookmarkEnd w:id="3"/>
    <w:p w14:paraId="7CE6AF90"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 souladu s ustanovením zákona o DPH sjednávají smluvní strany </w:t>
      </w:r>
      <w:r w:rsidRPr="001878B0">
        <w:rPr>
          <w:rFonts w:ascii="Tahoma" w:eastAsia="Times New Roman" w:hAnsi="Tahoma" w:cs="Tahoma"/>
          <w:b/>
          <w:kern w:val="0"/>
          <w:lang w:eastAsia="cs-CZ"/>
        </w:rPr>
        <w:t>dílčí</w:t>
      </w:r>
      <w:r w:rsidRPr="001878B0">
        <w:rPr>
          <w:rFonts w:ascii="Tahoma" w:eastAsia="Times New Roman" w:hAnsi="Tahoma" w:cs="Tahoma"/>
          <w:kern w:val="0"/>
          <w:lang w:eastAsia="cs-CZ"/>
        </w:rPr>
        <w:t xml:space="preserve"> plnění v rozsahu </w:t>
      </w:r>
      <w:r w:rsidRPr="001878B0">
        <w:rPr>
          <w:rFonts w:ascii="Tahoma" w:eastAsia="Times New Roman" w:hAnsi="Tahoma" w:cs="Tahoma"/>
          <w:kern w:val="0"/>
          <w:lang w:eastAsia="cs-CZ"/>
        </w:rPr>
        <w:lastRenderedPageBreak/>
        <w:t>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010C9E12" w:rsidR="00DF5EF0" w:rsidRPr="00760DC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760DC0">
        <w:rPr>
          <w:rFonts w:ascii="Tahoma" w:eastAsia="Times New Roman" w:hAnsi="Tahoma" w:cs="Tahoma"/>
          <w:kern w:val="0"/>
          <w:lang w:eastAsia="cs-CZ"/>
        </w:rPr>
        <w:t>Poslední faktura ohledně díla bude vystavena po předání a převzetí dokončené</w:t>
      </w:r>
      <w:r w:rsidR="00996476" w:rsidRPr="00760DC0">
        <w:rPr>
          <w:rFonts w:ascii="Tahoma" w:eastAsia="Times New Roman" w:hAnsi="Tahoma" w:cs="Tahoma"/>
          <w:kern w:val="0"/>
          <w:lang w:eastAsia="cs-CZ"/>
        </w:rPr>
        <w:t>ho</w:t>
      </w:r>
      <w:r w:rsidRPr="00760DC0">
        <w:rPr>
          <w:rFonts w:ascii="Tahoma" w:eastAsia="Times New Roman" w:hAnsi="Tahoma" w:cs="Tahoma"/>
          <w:kern w:val="0"/>
          <w:lang w:eastAsia="cs-CZ"/>
        </w:rPr>
        <w:t xml:space="preserve"> díla bez vad a nedodělků a zároveň bude možno v souladu se stavebním zákonem započít s trvalým užíváním dané stavby. Součástí takové faktury bude rekapitulace vystavených faktur a rekapitulace veškerých provedených prací, která bude zpracována v souladu s odsouhlaseným soupisem prací. Ke dni zahájení předání a převzetí díla bude vyfakturováno max. 90 % z ceny díla. Zbývajících 10 % z ceny díla bude mít nárok zhotovitel fakturovat až po předání díla bez vad a nedodělků</w:t>
      </w:r>
      <w:r w:rsidR="00F2633E" w:rsidRPr="00760DC0">
        <w:rPr>
          <w:rFonts w:ascii="Tahoma" w:eastAsia="Times New Roman" w:hAnsi="Tahoma" w:cs="Tahoma"/>
          <w:kern w:val="0"/>
          <w:lang w:eastAsia="cs-CZ"/>
        </w:rPr>
        <w:t xml:space="preserve">, a </w:t>
      </w:r>
      <w:r w:rsidR="00760DC0" w:rsidRPr="00760DC0">
        <w:rPr>
          <w:rFonts w:ascii="Tahoma" w:eastAsia="Times New Roman" w:hAnsi="Tahoma" w:cs="Tahoma"/>
          <w:kern w:val="0"/>
          <w:lang w:eastAsia="cs-CZ"/>
        </w:rPr>
        <w:t xml:space="preserve">po vydání </w:t>
      </w:r>
      <w:r w:rsidR="00F2633E" w:rsidRPr="00760DC0">
        <w:rPr>
          <w:rFonts w:ascii="Tahoma" w:eastAsia="Times New Roman" w:hAnsi="Tahoma" w:cs="Tahoma"/>
          <w:kern w:val="0"/>
          <w:lang w:eastAsia="cs-CZ"/>
        </w:rPr>
        <w:t>kolauda</w:t>
      </w:r>
      <w:r w:rsidR="00760DC0" w:rsidRPr="00760DC0">
        <w:rPr>
          <w:rFonts w:ascii="Tahoma" w:eastAsia="Times New Roman" w:hAnsi="Tahoma" w:cs="Tahoma"/>
          <w:kern w:val="0"/>
          <w:lang w:eastAsia="cs-CZ"/>
        </w:rPr>
        <w:t>čního rozhodnutí</w:t>
      </w:r>
      <w:r w:rsidRPr="00760DC0">
        <w:rPr>
          <w:rFonts w:ascii="Tahoma" w:eastAsia="Times New Roman" w:hAnsi="Tahoma" w:cs="Tahoma"/>
          <w:kern w:val="0"/>
          <w:lang w:eastAsia="cs-CZ"/>
        </w:rPr>
        <w:t>.</w:t>
      </w:r>
    </w:p>
    <w:p w14:paraId="06EA0816"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 případě dodatečných prací fakturovaných na základě dodatků uzavřených k této smlouvě (vícepráce) bude soupis těchto prací tvořit samostatnou přílohu faktury.</w:t>
      </w:r>
    </w:p>
    <w:p w14:paraId="5B44DB1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Lhůta splatnosti jednotlivých faktur je dohodou stanovena na 30 kalendářních dnů ode dne jejich doručení objednateli.</w:t>
      </w:r>
    </w:p>
    <w:p w14:paraId="7B966D9A" w14:textId="02AEDE82" w:rsidR="00DF5EF0" w:rsidRPr="00760DC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sz w:val="24"/>
          <w:lang w:eastAsia="cs-CZ"/>
        </w:rPr>
      </w:pPr>
      <w:r w:rsidRPr="001878B0">
        <w:rPr>
          <w:rFonts w:ascii="Tahoma" w:eastAsia="Times New Roman" w:hAnsi="Tahoma" w:cs="Tahoma"/>
          <w:kern w:val="0"/>
          <w:lang w:eastAsia="cs-CZ"/>
        </w:rPr>
        <w:t>Doručení faktury se provede osobně na sekretariátě příspěvkové organizace oproti podpisu potvrzující převzetí, doručenkou prostřednictvím provozovatele poštovních služeb</w:t>
      </w:r>
      <w:r>
        <w:rPr>
          <w:rFonts w:ascii="Tahoma" w:eastAsia="Times New Roman" w:hAnsi="Tahoma" w:cs="Tahoma"/>
          <w:kern w:val="0"/>
          <w:lang w:eastAsia="cs-CZ"/>
        </w:rPr>
        <w:t>,</w:t>
      </w:r>
      <w:r w:rsidRPr="001878B0">
        <w:rPr>
          <w:rFonts w:ascii="Tahoma" w:eastAsia="Times New Roman" w:hAnsi="Tahoma" w:cs="Tahoma"/>
          <w:kern w:val="0"/>
          <w:lang w:eastAsia="cs-CZ"/>
        </w:rPr>
        <w:t xml:space="preserve"> prostřednictvím datové schránky</w:t>
      </w:r>
      <w:r>
        <w:rPr>
          <w:rFonts w:ascii="Tahoma" w:eastAsia="Times New Roman" w:hAnsi="Tahoma" w:cs="Tahoma"/>
          <w:kern w:val="0"/>
          <w:lang w:eastAsia="cs-CZ"/>
        </w:rPr>
        <w:t xml:space="preserve"> nebo mailem </w:t>
      </w:r>
      <w:r w:rsidRPr="000136BB">
        <w:rPr>
          <w:rFonts w:ascii="Tahoma" w:eastAsia="Times New Roman" w:hAnsi="Tahoma" w:cs="Tahoma"/>
          <w:kern w:val="0"/>
          <w:sz w:val="24"/>
          <w:lang w:eastAsia="cs-CZ"/>
        </w:rPr>
        <w:t xml:space="preserve">na </w:t>
      </w:r>
      <w:r w:rsidRPr="00760DC0">
        <w:rPr>
          <w:rFonts w:ascii="Tahoma" w:hAnsi="Tahoma" w:cs="Tahoma"/>
          <w:szCs w:val="20"/>
        </w:rPr>
        <w:t xml:space="preserve">adresu </w:t>
      </w:r>
      <w:hyperlink r:id="rId8" w:history="1">
        <w:r w:rsidR="00760DC0" w:rsidRPr="00145D37">
          <w:rPr>
            <w:rStyle w:val="Hypertextovodkaz"/>
            <w:rFonts w:ascii="Tahoma" w:hAnsi="Tahoma" w:cs="Tahoma"/>
            <w:szCs w:val="20"/>
          </w:rPr>
          <w:t>fin.uct@snopava.cz</w:t>
        </w:r>
      </w:hyperlink>
      <w:r w:rsidR="00760DC0">
        <w:rPr>
          <w:rFonts w:ascii="Tahoma" w:hAnsi="Tahoma" w:cs="Tahoma"/>
          <w:szCs w:val="20"/>
        </w:rPr>
        <w:t xml:space="preserve"> </w:t>
      </w:r>
    </w:p>
    <w:p w14:paraId="54F7A222"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760DC0">
        <w:rPr>
          <w:rFonts w:ascii="Tahoma" w:eastAsia="Times New Roman" w:hAnsi="Tahoma" w:cs="Tahoma"/>
          <w:kern w:val="0"/>
          <w:lang w:eastAsia="cs-CZ"/>
        </w:rPr>
        <w:t>Objednatel je oprávněn vadnou fakturu před uplynutím lhůty splatnosti</w:t>
      </w:r>
      <w:r w:rsidRPr="001878B0">
        <w:rPr>
          <w:rFonts w:ascii="Tahoma" w:eastAsia="Times New Roman" w:hAnsi="Tahoma" w:cs="Tahoma"/>
          <w:kern w:val="0"/>
          <w:lang w:eastAsia="cs-CZ"/>
        </w:rPr>
        <w:t xml:space="preserve"> vrátit druhé smluvní straně bez zaplacení k provedení opravy v těchto případech:</w:t>
      </w:r>
    </w:p>
    <w:p w14:paraId="3B13CF7D"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faktura obsahovat některou povinnou nebo dohodnutou náležitost nebo bude</w:t>
      </w:r>
      <w:r w:rsidRPr="001878B0">
        <w:rPr>
          <w:rFonts w:ascii="Tahoma" w:eastAsia="Times New Roman" w:hAnsi="Tahoma" w:cs="Tahoma"/>
          <w:kern w:val="0"/>
          <w:lang w:eastAsia="cs-CZ"/>
        </w:rPr>
        <w:noBreakHyphen/>
        <w:t>li chybně vyúčtována cena za dílo,</w:t>
      </w:r>
    </w:p>
    <w:p w14:paraId="020BBFC9"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budou</w:t>
      </w:r>
      <w:r w:rsidRPr="001878B0">
        <w:rPr>
          <w:rFonts w:ascii="Tahoma" w:eastAsia="Times New Roman" w:hAnsi="Tahoma" w:cs="Tahoma"/>
          <w:kern w:val="0"/>
          <w:lang w:eastAsia="cs-CZ"/>
        </w:rPr>
        <w:noBreakHyphen/>
        <w:t>li vyúčtovány práce, které nebyly provedeny či nebyly potvrzeny oprávněným zástupcem objednatele,</w:t>
      </w:r>
    </w:p>
    <w:p w14:paraId="17C93F8A"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bude</w:t>
      </w:r>
      <w:r w:rsidRPr="001878B0">
        <w:rPr>
          <w:rFonts w:ascii="Tahoma" w:eastAsia="Times New Roman" w:hAnsi="Tahoma" w:cs="Tahoma"/>
          <w:kern w:val="0"/>
          <w:lang w:eastAsia="cs-CZ"/>
        </w:rPr>
        <w:noBreakHyphen/>
        <w:t>li DPH vyúčtována v nesprávné výši.</w:t>
      </w:r>
    </w:p>
    <w:p w14:paraId="1E97497C" w14:textId="77777777" w:rsidR="00DF5EF0" w:rsidRPr="001878B0" w:rsidRDefault="00DF5EF0" w:rsidP="00DF5EF0">
      <w:pPr>
        <w:widowControl w:val="0"/>
        <w:spacing w:before="12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Ve vrácené faktuře objednatel vyznačí důvod vrácení. Zhotovitel provede opravu faktury a znovu ji doručí objednateli. Vrátí</w:t>
      </w:r>
      <w:r w:rsidRPr="001878B0">
        <w:rPr>
          <w:rFonts w:ascii="Tahoma" w:eastAsia="Times New Roman" w:hAnsi="Tahoma" w:cs="Tahoma"/>
          <w:snapToGrid w:val="0"/>
          <w:kern w:val="0"/>
          <w:lang w:eastAsia="cs-CZ"/>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Povinnost zaplatit cenu za dílo je splněna dnem odepsání příslušné částky z účtu objednatele.</w:t>
      </w:r>
    </w:p>
    <w:p w14:paraId="47F7F28C"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je oprávněn pozastavit financování v případě, že zhotovitel bezdůvodně přeruší práce nebo práce bude provádět v rozporu s projektovou dokumentací, touto</w:t>
      </w:r>
      <w:r w:rsidRPr="001878B0">
        <w:rPr>
          <w:rFonts w:ascii="Tahoma" w:eastAsia="Times New Roman" w:hAnsi="Tahoma" w:cs="Tahoma"/>
          <w:color w:val="FF0000"/>
          <w:kern w:val="0"/>
          <w:lang w:eastAsia="cs-CZ"/>
        </w:rPr>
        <w:t xml:space="preserve"> </w:t>
      </w:r>
      <w:r w:rsidRPr="001878B0">
        <w:rPr>
          <w:rFonts w:ascii="Tahoma" w:eastAsia="Times New Roman" w:hAnsi="Tahoma" w:cs="Tahoma"/>
          <w:kern w:val="0"/>
          <w:lang w:eastAsia="cs-CZ"/>
        </w:rPr>
        <w:t>smlouvou nebo pokyny objednatele.</w:t>
      </w:r>
    </w:p>
    <w:p w14:paraId="0E20CC44"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w:t>
      </w:r>
      <w:r w:rsidRPr="001878B0">
        <w:rPr>
          <w:rFonts w:ascii="Tahoma" w:eastAsia="Times New Roman" w:hAnsi="Tahoma" w:cs="Tahoma"/>
          <w:kern w:val="0"/>
          <w:lang w:eastAsia="cs-CZ"/>
        </w:rPr>
        <w:lastRenderedPageBreak/>
        <w:t>příslušného správce daně v případě, že:</w:t>
      </w:r>
    </w:p>
    <w:p w14:paraId="1B48F34B"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zveřejněn v aplikaci „Registr DPH“ jako nespolehlivý plátce, nebo</w:t>
      </w:r>
    </w:p>
    <w:p w14:paraId="58AA4CA0"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v insolvenčním řízení, nebo</w:t>
      </w:r>
    </w:p>
    <w:p w14:paraId="184A81CD"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bankovní účet zhotovitele určený k úhradě plnění uvedený na faktuře nebude správcem daně zveřejněn v aplikaci „Registr DPH“.</w:t>
      </w:r>
    </w:p>
    <w:p w14:paraId="7D62499F"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Smluvní strany se dohodly, že bude</w:t>
      </w:r>
      <w:r w:rsidRPr="001878B0">
        <w:rPr>
          <w:rFonts w:ascii="Tahoma" w:eastAsia="Times New Roman" w:hAnsi="Tahoma" w:cs="Tahoma"/>
          <w:bCs/>
          <w:snapToGrid w:val="0"/>
          <w:kern w:val="0"/>
          <w:lang w:eastAsia="cs-CZ"/>
        </w:rPr>
        <w:noBreakHyphen/>
        <w:t>li v rámci díla dodáváno zboží (spotřebiče, nábytek apod.), toto bude dodáno v I. jakosti.</w:t>
      </w:r>
    </w:p>
    <w:p w14:paraId="12B99E4D"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VIII.</w:t>
      </w:r>
      <w:r w:rsidRPr="001878B0">
        <w:rPr>
          <w:rFonts w:ascii="Tahoma" w:eastAsia="Times New Roman" w:hAnsi="Tahoma" w:cs="Tahoma"/>
          <w:b/>
          <w:kern w:val="0"/>
          <w:lang w:eastAsia="cs-CZ"/>
        </w:rPr>
        <w:br/>
        <w:t>Staveniště</w:t>
      </w:r>
    </w:p>
    <w:p w14:paraId="2A4C30BD" w14:textId="2C9028BD" w:rsidR="00DF5EF0" w:rsidRPr="00002F83" w:rsidRDefault="00DF5EF0" w:rsidP="00DF5EF0">
      <w:pPr>
        <w:numPr>
          <w:ilvl w:val="3"/>
          <w:numId w:val="2"/>
        </w:numPr>
        <w:spacing w:before="120"/>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na základě výzvy objednatele do </w:t>
      </w:r>
      <w:r w:rsidRPr="00002F83">
        <w:rPr>
          <w:rFonts w:ascii="Tahoma" w:eastAsia="Times New Roman" w:hAnsi="Tahoma" w:cs="Tahoma"/>
          <w:b/>
          <w:bCs/>
          <w:snapToGrid w:val="0"/>
          <w:kern w:val="0"/>
          <w:lang w:eastAsia="cs-CZ"/>
        </w:rPr>
        <w:t xml:space="preserve">11 kalendářních dnů od </w:t>
      </w:r>
      <w:r w:rsidR="00996476">
        <w:rPr>
          <w:rFonts w:ascii="Tahoma" w:eastAsia="Times New Roman" w:hAnsi="Tahoma" w:cs="Tahoma"/>
          <w:b/>
          <w:bCs/>
          <w:snapToGrid w:val="0"/>
          <w:kern w:val="0"/>
          <w:lang w:eastAsia="cs-CZ"/>
        </w:rPr>
        <w:t>výzvy objednatele</w:t>
      </w:r>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 písemně jinak.</w:t>
      </w:r>
    </w:p>
    <w:p w14:paraId="47F67DA1" w14:textId="77777777" w:rsidR="00DF5EF0" w:rsidRPr="001878B0" w:rsidRDefault="00DF5EF0" w:rsidP="00DF5EF0">
      <w:pPr>
        <w:spacing w:before="120"/>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63E6174" w14:textId="77777777" w:rsidR="00DF5EF0" w:rsidRPr="001878B0" w:rsidRDefault="00DF5EF0" w:rsidP="00DF5EF0">
      <w:pPr>
        <w:numPr>
          <w:ilvl w:val="3"/>
          <w:numId w:val="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322D826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16F13690"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Vodné, stočné, elektrickou energii a další média odebraná při provádění díla hradí zhotovitel. Zhotovitel zabezpečí na své náklady odběrné místo a měření odběru médií. </w:t>
      </w:r>
      <w:r w:rsidRPr="001878B0">
        <w:rPr>
          <w:rFonts w:ascii="Tahoma" w:eastAsia="Times New Roman" w:hAnsi="Tahoma" w:cs="Tahoma"/>
          <w:snapToGrid w:val="0"/>
          <w:kern w:val="0"/>
          <w:lang w:eastAsia="cs-CZ"/>
        </w:rPr>
        <w:lastRenderedPageBreak/>
        <w:t xml:space="preserve">Odběrná místa budou po celou dobu výstavby přístupná objednateli a osobě vykonávající technický dozor stavebníka. </w:t>
      </w:r>
    </w:p>
    <w:p w14:paraId="3EC6F72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585D03C8"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14 dnů od provedení díla. Při nedodržení tohoto termínu se zhotovitel zavazuje uhradit objednateli veškeré náklady a škody, které mu tím vznikly.</w:t>
      </w:r>
    </w:p>
    <w:p w14:paraId="4B2B111C"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DF5EF0">
      <w:pPr>
        <w:numPr>
          <w:ilvl w:val="3"/>
          <w:numId w:val="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02CA61"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07515B6C" w:rsidR="00DF5EF0" w:rsidRPr="00325DD2" w:rsidRDefault="00DF5EF0" w:rsidP="00325DD2">
      <w:pPr>
        <w:widowControl w:val="0"/>
        <w:numPr>
          <w:ilvl w:val="0"/>
          <w:numId w:val="4"/>
        </w:numPr>
        <w:spacing w:before="120"/>
        <w:jc w:val="both"/>
        <w:rPr>
          <w:rFonts w:ascii="Tahoma" w:eastAsia="Times New Roman" w:hAnsi="Tahoma" w:cs="Tahoma"/>
          <w:snapToGrid w:val="0"/>
          <w:kern w:val="0"/>
          <w:lang w:eastAsia="cs-CZ"/>
        </w:rPr>
      </w:pPr>
      <w:r w:rsidRPr="00325DD2">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w:t>
      </w:r>
      <w:hyperlink r:id="rId9" w:history="1">
        <w:r w:rsidR="00996476" w:rsidRPr="00325DD2">
          <w:rPr>
            <w:rStyle w:val="Hypertextovodkaz"/>
            <w:rFonts w:ascii="Tahoma" w:hAnsi="Tahoma" w:cs="Tahoma"/>
          </w:rPr>
          <w:t>jan.vanek@snopava.</w:t>
        </w:r>
        <w:r w:rsidR="00996476" w:rsidRPr="00760DC0">
          <w:rPr>
            <w:rStyle w:val="Hypertextovodkaz"/>
            <w:rFonts w:ascii="Tahoma" w:hAnsi="Tahoma" w:cs="Tahoma"/>
            <w:u w:val="none"/>
          </w:rPr>
          <w:t>cz</w:t>
        </w:r>
      </w:hyperlink>
      <w:r w:rsidR="00760DC0">
        <w:rPr>
          <w:rStyle w:val="Hypertextovodkaz"/>
          <w:rFonts w:ascii="Tahoma" w:hAnsi="Tahoma" w:cs="Tahoma"/>
          <w:u w:val="none"/>
        </w:rPr>
        <w:t xml:space="preserve"> </w:t>
      </w:r>
      <w:r w:rsidR="00325DD2" w:rsidRPr="00760DC0">
        <w:rPr>
          <w:rFonts w:ascii="Tahoma" w:eastAsia="Times New Roman" w:hAnsi="Tahoma" w:cs="Tahoma"/>
          <w:snapToGrid w:val="0"/>
          <w:kern w:val="0"/>
          <w:lang w:eastAsia="cs-CZ"/>
        </w:rPr>
        <w:t>a</w:t>
      </w:r>
      <w:r w:rsidR="00325DD2" w:rsidRPr="00325DD2">
        <w:rPr>
          <w:rFonts w:ascii="Tahoma" w:eastAsia="Times New Roman" w:hAnsi="Tahoma" w:cs="Tahoma"/>
          <w:snapToGrid w:val="0"/>
          <w:kern w:val="0"/>
          <w:lang w:eastAsia="cs-CZ"/>
        </w:rPr>
        <w:t xml:space="preserve"> </w:t>
      </w:r>
      <w:hyperlink r:id="rId10" w:history="1">
        <w:r w:rsidR="00996476" w:rsidRPr="00325DD2">
          <w:rPr>
            <w:rStyle w:val="Hypertextovodkaz"/>
            <w:rFonts w:ascii="Tahoma" w:eastAsia="Times New Roman" w:hAnsi="Tahoma" w:cs="Tahoma"/>
            <w:kern w:val="0"/>
            <w:lang w:eastAsia="cs-CZ"/>
          </w:rPr>
          <w:t>tomas.nagy@snopava.cz</w:t>
        </w:r>
      </w:hyperlink>
      <w:r w:rsidR="00996476" w:rsidRPr="00325DD2">
        <w:rPr>
          <w:rFonts w:ascii="Tahoma" w:eastAsia="Times New Roman" w:hAnsi="Tahoma" w:cs="Tahoma"/>
          <w:kern w:val="0"/>
          <w:lang w:eastAsia="cs-CZ"/>
        </w:rPr>
        <w:t xml:space="preserve"> </w:t>
      </w:r>
      <w:r w:rsidRPr="00325DD2">
        <w:rPr>
          <w:rFonts w:ascii="Tahoma" w:eastAsia="Times New Roman" w:hAnsi="Tahoma" w:cs="Tahoma"/>
          <w:snapToGrid w:val="0"/>
          <w:kern w:val="0"/>
          <w:lang w:eastAsia="cs-CZ"/>
        </w:rPr>
        <w:t>Zhotovitel je povinen informovat objednatele a osobou vykonávající technický dozor stavebníka zejména:</w:t>
      </w:r>
    </w:p>
    <w:p w14:paraId="25AFF0E2" w14:textId="77777777" w:rsidR="00DF5EF0" w:rsidRPr="001878B0" w:rsidRDefault="00DF5EF0" w:rsidP="00DF5EF0">
      <w:pPr>
        <w:widowControl w:val="0"/>
        <w:numPr>
          <w:ilvl w:val="0"/>
          <w:numId w:val="20"/>
        </w:numPr>
        <w:tabs>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 xml:space="preserve">li při provádění díla skryté překážky bránící řádnému provedení díla. Zhotovitel je </w:t>
      </w:r>
      <w:r w:rsidRPr="001878B0">
        <w:rPr>
          <w:rFonts w:ascii="Tahoma" w:eastAsia="Times New Roman" w:hAnsi="Tahoma" w:cs="Tahoma"/>
          <w:snapToGrid w:val="0"/>
          <w:kern w:val="0"/>
          <w:lang w:eastAsia="cs-CZ"/>
        </w:rPr>
        <w:lastRenderedPageBreak/>
        <w:t>povinen navrhnout objednateli další postup,</w:t>
      </w:r>
    </w:p>
    <w:p w14:paraId="69B8C7DE"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70D89192"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F558CE5" w14:textId="7A4E4865"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jako odborně způsobilá osoba je povinen zkontrolovat technickou část předané dokumentace vč. jejího rozsahu a obsahu dle požadavků stavebního zákona a souvisejících předpisů nejpozději před zahájením prací na </w:t>
      </w:r>
      <w:r w:rsidR="00365223">
        <w:rPr>
          <w:rFonts w:ascii="Tahoma" w:eastAsia="Times New Roman" w:hAnsi="Tahoma" w:cs="Tahoma"/>
          <w:snapToGrid w:val="0"/>
          <w:kern w:val="0"/>
          <w:lang w:eastAsia="cs-CZ"/>
        </w:rPr>
        <w:t xml:space="preserve">díle </w:t>
      </w:r>
      <w:r w:rsidRPr="001878B0">
        <w:rPr>
          <w:rFonts w:ascii="Tahoma" w:eastAsia="Times New Roman" w:hAnsi="Tahoma" w:cs="Tahoma"/>
          <w:snapToGrid w:val="0"/>
          <w:kern w:val="0"/>
          <w:lang w:eastAsia="cs-CZ"/>
        </w:rPr>
        <w:t>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00AF49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F566F64"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zajistí stavbu tak, aby nedošlo k ohrožování, nadměrnému nebo zbytečnému obtěžování okolí stavby, k omezování práv a právem chráněných zájmů vlastníků sousedních nemovitostí, ke znečištění komunikací apod.</w:t>
      </w:r>
    </w:p>
    <w:p w14:paraId="41FC390D"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nese odpovědnost původce odpadů, zavazuje se nezpůsobovat únik ropných, toxických či jiných škodlivých látek na stavbě.</w:t>
      </w:r>
    </w:p>
    <w:p w14:paraId="04258CE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2F9A4F7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provedené stavební práce, zařizovací předměty a výrobky zabezpečit před poškozením a krádežemi až do předání díla k užívání objednateli, a to na vlastní náklady.</w:t>
      </w:r>
    </w:p>
    <w:p w14:paraId="4DE70C6D"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33D49208"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dílo prostřednictvím osob, kterými byla v rámci zadávacího řízení na výběr zhotovitele stavby prokazována kvalifikace</w:t>
      </w:r>
      <w:r w:rsidRPr="001878B0">
        <w:rPr>
          <w:rFonts w:ascii="Tahoma" w:eastAsia="Calibri" w:hAnsi="Tahoma" w:cs="Tahoma"/>
          <w:snapToGrid w:val="0"/>
          <w:kern w:val="0"/>
        </w:rPr>
        <w:t xml:space="preserve"> </w:t>
      </w:r>
      <w:r w:rsidRPr="001878B0">
        <w:rPr>
          <w:rFonts w:ascii="Tahoma" w:eastAsia="Times New Roman" w:hAnsi="Tahoma" w:cs="Tahoma"/>
          <w:snapToGrid w:val="0"/>
          <w:kern w:val="0"/>
          <w:lang w:eastAsia="cs-CZ"/>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CF30D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w:t>
      </w:r>
      <w:r w:rsidRPr="001878B0">
        <w:rPr>
          <w:rFonts w:ascii="Tahoma" w:eastAsia="Times New Roman" w:hAnsi="Tahoma" w:cs="Tahoma"/>
          <w:snapToGrid w:val="0"/>
          <w:kern w:val="0"/>
          <w:lang w:eastAsia="cs-CZ"/>
        </w:rPr>
        <w:lastRenderedPageBreak/>
        <w:t>plán kontrolní a zkušební činnosti apod.).</w:t>
      </w:r>
    </w:p>
    <w:p w14:paraId="136C1E3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práce vyžadující zvláštní způsobilost nebo povolení podle příslušných předpisů osobami, které tuto podmínku splňují.</w:t>
      </w:r>
    </w:p>
    <w:p w14:paraId="35CF06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62411D7A" w14:textId="399714B6"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srozuměn s tím, že uhradí jakoukoliv opravu nebo výměnu</w:t>
      </w:r>
      <w:r w:rsidR="00F2633E">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 xml:space="preserve"> plynoucí ze zhotovitelem zaviněného poškození inženýrské sítě. Zhotovitel si je rovněž vědom toho, že nese veškerá rizika a náhrady škod z toho plynoucí.</w:t>
      </w:r>
    </w:p>
    <w:p w14:paraId="7714B5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w:t>
      </w:r>
      <w:r w:rsidRPr="001878B0">
        <w:rPr>
          <w:rFonts w:ascii="Tahoma" w:eastAsia="Times New Roman" w:hAnsi="Tahoma" w:cs="Tahoma"/>
          <w:kern w:val="0"/>
          <w:lang w:eastAsia="cs-CZ"/>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07E03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2D6B76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EA7F6CC"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Bourací práce způsobující hluk nebo prach budou realizovány pouze po předchozím oznámení objednateli.</w:t>
      </w:r>
    </w:p>
    <w:p w14:paraId="5CB3A801"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umožnit výkon technického dozoru stavebníka, autorského dozoru projektanta </w:t>
      </w:r>
      <w:r w:rsidRPr="001878B0">
        <w:rPr>
          <w:rFonts w:ascii="Tahoma" w:eastAsia="Times New Roman" w:hAnsi="Tahoma" w:cs="Tahoma"/>
          <w:kern w:val="0"/>
          <w:lang w:eastAsia="cs-CZ"/>
        </w:rPr>
        <w:t>a výkon činnosti koordinátora BOZP</w:t>
      </w:r>
      <w:r w:rsidRPr="001878B0">
        <w:rPr>
          <w:rFonts w:ascii="Tahoma" w:eastAsia="Times New Roman" w:hAnsi="Tahoma" w:cs="Tahoma"/>
          <w:snapToGrid w:val="0"/>
          <w:kern w:val="0"/>
          <w:lang w:eastAsia="cs-CZ"/>
        </w:rPr>
        <w:t xml:space="preserve"> a umožnit osobám, které je vykonávají, vstup na stavbu a staveniště</w:t>
      </w:r>
      <w:r w:rsidRPr="001878B0">
        <w:rPr>
          <w:rFonts w:ascii="Tahoma" w:eastAsia="Times New Roman" w:hAnsi="Tahoma" w:cs="Tahoma"/>
          <w:iCs/>
          <w:snapToGrid w:val="0"/>
          <w:kern w:val="0"/>
          <w:lang w:eastAsia="cs-CZ"/>
        </w:rPr>
        <w:t>.</w:t>
      </w:r>
    </w:p>
    <w:p w14:paraId="73411B88"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ani osoba s ním propojená nesmí za objednatele vykonávat inženýrsko</w:t>
      </w:r>
      <w:r w:rsidRPr="001878B0">
        <w:rPr>
          <w:rFonts w:ascii="Tahoma" w:eastAsia="Times New Roman" w:hAnsi="Tahoma" w:cs="Tahoma"/>
          <w:snapToGrid w:val="0"/>
          <w:kern w:val="0"/>
          <w:lang w:eastAsia="cs-CZ"/>
        </w:rPr>
        <w:noBreakHyphen/>
        <w:t>investorskou činnost na stavbě (technický dozor stavebníka).</w:t>
      </w:r>
    </w:p>
    <w:p w14:paraId="23CA2333" w14:textId="77777777" w:rsidR="00DF5EF0" w:rsidRPr="001878B0" w:rsidRDefault="00DF5EF0" w:rsidP="00DF5EF0">
      <w:pPr>
        <w:widowControl w:val="0"/>
        <w:spacing w:before="120"/>
        <w:ind w:left="357" w:hanging="357"/>
        <w:jc w:val="both"/>
        <w:rPr>
          <w:rFonts w:ascii="Tahoma" w:eastAsia="Times New Roman" w:hAnsi="Tahoma" w:cs="Tahoma"/>
          <w:bCs/>
          <w:caps/>
          <w:snapToGrid w:val="0"/>
          <w:kern w:val="0"/>
          <w:lang w:eastAsia="cs-CZ"/>
        </w:rPr>
      </w:pPr>
      <w:r w:rsidRPr="001878B0">
        <w:rPr>
          <w:rFonts w:ascii="Tahoma" w:eastAsia="Times New Roman" w:hAnsi="Tahoma" w:cs="Tahoma"/>
          <w:bCs/>
          <w:caps/>
          <w:snapToGrid w:val="0"/>
          <w:kern w:val="0"/>
          <w:lang w:eastAsia="cs-CZ"/>
        </w:rPr>
        <w:t>Kontrola prováděných prací, organizace kontrolních dnů</w:t>
      </w:r>
    </w:p>
    <w:p w14:paraId="1CB5197F"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w:t>
      </w:r>
    </w:p>
    <w:p w14:paraId="6A9FD8ED"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technický dozor stavebníka,</w:t>
      </w:r>
    </w:p>
    <w:p w14:paraId="1151FA5B"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činnost autorského dozoru projektanta,</w:t>
      </w:r>
    </w:p>
    <w:p w14:paraId="10FE2B0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koordinátorem BOZP,</w:t>
      </w:r>
    </w:p>
    <w:p w14:paraId="01C4BD2E"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orgány státní správy oprávněnými ke kontrole na základě zvláštních předpisů,</w:t>
      </w:r>
    </w:p>
    <w:p w14:paraId="739A2BD4" w14:textId="75AAAB9A" w:rsidR="00DF5EF0" w:rsidRPr="001878B0" w:rsidRDefault="00DF5EF0" w:rsidP="00DF5EF0">
      <w:pPr>
        <w:widowControl w:val="0"/>
        <w:spacing w:before="120"/>
        <w:ind w:left="3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Dále může provádět kontrolu objednatel a jím pověřené osoby.</w:t>
      </w:r>
    </w:p>
    <w:p w14:paraId="7C9064F7" w14:textId="77777777" w:rsidR="00DF5EF0" w:rsidRPr="001878B0" w:rsidRDefault="00DF5EF0" w:rsidP="00DF5EF0">
      <w:pPr>
        <w:widowControl w:val="0"/>
        <w:spacing w:before="120"/>
        <w:ind w:firstLine="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umožnit uvedeným osobám provedení kontroly realizovaných prací.</w:t>
      </w:r>
    </w:p>
    <w:p w14:paraId="4A7E5FBA" w14:textId="77777777" w:rsidR="00DF5EF0" w:rsidRPr="001878B0" w:rsidRDefault="00DF5EF0" w:rsidP="00DF5EF0">
      <w:pPr>
        <w:widowControl w:val="0"/>
        <w:numPr>
          <w:ilvl w:val="0"/>
          <w:numId w:val="4"/>
        </w:numPr>
        <w:spacing w:before="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Osoba vykonávající technický dozor stavebníka </w:t>
      </w:r>
      <w:r w:rsidRPr="001878B0">
        <w:rPr>
          <w:rFonts w:ascii="Tahoma" w:eastAsia="Times New Roman" w:hAnsi="Tahoma" w:cs="Tahoma"/>
          <w:kern w:val="0"/>
          <w:lang w:eastAsia="cs-CZ"/>
        </w:rPr>
        <w:t xml:space="preserve">a funkci koordinátora BOZP </w:t>
      </w:r>
      <w:r w:rsidRPr="001878B0">
        <w:rPr>
          <w:rFonts w:ascii="Tahoma" w:eastAsia="Times New Roman" w:hAnsi="Tahoma" w:cs="Tahoma"/>
          <w:snapToGrid w:val="0"/>
          <w:kern w:val="0"/>
          <w:lang w:eastAsia="cs-CZ"/>
        </w:rPr>
        <w:t xml:space="preserve">je kromě kontroly provádění díla oprávněna i ke kontrole dokumentace k realizaci stavby vypracované zhotovitelem, kontrole stavebního deníku, kontrole rozpočtů a faktur, kontrole hospodaření s odpady </w:t>
      </w:r>
      <w:r w:rsidRPr="001878B0">
        <w:rPr>
          <w:rFonts w:ascii="Tahoma" w:eastAsia="Times New Roman" w:hAnsi="Tahoma" w:cs="Tahoma"/>
          <w:kern w:val="0"/>
          <w:lang w:eastAsia="cs-CZ"/>
        </w:rPr>
        <w:t xml:space="preserve">a rovněž ke kontrole bezpečnosti a ochrany zdraví při práci na staveništi </w:t>
      </w:r>
      <w:r w:rsidRPr="001878B0">
        <w:rPr>
          <w:rFonts w:ascii="Tahoma" w:eastAsia="Times New Roman" w:hAnsi="Tahoma" w:cs="Tahoma"/>
          <w:snapToGrid w:val="0"/>
          <w:kern w:val="0"/>
          <w:lang w:eastAsia="cs-CZ"/>
        </w:rPr>
        <w:t xml:space="preserve">a k dalším úkonům vyplývajícím z příslušné smlouvy na zajištění výkonu inženýrské a investorské činnosti </w:t>
      </w:r>
      <w:r w:rsidRPr="001878B0">
        <w:rPr>
          <w:rFonts w:ascii="Tahoma" w:eastAsia="Times New Roman" w:hAnsi="Tahoma" w:cs="Tahoma"/>
          <w:kern w:val="0"/>
          <w:lang w:eastAsia="cs-CZ"/>
        </w:rPr>
        <w:t>a výkonu koordinace bezpečnosti a ochrany zdraví při práci na staveništi</w:t>
      </w:r>
      <w:r w:rsidRPr="001878B0">
        <w:rPr>
          <w:rFonts w:ascii="Tahoma" w:eastAsia="Times New Roman" w:hAnsi="Tahoma" w:cs="Tahoma"/>
          <w:snapToGrid w:val="0"/>
          <w:kern w:val="0"/>
          <w:lang w:eastAsia="cs-CZ"/>
        </w:rPr>
        <w:t xml:space="preserve"> při realizaci stavby.</w:t>
      </w:r>
    </w:p>
    <w:p w14:paraId="6D2B301E"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Kontrola prováděných prací bude realizována zejména v rámci kontrolních dnů, s tím, že:</w:t>
      </w:r>
    </w:p>
    <w:p w14:paraId="2CE1EF07"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se budou konat dle potřeby, zpravidla jednou týdně,</w:t>
      </w:r>
    </w:p>
    <w:p w14:paraId="729BAA65"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E4D02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budou řízeny osobou vykonávající technický dozor stavebníka,</w:t>
      </w:r>
    </w:p>
    <w:p w14:paraId="5D11BAD6"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 kontrolních dnů budou osobou vykonávající technický dozor stavebníka pořizovány zápisy, které budou zhotoviteli zasílány v elektronické podobě.</w:t>
      </w:r>
    </w:p>
    <w:p w14:paraId="0C3981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osobu vykonávající technický dozor stavebníka nejméně 3 pracovní dny předem k prověření kvality prací, jež budou dalším postupem při zhotovování díla zakryty.</w:t>
      </w:r>
    </w:p>
    <w:p w14:paraId="1531A7B1"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1878B0">
        <w:rPr>
          <w:rFonts w:ascii="Tahoma" w:eastAsia="Times New Roman" w:hAnsi="Tahoma" w:cs="Tahoma"/>
          <w:snapToGrid w:val="0"/>
          <w:kern w:val="0"/>
          <w:lang w:eastAsia="cs-CZ"/>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CFAE7DA"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9D52A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E790DA4"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50D03CD"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zavázat k součinnosti s koordinátorem BOZP všechny své poddodavatele a osoby, které budou provádět činnosti na staveništi.</w:t>
      </w:r>
    </w:p>
    <w:p w14:paraId="7F57A44A"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0469C66"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w:t>
      </w:r>
      <w:r w:rsidRPr="001878B0">
        <w:rPr>
          <w:rFonts w:ascii="Tahoma" w:eastAsia="Times New Roman" w:hAnsi="Tahoma" w:cs="Tahoma"/>
          <w:kern w:val="0"/>
          <w:lang w:eastAsia="cs-CZ"/>
        </w:rPr>
        <w:lastRenderedPageBreak/>
        <w:t>sankcí uložených příslušnými správními úřady), bude zhotovitel povinen objednateli tuto škodu v plném rozsahu uhradit.</w:t>
      </w:r>
    </w:p>
    <w:p w14:paraId="0FEAD617"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zúčastnit se na výzvu objednatele závěrečné kontrolní prohlídky stavby nebo místního šetření v rámci kolaudačního řízení podle stavebního zákona, pokud bude probíhat.</w:t>
      </w:r>
    </w:p>
    <w:p w14:paraId="3F23EC7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w:t>
      </w:r>
      <w:r w:rsidRPr="001878B0">
        <w:rPr>
          <w:rFonts w:ascii="Tahoma" w:eastAsia="Times New Roman" w:hAnsi="Tahoma" w:cs="Tahoma"/>
          <w:b/>
          <w:kern w:val="0"/>
          <w:lang w:eastAsia="cs-CZ"/>
        </w:rPr>
        <w:br/>
        <w:t>Stavební deník</w:t>
      </w:r>
    </w:p>
    <w:p w14:paraId="6032C52D" w14:textId="74BC19C9"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w:t>
      </w:r>
      <w:r w:rsidR="00E633B8">
        <w:rPr>
          <w:rFonts w:ascii="Tahoma" w:eastAsia="Times New Roman" w:hAnsi="Tahoma" w:cs="Tahoma"/>
          <w:snapToGrid w:val="0"/>
          <w:kern w:val="0"/>
          <w:lang w:eastAsia="cs-CZ"/>
        </w:rPr>
        <w:t>131/2024</w:t>
      </w:r>
      <w:r w:rsidRPr="001878B0">
        <w:rPr>
          <w:rFonts w:ascii="Tahoma" w:eastAsia="Times New Roman" w:hAnsi="Tahoma" w:cs="Tahoma"/>
          <w:snapToGrid w:val="0"/>
          <w:kern w:val="0"/>
          <w:lang w:eastAsia="cs-CZ"/>
        </w:rPr>
        <w:t> Sb., o dokumentaci staveb, ve znění pozdějších předpisů.</w:t>
      </w:r>
    </w:p>
    <w:p w14:paraId="16C3418B" w14:textId="77777777"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DF5EF0">
      <w:pPr>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74ACC206" w14:textId="2F863A58" w:rsidR="00DF5EF0" w:rsidRPr="001878B0" w:rsidRDefault="00DF5EF0" w:rsidP="00DF5EF0">
      <w:pPr>
        <w:widowControl w:val="0"/>
        <w:numPr>
          <w:ilvl w:val="0"/>
          <w:numId w:val="6"/>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229C5B70" w14:textId="4B78FE23"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DF5EF0">
      <w:pPr>
        <w:widowControl w:val="0"/>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4BE76A0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předmětu díla,</w:t>
      </w:r>
    </w:p>
    <w:p w14:paraId="07DB368F"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objednatele a zhotovitele díla,</w:t>
      </w:r>
    </w:p>
    <w:p w14:paraId="7FC8BF4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číslo a datum uzavření smlouvy o dílo včetně čísel a dat uzavření jejích dodatků,</w:t>
      </w:r>
    </w:p>
    <w:p w14:paraId="535ECA87"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datum vydání a číslo stavebního povolení/souhlasu stavebního úřadu s provedením ohlášené stavby, pokud byl vydán, případně datum podání ohlášení stavebnímu úřadu,</w:t>
      </w:r>
    </w:p>
    <w:p w14:paraId="768C7EA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vyklizení staveniště,</w:t>
      </w:r>
    </w:p>
    <w:p w14:paraId="06E48054"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ukončení záruky za jakost na dílo,</w:t>
      </w:r>
    </w:p>
    <w:p w14:paraId="071BC31A"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soupis nákladů od zahájení po dokončení díla,</w:t>
      </w:r>
    </w:p>
    <w:p w14:paraId="4F1872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zahájení a dokončení prací na zhotovovaném díle,</w:t>
      </w:r>
    </w:p>
    <w:p w14:paraId="77FA9D5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seznam převzaté dokumentace od zhotovitele,</w:t>
      </w:r>
    </w:p>
    <w:p w14:paraId="6473CAE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prohlášení objednatele, že dílo přejímá (nepřejímá),</w:t>
      </w:r>
    </w:p>
    <w:p w14:paraId="493C031E"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a místo sepsání protokolu,</w:t>
      </w:r>
    </w:p>
    <w:p w14:paraId="1E5071C3"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je</w:t>
      </w:r>
      <w:r w:rsidRPr="001878B0">
        <w:rPr>
          <w:rFonts w:ascii="Tahoma" w:eastAsia="Times New Roman" w:hAnsi="Tahoma" w:cs="Tahoma"/>
          <w:snapToGrid w:val="0"/>
          <w:kern w:val="0"/>
          <w:lang w:eastAsia="cs-CZ"/>
        </w:rPr>
        <w:noBreakHyphen/>
        <w:t>li dílo přebíráno s vadami a nedodělky, uvedení, že je dílo přebíráno s výhradami a seznam vad a nedodělků, s nimiž bylo dílo převzato, včetně uvedení lhůty k odstranění těchto vad,</w:t>
      </w:r>
    </w:p>
    <w:p w14:paraId="0F2913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jména a podpisy zástupců objednatele, zhotovitele a osoby vykonávající technický dozor stavebníka.</w:t>
      </w:r>
    </w:p>
    <w:p w14:paraId="35EAFC51" w14:textId="77777777" w:rsidR="00DF5EF0" w:rsidRPr="001878B0" w:rsidRDefault="00DF5EF0" w:rsidP="00DF5EF0">
      <w:pPr>
        <w:widowControl w:val="0"/>
        <w:numPr>
          <w:ilvl w:val="0"/>
          <w:numId w:val="6"/>
        </w:numPr>
        <w:tabs>
          <w:tab w:val="clear" w:pos="360"/>
        </w:tabs>
        <w:spacing w:before="120"/>
        <w:ind w:left="426" w:hanging="426"/>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je povinen provést předepsané zkoušky dle platných právních předpisů </w:t>
      </w:r>
      <w:r w:rsidRPr="001878B0">
        <w:rPr>
          <w:rFonts w:ascii="Tahoma" w:eastAsia="Times New Roman" w:hAnsi="Tahoma" w:cs="Tahoma"/>
          <w:kern w:val="0"/>
          <w:lang w:eastAsia="cs-CZ"/>
        </w:rPr>
        <w:lastRenderedPageBreak/>
        <w:t>a technických norem. Úspěšné provedení těchto zkoušek je podmínkou převzetí díla.</w:t>
      </w:r>
    </w:p>
    <w:p w14:paraId="12DE87C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7E0B49F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tímto vylučují aplikaci ust. § 2605 odst. 2 občanského zákoníku na svůj právní vztah založený touto smlouvou.</w:t>
      </w:r>
    </w:p>
    <w:p w14:paraId="20D8C5F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0136BB">
        <w:rPr>
          <w:rFonts w:ascii="Tahoma" w:eastAsia="Times New Roman" w:hAnsi="Tahoma" w:cs="Tahoma"/>
          <w:b/>
          <w:kern w:val="0"/>
          <w:lang w:eastAsia="cs-CZ"/>
        </w:rPr>
        <w:t>60 měsíců</w:t>
      </w:r>
      <w:r w:rsidRPr="001878B0">
        <w:rPr>
          <w:rFonts w:ascii="Tahoma" w:eastAsia="Times New Roman" w:hAnsi="Tahoma" w:cs="Tahoma"/>
          <w:kern w:val="0"/>
          <w:lang w:eastAsia="cs-CZ"/>
        </w:rPr>
        <w:t xml:space="preserve"> na provedené práce a dodávky, pokud nejsou uvedeny v písm. b) tohoto odstavce,</w:t>
      </w:r>
    </w:p>
    <w:p w14:paraId="6598C723"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na dodávky strojů, zařízení technologie, předměty postupné spotřeby v délce shodné se zárukou poskytovanou výrobcem, nejméně však </w:t>
      </w:r>
      <w:r w:rsidRPr="000136BB">
        <w:rPr>
          <w:rFonts w:ascii="Tahoma" w:eastAsia="Times New Roman" w:hAnsi="Tahoma" w:cs="Tahoma"/>
          <w:b/>
          <w:kern w:val="0"/>
          <w:lang w:eastAsia="cs-CZ"/>
        </w:rPr>
        <w:t>24 měsíců</w:t>
      </w:r>
      <w:r w:rsidRPr="001878B0">
        <w:rPr>
          <w:rFonts w:ascii="Tahoma" w:eastAsia="Times New Roman" w:hAnsi="Tahoma" w:cs="Tahoma"/>
          <w:kern w:val="0"/>
          <w:lang w:eastAsia="cs-CZ"/>
        </w:rPr>
        <w:t>,</w:t>
      </w:r>
    </w:p>
    <w:p w14:paraId="311C8187" w14:textId="77777777" w:rsidR="00DF5EF0" w:rsidRPr="001878B0" w:rsidRDefault="00DF5EF0" w:rsidP="00DF5EF0">
      <w:pPr>
        <w:tabs>
          <w:tab w:val="left" w:pos="-1418"/>
        </w:tabs>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08A03B3B"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e</w:t>
      </w:r>
      <w:r w:rsidRPr="001878B0">
        <w:rPr>
          <w:rFonts w:ascii="Tahoma" w:eastAsia="Times New Roman" w:hAnsi="Tahoma" w:cs="Tahoma"/>
          <w:snapToGrid w:val="0"/>
          <w:kern w:val="0"/>
          <w:lang w:eastAsia="cs-CZ"/>
        </w:rPr>
        <w:noBreakHyphen/>
      </w:r>
      <w:r w:rsidRPr="001878B0">
        <w:rPr>
          <w:rFonts w:ascii="Tahoma" w:eastAsia="Times New Roman" w:hAnsi="Tahoma" w:cs="Tahoma"/>
          <w:bCs/>
          <w:snapToGrid w:val="0"/>
          <w:kern w:val="0"/>
          <w:lang w:eastAsia="cs-CZ"/>
        </w:rPr>
        <w:t>mail</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Pr>
          <w:rFonts w:ascii="Tahoma" w:eastAsia="Times New Roman" w:hAnsi="Tahoma" w:cs="Tahoma"/>
          <w:snapToGrid w:val="0"/>
          <w:kern w:val="0"/>
          <w:lang w:eastAsia="cs-CZ"/>
        </w:rPr>
        <w:tab/>
      </w:r>
      <w:r w:rsidRPr="001878B0">
        <w:rPr>
          <w:rFonts w:ascii="Tahoma" w:eastAsia="Times New Roman" w:hAnsi="Tahoma" w:cs="Tahoma"/>
          <w:bCs/>
          <w:snapToGrid w:val="0"/>
          <w:kern w:val="0"/>
          <w:lang w:eastAsia="cs-CZ"/>
        </w:rPr>
        <w:t>…………………………, nebo</w:t>
      </w:r>
    </w:p>
    <w:p w14:paraId="060CF20C"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adresu</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sidRPr="001878B0">
        <w:rPr>
          <w:rFonts w:ascii="Tahoma" w:eastAsia="Times New Roman" w:hAnsi="Tahoma" w:cs="Tahoma"/>
          <w:bCs/>
          <w:snapToGrid w:val="0"/>
          <w:kern w:val="0"/>
          <w:lang w:eastAsia="cs-CZ"/>
        </w:rPr>
        <w:t>…………………………, nebo</w:t>
      </w:r>
    </w:p>
    <w:p w14:paraId="39AE5EE5"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do datové schránky:</w:t>
      </w:r>
      <w:r w:rsidRPr="001878B0">
        <w:rPr>
          <w:rFonts w:ascii="Tahoma" w:eastAsia="Times New Roman" w:hAnsi="Tahoma" w:cs="Tahoma"/>
          <w:bCs/>
          <w:snapToGrid w:val="0"/>
          <w:kern w:val="0"/>
          <w:lang w:eastAsia="cs-CZ"/>
        </w:rPr>
        <w:tab/>
        <w:t xml:space="preserve">………………………… </w:t>
      </w:r>
      <w:r w:rsidRPr="001878B0">
        <w:rPr>
          <w:rFonts w:ascii="Tahoma" w:eastAsia="Times New Roman" w:hAnsi="Tahoma" w:cs="Tahoma"/>
          <w:i/>
          <w:iCs/>
          <w:snapToGrid w:val="0"/>
          <w:color w:val="FF0000"/>
          <w:kern w:val="0"/>
          <w:lang w:eastAsia="cs-CZ"/>
        </w:rPr>
        <w:t>(doplní účastník/zhotovitel)</w:t>
      </w:r>
    </w:p>
    <w:p w14:paraId="717B5B4B" w14:textId="77777777" w:rsidR="00DF5EF0" w:rsidRPr="001878B0" w:rsidRDefault="00DF5EF0" w:rsidP="00DF5EF0">
      <w:pPr>
        <w:numPr>
          <w:ilvl w:val="0"/>
          <w:numId w:val="8"/>
        </w:numPr>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lastRenderedPageBreak/>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DF5EF0">
      <w:pPr>
        <w:widowControl w:val="0"/>
        <w:numPr>
          <w:ilvl w:val="0"/>
          <w:numId w:val="9"/>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77777777" w:rsidR="00DF5EF0" w:rsidRPr="001C6FE9"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škodu způsobenou třetím osobám vyplývající z dodávaného předmětu plnění s limitem min. 10 mil. Kč. Pojištění musí obsahovat krytí škod způsobené na majetku a zdraví třetích osob.</w:t>
      </w:r>
    </w:p>
    <w:p w14:paraId="018B34E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14:paraId="5479BFB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DF5EF0">
      <w:pPr>
        <w:numPr>
          <w:ilvl w:val="0"/>
          <w:numId w:val="11"/>
        </w:numPr>
        <w:tabs>
          <w:tab w:val="clear" w:pos="360"/>
        </w:tabs>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1E2A45"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Sjednané smluvní pokuty zaplatí povinná strana nezávisle na zavinění a na tom, zda a v jaké výši vznikne druhé straně škoda.</w:t>
      </w:r>
    </w:p>
    <w:p w14:paraId="67BD50D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DF5EF0">
      <w:pPr>
        <w:keepNext/>
        <w:pBdr>
          <w:bottom w:val="single" w:sz="4" w:space="1" w:color="auto"/>
        </w:pBdr>
        <w:spacing w:before="360"/>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lastRenderedPageBreak/>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58A8D19A"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w:t>
      </w:r>
      <w:r w:rsidR="00467142">
        <w:rPr>
          <w:rFonts w:ascii="Tahoma" w:eastAsia="Tahoma" w:hAnsi="Tahoma" w:cs="Tahoma"/>
          <w:kern w:val="0"/>
          <w:lang w:eastAsia="cs-CZ"/>
        </w:rPr>
        <w:t>25</w:t>
      </w:r>
      <w:r w:rsidRPr="001878B0">
        <w:rPr>
          <w:rFonts w:ascii="Tahoma" w:eastAsia="Tahoma" w:hAnsi="Tahoma" w:cs="Tahoma"/>
          <w:kern w:val="0"/>
          <w:lang w:eastAsia="cs-CZ"/>
        </w:rPr>
        <w:t>0.000 Kč, a to za každý jednotlivý případ porušení.</w:t>
      </w:r>
    </w:p>
    <w:p w14:paraId="15813A71"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nepřevzetí staveniště zhotovitelem na výzvu objednatele (s výjimkou případů, kdy převzetí brání důvody na straně objednatele),</w:t>
      </w:r>
    </w:p>
    <w:p w14:paraId="44A023FC"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jakéhokoliv smluvního ujednání dle čl. IX odst. 10 této smlouvy.</w:t>
      </w:r>
    </w:p>
    <w:p w14:paraId="016827B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DF5EF0">
      <w:pPr>
        <w:numPr>
          <w:ilvl w:val="0"/>
          <w:numId w:val="22"/>
        </w:numPr>
        <w:tabs>
          <w:tab w:val="num" w:pos="714"/>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lastRenderedPageBreak/>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je uzavírána elektronicky.</w:t>
      </w:r>
    </w:p>
    <w:p w14:paraId="15CCEC9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nemůže bez souhlasu objednatele postoupit svá práva a povinnosti plynoucí z této smlouvy třetí osobě.</w:t>
      </w:r>
    </w:p>
    <w:p w14:paraId="719CE97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se dohodly, že pokud se na tuto smlouvu vztahuje povinnost uveřejnění v registru smluv ve smyslu zákona o registru smluv, provede uveřejnění v souladu se zákonem objednatel.</w:t>
      </w:r>
    </w:p>
    <w:p w14:paraId="46DF736F" w14:textId="4E8B42F3" w:rsidR="00DF5EF0" w:rsidRPr="000136BB"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hyperlink r:id="rId11" w:history="1">
        <w:r w:rsidR="00365223">
          <w:rPr>
            <w:rStyle w:val="Hypertextovodkaz"/>
            <w:rFonts w:ascii="Tahoma" w:eastAsia="Times New Roman" w:hAnsi="Tahoma" w:cs="Tahoma"/>
            <w:snapToGrid w:val="0"/>
            <w:kern w:val="0"/>
            <w:lang w:eastAsia="cs-CZ"/>
          </w:rPr>
          <w:t>http://www.snopava.cz/</w:t>
        </w:r>
      </w:hyperlink>
      <w:r w:rsidRPr="000136BB">
        <w:rPr>
          <w:rFonts w:ascii="Tahoma" w:eastAsia="Times New Roman" w:hAnsi="Tahoma" w:cs="Tahoma"/>
          <w:snapToGrid w:val="0"/>
          <w:kern w:val="0"/>
          <w:lang w:eastAsia="cs-CZ"/>
        </w:rPr>
        <w:t>.</w:t>
      </w:r>
    </w:p>
    <w:p w14:paraId="055C3BE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Nedílnou součástí smlouvy jsou tyto přílohy:</w:t>
      </w:r>
    </w:p>
    <w:p w14:paraId="3E72A07A" w14:textId="0ED845B1" w:rsidR="00DF5EF0" w:rsidRPr="001878B0" w:rsidRDefault="00DF5EF0" w:rsidP="00DF5EF0">
      <w:pPr>
        <w:widowControl w:val="0"/>
        <w:tabs>
          <w:tab w:val="left" w:pos="1701"/>
        </w:tabs>
        <w:spacing w:before="120"/>
        <w:ind w:left="357"/>
        <w:jc w:val="both"/>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Příloha č. 1:</w:t>
      </w:r>
      <w:r w:rsidRPr="001878B0">
        <w:rPr>
          <w:rFonts w:ascii="Tahoma" w:eastAsia="Times New Roman" w:hAnsi="Tahoma" w:cs="Tahoma"/>
          <w:bCs/>
          <w:snapToGrid w:val="0"/>
          <w:kern w:val="0"/>
          <w:lang w:eastAsia="cs-CZ"/>
        </w:rPr>
        <w:tab/>
      </w:r>
      <w:r w:rsidR="00325DD2">
        <w:rPr>
          <w:rFonts w:ascii="Tahoma" w:eastAsia="Times New Roman" w:hAnsi="Tahoma" w:cs="Tahoma"/>
          <w:bCs/>
          <w:snapToGrid w:val="0"/>
          <w:kern w:val="0"/>
          <w:lang w:eastAsia="cs-CZ"/>
        </w:rPr>
        <w:t>Souhrnný r</w:t>
      </w:r>
      <w:r w:rsidRPr="001878B0">
        <w:rPr>
          <w:rFonts w:ascii="Tahoma" w:eastAsia="Times New Roman" w:hAnsi="Tahoma" w:cs="Tahoma"/>
          <w:snapToGrid w:val="0"/>
          <w:kern w:val="0"/>
          <w:lang w:eastAsia="cs-CZ"/>
        </w:rPr>
        <w:t>ozpočet stavby</w:t>
      </w:r>
      <w:r>
        <w:rPr>
          <w:rFonts w:ascii="Tahoma" w:eastAsia="Times New Roman" w:hAnsi="Tahoma" w:cs="Tahoma"/>
          <w:snapToGrid w:val="0"/>
          <w:kern w:val="0"/>
          <w:lang w:eastAsia="cs-CZ"/>
        </w:rPr>
        <w:t xml:space="preserve"> </w:t>
      </w:r>
    </w:p>
    <w:p w14:paraId="4E832B75" w14:textId="77777777" w:rsidR="00DF5EF0" w:rsidRPr="001878B0" w:rsidRDefault="00DF5EF0" w:rsidP="00DF5EF0">
      <w:pPr>
        <w:widowControl w:val="0"/>
        <w:tabs>
          <w:tab w:val="left" w:pos="1701"/>
        </w:tabs>
        <w:spacing w:after="600"/>
        <w:ind w:left="1701" w:hanging="1344"/>
        <w:jc w:val="both"/>
        <w:rPr>
          <w:rFonts w:ascii="Tahoma" w:eastAsia="Times New Roman" w:hAnsi="Tahoma" w:cs="Tahoma"/>
          <w:kern w:val="0"/>
          <w:lang w:eastAsia="cs-CZ"/>
        </w:rPr>
      </w:pPr>
      <w:r w:rsidRPr="001878B0">
        <w:rPr>
          <w:rFonts w:ascii="Tahoma" w:eastAsia="Times New Roman" w:hAnsi="Tahoma" w:cs="Tahoma"/>
          <w:kern w:val="0"/>
          <w:lang w:eastAsia="cs-CZ"/>
        </w:rPr>
        <w:t>Příloha č. 2:</w:t>
      </w:r>
      <w:r w:rsidRPr="001878B0">
        <w:rPr>
          <w:rFonts w:ascii="Tahoma" w:eastAsia="Times New Roman" w:hAnsi="Tahoma" w:cs="Tahoma"/>
          <w:kern w:val="0"/>
          <w:lang w:eastAsia="cs-CZ"/>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DF5EF0" w:rsidRPr="001878B0" w14:paraId="353E6F67" w14:textId="77777777" w:rsidTr="00345A30">
        <w:tc>
          <w:tcPr>
            <w:tcW w:w="3544" w:type="dxa"/>
          </w:tcPr>
          <w:p w14:paraId="1926F7C1" w14:textId="04F47C2B"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V </w:t>
            </w:r>
            <w:r w:rsidR="00365223">
              <w:rPr>
                <w:rFonts w:ascii="Tahoma" w:eastAsia="Times New Roman" w:hAnsi="Tahoma" w:cs="Tahoma"/>
                <w:kern w:val="0"/>
                <w:lang w:eastAsia="cs-CZ"/>
              </w:rPr>
              <w:t>O</w:t>
            </w:r>
            <w:r w:rsidR="00365223">
              <w:t>pavě</w:t>
            </w:r>
            <w:r w:rsidRPr="001878B0">
              <w:rPr>
                <w:rFonts w:ascii="Tahoma" w:eastAsia="Times New Roman" w:hAnsi="Tahoma" w:cs="Tahoma"/>
                <w:kern w:val="0"/>
                <w:lang w:eastAsia="cs-CZ"/>
              </w:rPr>
              <w:t xml:space="preserve">  </w:t>
            </w:r>
          </w:p>
          <w:p w14:paraId="06FB6F33" w14:textId="77777777" w:rsidR="00DF5EF0" w:rsidRPr="001878B0" w:rsidRDefault="00DF5EF0" w:rsidP="00345A30">
            <w:pPr>
              <w:rPr>
                <w:rFonts w:ascii="Tahoma" w:eastAsia="Times New Roman" w:hAnsi="Tahoma" w:cs="Tahoma"/>
                <w:kern w:val="0"/>
                <w:lang w:eastAsia="cs-CZ"/>
              </w:rPr>
            </w:pPr>
          </w:p>
          <w:p w14:paraId="76E5A0F6" w14:textId="77777777" w:rsidR="00DF5EF0" w:rsidRPr="001878B0" w:rsidRDefault="00DF5EF0" w:rsidP="00345A30">
            <w:pPr>
              <w:rPr>
                <w:rFonts w:ascii="Tahoma" w:eastAsia="Times New Roman" w:hAnsi="Tahoma" w:cs="Tahoma"/>
                <w:kern w:val="0"/>
                <w:lang w:eastAsia="cs-CZ"/>
              </w:rPr>
            </w:pPr>
          </w:p>
          <w:p w14:paraId="625CE85D" w14:textId="77777777" w:rsidR="00DF5EF0" w:rsidRPr="001878B0" w:rsidRDefault="00DF5EF0" w:rsidP="00345A30">
            <w:pPr>
              <w:rPr>
                <w:rFonts w:ascii="Tahoma" w:eastAsia="Times New Roman" w:hAnsi="Tahoma" w:cs="Tahoma"/>
                <w:kern w:val="0"/>
                <w:lang w:eastAsia="cs-CZ"/>
              </w:rPr>
            </w:pPr>
          </w:p>
          <w:p w14:paraId="214B2050"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345A30">
            <w:pPr>
              <w:rPr>
                <w:rFonts w:ascii="Tahoma" w:eastAsia="Times New Roman" w:hAnsi="Tahoma" w:cs="Tahoma"/>
                <w:kern w:val="0"/>
                <w:lang w:eastAsia="cs-CZ"/>
              </w:rPr>
            </w:pPr>
            <w:r>
              <w:rPr>
                <w:rFonts w:ascii="Tahoma" w:eastAsia="Times New Roman" w:hAnsi="Tahoma" w:cs="Tahoma"/>
                <w:kern w:val="0"/>
                <w:lang w:eastAsia="cs-CZ"/>
              </w:rPr>
              <w:t>Ing. Karel Siebert, MBA</w:t>
            </w:r>
          </w:p>
          <w:p w14:paraId="2FB6FB78" w14:textId="77777777" w:rsidR="00DF5EF0" w:rsidRPr="001878B0" w:rsidRDefault="00DF5EF0" w:rsidP="00345A30">
            <w:pPr>
              <w:ind w:left="716" w:hanging="716"/>
              <w:rPr>
                <w:rFonts w:ascii="Tahoma" w:eastAsia="Times New Roman" w:hAnsi="Tahoma" w:cs="Tahoma"/>
                <w:kern w:val="0"/>
                <w:lang w:eastAsia="cs-CZ"/>
              </w:rPr>
            </w:pPr>
            <w:r w:rsidRPr="001878B0">
              <w:rPr>
                <w:rFonts w:ascii="Tahoma" w:eastAsia="Times New Roman" w:hAnsi="Tahoma" w:cs="Tahoma"/>
                <w:kern w:val="0"/>
                <w:lang w:eastAsia="cs-CZ"/>
              </w:rPr>
              <w:t>ředitel</w:t>
            </w:r>
          </w:p>
        </w:tc>
        <w:tc>
          <w:tcPr>
            <w:tcW w:w="1316" w:type="dxa"/>
          </w:tcPr>
          <w:p w14:paraId="19D9F6A6" w14:textId="77777777" w:rsidR="00DF5EF0" w:rsidRPr="001878B0" w:rsidRDefault="00DF5EF0" w:rsidP="00345A30">
            <w:pPr>
              <w:rPr>
                <w:rFonts w:ascii="Tahoma" w:eastAsia="Times New Roman" w:hAnsi="Tahoma" w:cs="Tahoma"/>
                <w:kern w:val="0"/>
                <w:lang w:eastAsia="cs-CZ"/>
              </w:rPr>
            </w:pPr>
          </w:p>
        </w:tc>
        <w:tc>
          <w:tcPr>
            <w:tcW w:w="4212" w:type="dxa"/>
          </w:tcPr>
          <w:p w14:paraId="59D7FFCA" w14:textId="77777777" w:rsidR="00DF5EF0" w:rsidRPr="001878B0" w:rsidRDefault="00DF5EF0" w:rsidP="00345A30">
            <w:pPr>
              <w:rPr>
                <w:rFonts w:ascii="Tahoma" w:eastAsia="Times New Roman" w:hAnsi="Tahoma" w:cs="Tahoma"/>
                <w:kern w:val="0"/>
                <w:lang w:eastAsia="cs-CZ"/>
              </w:rPr>
            </w:pPr>
            <w:r>
              <w:rPr>
                <w:rFonts w:ascii="Tahoma" w:eastAsia="Times New Roman" w:hAnsi="Tahoma" w:cs="Tahoma"/>
                <w:kern w:val="0"/>
                <w:lang w:eastAsia="cs-CZ"/>
              </w:rPr>
              <w:t xml:space="preserve">V ……………… </w:t>
            </w:r>
          </w:p>
          <w:p w14:paraId="4E7CDF25" w14:textId="77777777" w:rsidR="00DF5EF0" w:rsidRPr="001878B0" w:rsidRDefault="00DF5EF0" w:rsidP="00345A30">
            <w:pPr>
              <w:rPr>
                <w:rFonts w:ascii="Tahoma" w:eastAsia="Times New Roman" w:hAnsi="Tahoma" w:cs="Tahoma"/>
                <w:kern w:val="0"/>
                <w:lang w:eastAsia="cs-CZ"/>
              </w:rPr>
            </w:pPr>
          </w:p>
          <w:p w14:paraId="27896476" w14:textId="77777777" w:rsidR="00DF5EF0" w:rsidRPr="001878B0" w:rsidRDefault="00DF5EF0" w:rsidP="00345A30">
            <w:pPr>
              <w:rPr>
                <w:rFonts w:ascii="Tahoma" w:eastAsia="Times New Roman" w:hAnsi="Tahoma" w:cs="Tahoma"/>
                <w:kern w:val="0"/>
                <w:lang w:eastAsia="cs-CZ"/>
              </w:rPr>
            </w:pPr>
          </w:p>
          <w:p w14:paraId="5CDFCA6C" w14:textId="77777777" w:rsidR="00DF5EF0" w:rsidRPr="001878B0" w:rsidRDefault="00DF5EF0" w:rsidP="00345A30">
            <w:pPr>
              <w:rPr>
                <w:rFonts w:ascii="Tahoma" w:eastAsia="Times New Roman" w:hAnsi="Tahoma" w:cs="Tahoma"/>
                <w:kern w:val="0"/>
                <w:lang w:eastAsia="cs-CZ"/>
              </w:rPr>
            </w:pPr>
          </w:p>
          <w:p w14:paraId="10657CFC"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4B6C81A9" w14:textId="77777777" w:rsidR="00DF5EF0" w:rsidRPr="001878B0" w:rsidRDefault="00DF5EF0" w:rsidP="00345A30">
            <w:pPr>
              <w:rPr>
                <w:rFonts w:ascii="Tahoma" w:eastAsia="Times New Roman" w:hAnsi="Tahoma" w:cs="Tahoma"/>
                <w:i/>
                <w:color w:val="FF0000"/>
                <w:kern w:val="0"/>
                <w:lang w:eastAsia="cs-CZ"/>
              </w:rPr>
            </w:pPr>
            <w:r w:rsidRPr="001878B0">
              <w:rPr>
                <w:rFonts w:ascii="Tahoma" w:eastAsia="Times New Roman" w:hAnsi="Tahoma" w:cs="Tahoma"/>
                <w:i/>
                <w:color w:val="FF0000"/>
                <w:kern w:val="0"/>
                <w:lang w:eastAsia="cs-CZ"/>
              </w:rPr>
              <w:t>jméno, příjmení, funkce</w:t>
            </w:r>
          </w:p>
          <w:p w14:paraId="1CB70B6F" w14:textId="77777777" w:rsidR="00DF5EF0" w:rsidRPr="001878B0" w:rsidRDefault="00DF5EF0" w:rsidP="00345A30">
            <w:pPr>
              <w:rPr>
                <w:rFonts w:ascii="Tahoma" w:eastAsia="Times New Roman" w:hAnsi="Tahoma" w:cs="Tahoma"/>
                <w:kern w:val="0"/>
                <w:lang w:eastAsia="cs-CZ"/>
              </w:rPr>
            </w:pPr>
          </w:p>
        </w:tc>
      </w:tr>
    </w:tbl>
    <w:p w14:paraId="59F85204" w14:textId="48D45947" w:rsidR="00DF5EF0" w:rsidRPr="000136BB" w:rsidRDefault="00DF5EF0" w:rsidP="00467142">
      <w:pPr>
        <w:pageBreakBefore/>
        <w:widowControl w:val="0"/>
        <w:jc w:val="both"/>
        <w:rPr>
          <w:rFonts w:ascii="Tahoma" w:hAnsi="Tahoma" w:cs="Tahoma"/>
          <w:sz w:val="20"/>
        </w:rPr>
      </w:pPr>
      <w:r>
        <w:rPr>
          <w:rFonts w:ascii="Tahoma" w:eastAsia="Times New Roman" w:hAnsi="Tahoma" w:cs="Tahoma"/>
          <w:b/>
          <w:bCs/>
          <w:kern w:val="0"/>
          <w:lang w:eastAsia="cs-CZ"/>
        </w:rPr>
        <w:lastRenderedPageBreak/>
        <w:t xml:space="preserve">Příloha č. 1 </w:t>
      </w:r>
      <w:r w:rsidR="00467142">
        <w:rPr>
          <w:rFonts w:ascii="Tahoma" w:eastAsia="Times New Roman" w:hAnsi="Tahoma" w:cs="Tahoma"/>
          <w:b/>
          <w:bCs/>
          <w:kern w:val="0"/>
          <w:lang w:eastAsia="cs-CZ"/>
        </w:rPr>
        <w:t>–</w:t>
      </w:r>
      <w:r>
        <w:rPr>
          <w:rFonts w:ascii="Tahoma" w:eastAsia="Times New Roman" w:hAnsi="Tahoma" w:cs="Tahoma"/>
          <w:b/>
          <w:bCs/>
          <w:kern w:val="0"/>
          <w:lang w:eastAsia="cs-CZ"/>
        </w:rPr>
        <w:t xml:space="preserve"> </w:t>
      </w:r>
      <w:r w:rsidR="00467142" w:rsidRPr="00286AC9">
        <w:rPr>
          <w:rFonts w:ascii="Tahoma" w:eastAsia="Times New Roman" w:hAnsi="Tahoma" w:cs="Tahoma"/>
          <w:bCs/>
          <w:kern w:val="0"/>
          <w:lang w:eastAsia="cs-CZ"/>
        </w:rPr>
        <w:t>Souhrnný r</w:t>
      </w:r>
      <w:r w:rsidRPr="00286AC9">
        <w:rPr>
          <w:rFonts w:ascii="Tahoma" w:eastAsia="Times New Roman" w:hAnsi="Tahoma" w:cs="Tahoma"/>
          <w:snapToGrid w:val="0"/>
          <w:kern w:val="0"/>
          <w:lang w:eastAsia="cs-CZ"/>
        </w:rPr>
        <w:t>ozpočet stavby</w:t>
      </w:r>
      <w:r w:rsidRPr="00002F83">
        <w:rPr>
          <w:rFonts w:ascii="Tahoma" w:eastAsia="Times New Roman" w:hAnsi="Tahoma" w:cs="Tahoma"/>
          <w:b/>
          <w:snapToGrid w:val="0"/>
          <w:kern w:val="0"/>
          <w:lang w:eastAsia="cs-CZ"/>
        </w:rPr>
        <w:t xml:space="preserve"> </w:t>
      </w:r>
      <w:r>
        <w:rPr>
          <w:rFonts w:ascii="Tahoma" w:hAnsi="Tahoma" w:cs="Tahoma"/>
          <w:sz w:val="20"/>
        </w:rPr>
        <w:t>(doplní účastník ZŘ v souladu se svou nabídkou)</w:t>
      </w:r>
    </w:p>
    <w:p w14:paraId="16084432" w14:textId="77777777" w:rsidR="00171E46" w:rsidRPr="00B26728" w:rsidRDefault="00171E46" w:rsidP="00171E46">
      <w:pPr>
        <w:spacing w:before="120"/>
        <w:jc w:val="center"/>
        <w:rPr>
          <w:rFonts w:ascii="Tahoma" w:hAnsi="Tahoma" w:cs="Tahoma"/>
          <w:b/>
          <w:szCs w:val="20"/>
        </w:rPr>
      </w:pPr>
      <w:r w:rsidRPr="00B26728">
        <w:rPr>
          <w:rFonts w:ascii="Tahoma" w:hAnsi="Tahoma" w:cs="Tahoma"/>
          <w:b/>
          <w:szCs w:val="20"/>
        </w:rPr>
        <w:t>SOUHRNNÝ ROZPOČET STAVBY</w:t>
      </w:r>
    </w:p>
    <w:p w14:paraId="562D0243" w14:textId="77777777" w:rsidR="00171E46" w:rsidRPr="00B26728" w:rsidRDefault="00171E46" w:rsidP="00171E46">
      <w:pPr>
        <w:spacing w:before="120"/>
        <w:jc w:val="center"/>
        <w:rPr>
          <w:rFonts w:ascii="Tahoma" w:hAnsi="Tahoma" w:cs="Tahoma"/>
          <w:b/>
          <w:szCs w:val="20"/>
        </w:rPr>
      </w:pPr>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171E46" w:rsidRPr="00B26728" w14:paraId="3B0CF0E0" w14:textId="77777777" w:rsidTr="00433863">
        <w:trPr>
          <w:trHeight w:val="274"/>
        </w:trPr>
        <w:tc>
          <w:tcPr>
            <w:tcW w:w="9284" w:type="dxa"/>
            <w:gridSpan w:val="4"/>
            <w:tcBorders>
              <w:top w:val="double" w:sz="12" w:space="0" w:color="auto"/>
              <w:bottom w:val="single" w:sz="4" w:space="0" w:color="auto"/>
            </w:tcBorders>
            <w:shd w:val="clear" w:color="auto" w:fill="D9D9D9"/>
            <w:vAlign w:val="center"/>
          </w:tcPr>
          <w:p w14:paraId="17BCA4DA" w14:textId="6FA4C0D3" w:rsidR="00171E46" w:rsidRPr="00B26728" w:rsidRDefault="00171E46" w:rsidP="00433863">
            <w:pPr>
              <w:jc w:val="center"/>
              <w:rPr>
                <w:rFonts w:ascii="Tahoma" w:hAnsi="Tahoma" w:cs="Tahoma"/>
                <w:b/>
                <w:bCs/>
                <w:szCs w:val="20"/>
              </w:rPr>
            </w:pPr>
            <w:r>
              <w:rPr>
                <w:rFonts w:ascii="Tahoma" w:hAnsi="Tahoma" w:cs="Tahoma"/>
                <w:b/>
                <w:bCs/>
                <w:szCs w:val="20"/>
              </w:rPr>
              <w:t>Podlimitní v</w:t>
            </w:r>
            <w:r w:rsidRPr="00B26728">
              <w:rPr>
                <w:rFonts w:ascii="Tahoma" w:hAnsi="Tahoma" w:cs="Tahoma"/>
                <w:b/>
                <w:bCs/>
                <w:szCs w:val="20"/>
              </w:rPr>
              <w:t>eřejná zakázka na stavební práce</w:t>
            </w:r>
          </w:p>
        </w:tc>
      </w:tr>
      <w:tr w:rsidR="00171E46" w:rsidRPr="00B26728" w14:paraId="5FA0D42B" w14:textId="77777777" w:rsidTr="00433863">
        <w:trPr>
          <w:trHeight w:val="290"/>
        </w:trPr>
        <w:tc>
          <w:tcPr>
            <w:tcW w:w="1630" w:type="dxa"/>
            <w:vMerge w:val="restart"/>
            <w:tcBorders>
              <w:top w:val="single" w:sz="6" w:space="0" w:color="auto"/>
            </w:tcBorders>
            <w:vAlign w:val="center"/>
          </w:tcPr>
          <w:p w14:paraId="7A818542" w14:textId="77777777" w:rsidR="00171E46" w:rsidRPr="00B26728" w:rsidRDefault="00171E46" w:rsidP="00433863">
            <w:pPr>
              <w:rPr>
                <w:rFonts w:ascii="Tahoma" w:hAnsi="Tahoma" w:cs="Tahoma"/>
                <w:b/>
                <w:bCs/>
                <w:szCs w:val="20"/>
              </w:rPr>
            </w:pPr>
            <w:r w:rsidRPr="00B26728">
              <w:rPr>
                <w:rFonts w:ascii="Tahoma" w:hAnsi="Tahoma" w:cs="Tahoma"/>
                <w:b/>
                <w:bCs/>
                <w:szCs w:val="20"/>
              </w:rPr>
              <w:t>Název</w:t>
            </w:r>
          </w:p>
        </w:tc>
        <w:tc>
          <w:tcPr>
            <w:tcW w:w="7654" w:type="dxa"/>
            <w:gridSpan w:val="3"/>
            <w:vMerge w:val="restart"/>
            <w:tcBorders>
              <w:top w:val="single" w:sz="6" w:space="0" w:color="auto"/>
            </w:tcBorders>
            <w:vAlign w:val="center"/>
          </w:tcPr>
          <w:p w14:paraId="55E2248B" w14:textId="5BA1287E" w:rsidR="00171E46" w:rsidRPr="00B26728" w:rsidRDefault="00171E46" w:rsidP="00433863">
            <w:pPr>
              <w:rPr>
                <w:rFonts w:ascii="Tahoma" w:hAnsi="Tahoma" w:cs="Tahoma"/>
                <w:b/>
                <w:bCs/>
                <w:color w:val="FF0000"/>
              </w:rPr>
            </w:pPr>
            <w:r w:rsidRPr="006815BA">
              <w:rPr>
                <w:rFonts w:ascii="Verdana" w:hAnsi="Verdana"/>
                <w:b/>
                <w:bCs/>
              </w:rPr>
              <w:t>„P</w:t>
            </w:r>
            <w:r>
              <w:rPr>
                <w:rFonts w:ascii="Verdana" w:hAnsi="Verdana"/>
                <w:b/>
                <w:bCs/>
              </w:rPr>
              <w:t>arking SNO – 0. etapa</w:t>
            </w:r>
            <w:r w:rsidRPr="006815BA">
              <w:rPr>
                <w:rFonts w:ascii="Verdana" w:hAnsi="Verdana"/>
                <w:b/>
                <w:bCs/>
              </w:rPr>
              <w:t>“</w:t>
            </w:r>
          </w:p>
        </w:tc>
      </w:tr>
      <w:tr w:rsidR="00171E46" w:rsidRPr="00B26728" w14:paraId="11F8C78B" w14:textId="77777777" w:rsidTr="00433863">
        <w:trPr>
          <w:trHeight w:val="522"/>
        </w:trPr>
        <w:tc>
          <w:tcPr>
            <w:tcW w:w="1630" w:type="dxa"/>
            <w:vMerge/>
            <w:tcBorders>
              <w:bottom w:val="single" w:sz="6" w:space="0" w:color="auto"/>
            </w:tcBorders>
            <w:vAlign w:val="center"/>
          </w:tcPr>
          <w:p w14:paraId="37F85023" w14:textId="77777777" w:rsidR="00171E46" w:rsidRPr="00B26728" w:rsidRDefault="00171E46" w:rsidP="00433863">
            <w:pPr>
              <w:rPr>
                <w:rFonts w:ascii="Tahoma" w:hAnsi="Tahoma" w:cs="Tahoma"/>
                <w:b/>
                <w:bCs/>
                <w:szCs w:val="20"/>
              </w:rPr>
            </w:pPr>
          </w:p>
        </w:tc>
        <w:tc>
          <w:tcPr>
            <w:tcW w:w="7654" w:type="dxa"/>
            <w:gridSpan w:val="3"/>
            <w:vMerge/>
            <w:tcBorders>
              <w:bottom w:val="single" w:sz="6" w:space="0" w:color="auto"/>
            </w:tcBorders>
            <w:vAlign w:val="center"/>
          </w:tcPr>
          <w:p w14:paraId="4C271260" w14:textId="77777777" w:rsidR="00171E46" w:rsidRPr="00B26728" w:rsidRDefault="00171E46" w:rsidP="00433863">
            <w:pPr>
              <w:jc w:val="center"/>
              <w:rPr>
                <w:rFonts w:ascii="Tahoma" w:hAnsi="Tahoma" w:cs="Tahoma"/>
                <w:b/>
                <w:bCs/>
                <w:szCs w:val="20"/>
              </w:rPr>
            </w:pPr>
          </w:p>
        </w:tc>
      </w:tr>
      <w:tr w:rsidR="00171E46" w:rsidRPr="00B26728" w14:paraId="0C648769" w14:textId="77777777" w:rsidTr="00433863">
        <w:trPr>
          <w:trHeight w:val="340"/>
        </w:trPr>
        <w:tc>
          <w:tcPr>
            <w:tcW w:w="1630" w:type="dxa"/>
            <w:tcBorders>
              <w:top w:val="single" w:sz="6" w:space="0" w:color="auto"/>
              <w:bottom w:val="single" w:sz="6" w:space="0" w:color="auto"/>
            </w:tcBorders>
            <w:shd w:val="clear" w:color="auto" w:fill="auto"/>
            <w:noWrap/>
            <w:vAlign w:val="center"/>
          </w:tcPr>
          <w:p w14:paraId="100BCABC"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Číslo spisu</w:t>
            </w:r>
          </w:p>
        </w:tc>
        <w:tc>
          <w:tcPr>
            <w:tcW w:w="7654" w:type="dxa"/>
            <w:gridSpan w:val="3"/>
            <w:tcBorders>
              <w:top w:val="single" w:sz="6" w:space="0" w:color="auto"/>
              <w:bottom w:val="single" w:sz="6" w:space="0" w:color="auto"/>
            </w:tcBorders>
            <w:shd w:val="clear" w:color="auto" w:fill="auto"/>
            <w:vAlign w:val="center"/>
          </w:tcPr>
          <w:p w14:paraId="2F6D3A5B" w14:textId="72ADEBE3" w:rsidR="00171E46" w:rsidRPr="00B26728" w:rsidRDefault="00171E46" w:rsidP="00433863">
            <w:pPr>
              <w:pStyle w:val="Zhlav"/>
              <w:spacing w:line="276" w:lineRule="auto"/>
              <w:rPr>
                <w:rFonts w:ascii="Tahoma" w:hAnsi="Tahoma" w:cs="Tahoma"/>
                <w:b/>
                <w:bCs/>
                <w:iCs/>
                <w:sz w:val="20"/>
                <w:szCs w:val="20"/>
                <w:highlight w:val="green"/>
              </w:rPr>
            </w:pPr>
            <w:r>
              <w:rPr>
                <w:rFonts w:ascii="Verdana" w:hAnsi="Verdana"/>
                <w:b/>
                <w:bCs/>
                <w:iCs/>
                <w:sz w:val="20"/>
                <w:szCs w:val="20"/>
              </w:rPr>
              <w:t>OPA/FMP/</w:t>
            </w:r>
            <w:r w:rsidRPr="00F75CC1">
              <w:rPr>
                <w:rFonts w:ascii="Verdana" w:hAnsi="Verdana"/>
                <w:b/>
                <w:bCs/>
                <w:iCs/>
                <w:sz w:val="20"/>
                <w:szCs w:val="20"/>
              </w:rPr>
              <w:t>202</w:t>
            </w:r>
            <w:r>
              <w:rPr>
                <w:rFonts w:ascii="Verdana" w:hAnsi="Verdana"/>
                <w:b/>
                <w:bCs/>
                <w:iCs/>
                <w:sz w:val="20"/>
                <w:szCs w:val="20"/>
              </w:rPr>
              <w:t>5</w:t>
            </w:r>
            <w:r w:rsidRPr="00F75CC1">
              <w:rPr>
                <w:rFonts w:ascii="Verdana" w:hAnsi="Verdana"/>
                <w:b/>
                <w:bCs/>
                <w:iCs/>
                <w:sz w:val="20"/>
                <w:szCs w:val="20"/>
              </w:rPr>
              <w:t>/</w:t>
            </w:r>
            <w:r>
              <w:rPr>
                <w:rFonts w:ascii="Verdana" w:hAnsi="Verdana"/>
                <w:b/>
                <w:bCs/>
                <w:iCs/>
                <w:sz w:val="20"/>
                <w:szCs w:val="20"/>
              </w:rPr>
              <w:t>04/Parking SNO-0.etapa</w:t>
            </w:r>
          </w:p>
        </w:tc>
      </w:tr>
      <w:tr w:rsidR="00171E46" w:rsidRPr="00B26728" w14:paraId="6DC7054A" w14:textId="77777777" w:rsidTr="00433863">
        <w:trPr>
          <w:trHeight w:val="340"/>
        </w:trPr>
        <w:tc>
          <w:tcPr>
            <w:tcW w:w="9284" w:type="dxa"/>
            <w:gridSpan w:val="4"/>
            <w:tcBorders>
              <w:top w:val="single" w:sz="6" w:space="0" w:color="auto"/>
            </w:tcBorders>
            <w:shd w:val="clear" w:color="auto" w:fill="D9D9D9"/>
            <w:noWrap/>
            <w:vAlign w:val="center"/>
          </w:tcPr>
          <w:p w14:paraId="7CD76191" w14:textId="77777777" w:rsidR="00171E46" w:rsidRPr="00B26728" w:rsidRDefault="00171E46" w:rsidP="00433863">
            <w:pPr>
              <w:spacing w:line="276" w:lineRule="auto"/>
              <w:jc w:val="center"/>
              <w:rPr>
                <w:rFonts w:ascii="Tahoma" w:hAnsi="Tahoma" w:cs="Tahoma"/>
                <w:b/>
                <w:bCs/>
                <w:szCs w:val="20"/>
              </w:rPr>
            </w:pPr>
            <w:r w:rsidRPr="00B26728">
              <w:rPr>
                <w:rFonts w:ascii="Tahoma" w:hAnsi="Tahoma" w:cs="Tahoma"/>
                <w:b/>
                <w:bCs/>
                <w:szCs w:val="20"/>
              </w:rPr>
              <w:t>Základní identifikační údaje</w:t>
            </w:r>
          </w:p>
        </w:tc>
      </w:tr>
      <w:tr w:rsidR="00171E46" w:rsidRPr="00B26728" w14:paraId="5D2F13C7" w14:textId="77777777" w:rsidTr="00433863">
        <w:trPr>
          <w:trHeight w:val="340"/>
        </w:trPr>
        <w:tc>
          <w:tcPr>
            <w:tcW w:w="9284" w:type="dxa"/>
            <w:gridSpan w:val="4"/>
            <w:shd w:val="clear" w:color="auto" w:fill="D9D9D9"/>
            <w:noWrap/>
            <w:vAlign w:val="bottom"/>
          </w:tcPr>
          <w:p w14:paraId="0722CD6A"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Objednatel</w:t>
            </w:r>
          </w:p>
        </w:tc>
      </w:tr>
      <w:tr w:rsidR="00171E46" w:rsidRPr="00B26728" w14:paraId="68957392" w14:textId="77777777" w:rsidTr="00433863">
        <w:trPr>
          <w:trHeight w:val="340"/>
        </w:trPr>
        <w:tc>
          <w:tcPr>
            <w:tcW w:w="3614" w:type="dxa"/>
            <w:gridSpan w:val="2"/>
            <w:noWrap/>
            <w:vAlign w:val="bottom"/>
          </w:tcPr>
          <w:p w14:paraId="7216A2F0"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6975D5BC" w14:textId="77777777" w:rsidR="00171E46" w:rsidRPr="00B26728" w:rsidRDefault="00171E46" w:rsidP="00433863">
            <w:pPr>
              <w:spacing w:line="276" w:lineRule="auto"/>
              <w:rPr>
                <w:rFonts w:ascii="Tahoma" w:hAnsi="Tahoma" w:cs="Tahoma"/>
                <w:b/>
                <w:bCs/>
                <w:szCs w:val="20"/>
                <w:shd w:val="clear" w:color="auto" w:fill="FFFF00"/>
              </w:rPr>
            </w:pPr>
            <w:r w:rsidRPr="00B26728">
              <w:rPr>
                <w:rFonts w:ascii="Tahoma" w:hAnsi="Tahoma" w:cs="Tahoma"/>
                <w:b/>
                <w:bCs/>
                <w:szCs w:val="20"/>
              </w:rPr>
              <w:t>Slezská nemocnice v Opavě, příspěvková organizace</w:t>
            </w:r>
          </w:p>
        </w:tc>
      </w:tr>
      <w:tr w:rsidR="00171E46" w:rsidRPr="00B26728" w14:paraId="630098F1" w14:textId="77777777" w:rsidTr="00433863">
        <w:trPr>
          <w:trHeight w:val="284"/>
        </w:trPr>
        <w:tc>
          <w:tcPr>
            <w:tcW w:w="3614" w:type="dxa"/>
            <w:gridSpan w:val="2"/>
            <w:noWrap/>
            <w:vAlign w:val="bottom"/>
          </w:tcPr>
          <w:p w14:paraId="487FA5EB"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Sídlo: </w:t>
            </w:r>
          </w:p>
        </w:tc>
        <w:tc>
          <w:tcPr>
            <w:tcW w:w="5670" w:type="dxa"/>
            <w:gridSpan w:val="2"/>
            <w:vAlign w:val="center"/>
          </w:tcPr>
          <w:p w14:paraId="640D0834" w14:textId="77777777" w:rsidR="00171E46" w:rsidRPr="00B26728" w:rsidRDefault="00171E46" w:rsidP="00433863">
            <w:pPr>
              <w:spacing w:line="276" w:lineRule="auto"/>
              <w:rPr>
                <w:rFonts w:ascii="Tahoma" w:hAnsi="Tahoma" w:cs="Tahoma"/>
                <w:szCs w:val="20"/>
                <w:shd w:val="clear" w:color="auto" w:fill="FFFF00"/>
              </w:rPr>
            </w:pPr>
            <w:r w:rsidRPr="00B26728">
              <w:rPr>
                <w:rFonts w:ascii="Tahoma" w:hAnsi="Tahoma" w:cs="Tahoma"/>
                <w:color w:val="000000"/>
                <w:szCs w:val="20"/>
              </w:rPr>
              <w:t>Olomoucká 470/86, Předměstí, 746 01 Opava</w:t>
            </w:r>
          </w:p>
        </w:tc>
      </w:tr>
      <w:tr w:rsidR="00171E46" w:rsidRPr="00B26728" w14:paraId="0EDA244F" w14:textId="77777777" w:rsidTr="00433863">
        <w:trPr>
          <w:trHeight w:val="284"/>
        </w:trPr>
        <w:tc>
          <w:tcPr>
            <w:tcW w:w="3614" w:type="dxa"/>
            <w:gridSpan w:val="2"/>
            <w:noWrap/>
            <w:vAlign w:val="bottom"/>
          </w:tcPr>
          <w:p w14:paraId="28F83E87"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568386E0" w14:textId="77777777" w:rsidR="00171E46" w:rsidRPr="00B26728" w:rsidRDefault="00171E46" w:rsidP="00433863">
            <w:pPr>
              <w:spacing w:line="276" w:lineRule="auto"/>
              <w:rPr>
                <w:rFonts w:ascii="Tahoma" w:hAnsi="Tahoma" w:cs="Tahoma"/>
                <w:szCs w:val="20"/>
                <w:shd w:val="clear" w:color="auto" w:fill="FFFF00"/>
              </w:rPr>
            </w:pPr>
            <w:r w:rsidRPr="00B26728">
              <w:rPr>
                <w:rFonts w:ascii="Tahoma" w:hAnsi="Tahoma" w:cs="Tahoma"/>
                <w:szCs w:val="20"/>
              </w:rPr>
              <w:t>47813750</w:t>
            </w:r>
          </w:p>
        </w:tc>
      </w:tr>
      <w:tr w:rsidR="00171E46" w:rsidRPr="00B26728" w14:paraId="48960FAF" w14:textId="77777777" w:rsidTr="00433863">
        <w:trPr>
          <w:trHeight w:val="284"/>
        </w:trPr>
        <w:tc>
          <w:tcPr>
            <w:tcW w:w="3614" w:type="dxa"/>
            <w:gridSpan w:val="2"/>
            <w:noWrap/>
            <w:vAlign w:val="bottom"/>
          </w:tcPr>
          <w:p w14:paraId="61AF9183"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DIČ:</w:t>
            </w:r>
          </w:p>
        </w:tc>
        <w:tc>
          <w:tcPr>
            <w:tcW w:w="5670" w:type="dxa"/>
            <w:gridSpan w:val="2"/>
            <w:vAlign w:val="center"/>
          </w:tcPr>
          <w:p w14:paraId="276E2BE1" w14:textId="77777777" w:rsidR="00171E46" w:rsidRPr="00B26728" w:rsidRDefault="00171E46" w:rsidP="00433863">
            <w:pPr>
              <w:spacing w:line="276" w:lineRule="auto"/>
              <w:rPr>
                <w:rStyle w:val="apple-style-span"/>
                <w:rFonts w:ascii="Tahoma" w:hAnsi="Tahoma" w:cs="Tahoma"/>
                <w:szCs w:val="20"/>
                <w:shd w:val="clear" w:color="auto" w:fill="FFFFFF"/>
              </w:rPr>
            </w:pPr>
            <w:r w:rsidRPr="00B26728">
              <w:rPr>
                <w:rFonts w:ascii="Tahoma" w:hAnsi="Tahoma" w:cs="Tahoma"/>
                <w:szCs w:val="20"/>
              </w:rPr>
              <w:t>CZ47813750</w:t>
            </w:r>
          </w:p>
        </w:tc>
      </w:tr>
      <w:tr w:rsidR="00171E46" w:rsidRPr="00B26728" w14:paraId="692E4579" w14:textId="77777777" w:rsidTr="00433863">
        <w:trPr>
          <w:trHeight w:val="284"/>
        </w:trPr>
        <w:tc>
          <w:tcPr>
            <w:tcW w:w="3614" w:type="dxa"/>
            <w:gridSpan w:val="2"/>
            <w:vAlign w:val="center"/>
          </w:tcPr>
          <w:p w14:paraId="3FE48836"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3D4A5F14" w14:textId="77777777" w:rsidR="00171E46" w:rsidRPr="00B26728" w:rsidRDefault="00171E46" w:rsidP="00433863">
            <w:pPr>
              <w:spacing w:line="276" w:lineRule="auto"/>
              <w:rPr>
                <w:rFonts w:ascii="Tahoma" w:hAnsi="Tahoma" w:cs="Tahoma"/>
                <w:szCs w:val="20"/>
                <w:shd w:val="clear" w:color="auto" w:fill="FFFF00"/>
              </w:rPr>
            </w:pPr>
            <w:r w:rsidRPr="00B26728">
              <w:rPr>
                <w:rFonts w:ascii="Tahoma" w:hAnsi="Tahoma" w:cs="Tahoma"/>
                <w:color w:val="000000"/>
                <w:szCs w:val="20"/>
              </w:rPr>
              <w:t>Ing. Karel Siebert, MBA, ředitel</w:t>
            </w:r>
          </w:p>
        </w:tc>
      </w:tr>
      <w:tr w:rsidR="00171E46" w:rsidRPr="00B26728" w14:paraId="4D4EE218" w14:textId="77777777" w:rsidTr="00433863">
        <w:trPr>
          <w:trHeight w:val="192"/>
        </w:trPr>
        <w:tc>
          <w:tcPr>
            <w:tcW w:w="9284" w:type="dxa"/>
            <w:gridSpan w:val="4"/>
            <w:shd w:val="clear" w:color="auto" w:fill="D9D9D9"/>
            <w:noWrap/>
            <w:vAlign w:val="bottom"/>
          </w:tcPr>
          <w:p w14:paraId="2F2C308A"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Zhotovitel</w:t>
            </w:r>
          </w:p>
        </w:tc>
      </w:tr>
      <w:tr w:rsidR="00171E46" w:rsidRPr="00B26728" w14:paraId="55A22041" w14:textId="77777777" w:rsidTr="00433863">
        <w:trPr>
          <w:trHeight w:val="284"/>
        </w:trPr>
        <w:tc>
          <w:tcPr>
            <w:tcW w:w="3614" w:type="dxa"/>
            <w:gridSpan w:val="2"/>
            <w:noWrap/>
            <w:vAlign w:val="bottom"/>
          </w:tcPr>
          <w:p w14:paraId="664482E4"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Název: </w:t>
            </w:r>
          </w:p>
        </w:tc>
        <w:tc>
          <w:tcPr>
            <w:tcW w:w="5670" w:type="dxa"/>
            <w:gridSpan w:val="2"/>
            <w:vAlign w:val="center"/>
          </w:tcPr>
          <w:p w14:paraId="6D5E4C4D" w14:textId="153F4BC5" w:rsidR="00171E46" w:rsidRPr="00B26728" w:rsidRDefault="00171E46" w:rsidP="00433863">
            <w:pPr>
              <w:spacing w:line="276" w:lineRule="auto"/>
              <w:rPr>
                <w:rFonts w:ascii="Tahoma" w:hAnsi="Tahoma" w:cs="Tahoma"/>
                <w:szCs w:val="20"/>
              </w:rPr>
            </w:pPr>
          </w:p>
        </w:tc>
      </w:tr>
      <w:tr w:rsidR="00171E46" w:rsidRPr="00B26728" w14:paraId="3EB56276" w14:textId="77777777" w:rsidTr="00433863">
        <w:trPr>
          <w:trHeight w:val="284"/>
        </w:trPr>
        <w:tc>
          <w:tcPr>
            <w:tcW w:w="3614" w:type="dxa"/>
            <w:gridSpan w:val="2"/>
            <w:noWrap/>
            <w:vAlign w:val="bottom"/>
          </w:tcPr>
          <w:p w14:paraId="47BC483C"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Sídlo:</w:t>
            </w:r>
          </w:p>
        </w:tc>
        <w:tc>
          <w:tcPr>
            <w:tcW w:w="5670" w:type="dxa"/>
            <w:gridSpan w:val="2"/>
            <w:vAlign w:val="center"/>
          </w:tcPr>
          <w:p w14:paraId="1D2C11D9" w14:textId="384A720C" w:rsidR="00171E46" w:rsidRPr="00B26728" w:rsidRDefault="00171E46" w:rsidP="00433863">
            <w:pPr>
              <w:spacing w:line="276" w:lineRule="auto"/>
              <w:rPr>
                <w:rFonts w:ascii="Tahoma" w:hAnsi="Tahoma" w:cs="Tahoma"/>
                <w:szCs w:val="20"/>
              </w:rPr>
            </w:pPr>
          </w:p>
        </w:tc>
      </w:tr>
      <w:tr w:rsidR="00171E46" w:rsidRPr="00B26728" w14:paraId="7DA7066F" w14:textId="77777777" w:rsidTr="00433863">
        <w:trPr>
          <w:trHeight w:val="284"/>
        </w:trPr>
        <w:tc>
          <w:tcPr>
            <w:tcW w:w="3614" w:type="dxa"/>
            <w:gridSpan w:val="2"/>
            <w:noWrap/>
            <w:vAlign w:val="bottom"/>
          </w:tcPr>
          <w:p w14:paraId="4F8F1E49"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IČO:  </w:t>
            </w:r>
          </w:p>
        </w:tc>
        <w:tc>
          <w:tcPr>
            <w:tcW w:w="5670" w:type="dxa"/>
            <w:gridSpan w:val="2"/>
            <w:vAlign w:val="center"/>
          </w:tcPr>
          <w:p w14:paraId="4089B30E" w14:textId="1B061A04" w:rsidR="00171E46" w:rsidRPr="00B26728" w:rsidRDefault="00171E46" w:rsidP="00433863">
            <w:pPr>
              <w:spacing w:line="276" w:lineRule="auto"/>
              <w:rPr>
                <w:rFonts w:ascii="Tahoma" w:hAnsi="Tahoma" w:cs="Tahoma"/>
                <w:szCs w:val="20"/>
              </w:rPr>
            </w:pPr>
          </w:p>
        </w:tc>
      </w:tr>
      <w:tr w:rsidR="00171E46" w:rsidRPr="00B26728" w14:paraId="7ED376F5" w14:textId="77777777" w:rsidTr="00433863">
        <w:trPr>
          <w:trHeight w:val="284"/>
        </w:trPr>
        <w:tc>
          <w:tcPr>
            <w:tcW w:w="3614" w:type="dxa"/>
            <w:gridSpan w:val="2"/>
            <w:noWrap/>
            <w:vAlign w:val="bottom"/>
          </w:tcPr>
          <w:p w14:paraId="0BAED52D"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DIČ: </w:t>
            </w:r>
          </w:p>
        </w:tc>
        <w:tc>
          <w:tcPr>
            <w:tcW w:w="5670" w:type="dxa"/>
            <w:gridSpan w:val="2"/>
            <w:vAlign w:val="center"/>
          </w:tcPr>
          <w:p w14:paraId="4D34D4C5" w14:textId="5420D542" w:rsidR="00171E46" w:rsidRPr="00B26728" w:rsidRDefault="00171E46" w:rsidP="00433863">
            <w:pPr>
              <w:spacing w:line="276" w:lineRule="auto"/>
              <w:rPr>
                <w:rFonts w:ascii="Tahoma" w:hAnsi="Tahoma" w:cs="Tahoma"/>
                <w:szCs w:val="20"/>
              </w:rPr>
            </w:pPr>
          </w:p>
        </w:tc>
      </w:tr>
      <w:tr w:rsidR="00171E46" w:rsidRPr="00B26728" w14:paraId="2180116D" w14:textId="77777777" w:rsidTr="00433863">
        <w:trPr>
          <w:trHeight w:val="284"/>
        </w:trPr>
        <w:tc>
          <w:tcPr>
            <w:tcW w:w="3614" w:type="dxa"/>
            <w:gridSpan w:val="2"/>
            <w:noWrap/>
            <w:vAlign w:val="bottom"/>
          </w:tcPr>
          <w:p w14:paraId="11879CB4" w14:textId="77777777" w:rsidR="00171E46" w:rsidRPr="00B26728" w:rsidRDefault="00171E46" w:rsidP="00433863">
            <w:pPr>
              <w:spacing w:line="276" w:lineRule="auto"/>
              <w:rPr>
                <w:rFonts w:ascii="Tahoma" w:hAnsi="Tahoma" w:cs="Tahoma"/>
                <w:bCs/>
                <w:szCs w:val="20"/>
              </w:rPr>
            </w:pPr>
            <w:r w:rsidRPr="00B26728">
              <w:rPr>
                <w:rFonts w:ascii="Tahoma" w:hAnsi="Tahoma" w:cs="Tahoma"/>
                <w:bCs/>
                <w:szCs w:val="20"/>
              </w:rPr>
              <w:t xml:space="preserve">Zastupuje: </w:t>
            </w:r>
          </w:p>
        </w:tc>
        <w:tc>
          <w:tcPr>
            <w:tcW w:w="5670" w:type="dxa"/>
            <w:gridSpan w:val="2"/>
            <w:vAlign w:val="center"/>
          </w:tcPr>
          <w:p w14:paraId="1A935712" w14:textId="0AA21B99" w:rsidR="00171E46" w:rsidRPr="00B26728" w:rsidRDefault="00171E46" w:rsidP="00433863">
            <w:pPr>
              <w:spacing w:line="276" w:lineRule="auto"/>
              <w:rPr>
                <w:rFonts w:ascii="Tahoma" w:hAnsi="Tahoma" w:cs="Tahoma"/>
                <w:szCs w:val="20"/>
              </w:rPr>
            </w:pPr>
          </w:p>
        </w:tc>
      </w:tr>
      <w:tr w:rsidR="00171E46" w:rsidRPr="00B26728" w14:paraId="570CFD15" w14:textId="77777777" w:rsidTr="00433863">
        <w:trPr>
          <w:trHeight w:val="340"/>
        </w:trPr>
        <w:tc>
          <w:tcPr>
            <w:tcW w:w="7016" w:type="dxa"/>
            <w:gridSpan w:val="3"/>
            <w:tcBorders>
              <w:top w:val="single" w:sz="6" w:space="0" w:color="auto"/>
            </w:tcBorders>
            <w:shd w:val="clear" w:color="auto" w:fill="D9D9D9" w:themeFill="background1" w:themeFillShade="D9"/>
            <w:noWrap/>
            <w:vAlign w:val="center"/>
          </w:tcPr>
          <w:p w14:paraId="49294BCD"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Rozpis ceny</w:t>
            </w:r>
          </w:p>
        </w:tc>
        <w:tc>
          <w:tcPr>
            <w:tcW w:w="2268" w:type="dxa"/>
            <w:tcBorders>
              <w:top w:val="single" w:sz="6" w:space="0" w:color="auto"/>
            </w:tcBorders>
            <w:shd w:val="clear" w:color="auto" w:fill="D9D9D9" w:themeFill="background1" w:themeFillShade="D9"/>
            <w:vAlign w:val="center"/>
          </w:tcPr>
          <w:p w14:paraId="504DE312" w14:textId="77777777" w:rsidR="00171E46" w:rsidRPr="00B26728" w:rsidRDefault="00171E46" w:rsidP="00433863">
            <w:pPr>
              <w:spacing w:line="276" w:lineRule="auto"/>
              <w:jc w:val="center"/>
              <w:rPr>
                <w:rFonts w:ascii="Tahoma" w:hAnsi="Tahoma" w:cs="Tahoma"/>
                <w:b/>
                <w:bCs/>
                <w:szCs w:val="20"/>
              </w:rPr>
            </w:pPr>
            <w:r w:rsidRPr="00B26728">
              <w:rPr>
                <w:rFonts w:ascii="Tahoma" w:hAnsi="Tahoma" w:cs="Tahoma"/>
                <w:b/>
                <w:bCs/>
                <w:szCs w:val="20"/>
              </w:rPr>
              <w:t>Kč bez DPH</w:t>
            </w:r>
          </w:p>
        </w:tc>
      </w:tr>
      <w:tr w:rsidR="00171E46" w:rsidRPr="00B26728" w14:paraId="73FAC376" w14:textId="77777777" w:rsidTr="00433863">
        <w:trPr>
          <w:trHeight w:val="25"/>
        </w:trPr>
        <w:tc>
          <w:tcPr>
            <w:tcW w:w="7016" w:type="dxa"/>
            <w:gridSpan w:val="3"/>
            <w:tcBorders>
              <w:top w:val="single" w:sz="6" w:space="0" w:color="auto"/>
            </w:tcBorders>
            <w:shd w:val="clear" w:color="auto" w:fill="FFFFFF" w:themeFill="background1"/>
            <w:noWrap/>
            <w:vAlign w:val="center"/>
          </w:tcPr>
          <w:p w14:paraId="2855FCC6" w14:textId="6C01CDD3" w:rsidR="00171E46" w:rsidRPr="00B26728" w:rsidRDefault="00FB4DC0" w:rsidP="00433863">
            <w:pPr>
              <w:spacing w:line="276" w:lineRule="auto"/>
              <w:rPr>
                <w:rFonts w:ascii="Tahoma" w:hAnsi="Tahoma" w:cs="Tahoma"/>
                <w:bCs/>
                <w:szCs w:val="20"/>
              </w:rPr>
            </w:pPr>
            <w:r w:rsidRPr="00FB4DC0">
              <w:rPr>
                <w:rFonts w:ascii="Tahoma" w:hAnsi="Tahoma" w:cs="Tahoma"/>
                <w:bCs/>
                <w:szCs w:val="20"/>
              </w:rPr>
              <w:t>NOVOSTAVBA SKLADU PLYNŮ</w:t>
            </w:r>
            <w:r w:rsidR="001C714B">
              <w:rPr>
                <w:rFonts w:ascii="Tahoma" w:hAnsi="Tahoma" w:cs="Tahoma"/>
                <w:bCs/>
                <w:szCs w:val="20"/>
              </w:rPr>
              <w:t xml:space="preserve"> </w:t>
            </w:r>
            <w:r w:rsidR="001C714B" w:rsidRPr="001C714B">
              <w:rPr>
                <w:rFonts w:ascii="Tahoma" w:hAnsi="Tahoma" w:cs="Tahoma"/>
                <w:bCs/>
                <w:szCs w:val="20"/>
              </w:rPr>
              <w:t>vč. připojení na IS a zpevněných ploch</w:t>
            </w:r>
          </w:p>
        </w:tc>
        <w:tc>
          <w:tcPr>
            <w:tcW w:w="2268" w:type="dxa"/>
            <w:tcBorders>
              <w:top w:val="single" w:sz="6" w:space="0" w:color="auto"/>
            </w:tcBorders>
            <w:shd w:val="clear" w:color="auto" w:fill="FFFFFF" w:themeFill="background1"/>
            <w:vAlign w:val="center"/>
          </w:tcPr>
          <w:p w14:paraId="05CF1239" w14:textId="7F4B5C74"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696FFFB0" w14:textId="77777777" w:rsidTr="00433863">
        <w:trPr>
          <w:trHeight w:val="25"/>
        </w:trPr>
        <w:tc>
          <w:tcPr>
            <w:tcW w:w="7016" w:type="dxa"/>
            <w:gridSpan w:val="3"/>
            <w:tcBorders>
              <w:top w:val="single" w:sz="6" w:space="0" w:color="auto"/>
            </w:tcBorders>
            <w:shd w:val="clear" w:color="auto" w:fill="FFFFFF" w:themeFill="background1"/>
            <w:noWrap/>
            <w:vAlign w:val="center"/>
          </w:tcPr>
          <w:p w14:paraId="76296CE4" w14:textId="04B073D5" w:rsidR="00171E46" w:rsidRPr="00B26728" w:rsidRDefault="00FB4DC0" w:rsidP="00433863">
            <w:pPr>
              <w:spacing w:line="276" w:lineRule="auto"/>
              <w:rPr>
                <w:rFonts w:ascii="Tahoma" w:hAnsi="Tahoma" w:cs="Tahoma"/>
                <w:bCs/>
                <w:szCs w:val="20"/>
              </w:rPr>
            </w:pPr>
            <w:r w:rsidRPr="00FB4DC0">
              <w:rPr>
                <w:rFonts w:ascii="Tahoma" w:hAnsi="Tahoma" w:cs="Tahoma"/>
                <w:bCs/>
                <w:szCs w:val="20"/>
              </w:rPr>
              <w:t>DEMOLICE</w:t>
            </w:r>
          </w:p>
        </w:tc>
        <w:tc>
          <w:tcPr>
            <w:tcW w:w="2268" w:type="dxa"/>
            <w:tcBorders>
              <w:top w:val="single" w:sz="6" w:space="0" w:color="auto"/>
            </w:tcBorders>
            <w:shd w:val="clear" w:color="auto" w:fill="FFFFFF" w:themeFill="background1"/>
            <w:vAlign w:val="center"/>
          </w:tcPr>
          <w:p w14:paraId="2E435DBE" w14:textId="0926BEFC"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7633A2AC" w14:textId="77777777" w:rsidTr="00433863">
        <w:trPr>
          <w:trHeight w:val="25"/>
        </w:trPr>
        <w:tc>
          <w:tcPr>
            <w:tcW w:w="7016" w:type="dxa"/>
            <w:gridSpan w:val="3"/>
            <w:tcBorders>
              <w:top w:val="single" w:sz="6" w:space="0" w:color="auto"/>
            </w:tcBorders>
            <w:shd w:val="clear" w:color="auto" w:fill="FFFFFF" w:themeFill="background1"/>
            <w:noWrap/>
            <w:vAlign w:val="center"/>
          </w:tcPr>
          <w:p w14:paraId="08B0EF96" w14:textId="5C39AAA3" w:rsidR="00171E46" w:rsidRPr="00B26728" w:rsidRDefault="00FB4DC0" w:rsidP="00433863">
            <w:pPr>
              <w:spacing w:line="276" w:lineRule="auto"/>
              <w:rPr>
                <w:rFonts w:ascii="Tahoma" w:hAnsi="Tahoma" w:cs="Tahoma"/>
                <w:bCs/>
                <w:szCs w:val="20"/>
              </w:rPr>
            </w:pPr>
            <w:r w:rsidRPr="00FB4DC0">
              <w:rPr>
                <w:rFonts w:ascii="Tahoma" w:hAnsi="Tahoma" w:cs="Tahoma"/>
                <w:bCs/>
                <w:szCs w:val="20"/>
              </w:rPr>
              <w:t>OPRAVA PLOCH</w:t>
            </w:r>
          </w:p>
        </w:tc>
        <w:tc>
          <w:tcPr>
            <w:tcW w:w="2268" w:type="dxa"/>
            <w:tcBorders>
              <w:top w:val="single" w:sz="6" w:space="0" w:color="auto"/>
            </w:tcBorders>
            <w:shd w:val="clear" w:color="auto" w:fill="FFFFFF" w:themeFill="background1"/>
            <w:vAlign w:val="center"/>
          </w:tcPr>
          <w:p w14:paraId="06E40F82" w14:textId="2E79924E"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5DC2F69F" w14:textId="77777777" w:rsidTr="00433863">
        <w:trPr>
          <w:trHeight w:val="25"/>
        </w:trPr>
        <w:tc>
          <w:tcPr>
            <w:tcW w:w="7016" w:type="dxa"/>
            <w:gridSpan w:val="3"/>
            <w:tcBorders>
              <w:top w:val="single" w:sz="6" w:space="0" w:color="auto"/>
            </w:tcBorders>
            <w:shd w:val="clear" w:color="auto" w:fill="FFFFFF" w:themeFill="background1"/>
            <w:noWrap/>
            <w:vAlign w:val="center"/>
          </w:tcPr>
          <w:p w14:paraId="35F4A662" w14:textId="35217A69" w:rsidR="00171E46" w:rsidRPr="00B26728" w:rsidRDefault="00FB4DC0" w:rsidP="00433863">
            <w:pPr>
              <w:spacing w:line="276" w:lineRule="auto"/>
              <w:rPr>
                <w:rFonts w:ascii="Tahoma" w:hAnsi="Tahoma" w:cs="Tahoma"/>
                <w:bCs/>
                <w:szCs w:val="20"/>
              </w:rPr>
            </w:pPr>
            <w:r w:rsidRPr="00FB4DC0">
              <w:rPr>
                <w:rFonts w:ascii="Tahoma" w:hAnsi="Tahoma" w:cs="Tahoma"/>
                <w:bCs/>
                <w:szCs w:val="20"/>
              </w:rPr>
              <w:t>NOVOSTAVBA STANOVIŠTĚ KYSLÍKU</w:t>
            </w:r>
            <w:r w:rsidR="001C714B">
              <w:rPr>
                <w:rFonts w:ascii="Tahoma" w:hAnsi="Tahoma" w:cs="Tahoma"/>
                <w:bCs/>
                <w:szCs w:val="20"/>
              </w:rPr>
              <w:t xml:space="preserve"> </w:t>
            </w:r>
            <w:r w:rsidR="001C714B" w:rsidRPr="001C714B">
              <w:rPr>
                <w:rFonts w:ascii="Tahoma" w:hAnsi="Tahoma" w:cs="Tahoma"/>
                <w:bCs/>
                <w:szCs w:val="20"/>
              </w:rPr>
              <w:t>vč. dopojení, připojení na IS a zpev.ploch</w:t>
            </w:r>
          </w:p>
        </w:tc>
        <w:tc>
          <w:tcPr>
            <w:tcW w:w="2268" w:type="dxa"/>
            <w:tcBorders>
              <w:top w:val="single" w:sz="6" w:space="0" w:color="auto"/>
            </w:tcBorders>
            <w:shd w:val="clear" w:color="auto" w:fill="FFFFFF" w:themeFill="background1"/>
            <w:vAlign w:val="center"/>
          </w:tcPr>
          <w:p w14:paraId="059FC7DC" w14:textId="08EE7C20" w:rsidR="00171E46" w:rsidRPr="00B26728" w:rsidRDefault="00171E46" w:rsidP="00433863">
            <w:pPr>
              <w:tabs>
                <w:tab w:val="decimal" w:pos="1474"/>
              </w:tabs>
              <w:spacing w:line="276" w:lineRule="auto"/>
              <w:jc w:val="center"/>
              <w:rPr>
                <w:rFonts w:ascii="Tahoma" w:hAnsi="Tahoma" w:cs="Tahoma"/>
                <w:bCs/>
                <w:szCs w:val="20"/>
              </w:rPr>
            </w:pPr>
          </w:p>
        </w:tc>
      </w:tr>
      <w:tr w:rsidR="001C714B" w:rsidRPr="00B26728" w14:paraId="33C2885C" w14:textId="77777777" w:rsidTr="00433863">
        <w:trPr>
          <w:trHeight w:val="25"/>
        </w:trPr>
        <w:tc>
          <w:tcPr>
            <w:tcW w:w="7016" w:type="dxa"/>
            <w:gridSpan w:val="3"/>
            <w:tcBorders>
              <w:top w:val="single" w:sz="6" w:space="0" w:color="auto"/>
            </w:tcBorders>
            <w:shd w:val="clear" w:color="auto" w:fill="FFFFFF" w:themeFill="background1"/>
            <w:noWrap/>
            <w:vAlign w:val="center"/>
          </w:tcPr>
          <w:p w14:paraId="524CFB75" w14:textId="72385336" w:rsidR="001C714B" w:rsidRPr="00FB4DC0" w:rsidRDefault="001C714B" w:rsidP="00433863">
            <w:pPr>
              <w:spacing w:line="276" w:lineRule="auto"/>
              <w:rPr>
                <w:rFonts w:ascii="Tahoma" w:hAnsi="Tahoma" w:cs="Tahoma"/>
                <w:bCs/>
                <w:szCs w:val="20"/>
              </w:rPr>
            </w:pPr>
            <w:r w:rsidRPr="00FB4DC0">
              <w:rPr>
                <w:rFonts w:ascii="Tahoma" w:hAnsi="Tahoma" w:cs="Tahoma"/>
                <w:bCs/>
                <w:szCs w:val="20"/>
              </w:rPr>
              <w:t>PŘELOŽKA AREÁLOVÉHO VEDENÍ PLYNŮ</w:t>
            </w:r>
            <w:r>
              <w:rPr>
                <w:rFonts w:ascii="Tahoma" w:hAnsi="Tahoma" w:cs="Tahoma"/>
                <w:bCs/>
                <w:szCs w:val="20"/>
              </w:rPr>
              <w:t xml:space="preserve"> </w:t>
            </w:r>
          </w:p>
        </w:tc>
        <w:tc>
          <w:tcPr>
            <w:tcW w:w="2268" w:type="dxa"/>
            <w:tcBorders>
              <w:top w:val="single" w:sz="6" w:space="0" w:color="auto"/>
            </w:tcBorders>
            <w:shd w:val="clear" w:color="auto" w:fill="FFFFFF" w:themeFill="background1"/>
            <w:vAlign w:val="center"/>
          </w:tcPr>
          <w:p w14:paraId="6E57A785" w14:textId="77777777" w:rsidR="001C714B" w:rsidRPr="00B26728" w:rsidRDefault="001C714B" w:rsidP="00433863">
            <w:pPr>
              <w:tabs>
                <w:tab w:val="decimal" w:pos="1474"/>
              </w:tabs>
              <w:spacing w:line="276" w:lineRule="auto"/>
              <w:jc w:val="center"/>
              <w:rPr>
                <w:rFonts w:ascii="Tahoma" w:hAnsi="Tahoma" w:cs="Tahoma"/>
                <w:bCs/>
                <w:szCs w:val="20"/>
              </w:rPr>
            </w:pPr>
          </w:p>
        </w:tc>
      </w:tr>
      <w:tr w:rsidR="00171E46" w:rsidRPr="00B26728" w14:paraId="6372AC33" w14:textId="77777777" w:rsidTr="00433863">
        <w:trPr>
          <w:trHeight w:val="25"/>
        </w:trPr>
        <w:tc>
          <w:tcPr>
            <w:tcW w:w="7016" w:type="dxa"/>
            <w:gridSpan w:val="3"/>
            <w:tcBorders>
              <w:top w:val="single" w:sz="6" w:space="0" w:color="auto"/>
            </w:tcBorders>
            <w:shd w:val="clear" w:color="auto" w:fill="FFFFFF" w:themeFill="background1"/>
            <w:noWrap/>
            <w:vAlign w:val="center"/>
          </w:tcPr>
          <w:p w14:paraId="1B7C1857" w14:textId="683D1804" w:rsidR="00171E46" w:rsidRPr="00B26728" w:rsidRDefault="00FB4DC0" w:rsidP="00433863">
            <w:pPr>
              <w:spacing w:line="276" w:lineRule="auto"/>
              <w:rPr>
                <w:rFonts w:ascii="Tahoma" w:hAnsi="Tahoma" w:cs="Tahoma"/>
                <w:bCs/>
                <w:szCs w:val="20"/>
              </w:rPr>
            </w:pPr>
            <w:r w:rsidRPr="00FB4DC0">
              <w:rPr>
                <w:rFonts w:ascii="Tahoma" w:hAnsi="Tahoma" w:cs="Tahoma"/>
                <w:bCs/>
                <w:szCs w:val="20"/>
              </w:rPr>
              <w:t>PŘELOŽKA AREÁLOVÉHO VEDENÍ PLYNŮ A</w:t>
            </w:r>
          </w:p>
        </w:tc>
        <w:tc>
          <w:tcPr>
            <w:tcW w:w="2268" w:type="dxa"/>
            <w:tcBorders>
              <w:top w:val="single" w:sz="6" w:space="0" w:color="auto"/>
            </w:tcBorders>
            <w:shd w:val="clear" w:color="auto" w:fill="FFFFFF" w:themeFill="background1"/>
            <w:vAlign w:val="center"/>
          </w:tcPr>
          <w:p w14:paraId="02BE8EA3" w14:textId="401C9D89"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7BBEB0F7" w14:textId="77777777" w:rsidTr="00433863">
        <w:trPr>
          <w:trHeight w:val="25"/>
        </w:trPr>
        <w:tc>
          <w:tcPr>
            <w:tcW w:w="7016" w:type="dxa"/>
            <w:gridSpan w:val="3"/>
            <w:tcBorders>
              <w:top w:val="single" w:sz="6" w:space="0" w:color="auto"/>
            </w:tcBorders>
            <w:shd w:val="clear" w:color="auto" w:fill="FFFFFF" w:themeFill="background1"/>
            <w:noWrap/>
            <w:vAlign w:val="center"/>
          </w:tcPr>
          <w:p w14:paraId="41450815" w14:textId="0587CA19" w:rsidR="00171E46" w:rsidRPr="00FE1C27" w:rsidRDefault="00FB4DC0" w:rsidP="00433863">
            <w:pPr>
              <w:spacing w:line="276" w:lineRule="auto"/>
              <w:rPr>
                <w:rFonts w:ascii="Tahoma" w:hAnsi="Tahoma" w:cs="Tahoma"/>
                <w:bCs/>
                <w:szCs w:val="20"/>
              </w:rPr>
            </w:pPr>
            <w:r w:rsidRPr="00FB4DC0">
              <w:rPr>
                <w:rFonts w:ascii="Tahoma" w:hAnsi="Tahoma" w:cs="Tahoma"/>
                <w:bCs/>
                <w:szCs w:val="20"/>
              </w:rPr>
              <w:t>PŘELOŽKA AREÁLOVÉHO VEDENÍ PLYNŮ B</w:t>
            </w:r>
          </w:p>
        </w:tc>
        <w:tc>
          <w:tcPr>
            <w:tcW w:w="2268" w:type="dxa"/>
            <w:tcBorders>
              <w:top w:val="single" w:sz="6" w:space="0" w:color="auto"/>
            </w:tcBorders>
            <w:shd w:val="clear" w:color="auto" w:fill="FFFFFF" w:themeFill="background1"/>
            <w:vAlign w:val="center"/>
          </w:tcPr>
          <w:p w14:paraId="1053D929" w14:textId="24D4564E"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2FFA9FEE" w14:textId="77777777" w:rsidTr="00433863">
        <w:trPr>
          <w:trHeight w:val="25"/>
        </w:trPr>
        <w:tc>
          <w:tcPr>
            <w:tcW w:w="7016" w:type="dxa"/>
            <w:gridSpan w:val="3"/>
            <w:tcBorders>
              <w:top w:val="single" w:sz="6" w:space="0" w:color="auto"/>
            </w:tcBorders>
            <w:shd w:val="clear" w:color="auto" w:fill="FFFFFF" w:themeFill="background1"/>
            <w:noWrap/>
            <w:vAlign w:val="center"/>
          </w:tcPr>
          <w:p w14:paraId="5D97E0F9" w14:textId="62B1351A" w:rsidR="00171E46" w:rsidRPr="00FE1C27" w:rsidRDefault="00FB4DC0" w:rsidP="00433863">
            <w:pPr>
              <w:spacing w:line="276" w:lineRule="auto"/>
              <w:rPr>
                <w:rFonts w:ascii="Tahoma" w:hAnsi="Tahoma" w:cs="Tahoma"/>
                <w:bCs/>
                <w:szCs w:val="20"/>
              </w:rPr>
            </w:pPr>
            <w:r w:rsidRPr="00FB4DC0">
              <w:rPr>
                <w:rFonts w:ascii="Tahoma" w:hAnsi="Tahoma" w:cs="Tahoma"/>
                <w:bCs/>
                <w:szCs w:val="20"/>
              </w:rPr>
              <w:t>PŘELOŽKA AREÁLOVÉHO VEDENÍ ELEKTŘINY NN</w:t>
            </w:r>
          </w:p>
        </w:tc>
        <w:tc>
          <w:tcPr>
            <w:tcW w:w="2268" w:type="dxa"/>
            <w:tcBorders>
              <w:top w:val="single" w:sz="6" w:space="0" w:color="auto"/>
            </w:tcBorders>
            <w:shd w:val="clear" w:color="auto" w:fill="FFFFFF" w:themeFill="background1"/>
            <w:vAlign w:val="center"/>
          </w:tcPr>
          <w:p w14:paraId="269EAA5E" w14:textId="00FFB765"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15CFDCAE" w14:textId="77777777" w:rsidTr="00433863">
        <w:trPr>
          <w:trHeight w:val="25"/>
        </w:trPr>
        <w:tc>
          <w:tcPr>
            <w:tcW w:w="7016" w:type="dxa"/>
            <w:gridSpan w:val="3"/>
            <w:tcBorders>
              <w:top w:val="single" w:sz="6" w:space="0" w:color="auto"/>
            </w:tcBorders>
            <w:shd w:val="clear" w:color="auto" w:fill="FFFFFF" w:themeFill="background1"/>
            <w:noWrap/>
            <w:vAlign w:val="center"/>
          </w:tcPr>
          <w:p w14:paraId="3CD647C0" w14:textId="28984A86" w:rsidR="00171E46" w:rsidRPr="00FE1C27" w:rsidRDefault="00FB4DC0" w:rsidP="00433863">
            <w:pPr>
              <w:spacing w:line="276" w:lineRule="auto"/>
              <w:rPr>
                <w:rFonts w:ascii="Tahoma" w:hAnsi="Tahoma" w:cs="Tahoma"/>
                <w:bCs/>
                <w:szCs w:val="20"/>
              </w:rPr>
            </w:pPr>
            <w:r w:rsidRPr="00FB4DC0">
              <w:rPr>
                <w:rFonts w:ascii="Tahoma" w:hAnsi="Tahoma" w:cs="Tahoma"/>
                <w:bCs/>
                <w:szCs w:val="20"/>
              </w:rPr>
              <w:t>PŘELOŽKA AREÁLOVÉHO VEDENÍ PLYNU</w:t>
            </w:r>
            <w:r w:rsidR="001C714B">
              <w:rPr>
                <w:rFonts w:ascii="Tahoma" w:hAnsi="Tahoma" w:cs="Tahoma"/>
                <w:bCs/>
                <w:szCs w:val="20"/>
              </w:rPr>
              <w:t xml:space="preserve"> NTL</w:t>
            </w:r>
          </w:p>
        </w:tc>
        <w:tc>
          <w:tcPr>
            <w:tcW w:w="2268" w:type="dxa"/>
            <w:tcBorders>
              <w:top w:val="single" w:sz="6" w:space="0" w:color="auto"/>
            </w:tcBorders>
            <w:shd w:val="clear" w:color="auto" w:fill="FFFFFF" w:themeFill="background1"/>
            <w:vAlign w:val="center"/>
          </w:tcPr>
          <w:p w14:paraId="038B65DF" w14:textId="6D2B54FC" w:rsidR="00171E46" w:rsidRPr="00B26728" w:rsidRDefault="00171E46" w:rsidP="00433863">
            <w:pPr>
              <w:tabs>
                <w:tab w:val="decimal" w:pos="1474"/>
              </w:tabs>
              <w:spacing w:line="276" w:lineRule="auto"/>
              <w:jc w:val="center"/>
              <w:rPr>
                <w:rFonts w:ascii="Tahoma" w:hAnsi="Tahoma" w:cs="Tahoma"/>
                <w:bCs/>
                <w:szCs w:val="20"/>
              </w:rPr>
            </w:pPr>
          </w:p>
        </w:tc>
      </w:tr>
      <w:tr w:rsidR="00171E46" w:rsidRPr="00B26728" w14:paraId="41D414BB" w14:textId="77777777" w:rsidTr="00433863">
        <w:trPr>
          <w:trHeight w:val="25"/>
        </w:trPr>
        <w:tc>
          <w:tcPr>
            <w:tcW w:w="7016" w:type="dxa"/>
            <w:gridSpan w:val="3"/>
            <w:tcBorders>
              <w:top w:val="single" w:sz="6" w:space="0" w:color="auto"/>
            </w:tcBorders>
            <w:shd w:val="clear" w:color="auto" w:fill="FFFFFF" w:themeFill="background1"/>
            <w:noWrap/>
          </w:tcPr>
          <w:p w14:paraId="6251A952" w14:textId="229462A0" w:rsidR="00171E46" w:rsidRPr="00FE1C27" w:rsidRDefault="00FB4DC0" w:rsidP="00433863">
            <w:pPr>
              <w:spacing w:line="276" w:lineRule="auto"/>
              <w:rPr>
                <w:rFonts w:ascii="Verdana" w:hAnsi="Verdana" w:cs="Tahoma"/>
                <w:bCs/>
                <w:szCs w:val="20"/>
              </w:rPr>
            </w:pPr>
            <w:r w:rsidRPr="00FB4DC0">
              <w:rPr>
                <w:rFonts w:ascii="Verdana" w:hAnsi="Verdana"/>
              </w:rPr>
              <w:t>PŘELOŽKA AREÁLOVÉHO OSVĚTLENÍ</w:t>
            </w:r>
          </w:p>
        </w:tc>
        <w:tc>
          <w:tcPr>
            <w:tcW w:w="2268" w:type="dxa"/>
            <w:tcBorders>
              <w:top w:val="single" w:sz="6" w:space="0" w:color="auto"/>
            </w:tcBorders>
            <w:shd w:val="clear" w:color="auto" w:fill="FFFFFF" w:themeFill="background1"/>
          </w:tcPr>
          <w:p w14:paraId="71D98BC6" w14:textId="326849B3" w:rsidR="00171E46" w:rsidRPr="00B26728" w:rsidRDefault="00171E46" w:rsidP="00433863">
            <w:pPr>
              <w:tabs>
                <w:tab w:val="decimal" w:pos="1474"/>
              </w:tabs>
              <w:spacing w:line="276" w:lineRule="auto"/>
              <w:jc w:val="center"/>
              <w:rPr>
                <w:rFonts w:ascii="Tahoma" w:hAnsi="Tahoma" w:cs="Tahoma"/>
                <w:bCs/>
                <w:szCs w:val="20"/>
              </w:rPr>
            </w:pPr>
          </w:p>
        </w:tc>
      </w:tr>
      <w:tr w:rsidR="00FB4DC0" w:rsidRPr="00B26728" w14:paraId="49DFE2F6" w14:textId="77777777" w:rsidTr="00433863">
        <w:trPr>
          <w:trHeight w:val="25"/>
        </w:trPr>
        <w:tc>
          <w:tcPr>
            <w:tcW w:w="7016" w:type="dxa"/>
            <w:gridSpan w:val="3"/>
            <w:tcBorders>
              <w:top w:val="single" w:sz="6" w:space="0" w:color="auto"/>
            </w:tcBorders>
            <w:shd w:val="clear" w:color="auto" w:fill="FFFFFF" w:themeFill="background1"/>
            <w:noWrap/>
          </w:tcPr>
          <w:p w14:paraId="719FD218" w14:textId="3DB90D98" w:rsidR="00FB4DC0" w:rsidRPr="00FB4DC0" w:rsidRDefault="00FB4DC0" w:rsidP="00433863">
            <w:pPr>
              <w:spacing w:line="276" w:lineRule="auto"/>
              <w:rPr>
                <w:rFonts w:ascii="Verdana" w:hAnsi="Verdana"/>
              </w:rPr>
            </w:pPr>
            <w:r w:rsidRPr="00FB4DC0">
              <w:rPr>
                <w:rFonts w:ascii="Verdana" w:hAnsi="Verdana"/>
              </w:rPr>
              <w:t>VEDLEJŠÍ ROZPOČTOVÉ NÁKLADY</w:t>
            </w:r>
          </w:p>
        </w:tc>
        <w:tc>
          <w:tcPr>
            <w:tcW w:w="2268" w:type="dxa"/>
            <w:tcBorders>
              <w:top w:val="single" w:sz="6" w:space="0" w:color="auto"/>
            </w:tcBorders>
            <w:shd w:val="clear" w:color="auto" w:fill="FFFFFF" w:themeFill="background1"/>
          </w:tcPr>
          <w:p w14:paraId="1B4BE6BF" w14:textId="77777777" w:rsidR="00FB4DC0" w:rsidRDefault="00FB4DC0" w:rsidP="00433863">
            <w:pPr>
              <w:tabs>
                <w:tab w:val="decimal" w:pos="1474"/>
              </w:tabs>
              <w:spacing w:line="276" w:lineRule="auto"/>
              <w:jc w:val="center"/>
              <w:rPr>
                <w:rFonts w:ascii="Tahoma" w:hAnsi="Tahoma" w:cs="Tahoma"/>
                <w:bCs/>
                <w:szCs w:val="20"/>
              </w:rPr>
            </w:pPr>
          </w:p>
        </w:tc>
      </w:tr>
      <w:tr w:rsidR="00171E46" w:rsidRPr="00B26728" w14:paraId="2BE8F6A4" w14:textId="77777777" w:rsidTr="00433863">
        <w:trPr>
          <w:trHeight w:val="20"/>
        </w:trPr>
        <w:tc>
          <w:tcPr>
            <w:tcW w:w="7016" w:type="dxa"/>
            <w:gridSpan w:val="3"/>
            <w:tcBorders>
              <w:top w:val="single" w:sz="6" w:space="0" w:color="auto"/>
            </w:tcBorders>
            <w:shd w:val="clear" w:color="auto" w:fill="FFFFFF" w:themeFill="background1"/>
            <w:noWrap/>
            <w:vAlign w:val="center"/>
          </w:tcPr>
          <w:p w14:paraId="002C0FB2" w14:textId="77777777" w:rsidR="00171E46" w:rsidRPr="00B26728" w:rsidRDefault="00171E46" w:rsidP="00433863">
            <w:pPr>
              <w:spacing w:line="276" w:lineRule="auto"/>
              <w:rPr>
                <w:rFonts w:ascii="Tahoma" w:hAnsi="Tahoma" w:cs="Tahoma"/>
                <w:b/>
                <w:bCs/>
                <w:szCs w:val="20"/>
              </w:rPr>
            </w:pPr>
            <w:r w:rsidRPr="00B26728">
              <w:rPr>
                <w:rFonts w:ascii="Tahoma" w:hAnsi="Tahoma" w:cs="Tahoma"/>
                <w:b/>
                <w:bCs/>
                <w:szCs w:val="20"/>
              </w:rPr>
              <w:t>CELKEM Kč bez DPH</w:t>
            </w:r>
          </w:p>
        </w:tc>
        <w:tc>
          <w:tcPr>
            <w:tcW w:w="2268" w:type="dxa"/>
            <w:tcBorders>
              <w:top w:val="single" w:sz="6" w:space="0" w:color="auto"/>
            </w:tcBorders>
            <w:shd w:val="clear" w:color="auto" w:fill="FFFFFF" w:themeFill="background1"/>
            <w:vAlign w:val="center"/>
          </w:tcPr>
          <w:p w14:paraId="3562D743" w14:textId="65E02AAC" w:rsidR="00171E46" w:rsidRPr="00B26728" w:rsidRDefault="00171E46" w:rsidP="00433863">
            <w:pPr>
              <w:tabs>
                <w:tab w:val="decimal" w:pos="1474"/>
              </w:tabs>
              <w:spacing w:line="276" w:lineRule="auto"/>
              <w:jc w:val="center"/>
              <w:rPr>
                <w:rFonts w:ascii="Tahoma" w:hAnsi="Tahoma" w:cs="Tahoma"/>
                <w:b/>
                <w:bCs/>
                <w:szCs w:val="20"/>
              </w:rPr>
            </w:pPr>
          </w:p>
        </w:tc>
      </w:tr>
      <w:tr w:rsidR="00171E46" w:rsidRPr="00597780" w14:paraId="04489DA1" w14:textId="77777777" w:rsidTr="00433863">
        <w:trPr>
          <w:trHeight w:val="1184"/>
        </w:trPr>
        <w:tc>
          <w:tcPr>
            <w:tcW w:w="9284" w:type="dxa"/>
            <w:gridSpan w:val="4"/>
            <w:shd w:val="clear" w:color="auto" w:fill="auto"/>
            <w:noWrap/>
            <w:vAlign w:val="bottom"/>
          </w:tcPr>
          <w:p w14:paraId="234AB684" w14:textId="77777777" w:rsidR="00171E46" w:rsidRPr="00E603DA" w:rsidRDefault="00171E46" w:rsidP="00433863">
            <w:pPr>
              <w:spacing w:line="276" w:lineRule="auto"/>
              <w:jc w:val="center"/>
              <w:rPr>
                <w:rFonts w:ascii="Verdana" w:hAnsi="Verdana"/>
                <w:sz w:val="18"/>
                <w:szCs w:val="18"/>
              </w:rPr>
            </w:pPr>
          </w:p>
        </w:tc>
      </w:tr>
    </w:tbl>
    <w:p w14:paraId="266F4397" w14:textId="77777777" w:rsidR="00DF5EF0" w:rsidRDefault="00DF5EF0" w:rsidP="00DF5EF0">
      <w:pPr>
        <w:rPr>
          <w:rFonts w:ascii="Tahoma" w:eastAsia="Times New Roman" w:hAnsi="Tahoma" w:cs="Tahoma"/>
          <w:b/>
          <w:kern w:val="0"/>
          <w:sz w:val="20"/>
          <w:szCs w:val="20"/>
          <w:lang w:eastAsia="cs-CZ"/>
        </w:rPr>
      </w:pPr>
      <w:r>
        <w:rPr>
          <w:rFonts w:ascii="Tahoma" w:hAnsi="Tahoma" w:cs="Tahoma"/>
          <w:b/>
          <w:sz w:val="20"/>
        </w:rPr>
        <w:br w:type="page"/>
      </w:r>
    </w:p>
    <w:p w14:paraId="1580AD0F" w14:textId="77777777" w:rsidR="00DF5EF0" w:rsidRPr="00103900" w:rsidRDefault="00DF5EF0" w:rsidP="00DF5EF0">
      <w:pPr>
        <w:pStyle w:val="Smlouva-slo"/>
        <w:spacing w:before="0" w:line="276" w:lineRule="auto"/>
        <w:rPr>
          <w:rFonts w:ascii="Tahoma" w:hAnsi="Tahoma" w:cs="Tahoma"/>
          <w:b/>
          <w:snapToGrid/>
          <w:sz w:val="20"/>
        </w:rPr>
      </w:pPr>
      <w:r w:rsidRPr="00103900">
        <w:rPr>
          <w:rFonts w:ascii="Tahoma" w:hAnsi="Tahoma" w:cs="Tahoma"/>
          <w:b/>
          <w:snapToGrid/>
          <w:sz w:val="20"/>
        </w:rPr>
        <w:lastRenderedPageBreak/>
        <w:t>Příloha č. 2 -</w:t>
      </w:r>
      <w:r w:rsidRPr="00103900">
        <w:rPr>
          <w:rFonts w:ascii="Tahoma" w:hAnsi="Tahoma" w:cs="Tahoma"/>
          <w:b/>
          <w:snapToGrid/>
          <w:sz w:val="20"/>
        </w:rPr>
        <w:tab/>
        <w:t xml:space="preserve">Vzor prohlášení poddodavatelů zhotovitele o součinnosti s koordinátorem bezpečnosti a ochrany zdraví při práci na staveništi </w:t>
      </w:r>
    </w:p>
    <w:p w14:paraId="047BCA95" w14:textId="77777777" w:rsidR="00DF5EF0" w:rsidRPr="00103900" w:rsidRDefault="00DF5EF0" w:rsidP="00DF5EF0">
      <w:pPr>
        <w:pStyle w:val="Smlouva-slo"/>
        <w:spacing w:before="0" w:line="276" w:lineRule="auto"/>
        <w:rPr>
          <w:rFonts w:ascii="Tahoma" w:hAnsi="Tahoma" w:cs="Tahoma"/>
          <w:b/>
          <w:i/>
          <w:snapToGrid/>
          <w:color w:val="FF0000"/>
          <w:sz w:val="20"/>
        </w:rPr>
      </w:pPr>
      <w:r w:rsidRPr="00103900">
        <w:rPr>
          <w:rFonts w:ascii="Tahoma" w:hAnsi="Tahoma" w:cs="Tahoma"/>
          <w:b/>
          <w:i/>
          <w:snapToGrid/>
          <w:color w:val="FF0000"/>
          <w:sz w:val="20"/>
        </w:rPr>
        <w:t xml:space="preserve">(tento vzor prohlášení bude podepsán poddodavatelem zhotovitele a předán objednateli </w:t>
      </w:r>
      <w:r>
        <w:rPr>
          <w:rFonts w:ascii="Tahoma" w:hAnsi="Tahoma" w:cs="Tahoma"/>
          <w:b/>
          <w:i/>
          <w:snapToGrid/>
          <w:color w:val="FF0000"/>
          <w:sz w:val="20"/>
        </w:rPr>
        <w:t xml:space="preserve">až </w:t>
      </w:r>
      <w:r w:rsidRPr="00103900">
        <w:rPr>
          <w:rFonts w:ascii="Tahoma" w:hAnsi="Tahoma" w:cs="Tahoma"/>
          <w:b/>
          <w:i/>
          <w:color w:val="FF0000"/>
          <w:sz w:val="20"/>
        </w:rPr>
        <w:t>před zahájením plnění části díla tímto poddodavatelem</w:t>
      </w:r>
      <w:r w:rsidRPr="00103900">
        <w:rPr>
          <w:rFonts w:ascii="Tahoma" w:hAnsi="Tahoma" w:cs="Tahoma"/>
          <w:b/>
          <w:i/>
          <w:snapToGrid/>
          <w:color w:val="FF0000"/>
          <w:sz w:val="20"/>
        </w:rPr>
        <w:t xml:space="preserve">, viz  čl. IX. bod </w:t>
      </w:r>
      <w:r>
        <w:rPr>
          <w:rFonts w:ascii="Tahoma" w:hAnsi="Tahoma" w:cs="Tahoma"/>
          <w:b/>
          <w:i/>
          <w:snapToGrid/>
          <w:color w:val="FF0000"/>
          <w:sz w:val="20"/>
        </w:rPr>
        <w:t>9</w:t>
      </w:r>
      <w:r w:rsidRPr="00103900">
        <w:rPr>
          <w:rFonts w:ascii="Tahoma" w:hAnsi="Tahoma" w:cs="Tahoma"/>
          <w:b/>
          <w:i/>
          <w:snapToGrid/>
          <w:color w:val="FF0000"/>
          <w:sz w:val="20"/>
        </w:rPr>
        <w:t xml:space="preserve">. a </w:t>
      </w:r>
      <w:r>
        <w:rPr>
          <w:rFonts w:ascii="Tahoma" w:hAnsi="Tahoma" w:cs="Tahoma"/>
          <w:b/>
          <w:i/>
          <w:snapToGrid/>
          <w:color w:val="FF0000"/>
          <w:sz w:val="20"/>
        </w:rPr>
        <w:t>10</w:t>
      </w:r>
      <w:r w:rsidRPr="00103900">
        <w:rPr>
          <w:rFonts w:ascii="Tahoma" w:hAnsi="Tahoma" w:cs="Tahoma"/>
          <w:b/>
          <w:i/>
          <w:snapToGrid/>
          <w:color w:val="FF0000"/>
          <w:sz w:val="20"/>
        </w:rPr>
        <w:t xml:space="preserve">.) </w:t>
      </w:r>
    </w:p>
    <w:p w14:paraId="1C17571A" w14:textId="77777777" w:rsidR="00DF5EF0" w:rsidRPr="00103900" w:rsidRDefault="00DF5EF0" w:rsidP="00DF5EF0">
      <w:pPr>
        <w:pStyle w:val="Smlouva-slo"/>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14:paraId="467530ED" w14:textId="1788280B" w:rsidR="00DF5EF0" w:rsidRPr="00365223"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365223">
        <w:rPr>
          <w:rFonts w:ascii="Tahoma" w:hAnsi="Tahoma" w:cs="Tahoma"/>
          <w:snapToGrid/>
          <w:sz w:val="20"/>
        </w:rPr>
        <w:t xml:space="preserve">pracovněprávní vztahy (zákon o zajištění dalších podmínek bezpečnosti a ochrany zdraví při práci), ve znění pozdějších předpisů se poddodavatel zhotovitele ……………………………………………………………………………………………………………………………………………. </w:t>
      </w:r>
      <w:r w:rsidRPr="00365223">
        <w:rPr>
          <w:rFonts w:ascii="Tahoma" w:hAnsi="Tahoma" w:cs="Tahoma"/>
          <w:i/>
          <w:snapToGrid/>
          <w:color w:val="FF0000"/>
          <w:sz w:val="20"/>
        </w:rPr>
        <w:t>(název, sídlo, IČO)</w:t>
      </w:r>
      <w:r w:rsidRPr="00365223">
        <w:rPr>
          <w:rFonts w:ascii="Tahoma" w:hAnsi="Tahoma" w:cs="Tahoma"/>
          <w:snapToGrid/>
          <w:sz w:val="20"/>
        </w:rPr>
        <w:t xml:space="preserve"> zavazuje k součinnosti s koordinátorem bezpečnosti a ochrany zdraví při práci na staveništi (dále jen „koordinátor BOZP“) při realizaci stavby </w:t>
      </w:r>
      <w:r w:rsidRPr="00365223">
        <w:rPr>
          <w:rFonts w:ascii="Tahoma" w:hAnsi="Tahoma" w:cs="Tahoma"/>
          <w:b/>
          <w:sz w:val="20"/>
        </w:rPr>
        <w:t>„</w:t>
      </w:r>
      <w:r w:rsidR="00365223" w:rsidRPr="00365223">
        <w:rPr>
          <w:rFonts w:ascii="Tahoma" w:hAnsi="Tahoma" w:cs="Tahoma"/>
          <w:b/>
          <w:sz w:val="20"/>
        </w:rPr>
        <w:t>Pa</w:t>
      </w:r>
      <w:r w:rsidR="00DD1C10">
        <w:rPr>
          <w:rFonts w:ascii="Tahoma" w:hAnsi="Tahoma" w:cs="Tahoma"/>
          <w:b/>
          <w:sz w:val="20"/>
        </w:rPr>
        <w:t>rking SNO</w:t>
      </w:r>
      <w:r w:rsidR="00365223" w:rsidRPr="00365223">
        <w:rPr>
          <w:rFonts w:ascii="Tahoma" w:hAnsi="Tahoma" w:cs="Tahoma"/>
          <w:b/>
          <w:sz w:val="20"/>
        </w:rPr>
        <w:t xml:space="preserve"> – </w:t>
      </w:r>
      <w:r w:rsidR="00DD1C10">
        <w:rPr>
          <w:rFonts w:ascii="Tahoma" w:hAnsi="Tahoma" w:cs="Tahoma"/>
          <w:b/>
          <w:sz w:val="20"/>
        </w:rPr>
        <w:t>0</w:t>
      </w:r>
      <w:r w:rsidR="00F2394F">
        <w:rPr>
          <w:rFonts w:ascii="Tahoma" w:hAnsi="Tahoma" w:cs="Tahoma"/>
          <w:b/>
          <w:sz w:val="20"/>
        </w:rPr>
        <w:t>. etapa</w:t>
      </w:r>
      <w:r w:rsidRPr="00365223">
        <w:rPr>
          <w:rFonts w:ascii="Tahoma" w:hAnsi="Tahoma" w:cs="Tahoma"/>
          <w:b/>
          <w:sz w:val="20"/>
        </w:rPr>
        <w:t>“</w:t>
      </w:r>
      <w:r w:rsidRPr="00365223">
        <w:rPr>
          <w:rFonts w:ascii="Tahoma" w:hAnsi="Tahoma" w:cs="Tahoma"/>
          <w:sz w:val="20"/>
        </w:rPr>
        <w:t xml:space="preserve">, </w:t>
      </w:r>
      <w:r w:rsidRPr="00365223">
        <w:rPr>
          <w:rFonts w:ascii="Tahoma" w:hAnsi="Tahoma" w:cs="Tahoma"/>
          <w:snapToGrid/>
          <w:sz w:val="20"/>
        </w:rPr>
        <w:t xml:space="preserve">jejímž objednatelem je </w:t>
      </w:r>
      <w:r w:rsidR="00365223" w:rsidRPr="00365223">
        <w:rPr>
          <w:rFonts w:ascii="Tahoma" w:hAnsi="Tahoma" w:cs="Tahoma"/>
          <w:sz w:val="20"/>
          <w:lang w:eastAsia="ar-SA"/>
        </w:rPr>
        <w:t>Slezská nemocnice v Opavě, příspěvková organizace</w:t>
      </w:r>
      <w:r w:rsidRPr="00365223">
        <w:rPr>
          <w:rFonts w:ascii="Tahoma" w:hAnsi="Tahoma" w:cs="Tahoma"/>
          <w:snapToGrid/>
          <w:sz w:val="20"/>
        </w:rPr>
        <w:t>.</w:t>
      </w:r>
    </w:p>
    <w:p w14:paraId="18E2BB95" w14:textId="77777777" w:rsidR="00DF5EF0" w:rsidRPr="00103900" w:rsidRDefault="00DF5EF0" w:rsidP="00DF5EF0">
      <w:pPr>
        <w:pStyle w:val="Smlouva-slo"/>
        <w:spacing w:before="240" w:line="276" w:lineRule="auto"/>
        <w:rPr>
          <w:rFonts w:ascii="Tahoma" w:hAnsi="Tahoma" w:cs="Tahoma"/>
          <w:snapToGrid/>
          <w:sz w:val="20"/>
        </w:rPr>
      </w:pPr>
      <w:r w:rsidRPr="00365223">
        <w:rPr>
          <w:rFonts w:ascii="Tahoma" w:hAnsi="Tahoma" w:cs="Tahoma"/>
          <w:snapToGrid/>
          <w:sz w:val="20"/>
        </w:rPr>
        <w:t>Poddodavatel zhotovitele rovněž prohlašuje, že písemně</w:t>
      </w:r>
      <w:r w:rsidRPr="00103900">
        <w:rPr>
          <w:rFonts w:ascii="Tahoma" w:hAnsi="Tahoma" w:cs="Tahoma"/>
          <w:snapToGrid/>
          <w:sz w:val="20"/>
        </w:rPr>
        <w:t xml:space="preserve"> zaváže k součinnosti s koordinátorem BOZP všechny své případné poddodavatele a osoby, které budou provádět činnosti na staveništi.</w:t>
      </w:r>
    </w:p>
    <w:p w14:paraId="4D43018B" w14:textId="77777777" w:rsidR="00DF5EF0" w:rsidRPr="00103900"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1E9F171A"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V …………………… dne ………………</w:t>
      </w:r>
    </w:p>
    <w:p w14:paraId="5845FF9C"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za poddodavatele zhotovitele:</w:t>
      </w:r>
    </w:p>
    <w:p w14:paraId="106BE23C" w14:textId="77777777" w:rsidR="00DF5EF0" w:rsidRPr="00103900" w:rsidRDefault="00DF5EF0" w:rsidP="00DF5EF0">
      <w:pPr>
        <w:spacing w:line="276" w:lineRule="auto"/>
        <w:rPr>
          <w:rFonts w:ascii="Tahoma" w:hAnsi="Tahoma" w:cs="Tahoma"/>
          <w:i/>
          <w:sz w:val="20"/>
          <w:szCs w:val="20"/>
        </w:rPr>
      </w:pPr>
      <w:r w:rsidRPr="00103900">
        <w:rPr>
          <w:rFonts w:ascii="Tahoma" w:hAnsi="Tahoma" w:cs="Tahoma"/>
          <w:i/>
          <w:sz w:val="20"/>
          <w:szCs w:val="20"/>
        </w:rPr>
        <w:t>jméno příjmení, funkce</w:t>
      </w:r>
    </w:p>
    <w:p w14:paraId="15D2D41E" w14:textId="77777777" w:rsidR="00DF5EF0" w:rsidRDefault="00DF5EF0" w:rsidP="00DF5EF0">
      <w:pPr>
        <w:pStyle w:val="Smlouva-slo"/>
        <w:spacing w:before="720" w:line="276" w:lineRule="auto"/>
        <w:rPr>
          <w:rFonts w:ascii="Tahoma" w:hAnsi="Tahoma" w:cs="Tahoma"/>
          <w:snapToGrid/>
          <w:sz w:val="21"/>
          <w:szCs w:val="21"/>
        </w:rPr>
      </w:pPr>
      <w:r w:rsidRPr="00A91D63">
        <w:rPr>
          <w:rFonts w:ascii="Tahoma" w:hAnsi="Tahoma" w:cs="Tahoma"/>
          <w:snapToGrid/>
          <w:sz w:val="21"/>
          <w:szCs w:val="21"/>
        </w:rPr>
        <w:t>…………………………………</w:t>
      </w:r>
    </w:p>
    <w:p w14:paraId="54203ED7" w14:textId="77777777" w:rsidR="00DF5EF0" w:rsidRPr="001878B0" w:rsidRDefault="00DF5EF0" w:rsidP="00DF5EF0">
      <w:pPr>
        <w:rPr>
          <w:rFonts w:ascii="Tahoma" w:hAnsi="Tahoma" w:cs="Tahoma"/>
        </w:rPr>
      </w:pPr>
    </w:p>
    <w:p w14:paraId="450DEC71" w14:textId="77777777" w:rsidR="0085615A" w:rsidRDefault="0085615A"/>
    <w:sectPr w:rsidR="0085615A" w:rsidSect="00BB3A80">
      <w:headerReference w:type="default" r:id="rId12"/>
      <w:footerReference w:type="default" r:id="rId13"/>
      <w:headerReference w:type="first" r:id="rId14"/>
      <w:footerReference w:type="first" r:id="rId15"/>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A3CB8" w14:textId="77777777" w:rsidR="004C1054" w:rsidRDefault="004C1054" w:rsidP="00DF5EF0">
      <w:r>
        <w:separator/>
      </w:r>
    </w:p>
  </w:endnote>
  <w:endnote w:type="continuationSeparator" w:id="0">
    <w:p w14:paraId="10BCCA1C" w14:textId="77777777" w:rsidR="004C1054" w:rsidRDefault="004C1054"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7777777" w:rsidR="00A836E7" w:rsidRPr="00DF5EF0" w:rsidRDefault="001C714B">
            <w:pPr>
              <w:pStyle w:val="Zpat"/>
              <w:jc w:val="center"/>
              <w:rPr>
                <w:rFonts w:ascii="Tahoma" w:hAnsi="Tahoma" w:cs="Tahoma"/>
                <w:sz w:val="18"/>
                <w:szCs w:val="18"/>
              </w:rPr>
            </w:pPr>
            <w:r>
              <w:pict w14:anchorId="64BF366D">
                <v:rect id="Horizontal Line 1" o:spid="_x0000_s2049" style="width:453.5pt;height:.05pt;visibility:visible;mso-wrap-style:square;mso-left-percent:-10001;mso-top-percent:-10001;mso-position-horizontal:absolute;mso-position-horizontal-relative:char;mso-position-vertical:absolute;mso-position-vertical-relative:line;mso-left-percent:-10001;mso-top-percent:-10001;v-text-anchor:top" filled="f">
                  <o:lock v:ext="edit" rotation="t" aspectratio="t" verticies="t" text="t" shapetype="t"/>
                  <w10:wrap type="none"/>
                  <w10:anchorlock/>
                </v:rect>
              </w:pict>
            </w:r>
          </w:p>
          <w:p w14:paraId="2D862383" w14:textId="77777777" w:rsidR="00A836E7" w:rsidRPr="00DF5EF0" w:rsidRDefault="001C6FE9">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sidRPr="00DF5EF0">
              <w:rPr>
                <w:rFonts w:ascii="Tahoma" w:hAnsi="Tahoma" w:cs="Tahoma"/>
                <w:b/>
                <w:bCs/>
                <w:noProof/>
                <w:sz w:val="18"/>
                <w:szCs w:val="18"/>
              </w:rPr>
              <w:t>2</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sidRPr="00DF5EF0">
              <w:rPr>
                <w:rFonts w:ascii="Tahoma" w:hAnsi="Tahoma" w:cs="Tahoma"/>
                <w:b/>
                <w:bCs/>
                <w:noProof/>
                <w:sz w:val="18"/>
                <w:szCs w:val="18"/>
              </w:rPr>
              <w:t>22</w:t>
            </w:r>
            <w:r w:rsidRPr="00DF5EF0">
              <w:rPr>
                <w:rFonts w:ascii="Tahoma" w:hAnsi="Tahoma" w:cs="Tahoma"/>
                <w:b/>
                <w:bCs/>
                <w:sz w:val="18"/>
                <w:szCs w:val="18"/>
              </w:rPr>
              <w:fldChar w:fldCharType="end"/>
            </w:r>
          </w:p>
          <w:p w14:paraId="29CD8939" w14:textId="6F3ACE6E" w:rsidR="00A836E7" w:rsidRPr="00DF5EF0" w:rsidRDefault="00DF5EF0" w:rsidP="00325DD2">
            <w:pPr>
              <w:pStyle w:val="Zpat"/>
              <w:tabs>
                <w:tab w:val="left" w:pos="8820"/>
              </w:tabs>
              <w:jc w:val="right"/>
              <w:rPr>
                <w:rFonts w:ascii="Tahoma" w:hAnsi="Tahoma" w:cs="Tahoma"/>
                <w:sz w:val="18"/>
                <w:szCs w:val="18"/>
              </w:rPr>
            </w:pPr>
            <w:bookmarkStart w:id="4" w:name="_Hlk112767435"/>
            <w:r w:rsidRPr="00DF5EF0">
              <w:rPr>
                <w:rFonts w:ascii="Tahoma" w:hAnsi="Tahoma" w:cs="Tahoma"/>
                <w:sz w:val="18"/>
                <w:szCs w:val="18"/>
              </w:rPr>
              <w:t>OPA/</w:t>
            </w:r>
            <w:r w:rsidR="001E3EEC">
              <w:rPr>
                <w:rFonts w:ascii="Tahoma" w:hAnsi="Tahoma" w:cs="Tahoma"/>
                <w:sz w:val="18"/>
                <w:szCs w:val="18"/>
              </w:rPr>
              <w:t>FMP</w:t>
            </w:r>
            <w:r w:rsidRPr="00DF5EF0">
              <w:rPr>
                <w:rFonts w:ascii="Tahoma" w:hAnsi="Tahoma" w:cs="Tahoma"/>
                <w:sz w:val="18"/>
                <w:szCs w:val="18"/>
              </w:rPr>
              <w:t>/202</w:t>
            </w:r>
            <w:r w:rsidR="00325DD2">
              <w:rPr>
                <w:rFonts w:ascii="Tahoma" w:hAnsi="Tahoma" w:cs="Tahoma"/>
                <w:sz w:val="18"/>
                <w:szCs w:val="18"/>
              </w:rPr>
              <w:t>5</w:t>
            </w:r>
            <w:r w:rsidRPr="00DF5EF0">
              <w:rPr>
                <w:rFonts w:ascii="Tahoma" w:hAnsi="Tahoma" w:cs="Tahoma"/>
                <w:sz w:val="18"/>
                <w:szCs w:val="18"/>
              </w:rPr>
              <w:t>/</w:t>
            </w:r>
            <w:bookmarkEnd w:id="4"/>
            <w:r w:rsidRPr="00DF5EF0">
              <w:rPr>
                <w:rFonts w:ascii="Tahoma" w:hAnsi="Tahoma" w:cs="Tahoma"/>
                <w:sz w:val="18"/>
                <w:szCs w:val="18"/>
              </w:rPr>
              <w:t>0</w:t>
            </w:r>
            <w:r w:rsidR="001E3EEC">
              <w:rPr>
                <w:rFonts w:ascii="Tahoma" w:hAnsi="Tahoma" w:cs="Tahoma"/>
                <w:sz w:val="18"/>
                <w:szCs w:val="18"/>
              </w:rPr>
              <w:t>4</w:t>
            </w:r>
            <w:r w:rsidRPr="00DF5EF0">
              <w:rPr>
                <w:rFonts w:ascii="Tahoma" w:hAnsi="Tahoma" w:cs="Tahoma"/>
                <w:sz w:val="18"/>
                <w:szCs w:val="18"/>
              </w:rPr>
              <w:t>/P</w:t>
            </w:r>
            <w:r w:rsidR="001249C8">
              <w:rPr>
                <w:rFonts w:ascii="Tahoma" w:hAnsi="Tahoma" w:cs="Tahoma"/>
                <w:sz w:val="18"/>
                <w:szCs w:val="18"/>
              </w:rPr>
              <w:t>arking SNO - 0.etapa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1B1E" w14:textId="77777777" w:rsidR="00A836E7" w:rsidRPr="00735F7B" w:rsidRDefault="001C6FE9" w:rsidP="00640B3E">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
  <w:p w14:paraId="3DC1341A"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KRN/FMP/2023/…../</w:t>
    </w:r>
    <w:r w:rsidRPr="00640B3E">
      <w:rPr>
        <w:rFonts w:ascii="Tahoma" w:eastAsia="Calibri" w:hAnsi="Tahoma" w:cs="Tahoma"/>
        <w:sz w:val="18"/>
        <w:szCs w:val="18"/>
      </w:rPr>
      <w:t>……………………</w:t>
    </w:r>
  </w:p>
  <w:p w14:paraId="37F899FE"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358B" w14:textId="77777777" w:rsidR="004C1054" w:rsidRDefault="004C1054" w:rsidP="00DF5EF0">
      <w:r>
        <w:separator/>
      </w:r>
    </w:p>
  </w:footnote>
  <w:footnote w:type="continuationSeparator" w:id="0">
    <w:p w14:paraId="1187AF4A" w14:textId="77777777" w:rsidR="004C1054" w:rsidRDefault="004C1054" w:rsidP="00D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A3EE" w14:textId="77777777" w:rsidR="00A836E7" w:rsidRPr="00BB3A80" w:rsidRDefault="001C6FE9">
    <w:pPr>
      <w:pStyle w:val="Zhlav"/>
      <w:rPr>
        <w:rFonts w:ascii="Tahoma" w:hAnsi="Tahoma" w:cs="Tahoma"/>
        <w:sz w:val="20"/>
      </w:rPr>
    </w:pPr>
    <w:r w:rsidRPr="00BB3A80">
      <w:rPr>
        <w:rFonts w:ascii="Tahoma" w:hAnsi="Tahoma" w:cs="Tahoma"/>
        <w:sz w:val="20"/>
      </w:rPr>
      <w:t>Příloha č.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C2C" w14:textId="77777777" w:rsidR="00A836E7" w:rsidRPr="001878B0" w:rsidRDefault="001C6FE9" w:rsidP="001878B0">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A836E7" w:rsidRPr="001878B0" w:rsidRDefault="001C6FE9" w:rsidP="001878B0">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A836E7" w:rsidRPr="001878B0" w:rsidRDefault="00A836E7" w:rsidP="001878B0">
    <w:pPr>
      <w:tabs>
        <w:tab w:val="center" w:pos="4536"/>
        <w:tab w:val="right" w:pos="9072"/>
      </w:tabs>
      <w:ind w:right="-993"/>
      <w:rPr>
        <w:rFonts w:eastAsia="Times New Roman" w:cs="Times New Roman"/>
        <w:kern w:val="0"/>
        <w:sz w:val="16"/>
        <w:szCs w:val="16"/>
        <w:lang w:eastAsia="cs-CZ"/>
      </w:rPr>
    </w:pPr>
  </w:p>
  <w:p w14:paraId="3C363FFB" w14:textId="77777777" w:rsidR="00A836E7" w:rsidRPr="001878B0" w:rsidRDefault="001C6FE9" w:rsidP="001878B0">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A836E7" w:rsidRPr="001878B0" w:rsidRDefault="001C6FE9" w:rsidP="001878B0">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A836E7" w:rsidRPr="001878B0" w:rsidRDefault="00A836E7" w:rsidP="00187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872889"/>
    <w:multiLevelType w:val="hybridMultilevel"/>
    <w:tmpl w:val="7CE6074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4" w15:restartNumberingAfterBreak="0">
    <w:nsid w:val="7D4F1D7F"/>
    <w:multiLevelType w:val="hybridMultilevel"/>
    <w:tmpl w:val="AF1E9F68"/>
    <w:lvl w:ilvl="0" w:tplc="7B3C458E">
      <w:start w:val="3"/>
      <w:numFmt w:val="bullet"/>
      <w:lvlText w:val="-"/>
      <w:lvlJc w:val="left"/>
      <w:pPr>
        <w:ind w:left="720" w:hanging="360"/>
      </w:pPr>
      <w:rPr>
        <w:rFonts w:ascii="Times New Roman" w:eastAsiaTheme="minorHAnsi"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0488479">
    <w:abstractNumId w:val="0"/>
  </w:num>
  <w:num w:numId="2" w16cid:durableId="477650889">
    <w:abstractNumId w:val="20"/>
  </w:num>
  <w:num w:numId="3" w16cid:durableId="187763633">
    <w:abstractNumId w:val="27"/>
  </w:num>
  <w:num w:numId="4" w16cid:durableId="141389539">
    <w:abstractNumId w:val="12"/>
  </w:num>
  <w:num w:numId="5" w16cid:durableId="1711801408">
    <w:abstractNumId w:val="28"/>
  </w:num>
  <w:num w:numId="6" w16cid:durableId="1546716539">
    <w:abstractNumId w:val="2"/>
  </w:num>
  <w:num w:numId="7" w16cid:durableId="639728151">
    <w:abstractNumId w:val="18"/>
  </w:num>
  <w:num w:numId="8" w16cid:durableId="433402203">
    <w:abstractNumId w:val="4"/>
  </w:num>
  <w:num w:numId="9" w16cid:durableId="13044238">
    <w:abstractNumId w:val="23"/>
  </w:num>
  <w:num w:numId="10" w16cid:durableId="417677361">
    <w:abstractNumId w:val="3"/>
  </w:num>
  <w:num w:numId="11" w16cid:durableId="1793547492">
    <w:abstractNumId w:val="9"/>
  </w:num>
  <w:num w:numId="12" w16cid:durableId="1324234812">
    <w:abstractNumId w:val="6"/>
  </w:num>
  <w:num w:numId="13" w16cid:durableId="614487595">
    <w:abstractNumId w:val="32"/>
  </w:num>
  <w:num w:numId="14" w16cid:durableId="837504993">
    <w:abstractNumId w:val="15"/>
  </w:num>
  <w:num w:numId="15" w16cid:durableId="1013460836">
    <w:abstractNumId w:val="21"/>
  </w:num>
  <w:num w:numId="16" w16cid:durableId="1983730122">
    <w:abstractNumId w:val="26"/>
  </w:num>
  <w:num w:numId="17" w16cid:durableId="1085567225">
    <w:abstractNumId w:val="33"/>
  </w:num>
  <w:num w:numId="18" w16cid:durableId="1487740764">
    <w:abstractNumId w:val="13"/>
  </w:num>
  <w:num w:numId="19" w16cid:durableId="898708425">
    <w:abstractNumId w:val="10"/>
  </w:num>
  <w:num w:numId="20" w16cid:durableId="1138305698">
    <w:abstractNumId w:val="1"/>
  </w:num>
  <w:num w:numId="21" w16cid:durableId="1203051763">
    <w:abstractNumId w:val="31"/>
  </w:num>
  <w:num w:numId="22" w16cid:durableId="2094277356">
    <w:abstractNumId w:val="14"/>
  </w:num>
  <w:num w:numId="23" w16cid:durableId="1437285193">
    <w:abstractNumId w:val="16"/>
  </w:num>
  <w:num w:numId="24" w16cid:durableId="425617203">
    <w:abstractNumId w:val="17"/>
  </w:num>
  <w:num w:numId="25" w16cid:durableId="1402365219">
    <w:abstractNumId w:val="25"/>
  </w:num>
  <w:num w:numId="26" w16cid:durableId="370762053">
    <w:abstractNumId w:val="8"/>
  </w:num>
  <w:num w:numId="27" w16cid:durableId="397093686">
    <w:abstractNumId w:val="24"/>
  </w:num>
  <w:num w:numId="28" w16cid:durableId="815151299">
    <w:abstractNumId w:val="29"/>
  </w:num>
  <w:num w:numId="29" w16cid:durableId="155267193">
    <w:abstractNumId w:val="5"/>
  </w:num>
  <w:num w:numId="30" w16cid:durableId="185485783">
    <w:abstractNumId w:val="22"/>
  </w:num>
  <w:num w:numId="31" w16cid:durableId="879559009">
    <w:abstractNumId w:val="11"/>
  </w:num>
  <w:num w:numId="32" w16cid:durableId="553278144">
    <w:abstractNumId w:val="7"/>
  </w:num>
  <w:num w:numId="33" w16cid:durableId="1977224213">
    <w:abstractNumId w:val="30"/>
  </w:num>
  <w:num w:numId="34" w16cid:durableId="889999895">
    <w:abstractNumId w:val="19"/>
  </w:num>
  <w:num w:numId="35" w16cid:durableId="3446009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0"/>
    <w:rsid w:val="001249C8"/>
    <w:rsid w:val="00171E46"/>
    <w:rsid w:val="001C6FE9"/>
    <w:rsid w:val="001C714B"/>
    <w:rsid w:val="001E3EEC"/>
    <w:rsid w:val="001E5AB7"/>
    <w:rsid w:val="00205063"/>
    <w:rsid w:val="00286AC9"/>
    <w:rsid w:val="0031334F"/>
    <w:rsid w:val="00325DD2"/>
    <w:rsid w:val="00365223"/>
    <w:rsid w:val="00467142"/>
    <w:rsid w:val="004C1054"/>
    <w:rsid w:val="00571A95"/>
    <w:rsid w:val="00574F8F"/>
    <w:rsid w:val="0058486C"/>
    <w:rsid w:val="00760DC0"/>
    <w:rsid w:val="0085615A"/>
    <w:rsid w:val="008836AE"/>
    <w:rsid w:val="00887D95"/>
    <w:rsid w:val="008D10E1"/>
    <w:rsid w:val="00996476"/>
    <w:rsid w:val="00A836E7"/>
    <w:rsid w:val="00B766E2"/>
    <w:rsid w:val="00C43D4D"/>
    <w:rsid w:val="00D114F8"/>
    <w:rsid w:val="00D42DCC"/>
    <w:rsid w:val="00D4531A"/>
    <w:rsid w:val="00DD1C10"/>
    <w:rsid w:val="00DD2632"/>
    <w:rsid w:val="00DF5EF0"/>
    <w:rsid w:val="00E476BC"/>
    <w:rsid w:val="00E633B8"/>
    <w:rsid w:val="00F2394F"/>
    <w:rsid w:val="00F2633E"/>
    <w:rsid w:val="00F77FC0"/>
    <w:rsid w:val="00F92014"/>
    <w:rsid w:val="00FB4D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BCE4C"/>
  <w15:chartTrackingRefBased/>
  <w15:docId w15:val="{A564DA8F-502D-3344-B3D6-6A9DF195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styleId="Nevyeenzmnka">
    <w:name w:val="Unresolved Mention"/>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 w:type="character" w:customStyle="1" w:styleId="apple-style-span">
    <w:name w:val="apple-style-span"/>
    <w:basedOn w:val="Standardnpsmoodstavce"/>
    <w:rsid w:val="00171E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537331">
      <w:bodyDiv w:val="1"/>
      <w:marLeft w:val="0"/>
      <w:marRight w:val="0"/>
      <w:marTop w:val="0"/>
      <w:marBottom w:val="0"/>
      <w:divBdr>
        <w:top w:val="none" w:sz="0" w:space="0" w:color="auto"/>
        <w:left w:val="none" w:sz="0" w:space="0" w:color="auto"/>
        <w:bottom w:val="none" w:sz="0" w:space="0" w:color="auto"/>
        <w:right w:val="none" w:sz="0" w:space="0" w:color="auto"/>
      </w:divBdr>
    </w:div>
    <w:div w:id="1301568330">
      <w:bodyDiv w:val="1"/>
      <w:marLeft w:val="0"/>
      <w:marRight w:val="0"/>
      <w:marTop w:val="0"/>
      <w:marBottom w:val="0"/>
      <w:divBdr>
        <w:top w:val="none" w:sz="0" w:space="0" w:color="auto"/>
        <w:left w:val="none" w:sz="0" w:space="0" w:color="auto"/>
        <w:bottom w:val="none" w:sz="0" w:space="0" w:color="auto"/>
        <w:right w:val="none" w:sz="0" w:space="0" w:color="auto"/>
      </w:divBdr>
    </w:div>
    <w:div w:id="1371301435">
      <w:bodyDiv w:val="1"/>
      <w:marLeft w:val="0"/>
      <w:marRight w:val="0"/>
      <w:marTop w:val="0"/>
      <w:marBottom w:val="0"/>
      <w:divBdr>
        <w:top w:val="none" w:sz="0" w:space="0" w:color="auto"/>
        <w:left w:val="none" w:sz="0" w:space="0" w:color="auto"/>
        <w:bottom w:val="none" w:sz="0" w:space="0" w:color="auto"/>
        <w:right w:val="none" w:sz="0" w:space="0" w:color="auto"/>
      </w:divBdr>
    </w:div>
    <w:div w:id="15625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vanek@snopava.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opav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mas.nagy@snopava.cz" TargetMode="External"/><Relationship Id="rId4" Type="http://schemas.openxmlformats.org/officeDocument/2006/relationships/webSettings" Target="webSettings.xml"/><Relationship Id="rId9" Type="http://schemas.openxmlformats.org/officeDocument/2006/relationships/hyperlink" Target="mailto:jan.vanek@snopava.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21</Pages>
  <Words>8398</Words>
  <Characters>49551</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Mitura</dc:creator>
  <cp:keywords/>
  <dc:description/>
  <cp:lastModifiedBy>Michal Mitura</cp:lastModifiedBy>
  <cp:revision>11</cp:revision>
  <dcterms:created xsi:type="dcterms:W3CDTF">2025-01-31T11:26:00Z</dcterms:created>
  <dcterms:modified xsi:type="dcterms:W3CDTF">2025-07-10T11:58:00Z</dcterms:modified>
</cp:coreProperties>
</file>