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15750" w14:textId="77777777" w:rsidR="0012621A" w:rsidRPr="0012621A" w:rsidRDefault="0012621A" w:rsidP="00BC5EDF">
      <w:pPr>
        <w:rPr>
          <w:rFonts w:ascii="Verdana" w:hAnsi="Verdana"/>
          <w:sz w:val="18"/>
          <w:szCs w:val="18"/>
        </w:rPr>
      </w:pPr>
      <w:r w:rsidRPr="0012621A">
        <w:rPr>
          <w:rFonts w:ascii="Verdana" w:hAnsi="Verdana"/>
          <w:sz w:val="18"/>
          <w:szCs w:val="18"/>
        </w:rPr>
        <w:t xml:space="preserve">Příloha č. 6 </w:t>
      </w:r>
    </w:p>
    <w:p w14:paraId="17D917D9" w14:textId="54AE53B8" w:rsidR="0012621A" w:rsidRPr="00866AA8" w:rsidRDefault="0012621A" w:rsidP="0012621A">
      <w:pPr>
        <w:jc w:val="center"/>
        <w:rPr>
          <w:rFonts w:ascii="Verdana" w:hAnsi="Verdana"/>
          <w:b/>
          <w:bCs/>
          <w:sz w:val="18"/>
          <w:szCs w:val="18"/>
          <w:u w:val="single"/>
        </w:rPr>
      </w:pPr>
      <w:r w:rsidRPr="00866AA8">
        <w:rPr>
          <w:rFonts w:ascii="Verdana" w:hAnsi="Verdana"/>
          <w:b/>
          <w:bCs/>
          <w:sz w:val="18"/>
          <w:szCs w:val="18"/>
          <w:u w:val="single"/>
        </w:rPr>
        <w:t xml:space="preserve">Technická specifikace – firewall </w:t>
      </w:r>
      <w:proofErr w:type="spellStart"/>
      <w:r w:rsidRPr="00866AA8">
        <w:rPr>
          <w:rFonts w:ascii="Verdana" w:hAnsi="Verdana"/>
          <w:b/>
          <w:bCs/>
          <w:sz w:val="18"/>
          <w:szCs w:val="18"/>
          <w:u w:val="single"/>
        </w:rPr>
        <w:t>Fortinet</w:t>
      </w:r>
      <w:proofErr w:type="spellEnd"/>
      <w:r w:rsidR="00866AA8" w:rsidRPr="00866AA8">
        <w:rPr>
          <w:rFonts w:ascii="Verdana" w:hAnsi="Verdana"/>
          <w:b/>
          <w:bCs/>
          <w:sz w:val="18"/>
          <w:szCs w:val="18"/>
          <w:u w:val="single"/>
        </w:rPr>
        <w:t xml:space="preserve"> (4 ks)</w:t>
      </w:r>
    </w:p>
    <w:p w14:paraId="7FA8EC87" w14:textId="77777777" w:rsidR="00BC5EDF" w:rsidRPr="0012621A" w:rsidRDefault="00BC5EDF" w:rsidP="00BC5EDF">
      <w:pPr>
        <w:spacing w:after="0" w:line="240" w:lineRule="auto"/>
        <w:jc w:val="both"/>
        <w:rPr>
          <w:rFonts w:ascii="Verdana" w:eastAsia="Times New Roman" w:hAnsi="Verdana" w:cs="Times New Roman"/>
          <w:color w:val="000000"/>
          <w:kern w:val="0"/>
          <w:sz w:val="18"/>
          <w:szCs w:val="18"/>
          <w:lang w:eastAsia="cs-CZ"/>
          <w14:ligatures w14:val="none"/>
        </w:rPr>
      </w:pPr>
      <w:r w:rsidRPr="0012621A">
        <w:rPr>
          <w:rFonts w:ascii="Verdana" w:eastAsia="Times New Roman" w:hAnsi="Verdana" w:cs="Times New Roman"/>
          <w:color w:val="000000"/>
          <w:kern w:val="0"/>
          <w:sz w:val="18"/>
          <w:szCs w:val="18"/>
          <w:lang w:eastAsia="cs-CZ"/>
          <w14:ligatures w14:val="none"/>
        </w:rPr>
        <w:t> </w:t>
      </w:r>
    </w:p>
    <w:p w14:paraId="0E870602" w14:textId="77777777" w:rsidR="00BC5EDF" w:rsidRPr="0012621A" w:rsidRDefault="00BC5EDF" w:rsidP="00BC5EDF">
      <w:pPr>
        <w:rPr>
          <w:rFonts w:ascii="Verdana" w:hAnsi="Verdana"/>
          <w:b/>
          <w:bCs/>
          <w:sz w:val="18"/>
          <w:szCs w:val="18"/>
          <w:u w:val="single"/>
          <w:lang w:eastAsia="cs-CZ"/>
        </w:rPr>
      </w:pPr>
      <w:r w:rsidRPr="0012621A">
        <w:rPr>
          <w:rFonts w:ascii="Verdana" w:hAnsi="Verdana"/>
          <w:b/>
          <w:bCs/>
          <w:sz w:val="18"/>
          <w:szCs w:val="18"/>
          <w:u w:val="single"/>
          <w:lang w:eastAsia="cs-CZ"/>
        </w:rPr>
        <w:t>Obecné požadavky</w:t>
      </w:r>
    </w:p>
    <w:p w14:paraId="6CFE4414" w14:textId="6BBF8A46" w:rsidR="00BC5EDF" w:rsidRPr="0012621A" w:rsidRDefault="00BC5EDF" w:rsidP="003D400E">
      <w:pPr>
        <w:pStyle w:val="Odstavecseseznamem"/>
        <w:numPr>
          <w:ilvl w:val="0"/>
          <w:numId w:val="1"/>
        </w:numPr>
        <w:jc w:val="both"/>
        <w:rPr>
          <w:rFonts w:ascii="Verdana" w:hAnsi="Verdana"/>
          <w:sz w:val="18"/>
          <w:szCs w:val="18"/>
          <w:lang w:eastAsia="cs-CZ"/>
        </w:rPr>
      </w:pPr>
      <w:r w:rsidRPr="0012621A">
        <w:rPr>
          <w:rFonts w:ascii="Verdana" w:hAnsi="Verdana"/>
          <w:sz w:val="18"/>
          <w:szCs w:val="18"/>
          <w:lang w:eastAsia="cs-CZ"/>
        </w:rPr>
        <w:t xml:space="preserve">4x hardware </w:t>
      </w:r>
      <w:proofErr w:type="spellStart"/>
      <w:r w:rsidRPr="0012621A">
        <w:rPr>
          <w:rFonts w:ascii="Verdana" w:hAnsi="Verdana"/>
          <w:sz w:val="18"/>
          <w:szCs w:val="18"/>
          <w:lang w:eastAsia="cs-CZ"/>
        </w:rPr>
        <w:t>appliance</w:t>
      </w:r>
      <w:proofErr w:type="spellEnd"/>
      <w:r w:rsidRPr="0012621A">
        <w:rPr>
          <w:rFonts w:ascii="Verdana" w:hAnsi="Verdana"/>
          <w:sz w:val="18"/>
          <w:szCs w:val="18"/>
          <w:lang w:eastAsia="cs-CZ"/>
        </w:rPr>
        <w:t xml:space="preserve"> (2 lokality, každá po dvou boxech) s podporou výrobce v režimu 24x7 a</w:t>
      </w:r>
      <w:r w:rsidR="003D400E">
        <w:rPr>
          <w:rFonts w:ascii="Verdana" w:hAnsi="Verdana"/>
          <w:sz w:val="18"/>
          <w:szCs w:val="18"/>
          <w:lang w:eastAsia="cs-CZ"/>
        </w:rPr>
        <w:t> </w:t>
      </w:r>
      <w:r w:rsidRPr="0012621A">
        <w:rPr>
          <w:rFonts w:ascii="Verdana" w:hAnsi="Verdana"/>
          <w:sz w:val="18"/>
          <w:szCs w:val="18"/>
          <w:lang w:eastAsia="cs-CZ"/>
        </w:rPr>
        <w:t>aktualizací všech požadovaných bezpečnostních funkcí po dobu 1 roku pro použití v režimu vysoké dostupnosti (</w:t>
      </w:r>
      <w:proofErr w:type="spellStart"/>
      <w:r w:rsidRPr="0012621A">
        <w:rPr>
          <w:rFonts w:ascii="Verdana" w:hAnsi="Verdana"/>
          <w:sz w:val="18"/>
          <w:szCs w:val="18"/>
          <w:lang w:eastAsia="cs-CZ"/>
        </w:rPr>
        <w:t>active-active</w:t>
      </w:r>
      <w:proofErr w:type="spellEnd"/>
      <w:r w:rsidRPr="0012621A">
        <w:rPr>
          <w:rFonts w:ascii="Verdana" w:hAnsi="Verdana"/>
          <w:sz w:val="18"/>
          <w:szCs w:val="18"/>
          <w:lang w:eastAsia="cs-CZ"/>
        </w:rPr>
        <w:t xml:space="preserve">, </w:t>
      </w:r>
      <w:proofErr w:type="spellStart"/>
      <w:r w:rsidRPr="0012621A">
        <w:rPr>
          <w:rFonts w:ascii="Verdana" w:hAnsi="Verdana"/>
          <w:sz w:val="18"/>
          <w:szCs w:val="18"/>
          <w:lang w:eastAsia="cs-CZ"/>
        </w:rPr>
        <w:t>active-passive</w:t>
      </w:r>
      <w:proofErr w:type="spellEnd"/>
      <w:r w:rsidRPr="0012621A">
        <w:rPr>
          <w:rFonts w:ascii="Verdana" w:hAnsi="Verdana"/>
          <w:sz w:val="18"/>
          <w:szCs w:val="18"/>
          <w:lang w:eastAsia="cs-CZ"/>
        </w:rPr>
        <w:t>)</w:t>
      </w:r>
    </w:p>
    <w:p w14:paraId="7186ACCC" w14:textId="5B16786B" w:rsidR="00BC5EDF" w:rsidRPr="0012621A" w:rsidRDefault="00BC5EDF" w:rsidP="003D400E">
      <w:pPr>
        <w:pStyle w:val="Odstavecseseznamem"/>
        <w:numPr>
          <w:ilvl w:val="0"/>
          <w:numId w:val="1"/>
        </w:numPr>
        <w:jc w:val="both"/>
        <w:rPr>
          <w:rFonts w:ascii="Verdana" w:hAnsi="Verdana"/>
          <w:sz w:val="18"/>
          <w:szCs w:val="18"/>
          <w:lang w:eastAsia="cs-CZ"/>
        </w:rPr>
      </w:pPr>
      <w:r w:rsidRPr="0012621A">
        <w:rPr>
          <w:rFonts w:ascii="Verdana" w:hAnsi="Verdana"/>
          <w:sz w:val="18"/>
          <w:szCs w:val="18"/>
          <w:lang w:eastAsia="cs-CZ"/>
        </w:rPr>
        <w:t>velikost 1 RU </w:t>
      </w:r>
    </w:p>
    <w:p w14:paraId="569FFFED" w14:textId="77777777" w:rsidR="00BC5EDF" w:rsidRPr="0012621A" w:rsidRDefault="00BC5EDF" w:rsidP="003D400E">
      <w:pPr>
        <w:pStyle w:val="Odstavecseseznamem"/>
        <w:numPr>
          <w:ilvl w:val="0"/>
          <w:numId w:val="1"/>
        </w:numPr>
        <w:jc w:val="both"/>
        <w:rPr>
          <w:rFonts w:ascii="Verdana" w:hAnsi="Verdana"/>
          <w:sz w:val="18"/>
          <w:szCs w:val="18"/>
          <w:lang w:eastAsia="cs-CZ"/>
        </w:rPr>
      </w:pPr>
      <w:r w:rsidRPr="0012621A">
        <w:rPr>
          <w:rFonts w:ascii="Verdana" w:hAnsi="Verdana"/>
          <w:sz w:val="18"/>
          <w:szCs w:val="18"/>
          <w:lang w:eastAsia="cs-CZ"/>
        </w:rPr>
        <w:t>Podpora virtualizace uvnitř HW </w:t>
      </w:r>
      <w:proofErr w:type="spellStart"/>
      <w:r w:rsidRPr="0012621A">
        <w:rPr>
          <w:rFonts w:ascii="Verdana" w:hAnsi="Verdana"/>
          <w:sz w:val="18"/>
          <w:szCs w:val="18"/>
          <w:lang w:eastAsia="cs-CZ"/>
        </w:rPr>
        <w:t>appliance</w:t>
      </w:r>
      <w:proofErr w:type="spellEnd"/>
      <w:r w:rsidRPr="0012621A">
        <w:rPr>
          <w:rFonts w:ascii="Verdana" w:hAnsi="Verdana"/>
          <w:sz w:val="18"/>
          <w:szCs w:val="18"/>
          <w:lang w:eastAsia="cs-CZ"/>
        </w:rPr>
        <w:t> formou vytváření virtuálních kontextů</w:t>
      </w:r>
    </w:p>
    <w:p w14:paraId="5329FDA4" w14:textId="77777777" w:rsidR="00BC5EDF" w:rsidRPr="0012621A" w:rsidRDefault="00BC5EDF" w:rsidP="003D400E">
      <w:pPr>
        <w:pStyle w:val="Odstavecseseznamem"/>
        <w:numPr>
          <w:ilvl w:val="0"/>
          <w:numId w:val="1"/>
        </w:numPr>
        <w:jc w:val="both"/>
        <w:rPr>
          <w:rFonts w:ascii="Verdana" w:hAnsi="Verdana"/>
          <w:sz w:val="18"/>
          <w:szCs w:val="18"/>
          <w:lang w:eastAsia="cs-CZ"/>
        </w:rPr>
      </w:pPr>
      <w:r w:rsidRPr="0012621A">
        <w:rPr>
          <w:rFonts w:ascii="Verdana" w:hAnsi="Verdana"/>
          <w:sz w:val="18"/>
          <w:szCs w:val="18"/>
          <w:lang w:eastAsia="cs-CZ"/>
        </w:rPr>
        <w:t>Grafické konfigurační rozhraní a příkazový řádek</w:t>
      </w:r>
    </w:p>
    <w:p w14:paraId="0CF44E8E" w14:textId="77777777" w:rsidR="00BC5EDF" w:rsidRPr="0012621A" w:rsidRDefault="00BC5EDF" w:rsidP="003D400E">
      <w:pPr>
        <w:pStyle w:val="Odstavecseseznamem"/>
        <w:numPr>
          <w:ilvl w:val="0"/>
          <w:numId w:val="1"/>
        </w:numPr>
        <w:jc w:val="both"/>
        <w:rPr>
          <w:rFonts w:ascii="Verdana" w:hAnsi="Verdana"/>
          <w:sz w:val="18"/>
          <w:szCs w:val="18"/>
          <w:lang w:eastAsia="cs-CZ"/>
        </w:rPr>
      </w:pPr>
      <w:r w:rsidRPr="0012621A">
        <w:rPr>
          <w:rFonts w:ascii="Verdana" w:hAnsi="Verdana"/>
          <w:sz w:val="18"/>
          <w:szCs w:val="18"/>
          <w:lang w:eastAsia="cs-CZ"/>
        </w:rPr>
        <w:t>Minimální počty požadovaných síťových rozhraní:</w:t>
      </w:r>
    </w:p>
    <w:p w14:paraId="13764620" w14:textId="77777777" w:rsidR="00BC5EDF" w:rsidRPr="0012621A" w:rsidRDefault="00BC5EDF" w:rsidP="00866AA8">
      <w:pPr>
        <w:spacing w:after="120"/>
        <w:ind w:firstLine="1134"/>
        <w:jc w:val="both"/>
        <w:rPr>
          <w:rFonts w:ascii="Verdana" w:hAnsi="Verdana"/>
          <w:sz w:val="18"/>
          <w:szCs w:val="18"/>
          <w:lang w:eastAsia="cs-CZ"/>
        </w:rPr>
      </w:pPr>
      <w:r w:rsidRPr="0012621A">
        <w:rPr>
          <w:rFonts w:ascii="Verdana" w:hAnsi="Verdana"/>
          <w:sz w:val="18"/>
          <w:szCs w:val="18"/>
          <w:lang w:eastAsia="cs-CZ"/>
        </w:rPr>
        <w:t>o 12x GE RJ 45</w:t>
      </w:r>
    </w:p>
    <w:p w14:paraId="3B6CF75E" w14:textId="77777777" w:rsidR="00BC5EDF" w:rsidRPr="0012621A" w:rsidRDefault="00BC5EDF" w:rsidP="00866AA8">
      <w:pPr>
        <w:spacing w:after="120"/>
        <w:ind w:left="426" w:firstLine="708"/>
        <w:jc w:val="both"/>
        <w:rPr>
          <w:rFonts w:ascii="Verdana" w:hAnsi="Verdana"/>
          <w:sz w:val="18"/>
          <w:szCs w:val="18"/>
          <w:lang w:eastAsia="cs-CZ"/>
        </w:rPr>
      </w:pPr>
      <w:r w:rsidRPr="0012621A">
        <w:rPr>
          <w:rFonts w:ascii="Verdana" w:hAnsi="Verdana"/>
          <w:sz w:val="18"/>
          <w:szCs w:val="18"/>
          <w:lang w:eastAsia="cs-CZ"/>
        </w:rPr>
        <w:t>o 2x 10GE SFP+</w:t>
      </w:r>
    </w:p>
    <w:p w14:paraId="5E5A9E66" w14:textId="77777777" w:rsidR="00BC5EDF" w:rsidRPr="0012621A" w:rsidRDefault="00BC5EDF" w:rsidP="00866AA8">
      <w:pPr>
        <w:spacing w:after="120"/>
        <w:ind w:firstLine="1134"/>
        <w:jc w:val="both"/>
        <w:rPr>
          <w:rFonts w:ascii="Verdana" w:hAnsi="Verdana"/>
          <w:sz w:val="18"/>
          <w:szCs w:val="18"/>
          <w:lang w:eastAsia="cs-CZ"/>
        </w:rPr>
      </w:pPr>
      <w:r w:rsidRPr="0012621A">
        <w:rPr>
          <w:rFonts w:ascii="Verdana" w:hAnsi="Verdana"/>
          <w:sz w:val="18"/>
          <w:szCs w:val="18"/>
          <w:lang w:eastAsia="cs-CZ"/>
        </w:rPr>
        <w:t>o Konzole sériové linky pro přístup k příkazovému řádku</w:t>
      </w:r>
    </w:p>
    <w:p w14:paraId="557B934F" w14:textId="77777777" w:rsidR="00BC5EDF" w:rsidRPr="0012621A" w:rsidRDefault="00BC5EDF" w:rsidP="00866AA8">
      <w:pPr>
        <w:pStyle w:val="Odstavecseseznamem"/>
        <w:numPr>
          <w:ilvl w:val="0"/>
          <w:numId w:val="1"/>
        </w:numPr>
        <w:spacing w:after="120"/>
        <w:jc w:val="both"/>
        <w:rPr>
          <w:rFonts w:ascii="Verdana" w:hAnsi="Verdana"/>
          <w:sz w:val="18"/>
          <w:szCs w:val="18"/>
          <w:lang w:eastAsia="cs-CZ"/>
        </w:rPr>
      </w:pPr>
      <w:r w:rsidRPr="0012621A">
        <w:rPr>
          <w:rFonts w:ascii="Verdana" w:hAnsi="Verdana"/>
          <w:sz w:val="18"/>
          <w:szCs w:val="18"/>
          <w:lang w:eastAsia="cs-CZ"/>
        </w:rPr>
        <w:t>Podpora plnohodnotné inspekce sítového provozu v režimech</w:t>
      </w:r>
    </w:p>
    <w:p w14:paraId="00CF18E4" w14:textId="77777777" w:rsidR="00BC5EDF" w:rsidRPr="0012621A" w:rsidRDefault="00BC5EDF" w:rsidP="00866AA8">
      <w:pPr>
        <w:spacing w:after="120"/>
        <w:ind w:left="426" w:firstLine="708"/>
        <w:jc w:val="both"/>
        <w:rPr>
          <w:rFonts w:ascii="Verdana" w:hAnsi="Verdana"/>
          <w:sz w:val="18"/>
          <w:szCs w:val="18"/>
          <w:lang w:eastAsia="cs-CZ"/>
        </w:rPr>
      </w:pPr>
      <w:r w:rsidRPr="0012621A">
        <w:rPr>
          <w:rFonts w:ascii="Verdana" w:hAnsi="Verdana"/>
          <w:sz w:val="18"/>
          <w:szCs w:val="18"/>
          <w:lang w:eastAsia="cs-CZ"/>
        </w:rPr>
        <w:t>o NAT/router</w:t>
      </w:r>
    </w:p>
    <w:p w14:paraId="23FA987B" w14:textId="77777777" w:rsidR="00BC5EDF" w:rsidRPr="0012621A" w:rsidRDefault="00BC5EDF" w:rsidP="00866AA8">
      <w:pPr>
        <w:spacing w:after="120"/>
        <w:ind w:left="426" w:firstLine="708"/>
        <w:jc w:val="both"/>
        <w:rPr>
          <w:rFonts w:ascii="Verdana" w:hAnsi="Verdana"/>
          <w:sz w:val="18"/>
          <w:szCs w:val="18"/>
          <w:lang w:eastAsia="cs-CZ"/>
        </w:rPr>
      </w:pPr>
      <w:r w:rsidRPr="0012621A">
        <w:rPr>
          <w:rFonts w:ascii="Verdana" w:hAnsi="Verdana"/>
          <w:sz w:val="18"/>
          <w:szCs w:val="18"/>
          <w:lang w:eastAsia="cs-CZ"/>
        </w:rPr>
        <w:t>o L2 transparentní režim (dva a více sítových rozhraní)</w:t>
      </w:r>
    </w:p>
    <w:p w14:paraId="5FB85C42" w14:textId="77777777" w:rsidR="00BC5EDF" w:rsidRPr="0012621A" w:rsidRDefault="00BC5EDF" w:rsidP="00866AA8">
      <w:pPr>
        <w:spacing w:after="120"/>
        <w:ind w:left="426" w:firstLine="708"/>
        <w:jc w:val="both"/>
        <w:rPr>
          <w:rFonts w:ascii="Verdana" w:hAnsi="Verdana"/>
          <w:sz w:val="18"/>
          <w:szCs w:val="18"/>
          <w:lang w:eastAsia="cs-CZ"/>
        </w:rPr>
      </w:pPr>
      <w:r w:rsidRPr="0012621A">
        <w:rPr>
          <w:rFonts w:ascii="Verdana" w:hAnsi="Verdana"/>
          <w:sz w:val="18"/>
          <w:szCs w:val="18"/>
          <w:lang w:eastAsia="cs-CZ"/>
        </w:rPr>
        <w:t>o L2 interface pair (dvě sítové rozhraní)</w:t>
      </w:r>
    </w:p>
    <w:p w14:paraId="3EB83072" w14:textId="77777777" w:rsidR="00BC5EDF" w:rsidRPr="0012621A" w:rsidRDefault="00BC5EDF" w:rsidP="003D400E">
      <w:pPr>
        <w:jc w:val="both"/>
        <w:rPr>
          <w:rFonts w:ascii="Verdana" w:hAnsi="Verdana"/>
          <w:b/>
          <w:bCs/>
          <w:sz w:val="18"/>
          <w:szCs w:val="18"/>
          <w:u w:val="single"/>
          <w:lang w:eastAsia="cs-CZ"/>
        </w:rPr>
      </w:pPr>
      <w:r w:rsidRPr="0012621A">
        <w:rPr>
          <w:rFonts w:ascii="Verdana" w:hAnsi="Verdana"/>
          <w:sz w:val="18"/>
          <w:szCs w:val="18"/>
          <w:lang w:eastAsia="cs-CZ"/>
        </w:rPr>
        <w:t> </w:t>
      </w:r>
      <w:r w:rsidRPr="0012621A">
        <w:rPr>
          <w:rFonts w:ascii="Verdana" w:hAnsi="Verdana"/>
          <w:b/>
          <w:bCs/>
          <w:sz w:val="18"/>
          <w:szCs w:val="18"/>
          <w:u w:val="single"/>
          <w:lang w:eastAsia="cs-CZ"/>
        </w:rPr>
        <w:t>Výkonové požadavky</w:t>
      </w:r>
    </w:p>
    <w:p w14:paraId="3B276D1E" w14:textId="77777777" w:rsidR="00BC5EDF" w:rsidRPr="0012621A" w:rsidRDefault="00BC5EDF" w:rsidP="003D400E">
      <w:pPr>
        <w:jc w:val="both"/>
        <w:rPr>
          <w:rFonts w:ascii="Verdana" w:hAnsi="Verdana"/>
          <w:sz w:val="18"/>
          <w:szCs w:val="18"/>
          <w:lang w:eastAsia="cs-CZ"/>
        </w:rPr>
      </w:pPr>
      <w:r w:rsidRPr="0012621A">
        <w:rPr>
          <w:rFonts w:ascii="Verdana" w:hAnsi="Verdana"/>
          <w:sz w:val="18"/>
          <w:szCs w:val="18"/>
          <w:lang w:eastAsia="cs-CZ"/>
        </w:rPr>
        <w:t>Požadované výkonové parametry je nutné doložit oficiálním produktovým listem výrobce. Dodavatel garantuje demonstraci dosažení minimálních výkonových parametrů propustností vybraných funkcí na vyžádání. </w:t>
      </w:r>
    </w:p>
    <w:p w14:paraId="7291DA5B" w14:textId="15B22BD0" w:rsidR="00BC5EDF" w:rsidRPr="0012621A" w:rsidRDefault="00BC5EDF" w:rsidP="003D400E">
      <w:pPr>
        <w:pStyle w:val="Odstavecseseznamem"/>
        <w:numPr>
          <w:ilvl w:val="0"/>
          <w:numId w:val="1"/>
        </w:numPr>
        <w:jc w:val="both"/>
        <w:rPr>
          <w:rFonts w:ascii="Verdana" w:hAnsi="Verdana"/>
          <w:sz w:val="18"/>
          <w:szCs w:val="18"/>
          <w:lang w:eastAsia="cs-CZ"/>
        </w:rPr>
      </w:pPr>
      <w:r w:rsidRPr="0012621A">
        <w:rPr>
          <w:rFonts w:ascii="Verdana" w:hAnsi="Verdana"/>
          <w:sz w:val="18"/>
          <w:szCs w:val="18"/>
          <w:lang w:eastAsia="cs-CZ"/>
        </w:rPr>
        <w:t>Minimální požadovaná propustnost stavového firewallu pro IPv4 i IPv6 provoz 18 </w:t>
      </w:r>
      <w:proofErr w:type="spellStart"/>
      <w:r w:rsidRPr="0012621A">
        <w:rPr>
          <w:rFonts w:ascii="Verdana" w:hAnsi="Verdana"/>
          <w:sz w:val="18"/>
          <w:szCs w:val="18"/>
          <w:lang w:eastAsia="cs-CZ"/>
        </w:rPr>
        <w:t>Gbps</w:t>
      </w:r>
      <w:proofErr w:type="spellEnd"/>
      <w:r w:rsidRPr="0012621A">
        <w:rPr>
          <w:rFonts w:ascii="Verdana" w:hAnsi="Verdana"/>
          <w:sz w:val="18"/>
          <w:szCs w:val="18"/>
          <w:lang w:eastAsia="cs-CZ"/>
        </w:rPr>
        <w:t xml:space="preserve"> (UDP pakety o velikosti 512 B)</w:t>
      </w:r>
    </w:p>
    <w:p w14:paraId="6072D9AE" w14:textId="645F32AE" w:rsidR="00BC5EDF" w:rsidRPr="0012621A" w:rsidRDefault="00BC5EDF" w:rsidP="003D400E">
      <w:pPr>
        <w:pStyle w:val="Odstavecseseznamem"/>
        <w:numPr>
          <w:ilvl w:val="0"/>
          <w:numId w:val="1"/>
        </w:numPr>
        <w:jc w:val="both"/>
        <w:rPr>
          <w:rFonts w:ascii="Verdana" w:hAnsi="Verdana"/>
          <w:sz w:val="18"/>
          <w:szCs w:val="18"/>
          <w:lang w:eastAsia="cs-CZ"/>
        </w:rPr>
      </w:pPr>
      <w:r w:rsidRPr="0012621A">
        <w:rPr>
          <w:rFonts w:ascii="Verdana" w:hAnsi="Verdana"/>
          <w:sz w:val="18"/>
          <w:szCs w:val="18"/>
          <w:lang w:eastAsia="cs-CZ"/>
        </w:rPr>
        <w:t>Nízké vložené zpoždění zařízení (latence) max 5μs</w:t>
      </w:r>
    </w:p>
    <w:p w14:paraId="3115D588" w14:textId="1EB100DA" w:rsidR="00BC5EDF" w:rsidRPr="0012621A" w:rsidRDefault="00BC5EDF" w:rsidP="003D400E">
      <w:pPr>
        <w:pStyle w:val="Odstavecseseznamem"/>
        <w:numPr>
          <w:ilvl w:val="0"/>
          <w:numId w:val="1"/>
        </w:numPr>
        <w:jc w:val="both"/>
        <w:rPr>
          <w:rFonts w:ascii="Verdana" w:hAnsi="Verdana"/>
          <w:sz w:val="18"/>
          <w:szCs w:val="18"/>
          <w:lang w:eastAsia="cs-CZ"/>
        </w:rPr>
      </w:pPr>
      <w:r w:rsidRPr="0012621A">
        <w:rPr>
          <w:rFonts w:ascii="Verdana" w:hAnsi="Verdana"/>
          <w:sz w:val="18"/>
          <w:szCs w:val="18"/>
          <w:lang w:eastAsia="cs-CZ"/>
        </w:rPr>
        <w:t>Minimální počet současně navázaných spojení firewallu 1.5 M</w:t>
      </w:r>
    </w:p>
    <w:p w14:paraId="2DAD9CC5" w14:textId="1DCC125A" w:rsidR="00BC5EDF" w:rsidRPr="0012621A" w:rsidRDefault="00BC5EDF" w:rsidP="003D400E">
      <w:pPr>
        <w:pStyle w:val="Odstavecseseznamem"/>
        <w:numPr>
          <w:ilvl w:val="0"/>
          <w:numId w:val="1"/>
        </w:numPr>
        <w:jc w:val="both"/>
        <w:rPr>
          <w:rFonts w:ascii="Verdana" w:hAnsi="Verdana"/>
          <w:sz w:val="18"/>
          <w:szCs w:val="18"/>
          <w:lang w:eastAsia="cs-CZ"/>
        </w:rPr>
      </w:pPr>
      <w:r w:rsidRPr="0012621A">
        <w:rPr>
          <w:rFonts w:ascii="Verdana" w:hAnsi="Verdana"/>
          <w:sz w:val="18"/>
          <w:szCs w:val="18"/>
          <w:lang w:eastAsia="cs-CZ"/>
        </w:rPr>
        <w:t>Minimální počet nových spojení za sekundu 56 k</w:t>
      </w:r>
    </w:p>
    <w:p w14:paraId="78640DA6" w14:textId="224F4777" w:rsidR="00BC5EDF" w:rsidRPr="0012621A" w:rsidRDefault="00BC5EDF" w:rsidP="003D400E">
      <w:pPr>
        <w:pStyle w:val="Odstavecseseznamem"/>
        <w:numPr>
          <w:ilvl w:val="0"/>
          <w:numId w:val="1"/>
        </w:numPr>
        <w:jc w:val="both"/>
        <w:rPr>
          <w:rFonts w:ascii="Verdana" w:hAnsi="Verdana"/>
          <w:sz w:val="18"/>
          <w:szCs w:val="18"/>
          <w:lang w:eastAsia="cs-CZ"/>
        </w:rPr>
      </w:pPr>
      <w:r w:rsidRPr="0012621A">
        <w:rPr>
          <w:rFonts w:ascii="Verdana" w:hAnsi="Verdana"/>
          <w:sz w:val="18"/>
          <w:szCs w:val="18"/>
          <w:lang w:eastAsia="cs-CZ"/>
        </w:rPr>
        <w:t>Výkon zařízení min. 15 M paketů / sekundu</w:t>
      </w:r>
    </w:p>
    <w:p w14:paraId="316CA293" w14:textId="4738C6F0" w:rsidR="00BC5EDF" w:rsidRPr="0012621A" w:rsidRDefault="00BC5EDF" w:rsidP="003D400E">
      <w:pPr>
        <w:pStyle w:val="Odstavecseseznamem"/>
        <w:numPr>
          <w:ilvl w:val="0"/>
          <w:numId w:val="1"/>
        </w:numPr>
        <w:jc w:val="both"/>
        <w:rPr>
          <w:rFonts w:ascii="Verdana" w:hAnsi="Verdana"/>
          <w:sz w:val="18"/>
          <w:szCs w:val="18"/>
          <w:lang w:eastAsia="cs-CZ"/>
        </w:rPr>
      </w:pPr>
      <w:r w:rsidRPr="0012621A">
        <w:rPr>
          <w:rFonts w:ascii="Verdana" w:hAnsi="Verdana"/>
          <w:sz w:val="18"/>
          <w:szCs w:val="18"/>
          <w:lang w:eastAsia="cs-CZ"/>
        </w:rPr>
        <w:t xml:space="preserve">Propustnost při zapnutí bezpečnostních a inspekčních funkcí (měřeno na reálném provozu) </w:t>
      </w:r>
    </w:p>
    <w:p w14:paraId="2FA5B240" w14:textId="77777777" w:rsidR="00BC5EDF" w:rsidRPr="0012621A" w:rsidRDefault="00BC5EDF" w:rsidP="00866AA8">
      <w:pPr>
        <w:spacing w:after="120"/>
        <w:ind w:left="992"/>
        <w:jc w:val="both"/>
        <w:rPr>
          <w:rFonts w:ascii="Verdana" w:hAnsi="Verdana"/>
          <w:sz w:val="18"/>
          <w:szCs w:val="18"/>
          <w:lang w:eastAsia="cs-CZ"/>
        </w:rPr>
      </w:pPr>
      <w:r w:rsidRPr="0012621A">
        <w:rPr>
          <w:rFonts w:ascii="Verdana" w:hAnsi="Verdana"/>
          <w:sz w:val="18"/>
          <w:szCs w:val="18"/>
          <w:lang w:eastAsia="cs-CZ"/>
        </w:rPr>
        <w:t>o Propustnost IPS ochrany proti hrozbám (IPS, ochrana proti sítovým útokům, logování) min. 2,6 </w:t>
      </w:r>
      <w:proofErr w:type="spellStart"/>
      <w:r w:rsidRPr="0012621A">
        <w:rPr>
          <w:rFonts w:ascii="Verdana" w:hAnsi="Verdana"/>
          <w:sz w:val="18"/>
          <w:szCs w:val="18"/>
          <w:lang w:eastAsia="cs-CZ"/>
        </w:rPr>
        <w:t>Gbps</w:t>
      </w:r>
      <w:proofErr w:type="spellEnd"/>
    </w:p>
    <w:p w14:paraId="02B41AB8" w14:textId="77777777" w:rsidR="00BC5EDF" w:rsidRPr="0012621A" w:rsidRDefault="00BC5EDF" w:rsidP="00866AA8">
      <w:pPr>
        <w:spacing w:after="120"/>
        <w:ind w:left="992"/>
        <w:jc w:val="both"/>
        <w:rPr>
          <w:rFonts w:ascii="Verdana" w:hAnsi="Verdana"/>
          <w:sz w:val="18"/>
          <w:szCs w:val="18"/>
          <w:lang w:eastAsia="cs-CZ"/>
        </w:rPr>
      </w:pPr>
      <w:r w:rsidRPr="0012621A">
        <w:rPr>
          <w:rFonts w:ascii="Verdana" w:hAnsi="Verdana"/>
          <w:sz w:val="18"/>
          <w:szCs w:val="18"/>
          <w:lang w:eastAsia="cs-CZ"/>
        </w:rPr>
        <w:t>o Propustnost NGFW (kombinace stavového firewallu, IPS, rozpoznávání aplikací na L7, logování) min. 1,6 </w:t>
      </w:r>
      <w:proofErr w:type="spellStart"/>
      <w:r w:rsidRPr="0012621A">
        <w:rPr>
          <w:rFonts w:ascii="Verdana" w:hAnsi="Verdana"/>
          <w:sz w:val="18"/>
          <w:szCs w:val="18"/>
          <w:lang w:eastAsia="cs-CZ"/>
        </w:rPr>
        <w:t>Gbps</w:t>
      </w:r>
      <w:proofErr w:type="spellEnd"/>
    </w:p>
    <w:p w14:paraId="5271B3AC" w14:textId="77777777" w:rsidR="00BC5EDF" w:rsidRPr="0012621A" w:rsidRDefault="00BC5EDF" w:rsidP="00866AA8">
      <w:pPr>
        <w:spacing w:after="120"/>
        <w:ind w:left="992"/>
        <w:jc w:val="both"/>
        <w:rPr>
          <w:rFonts w:ascii="Verdana" w:hAnsi="Verdana"/>
          <w:sz w:val="18"/>
          <w:szCs w:val="18"/>
          <w:lang w:eastAsia="cs-CZ"/>
        </w:rPr>
      </w:pPr>
      <w:r w:rsidRPr="0012621A">
        <w:rPr>
          <w:rFonts w:ascii="Verdana" w:hAnsi="Verdana"/>
          <w:sz w:val="18"/>
          <w:szCs w:val="18"/>
          <w:lang w:eastAsia="cs-CZ"/>
        </w:rPr>
        <w:t xml:space="preserve">o Propustnost TP ochrany proti hrozbám a škodlivému kódu (kombinace stavového firewall, IPS, rozpoznávání aplikací na L7, ochrana proti škodlivému kódu, logování) min. 1 </w:t>
      </w:r>
      <w:proofErr w:type="spellStart"/>
      <w:r w:rsidRPr="0012621A">
        <w:rPr>
          <w:rFonts w:ascii="Verdana" w:hAnsi="Verdana"/>
          <w:sz w:val="18"/>
          <w:szCs w:val="18"/>
          <w:lang w:eastAsia="cs-CZ"/>
        </w:rPr>
        <w:t>Gbps</w:t>
      </w:r>
      <w:proofErr w:type="spellEnd"/>
    </w:p>
    <w:p w14:paraId="6F06BB7B" w14:textId="64256231" w:rsidR="00BC5EDF" w:rsidRPr="003D400E" w:rsidRDefault="00BC5EDF" w:rsidP="003D400E">
      <w:pPr>
        <w:pStyle w:val="Odstavecseseznamem"/>
        <w:numPr>
          <w:ilvl w:val="0"/>
          <w:numId w:val="9"/>
        </w:numPr>
        <w:jc w:val="both"/>
        <w:rPr>
          <w:rFonts w:ascii="Verdana" w:hAnsi="Verdana"/>
          <w:sz w:val="18"/>
          <w:szCs w:val="18"/>
          <w:lang w:eastAsia="cs-CZ"/>
        </w:rPr>
      </w:pPr>
      <w:r w:rsidRPr="003D400E">
        <w:rPr>
          <w:rFonts w:ascii="Verdana" w:hAnsi="Verdana"/>
          <w:sz w:val="18"/>
          <w:szCs w:val="18"/>
          <w:lang w:eastAsia="cs-CZ"/>
        </w:rPr>
        <w:t>Propustnost IPsec VPN v konfiguraci AES256/SHA256 min. 11,5 </w:t>
      </w:r>
      <w:proofErr w:type="spellStart"/>
      <w:r w:rsidRPr="003D400E">
        <w:rPr>
          <w:rFonts w:ascii="Verdana" w:hAnsi="Verdana"/>
          <w:sz w:val="18"/>
          <w:szCs w:val="18"/>
          <w:lang w:eastAsia="cs-CZ"/>
        </w:rPr>
        <w:t>Gbps</w:t>
      </w:r>
      <w:proofErr w:type="spellEnd"/>
    </w:p>
    <w:p w14:paraId="70534109" w14:textId="1269675A" w:rsidR="00BC5EDF" w:rsidRPr="003D400E" w:rsidRDefault="00BC5EDF" w:rsidP="003D400E">
      <w:pPr>
        <w:pStyle w:val="Odstavecseseznamem"/>
        <w:numPr>
          <w:ilvl w:val="0"/>
          <w:numId w:val="9"/>
        </w:numPr>
        <w:jc w:val="both"/>
        <w:rPr>
          <w:rFonts w:ascii="Verdana" w:hAnsi="Verdana"/>
          <w:sz w:val="18"/>
          <w:szCs w:val="18"/>
          <w:lang w:eastAsia="cs-CZ"/>
        </w:rPr>
      </w:pPr>
      <w:r w:rsidRPr="003D400E">
        <w:rPr>
          <w:rFonts w:ascii="Verdana" w:hAnsi="Verdana"/>
          <w:sz w:val="18"/>
          <w:szCs w:val="18"/>
          <w:lang w:eastAsia="cs-CZ"/>
        </w:rPr>
        <w:t xml:space="preserve">Propustnost funkce SSL inspekce provozu min. 1 </w:t>
      </w:r>
      <w:proofErr w:type="spellStart"/>
      <w:r w:rsidRPr="003D400E">
        <w:rPr>
          <w:rFonts w:ascii="Verdana" w:hAnsi="Verdana"/>
          <w:sz w:val="18"/>
          <w:szCs w:val="18"/>
          <w:lang w:eastAsia="cs-CZ"/>
        </w:rPr>
        <w:t>Gbps</w:t>
      </w:r>
      <w:proofErr w:type="spellEnd"/>
    </w:p>
    <w:p w14:paraId="44F2F114" w14:textId="1B0341E3" w:rsidR="00BC5EDF" w:rsidRPr="003D400E" w:rsidRDefault="00BC5EDF" w:rsidP="003D400E">
      <w:pPr>
        <w:pStyle w:val="Odstavecseseznamem"/>
        <w:numPr>
          <w:ilvl w:val="0"/>
          <w:numId w:val="9"/>
        </w:numPr>
        <w:jc w:val="both"/>
        <w:rPr>
          <w:rFonts w:ascii="Verdana" w:hAnsi="Verdana"/>
          <w:sz w:val="18"/>
          <w:szCs w:val="18"/>
          <w:lang w:eastAsia="cs-CZ"/>
        </w:rPr>
      </w:pPr>
      <w:r w:rsidRPr="003D400E">
        <w:rPr>
          <w:rFonts w:ascii="Verdana" w:hAnsi="Verdana"/>
          <w:sz w:val="18"/>
          <w:szCs w:val="18"/>
          <w:lang w:eastAsia="cs-CZ"/>
        </w:rPr>
        <w:t>Min. počet konfigurovatelných virtuálních kontextů na každém zařízení 10</w:t>
      </w:r>
    </w:p>
    <w:p w14:paraId="37175B04" w14:textId="77777777" w:rsidR="00BC5EDF" w:rsidRPr="0012621A" w:rsidRDefault="00BC5EDF" w:rsidP="003D400E">
      <w:pPr>
        <w:jc w:val="both"/>
        <w:rPr>
          <w:rFonts w:ascii="Verdana" w:hAnsi="Verdana"/>
          <w:b/>
          <w:bCs/>
          <w:sz w:val="18"/>
          <w:szCs w:val="18"/>
          <w:u w:val="single"/>
          <w:lang w:eastAsia="cs-CZ"/>
        </w:rPr>
      </w:pPr>
      <w:r w:rsidRPr="0012621A">
        <w:rPr>
          <w:rFonts w:ascii="Verdana" w:hAnsi="Verdana"/>
          <w:sz w:val="18"/>
          <w:szCs w:val="18"/>
          <w:u w:val="single"/>
          <w:lang w:eastAsia="cs-CZ"/>
        </w:rPr>
        <w:t> </w:t>
      </w:r>
      <w:r w:rsidRPr="0012621A">
        <w:rPr>
          <w:rFonts w:ascii="Verdana" w:hAnsi="Verdana"/>
          <w:b/>
          <w:bCs/>
          <w:sz w:val="18"/>
          <w:szCs w:val="18"/>
          <w:u w:val="single"/>
          <w:lang w:eastAsia="cs-CZ"/>
        </w:rPr>
        <w:t>Funkční požadavky</w:t>
      </w:r>
    </w:p>
    <w:p w14:paraId="160B7EA0" w14:textId="64F27FCD" w:rsidR="00BC5EDF" w:rsidRPr="0012621A" w:rsidRDefault="00BC5EDF" w:rsidP="003D400E">
      <w:pPr>
        <w:pStyle w:val="Odstavecseseznamem"/>
        <w:numPr>
          <w:ilvl w:val="0"/>
          <w:numId w:val="4"/>
        </w:numPr>
        <w:ind w:left="426"/>
        <w:jc w:val="both"/>
        <w:rPr>
          <w:rFonts w:ascii="Verdana" w:hAnsi="Verdana"/>
          <w:sz w:val="18"/>
          <w:szCs w:val="18"/>
          <w:lang w:eastAsia="cs-CZ"/>
        </w:rPr>
      </w:pPr>
      <w:r w:rsidRPr="0012621A">
        <w:rPr>
          <w:rFonts w:ascii="Verdana" w:hAnsi="Verdana"/>
          <w:sz w:val="18"/>
          <w:szCs w:val="18"/>
          <w:lang w:eastAsia="cs-CZ"/>
        </w:rPr>
        <w:t>Podpora a zabezpečení kancelářských (IT) a průmyslových řídicích systémů (ICS/OT) minimálně s ohledem na tyto bezpečnostní funkce:</w:t>
      </w:r>
    </w:p>
    <w:p w14:paraId="52056F41" w14:textId="5A9C1CBA" w:rsidR="00BC5EDF" w:rsidRPr="003D400E" w:rsidRDefault="00BC5EDF" w:rsidP="003D400E">
      <w:pPr>
        <w:pStyle w:val="Odstavecseseznamem"/>
        <w:numPr>
          <w:ilvl w:val="0"/>
          <w:numId w:val="8"/>
        </w:numPr>
        <w:jc w:val="both"/>
        <w:rPr>
          <w:rFonts w:ascii="Verdana" w:hAnsi="Verdana"/>
          <w:sz w:val="18"/>
          <w:szCs w:val="18"/>
          <w:lang w:eastAsia="cs-CZ"/>
        </w:rPr>
      </w:pPr>
      <w:r w:rsidRPr="003D400E">
        <w:rPr>
          <w:rFonts w:ascii="Verdana" w:hAnsi="Verdana"/>
          <w:sz w:val="18"/>
          <w:szCs w:val="18"/>
          <w:lang w:eastAsia="cs-CZ"/>
        </w:rPr>
        <w:t>Funkce rozpoznávání kancelářských a průmyslových aplikací na L7 – aplikační vrstvě, podpora alespoň 3000 kancelářských aplikací a 700 průmyslových aplikací, protokolů či příkazů; jednotlivé aplikace/protokoly uspořádány do kategorií; výrobce automaticky udržuje a aktualizuje databázi podporovaných aplikací</w:t>
      </w:r>
    </w:p>
    <w:p w14:paraId="3589F41E" w14:textId="4883F936" w:rsidR="00BC5EDF" w:rsidRPr="0012621A" w:rsidRDefault="00BC5EDF" w:rsidP="003D400E">
      <w:pPr>
        <w:pStyle w:val="Odstavecseseznamem"/>
        <w:numPr>
          <w:ilvl w:val="0"/>
          <w:numId w:val="8"/>
        </w:numPr>
        <w:jc w:val="both"/>
        <w:rPr>
          <w:rFonts w:ascii="Verdana" w:hAnsi="Verdana"/>
          <w:sz w:val="18"/>
          <w:szCs w:val="18"/>
          <w:lang w:eastAsia="cs-CZ"/>
        </w:rPr>
      </w:pPr>
      <w:r w:rsidRPr="0012621A">
        <w:rPr>
          <w:rFonts w:ascii="Verdana" w:hAnsi="Verdana"/>
          <w:sz w:val="18"/>
          <w:szCs w:val="18"/>
          <w:lang w:eastAsia="cs-CZ"/>
        </w:rPr>
        <w:lastRenderedPageBreak/>
        <w:t xml:space="preserve">Funkce ochrany před sítovými útoky vycházející </w:t>
      </w:r>
      <w:proofErr w:type="gramStart"/>
      <w:r w:rsidRPr="0012621A">
        <w:rPr>
          <w:rFonts w:ascii="Verdana" w:hAnsi="Verdana"/>
          <w:sz w:val="18"/>
          <w:szCs w:val="18"/>
          <w:lang w:eastAsia="cs-CZ"/>
        </w:rPr>
        <w:t>z</w:t>
      </w:r>
      <w:proofErr w:type="gramEnd"/>
      <w:r w:rsidRPr="0012621A">
        <w:rPr>
          <w:rFonts w:ascii="Verdana" w:hAnsi="Verdana"/>
          <w:sz w:val="18"/>
          <w:szCs w:val="18"/>
          <w:lang w:eastAsia="cs-CZ"/>
        </w:rPr>
        <w:t xml:space="preserve"> výrobcem udržované a aktualizované databáze, ochrana před útoky typu </w:t>
      </w:r>
      <w:proofErr w:type="spellStart"/>
      <w:r w:rsidRPr="0012621A">
        <w:rPr>
          <w:rFonts w:ascii="Verdana" w:hAnsi="Verdana"/>
          <w:sz w:val="18"/>
          <w:szCs w:val="18"/>
          <w:lang w:eastAsia="cs-CZ"/>
        </w:rPr>
        <w:t>DoS</w:t>
      </w:r>
      <w:proofErr w:type="spellEnd"/>
      <w:r w:rsidRPr="0012621A">
        <w:rPr>
          <w:rFonts w:ascii="Verdana" w:hAnsi="Verdana"/>
          <w:sz w:val="18"/>
          <w:szCs w:val="18"/>
          <w:lang w:eastAsia="cs-CZ"/>
        </w:rPr>
        <w:t>, verifikace protokolů, min. 10 000 signatur v databázi; podpora zabezpečení kancelářských (IT) a průmyslových řídicích systémů (ICS/OT)</w:t>
      </w:r>
    </w:p>
    <w:p w14:paraId="08670522" w14:textId="7B5F23A2" w:rsidR="00BC5EDF" w:rsidRPr="0012621A" w:rsidRDefault="00BC5EDF" w:rsidP="003D400E">
      <w:pPr>
        <w:pStyle w:val="Odstavecseseznamem"/>
        <w:numPr>
          <w:ilvl w:val="0"/>
          <w:numId w:val="8"/>
        </w:numPr>
        <w:jc w:val="both"/>
        <w:rPr>
          <w:rFonts w:ascii="Verdana" w:hAnsi="Verdana"/>
          <w:sz w:val="18"/>
          <w:szCs w:val="18"/>
          <w:lang w:eastAsia="cs-CZ"/>
        </w:rPr>
      </w:pPr>
      <w:r w:rsidRPr="0012621A">
        <w:rPr>
          <w:rFonts w:ascii="Verdana" w:hAnsi="Verdana"/>
          <w:sz w:val="18"/>
          <w:szCs w:val="18"/>
          <w:lang w:eastAsia="cs-CZ"/>
        </w:rPr>
        <w:t>Ochrana před výskytem škodlivého kódu v síťovém provozu (antivirus/</w:t>
      </w:r>
      <w:proofErr w:type="spellStart"/>
      <w:r w:rsidRPr="0012621A">
        <w:rPr>
          <w:rFonts w:ascii="Verdana" w:hAnsi="Verdana"/>
          <w:sz w:val="18"/>
          <w:szCs w:val="18"/>
          <w:lang w:eastAsia="cs-CZ"/>
        </w:rPr>
        <w:t>antimalware</w:t>
      </w:r>
      <w:proofErr w:type="spellEnd"/>
      <w:r w:rsidRPr="0012621A">
        <w:rPr>
          <w:rFonts w:ascii="Verdana" w:hAnsi="Verdana"/>
          <w:sz w:val="18"/>
          <w:szCs w:val="18"/>
          <w:lang w:eastAsia="cs-CZ"/>
        </w:rPr>
        <w:t>) s podporou zabezpečení kancelářských (IT) a průmyslových řídicích systémů (ICS/OT) a</w:t>
      </w:r>
      <w:r w:rsidR="003D400E">
        <w:rPr>
          <w:rFonts w:ascii="Verdana" w:hAnsi="Verdana"/>
          <w:sz w:val="18"/>
          <w:szCs w:val="18"/>
          <w:lang w:eastAsia="cs-CZ"/>
        </w:rPr>
        <w:t> </w:t>
      </w:r>
      <w:r w:rsidRPr="0012621A">
        <w:rPr>
          <w:rFonts w:ascii="Verdana" w:hAnsi="Verdana"/>
          <w:sz w:val="18"/>
          <w:szCs w:val="18"/>
          <w:lang w:eastAsia="cs-CZ"/>
        </w:rPr>
        <w:t xml:space="preserve">škodlivého kódu pro mobilní zařízení; podpora funkce </w:t>
      </w:r>
      <w:proofErr w:type="spellStart"/>
      <w:r w:rsidRPr="0012621A">
        <w:rPr>
          <w:rFonts w:ascii="Verdana" w:hAnsi="Verdana"/>
          <w:sz w:val="18"/>
          <w:szCs w:val="18"/>
          <w:lang w:eastAsia="cs-CZ"/>
        </w:rPr>
        <w:t>sanitarizace</w:t>
      </w:r>
      <w:proofErr w:type="spellEnd"/>
      <w:r w:rsidRPr="0012621A">
        <w:rPr>
          <w:rFonts w:ascii="Verdana" w:hAnsi="Verdana"/>
          <w:sz w:val="18"/>
          <w:szCs w:val="18"/>
          <w:lang w:eastAsia="cs-CZ"/>
        </w:rPr>
        <w:t xml:space="preserve"> dokumentů (odstranění aktivního obsahu) a předání zkoumaných souborů pro analýzu v prostředí typu </w:t>
      </w:r>
      <w:proofErr w:type="spellStart"/>
      <w:r w:rsidRPr="0012621A">
        <w:rPr>
          <w:rFonts w:ascii="Verdana" w:hAnsi="Verdana"/>
          <w:sz w:val="18"/>
          <w:szCs w:val="18"/>
          <w:lang w:eastAsia="cs-CZ"/>
        </w:rPr>
        <w:t>sandbox</w:t>
      </w:r>
      <w:proofErr w:type="spellEnd"/>
    </w:p>
    <w:p w14:paraId="733CA1D8" w14:textId="01E88A71" w:rsidR="00BC5EDF" w:rsidRPr="0012621A" w:rsidRDefault="003D400E" w:rsidP="003D400E">
      <w:pPr>
        <w:pStyle w:val="Odstavecseseznamem"/>
        <w:numPr>
          <w:ilvl w:val="0"/>
          <w:numId w:val="8"/>
        </w:numPr>
        <w:jc w:val="both"/>
        <w:rPr>
          <w:rFonts w:ascii="Verdana" w:hAnsi="Verdana"/>
          <w:sz w:val="18"/>
          <w:szCs w:val="18"/>
          <w:lang w:eastAsia="cs-CZ"/>
        </w:rPr>
      </w:pPr>
      <w:r>
        <w:rPr>
          <w:rFonts w:ascii="Verdana" w:hAnsi="Verdana"/>
          <w:sz w:val="18"/>
          <w:szCs w:val="18"/>
          <w:lang w:eastAsia="cs-CZ"/>
        </w:rPr>
        <w:t>F</w:t>
      </w:r>
      <w:r w:rsidR="00BC5EDF" w:rsidRPr="0012621A">
        <w:rPr>
          <w:rFonts w:ascii="Verdana" w:hAnsi="Verdana"/>
          <w:sz w:val="18"/>
          <w:szCs w:val="18"/>
          <w:lang w:eastAsia="cs-CZ"/>
        </w:rPr>
        <w:t xml:space="preserve">unkce kategorizace webových stránek (web </w:t>
      </w:r>
      <w:proofErr w:type="spellStart"/>
      <w:r w:rsidR="00BC5EDF" w:rsidRPr="0012621A">
        <w:rPr>
          <w:rFonts w:ascii="Verdana" w:hAnsi="Verdana"/>
          <w:sz w:val="18"/>
          <w:szCs w:val="18"/>
          <w:lang w:eastAsia="cs-CZ"/>
        </w:rPr>
        <w:t>filtering</w:t>
      </w:r>
      <w:proofErr w:type="spellEnd"/>
      <w:r w:rsidR="00BC5EDF" w:rsidRPr="0012621A">
        <w:rPr>
          <w:rFonts w:ascii="Verdana" w:hAnsi="Verdana"/>
          <w:sz w:val="18"/>
          <w:szCs w:val="18"/>
          <w:lang w:eastAsia="cs-CZ"/>
        </w:rPr>
        <w:t>) s podporou minimálně 60 kategorií (pracovní zájmy, osobní zájmy, stránky se škodlivým kódem, nově registrované domény atp.), podpora definice časové kvóty, kterou nesmí daný uživatel na dané kategorii za den překročit, výrobcem aktualizovaná a udržovaná databáze.</w:t>
      </w:r>
    </w:p>
    <w:p w14:paraId="7819DA05" w14:textId="7C987589" w:rsidR="00BC5EDF" w:rsidRPr="0012621A" w:rsidRDefault="00BC5EDF" w:rsidP="003D400E">
      <w:pPr>
        <w:pStyle w:val="Odstavecseseznamem"/>
        <w:numPr>
          <w:ilvl w:val="0"/>
          <w:numId w:val="8"/>
        </w:numPr>
        <w:jc w:val="both"/>
        <w:rPr>
          <w:rFonts w:ascii="Verdana" w:hAnsi="Verdana"/>
          <w:sz w:val="18"/>
          <w:szCs w:val="18"/>
          <w:lang w:eastAsia="cs-CZ"/>
        </w:rPr>
      </w:pPr>
      <w:r w:rsidRPr="0012621A">
        <w:rPr>
          <w:rFonts w:ascii="Verdana" w:hAnsi="Verdana"/>
          <w:sz w:val="18"/>
          <w:szCs w:val="18"/>
          <w:lang w:eastAsia="cs-CZ"/>
        </w:rPr>
        <w:t>Detekce úniku dat</w:t>
      </w:r>
    </w:p>
    <w:p w14:paraId="12CDEA14" w14:textId="123D6228" w:rsidR="00BC5EDF" w:rsidRPr="0012621A" w:rsidRDefault="003D400E" w:rsidP="003D400E">
      <w:pPr>
        <w:pStyle w:val="Odstavecseseznamem"/>
        <w:numPr>
          <w:ilvl w:val="0"/>
          <w:numId w:val="8"/>
        </w:numPr>
        <w:ind w:left="1281" w:hanging="357"/>
        <w:jc w:val="both"/>
        <w:rPr>
          <w:rFonts w:ascii="Verdana" w:hAnsi="Verdana"/>
          <w:sz w:val="18"/>
          <w:szCs w:val="18"/>
          <w:lang w:eastAsia="cs-CZ"/>
        </w:rPr>
      </w:pPr>
      <w:r>
        <w:rPr>
          <w:rFonts w:ascii="Verdana" w:hAnsi="Verdana"/>
          <w:sz w:val="18"/>
          <w:szCs w:val="18"/>
          <w:lang w:eastAsia="cs-CZ"/>
        </w:rPr>
        <w:t>F</w:t>
      </w:r>
      <w:r w:rsidR="00BC5EDF" w:rsidRPr="0012621A">
        <w:rPr>
          <w:rFonts w:ascii="Verdana" w:hAnsi="Verdana"/>
          <w:sz w:val="18"/>
          <w:szCs w:val="18"/>
          <w:lang w:eastAsia="cs-CZ"/>
        </w:rPr>
        <w:t>unkce SSL inspekce pro</w:t>
      </w:r>
      <w:r>
        <w:rPr>
          <w:rFonts w:ascii="Verdana" w:hAnsi="Verdana"/>
          <w:sz w:val="18"/>
          <w:szCs w:val="18"/>
          <w:lang w:eastAsia="cs-CZ"/>
        </w:rPr>
        <w:t xml:space="preserve"> kontrolu protokolů s možností vytváření p</w:t>
      </w:r>
      <w:r w:rsidR="00BC5EDF" w:rsidRPr="0012621A">
        <w:rPr>
          <w:rFonts w:ascii="Verdana" w:hAnsi="Verdana"/>
          <w:sz w:val="18"/>
          <w:szCs w:val="18"/>
          <w:lang w:eastAsia="cs-CZ"/>
        </w:rPr>
        <w:t>rotokolů výjimek.</w:t>
      </w:r>
      <w:r>
        <w:rPr>
          <w:rFonts w:ascii="Verdana" w:hAnsi="Verdana"/>
          <w:sz w:val="18"/>
          <w:szCs w:val="18"/>
          <w:lang w:eastAsia="cs-CZ"/>
        </w:rPr>
        <w:t xml:space="preserve"> </w:t>
      </w:r>
      <w:r w:rsidR="00BC5EDF" w:rsidRPr="0012621A">
        <w:rPr>
          <w:rFonts w:ascii="Verdana" w:hAnsi="Verdana"/>
          <w:sz w:val="18"/>
          <w:szCs w:val="18"/>
          <w:lang w:eastAsia="cs-CZ"/>
        </w:rPr>
        <w:t>Výjimky</w:t>
      </w:r>
      <w:r>
        <w:rPr>
          <w:rFonts w:ascii="Verdana" w:hAnsi="Verdana"/>
          <w:sz w:val="18"/>
          <w:szCs w:val="18"/>
          <w:lang w:eastAsia="cs-CZ"/>
        </w:rPr>
        <w:t xml:space="preserve"> </w:t>
      </w:r>
      <w:r w:rsidR="00BC5EDF" w:rsidRPr="0012621A">
        <w:rPr>
          <w:rFonts w:ascii="Verdana" w:hAnsi="Verdana"/>
          <w:sz w:val="18"/>
          <w:szCs w:val="18"/>
          <w:lang w:eastAsia="cs-CZ"/>
        </w:rPr>
        <w:t>z</w:t>
      </w:r>
      <w:r>
        <w:rPr>
          <w:rFonts w:ascii="Verdana" w:hAnsi="Verdana"/>
          <w:sz w:val="18"/>
          <w:szCs w:val="18"/>
          <w:lang w:eastAsia="cs-CZ"/>
        </w:rPr>
        <w:t> </w:t>
      </w:r>
      <w:r w:rsidR="00BC5EDF" w:rsidRPr="0012621A">
        <w:rPr>
          <w:rFonts w:ascii="Verdana" w:hAnsi="Verdana"/>
          <w:sz w:val="18"/>
          <w:szCs w:val="18"/>
          <w:lang w:eastAsia="cs-CZ"/>
        </w:rPr>
        <w:t>SSL</w:t>
      </w:r>
      <w:r>
        <w:rPr>
          <w:rFonts w:ascii="Verdana" w:hAnsi="Verdana"/>
          <w:sz w:val="18"/>
          <w:szCs w:val="18"/>
          <w:lang w:eastAsia="cs-CZ"/>
        </w:rPr>
        <w:t xml:space="preserve"> </w:t>
      </w:r>
      <w:r w:rsidR="00BC5EDF" w:rsidRPr="0012621A">
        <w:rPr>
          <w:rFonts w:ascii="Verdana" w:hAnsi="Verdana"/>
          <w:sz w:val="18"/>
          <w:szCs w:val="18"/>
          <w:lang w:eastAsia="cs-CZ"/>
        </w:rPr>
        <w:t>inspekce</w:t>
      </w:r>
      <w:r>
        <w:rPr>
          <w:rFonts w:ascii="Verdana" w:hAnsi="Verdana"/>
          <w:sz w:val="18"/>
          <w:szCs w:val="18"/>
          <w:lang w:eastAsia="cs-CZ"/>
        </w:rPr>
        <w:t xml:space="preserve"> </w:t>
      </w:r>
      <w:r w:rsidR="00BC5EDF" w:rsidRPr="0012621A">
        <w:rPr>
          <w:rFonts w:ascii="Verdana" w:hAnsi="Verdana"/>
          <w:sz w:val="18"/>
          <w:szCs w:val="18"/>
          <w:lang w:eastAsia="cs-CZ"/>
        </w:rPr>
        <w:t>požadujeme minimálně:</w:t>
      </w:r>
    </w:p>
    <w:p w14:paraId="0099C947" w14:textId="635DC217" w:rsidR="00BC5EDF" w:rsidRPr="0012621A" w:rsidRDefault="00BC5EDF" w:rsidP="003D400E">
      <w:pPr>
        <w:pStyle w:val="Odstavecseseznamem"/>
        <w:numPr>
          <w:ilvl w:val="0"/>
          <w:numId w:val="5"/>
        </w:numPr>
        <w:jc w:val="both"/>
        <w:rPr>
          <w:rFonts w:ascii="Verdana" w:hAnsi="Verdana"/>
          <w:sz w:val="18"/>
          <w:szCs w:val="18"/>
          <w:lang w:eastAsia="cs-CZ"/>
        </w:rPr>
      </w:pPr>
      <w:r w:rsidRPr="0012621A">
        <w:rPr>
          <w:rFonts w:ascii="Verdana" w:hAnsi="Verdana"/>
          <w:sz w:val="18"/>
          <w:szCs w:val="18"/>
          <w:lang w:eastAsia="cs-CZ"/>
        </w:rPr>
        <w:t>na základě administrátorem definovaných adres</w:t>
      </w:r>
    </w:p>
    <w:p w14:paraId="26CB4B43" w14:textId="797BA50D" w:rsidR="00BC5EDF" w:rsidRPr="0012621A" w:rsidRDefault="00BC5EDF" w:rsidP="003D400E">
      <w:pPr>
        <w:pStyle w:val="Odstavecseseznamem"/>
        <w:numPr>
          <w:ilvl w:val="0"/>
          <w:numId w:val="5"/>
        </w:numPr>
        <w:jc w:val="both"/>
        <w:rPr>
          <w:rFonts w:ascii="Verdana" w:hAnsi="Verdana"/>
          <w:sz w:val="18"/>
          <w:szCs w:val="18"/>
          <w:lang w:eastAsia="cs-CZ"/>
        </w:rPr>
      </w:pPr>
      <w:r w:rsidRPr="0012621A">
        <w:rPr>
          <w:rFonts w:ascii="Verdana" w:hAnsi="Verdana"/>
          <w:sz w:val="18"/>
          <w:szCs w:val="18"/>
          <w:lang w:eastAsia="cs-CZ"/>
        </w:rPr>
        <w:t xml:space="preserve">na základě kategorie URL, </w:t>
      </w:r>
      <w:proofErr w:type="spellStart"/>
      <w:r w:rsidRPr="0012621A">
        <w:rPr>
          <w:rFonts w:ascii="Verdana" w:hAnsi="Verdana"/>
          <w:sz w:val="18"/>
          <w:szCs w:val="18"/>
          <w:lang w:eastAsia="cs-CZ"/>
        </w:rPr>
        <w:t>brané</w:t>
      </w:r>
      <w:proofErr w:type="spellEnd"/>
      <w:r w:rsidRPr="0012621A">
        <w:rPr>
          <w:rFonts w:ascii="Verdana" w:hAnsi="Verdana"/>
          <w:sz w:val="18"/>
          <w:szCs w:val="18"/>
          <w:lang w:eastAsia="cs-CZ"/>
        </w:rPr>
        <w:t xml:space="preserve"> z URL filtrační databáze (např. kategorie bankovnictví, zdravotnictví atd.)</w:t>
      </w:r>
    </w:p>
    <w:p w14:paraId="60131218" w14:textId="3B0ED79D" w:rsidR="00BC5EDF" w:rsidRPr="0012621A" w:rsidRDefault="00BC5EDF" w:rsidP="003D400E">
      <w:pPr>
        <w:pStyle w:val="Odstavecseseznamem"/>
        <w:numPr>
          <w:ilvl w:val="0"/>
          <w:numId w:val="4"/>
        </w:numPr>
        <w:ind w:left="426"/>
        <w:jc w:val="both"/>
        <w:rPr>
          <w:rFonts w:ascii="Verdana" w:hAnsi="Verdana"/>
          <w:sz w:val="18"/>
          <w:szCs w:val="18"/>
          <w:lang w:eastAsia="cs-CZ"/>
        </w:rPr>
      </w:pPr>
      <w:r w:rsidRPr="0012621A">
        <w:rPr>
          <w:rFonts w:ascii="Verdana" w:hAnsi="Verdana"/>
          <w:sz w:val="18"/>
          <w:szCs w:val="18"/>
          <w:lang w:eastAsia="cs-CZ"/>
        </w:rPr>
        <w:t xml:space="preserve">Ověřování identity uživatelů (možnost napojení na MS </w:t>
      </w:r>
      <w:proofErr w:type="spellStart"/>
      <w:r w:rsidRPr="0012621A">
        <w:rPr>
          <w:rFonts w:ascii="Verdana" w:hAnsi="Verdana"/>
          <w:sz w:val="18"/>
          <w:szCs w:val="18"/>
          <w:lang w:eastAsia="cs-CZ"/>
        </w:rPr>
        <w:t>Active</w:t>
      </w:r>
      <w:proofErr w:type="spellEnd"/>
      <w:r w:rsidRPr="0012621A">
        <w:rPr>
          <w:rFonts w:ascii="Verdana" w:hAnsi="Verdana"/>
          <w:sz w:val="18"/>
          <w:szCs w:val="18"/>
          <w:lang w:eastAsia="cs-CZ"/>
        </w:rPr>
        <w:t xml:space="preserve"> </w:t>
      </w:r>
      <w:proofErr w:type="spellStart"/>
      <w:r w:rsidRPr="0012621A">
        <w:rPr>
          <w:rFonts w:ascii="Verdana" w:hAnsi="Verdana"/>
          <w:sz w:val="18"/>
          <w:szCs w:val="18"/>
          <w:lang w:eastAsia="cs-CZ"/>
        </w:rPr>
        <w:t>Directory</w:t>
      </w:r>
      <w:proofErr w:type="spellEnd"/>
      <w:r w:rsidRPr="0012621A">
        <w:rPr>
          <w:rFonts w:ascii="Verdana" w:hAnsi="Verdana"/>
          <w:sz w:val="18"/>
          <w:szCs w:val="18"/>
          <w:lang w:eastAsia="cs-CZ"/>
        </w:rPr>
        <w:t xml:space="preserve">, LDAP, </w:t>
      </w:r>
      <w:proofErr w:type="spellStart"/>
      <w:r w:rsidRPr="0012621A">
        <w:rPr>
          <w:rFonts w:ascii="Verdana" w:hAnsi="Verdana"/>
          <w:sz w:val="18"/>
          <w:szCs w:val="18"/>
          <w:lang w:eastAsia="cs-CZ"/>
        </w:rPr>
        <w:t>Radius</w:t>
      </w:r>
      <w:proofErr w:type="spellEnd"/>
      <w:r w:rsidRPr="0012621A">
        <w:rPr>
          <w:rFonts w:ascii="Verdana" w:hAnsi="Verdana"/>
          <w:sz w:val="18"/>
          <w:szCs w:val="18"/>
          <w:lang w:eastAsia="cs-CZ"/>
        </w:rPr>
        <w:t>, Kerberos), práce s identitou uživatele v bezpečnostní politice firewallu v režimu tzv. Single Sign-On</w:t>
      </w:r>
    </w:p>
    <w:p w14:paraId="56AA165F" w14:textId="535F53CA" w:rsidR="00BC5EDF" w:rsidRPr="0012621A" w:rsidRDefault="00BC5EDF" w:rsidP="003D400E">
      <w:pPr>
        <w:pStyle w:val="Odstavecseseznamem"/>
        <w:numPr>
          <w:ilvl w:val="0"/>
          <w:numId w:val="4"/>
        </w:numPr>
        <w:ind w:left="426"/>
        <w:jc w:val="both"/>
        <w:rPr>
          <w:rFonts w:ascii="Verdana" w:hAnsi="Verdana"/>
          <w:sz w:val="18"/>
          <w:szCs w:val="18"/>
          <w:lang w:eastAsia="cs-CZ"/>
        </w:rPr>
      </w:pPr>
      <w:r w:rsidRPr="0012621A">
        <w:rPr>
          <w:rFonts w:ascii="Verdana" w:hAnsi="Verdana"/>
          <w:sz w:val="18"/>
          <w:szCs w:val="18"/>
          <w:lang w:eastAsia="cs-CZ"/>
        </w:rPr>
        <w:t>Možnost nastavovat firewall politiku na základě geografických údajů</w:t>
      </w:r>
    </w:p>
    <w:p w14:paraId="56290F08" w14:textId="5373CFC1" w:rsidR="00BC5EDF" w:rsidRPr="0012621A" w:rsidRDefault="00BC5EDF" w:rsidP="003D400E">
      <w:pPr>
        <w:pStyle w:val="Odstavecseseznamem"/>
        <w:numPr>
          <w:ilvl w:val="0"/>
          <w:numId w:val="4"/>
        </w:numPr>
        <w:ind w:left="426"/>
        <w:jc w:val="both"/>
        <w:rPr>
          <w:rFonts w:ascii="Verdana" w:hAnsi="Verdana"/>
          <w:sz w:val="18"/>
          <w:szCs w:val="18"/>
          <w:lang w:eastAsia="cs-CZ"/>
        </w:rPr>
      </w:pPr>
      <w:r w:rsidRPr="0012621A">
        <w:rPr>
          <w:rFonts w:ascii="Verdana" w:hAnsi="Verdana"/>
          <w:sz w:val="18"/>
          <w:szCs w:val="18"/>
          <w:lang w:eastAsia="cs-CZ"/>
        </w:rPr>
        <w:t xml:space="preserve">Podpora centrální </w:t>
      </w:r>
      <w:proofErr w:type="spellStart"/>
      <w:r w:rsidRPr="0012621A">
        <w:rPr>
          <w:rFonts w:ascii="Verdana" w:hAnsi="Verdana"/>
          <w:sz w:val="18"/>
          <w:szCs w:val="18"/>
          <w:lang w:eastAsia="cs-CZ"/>
        </w:rPr>
        <w:t>NATovací</w:t>
      </w:r>
      <w:proofErr w:type="spellEnd"/>
      <w:r w:rsidRPr="0012621A">
        <w:rPr>
          <w:rFonts w:ascii="Verdana" w:hAnsi="Verdana"/>
          <w:sz w:val="18"/>
          <w:szCs w:val="18"/>
          <w:lang w:eastAsia="cs-CZ"/>
        </w:rPr>
        <w:t xml:space="preserve"> tabulky, stavová inspekce SCTP komunikace</w:t>
      </w:r>
    </w:p>
    <w:p w14:paraId="00327B8E" w14:textId="72AC8EBE" w:rsidR="00BC5EDF" w:rsidRPr="0012621A" w:rsidRDefault="00BC5EDF" w:rsidP="003D400E">
      <w:pPr>
        <w:pStyle w:val="Odstavecseseznamem"/>
        <w:numPr>
          <w:ilvl w:val="0"/>
          <w:numId w:val="4"/>
        </w:numPr>
        <w:ind w:left="426"/>
        <w:jc w:val="both"/>
        <w:rPr>
          <w:rFonts w:ascii="Verdana" w:hAnsi="Verdana"/>
          <w:sz w:val="18"/>
          <w:szCs w:val="18"/>
          <w:lang w:eastAsia="cs-CZ"/>
        </w:rPr>
      </w:pPr>
      <w:r w:rsidRPr="0012621A">
        <w:rPr>
          <w:rFonts w:ascii="Verdana" w:hAnsi="Verdana"/>
          <w:sz w:val="18"/>
          <w:szCs w:val="18"/>
          <w:lang w:eastAsia="cs-CZ"/>
        </w:rPr>
        <w:t>Detekce klientského zařízení, možnost nastavovat firewall politiku na základě typu klientského zařízení (telefon, tablet, PC) včetně operačního systému (Android, iPhone, …) bez nutnosti instalovat klienty na koncové stanice</w:t>
      </w:r>
    </w:p>
    <w:p w14:paraId="2BBA9B4D" w14:textId="23D90545" w:rsidR="00BC5EDF" w:rsidRPr="0012621A" w:rsidRDefault="00BC5EDF" w:rsidP="003D400E">
      <w:pPr>
        <w:pStyle w:val="Odstavecseseznamem"/>
        <w:numPr>
          <w:ilvl w:val="0"/>
          <w:numId w:val="4"/>
        </w:numPr>
        <w:ind w:left="426"/>
        <w:jc w:val="both"/>
        <w:rPr>
          <w:rFonts w:ascii="Verdana" w:hAnsi="Verdana"/>
          <w:sz w:val="18"/>
          <w:szCs w:val="18"/>
          <w:lang w:eastAsia="cs-CZ"/>
        </w:rPr>
      </w:pPr>
      <w:r w:rsidRPr="0012621A">
        <w:rPr>
          <w:rFonts w:ascii="Verdana" w:hAnsi="Verdana"/>
          <w:sz w:val="18"/>
          <w:szCs w:val="18"/>
          <w:lang w:eastAsia="cs-CZ"/>
        </w:rPr>
        <w:t xml:space="preserve">Funkce dynamického </w:t>
      </w:r>
      <w:proofErr w:type="spellStart"/>
      <w:r w:rsidRPr="0012621A">
        <w:rPr>
          <w:rFonts w:ascii="Verdana" w:hAnsi="Verdana"/>
          <w:sz w:val="18"/>
          <w:szCs w:val="18"/>
          <w:lang w:eastAsia="cs-CZ"/>
        </w:rPr>
        <w:t>routingu</w:t>
      </w:r>
      <w:proofErr w:type="spellEnd"/>
      <w:r w:rsidRPr="0012621A">
        <w:rPr>
          <w:rFonts w:ascii="Verdana" w:hAnsi="Verdana"/>
          <w:sz w:val="18"/>
          <w:szCs w:val="18"/>
          <w:lang w:eastAsia="cs-CZ"/>
        </w:rPr>
        <w:t xml:space="preserve"> (min. BGP, OSPF, RIP), pokud jsou tyto funkce licencované,</w:t>
      </w:r>
      <w:r w:rsidR="003D400E">
        <w:rPr>
          <w:rFonts w:ascii="Verdana" w:hAnsi="Verdana"/>
          <w:sz w:val="18"/>
          <w:szCs w:val="18"/>
          <w:lang w:eastAsia="cs-CZ"/>
        </w:rPr>
        <w:t xml:space="preserve"> </w:t>
      </w:r>
      <w:r w:rsidRPr="0012621A">
        <w:rPr>
          <w:rFonts w:ascii="Verdana" w:hAnsi="Verdana"/>
          <w:sz w:val="18"/>
          <w:szCs w:val="18"/>
          <w:lang w:eastAsia="cs-CZ"/>
        </w:rPr>
        <w:t>tak</w:t>
      </w:r>
      <w:r w:rsidR="003D400E">
        <w:rPr>
          <w:rFonts w:ascii="Verdana" w:hAnsi="Verdana"/>
          <w:sz w:val="18"/>
          <w:szCs w:val="18"/>
          <w:lang w:eastAsia="cs-CZ"/>
        </w:rPr>
        <w:t xml:space="preserve"> </w:t>
      </w:r>
      <w:r w:rsidRPr="00E26AA6">
        <w:rPr>
          <w:rFonts w:ascii="Verdana" w:hAnsi="Verdana"/>
          <w:sz w:val="18"/>
          <w:szCs w:val="18"/>
          <w:lang w:eastAsia="cs-CZ"/>
        </w:rPr>
        <w:t>licence musí být součástí dodávky</w:t>
      </w:r>
    </w:p>
    <w:p w14:paraId="30E4B2F7" w14:textId="73CFEEDB" w:rsidR="00BC5EDF" w:rsidRPr="0012621A" w:rsidRDefault="00BC5EDF" w:rsidP="003D400E">
      <w:pPr>
        <w:pStyle w:val="Odstavecseseznamem"/>
        <w:numPr>
          <w:ilvl w:val="0"/>
          <w:numId w:val="4"/>
        </w:numPr>
        <w:ind w:left="426"/>
        <w:jc w:val="both"/>
        <w:rPr>
          <w:rFonts w:ascii="Verdana" w:hAnsi="Verdana"/>
          <w:sz w:val="18"/>
          <w:szCs w:val="18"/>
          <w:lang w:eastAsia="cs-CZ"/>
        </w:rPr>
      </w:pPr>
      <w:r w:rsidRPr="0012621A">
        <w:rPr>
          <w:rFonts w:ascii="Verdana" w:hAnsi="Verdana"/>
          <w:sz w:val="18"/>
          <w:szCs w:val="18"/>
          <w:lang w:eastAsia="cs-CZ"/>
        </w:rPr>
        <w:t xml:space="preserve">Funkce </w:t>
      </w:r>
      <w:proofErr w:type="spellStart"/>
      <w:r w:rsidRPr="0012621A">
        <w:rPr>
          <w:rFonts w:ascii="Verdana" w:hAnsi="Verdana"/>
          <w:sz w:val="18"/>
          <w:szCs w:val="18"/>
          <w:lang w:eastAsia="cs-CZ"/>
        </w:rPr>
        <w:t>QoS</w:t>
      </w:r>
      <w:proofErr w:type="spellEnd"/>
      <w:r w:rsidRPr="0012621A">
        <w:rPr>
          <w:rFonts w:ascii="Verdana" w:hAnsi="Verdana"/>
          <w:sz w:val="18"/>
          <w:szCs w:val="18"/>
          <w:lang w:eastAsia="cs-CZ"/>
        </w:rPr>
        <w:t xml:space="preserve">, </w:t>
      </w:r>
      <w:proofErr w:type="spellStart"/>
      <w:r w:rsidRPr="0012621A">
        <w:rPr>
          <w:rFonts w:ascii="Verdana" w:hAnsi="Verdana"/>
          <w:sz w:val="18"/>
          <w:szCs w:val="18"/>
          <w:lang w:eastAsia="cs-CZ"/>
        </w:rPr>
        <w:t>traffic</w:t>
      </w:r>
      <w:proofErr w:type="spellEnd"/>
      <w:r w:rsidRPr="0012621A">
        <w:rPr>
          <w:rFonts w:ascii="Verdana" w:hAnsi="Verdana"/>
          <w:sz w:val="18"/>
          <w:szCs w:val="18"/>
          <w:lang w:eastAsia="cs-CZ"/>
        </w:rPr>
        <w:t xml:space="preserve"> </w:t>
      </w:r>
      <w:proofErr w:type="spellStart"/>
      <w:r w:rsidRPr="0012621A">
        <w:rPr>
          <w:rFonts w:ascii="Verdana" w:hAnsi="Verdana"/>
          <w:sz w:val="18"/>
          <w:szCs w:val="18"/>
          <w:lang w:eastAsia="cs-CZ"/>
        </w:rPr>
        <w:t>shaping</w:t>
      </w:r>
      <w:proofErr w:type="spellEnd"/>
      <w:r w:rsidRPr="0012621A">
        <w:rPr>
          <w:rFonts w:ascii="Verdana" w:hAnsi="Verdana"/>
          <w:sz w:val="18"/>
          <w:szCs w:val="18"/>
          <w:lang w:eastAsia="cs-CZ"/>
        </w:rPr>
        <w:t> </w:t>
      </w:r>
    </w:p>
    <w:p w14:paraId="50B2755C" w14:textId="1E010B7A" w:rsidR="00BC5EDF" w:rsidRPr="0012621A" w:rsidRDefault="00BC5EDF" w:rsidP="003D400E">
      <w:pPr>
        <w:pStyle w:val="Odstavecseseznamem"/>
        <w:numPr>
          <w:ilvl w:val="0"/>
          <w:numId w:val="4"/>
        </w:numPr>
        <w:ind w:left="426"/>
        <w:jc w:val="both"/>
        <w:rPr>
          <w:rFonts w:ascii="Verdana" w:hAnsi="Verdana"/>
          <w:sz w:val="18"/>
          <w:szCs w:val="18"/>
          <w:lang w:eastAsia="cs-CZ"/>
        </w:rPr>
      </w:pPr>
      <w:r w:rsidRPr="0012621A">
        <w:rPr>
          <w:rFonts w:ascii="Verdana" w:hAnsi="Verdana"/>
          <w:sz w:val="18"/>
          <w:szCs w:val="18"/>
          <w:lang w:eastAsia="cs-CZ"/>
        </w:rPr>
        <w:t>Funkce klientské VPN (přístup do VPN v tunelovém režimu s VPN klientem a přístup do VPN přes webový portál, možnost aplikace identit uživatele ve smyslu definice bezpečnostní politiky VPN uživatelů</w:t>
      </w:r>
    </w:p>
    <w:p w14:paraId="694D3D23" w14:textId="002A4868" w:rsidR="00BC5EDF" w:rsidRPr="0012621A" w:rsidRDefault="00BC5EDF" w:rsidP="003D400E">
      <w:pPr>
        <w:pStyle w:val="Odstavecseseznamem"/>
        <w:numPr>
          <w:ilvl w:val="0"/>
          <w:numId w:val="4"/>
        </w:numPr>
        <w:ind w:left="426"/>
        <w:jc w:val="both"/>
        <w:rPr>
          <w:rFonts w:ascii="Verdana" w:hAnsi="Verdana"/>
          <w:sz w:val="18"/>
          <w:szCs w:val="18"/>
          <w:lang w:eastAsia="cs-CZ"/>
        </w:rPr>
      </w:pPr>
      <w:proofErr w:type="spellStart"/>
      <w:r w:rsidRPr="0012621A">
        <w:rPr>
          <w:rFonts w:ascii="Verdana" w:hAnsi="Verdana"/>
          <w:sz w:val="18"/>
          <w:szCs w:val="18"/>
          <w:lang w:eastAsia="cs-CZ"/>
        </w:rPr>
        <w:t>site</w:t>
      </w:r>
      <w:proofErr w:type="spellEnd"/>
      <w:r w:rsidRPr="0012621A">
        <w:rPr>
          <w:rFonts w:ascii="Verdana" w:hAnsi="Verdana"/>
          <w:sz w:val="18"/>
          <w:szCs w:val="18"/>
          <w:lang w:eastAsia="cs-CZ"/>
        </w:rPr>
        <w:t>-to-</w:t>
      </w:r>
      <w:proofErr w:type="spellStart"/>
      <w:r w:rsidRPr="0012621A">
        <w:rPr>
          <w:rFonts w:ascii="Verdana" w:hAnsi="Verdana"/>
          <w:sz w:val="18"/>
          <w:szCs w:val="18"/>
          <w:lang w:eastAsia="cs-CZ"/>
        </w:rPr>
        <w:t>site</w:t>
      </w:r>
      <w:proofErr w:type="spellEnd"/>
      <w:r w:rsidRPr="0012621A">
        <w:rPr>
          <w:rFonts w:ascii="Verdana" w:hAnsi="Verdana"/>
          <w:sz w:val="18"/>
          <w:szCs w:val="18"/>
          <w:lang w:eastAsia="cs-CZ"/>
        </w:rPr>
        <w:t xml:space="preserve"> IPsec VPN s podporou statického i dynamického </w:t>
      </w:r>
      <w:proofErr w:type="spellStart"/>
      <w:r w:rsidRPr="0012621A">
        <w:rPr>
          <w:rFonts w:ascii="Verdana" w:hAnsi="Verdana"/>
          <w:sz w:val="18"/>
          <w:szCs w:val="18"/>
          <w:lang w:eastAsia="cs-CZ"/>
        </w:rPr>
        <w:t>routování</w:t>
      </w:r>
      <w:proofErr w:type="spellEnd"/>
    </w:p>
    <w:p w14:paraId="532F4513" w14:textId="0F225AAC" w:rsidR="00BC5EDF" w:rsidRPr="0012621A" w:rsidRDefault="00BC5EDF" w:rsidP="003D400E">
      <w:pPr>
        <w:pStyle w:val="Odstavecseseznamem"/>
        <w:numPr>
          <w:ilvl w:val="0"/>
          <w:numId w:val="4"/>
        </w:numPr>
        <w:ind w:left="426"/>
        <w:jc w:val="both"/>
        <w:rPr>
          <w:rFonts w:ascii="Verdana" w:hAnsi="Verdana"/>
          <w:sz w:val="18"/>
          <w:szCs w:val="18"/>
          <w:lang w:eastAsia="cs-CZ"/>
        </w:rPr>
      </w:pPr>
      <w:r w:rsidRPr="0012621A">
        <w:rPr>
          <w:rFonts w:ascii="Verdana" w:hAnsi="Verdana"/>
          <w:sz w:val="18"/>
          <w:szCs w:val="18"/>
          <w:lang w:eastAsia="cs-CZ"/>
        </w:rPr>
        <w:t>Podpora OT/ICS/</w:t>
      </w:r>
      <w:proofErr w:type="spellStart"/>
      <w:r w:rsidRPr="0012621A">
        <w:rPr>
          <w:rFonts w:ascii="Verdana" w:hAnsi="Verdana"/>
          <w:sz w:val="18"/>
          <w:szCs w:val="18"/>
          <w:lang w:eastAsia="cs-CZ"/>
        </w:rPr>
        <w:t>IoT</w:t>
      </w:r>
      <w:proofErr w:type="spellEnd"/>
      <w:r w:rsidRPr="0012621A">
        <w:rPr>
          <w:rFonts w:ascii="Verdana" w:hAnsi="Verdana"/>
          <w:sz w:val="18"/>
          <w:szCs w:val="18"/>
          <w:lang w:eastAsia="cs-CZ"/>
        </w:rPr>
        <w:t xml:space="preserve"> protokolů (minimálně klasifikace provozu, identifikace zařízení, ochrana zařízení před sítovým útokem)</w:t>
      </w:r>
    </w:p>
    <w:p w14:paraId="5779D02E" w14:textId="5B591C5B" w:rsidR="00BC5EDF" w:rsidRPr="00866AA8" w:rsidRDefault="00BC5EDF" w:rsidP="003D400E">
      <w:pPr>
        <w:pStyle w:val="Odstavecseseznamem"/>
        <w:numPr>
          <w:ilvl w:val="0"/>
          <w:numId w:val="4"/>
        </w:numPr>
        <w:ind w:left="426"/>
        <w:jc w:val="both"/>
        <w:rPr>
          <w:rFonts w:ascii="Verdana" w:hAnsi="Verdana"/>
          <w:sz w:val="18"/>
          <w:szCs w:val="18"/>
          <w:lang w:eastAsia="cs-CZ"/>
        </w:rPr>
      </w:pPr>
      <w:r w:rsidRPr="00866AA8">
        <w:rPr>
          <w:rFonts w:ascii="Verdana" w:hAnsi="Verdana"/>
          <w:sz w:val="18"/>
          <w:szCs w:val="18"/>
          <w:lang w:eastAsia="cs-CZ"/>
        </w:rPr>
        <w:t xml:space="preserve">Umístění výrobce v Gartner MQ </w:t>
      </w:r>
      <w:proofErr w:type="spellStart"/>
      <w:r w:rsidRPr="00866AA8">
        <w:rPr>
          <w:rFonts w:ascii="Verdana" w:hAnsi="Verdana"/>
          <w:sz w:val="18"/>
          <w:szCs w:val="18"/>
          <w:lang w:eastAsia="cs-CZ"/>
        </w:rPr>
        <w:t>for</w:t>
      </w:r>
      <w:proofErr w:type="spellEnd"/>
      <w:r w:rsidRPr="00866AA8">
        <w:rPr>
          <w:rFonts w:ascii="Verdana" w:hAnsi="Verdana"/>
          <w:sz w:val="18"/>
          <w:szCs w:val="18"/>
          <w:lang w:eastAsia="cs-CZ"/>
        </w:rPr>
        <w:t xml:space="preserve"> Network </w:t>
      </w:r>
      <w:proofErr w:type="spellStart"/>
      <w:r w:rsidRPr="00866AA8">
        <w:rPr>
          <w:rFonts w:ascii="Verdana" w:hAnsi="Verdana"/>
          <w:sz w:val="18"/>
          <w:szCs w:val="18"/>
          <w:lang w:eastAsia="cs-CZ"/>
        </w:rPr>
        <w:t>Firewalls</w:t>
      </w:r>
      <w:proofErr w:type="spellEnd"/>
      <w:r w:rsidRPr="00866AA8">
        <w:rPr>
          <w:rFonts w:ascii="Verdana" w:hAnsi="Verdana"/>
          <w:sz w:val="18"/>
          <w:szCs w:val="18"/>
          <w:lang w:eastAsia="cs-CZ"/>
        </w:rPr>
        <w:t xml:space="preserve"> v sekci „</w:t>
      </w:r>
      <w:proofErr w:type="spellStart"/>
      <w:r w:rsidRPr="00866AA8">
        <w:rPr>
          <w:rFonts w:ascii="Verdana" w:hAnsi="Verdana"/>
          <w:sz w:val="18"/>
          <w:szCs w:val="18"/>
          <w:lang w:eastAsia="cs-CZ"/>
        </w:rPr>
        <w:t>Leaders</w:t>
      </w:r>
      <w:proofErr w:type="spellEnd"/>
      <w:r w:rsidRPr="00866AA8">
        <w:rPr>
          <w:rFonts w:ascii="Verdana" w:hAnsi="Verdana"/>
          <w:sz w:val="18"/>
          <w:szCs w:val="18"/>
          <w:lang w:eastAsia="cs-CZ"/>
        </w:rPr>
        <w:t>“ v posledních 3 letech</w:t>
      </w:r>
    </w:p>
    <w:p w14:paraId="77344C39" w14:textId="77777777" w:rsidR="00BC5EDF" w:rsidRPr="0012621A" w:rsidRDefault="00BC5EDF" w:rsidP="00BC5EDF">
      <w:pPr>
        <w:rPr>
          <w:rFonts w:ascii="Verdana" w:hAnsi="Verdana"/>
          <w:sz w:val="18"/>
          <w:szCs w:val="18"/>
        </w:rPr>
      </w:pPr>
    </w:p>
    <w:p w14:paraId="2C5D2CE8" w14:textId="77777777" w:rsidR="00BC5EDF" w:rsidRPr="0012621A" w:rsidRDefault="00BC5EDF" w:rsidP="00BC5EDF">
      <w:pPr>
        <w:rPr>
          <w:rFonts w:ascii="Verdana" w:hAnsi="Verdana"/>
          <w:sz w:val="18"/>
          <w:szCs w:val="18"/>
        </w:rPr>
      </w:pPr>
    </w:p>
    <w:p w14:paraId="10EB9D3A" w14:textId="77777777" w:rsidR="00AB1E34" w:rsidRPr="0012621A" w:rsidRDefault="00AB1E34" w:rsidP="00BC5EDF">
      <w:pPr>
        <w:rPr>
          <w:rFonts w:ascii="Verdana" w:hAnsi="Verdana"/>
          <w:sz w:val="18"/>
          <w:szCs w:val="18"/>
        </w:rPr>
      </w:pPr>
    </w:p>
    <w:sectPr w:rsidR="00AB1E34" w:rsidRPr="0012621A" w:rsidSect="00793C64">
      <w:footerReference w:type="default" r:id="rId7"/>
      <w:pgSz w:w="11906" w:h="16838"/>
      <w:pgMar w:top="993"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E3869" w14:textId="77777777" w:rsidR="009D677B" w:rsidRDefault="009D677B" w:rsidP="0012621A">
      <w:pPr>
        <w:spacing w:after="0" w:line="240" w:lineRule="auto"/>
      </w:pPr>
      <w:r>
        <w:separator/>
      </w:r>
    </w:p>
  </w:endnote>
  <w:endnote w:type="continuationSeparator" w:id="0">
    <w:p w14:paraId="3FE69B7C" w14:textId="77777777" w:rsidR="009D677B" w:rsidRDefault="009D677B" w:rsidP="0012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644131"/>
      <w:docPartObj>
        <w:docPartGallery w:val="Page Numbers (Bottom of Page)"/>
        <w:docPartUnique/>
      </w:docPartObj>
    </w:sdtPr>
    <w:sdtEndPr>
      <w:rPr>
        <w:rFonts w:ascii="Verdana" w:hAnsi="Verdana"/>
        <w:sz w:val="18"/>
        <w:szCs w:val="18"/>
      </w:rPr>
    </w:sdtEndPr>
    <w:sdtContent>
      <w:sdt>
        <w:sdtPr>
          <w:rPr>
            <w:rFonts w:ascii="Verdana" w:hAnsi="Verdana"/>
            <w:sz w:val="18"/>
            <w:szCs w:val="18"/>
          </w:rPr>
          <w:id w:val="1728636285"/>
          <w:docPartObj>
            <w:docPartGallery w:val="Page Numbers (Top of Page)"/>
            <w:docPartUnique/>
          </w:docPartObj>
        </w:sdtPr>
        <w:sdtEndPr/>
        <w:sdtContent>
          <w:p w14:paraId="2FA0D006" w14:textId="02C64C88" w:rsidR="0012621A" w:rsidRPr="0012621A" w:rsidRDefault="00793C64" w:rsidP="0012621A">
            <w:pPr>
              <w:pStyle w:val="Zpat"/>
              <w:rPr>
                <w:rFonts w:ascii="Verdana" w:hAnsi="Verdana"/>
                <w:sz w:val="18"/>
                <w:szCs w:val="18"/>
              </w:rPr>
            </w:pPr>
            <w:r>
              <w:rPr>
                <w:rFonts w:ascii="Verdana" w:hAnsi="Verdana"/>
                <w:sz w:val="18"/>
                <w:szCs w:val="18"/>
              </w:rPr>
              <w:pict w14:anchorId="47852B51">
                <v:rect id="_x0000_i1042" style="width:0;height:1.5pt" o:hralign="center" o:hrstd="t" o:hr="t" fillcolor="#a0a0a0" stroked="f"/>
              </w:pict>
            </w:r>
          </w:p>
          <w:p w14:paraId="75A06B3F" w14:textId="6EAE4BDA" w:rsidR="0012621A" w:rsidRPr="0012621A" w:rsidRDefault="0012621A">
            <w:pPr>
              <w:pStyle w:val="Zpat"/>
              <w:jc w:val="center"/>
              <w:rPr>
                <w:rFonts w:ascii="Verdana" w:hAnsi="Verdana"/>
                <w:b/>
                <w:bCs/>
                <w:sz w:val="18"/>
                <w:szCs w:val="18"/>
              </w:rPr>
            </w:pPr>
            <w:r w:rsidRPr="0012621A">
              <w:rPr>
                <w:rFonts w:ascii="Verdana" w:hAnsi="Verdana"/>
                <w:sz w:val="18"/>
                <w:szCs w:val="18"/>
              </w:rPr>
              <w:t xml:space="preserve">Stránka </w:t>
            </w:r>
            <w:r w:rsidRPr="0012621A">
              <w:rPr>
                <w:rFonts w:ascii="Verdana" w:hAnsi="Verdana"/>
                <w:b/>
                <w:bCs/>
                <w:sz w:val="18"/>
                <w:szCs w:val="18"/>
              </w:rPr>
              <w:fldChar w:fldCharType="begin"/>
            </w:r>
            <w:r w:rsidRPr="0012621A">
              <w:rPr>
                <w:rFonts w:ascii="Verdana" w:hAnsi="Verdana"/>
                <w:b/>
                <w:bCs/>
                <w:sz w:val="18"/>
                <w:szCs w:val="18"/>
              </w:rPr>
              <w:instrText>PAGE</w:instrText>
            </w:r>
            <w:r w:rsidRPr="0012621A">
              <w:rPr>
                <w:rFonts w:ascii="Verdana" w:hAnsi="Verdana"/>
                <w:b/>
                <w:bCs/>
                <w:sz w:val="18"/>
                <w:szCs w:val="18"/>
              </w:rPr>
              <w:fldChar w:fldCharType="separate"/>
            </w:r>
            <w:r w:rsidRPr="0012621A">
              <w:rPr>
                <w:rFonts w:ascii="Verdana" w:hAnsi="Verdana"/>
                <w:b/>
                <w:bCs/>
                <w:sz w:val="18"/>
                <w:szCs w:val="18"/>
              </w:rPr>
              <w:t>2</w:t>
            </w:r>
            <w:r w:rsidRPr="0012621A">
              <w:rPr>
                <w:rFonts w:ascii="Verdana" w:hAnsi="Verdana"/>
                <w:b/>
                <w:bCs/>
                <w:sz w:val="18"/>
                <w:szCs w:val="18"/>
              </w:rPr>
              <w:fldChar w:fldCharType="end"/>
            </w:r>
            <w:r w:rsidRPr="0012621A">
              <w:rPr>
                <w:rFonts w:ascii="Verdana" w:hAnsi="Verdana"/>
                <w:sz w:val="18"/>
                <w:szCs w:val="18"/>
              </w:rPr>
              <w:t xml:space="preserve"> z </w:t>
            </w:r>
            <w:r w:rsidRPr="0012621A">
              <w:rPr>
                <w:rFonts w:ascii="Verdana" w:hAnsi="Verdana"/>
                <w:b/>
                <w:bCs/>
                <w:sz w:val="18"/>
                <w:szCs w:val="18"/>
              </w:rPr>
              <w:fldChar w:fldCharType="begin"/>
            </w:r>
            <w:r w:rsidRPr="0012621A">
              <w:rPr>
                <w:rFonts w:ascii="Verdana" w:hAnsi="Verdana"/>
                <w:b/>
                <w:bCs/>
                <w:sz w:val="18"/>
                <w:szCs w:val="18"/>
              </w:rPr>
              <w:instrText>NUMPAGES</w:instrText>
            </w:r>
            <w:r w:rsidRPr="0012621A">
              <w:rPr>
                <w:rFonts w:ascii="Verdana" w:hAnsi="Verdana"/>
                <w:b/>
                <w:bCs/>
                <w:sz w:val="18"/>
                <w:szCs w:val="18"/>
              </w:rPr>
              <w:fldChar w:fldCharType="separate"/>
            </w:r>
            <w:r w:rsidRPr="0012621A">
              <w:rPr>
                <w:rFonts w:ascii="Verdana" w:hAnsi="Verdana"/>
                <w:b/>
                <w:bCs/>
                <w:sz w:val="18"/>
                <w:szCs w:val="18"/>
              </w:rPr>
              <w:t>2</w:t>
            </w:r>
            <w:r w:rsidRPr="0012621A">
              <w:rPr>
                <w:rFonts w:ascii="Verdana" w:hAnsi="Verdana"/>
                <w:b/>
                <w:bCs/>
                <w:sz w:val="18"/>
                <w:szCs w:val="18"/>
              </w:rPr>
              <w:fldChar w:fldCharType="end"/>
            </w:r>
          </w:p>
          <w:p w14:paraId="243B3B66" w14:textId="6CE6F4BE" w:rsidR="0012621A" w:rsidRPr="0012621A" w:rsidRDefault="0012621A" w:rsidP="00296AD8">
            <w:pPr>
              <w:pStyle w:val="Zpat"/>
              <w:jc w:val="right"/>
              <w:rPr>
                <w:rFonts w:ascii="Verdana" w:hAnsi="Verdana"/>
                <w:sz w:val="18"/>
                <w:szCs w:val="18"/>
              </w:rPr>
            </w:pPr>
            <w:r w:rsidRPr="003D400E">
              <w:rPr>
                <w:rFonts w:ascii="Verdana" w:hAnsi="Verdana"/>
                <w:sz w:val="18"/>
                <w:szCs w:val="18"/>
              </w:rPr>
              <w:t>KRN/</w:t>
            </w:r>
            <w:proofErr w:type="spellStart"/>
            <w:r w:rsidRPr="003D400E">
              <w:rPr>
                <w:rFonts w:ascii="Verdana" w:hAnsi="Verdana"/>
                <w:sz w:val="18"/>
                <w:szCs w:val="18"/>
              </w:rPr>
              <w:t>Otr</w:t>
            </w:r>
            <w:proofErr w:type="spellEnd"/>
            <w:r w:rsidRPr="003D400E">
              <w:rPr>
                <w:rFonts w:ascii="Verdana" w:hAnsi="Verdana"/>
                <w:sz w:val="18"/>
                <w:szCs w:val="18"/>
              </w:rPr>
              <w:t>/2025/24/firewally – ICT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6C02C" w14:textId="77777777" w:rsidR="009D677B" w:rsidRDefault="009D677B" w:rsidP="0012621A">
      <w:pPr>
        <w:spacing w:after="0" w:line="240" w:lineRule="auto"/>
      </w:pPr>
      <w:r>
        <w:separator/>
      </w:r>
    </w:p>
  </w:footnote>
  <w:footnote w:type="continuationSeparator" w:id="0">
    <w:p w14:paraId="13199EB1" w14:textId="77777777" w:rsidR="009D677B" w:rsidRDefault="009D677B" w:rsidP="00126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1DE"/>
    <w:multiLevelType w:val="hybridMultilevel"/>
    <w:tmpl w:val="F3F23A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5B5C27"/>
    <w:multiLevelType w:val="hybridMultilevel"/>
    <w:tmpl w:val="FF4A4510"/>
    <w:lvl w:ilvl="0" w:tplc="10F83A0A">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8438BF"/>
    <w:multiLevelType w:val="hybridMultilevel"/>
    <w:tmpl w:val="542CB6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987313"/>
    <w:multiLevelType w:val="hybridMultilevel"/>
    <w:tmpl w:val="D478AC8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E244C7A"/>
    <w:multiLevelType w:val="hybridMultilevel"/>
    <w:tmpl w:val="635AD826"/>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A97D76"/>
    <w:multiLevelType w:val="hybridMultilevel"/>
    <w:tmpl w:val="2C7E64EC"/>
    <w:lvl w:ilvl="0" w:tplc="0AD275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84323F"/>
    <w:multiLevelType w:val="hybridMultilevel"/>
    <w:tmpl w:val="AAF2AE16"/>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60F842F5"/>
    <w:multiLevelType w:val="hybridMultilevel"/>
    <w:tmpl w:val="4A22733E"/>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7DF44DB4"/>
    <w:multiLevelType w:val="hybridMultilevel"/>
    <w:tmpl w:val="0328616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965959872">
    <w:abstractNumId w:val="8"/>
  </w:num>
  <w:num w:numId="2" w16cid:durableId="1575045578">
    <w:abstractNumId w:val="5"/>
  </w:num>
  <w:num w:numId="3" w16cid:durableId="15160266">
    <w:abstractNumId w:val="3"/>
  </w:num>
  <w:num w:numId="4" w16cid:durableId="1014645450">
    <w:abstractNumId w:val="0"/>
  </w:num>
  <w:num w:numId="5" w16cid:durableId="1790318088">
    <w:abstractNumId w:val="7"/>
  </w:num>
  <w:num w:numId="6" w16cid:durableId="1115447349">
    <w:abstractNumId w:val="2"/>
  </w:num>
  <w:num w:numId="7" w16cid:durableId="826482606">
    <w:abstractNumId w:val="1"/>
  </w:num>
  <w:num w:numId="8" w16cid:durableId="897056982">
    <w:abstractNumId w:val="6"/>
  </w:num>
  <w:num w:numId="9" w16cid:durableId="1921521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1B"/>
    <w:rsid w:val="0012621A"/>
    <w:rsid w:val="00296AD8"/>
    <w:rsid w:val="003D400E"/>
    <w:rsid w:val="00476DE4"/>
    <w:rsid w:val="004E3BFD"/>
    <w:rsid w:val="00521D1B"/>
    <w:rsid w:val="007248AB"/>
    <w:rsid w:val="007509EF"/>
    <w:rsid w:val="00793C64"/>
    <w:rsid w:val="00866AA8"/>
    <w:rsid w:val="00877ED9"/>
    <w:rsid w:val="009C7DA9"/>
    <w:rsid w:val="009D677B"/>
    <w:rsid w:val="009F7300"/>
    <w:rsid w:val="00A221F0"/>
    <w:rsid w:val="00AB1E34"/>
    <w:rsid w:val="00AE608B"/>
    <w:rsid w:val="00BC5EDF"/>
    <w:rsid w:val="00C031C6"/>
    <w:rsid w:val="00D70656"/>
    <w:rsid w:val="00E0367A"/>
    <w:rsid w:val="00E26AA6"/>
    <w:rsid w:val="00EF0F08"/>
    <w:rsid w:val="00F710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B429D"/>
  <w15:chartTrackingRefBased/>
  <w15:docId w15:val="{A556C74A-48E6-4AC2-B5D1-9A5A6543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5EDF"/>
  </w:style>
  <w:style w:type="paragraph" w:styleId="Nadpis1">
    <w:name w:val="heading 1"/>
    <w:basedOn w:val="Normln"/>
    <w:next w:val="Normln"/>
    <w:link w:val="Nadpis1Char"/>
    <w:uiPriority w:val="9"/>
    <w:qFormat/>
    <w:rsid w:val="00521D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521D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521D1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521D1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521D1B"/>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521D1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21D1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21D1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21D1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21D1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521D1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521D1B"/>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521D1B"/>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521D1B"/>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521D1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21D1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21D1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21D1B"/>
    <w:rPr>
      <w:rFonts w:eastAsiaTheme="majorEastAsia" w:cstheme="majorBidi"/>
      <w:color w:val="272727" w:themeColor="text1" w:themeTint="D8"/>
    </w:rPr>
  </w:style>
  <w:style w:type="paragraph" w:styleId="Nzev">
    <w:name w:val="Title"/>
    <w:basedOn w:val="Normln"/>
    <w:next w:val="Normln"/>
    <w:link w:val="NzevChar"/>
    <w:uiPriority w:val="10"/>
    <w:qFormat/>
    <w:rsid w:val="00521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21D1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21D1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21D1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21D1B"/>
    <w:pPr>
      <w:spacing w:before="160"/>
      <w:jc w:val="center"/>
    </w:pPr>
    <w:rPr>
      <w:i/>
      <w:iCs/>
      <w:color w:val="404040" w:themeColor="text1" w:themeTint="BF"/>
    </w:rPr>
  </w:style>
  <w:style w:type="character" w:customStyle="1" w:styleId="CittChar">
    <w:name w:val="Citát Char"/>
    <w:basedOn w:val="Standardnpsmoodstavce"/>
    <w:link w:val="Citt"/>
    <w:uiPriority w:val="29"/>
    <w:rsid w:val="00521D1B"/>
    <w:rPr>
      <w:i/>
      <w:iCs/>
      <w:color w:val="404040" w:themeColor="text1" w:themeTint="BF"/>
    </w:rPr>
  </w:style>
  <w:style w:type="paragraph" w:styleId="Odstavecseseznamem">
    <w:name w:val="List Paragraph"/>
    <w:basedOn w:val="Normln"/>
    <w:uiPriority w:val="34"/>
    <w:qFormat/>
    <w:rsid w:val="00521D1B"/>
    <w:pPr>
      <w:ind w:left="720"/>
      <w:contextualSpacing/>
    </w:pPr>
  </w:style>
  <w:style w:type="character" w:styleId="Zdraznnintenzivn">
    <w:name w:val="Intense Emphasis"/>
    <w:basedOn w:val="Standardnpsmoodstavce"/>
    <w:uiPriority w:val="21"/>
    <w:qFormat/>
    <w:rsid w:val="00521D1B"/>
    <w:rPr>
      <w:i/>
      <w:iCs/>
      <w:color w:val="2F5496" w:themeColor="accent1" w:themeShade="BF"/>
    </w:rPr>
  </w:style>
  <w:style w:type="paragraph" w:styleId="Vrazncitt">
    <w:name w:val="Intense Quote"/>
    <w:basedOn w:val="Normln"/>
    <w:next w:val="Normln"/>
    <w:link w:val="VrazncittChar"/>
    <w:uiPriority w:val="30"/>
    <w:qFormat/>
    <w:rsid w:val="00521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521D1B"/>
    <w:rPr>
      <w:i/>
      <w:iCs/>
      <w:color w:val="2F5496" w:themeColor="accent1" w:themeShade="BF"/>
    </w:rPr>
  </w:style>
  <w:style w:type="character" w:styleId="Odkazintenzivn">
    <w:name w:val="Intense Reference"/>
    <w:basedOn w:val="Standardnpsmoodstavce"/>
    <w:uiPriority w:val="32"/>
    <w:qFormat/>
    <w:rsid w:val="00521D1B"/>
    <w:rPr>
      <w:b/>
      <w:bCs/>
      <w:smallCaps/>
      <w:color w:val="2F5496" w:themeColor="accent1" w:themeShade="BF"/>
      <w:spacing w:val="5"/>
    </w:rPr>
  </w:style>
  <w:style w:type="paragraph" w:styleId="Zhlav">
    <w:name w:val="header"/>
    <w:basedOn w:val="Normln"/>
    <w:link w:val="ZhlavChar"/>
    <w:uiPriority w:val="99"/>
    <w:unhideWhenUsed/>
    <w:rsid w:val="001262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621A"/>
  </w:style>
  <w:style w:type="paragraph" w:styleId="Zpat">
    <w:name w:val="footer"/>
    <w:basedOn w:val="Normln"/>
    <w:link w:val="ZpatChar"/>
    <w:uiPriority w:val="99"/>
    <w:unhideWhenUsed/>
    <w:rsid w:val="0012621A"/>
    <w:pPr>
      <w:tabs>
        <w:tab w:val="center" w:pos="4536"/>
        <w:tab w:val="right" w:pos="9072"/>
      </w:tabs>
      <w:spacing w:after="0" w:line="240" w:lineRule="auto"/>
    </w:pPr>
  </w:style>
  <w:style w:type="character" w:customStyle="1" w:styleId="ZpatChar">
    <w:name w:val="Zápatí Char"/>
    <w:basedOn w:val="Standardnpsmoodstavce"/>
    <w:link w:val="Zpat"/>
    <w:uiPriority w:val="99"/>
    <w:rsid w:val="0012621A"/>
  </w:style>
  <w:style w:type="character" w:styleId="Odkaznakoment">
    <w:name w:val="annotation reference"/>
    <w:basedOn w:val="Standardnpsmoodstavce"/>
    <w:uiPriority w:val="99"/>
    <w:semiHidden/>
    <w:unhideWhenUsed/>
    <w:rsid w:val="003D400E"/>
    <w:rPr>
      <w:sz w:val="16"/>
      <w:szCs w:val="16"/>
    </w:rPr>
  </w:style>
  <w:style w:type="paragraph" w:styleId="Textkomente">
    <w:name w:val="annotation text"/>
    <w:basedOn w:val="Normln"/>
    <w:link w:val="TextkomenteChar"/>
    <w:uiPriority w:val="99"/>
    <w:semiHidden/>
    <w:unhideWhenUsed/>
    <w:rsid w:val="003D400E"/>
    <w:pPr>
      <w:spacing w:line="240" w:lineRule="auto"/>
    </w:pPr>
    <w:rPr>
      <w:sz w:val="20"/>
      <w:szCs w:val="20"/>
    </w:rPr>
  </w:style>
  <w:style w:type="character" w:customStyle="1" w:styleId="TextkomenteChar">
    <w:name w:val="Text komentáře Char"/>
    <w:basedOn w:val="Standardnpsmoodstavce"/>
    <w:link w:val="Textkomente"/>
    <w:uiPriority w:val="99"/>
    <w:semiHidden/>
    <w:rsid w:val="003D400E"/>
    <w:rPr>
      <w:sz w:val="20"/>
      <w:szCs w:val="20"/>
    </w:rPr>
  </w:style>
  <w:style w:type="paragraph" w:styleId="Pedmtkomente">
    <w:name w:val="annotation subject"/>
    <w:basedOn w:val="Textkomente"/>
    <w:next w:val="Textkomente"/>
    <w:link w:val="PedmtkomenteChar"/>
    <w:uiPriority w:val="99"/>
    <w:semiHidden/>
    <w:unhideWhenUsed/>
    <w:rsid w:val="003D400E"/>
    <w:rPr>
      <w:b/>
      <w:bCs/>
    </w:rPr>
  </w:style>
  <w:style w:type="character" w:customStyle="1" w:styleId="PedmtkomenteChar">
    <w:name w:val="Předmět komentáře Char"/>
    <w:basedOn w:val="TextkomenteChar"/>
    <w:link w:val="Pedmtkomente"/>
    <w:uiPriority w:val="99"/>
    <w:semiHidden/>
    <w:rsid w:val="003D40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698</Words>
  <Characters>4119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Roxana Otrubová</cp:lastModifiedBy>
  <cp:revision>3</cp:revision>
  <cp:lastPrinted>2025-08-04T11:27:00Z</cp:lastPrinted>
  <dcterms:created xsi:type="dcterms:W3CDTF">2025-08-01T09:20:00Z</dcterms:created>
  <dcterms:modified xsi:type="dcterms:W3CDTF">2025-08-04T11:28:00Z</dcterms:modified>
</cp:coreProperties>
</file>