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845B3" w14:textId="50BC1723" w:rsidR="00CC5D7A" w:rsidRPr="00462324" w:rsidRDefault="00CC5D7A" w:rsidP="00CC5D7A">
      <w:pPr>
        <w:rPr>
          <w:rFonts w:ascii="Tahoma" w:hAnsi="Tahoma" w:cs="Tahoma"/>
          <w:sz w:val="20"/>
          <w:szCs w:val="20"/>
        </w:rPr>
      </w:pPr>
      <w:r w:rsidRPr="00462324">
        <w:rPr>
          <w:rFonts w:ascii="Tahoma" w:hAnsi="Tahoma" w:cs="Tahoma"/>
          <w:sz w:val="20"/>
          <w:szCs w:val="20"/>
        </w:rPr>
        <w:t xml:space="preserve">Příloha č. </w:t>
      </w:r>
      <w:r w:rsidR="00D74CC2">
        <w:rPr>
          <w:rFonts w:ascii="Tahoma" w:hAnsi="Tahoma" w:cs="Tahoma"/>
          <w:sz w:val="20"/>
          <w:szCs w:val="20"/>
        </w:rPr>
        <w:t>6</w:t>
      </w:r>
      <w:r w:rsidRPr="00462324">
        <w:rPr>
          <w:rFonts w:ascii="Tahoma" w:hAnsi="Tahoma" w:cs="Tahoma"/>
          <w:sz w:val="20"/>
          <w:szCs w:val="20"/>
        </w:rPr>
        <w:t xml:space="preserve"> Oznámení o zahájení zadávacího řízení – Obchodní podmínky</w:t>
      </w:r>
    </w:p>
    <w:p w14:paraId="47E6B241" w14:textId="781750C0" w:rsidR="00CC5D7A" w:rsidRPr="00462324" w:rsidRDefault="00CC5D7A" w:rsidP="00CC5D7A">
      <w:pPr>
        <w:rPr>
          <w:rFonts w:ascii="Tahoma" w:hAnsi="Tahoma" w:cs="Tahoma"/>
          <w:sz w:val="20"/>
          <w:szCs w:val="20"/>
        </w:rPr>
      </w:pPr>
      <w:r w:rsidRPr="00462324">
        <w:rPr>
          <w:rFonts w:ascii="Tahoma" w:hAnsi="Tahoma" w:cs="Tahoma"/>
          <w:sz w:val="20"/>
          <w:szCs w:val="20"/>
        </w:rPr>
        <w:t>VZ „</w:t>
      </w:r>
      <w:r>
        <w:rPr>
          <w:rFonts w:ascii="Tahoma" w:hAnsi="Tahoma" w:cs="Tahoma"/>
          <w:bCs/>
          <w:sz w:val="20"/>
          <w:szCs w:val="20"/>
        </w:rPr>
        <w:t>Dodávka 2 ks platebních automatů na regulační poplatky</w:t>
      </w:r>
      <w:r w:rsidR="00D74CC2">
        <w:rPr>
          <w:rFonts w:ascii="Tahoma" w:hAnsi="Tahoma" w:cs="Tahoma"/>
          <w:bCs/>
          <w:sz w:val="20"/>
          <w:szCs w:val="20"/>
        </w:rPr>
        <w:t xml:space="preserve"> II</w:t>
      </w:r>
      <w:r w:rsidR="001562A9">
        <w:rPr>
          <w:rFonts w:ascii="Tahoma" w:hAnsi="Tahoma" w:cs="Tahoma"/>
          <w:bCs/>
          <w:sz w:val="20"/>
          <w:szCs w:val="20"/>
        </w:rPr>
        <w:t>I</w:t>
      </w:r>
      <w:r w:rsidRPr="00462324">
        <w:rPr>
          <w:rFonts w:ascii="Tahoma" w:hAnsi="Tahoma" w:cs="Tahoma"/>
          <w:sz w:val="20"/>
          <w:szCs w:val="20"/>
        </w:rPr>
        <w:t>“</w:t>
      </w:r>
    </w:p>
    <w:p w14:paraId="7851335D" w14:textId="69CA2DC9" w:rsidR="00CC5D7A" w:rsidRPr="00462324" w:rsidRDefault="00CC5D7A" w:rsidP="00CC5D7A">
      <w:pPr>
        <w:rPr>
          <w:rFonts w:ascii="Tahoma" w:hAnsi="Tahoma" w:cs="Tahoma"/>
          <w:sz w:val="20"/>
          <w:szCs w:val="20"/>
        </w:rPr>
      </w:pPr>
      <w:r w:rsidRPr="00462324">
        <w:rPr>
          <w:rFonts w:ascii="Tahoma" w:hAnsi="Tahoma" w:cs="Tahoma"/>
          <w:sz w:val="20"/>
          <w:szCs w:val="20"/>
        </w:rPr>
        <w:t>E-ZAK: P</w:t>
      </w:r>
      <w:r>
        <w:rPr>
          <w:rFonts w:ascii="Tahoma" w:hAnsi="Tahoma" w:cs="Tahoma"/>
          <w:sz w:val="20"/>
          <w:szCs w:val="20"/>
        </w:rPr>
        <w:t>2</w:t>
      </w:r>
      <w:r w:rsidR="0015115E">
        <w:rPr>
          <w:rFonts w:ascii="Tahoma" w:hAnsi="Tahoma" w:cs="Tahoma"/>
          <w:sz w:val="20"/>
          <w:szCs w:val="20"/>
        </w:rPr>
        <w:t>5</w:t>
      </w:r>
      <w:r w:rsidRPr="00462324">
        <w:rPr>
          <w:rFonts w:ascii="Tahoma" w:hAnsi="Tahoma" w:cs="Tahoma"/>
          <w:sz w:val="20"/>
          <w:szCs w:val="20"/>
        </w:rPr>
        <w:t>V00000</w:t>
      </w:r>
      <w:r w:rsidR="008E245E">
        <w:rPr>
          <w:rFonts w:ascii="Tahoma" w:hAnsi="Tahoma" w:cs="Tahoma"/>
          <w:color w:val="000000"/>
          <w:sz w:val="20"/>
          <w:szCs w:val="20"/>
        </w:rPr>
        <w:t>304</w:t>
      </w:r>
    </w:p>
    <w:p w14:paraId="330DDA9B" w14:textId="77777777" w:rsidR="00CC5D7A" w:rsidRDefault="00CC5D7A" w:rsidP="00DB69A9">
      <w:pPr>
        <w:pStyle w:val="Nzev"/>
        <w:spacing w:after="120"/>
        <w:rPr>
          <w:rFonts w:ascii="Tahoma" w:hAnsi="Tahoma" w:cs="Tahoma"/>
          <w:szCs w:val="28"/>
        </w:rPr>
      </w:pPr>
    </w:p>
    <w:p w14:paraId="5E687E10" w14:textId="34C2DFBB" w:rsidR="00066D69" w:rsidRDefault="00066D69" w:rsidP="00DB69A9">
      <w:pPr>
        <w:pStyle w:val="Nzev"/>
        <w:spacing w:after="120"/>
        <w:rPr>
          <w:rFonts w:ascii="Tahoma" w:hAnsi="Tahoma" w:cs="Tahoma"/>
          <w:szCs w:val="28"/>
        </w:rPr>
      </w:pPr>
      <w:r w:rsidRPr="00343967">
        <w:rPr>
          <w:rFonts w:ascii="Tahoma" w:hAnsi="Tahoma" w:cs="Tahoma"/>
          <w:szCs w:val="28"/>
        </w:rPr>
        <w:t>Kupní smlouva</w:t>
      </w:r>
    </w:p>
    <w:p w14:paraId="0162E0D2" w14:textId="6DDA2D89" w:rsidR="00CD3876" w:rsidRDefault="00CD3876" w:rsidP="00DB69A9">
      <w:pPr>
        <w:pStyle w:val="Nzev"/>
        <w:spacing w:after="120"/>
        <w:rPr>
          <w:rFonts w:ascii="Tahoma" w:hAnsi="Tahoma" w:cs="Tahoma"/>
          <w:szCs w:val="28"/>
        </w:rPr>
      </w:pPr>
      <w:r w:rsidRPr="003B6EA2">
        <w:rPr>
          <w:rFonts w:ascii="Tahoma" w:hAnsi="Tahoma" w:cs="Tahoma"/>
          <w:szCs w:val="28"/>
        </w:rPr>
        <w:t>K/  /202</w:t>
      </w:r>
      <w:r w:rsidR="0010517C" w:rsidRPr="003B6EA2">
        <w:rPr>
          <w:rFonts w:ascii="Tahoma" w:hAnsi="Tahoma" w:cs="Tahoma"/>
          <w:szCs w:val="28"/>
        </w:rPr>
        <w:t>5</w:t>
      </w:r>
    </w:p>
    <w:p w14:paraId="42A7B95F" w14:textId="77777777" w:rsidR="00EB5B24" w:rsidRPr="00344684" w:rsidRDefault="00EB5B24" w:rsidP="00343967">
      <w:pPr>
        <w:pStyle w:val="slolnkuSmlouvy"/>
        <w:spacing w:before="360"/>
        <w:rPr>
          <w:rFonts w:ascii="Tahoma" w:hAnsi="Tahoma" w:cs="Tahoma"/>
          <w:caps/>
          <w:sz w:val="21"/>
          <w:szCs w:val="21"/>
        </w:rPr>
      </w:pPr>
      <w:r w:rsidRPr="00344684">
        <w:rPr>
          <w:rFonts w:ascii="Tahoma" w:hAnsi="Tahoma" w:cs="Tahoma"/>
          <w:sz w:val="21"/>
          <w:szCs w:val="21"/>
        </w:rPr>
        <w:t>I.</w:t>
      </w:r>
      <w:r w:rsidR="00343967" w:rsidRPr="00344684">
        <w:rPr>
          <w:rFonts w:ascii="Tahoma" w:hAnsi="Tahoma" w:cs="Tahoma"/>
          <w:sz w:val="21"/>
          <w:szCs w:val="21"/>
        </w:rPr>
        <w:br/>
      </w:r>
      <w:r w:rsidRPr="00344684">
        <w:rPr>
          <w:rFonts w:ascii="Tahoma" w:hAnsi="Tahoma" w:cs="Tahoma"/>
          <w:sz w:val="21"/>
          <w:szCs w:val="21"/>
        </w:rPr>
        <w:t>Smluvní strany</w:t>
      </w:r>
    </w:p>
    <w:p w14:paraId="24476613" w14:textId="787C6C87" w:rsidR="00C63385" w:rsidRPr="00344684" w:rsidRDefault="00C63385" w:rsidP="00C63385">
      <w:pPr>
        <w:pStyle w:val="Odstavecseseznamem"/>
        <w:widowControl w:val="0"/>
        <w:numPr>
          <w:ilvl w:val="0"/>
          <w:numId w:val="50"/>
        </w:numPr>
        <w:tabs>
          <w:tab w:val="left" w:pos="284"/>
        </w:tabs>
        <w:suppressAutoHyphens/>
        <w:spacing w:before="113" w:line="200" w:lineRule="atLeast"/>
        <w:ind w:left="567" w:hanging="720"/>
        <w:rPr>
          <w:rFonts w:ascii="Tahoma" w:hAnsi="Tahoma" w:cs="Tahoma"/>
          <w:sz w:val="21"/>
          <w:szCs w:val="21"/>
        </w:rPr>
      </w:pPr>
      <w:r w:rsidRPr="00344684">
        <w:rPr>
          <w:rFonts w:ascii="Tahoma" w:hAnsi="Tahoma" w:cs="Tahoma"/>
          <w:b/>
          <w:bCs/>
          <w:sz w:val="21"/>
          <w:szCs w:val="21"/>
        </w:rPr>
        <w:t>Nemocnice Karviná – Ráj, příspěvková organizace</w:t>
      </w:r>
    </w:p>
    <w:p w14:paraId="6223A7B7" w14:textId="76EBCB32" w:rsidR="00C63385" w:rsidRPr="00344684" w:rsidRDefault="00C63385" w:rsidP="00C63385">
      <w:pPr>
        <w:widowControl w:val="0"/>
        <w:tabs>
          <w:tab w:val="left" w:pos="284"/>
        </w:tabs>
        <w:spacing w:line="200" w:lineRule="atLeast"/>
        <w:rPr>
          <w:rFonts w:ascii="Tahoma" w:hAnsi="Tahoma" w:cs="Tahoma"/>
          <w:sz w:val="21"/>
          <w:szCs w:val="21"/>
        </w:rPr>
      </w:pPr>
      <w:r w:rsidRPr="00344684">
        <w:rPr>
          <w:rFonts w:ascii="Tahoma" w:hAnsi="Tahoma" w:cs="Tahoma"/>
          <w:sz w:val="21"/>
          <w:szCs w:val="21"/>
        </w:rPr>
        <w:tab/>
        <w:t>se sídlem:</w:t>
      </w:r>
      <w:r w:rsidRPr="00344684">
        <w:rPr>
          <w:rFonts w:ascii="Tahoma" w:hAnsi="Tahoma" w:cs="Tahoma"/>
          <w:b/>
          <w:bCs/>
          <w:sz w:val="21"/>
          <w:szCs w:val="21"/>
        </w:rPr>
        <w:tab/>
      </w:r>
      <w:r w:rsidRPr="00344684">
        <w:rPr>
          <w:rFonts w:ascii="Tahoma" w:hAnsi="Tahoma" w:cs="Tahoma"/>
          <w:b/>
          <w:bCs/>
          <w:sz w:val="21"/>
          <w:szCs w:val="21"/>
        </w:rPr>
        <w:tab/>
      </w:r>
      <w:r w:rsidR="008F2D78" w:rsidRPr="00344684">
        <w:rPr>
          <w:rFonts w:ascii="Tahoma" w:hAnsi="Tahoma" w:cs="Tahoma"/>
          <w:b/>
          <w:bCs/>
          <w:sz w:val="21"/>
          <w:szCs w:val="21"/>
        </w:rPr>
        <w:tab/>
      </w:r>
      <w:r w:rsidRPr="00344684">
        <w:rPr>
          <w:rFonts w:ascii="Tahoma" w:hAnsi="Tahoma" w:cs="Tahoma"/>
          <w:sz w:val="21"/>
          <w:szCs w:val="21"/>
        </w:rPr>
        <w:t>Vydmuchov 399/5, Ráj, 734 01 Karviná</w:t>
      </w:r>
    </w:p>
    <w:p w14:paraId="0CE5F5E5" w14:textId="741BBFD9" w:rsidR="00C63385" w:rsidRPr="00344684" w:rsidRDefault="00C63385" w:rsidP="00C63385">
      <w:pPr>
        <w:widowControl w:val="0"/>
        <w:tabs>
          <w:tab w:val="left" w:pos="2127"/>
        </w:tabs>
        <w:spacing w:line="200" w:lineRule="atLeast"/>
        <w:ind w:firstLine="284"/>
        <w:rPr>
          <w:rFonts w:ascii="Tahoma" w:hAnsi="Tahoma" w:cs="Tahoma"/>
          <w:sz w:val="21"/>
          <w:szCs w:val="21"/>
        </w:rPr>
      </w:pPr>
      <w:r w:rsidRPr="00344684">
        <w:rPr>
          <w:rFonts w:ascii="Tahoma" w:hAnsi="Tahoma" w:cs="Tahoma"/>
          <w:sz w:val="21"/>
          <w:szCs w:val="21"/>
        </w:rPr>
        <w:t>zastoupena:</w:t>
      </w:r>
      <w:r w:rsidRPr="00344684">
        <w:rPr>
          <w:rFonts w:ascii="Tahoma" w:hAnsi="Tahoma" w:cs="Tahoma"/>
          <w:sz w:val="21"/>
          <w:szCs w:val="21"/>
        </w:rPr>
        <w:tab/>
      </w:r>
      <w:r w:rsidR="008F2D78" w:rsidRPr="00344684">
        <w:rPr>
          <w:rFonts w:ascii="Tahoma" w:hAnsi="Tahoma" w:cs="Tahoma"/>
          <w:sz w:val="21"/>
          <w:szCs w:val="21"/>
        </w:rPr>
        <w:tab/>
      </w:r>
      <w:r w:rsidRPr="00344684">
        <w:rPr>
          <w:rFonts w:ascii="Tahoma" w:hAnsi="Tahoma" w:cs="Tahoma"/>
          <w:sz w:val="21"/>
          <w:szCs w:val="21"/>
        </w:rPr>
        <w:t>Ing. Ivo Žolnerčíkem - ředitelem</w:t>
      </w:r>
    </w:p>
    <w:p w14:paraId="6D170092" w14:textId="44B3C541" w:rsidR="00C63385" w:rsidRPr="00344684" w:rsidRDefault="00C63385" w:rsidP="00C63385">
      <w:pPr>
        <w:widowControl w:val="0"/>
        <w:tabs>
          <w:tab w:val="left" w:pos="2824"/>
        </w:tabs>
        <w:spacing w:line="200" w:lineRule="atLeast"/>
        <w:ind w:left="2824" w:hanging="2540"/>
        <w:rPr>
          <w:rFonts w:ascii="Tahoma" w:hAnsi="Tahoma" w:cs="Tahoma"/>
          <w:sz w:val="21"/>
          <w:szCs w:val="21"/>
        </w:rPr>
      </w:pPr>
      <w:r w:rsidRPr="00344684">
        <w:rPr>
          <w:rFonts w:ascii="Tahoma" w:hAnsi="Tahoma" w:cs="Tahoma"/>
          <w:sz w:val="21"/>
          <w:szCs w:val="21"/>
        </w:rPr>
        <w:t xml:space="preserve">osoba oprávněná jednat ve </w:t>
      </w:r>
    </w:p>
    <w:p w14:paraId="267DCB97" w14:textId="77777777" w:rsidR="00C63385" w:rsidRPr="00344684" w:rsidRDefault="00C63385" w:rsidP="00C63385">
      <w:pPr>
        <w:widowControl w:val="0"/>
        <w:tabs>
          <w:tab w:val="left" w:pos="2824"/>
        </w:tabs>
        <w:spacing w:line="200" w:lineRule="atLeast"/>
        <w:ind w:left="2824" w:hanging="2540"/>
        <w:rPr>
          <w:rFonts w:ascii="Tahoma" w:hAnsi="Tahoma" w:cs="Tahoma"/>
          <w:sz w:val="21"/>
          <w:szCs w:val="21"/>
        </w:rPr>
      </w:pPr>
      <w:r w:rsidRPr="00344684">
        <w:rPr>
          <w:rFonts w:ascii="Tahoma" w:hAnsi="Tahoma" w:cs="Tahoma"/>
          <w:sz w:val="21"/>
          <w:szCs w:val="21"/>
        </w:rPr>
        <w:t xml:space="preserve">věcech technických: </w:t>
      </w:r>
      <w:r w:rsidRPr="00344684">
        <w:rPr>
          <w:rFonts w:ascii="Tahoma" w:hAnsi="Tahoma" w:cs="Tahoma"/>
          <w:sz w:val="21"/>
          <w:szCs w:val="21"/>
        </w:rPr>
        <w:tab/>
        <w:t>Bc. Marcela Mesochoridisová, provozně-technická náměstkyně</w:t>
      </w:r>
    </w:p>
    <w:p w14:paraId="42F81EB8" w14:textId="77777777" w:rsidR="00C63385" w:rsidRPr="00344684" w:rsidRDefault="00C63385" w:rsidP="00C63385">
      <w:pPr>
        <w:widowControl w:val="0"/>
        <w:tabs>
          <w:tab w:val="left" w:pos="2824"/>
        </w:tabs>
        <w:spacing w:line="200" w:lineRule="atLeast"/>
        <w:ind w:left="2824" w:hanging="2540"/>
        <w:rPr>
          <w:rFonts w:ascii="Tahoma" w:hAnsi="Tahoma" w:cs="Tahoma"/>
          <w:sz w:val="21"/>
          <w:szCs w:val="21"/>
        </w:rPr>
      </w:pPr>
      <w:r w:rsidRPr="00344684">
        <w:rPr>
          <w:rFonts w:ascii="Tahoma" w:hAnsi="Tahoma" w:cs="Tahoma"/>
          <w:sz w:val="21"/>
          <w:szCs w:val="21"/>
        </w:rPr>
        <w:t xml:space="preserve">IČ: </w:t>
      </w:r>
      <w:r w:rsidRPr="00344684">
        <w:rPr>
          <w:rFonts w:ascii="Tahoma" w:hAnsi="Tahoma" w:cs="Tahoma"/>
          <w:sz w:val="21"/>
          <w:szCs w:val="21"/>
        </w:rPr>
        <w:tab/>
        <w:t>00844853</w:t>
      </w:r>
    </w:p>
    <w:p w14:paraId="43BF61E5" w14:textId="77777777" w:rsidR="00C63385" w:rsidRPr="00344684" w:rsidRDefault="00C63385" w:rsidP="00C63385">
      <w:pPr>
        <w:widowControl w:val="0"/>
        <w:tabs>
          <w:tab w:val="left" w:pos="2824"/>
        </w:tabs>
        <w:spacing w:line="200" w:lineRule="atLeast"/>
        <w:ind w:left="2824" w:hanging="2540"/>
        <w:rPr>
          <w:rFonts w:ascii="Tahoma" w:eastAsia="Arial Unicode MS" w:hAnsi="Tahoma" w:cs="Tahoma"/>
          <w:sz w:val="21"/>
          <w:szCs w:val="21"/>
        </w:rPr>
      </w:pPr>
      <w:r w:rsidRPr="00344684">
        <w:rPr>
          <w:rFonts w:ascii="Tahoma" w:hAnsi="Tahoma" w:cs="Tahoma"/>
          <w:sz w:val="21"/>
          <w:szCs w:val="21"/>
        </w:rPr>
        <w:t xml:space="preserve">DIČ: </w:t>
      </w:r>
      <w:r w:rsidRPr="00344684">
        <w:rPr>
          <w:rFonts w:ascii="Tahoma" w:hAnsi="Tahoma" w:cs="Tahoma"/>
          <w:sz w:val="21"/>
          <w:szCs w:val="21"/>
        </w:rPr>
        <w:tab/>
        <w:t>CZ00844853</w:t>
      </w:r>
    </w:p>
    <w:p w14:paraId="201B5AFF" w14:textId="6F28F4C5" w:rsidR="00C63385" w:rsidRPr="00344684" w:rsidRDefault="00C63385" w:rsidP="00C63385">
      <w:pPr>
        <w:widowControl w:val="0"/>
        <w:tabs>
          <w:tab w:val="left" w:pos="2824"/>
        </w:tabs>
        <w:spacing w:line="200" w:lineRule="atLeast"/>
        <w:ind w:left="2824" w:hanging="2540"/>
        <w:rPr>
          <w:rFonts w:ascii="Tahoma" w:hAnsi="Tahoma" w:cs="Tahoma"/>
          <w:sz w:val="21"/>
          <w:szCs w:val="21"/>
        </w:rPr>
      </w:pPr>
      <w:r w:rsidRPr="00344684">
        <w:rPr>
          <w:rFonts w:ascii="Tahoma" w:eastAsia="Arial Unicode MS" w:hAnsi="Tahoma" w:cs="Tahoma"/>
          <w:sz w:val="21"/>
          <w:szCs w:val="21"/>
        </w:rPr>
        <w:t>b</w:t>
      </w:r>
      <w:r w:rsidRPr="00344684">
        <w:rPr>
          <w:rFonts w:ascii="Tahoma" w:hAnsi="Tahoma" w:cs="Tahoma"/>
          <w:sz w:val="21"/>
          <w:szCs w:val="21"/>
        </w:rPr>
        <w:t xml:space="preserve">ankovní spojení: </w:t>
      </w:r>
      <w:r w:rsidRPr="00344684">
        <w:rPr>
          <w:rFonts w:ascii="Tahoma" w:hAnsi="Tahoma" w:cs="Tahoma"/>
          <w:sz w:val="21"/>
          <w:szCs w:val="21"/>
        </w:rPr>
        <w:tab/>
        <w:t>Komerční banka, a.s., pobočka Karviná</w:t>
      </w:r>
    </w:p>
    <w:p w14:paraId="547EA314" w14:textId="5BA33DC5" w:rsidR="00C63385" w:rsidRDefault="00C63385" w:rsidP="00C63385">
      <w:pPr>
        <w:widowControl w:val="0"/>
        <w:tabs>
          <w:tab w:val="left" w:pos="2824"/>
        </w:tabs>
        <w:spacing w:line="200" w:lineRule="atLeast"/>
        <w:ind w:left="2824" w:hanging="2540"/>
        <w:rPr>
          <w:rFonts w:ascii="Tahoma" w:hAnsi="Tahoma" w:cs="Tahoma"/>
          <w:sz w:val="21"/>
          <w:szCs w:val="21"/>
        </w:rPr>
      </w:pPr>
      <w:r w:rsidRPr="00344684">
        <w:rPr>
          <w:rFonts w:ascii="Tahoma" w:hAnsi="Tahoma" w:cs="Tahoma"/>
          <w:sz w:val="21"/>
          <w:szCs w:val="21"/>
        </w:rPr>
        <w:t xml:space="preserve">číslo účtu: </w:t>
      </w:r>
      <w:r w:rsidRPr="00344684">
        <w:rPr>
          <w:rFonts w:ascii="Tahoma" w:hAnsi="Tahoma" w:cs="Tahoma"/>
          <w:sz w:val="21"/>
          <w:szCs w:val="21"/>
        </w:rPr>
        <w:tab/>
        <w:t>174-30331791/0100</w:t>
      </w:r>
      <w:r w:rsidR="00350918">
        <w:rPr>
          <w:rFonts w:ascii="Tahoma" w:hAnsi="Tahoma" w:cs="Tahoma"/>
          <w:sz w:val="21"/>
          <w:szCs w:val="21"/>
        </w:rPr>
        <w:t xml:space="preserve"> (investiční účet)</w:t>
      </w:r>
    </w:p>
    <w:p w14:paraId="3D505525" w14:textId="66B77AC6" w:rsidR="00350918" w:rsidRPr="00344684" w:rsidRDefault="00350918" w:rsidP="00C63385">
      <w:pPr>
        <w:widowControl w:val="0"/>
        <w:tabs>
          <w:tab w:val="left" w:pos="2824"/>
        </w:tabs>
        <w:spacing w:line="200" w:lineRule="atLeast"/>
        <w:ind w:left="2824" w:hanging="2540"/>
        <w:rPr>
          <w:rFonts w:ascii="Tahoma" w:hAnsi="Tahoma" w:cs="Tahoma"/>
          <w:sz w:val="21"/>
          <w:szCs w:val="21"/>
        </w:rPr>
      </w:pPr>
      <w:r>
        <w:rPr>
          <w:rFonts w:ascii="Tahoma" w:hAnsi="Tahoma" w:cs="Tahoma"/>
          <w:sz w:val="21"/>
          <w:szCs w:val="21"/>
        </w:rPr>
        <w:tab/>
      </w:r>
      <w:r>
        <w:rPr>
          <w:rFonts w:ascii="Tahoma" w:hAnsi="Tahoma" w:cs="Tahoma"/>
          <w:sz w:val="21"/>
          <w:szCs w:val="21"/>
        </w:rPr>
        <w:tab/>
      </w:r>
      <w:r w:rsidRPr="00344684">
        <w:rPr>
          <w:rFonts w:ascii="Tahoma" w:hAnsi="Tahoma" w:cs="Tahoma"/>
          <w:sz w:val="21"/>
          <w:szCs w:val="21"/>
        </w:rPr>
        <w:t>30331791/0100</w:t>
      </w:r>
      <w:r>
        <w:rPr>
          <w:rFonts w:ascii="Tahoma" w:hAnsi="Tahoma" w:cs="Tahoma"/>
          <w:sz w:val="21"/>
          <w:szCs w:val="21"/>
        </w:rPr>
        <w:t xml:space="preserve"> (provozní účet)</w:t>
      </w:r>
    </w:p>
    <w:p w14:paraId="19432A2F" w14:textId="76DD2773" w:rsidR="00C63385" w:rsidRPr="00344684" w:rsidRDefault="00C63385" w:rsidP="00C63385">
      <w:pPr>
        <w:widowControl w:val="0"/>
        <w:tabs>
          <w:tab w:val="left" w:pos="2824"/>
        </w:tabs>
        <w:spacing w:line="200" w:lineRule="atLeast"/>
        <w:ind w:left="2824" w:hanging="2540"/>
        <w:rPr>
          <w:rFonts w:ascii="Tahoma" w:hAnsi="Tahoma" w:cs="Tahoma"/>
          <w:sz w:val="21"/>
          <w:szCs w:val="21"/>
        </w:rPr>
      </w:pPr>
      <w:r w:rsidRPr="00344684">
        <w:rPr>
          <w:rFonts w:ascii="Tahoma" w:hAnsi="Tahoma" w:cs="Tahoma"/>
          <w:sz w:val="21"/>
          <w:szCs w:val="21"/>
        </w:rPr>
        <w:t>tel:</w:t>
      </w:r>
      <w:r w:rsidRPr="00344684">
        <w:rPr>
          <w:rFonts w:ascii="Tahoma" w:hAnsi="Tahoma" w:cs="Tahoma"/>
          <w:sz w:val="21"/>
          <w:szCs w:val="21"/>
        </w:rPr>
        <w:tab/>
        <w:t xml:space="preserve">596 383 </w:t>
      </w:r>
      <w:r w:rsidRPr="00344684">
        <w:rPr>
          <w:rFonts w:ascii="Tahoma" w:eastAsia="Arial Unicode MS" w:hAnsi="Tahoma" w:cs="Tahoma"/>
          <w:sz w:val="21"/>
          <w:szCs w:val="21"/>
        </w:rPr>
        <w:t>111</w:t>
      </w:r>
    </w:p>
    <w:p w14:paraId="40B6007A" w14:textId="536C58BC" w:rsidR="00C63385" w:rsidRPr="00344684" w:rsidRDefault="00C63385" w:rsidP="00C63385">
      <w:pPr>
        <w:widowControl w:val="0"/>
        <w:tabs>
          <w:tab w:val="left" w:pos="2824"/>
        </w:tabs>
        <w:spacing w:line="200" w:lineRule="atLeast"/>
        <w:ind w:left="2824" w:hanging="2540"/>
        <w:rPr>
          <w:rFonts w:ascii="Tahoma" w:hAnsi="Tahoma" w:cs="Tahoma"/>
          <w:sz w:val="21"/>
          <w:szCs w:val="21"/>
        </w:rPr>
      </w:pPr>
      <w:r w:rsidRPr="00344684">
        <w:rPr>
          <w:rFonts w:ascii="Tahoma" w:hAnsi="Tahoma" w:cs="Tahoma"/>
          <w:sz w:val="21"/>
          <w:szCs w:val="21"/>
        </w:rPr>
        <w:t>email:</w:t>
      </w:r>
      <w:r w:rsidRPr="00344684">
        <w:rPr>
          <w:rFonts w:ascii="Tahoma" w:hAnsi="Tahoma" w:cs="Tahoma"/>
          <w:sz w:val="21"/>
          <w:szCs w:val="21"/>
        </w:rPr>
        <w:tab/>
      </w:r>
      <w:hyperlink r:id="rId7" w:history="1">
        <w:r w:rsidR="004F63C3" w:rsidRPr="00344684">
          <w:rPr>
            <w:rStyle w:val="Hypertextovodkaz"/>
            <w:rFonts w:ascii="Tahoma" w:hAnsi="Tahoma" w:cs="Tahoma"/>
            <w:sz w:val="21"/>
            <w:szCs w:val="21"/>
          </w:rPr>
          <w:t>nspka@nspka.cz</w:t>
        </w:r>
      </w:hyperlink>
    </w:p>
    <w:p w14:paraId="38868635" w14:textId="1844BC6B" w:rsidR="004F63C3" w:rsidRPr="00344684" w:rsidRDefault="004F63C3" w:rsidP="00C63385">
      <w:pPr>
        <w:widowControl w:val="0"/>
        <w:tabs>
          <w:tab w:val="left" w:pos="2824"/>
        </w:tabs>
        <w:spacing w:line="200" w:lineRule="atLeast"/>
        <w:ind w:left="2824" w:hanging="2540"/>
        <w:rPr>
          <w:rFonts w:ascii="Tahoma" w:hAnsi="Tahoma" w:cs="Tahoma"/>
          <w:sz w:val="21"/>
          <w:szCs w:val="21"/>
        </w:rPr>
      </w:pPr>
      <w:r w:rsidRPr="00344684">
        <w:rPr>
          <w:rFonts w:ascii="Tahoma" w:hAnsi="Tahoma" w:cs="Tahoma"/>
          <w:sz w:val="21"/>
          <w:szCs w:val="21"/>
        </w:rPr>
        <w:t>ID datové schránky:</w:t>
      </w:r>
      <w:r w:rsidRPr="00344684">
        <w:rPr>
          <w:rFonts w:ascii="Tahoma" w:hAnsi="Tahoma" w:cs="Tahoma"/>
          <w:sz w:val="21"/>
          <w:szCs w:val="21"/>
        </w:rPr>
        <w:tab/>
      </w:r>
      <w:r w:rsidR="00EF7866" w:rsidRPr="00344684">
        <w:rPr>
          <w:rFonts w:ascii="Tahoma" w:hAnsi="Tahoma" w:cs="Tahoma"/>
          <w:sz w:val="21"/>
          <w:szCs w:val="21"/>
          <w:shd w:val="clear" w:color="auto" w:fill="FFFFFF"/>
        </w:rPr>
        <w:t>2bqk6mu</w:t>
      </w:r>
    </w:p>
    <w:p w14:paraId="213D1307" w14:textId="77777777" w:rsidR="00C63385" w:rsidRPr="00344684" w:rsidRDefault="00C63385" w:rsidP="00C63385">
      <w:pPr>
        <w:pStyle w:val="slovanodstavectextu"/>
        <w:widowControl w:val="0"/>
        <w:tabs>
          <w:tab w:val="left" w:pos="360"/>
          <w:tab w:val="left" w:pos="426"/>
        </w:tabs>
        <w:spacing w:after="0" w:line="200" w:lineRule="atLeast"/>
        <w:rPr>
          <w:rFonts w:ascii="Tahoma" w:hAnsi="Tahoma" w:cs="Tahoma"/>
          <w:sz w:val="21"/>
          <w:szCs w:val="21"/>
        </w:rPr>
      </w:pPr>
    </w:p>
    <w:p w14:paraId="3F0FAAB1" w14:textId="77777777" w:rsidR="00C63385" w:rsidRPr="00344684" w:rsidRDefault="00C63385" w:rsidP="00C63385">
      <w:pPr>
        <w:pStyle w:val="slovanodstavectextu"/>
        <w:widowControl w:val="0"/>
        <w:tabs>
          <w:tab w:val="left" w:pos="360"/>
          <w:tab w:val="left" w:pos="426"/>
        </w:tabs>
        <w:spacing w:after="0" w:line="200" w:lineRule="atLeast"/>
        <w:ind w:firstLine="284"/>
        <w:rPr>
          <w:rFonts w:ascii="Tahoma" w:hAnsi="Tahoma" w:cs="Tahoma"/>
          <w:i/>
          <w:iCs/>
          <w:sz w:val="21"/>
          <w:szCs w:val="21"/>
        </w:rPr>
      </w:pPr>
      <w:r w:rsidRPr="00344684">
        <w:rPr>
          <w:rFonts w:ascii="Tahoma" w:hAnsi="Tahoma" w:cs="Tahoma"/>
          <w:sz w:val="21"/>
          <w:szCs w:val="21"/>
        </w:rPr>
        <w:t>Zapsaná v obchodním rejstříku vedeném Krajským soudem v Ostravě, oddíl Pr, vložka 880</w:t>
      </w:r>
    </w:p>
    <w:p w14:paraId="57141626" w14:textId="77777777" w:rsidR="00C63385" w:rsidRPr="00344684" w:rsidRDefault="00C63385" w:rsidP="00C63385">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ind w:firstLine="284"/>
        <w:rPr>
          <w:rFonts w:ascii="Tahoma" w:hAnsi="Tahoma" w:cs="Tahoma"/>
          <w:sz w:val="21"/>
          <w:szCs w:val="21"/>
        </w:rPr>
      </w:pPr>
      <w:r w:rsidRPr="00344684">
        <w:rPr>
          <w:rFonts w:ascii="Tahoma" w:hAnsi="Tahoma" w:cs="Tahoma"/>
          <w:i/>
          <w:iCs/>
          <w:sz w:val="21"/>
          <w:szCs w:val="21"/>
        </w:rPr>
        <w:t>(dále jen „kupující“)</w:t>
      </w:r>
    </w:p>
    <w:p w14:paraId="5FC83E71" w14:textId="77777777" w:rsidR="00343967" w:rsidRPr="00344684" w:rsidRDefault="00343967" w:rsidP="00343967">
      <w:pPr>
        <w:spacing w:before="240" w:after="240"/>
        <w:jc w:val="both"/>
        <w:rPr>
          <w:rFonts w:ascii="Tahoma" w:hAnsi="Tahoma" w:cs="Tahoma"/>
          <w:iCs/>
          <w:sz w:val="21"/>
          <w:szCs w:val="21"/>
        </w:rPr>
      </w:pPr>
      <w:r w:rsidRPr="00344684">
        <w:rPr>
          <w:rFonts w:ascii="Tahoma" w:hAnsi="Tahoma" w:cs="Tahoma"/>
          <w:iCs/>
          <w:sz w:val="21"/>
          <w:szCs w:val="21"/>
        </w:rPr>
        <w:t>a</w:t>
      </w:r>
    </w:p>
    <w:p w14:paraId="2010637F" w14:textId="77777777" w:rsidR="006C58FF" w:rsidRPr="00344684" w:rsidRDefault="006C58FF" w:rsidP="006C58FF">
      <w:pPr>
        <w:tabs>
          <w:tab w:val="left" w:pos="426"/>
        </w:tabs>
        <w:spacing w:after="120"/>
        <w:jc w:val="both"/>
        <w:rPr>
          <w:rFonts w:ascii="Tahoma" w:hAnsi="Tahoma" w:cs="Tahoma"/>
          <w:i/>
          <w:color w:val="FF0000"/>
          <w:sz w:val="21"/>
          <w:szCs w:val="21"/>
        </w:rPr>
      </w:pPr>
      <w:r w:rsidRPr="00344684">
        <w:rPr>
          <w:rFonts w:ascii="Tahoma" w:hAnsi="Tahoma" w:cs="Tahoma"/>
          <w:b/>
          <w:i/>
          <w:iCs/>
          <w:color w:val="FF0000"/>
          <w:sz w:val="21"/>
          <w:szCs w:val="21"/>
        </w:rPr>
        <w:t>VARIANTA A</w:t>
      </w:r>
      <w:r w:rsidRPr="00344684">
        <w:rPr>
          <w:rFonts w:ascii="Tahoma" w:hAnsi="Tahoma" w:cs="Tahoma"/>
          <w:b/>
          <w:color w:val="FF0000"/>
          <w:sz w:val="21"/>
          <w:szCs w:val="21"/>
        </w:rPr>
        <w:t xml:space="preserve"> </w:t>
      </w:r>
      <w:r w:rsidRPr="00344684">
        <w:rPr>
          <w:rFonts w:ascii="Tahoma" w:hAnsi="Tahoma" w:cs="Tahoma"/>
          <w:i/>
          <w:color w:val="FF0000"/>
          <w:sz w:val="21"/>
          <w:szCs w:val="21"/>
        </w:rPr>
        <w:t>(pro právnickou osobu nebo fyzickou osobu zapsanou v</w:t>
      </w:r>
      <w:r w:rsidR="00B76E24" w:rsidRPr="00344684">
        <w:rPr>
          <w:rFonts w:ascii="Tahoma" w:hAnsi="Tahoma" w:cs="Tahoma"/>
          <w:i/>
          <w:color w:val="FF0000"/>
          <w:sz w:val="21"/>
          <w:szCs w:val="21"/>
        </w:rPr>
        <w:t> </w:t>
      </w:r>
      <w:r w:rsidRPr="00344684">
        <w:rPr>
          <w:rFonts w:ascii="Tahoma" w:hAnsi="Tahoma" w:cs="Tahoma"/>
          <w:i/>
          <w:color w:val="FF0000"/>
          <w:sz w:val="21"/>
          <w:szCs w:val="21"/>
        </w:rPr>
        <w:t>obchodním rejstříku, údaje na řádcích 1-4 se vyplní dle výpisu z</w:t>
      </w:r>
      <w:r w:rsidR="00B76E24" w:rsidRPr="00344684">
        <w:rPr>
          <w:rFonts w:ascii="Tahoma" w:hAnsi="Tahoma" w:cs="Tahoma"/>
          <w:i/>
          <w:color w:val="FF0000"/>
          <w:sz w:val="21"/>
          <w:szCs w:val="21"/>
        </w:rPr>
        <w:t> </w:t>
      </w:r>
      <w:r w:rsidRPr="00344684">
        <w:rPr>
          <w:rFonts w:ascii="Tahoma" w:hAnsi="Tahoma" w:cs="Tahoma"/>
          <w:i/>
          <w:color w:val="FF0000"/>
          <w:sz w:val="21"/>
          <w:szCs w:val="21"/>
        </w:rPr>
        <w:t>obchodního rejstříku):</w:t>
      </w:r>
    </w:p>
    <w:p w14:paraId="2FC5CEF0" w14:textId="77777777" w:rsidR="006C58FF" w:rsidRPr="00344684" w:rsidRDefault="006C58FF" w:rsidP="00343967">
      <w:pPr>
        <w:pStyle w:val="Zkladntext"/>
        <w:numPr>
          <w:ilvl w:val="0"/>
          <w:numId w:val="1"/>
        </w:numPr>
        <w:tabs>
          <w:tab w:val="clear" w:pos="720"/>
          <w:tab w:val="clear" w:pos="1418"/>
        </w:tabs>
        <w:spacing w:after="60"/>
        <w:ind w:left="357" w:hanging="357"/>
        <w:rPr>
          <w:rFonts w:ascii="Tahoma" w:hAnsi="Tahoma" w:cs="Tahoma"/>
          <w:b/>
          <w:bCs/>
          <w:sz w:val="21"/>
          <w:szCs w:val="21"/>
        </w:rPr>
      </w:pPr>
      <w:r w:rsidRPr="00344684">
        <w:rPr>
          <w:rFonts w:ascii="Tahoma" w:hAnsi="Tahoma" w:cs="Tahoma"/>
          <w:b/>
          <w:bCs/>
          <w:sz w:val="21"/>
          <w:szCs w:val="21"/>
          <w:highlight w:val="yellow"/>
        </w:rPr>
        <w:t>Obchodní firma</w:t>
      </w:r>
    </w:p>
    <w:p w14:paraId="52A091D2" w14:textId="77777777" w:rsidR="006C58FF" w:rsidRPr="00344684" w:rsidRDefault="00343967"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s</w:t>
      </w:r>
      <w:r w:rsidR="006C58FF" w:rsidRPr="00344684">
        <w:rPr>
          <w:rFonts w:ascii="Tahoma" w:hAnsi="Tahoma" w:cs="Tahoma"/>
          <w:sz w:val="21"/>
          <w:szCs w:val="21"/>
          <w:highlight w:val="yellow"/>
        </w:rPr>
        <w:t>e sídlem:</w:t>
      </w:r>
      <w:r w:rsidR="008561BD" w:rsidRPr="00344684">
        <w:rPr>
          <w:rFonts w:ascii="Tahoma" w:hAnsi="Tahoma" w:cs="Tahoma"/>
          <w:sz w:val="21"/>
          <w:szCs w:val="21"/>
          <w:highlight w:val="yellow"/>
        </w:rPr>
        <w:tab/>
      </w:r>
    </w:p>
    <w:p w14:paraId="75070DD0" w14:textId="77777777" w:rsidR="006C58FF" w:rsidRPr="00344684" w:rsidRDefault="00343967"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z</w:t>
      </w:r>
      <w:r w:rsidR="006C58FF" w:rsidRPr="00344684">
        <w:rPr>
          <w:rFonts w:ascii="Tahoma" w:hAnsi="Tahoma" w:cs="Tahoma"/>
          <w:sz w:val="21"/>
          <w:szCs w:val="21"/>
          <w:highlight w:val="yellow"/>
        </w:rPr>
        <w:t>astoupena:</w:t>
      </w:r>
      <w:r w:rsidR="008561BD" w:rsidRPr="00344684">
        <w:rPr>
          <w:rFonts w:ascii="Tahoma" w:hAnsi="Tahoma" w:cs="Tahoma"/>
          <w:sz w:val="21"/>
          <w:szCs w:val="21"/>
          <w:highlight w:val="yellow"/>
        </w:rPr>
        <w:tab/>
      </w:r>
    </w:p>
    <w:p w14:paraId="2AA9CD50" w14:textId="77777777" w:rsidR="006C58FF" w:rsidRPr="00344684" w:rsidRDefault="006C58FF"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IČ</w:t>
      </w:r>
      <w:r w:rsidR="00BD5FB9" w:rsidRPr="00344684">
        <w:rPr>
          <w:rFonts w:ascii="Tahoma" w:hAnsi="Tahoma" w:cs="Tahoma"/>
          <w:sz w:val="21"/>
          <w:szCs w:val="21"/>
          <w:highlight w:val="yellow"/>
        </w:rPr>
        <w:t>O</w:t>
      </w:r>
      <w:r w:rsidRPr="00344684">
        <w:rPr>
          <w:rFonts w:ascii="Tahoma" w:hAnsi="Tahoma" w:cs="Tahoma"/>
          <w:sz w:val="21"/>
          <w:szCs w:val="21"/>
          <w:highlight w:val="yellow"/>
        </w:rPr>
        <w:t>:</w:t>
      </w:r>
      <w:r w:rsidR="008561BD" w:rsidRPr="00344684">
        <w:rPr>
          <w:rFonts w:ascii="Tahoma" w:hAnsi="Tahoma" w:cs="Tahoma"/>
          <w:sz w:val="21"/>
          <w:szCs w:val="21"/>
          <w:highlight w:val="yellow"/>
        </w:rPr>
        <w:tab/>
      </w:r>
    </w:p>
    <w:p w14:paraId="4F364D81" w14:textId="77777777" w:rsidR="006C58FF" w:rsidRPr="00344684" w:rsidRDefault="006C58FF"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DIČ:</w:t>
      </w:r>
      <w:r w:rsidR="008561BD" w:rsidRPr="00344684">
        <w:rPr>
          <w:rFonts w:ascii="Tahoma" w:hAnsi="Tahoma" w:cs="Tahoma"/>
          <w:sz w:val="21"/>
          <w:szCs w:val="21"/>
          <w:highlight w:val="yellow"/>
        </w:rPr>
        <w:tab/>
      </w:r>
    </w:p>
    <w:p w14:paraId="714826BA" w14:textId="77777777" w:rsidR="006C58FF" w:rsidRPr="00344684" w:rsidRDefault="00343967"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b</w:t>
      </w:r>
      <w:r w:rsidR="006C58FF" w:rsidRPr="00344684">
        <w:rPr>
          <w:rFonts w:ascii="Tahoma" w:hAnsi="Tahoma" w:cs="Tahoma"/>
          <w:sz w:val="21"/>
          <w:szCs w:val="21"/>
          <w:highlight w:val="yellow"/>
        </w:rPr>
        <w:t>ankovní spojení:</w:t>
      </w:r>
      <w:r w:rsidR="008561BD" w:rsidRPr="00344684">
        <w:rPr>
          <w:rFonts w:ascii="Tahoma" w:hAnsi="Tahoma" w:cs="Tahoma"/>
          <w:sz w:val="21"/>
          <w:szCs w:val="21"/>
          <w:highlight w:val="yellow"/>
        </w:rPr>
        <w:tab/>
      </w:r>
    </w:p>
    <w:p w14:paraId="776A8C61" w14:textId="77777777" w:rsidR="004F63C3" w:rsidRPr="00344684" w:rsidRDefault="00343967"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č</w:t>
      </w:r>
      <w:r w:rsidR="006C58FF" w:rsidRPr="00344684">
        <w:rPr>
          <w:rFonts w:ascii="Tahoma" w:hAnsi="Tahoma" w:cs="Tahoma"/>
          <w:sz w:val="21"/>
          <w:szCs w:val="21"/>
          <w:highlight w:val="yellow"/>
        </w:rPr>
        <w:t>íslo účtu:</w:t>
      </w:r>
    </w:p>
    <w:p w14:paraId="4D9863DE" w14:textId="6A3C1496" w:rsidR="004F63C3" w:rsidRPr="00344684" w:rsidRDefault="004F63C3" w:rsidP="004F63C3">
      <w:pPr>
        <w:widowControl w:val="0"/>
        <w:tabs>
          <w:tab w:val="left" w:pos="2824"/>
        </w:tabs>
        <w:spacing w:line="200" w:lineRule="atLeast"/>
        <w:ind w:left="2824" w:hanging="2540"/>
        <w:rPr>
          <w:rFonts w:ascii="Tahoma" w:hAnsi="Tahoma" w:cs="Tahoma"/>
          <w:sz w:val="21"/>
          <w:szCs w:val="21"/>
          <w:highlight w:val="yellow"/>
        </w:rPr>
      </w:pPr>
      <w:r w:rsidRPr="00344684">
        <w:rPr>
          <w:rFonts w:ascii="Tahoma" w:hAnsi="Tahoma" w:cs="Tahoma"/>
          <w:sz w:val="21"/>
          <w:szCs w:val="21"/>
          <w:highlight w:val="yellow"/>
        </w:rPr>
        <w:t xml:space="preserve"> ID datové schránky:</w:t>
      </w:r>
      <w:r w:rsidRPr="00344684">
        <w:rPr>
          <w:rFonts w:ascii="Tahoma" w:hAnsi="Tahoma" w:cs="Tahoma"/>
          <w:sz w:val="21"/>
          <w:szCs w:val="21"/>
          <w:highlight w:val="yellow"/>
        </w:rPr>
        <w:tab/>
      </w:r>
    </w:p>
    <w:p w14:paraId="780297BE" w14:textId="5C63B02D" w:rsidR="006C58FF" w:rsidRPr="00344684" w:rsidRDefault="008561BD"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ab/>
      </w:r>
    </w:p>
    <w:p w14:paraId="16843CB3" w14:textId="77777777" w:rsidR="006C58FF" w:rsidRPr="00344684" w:rsidRDefault="006C58FF" w:rsidP="00343967">
      <w:pPr>
        <w:pStyle w:val="Zkladntext"/>
        <w:widowControl/>
        <w:numPr>
          <w:ilvl w:val="12"/>
          <w:numId w:val="0"/>
        </w:numPr>
        <w:tabs>
          <w:tab w:val="clear" w:pos="1418"/>
        </w:tabs>
        <w:autoSpaceDE/>
        <w:autoSpaceDN/>
        <w:ind w:left="357"/>
        <w:rPr>
          <w:rFonts w:ascii="Tahoma" w:hAnsi="Tahoma" w:cs="Tahoma"/>
          <w:iCs/>
          <w:sz w:val="21"/>
          <w:szCs w:val="21"/>
        </w:rPr>
      </w:pPr>
      <w:r w:rsidRPr="00344684">
        <w:rPr>
          <w:rFonts w:ascii="Tahoma" w:hAnsi="Tahoma" w:cs="Tahoma"/>
          <w:iCs/>
          <w:sz w:val="21"/>
          <w:szCs w:val="21"/>
          <w:highlight w:val="yellow"/>
        </w:rPr>
        <w:t>Zapsána v</w:t>
      </w:r>
      <w:r w:rsidR="00B76E24" w:rsidRPr="00344684">
        <w:rPr>
          <w:rFonts w:ascii="Tahoma" w:hAnsi="Tahoma" w:cs="Tahoma"/>
          <w:iCs/>
          <w:sz w:val="21"/>
          <w:szCs w:val="21"/>
          <w:highlight w:val="yellow"/>
        </w:rPr>
        <w:t> </w:t>
      </w:r>
      <w:r w:rsidRPr="00344684">
        <w:rPr>
          <w:rFonts w:ascii="Tahoma" w:hAnsi="Tahoma" w:cs="Tahoma"/>
          <w:iCs/>
          <w:sz w:val="21"/>
          <w:szCs w:val="21"/>
          <w:highlight w:val="yellow"/>
        </w:rPr>
        <w:t xml:space="preserve">obchodním rejstříku vedeném </w:t>
      </w:r>
      <w:r w:rsidR="00343967" w:rsidRPr="00344684">
        <w:rPr>
          <w:rFonts w:ascii="Tahoma" w:hAnsi="Tahoma" w:cs="Tahoma"/>
          <w:iCs/>
          <w:sz w:val="21"/>
          <w:szCs w:val="21"/>
          <w:highlight w:val="yellow"/>
        </w:rPr>
        <w:t xml:space="preserve">……………… </w:t>
      </w:r>
      <w:r w:rsidRPr="00344684">
        <w:rPr>
          <w:rFonts w:ascii="Tahoma" w:hAnsi="Tahoma" w:cs="Tahoma"/>
          <w:iCs/>
          <w:sz w:val="21"/>
          <w:szCs w:val="21"/>
          <w:highlight w:val="yellow"/>
        </w:rPr>
        <w:t>soudem v</w:t>
      </w:r>
      <w:r w:rsidR="00343967" w:rsidRPr="00344684">
        <w:rPr>
          <w:rFonts w:ascii="Tahoma" w:hAnsi="Tahoma" w:cs="Tahoma"/>
          <w:iCs/>
          <w:sz w:val="21"/>
          <w:szCs w:val="21"/>
          <w:highlight w:val="yellow"/>
        </w:rPr>
        <w:t> ……………</w:t>
      </w:r>
      <w:r w:rsidRPr="00344684">
        <w:rPr>
          <w:rFonts w:ascii="Tahoma" w:hAnsi="Tahoma" w:cs="Tahoma"/>
          <w:iCs/>
          <w:sz w:val="21"/>
          <w:szCs w:val="21"/>
          <w:highlight w:val="yellow"/>
        </w:rPr>
        <w:t>, oddíl</w:t>
      </w:r>
      <w:r w:rsidR="00343967" w:rsidRPr="00344684">
        <w:rPr>
          <w:rFonts w:ascii="Tahoma" w:hAnsi="Tahoma" w:cs="Tahoma"/>
          <w:iCs/>
          <w:sz w:val="21"/>
          <w:szCs w:val="21"/>
          <w:highlight w:val="yellow"/>
        </w:rPr>
        <w:t> …</w:t>
      </w:r>
      <w:r w:rsidRPr="00344684">
        <w:rPr>
          <w:rFonts w:ascii="Tahoma" w:hAnsi="Tahoma" w:cs="Tahoma"/>
          <w:iCs/>
          <w:sz w:val="21"/>
          <w:szCs w:val="21"/>
          <w:highlight w:val="yellow"/>
        </w:rPr>
        <w:t>, vložka</w:t>
      </w:r>
      <w:r w:rsidR="00343967" w:rsidRPr="00344684">
        <w:rPr>
          <w:rFonts w:ascii="Tahoma" w:hAnsi="Tahoma" w:cs="Tahoma"/>
          <w:iCs/>
          <w:sz w:val="21"/>
          <w:szCs w:val="21"/>
          <w:highlight w:val="yellow"/>
        </w:rPr>
        <w:t> …</w:t>
      </w:r>
    </w:p>
    <w:p w14:paraId="6A196F6C" w14:textId="77777777" w:rsidR="006C58FF" w:rsidRPr="00344684" w:rsidRDefault="00343967" w:rsidP="006C58FF">
      <w:pPr>
        <w:pStyle w:val="Zkladntext"/>
        <w:widowControl/>
        <w:numPr>
          <w:ilvl w:val="12"/>
          <w:numId w:val="0"/>
        </w:numPr>
        <w:tabs>
          <w:tab w:val="clear" w:pos="1418"/>
        </w:tabs>
        <w:autoSpaceDE/>
        <w:autoSpaceDN/>
        <w:ind w:left="357"/>
        <w:rPr>
          <w:rFonts w:ascii="Tahoma" w:hAnsi="Tahoma" w:cs="Tahoma"/>
          <w:iCs/>
          <w:sz w:val="21"/>
          <w:szCs w:val="21"/>
        </w:rPr>
      </w:pPr>
      <w:r w:rsidRPr="00344684">
        <w:rPr>
          <w:rFonts w:ascii="Tahoma" w:hAnsi="Tahoma" w:cs="Tahoma"/>
          <w:iCs/>
          <w:sz w:val="21"/>
          <w:szCs w:val="21"/>
        </w:rPr>
        <w:t>(dále jen „prodávající“)</w:t>
      </w:r>
    </w:p>
    <w:p w14:paraId="6CD47E9D" w14:textId="77777777" w:rsidR="006C58FF" w:rsidRPr="00344684" w:rsidRDefault="006C58FF" w:rsidP="00343967">
      <w:pPr>
        <w:tabs>
          <w:tab w:val="left" w:pos="426"/>
        </w:tabs>
        <w:spacing w:before="240" w:after="120"/>
        <w:jc w:val="both"/>
        <w:rPr>
          <w:rFonts w:ascii="Tahoma" w:hAnsi="Tahoma" w:cs="Tahoma"/>
          <w:i/>
          <w:color w:val="FF0000"/>
          <w:sz w:val="21"/>
          <w:szCs w:val="21"/>
        </w:rPr>
      </w:pPr>
      <w:r w:rsidRPr="00344684">
        <w:rPr>
          <w:rFonts w:ascii="Tahoma" w:hAnsi="Tahoma" w:cs="Tahoma"/>
          <w:b/>
          <w:i/>
          <w:iCs/>
          <w:color w:val="FF0000"/>
          <w:sz w:val="21"/>
          <w:szCs w:val="21"/>
        </w:rPr>
        <w:t>VARIANTA B</w:t>
      </w:r>
      <w:r w:rsidRPr="00344684">
        <w:rPr>
          <w:rFonts w:ascii="Tahoma" w:hAnsi="Tahoma" w:cs="Tahoma"/>
          <w:b/>
          <w:color w:val="FF0000"/>
          <w:sz w:val="21"/>
          <w:szCs w:val="21"/>
        </w:rPr>
        <w:t xml:space="preserve"> </w:t>
      </w:r>
      <w:r w:rsidRPr="00344684">
        <w:rPr>
          <w:rFonts w:ascii="Tahoma" w:hAnsi="Tahoma" w:cs="Tahoma"/>
          <w:i/>
          <w:color w:val="FF0000"/>
          <w:sz w:val="21"/>
          <w:szCs w:val="21"/>
        </w:rPr>
        <w:t xml:space="preserve">(pro podnikatele </w:t>
      </w:r>
      <w:r w:rsidR="00B76E24" w:rsidRPr="00344684">
        <w:rPr>
          <w:rFonts w:ascii="Tahoma" w:hAnsi="Tahoma" w:cs="Tahoma"/>
          <w:i/>
          <w:color w:val="FF0000"/>
          <w:sz w:val="21"/>
          <w:szCs w:val="21"/>
        </w:rPr>
        <w:t>–</w:t>
      </w:r>
      <w:r w:rsidRPr="00344684">
        <w:rPr>
          <w:rFonts w:ascii="Tahoma" w:hAnsi="Tahoma" w:cs="Tahoma"/>
          <w:i/>
          <w:color w:val="FF0000"/>
          <w:sz w:val="21"/>
          <w:szCs w:val="21"/>
        </w:rPr>
        <w:t xml:space="preserve"> fyzickou osobu nezapsanou v</w:t>
      </w:r>
      <w:r w:rsidR="00B76E24" w:rsidRPr="00344684">
        <w:rPr>
          <w:rFonts w:ascii="Tahoma" w:hAnsi="Tahoma" w:cs="Tahoma"/>
          <w:i/>
          <w:color w:val="FF0000"/>
          <w:sz w:val="21"/>
          <w:szCs w:val="21"/>
        </w:rPr>
        <w:t> </w:t>
      </w:r>
      <w:r w:rsidRPr="00344684">
        <w:rPr>
          <w:rFonts w:ascii="Tahoma" w:hAnsi="Tahoma" w:cs="Tahoma"/>
          <w:i/>
          <w:color w:val="FF0000"/>
          <w:sz w:val="21"/>
          <w:szCs w:val="21"/>
        </w:rPr>
        <w:t>obchodním rejstříku, údaje na</w:t>
      </w:r>
      <w:r w:rsidR="00343967" w:rsidRPr="00344684">
        <w:rPr>
          <w:rFonts w:ascii="Tahoma" w:hAnsi="Tahoma" w:cs="Tahoma"/>
          <w:i/>
          <w:color w:val="FF0000"/>
          <w:sz w:val="21"/>
          <w:szCs w:val="21"/>
        </w:rPr>
        <w:t> </w:t>
      </w:r>
      <w:r w:rsidRPr="00344684">
        <w:rPr>
          <w:rFonts w:ascii="Tahoma" w:hAnsi="Tahoma" w:cs="Tahoma"/>
          <w:i/>
          <w:color w:val="FF0000"/>
          <w:sz w:val="21"/>
          <w:szCs w:val="21"/>
        </w:rPr>
        <w:t>řádcích 1-</w:t>
      </w:r>
      <w:r w:rsidR="008561BD" w:rsidRPr="00344684">
        <w:rPr>
          <w:rFonts w:ascii="Tahoma" w:hAnsi="Tahoma" w:cs="Tahoma"/>
          <w:i/>
          <w:color w:val="FF0000"/>
          <w:sz w:val="21"/>
          <w:szCs w:val="21"/>
        </w:rPr>
        <w:t>4</w:t>
      </w:r>
      <w:r w:rsidRPr="00344684">
        <w:rPr>
          <w:rFonts w:ascii="Tahoma" w:hAnsi="Tahoma" w:cs="Tahoma"/>
          <w:i/>
          <w:color w:val="FF0000"/>
          <w:sz w:val="21"/>
          <w:szCs w:val="21"/>
        </w:rPr>
        <w:t xml:space="preserve"> se vyplní podle živnostenského </w:t>
      </w:r>
      <w:r w:rsidR="00B76E24" w:rsidRPr="00344684">
        <w:rPr>
          <w:rFonts w:ascii="Tahoma" w:hAnsi="Tahoma" w:cs="Tahoma"/>
          <w:i/>
          <w:color w:val="FF0000"/>
          <w:sz w:val="21"/>
          <w:szCs w:val="21"/>
        </w:rPr>
        <w:t>rejstříku, příp. jiné evidence</w:t>
      </w:r>
      <w:r w:rsidRPr="00344684">
        <w:rPr>
          <w:rFonts w:ascii="Tahoma" w:hAnsi="Tahoma" w:cs="Tahoma"/>
          <w:i/>
          <w:color w:val="FF0000"/>
          <w:sz w:val="21"/>
          <w:szCs w:val="21"/>
        </w:rPr>
        <w:t>):</w:t>
      </w:r>
    </w:p>
    <w:p w14:paraId="2F0A3AF5" w14:textId="77777777" w:rsidR="006C58FF" w:rsidRPr="00344684" w:rsidRDefault="006C58FF" w:rsidP="008561BD">
      <w:pPr>
        <w:pStyle w:val="Zkladntext"/>
        <w:numPr>
          <w:ilvl w:val="0"/>
          <w:numId w:val="29"/>
        </w:numPr>
        <w:tabs>
          <w:tab w:val="clear" w:pos="720"/>
          <w:tab w:val="clear" w:pos="1418"/>
        </w:tabs>
        <w:spacing w:after="60"/>
        <w:ind w:left="357" w:hanging="357"/>
        <w:rPr>
          <w:rFonts w:ascii="Tahoma" w:hAnsi="Tahoma" w:cs="Tahoma"/>
          <w:b/>
          <w:bCs/>
          <w:sz w:val="21"/>
          <w:szCs w:val="21"/>
        </w:rPr>
      </w:pPr>
      <w:r w:rsidRPr="00344684">
        <w:rPr>
          <w:rFonts w:ascii="Tahoma" w:hAnsi="Tahoma" w:cs="Tahoma"/>
          <w:b/>
          <w:bCs/>
          <w:sz w:val="21"/>
          <w:szCs w:val="21"/>
          <w:highlight w:val="yellow"/>
        </w:rPr>
        <w:t>Jméno a příjmení</w:t>
      </w:r>
    </w:p>
    <w:p w14:paraId="36848E77" w14:textId="77777777" w:rsidR="006C58FF" w:rsidRPr="00344684" w:rsidRDefault="008561BD" w:rsidP="007B68BC">
      <w:pPr>
        <w:numPr>
          <w:ilvl w:val="12"/>
          <w:numId w:val="0"/>
        </w:numPr>
        <w:tabs>
          <w:tab w:val="left" w:pos="3119"/>
        </w:tabs>
        <w:ind w:left="357"/>
        <w:jc w:val="both"/>
        <w:rPr>
          <w:rFonts w:ascii="Tahoma" w:hAnsi="Tahoma" w:cs="Tahoma"/>
          <w:color w:val="FF33CC"/>
          <w:sz w:val="21"/>
          <w:szCs w:val="21"/>
        </w:rPr>
      </w:pPr>
      <w:r w:rsidRPr="00344684">
        <w:rPr>
          <w:rFonts w:ascii="Tahoma" w:hAnsi="Tahoma" w:cs="Tahoma"/>
          <w:i/>
          <w:color w:val="FF00FF"/>
          <w:sz w:val="21"/>
          <w:szCs w:val="21"/>
        </w:rPr>
        <w:t>p</w:t>
      </w:r>
      <w:r w:rsidR="006C58FF" w:rsidRPr="00344684">
        <w:rPr>
          <w:rFonts w:ascii="Tahoma" w:hAnsi="Tahoma" w:cs="Tahoma"/>
          <w:i/>
          <w:color w:val="FF00FF"/>
          <w:sz w:val="21"/>
          <w:szCs w:val="21"/>
        </w:rPr>
        <w:t>odnikající pod jménem:</w:t>
      </w:r>
      <w:r w:rsidRPr="00344684">
        <w:rPr>
          <w:rFonts w:ascii="Tahoma" w:hAnsi="Tahoma" w:cs="Tahoma"/>
          <w:i/>
          <w:color w:val="FF00FF"/>
          <w:sz w:val="21"/>
          <w:szCs w:val="21"/>
        </w:rPr>
        <w:tab/>
      </w:r>
    </w:p>
    <w:p w14:paraId="165A2D52" w14:textId="77777777" w:rsidR="006C58FF" w:rsidRPr="00344684" w:rsidRDefault="00B76E24"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 xml:space="preserve">se </w:t>
      </w:r>
      <w:r w:rsidR="008561BD" w:rsidRPr="00344684">
        <w:rPr>
          <w:rFonts w:ascii="Tahoma" w:hAnsi="Tahoma" w:cs="Tahoma"/>
          <w:sz w:val="21"/>
          <w:szCs w:val="21"/>
          <w:highlight w:val="yellow"/>
        </w:rPr>
        <w:t>s</w:t>
      </w:r>
      <w:r w:rsidR="002A3A16" w:rsidRPr="00344684">
        <w:rPr>
          <w:rFonts w:ascii="Tahoma" w:hAnsi="Tahoma" w:cs="Tahoma"/>
          <w:sz w:val="21"/>
          <w:szCs w:val="21"/>
          <w:highlight w:val="yellow"/>
        </w:rPr>
        <w:t>ídl</w:t>
      </w:r>
      <w:r w:rsidRPr="00344684">
        <w:rPr>
          <w:rFonts w:ascii="Tahoma" w:hAnsi="Tahoma" w:cs="Tahoma"/>
          <w:sz w:val="21"/>
          <w:szCs w:val="21"/>
          <w:highlight w:val="yellow"/>
        </w:rPr>
        <w:t>em</w:t>
      </w:r>
      <w:r w:rsidR="006C58FF" w:rsidRPr="00344684">
        <w:rPr>
          <w:rFonts w:ascii="Tahoma" w:hAnsi="Tahoma" w:cs="Tahoma"/>
          <w:sz w:val="21"/>
          <w:szCs w:val="21"/>
          <w:highlight w:val="yellow"/>
        </w:rPr>
        <w:t>:</w:t>
      </w:r>
      <w:r w:rsidR="008561BD" w:rsidRPr="00344684">
        <w:rPr>
          <w:rFonts w:ascii="Tahoma" w:hAnsi="Tahoma" w:cs="Tahoma"/>
          <w:sz w:val="21"/>
          <w:szCs w:val="21"/>
          <w:highlight w:val="yellow"/>
        </w:rPr>
        <w:tab/>
      </w:r>
    </w:p>
    <w:p w14:paraId="1C895E36" w14:textId="77777777" w:rsidR="008561BD" w:rsidRPr="00344684" w:rsidRDefault="006C58FF"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IČ</w:t>
      </w:r>
      <w:r w:rsidR="00BD5FB9" w:rsidRPr="00344684">
        <w:rPr>
          <w:rFonts w:ascii="Tahoma" w:hAnsi="Tahoma" w:cs="Tahoma"/>
          <w:sz w:val="21"/>
          <w:szCs w:val="21"/>
          <w:highlight w:val="yellow"/>
        </w:rPr>
        <w:t>O</w:t>
      </w:r>
      <w:r w:rsidRPr="00344684">
        <w:rPr>
          <w:rFonts w:ascii="Tahoma" w:hAnsi="Tahoma" w:cs="Tahoma"/>
          <w:sz w:val="21"/>
          <w:szCs w:val="21"/>
          <w:highlight w:val="yellow"/>
        </w:rPr>
        <w:t>:</w:t>
      </w:r>
      <w:r w:rsidR="008561BD" w:rsidRPr="00344684">
        <w:rPr>
          <w:rFonts w:ascii="Tahoma" w:hAnsi="Tahoma" w:cs="Tahoma"/>
          <w:sz w:val="21"/>
          <w:szCs w:val="21"/>
          <w:highlight w:val="yellow"/>
        </w:rPr>
        <w:tab/>
      </w:r>
    </w:p>
    <w:p w14:paraId="5CEFF2AA" w14:textId="77777777" w:rsidR="008561BD" w:rsidRPr="00344684" w:rsidRDefault="006C58FF"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DIČ:</w:t>
      </w:r>
      <w:r w:rsidR="008561BD" w:rsidRPr="00344684">
        <w:rPr>
          <w:rFonts w:ascii="Tahoma" w:hAnsi="Tahoma" w:cs="Tahoma"/>
          <w:sz w:val="21"/>
          <w:szCs w:val="21"/>
          <w:highlight w:val="yellow"/>
        </w:rPr>
        <w:tab/>
      </w:r>
    </w:p>
    <w:p w14:paraId="7C3D54AC" w14:textId="77777777" w:rsidR="006C58FF" w:rsidRPr="00344684" w:rsidRDefault="008561BD"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b</w:t>
      </w:r>
      <w:r w:rsidR="006C58FF" w:rsidRPr="00344684">
        <w:rPr>
          <w:rFonts w:ascii="Tahoma" w:hAnsi="Tahoma" w:cs="Tahoma"/>
          <w:sz w:val="21"/>
          <w:szCs w:val="21"/>
          <w:highlight w:val="yellow"/>
        </w:rPr>
        <w:t>ankovní spojení:</w:t>
      </w:r>
      <w:r w:rsidRPr="00344684">
        <w:rPr>
          <w:rFonts w:ascii="Tahoma" w:hAnsi="Tahoma" w:cs="Tahoma"/>
          <w:sz w:val="21"/>
          <w:szCs w:val="21"/>
          <w:highlight w:val="yellow"/>
        </w:rPr>
        <w:tab/>
      </w:r>
    </w:p>
    <w:p w14:paraId="68D4BE54" w14:textId="77777777" w:rsidR="004F63C3" w:rsidRPr="00344684" w:rsidRDefault="008561BD"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lastRenderedPageBreak/>
        <w:t>č</w:t>
      </w:r>
      <w:r w:rsidR="006C58FF" w:rsidRPr="00344684">
        <w:rPr>
          <w:rFonts w:ascii="Tahoma" w:hAnsi="Tahoma" w:cs="Tahoma"/>
          <w:sz w:val="21"/>
          <w:szCs w:val="21"/>
          <w:highlight w:val="yellow"/>
        </w:rPr>
        <w:t>íslo účtu:</w:t>
      </w:r>
    </w:p>
    <w:p w14:paraId="44968C9C" w14:textId="5E9D0C52" w:rsidR="004F63C3" w:rsidRPr="00344684" w:rsidRDefault="004F63C3" w:rsidP="004F63C3">
      <w:pPr>
        <w:widowControl w:val="0"/>
        <w:tabs>
          <w:tab w:val="left" w:pos="2824"/>
        </w:tabs>
        <w:spacing w:line="200" w:lineRule="atLeast"/>
        <w:ind w:left="2824" w:hanging="2540"/>
        <w:rPr>
          <w:rFonts w:ascii="Tahoma" w:hAnsi="Tahoma" w:cs="Tahoma"/>
          <w:sz w:val="21"/>
          <w:szCs w:val="21"/>
          <w:highlight w:val="yellow"/>
        </w:rPr>
      </w:pPr>
      <w:r w:rsidRPr="00344684">
        <w:rPr>
          <w:rFonts w:ascii="Tahoma" w:hAnsi="Tahoma" w:cs="Tahoma"/>
          <w:sz w:val="21"/>
          <w:szCs w:val="21"/>
          <w:highlight w:val="yellow"/>
        </w:rPr>
        <w:t xml:space="preserve"> ID datové schránky:</w:t>
      </w:r>
      <w:r w:rsidRPr="00344684">
        <w:rPr>
          <w:rFonts w:ascii="Tahoma" w:hAnsi="Tahoma" w:cs="Tahoma"/>
          <w:sz w:val="21"/>
          <w:szCs w:val="21"/>
          <w:highlight w:val="yellow"/>
        </w:rPr>
        <w:tab/>
      </w:r>
    </w:p>
    <w:p w14:paraId="57E6406C" w14:textId="1DEEAFA3" w:rsidR="006C58FF" w:rsidRPr="00344684" w:rsidRDefault="008561BD" w:rsidP="008561BD">
      <w:pPr>
        <w:numPr>
          <w:ilvl w:val="12"/>
          <w:numId w:val="0"/>
        </w:numPr>
        <w:tabs>
          <w:tab w:val="left" w:pos="3119"/>
        </w:tabs>
        <w:ind w:left="357"/>
        <w:jc w:val="both"/>
        <w:rPr>
          <w:rFonts w:ascii="Tahoma" w:hAnsi="Tahoma" w:cs="Tahoma"/>
          <w:sz w:val="21"/>
          <w:szCs w:val="21"/>
          <w:highlight w:val="yellow"/>
        </w:rPr>
      </w:pPr>
      <w:r w:rsidRPr="00344684">
        <w:rPr>
          <w:rFonts w:ascii="Tahoma" w:hAnsi="Tahoma" w:cs="Tahoma"/>
          <w:sz w:val="21"/>
          <w:szCs w:val="21"/>
          <w:highlight w:val="yellow"/>
        </w:rPr>
        <w:tab/>
      </w:r>
    </w:p>
    <w:p w14:paraId="3742457A" w14:textId="77777777" w:rsidR="006C58FF" w:rsidRPr="00344684" w:rsidRDefault="006C58FF" w:rsidP="00343967">
      <w:pPr>
        <w:pStyle w:val="Zkladntext"/>
        <w:widowControl/>
        <w:numPr>
          <w:ilvl w:val="12"/>
          <w:numId w:val="0"/>
        </w:numPr>
        <w:tabs>
          <w:tab w:val="clear" w:pos="1418"/>
        </w:tabs>
        <w:autoSpaceDE/>
        <w:autoSpaceDN/>
        <w:ind w:left="357"/>
        <w:rPr>
          <w:rFonts w:ascii="Tahoma" w:hAnsi="Tahoma" w:cs="Tahoma"/>
          <w:i/>
          <w:color w:val="FF0000"/>
          <w:sz w:val="21"/>
          <w:szCs w:val="21"/>
        </w:rPr>
      </w:pPr>
      <w:r w:rsidRPr="00344684">
        <w:rPr>
          <w:rFonts w:ascii="Tahoma" w:hAnsi="Tahoma" w:cs="Tahoma"/>
          <w:sz w:val="21"/>
          <w:szCs w:val="21"/>
          <w:highlight w:val="yellow"/>
        </w:rPr>
        <w:t>Zapsána v </w:t>
      </w:r>
      <w:r w:rsidR="008561BD" w:rsidRPr="00344684">
        <w:rPr>
          <w:rFonts w:ascii="Tahoma" w:hAnsi="Tahoma" w:cs="Tahoma"/>
          <w:sz w:val="21"/>
          <w:szCs w:val="21"/>
          <w:highlight w:val="yellow"/>
        </w:rPr>
        <w:t>…………………………</w:t>
      </w:r>
      <w:r w:rsidR="008561BD" w:rsidRPr="00344684">
        <w:rPr>
          <w:rFonts w:ascii="Tahoma" w:hAnsi="Tahoma" w:cs="Tahoma"/>
          <w:iCs/>
          <w:sz w:val="21"/>
          <w:szCs w:val="21"/>
          <w:highlight w:val="yellow"/>
        </w:rPr>
        <w:t xml:space="preserve"> </w:t>
      </w:r>
      <w:r w:rsidRPr="00344684">
        <w:rPr>
          <w:rFonts w:ascii="Tahoma" w:hAnsi="Tahoma" w:cs="Tahoma"/>
          <w:iCs/>
          <w:sz w:val="21"/>
          <w:szCs w:val="21"/>
          <w:highlight w:val="yellow"/>
        </w:rPr>
        <w:t>vedené</w:t>
      </w:r>
      <w:r w:rsidR="008561BD" w:rsidRPr="00344684">
        <w:rPr>
          <w:rFonts w:ascii="Tahoma" w:hAnsi="Tahoma" w:cs="Tahoma"/>
          <w:iCs/>
          <w:sz w:val="21"/>
          <w:szCs w:val="21"/>
          <w:highlight w:val="yellow"/>
        </w:rPr>
        <w:t xml:space="preserve"> </w:t>
      </w:r>
      <w:r w:rsidRPr="00344684">
        <w:rPr>
          <w:rFonts w:ascii="Tahoma" w:hAnsi="Tahoma" w:cs="Tahoma"/>
          <w:sz w:val="21"/>
          <w:szCs w:val="21"/>
          <w:highlight w:val="yellow"/>
        </w:rPr>
        <w:t>……………</w:t>
      </w:r>
      <w:r w:rsidR="008561BD" w:rsidRPr="00344684">
        <w:rPr>
          <w:rFonts w:ascii="Tahoma" w:hAnsi="Tahoma" w:cs="Tahoma"/>
          <w:sz w:val="21"/>
          <w:szCs w:val="21"/>
          <w:highlight w:val="yellow"/>
        </w:rPr>
        <w:t>…</w:t>
      </w:r>
      <w:r w:rsidRPr="00344684">
        <w:rPr>
          <w:rFonts w:ascii="Tahoma" w:hAnsi="Tahoma" w:cs="Tahoma"/>
          <w:color w:val="FF0000"/>
          <w:sz w:val="21"/>
          <w:szCs w:val="21"/>
          <w:highlight w:val="yellow"/>
        </w:rPr>
        <w:t xml:space="preserve"> </w:t>
      </w:r>
      <w:r w:rsidRPr="00344684">
        <w:rPr>
          <w:rFonts w:ascii="Tahoma" w:hAnsi="Tahoma" w:cs="Tahoma"/>
          <w:i/>
          <w:color w:val="FF0000"/>
          <w:sz w:val="21"/>
          <w:szCs w:val="21"/>
          <w:highlight w:val="yellow"/>
        </w:rPr>
        <w:t>(doplňte údaj o evidenci, ve které je daná osoba zapsána)</w:t>
      </w:r>
    </w:p>
    <w:p w14:paraId="047035C9" w14:textId="77777777" w:rsidR="006C58FF" w:rsidRPr="00344684" w:rsidRDefault="008561BD" w:rsidP="006C58FF">
      <w:pPr>
        <w:pStyle w:val="Zkladntext"/>
        <w:widowControl/>
        <w:numPr>
          <w:ilvl w:val="12"/>
          <w:numId w:val="0"/>
        </w:numPr>
        <w:tabs>
          <w:tab w:val="clear" w:pos="1418"/>
        </w:tabs>
        <w:autoSpaceDE/>
        <w:autoSpaceDN/>
        <w:ind w:left="357"/>
        <w:rPr>
          <w:rFonts w:ascii="Tahoma" w:hAnsi="Tahoma" w:cs="Tahoma"/>
          <w:iCs/>
          <w:sz w:val="21"/>
          <w:szCs w:val="21"/>
        </w:rPr>
      </w:pPr>
      <w:r w:rsidRPr="00344684">
        <w:rPr>
          <w:rFonts w:ascii="Tahoma" w:hAnsi="Tahoma" w:cs="Tahoma"/>
          <w:iCs/>
          <w:sz w:val="21"/>
          <w:szCs w:val="21"/>
        </w:rPr>
        <w:t>(dále jen „prodávající“)</w:t>
      </w:r>
    </w:p>
    <w:p w14:paraId="5FCC190A" w14:textId="77777777" w:rsidR="00EB5B24" w:rsidRPr="00344684" w:rsidRDefault="00EB5B24" w:rsidP="00343967">
      <w:pPr>
        <w:pStyle w:val="slolnkuSmlouvy"/>
        <w:spacing w:before="360"/>
        <w:rPr>
          <w:rFonts w:ascii="Tahoma" w:hAnsi="Tahoma" w:cs="Tahoma"/>
          <w:sz w:val="21"/>
          <w:szCs w:val="21"/>
        </w:rPr>
      </w:pPr>
      <w:r w:rsidRPr="00344684">
        <w:rPr>
          <w:rFonts w:ascii="Tahoma" w:hAnsi="Tahoma" w:cs="Tahoma"/>
          <w:sz w:val="21"/>
          <w:szCs w:val="21"/>
        </w:rPr>
        <w:t>II.</w:t>
      </w:r>
      <w:r w:rsidR="00343967" w:rsidRPr="00344684">
        <w:rPr>
          <w:rFonts w:ascii="Tahoma" w:hAnsi="Tahoma" w:cs="Tahoma"/>
          <w:sz w:val="21"/>
          <w:szCs w:val="21"/>
        </w:rPr>
        <w:br/>
      </w:r>
      <w:r w:rsidRPr="00344684">
        <w:rPr>
          <w:rFonts w:ascii="Tahoma" w:hAnsi="Tahoma" w:cs="Tahoma"/>
          <w:sz w:val="21"/>
          <w:szCs w:val="21"/>
        </w:rPr>
        <w:t>Základní ustanovení</w:t>
      </w:r>
    </w:p>
    <w:p w14:paraId="33E9773D" w14:textId="77777777" w:rsidR="00DB69A9" w:rsidRPr="00344684"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1"/>
          <w:szCs w:val="21"/>
        </w:rPr>
      </w:pPr>
      <w:r w:rsidRPr="00344684">
        <w:rPr>
          <w:rFonts w:ascii="Tahoma" w:hAnsi="Tahoma" w:cs="Tahoma"/>
          <w:sz w:val="21"/>
          <w:szCs w:val="21"/>
        </w:rPr>
        <w:t xml:space="preserve">Tato smlouva je uzavřena </w:t>
      </w:r>
      <w:r w:rsidR="00B00430" w:rsidRPr="00344684">
        <w:rPr>
          <w:rFonts w:ascii="Tahoma" w:hAnsi="Tahoma" w:cs="Tahoma"/>
          <w:sz w:val="21"/>
          <w:szCs w:val="21"/>
        </w:rPr>
        <w:t xml:space="preserve">dle </w:t>
      </w:r>
      <w:r w:rsidRPr="00344684">
        <w:rPr>
          <w:rFonts w:ascii="Tahoma" w:hAnsi="Tahoma" w:cs="Tahoma"/>
          <w:sz w:val="21"/>
          <w:szCs w:val="21"/>
        </w:rPr>
        <w:t xml:space="preserve">§ </w:t>
      </w:r>
      <w:smartTag w:uri="urn:schemas-microsoft-com:office:smarttags" w:element="metricconverter">
        <w:smartTagPr>
          <w:attr w:name="ProductID" w:val="2079 a"/>
        </w:smartTagPr>
        <w:r w:rsidRPr="00344684">
          <w:rPr>
            <w:rFonts w:ascii="Tahoma" w:hAnsi="Tahoma" w:cs="Tahoma"/>
            <w:sz w:val="21"/>
            <w:szCs w:val="21"/>
          </w:rPr>
          <w:t>2079 a</w:t>
        </w:r>
      </w:smartTag>
      <w:r w:rsidRPr="00344684">
        <w:rPr>
          <w:rFonts w:ascii="Tahoma" w:hAnsi="Tahoma" w:cs="Tahoma"/>
          <w:sz w:val="21"/>
          <w:szCs w:val="21"/>
        </w:rPr>
        <w:t xml:space="preserve"> násl. zákona č. 89/2012</w:t>
      </w:r>
      <w:r w:rsidR="00302D54" w:rsidRPr="00344684">
        <w:rPr>
          <w:rFonts w:ascii="Tahoma" w:hAnsi="Tahoma" w:cs="Tahoma"/>
          <w:sz w:val="21"/>
          <w:szCs w:val="21"/>
        </w:rPr>
        <w:t xml:space="preserve"> Sb.</w:t>
      </w:r>
      <w:r w:rsidRPr="00344684">
        <w:rPr>
          <w:rFonts w:ascii="Tahoma" w:hAnsi="Tahoma" w:cs="Tahoma"/>
          <w:sz w:val="21"/>
          <w:szCs w:val="21"/>
        </w:rPr>
        <w:t>, občanský zákoník (dále jen „občanský zákoník“); práva a povinnosti stran touto smlouvou neupravená se řídí příslušnými ustanoveními občanského zákoníku</w:t>
      </w:r>
      <w:r w:rsidR="00BD5FB9" w:rsidRPr="00344684">
        <w:rPr>
          <w:rFonts w:ascii="Tahoma" w:hAnsi="Tahoma" w:cs="Tahoma"/>
          <w:sz w:val="21"/>
          <w:szCs w:val="21"/>
        </w:rPr>
        <w:t xml:space="preserve"> a příslušnými ustanoveními zákona č. 250/2000 Sb., o rozpočtových pravidlech územních rozpočtů, ve znění pozdějších předpisů. Na základě tohoto zákona nabývá kupující majetek pro svého zřizovatele, kterým je Moravskoslezský kraj, IČO 70890692, se sídlem 28. října 117, 702 18 Ostrava</w:t>
      </w:r>
      <w:r w:rsidRPr="00344684">
        <w:rPr>
          <w:rFonts w:ascii="Tahoma" w:hAnsi="Tahoma" w:cs="Tahoma"/>
          <w:sz w:val="21"/>
          <w:szCs w:val="21"/>
        </w:rPr>
        <w:t>.</w:t>
      </w:r>
    </w:p>
    <w:p w14:paraId="1E903A80" w14:textId="77777777" w:rsidR="00EB5B24" w:rsidRPr="00344684"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1"/>
          <w:szCs w:val="21"/>
        </w:rPr>
      </w:pPr>
      <w:r w:rsidRPr="00344684">
        <w:rPr>
          <w:rFonts w:ascii="Tahoma" w:hAnsi="Tahoma" w:cs="Tahoma"/>
          <w:sz w:val="21"/>
          <w:szCs w:val="21"/>
        </w:rPr>
        <w:t>Smluvní strany prohlašují, že údaje uvedené v čl. I této smlouvy jsou v souladu s</w:t>
      </w:r>
      <w:r w:rsidR="007C2B3E" w:rsidRPr="00344684">
        <w:rPr>
          <w:rFonts w:ascii="Tahoma" w:hAnsi="Tahoma" w:cs="Tahoma"/>
          <w:sz w:val="21"/>
          <w:szCs w:val="21"/>
        </w:rPr>
        <w:t>e </w:t>
      </w:r>
      <w:r w:rsidRPr="00344684">
        <w:rPr>
          <w:rFonts w:ascii="Tahoma" w:hAnsi="Tahoma" w:cs="Tahoma"/>
          <w:sz w:val="21"/>
          <w:szCs w:val="21"/>
        </w:rPr>
        <w:t>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1E210416" w14:textId="77777777" w:rsidR="00C72894" w:rsidRPr="00344684"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1"/>
          <w:szCs w:val="21"/>
        </w:rPr>
      </w:pPr>
      <w:r w:rsidRPr="00344684">
        <w:rPr>
          <w:rFonts w:ascii="Tahoma" w:hAnsi="Tahoma" w:cs="Tahoma"/>
          <w:sz w:val="21"/>
          <w:szCs w:val="21"/>
        </w:rPr>
        <w:t xml:space="preserve">Je-li prodávající plátcem DPH, </w:t>
      </w:r>
      <w:r w:rsidR="008B43A1" w:rsidRPr="00344684">
        <w:rPr>
          <w:rFonts w:ascii="Tahoma" w:hAnsi="Tahoma" w:cs="Tahoma"/>
          <w:sz w:val="21"/>
          <w:szCs w:val="21"/>
        </w:rPr>
        <w:t xml:space="preserve">prohlašuje, že bankovní účet uvedený v čl. I </w:t>
      </w:r>
      <w:r w:rsidR="00301A6B" w:rsidRPr="00344684">
        <w:rPr>
          <w:rFonts w:ascii="Tahoma" w:hAnsi="Tahoma" w:cs="Tahoma"/>
          <w:sz w:val="21"/>
          <w:szCs w:val="21"/>
        </w:rPr>
        <w:t xml:space="preserve">odst. 2 </w:t>
      </w:r>
      <w:r w:rsidR="008B43A1" w:rsidRPr="00344684">
        <w:rPr>
          <w:rFonts w:ascii="Tahoma" w:hAnsi="Tahoma" w:cs="Tahoma"/>
          <w:sz w:val="21"/>
          <w:szCs w:val="21"/>
        </w:rPr>
        <w:t>této smlouvy je bankovním účtem zveřejněným ve s</w:t>
      </w:r>
      <w:r w:rsidR="00BD5FB9" w:rsidRPr="00344684">
        <w:rPr>
          <w:rFonts w:ascii="Tahoma" w:hAnsi="Tahoma" w:cs="Tahoma"/>
          <w:sz w:val="21"/>
          <w:szCs w:val="21"/>
        </w:rPr>
        <w:t>myslu zákona č. 235/2004 </w:t>
      </w:r>
      <w:r w:rsidR="008561BD" w:rsidRPr="00344684">
        <w:rPr>
          <w:rFonts w:ascii="Tahoma" w:hAnsi="Tahoma" w:cs="Tahoma"/>
          <w:sz w:val="21"/>
          <w:szCs w:val="21"/>
        </w:rPr>
        <w:t>Sb., o </w:t>
      </w:r>
      <w:r w:rsidR="008B43A1" w:rsidRPr="00344684">
        <w:rPr>
          <w:rFonts w:ascii="Tahoma" w:hAnsi="Tahoma" w:cs="Tahoma"/>
          <w:sz w:val="21"/>
          <w:szCs w:val="21"/>
        </w:rPr>
        <w:t>dani z přidané hodnoty, ve znění pozdějších předpisů</w:t>
      </w:r>
      <w:r w:rsidR="00CE4D87" w:rsidRPr="00344684">
        <w:rPr>
          <w:rFonts w:ascii="Tahoma" w:hAnsi="Tahoma" w:cs="Tahoma"/>
          <w:sz w:val="21"/>
          <w:szCs w:val="21"/>
        </w:rPr>
        <w:t xml:space="preserve"> (dále jen „zákon o DPH“)</w:t>
      </w:r>
      <w:r w:rsidR="008B43A1" w:rsidRPr="00344684">
        <w:rPr>
          <w:rFonts w:ascii="Tahoma" w:hAnsi="Tahoma" w:cs="Tahoma"/>
          <w:sz w:val="21"/>
          <w:szCs w:val="21"/>
        </w:rPr>
        <w:t xml:space="preserve">. V případě změny účtu prodávajícího je prodávající povinen doložit vlastnictví k novému účtu, a to kopií příslušné smlouvy nebo potvrzením peněžního ústavu; </w:t>
      </w:r>
      <w:r w:rsidRPr="00344684">
        <w:rPr>
          <w:rFonts w:ascii="Tahoma" w:hAnsi="Tahoma" w:cs="Tahoma"/>
          <w:sz w:val="21"/>
          <w:szCs w:val="21"/>
        </w:rPr>
        <w:t xml:space="preserve">je-li prodávající plátcem DPH, musí být </w:t>
      </w:r>
      <w:r w:rsidR="008B43A1" w:rsidRPr="00344684">
        <w:rPr>
          <w:rFonts w:ascii="Tahoma" w:hAnsi="Tahoma" w:cs="Tahoma"/>
          <w:sz w:val="21"/>
          <w:szCs w:val="21"/>
        </w:rPr>
        <w:t>nový účet zveřejněným účtem ve smyslu předchozí věty.</w:t>
      </w:r>
    </w:p>
    <w:p w14:paraId="73A693AF" w14:textId="77777777" w:rsidR="00EB5B24" w:rsidRPr="00344684"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1"/>
          <w:szCs w:val="21"/>
        </w:rPr>
      </w:pPr>
      <w:r w:rsidRPr="00344684">
        <w:rPr>
          <w:rFonts w:ascii="Tahoma" w:hAnsi="Tahoma" w:cs="Tahoma"/>
          <w:sz w:val="21"/>
          <w:szCs w:val="21"/>
        </w:rPr>
        <w:t xml:space="preserve">Smluvní strany prohlašují, že osoby podepisující tuto smlouvu jsou k tomuto </w:t>
      </w:r>
      <w:r w:rsidR="00542288" w:rsidRPr="00344684">
        <w:rPr>
          <w:rFonts w:ascii="Tahoma" w:hAnsi="Tahoma" w:cs="Tahoma"/>
          <w:sz w:val="21"/>
          <w:szCs w:val="21"/>
        </w:rPr>
        <w:t>jednání</w:t>
      </w:r>
      <w:r w:rsidRPr="00344684">
        <w:rPr>
          <w:rFonts w:ascii="Tahoma" w:hAnsi="Tahoma" w:cs="Tahoma"/>
          <w:sz w:val="21"/>
          <w:szCs w:val="21"/>
        </w:rPr>
        <w:t xml:space="preserve"> oprávněny.</w:t>
      </w:r>
    </w:p>
    <w:p w14:paraId="587C9CA8" w14:textId="77777777" w:rsidR="00EB5B24" w:rsidRPr="0034468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1"/>
          <w:szCs w:val="21"/>
        </w:rPr>
      </w:pPr>
      <w:r w:rsidRPr="00344684">
        <w:rPr>
          <w:rFonts w:ascii="Tahoma" w:hAnsi="Tahoma" w:cs="Tahoma"/>
          <w:sz w:val="21"/>
          <w:szCs w:val="21"/>
        </w:rPr>
        <w:t>Prodávající</w:t>
      </w:r>
      <w:r w:rsidR="00EB5B24" w:rsidRPr="00344684">
        <w:rPr>
          <w:rFonts w:ascii="Tahoma" w:hAnsi="Tahoma" w:cs="Tahoma"/>
          <w:sz w:val="21"/>
          <w:szCs w:val="21"/>
        </w:rPr>
        <w:t xml:space="preserve"> prohlašuje, že je odborně způsobilý k zajištění předmětu plnění podle této smlouvy.</w:t>
      </w:r>
    </w:p>
    <w:p w14:paraId="3F92AB14" w14:textId="77777777" w:rsidR="00EC015B" w:rsidRPr="00344684" w:rsidRDefault="001E7435" w:rsidP="007B68BC">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iCs/>
          <w:sz w:val="21"/>
          <w:szCs w:val="21"/>
        </w:rPr>
      </w:pPr>
      <w:r w:rsidRPr="00344684">
        <w:rPr>
          <w:rFonts w:ascii="Tahoma" w:hAnsi="Tahoma" w:cs="Tahoma"/>
          <w:iCs/>
          <w:sz w:val="21"/>
          <w:szCs w:val="21"/>
        </w:rPr>
        <w:t>Prodávající</w:t>
      </w:r>
      <w:r w:rsidR="00EC015B" w:rsidRPr="00344684">
        <w:rPr>
          <w:rFonts w:ascii="Tahoma" w:hAnsi="Tahoma" w:cs="Tahoma"/>
          <w:iCs/>
          <w:sz w:val="21"/>
          <w:szCs w:val="21"/>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00E86115" w:rsidRPr="00344684">
        <w:rPr>
          <w:rFonts w:ascii="Tahoma" w:hAnsi="Tahoma" w:cs="Tahoma"/>
          <w:iCs/>
          <w:sz w:val="21"/>
          <w:szCs w:val="21"/>
        </w:rPr>
        <w:t>Prodávající</w:t>
      </w:r>
      <w:r w:rsidR="00EC015B" w:rsidRPr="00344684">
        <w:rPr>
          <w:rFonts w:ascii="Tahoma" w:hAnsi="Tahoma" w:cs="Tahoma"/>
          <w:iCs/>
          <w:sz w:val="21"/>
          <w:szCs w:val="21"/>
        </w:rPr>
        <w:t xml:space="preserve"> bere na vědomí, že pokud je uvedené prohlášení nepravdivé, bude smlouva považována za neplatnou.</w:t>
      </w:r>
    </w:p>
    <w:p w14:paraId="10D79C57" w14:textId="77777777" w:rsidR="00066D6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t>I</w:t>
      </w:r>
      <w:r w:rsidR="0034498A" w:rsidRPr="00344684">
        <w:rPr>
          <w:rFonts w:ascii="Tahoma" w:hAnsi="Tahoma" w:cs="Tahoma"/>
          <w:sz w:val="21"/>
          <w:szCs w:val="21"/>
        </w:rPr>
        <w:t>II</w:t>
      </w:r>
      <w:r w:rsidRPr="00344684">
        <w:rPr>
          <w:rFonts w:ascii="Tahoma" w:hAnsi="Tahoma" w:cs="Tahoma"/>
          <w:sz w:val="21"/>
          <w:szCs w:val="21"/>
        </w:rPr>
        <w:t>.</w:t>
      </w:r>
      <w:r w:rsidR="00343967" w:rsidRPr="00344684">
        <w:rPr>
          <w:rFonts w:ascii="Tahoma" w:hAnsi="Tahoma" w:cs="Tahoma"/>
          <w:sz w:val="21"/>
          <w:szCs w:val="21"/>
        </w:rPr>
        <w:br/>
      </w:r>
      <w:r w:rsidRPr="00344684">
        <w:rPr>
          <w:rFonts w:ascii="Tahoma" w:hAnsi="Tahoma" w:cs="Tahoma"/>
          <w:sz w:val="21"/>
          <w:szCs w:val="21"/>
        </w:rPr>
        <w:t>Předmět smlouvy</w:t>
      </w:r>
    </w:p>
    <w:p w14:paraId="016D797B" w14:textId="77777777" w:rsidR="009E1DFB" w:rsidRPr="00344684" w:rsidRDefault="00066D69" w:rsidP="008561BD">
      <w:pPr>
        <w:pStyle w:val="Zkladntext"/>
        <w:numPr>
          <w:ilvl w:val="0"/>
          <w:numId w:val="14"/>
        </w:numPr>
        <w:tabs>
          <w:tab w:val="clear" w:pos="360"/>
          <w:tab w:val="clear" w:pos="1418"/>
        </w:tabs>
        <w:rPr>
          <w:rFonts w:ascii="Tahoma" w:hAnsi="Tahoma" w:cs="Tahoma"/>
          <w:sz w:val="21"/>
          <w:szCs w:val="21"/>
        </w:rPr>
      </w:pPr>
      <w:r w:rsidRPr="00344684">
        <w:rPr>
          <w:rFonts w:ascii="Tahoma" w:hAnsi="Tahoma" w:cs="Tahoma"/>
          <w:sz w:val="21"/>
          <w:szCs w:val="21"/>
        </w:rPr>
        <w:t xml:space="preserve">Prodávající se zavazuje </w:t>
      </w:r>
      <w:r w:rsidR="00ED4184" w:rsidRPr="00344684">
        <w:rPr>
          <w:rFonts w:ascii="Tahoma" w:hAnsi="Tahoma" w:cs="Tahoma"/>
          <w:sz w:val="21"/>
          <w:szCs w:val="21"/>
        </w:rPr>
        <w:t xml:space="preserve">odevzdat </w:t>
      </w:r>
      <w:r w:rsidR="007A05EA" w:rsidRPr="00344684">
        <w:rPr>
          <w:rFonts w:ascii="Tahoma" w:hAnsi="Tahoma" w:cs="Tahoma"/>
          <w:sz w:val="21"/>
          <w:szCs w:val="21"/>
        </w:rPr>
        <w:t>kupujícímu</w:t>
      </w:r>
      <w:r w:rsidR="00C63385" w:rsidRPr="00344684">
        <w:rPr>
          <w:rFonts w:ascii="Tahoma" w:hAnsi="Tahoma" w:cs="Tahoma"/>
          <w:sz w:val="21"/>
          <w:szCs w:val="21"/>
        </w:rPr>
        <w:t xml:space="preserve"> </w:t>
      </w:r>
      <w:r w:rsidR="009E1DFB" w:rsidRPr="00344684">
        <w:rPr>
          <w:rFonts w:ascii="Tahoma" w:hAnsi="Tahoma" w:cs="Tahoma"/>
          <w:b/>
          <w:bCs/>
          <w:sz w:val="21"/>
          <w:szCs w:val="21"/>
        </w:rPr>
        <w:t>platební automaty (2 ks)</w:t>
      </w:r>
      <w:r w:rsidR="00C63385" w:rsidRPr="00344684">
        <w:rPr>
          <w:rFonts w:ascii="Tahoma" w:hAnsi="Tahoma" w:cs="Tahoma"/>
          <w:b/>
          <w:bCs/>
          <w:sz w:val="21"/>
          <w:szCs w:val="21"/>
        </w:rPr>
        <w:t xml:space="preserve"> na úhradu regulačních poplatků</w:t>
      </w:r>
      <w:r w:rsidR="00C63385" w:rsidRPr="00344684">
        <w:rPr>
          <w:rFonts w:ascii="Tahoma" w:hAnsi="Tahoma" w:cs="Tahoma"/>
          <w:sz w:val="21"/>
          <w:szCs w:val="21"/>
        </w:rPr>
        <w:t xml:space="preserve"> </w:t>
      </w:r>
      <w:r w:rsidRPr="00344684">
        <w:rPr>
          <w:rFonts w:ascii="Tahoma" w:hAnsi="Tahoma" w:cs="Tahoma"/>
          <w:sz w:val="21"/>
          <w:szCs w:val="21"/>
        </w:rPr>
        <w:t>podle odst. 2 tohoto článku smlouvy, a to včetně</w:t>
      </w:r>
      <w:r w:rsidR="009E1DFB" w:rsidRPr="00344684">
        <w:rPr>
          <w:rFonts w:ascii="Tahoma" w:hAnsi="Tahoma" w:cs="Tahoma"/>
          <w:sz w:val="21"/>
          <w:szCs w:val="21"/>
        </w:rPr>
        <w:t>:</w:t>
      </w:r>
      <w:r w:rsidRPr="00344684">
        <w:rPr>
          <w:rFonts w:ascii="Tahoma" w:hAnsi="Tahoma" w:cs="Tahoma"/>
          <w:sz w:val="21"/>
          <w:szCs w:val="21"/>
        </w:rPr>
        <w:t xml:space="preserve"> </w:t>
      </w:r>
    </w:p>
    <w:p w14:paraId="456B7460" w14:textId="77777777" w:rsidR="009E1DFB" w:rsidRPr="00344684" w:rsidRDefault="00066D69" w:rsidP="009E1DFB">
      <w:pPr>
        <w:pStyle w:val="Zkladntext"/>
        <w:numPr>
          <w:ilvl w:val="1"/>
          <w:numId w:val="14"/>
        </w:numPr>
        <w:rPr>
          <w:rFonts w:ascii="Tahoma" w:hAnsi="Tahoma" w:cs="Tahoma"/>
          <w:sz w:val="21"/>
          <w:szCs w:val="21"/>
        </w:rPr>
      </w:pPr>
      <w:r w:rsidRPr="00344684">
        <w:rPr>
          <w:rFonts w:ascii="Tahoma" w:hAnsi="Tahoma" w:cs="Tahoma"/>
          <w:sz w:val="21"/>
          <w:szCs w:val="21"/>
        </w:rPr>
        <w:t>návodů k použití v českém jazyce</w:t>
      </w:r>
      <w:r w:rsidR="009E1DFB" w:rsidRPr="00344684">
        <w:rPr>
          <w:rFonts w:ascii="Tahoma" w:hAnsi="Tahoma" w:cs="Tahoma"/>
          <w:sz w:val="21"/>
          <w:szCs w:val="21"/>
        </w:rPr>
        <w:t>,</w:t>
      </w:r>
    </w:p>
    <w:p w14:paraId="5EDBFBF0" w14:textId="1B716FC5" w:rsidR="009E1DFB" w:rsidRPr="00344684" w:rsidRDefault="009E1DFB" w:rsidP="009E1DFB">
      <w:pPr>
        <w:pStyle w:val="Zkladntext"/>
        <w:numPr>
          <w:ilvl w:val="1"/>
          <w:numId w:val="14"/>
        </w:numPr>
        <w:rPr>
          <w:rFonts w:ascii="Tahoma" w:hAnsi="Tahoma" w:cs="Tahoma"/>
          <w:sz w:val="21"/>
          <w:szCs w:val="21"/>
        </w:rPr>
      </w:pPr>
      <w:r w:rsidRPr="00344684">
        <w:rPr>
          <w:rFonts w:ascii="Tahoma" w:hAnsi="Tahoma" w:cs="Tahoma"/>
          <w:sz w:val="21"/>
          <w:szCs w:val="21"/>
        </w:rPr>
        <w:t xml:space="preserve">provozní a administrátorské dokumentace, </w:t>
      </w:r>
    </w:p>
    <w:p w14:paraId="3606F9CE" w14:textId="77777777" w:rsidR="009E1DFB" w:rsidRPr="00344684" w:rsidRDefault="009E1DFB" w:rsidP="009E1DFB">
      <w:pPr>
        <w:pStyle w:val="Zkladntext"/>
        <w:numPr>
          <w:ilvl w:val="1"/>
          <w:numId w:val="14"/>
        </w:numPr>
        <w:rPr>
          <w:rFonts w:ascii="Tahoma" w:hAnsi="Tahoma" w:cs="Tahoma"/>
          <w:sz w:val="21"/>
          <w:szCs w:val="21"/>
        </w:rPr>
      </w:pPr>
      <w:r w:rsidRPr="00344684">
        <w:rPr>
          <w:rFonts w:ascii="Tahoma" w:hAnsi="Tahoma" w:cs="Tahoma"/>
          <w:sz w:val="21"/>
          <w:szCs w:val="21"/>
        </w:rPr>
        <w:t>dodání softwarového rozhraní a licencí,</w:t>
      </w:r>
    </w:p>
    <w:p w14:paraId="72AE7900" w14:textId="77777777" w:rsidR="009E1DFB" w:rsidRPr="00344684" w:rsidRDefault="009E1DFB" w:rsidP="009E1DFB">
      <w:pPr>
        <w:pStyle w:val="Zkladntext"/>
        <w:numPr>
          <w:ilvl w:val="1"/>
          <w:numId w:val="14"/>
        </w:numPr>
        <w:rPr>
          <w:rFonts w:ascii="Tahoma" w:hAnsi="Tahoma" w:cs="Tahoma"/>
          <w:sz w:val="21"/>
          <w:szCs w:val="21"/>
        </w:rPr>
      </w:pPr>
      <w:r w:rsidRPr="00344684">
        <w:rPr>
          <w:rFonts w:ascii="Tahoma" w:hAnsi="Tahoma" w:cs="Tahoma"/>
          <w:sz w:val="21"/>
          <w:szCs w:val="21"/>
        </w:rPr>
        <w:t xml:space="preserve">instalace a plného zprovoznění zařízení v prostorách kupujícího, </w:t>
      </w:r>
    </w:p>
    <w:p w14:paraId="4434700A" w14:textId="52A40221" w:rsidR="009E1DFB" w:rsidRPr="00344684" w:rsidRDefault="009E1DFB" w:rsidP="009E1DFB">
      <w:pPr>
        <w:pStyle w:val="Zkladntext"/>
        <w:numPr>
          <w:ilvl w:val="1"/>
          <w:numId w:val="14"/>
        </w:numPr>
        <w:rPr>
          <w:rFonts w:ascii="Tahoma" w:hAnsi="Tahoma" w:cs="Tahoma"/>
          <w:sz w:val="21"/>
          <w:szCs w:val="21"/>
        </w:rPr>
      </w:pPr>
      <w:r w:rsidRPr="00344684">
        <w:rPr>
          <w:rFonts w:ascii="Tahoma" w:hAnsi="Tahoma" w:cs="Tahoma"/>
          <w:sz w:val="21"/>
          <w:szCs w:val="21"/>
        </w:rPr>
        <w:t>ukotvení, napojení na rozvody a síťovou infrastrukturu kupujícího</w:t>
      </w:r>
      <w:r w:rsidR="00EF7866" w:rsidRPr="00344684">
        <w:rPr>
          <w:rFonts w:ascii="Tahoma" w:hAnsi="Tahoma" w:cs="Tahoma"/>
          <w:sz w:val="21"/>
          <w:szCs w:val="21"/>
        </w:rPr>
        <w:t xml:space="preserve"> (stavební připravenost zajistí kupující)</w:t>
      </w:r>
      <w:r w:rsidRPr="00344684">
        <w:rPr>
          <w:rFonts w:ascii="Tahoma" w:hAnsi="Tahoma" w:cs="Tahoma"/>
          <w:sz w:val="21"/>
          <w:szCs w:val="21"/>
        </w:rPr>
        <w:t xml:space="preserve">, </w:t>
      </w:r>
    </w:p>
    <w:p w14:paraId="710E2EFE" w14:textId="77777777" w:rsidR="009E1DFB" w:rsidRPr="00344684" w:rsidRDefault="009E1DFB" w:rsidP="009E1DFB">
      <w:pPr>
        <w:pStyle w:val="Zkladntext"/>
        <w:numPr>
          <w:ilvl w:val="1"/>
          <w:numId w:val="14"/>
        </w:numPr>
        <w:rPr>
          <w:rFonts w:ascii="Tahoma" w:hAnsi="Tahoma" w:cs="Tahoma"/>
          <w:sz w:val="21"/>
          <w:szCs w:val="21"/>
        </w:rPr>
      </w:pPr>
      <w:r w:rsidRPr="00344684">
        <w:rPr>
          <w:rFonts w:ascii="Tahoma" w:hAnsi="Tahoma" w:cs="Tahoma"/>
          <w:sz w:val="21"/>
          <w:szCs w:val="21"/>
        </w:rPr>
        <w:t xml:space="preserve">zaškolení zaměstnanců kupujícího vč. vystavení protokolu o tomto zaškolení, </w:t>
      </w:r>
    </w:p>
    <w:p w14:paraId="15CEBA2E" w14:textId="5DFE5DD8" w:rsidR="00EF7866" w:rsidRPr="00344684" w:rsidRDefault="00EF7866" w:rsidP="009E1DFB">
      <w:pPr>
        <w:pStyle w:val="Zkladntext"/>
        <w:numPr>
          <w:ilvl w:val="1"/>
          <w:numId w:val="14"/>
        </w:numPr>
        <w:rPr>
          <w:rFonts w:ascii="Tahoma" w:hAnsi="Tahoma" w:cs="Tahoma"/>
          <w:sz w:val="21"/>
          <w:szCs w:val="21"/>
        </w:rPr>
      </w:pPr>
      <w:r w:rsidRPr="00344684">
        <w:rPr>
          <w:rFonts w:ascii="Tahoma" w:hAnsi="Tahoma" w:cs="Tahoma"/>
          <w:sz w:val="21"/>
          <w:szCs w:val="21"/>
        </w:rPr>
        <w:t>likvidace obalů a odpadů,</w:t>
      </w:r>
    </w:p>
    <w:p w14:paraId="1A7B1DAA" w14:textId="69FC54BC" w:rsidR="009E1DFB" w:rsidRPr="00344684" w:rsidRDefault="009E1DFB" w:rsidP="009E1DFB">
      <w:pPr>
        <w:pStyle w:val="Zkladntext"/>
        <w:numPr>
          <w:ilvl w:val="1"/>
          <w:numId w:val="14"/>
        </w:numPr>
        <w:rPr>
          <w:rFonts w:ascii="Tahoma" w:hAnsi="Tahoma" w:cs="Tahoma"/>
          <w:sz w:val="21"/>
          <w:szCs w:val="21"/>
        </w:rPr>
      </w:pPr>
      <w:r w:rsidRPr="00344684">
        <w:rPr>
          <w:rFonts w:ascii="Tahoma" w:hAnsi="Tahoma" w:cs="Tahoma"/>
          <w:sz w:val="21"/>
          <w:szCs w:val="21"/>
        </w:rPr>
        <w:lastRenderedPageBreak/>
        <w:t>záruky</w:t>
      </w:r>
      <w:r w:rsidR="002E7D1C" w:rsidRPr="00344684">
        <w:rPr>
          <w:rFonts w:ascii="Tahoma" w:hAnsi="Tahoma" w:cs="Tahoma"/>
          <w:sz w:val="21"/>
          <w:szCs w:val="21"/>
        </w:rPr>
        <w:t xml:space="preserve"> a</w:t>
      </w:r>
      <w:r w:rsidRPr="00344684">
        <w:rPr>
          <w:rFonts w:ascii="Tahoma" w:hAnsi="Tahoma" w:cs="Tahoma"/>
          <w:sz w:val="21"/>
          <w:szCs w:val="21"/>
        </w:rPr>
        <w:t xml:space="preserve"> poskytování servisu</w:t>
      </w:r>
    </w:p>
    <w:p w14:paraId="268767DD" w14:textId="77777777" w:rsidR="009E1DFB" w:rsidRPr="00344684" w:rsidRDefault="00066D69" w:rsidP="009E1DFB">
      <w:pPr>
        <w:pStyle w:val="Zkladntext"/>
        <w:tabs>
          <w:tab w:val="clear" w:pos="1418"/>
        </w:tabs>
        <w:ind w:left="1440"/>
        <w:rPr>
          <w:rFonts w:ascii="Tahoma" w:hAnsi="Tahoma" w:cs="Tahoma"/>
          <w:sz w:val="21"/>
          <w:szCs w:val="21"/>
        </w:rPr>
      </w:pPr>
      <w:r w:rsidRPr="00344684">
        <w:rPr>
          <w:rFonts w:ascii="Tahoma" w:hAnsi="Tahoma" w:cs="Tahoma"/>
          <w:sz w:val="21"/>
          <w:szCs w:val="21"/>
        </w:rPr>
        <w:t>(dále jen „zboží“)</w:t>
      </w:r>
      <w:r w:rsidR="00987C14" w:rsidRPr="00344684">
        <w:rPr>
          <w:rFonts w:ascii="Tahoma" w:hAnsi="Tahoma" w:cs="Tahoma"/>
          <w:sz w:val="21"/>
          <w:szCs w:val="21"/>
        </w:rPr>
        <w:t xml:space="preserve">. </w:t>
      </w:r>
    </w:p>
    <w:p w14:paraId="3A955CF2" w14:textId="686284A4" w:rsidR="00066D69" w:rsidRPr="00344684" w:rsidRDefault="00987C14" w:rsidP="009E1DFB">
      <w:pPr>
        <w:pStyle w:val="Zkladntext"/>
        <w:tabs>
          <w:tab w:val="clear" w:pos="1418"/>
        </w:tabs>
        <w:ind w:left="426"/>
        <w:rPr>
          <w:rFonts w:ascii="Tahoma" w:hAnsi="Tahoma" w:cs="Tahoma"/>
          <w:sz w:val="21"/>
          <w:szCs w:val="21"/>
        </w:rPr>
      </w:pPr>
      <w:r w:rsidRPr="00344684">
        <w:rPr>
          <w:rFonts w:ascii="Tahoma" w:hAnsi="Tahoma" w:cs="Tahoma"/>
          <w:sz w:val="21"/>
          <w:szCs w:val="21"/>
        </w:rPr>
        <w:t>Prodávající se dále zavazuje umožnit kupujícímu</w:t>
      </w:r>
      <w:r w:rsidR="00BD5FB9" w:rsidRPr="00344684">
        <w:rPr>
          <w:rFonts w:ascii="Tahoma" w:hAnsi="Tahoma" w:cs="Tahoma"/>
          <w:sz w:val="21"/>
          <w:szCs w:val="21"/>
        </w:rPr>
        <w:t>, resp. zřizovateli kupujícího,</w:t>
      </w:r>
      <w:r w:rsidRPr="00344684">
        <w:rPr>
          <w:rFonts w:ascii="Tahoma" w:hAnsi="Tahoma" w:cs="Tahoma"/>
          <w:sz w:val="21"/>
          <w:szCs w:val="21"/>
        </w:rPr>
        <w:t xml:space="preserve"> nabýt vlastnické právo ke zboží</w:t>
      </w:r>
      <w:r w:rsidR="00066D69" w:rsidRPr="00344684">
        <w:rPr>
          <w:rFonts w:ascii="Tahoma" w:hAnsi="Tahoma" w:cs="Tahoma"/>
          <w:sz w:val="21"/>
          <w:szCs w:val="21"/>
        </w:rPr>
        <w:t xml:space="preserve">. Kupující se zavazuje </w:t>
      </w:r>
      <w:r w:rsidR="00FD61D4" w:rsidRPr="00344684">
        <w:rPr>
          <w:rFonts w:ascii="Tahoma" w:hAnsi="Tahoma" w:cs="Tahoma"/>
          <w:sz w:val="21"/>
          <w:szCs w:val="21"/>
        </w:rPr>
        <w:t>zboží převzít a</w:t>
      </w:r>
      <w:r w:rsidR="008561BD" w:rsidRPr="00344684">
        <w:rPr>
          <w:rFonts w:ascii="Tahoma" w:hAnsi="Tahoma" w:cs="Tahoma"/>
          <w:sz w:val="21"/>
          <w:szCs w:val="21"/>
        </w:rPr>
        <w:t> </w:t>
      </w:r>
      <w:r w:rsidR="00066D69" w:rsidRPr="00344684">
        <w:rPr>
          <w:rFonts w:ascii="Tahoma" w:hAnsi="Tahoma" w:cs="Tahoma"/>
          <w:sz w:val="21"/>
          <w:szCs w:val="21"/>
        </w:rPr>
        <w:t xml:space="preserve">zaplatit </w:t>
      </w:r>
      <w:r w:rsidR="00FD61D4" w:rsidRPr="00344684">
        <w:rPr>
          <w:rFonts w:ascii="Tahoma" w:hAnsi="Tahoma" w:cs="Tahoma"/>
          <w:sz w:val="21"/>
          <w:szCs w:val="21"/>
        </w:rPr>
        <w:t xml:space="preserve">za ně </w:t>
      </w:r>
      <w:r w:rsidR="00066D69" w:rsidRPr="00344684">
        <w:rPr>
          <w:rFonts w:ascii="Tahoma" w:hAnsi="Tahoma" w:cs="Tahoma"/>
          <w:sz w:val="21"/>
          <w:szCs w:val="21"/>
        </w:rPr>
        <w:t>prodávajícímu kupní cenu dle čl. I</w:t>
      </w:r>
      <w:r w:rsidR="00816D90" w:rsidRPr="00344684">
        <w:rPr>
          <w:rFonts w:ascii="Tahoma" w:hAnsi="Tahoma" w:cs="Tahoma"/>
          <w:sz w:val="21"/>
          <w:szCs w:val="21"/>
        </w:rPr>
        <w:t>V</w:t>
      </w:r>
      <w:r w:rsidR="00066D69" w:rsidRPr="00344684">
        <w:rPr>
          <w:rFonts w:ascii="Tahoma" w:hAnsi="Tahoma" w:cs="Tahoma"/>
          <w:sz w:val="21"/>
          <w:szCs w:val="21"/>
        </w:rPr>
        <w:t xml:space="preserve"> této smlouvy.</w:t>
      </w:r>
    </w:p>
    <w:p w14:paraId="0F1B7141" w14:textId="0EA83DCA" w:rsidR="00066D69" w:rsidRPr="00344684" w:rsidRDefault="00066D69" w:rsidP="008561BD">
      <w:pPr>
        <w:pStyle w:val="Zkladntext"/>
        <w:numPr>
          <w:ilvl w:val="0"/>
          <w:numId w:val="14"/>
        </w:numPr>
        <w:tabs>
          <w:tab w:val="clear" w:pos="360"/>
          <w:tab w:val="clear" w:pos="1418"/>
        </w:tabs>
        <w:rPr>
          <w:rFonts w:ascii="Tahoma" w:hAnsi="Tahoma" w:cs="Tahoma"/>
          <w:sz w:val="21"/>
          <w:szCs w:val="21"/>
        </w:rPr>
      </w:pPr>
      <w:r w:rsidRPr="00344684">
        <w:rPr>
          <w:rFonts w:ascii="Tahoma" w:hAnsi="Tahoma" w:cs="Tahoma"/>
          <w:sz w:val="21"/>
          <w:szCs w:val="21"/>
        </w:rPr>
        <w:t>Zbožím podle odst. 1 tohoto článku smlouvy se rozumí</w:t>
      </w:r>
      <w:r w:rsidR="00C63385" w:rsidRPr="00344684">
        <w:rPr>
          <w:rFonts w:ascii="Tahoma" w:hAnsi="Tahoma" w:cs="Tahoma"/>
          <w:sz w:val="21"/>
          <w:szCs w:val="21"/>
        </w:rPr>
        <w:t xml:space="preserve"> </w:t>
      </w:r>
      <w:r w:rsidR="002E7D1C" w:rsidRPr="00344684">
        <w:rPr>
          <w:rFonts w:ascii="Tahoma" w:hAnsi="Tahoma" w:cs="Tahoma"/>
          <w:sz w:val="21"/>
          <w:szCs w:val="21"/>
        </w:rPr>
        <w:t>platební automaty (2 ks)</w:t>
      </w:r>
      <w:r w:rsidR="004900A7" w:rsidRPr="00344684">
        <w:rPr>
          <w:rFonts w:ascii="Tahoma" w:hAnsi="Tahoma" w:cs="Tahoma"/>
          <w:sz w:val="21"/>
          <w:szCs w:val="21"/>
        </w:rPr>
        <w:t xml:space="preserve"> - </w:t>
      </w:r>
      <w:r w:rsidRPr="00344684">
        <w:rPr>
          <w:rFonts w:ascii="Tahoma" w:hAnsi="Tahoma" w:cs="Tahoma"/>
          <w:sz w:val="21"/>
          <w:szCs w:val="21"/>
          <w:highlight w:val="yellow"/>
        </w:rPr>
        <w:t>………………………………………………</w:t>
      </w:r>
      <w:r w:rsidRPr="00344684">
        <w:rPr>
          <w:rFonts w:ascii="Tahoma" w:hAnsi="Tahoma" w:cs="Tahoma"/>
          <w:sz w:val="21"/>
          <w:szCs w:val="21"/>
        </w:rPr>
        <w:t>.</w:t>
      </w:r>
      <w:r w:rsidR="00C63385" w:rsidRPr="00344684">
        <w:rPr>
          <w:rFonts w:ascii="Tahoma" w:hAnsi="Tahoma" w:cs="Tahoma"/>
          <w:sz w:val="21"/>
          <w:szCs w:val="21"/>
        </w:rPr>
        <w:t xml:space="preserve"> </w:t>
      </w:r>
      <w:r w:rsidR="00C63385" w:rsidRPr="00344684">
        <w:rPr>
          <w:rFonts w:ascii="Tahoma" w:hAnsi="Tahoma" w:cs="Tahoma"/>
          <w:i/>
          <w:iCs/>
          <w:color w:val="FF0000"/>
          <w:sz w:val="21"/>
          <w:szCs w:val="21"/>
        </w:rPr>
        <w:t>(název a typ doplní prodávající)</w:t>
      </w:r>
      <w:r w:rsidR="00BE537E" w:rsidRPr="00344684">
        <w:rPr>
          <w:rFonts w:ascii="Tahoma" w:hAnsi="Tahoma" w:cs="Tahoma"/>
          <w:i/>
          <w:iCs/>
          <w:color w:val="FF0000"/>
          <w:sz w:val="21"/>
          <w:szCs w:val="21"/>
        </w:rPr>
        <w:t xml:space="preserve"> </w:t>
      </w:r>
      <w:r w:rsidR="00BE537E" w:rsidRPr="00344684">
        <w:rPr>
          <w:rFonts w:ascii="Tahoma" w:hAnsi="Tahoma" w:cs="Tahoma"/>
          <w:iCs/>
          <w:sz w:val="21"/>
          <w:szCs w:val="21"/>
        </w:rPr>
        <w:t>Bližší specifikace zboží je přílohou č.</w:t>
      </w:r>
      <w:r w:rsidR="008561BD" w:rsidRPr="00344684">
        <w:rPr>
          <w:rFonts w:ascii="Tahoma" w:hAnsi="Tahoma" w:cs="Tahoma"/>
          <w:iCs/>
          <w:sz w:val="21"/>
          <w:szCs w:val="21"/>
        </w:rPr>
        <w:t> </w:t>
      </w:r>
      <w:r w:rsidR="00EF7866" w:rsidRPr="00344684">
        <w:rPr>
          <w:rFonts w:ascii="Tahoma" w:hAnsi="Tahoma" w:cs="Tahoma"/>
          <w:iCs/>
          <w:sz w:val="21"/>
          <w:szCs w:val="21"/>
        </w:rPr>
        <w:t>1</w:t>
      </w:r>
      <w:r w:rsidR="00BE537E" w:rsidRPr="00344684">
        <w:rPr>
          <w:rFonts w:ascii="Tahoma" w:hAnsi="Tahoma" w:cs="Tahoma"/>
          <w:iCs/>
          <w:sz w:val="21"/>
          <w:szCs w:val="21"/>
        </w:rPr>
        <w:t xml:space="preserve"> této smlouvy.</w:t>
      </w:r>
      <w:r w:rsidR="008B293F" w:rsidRPr="00344684">
        <w:rPr>
          <w:rFonts w:ascii="Tahoma" w:hAnsi="Tahoma" w:cs="Tahoma"/>
          <w:i/>
          <w:sz w:val="21"/>
          <w:szCs w:val="21"/>
        </w:rPr>
        <w:t xml:space="preserve"> </w:t>
      </w:r>
      <w:r w:rsidRPr="00344684">
        <w:rPr>
          <w:rFonts w:ascii="Tahoma" w:hAnsi="Tahoma" w:cs="Tahoma"/>
          <w:sz w:val="21"/>
          <w:szCs w:val="21"/>
        </w:rPr>
        <w:t>Dodávané zboží musí být nové a</w:t>
      </w:r>
      <w:r w:rsidR="008561BD" w:rsidRPr="00344684">
        <w:rPr>
          <w:rFonts w:ascii="Tahoma" w:hAnsi="Tahoma" w:cs="Tahoma"/>
          <w:sz w:val="21"/>
          <w:szCs w:val="21"/>
        </w:rPr>
        <w:t> </w:t>
      </w:r>
      <w:r w:rsidRPr="00344684">
        <w:rPr>
          <w:rFonts w:ascii="Tahoma" w:hAnsi="Tahoma" w:cs="Tahoma"/>
          <w:sz w:val="21"/>
          <w:szCs w:val="21"/>
        </w:rPr>
        <w:t>nepoužívané.</w:t>
      </w:r>
    </w:p>
    <w:p w14:paraId="3908402D" w14:textId="2F58C15F" w:rsidR="004F63C3" w:rsidRPr="00344684" w:rsidRDefault="004F63C3" w:rsidP="004F63C3">
      <w:pPr>
        <w:pStyle w:val="Odstavecseseznamem"/>
        <w:numPr>
          <w:ilvl w:val="0"/>
          <w:numId w:val="14"/>
        </w:numPr>
        <w:shd w:val="clear" w:color="auto" w:fill="FFFFFF"/>
        <w:spacing w:before="120" w:line="207" w:lineRule="atLeast"/>
        <w:contextualSpacing/>
        <w:jc w:val="both"/>
        <w:rPr>
          <w:rFonts w:ascii="Tahoma" w:hAnsi="Tahoma" w:cs="Tahoma"/>
          <w:color w:val="000000"/>
          <w:sz w:val="21"/>
          <w:szCs w:val="21"/>
        </w:rPr>
      </w:pPr>
      <w:r w:rsidRPr="00344684">
        <w:rPr>
          <w:rFonts w:ascii="Tahoma" w:hAnsi="Tahoma" w:cs="Tahoma"/>
          <w:color w:val="000000"/>
          <w:sz w:val="21"/>
          <w:szCs w:val="21"/>
        </w:rPr>
        <w:t>Kupující je osobou povinnou dle § 3 písm. g) zákona č. 181/2014 Sb., o kybernetické bezpečnosti a o změně souvisejících zákonů, ve znění pozdějších předpisů (dále jen „Zákon o kybernetické bezpečnosti“). V případě, že je zboží nebo jeho část:</w:t>
      </w:r>
    </w:p>
    <w:p w14:paraId="0C92E3E1" w14:textId="77777777" w:rsidR="004F63C3" w:rsidRPr="00344684" w:rsidRDefault="004F63C3" w:rsidP="004F63C3">
      <w:pPr>
        <w:shd w:val="clear" w:color="auto" w:fill="FFFFFF"/>
        <w:spacing w:line="207" w:lineRule="atLeast"/>
        <w:ind w:left="357"/>
        <w:jc w:val="both"/>
        <w:rPr>
          <w:rFonts w:ascii="Tahoma" w:hAnsi="Tahoma" w:cs="Tahoma"/>
          <w:color w:val="000000"/>
          <w:sz w:val="21"/>
          <w:szCs w:val="21"/>
        </w:rPr>
      </w:pPr>
      <w:r w:rsidRPr="00344684">
        <w:rPr>
          <w:rFonts w:ascii="Tahoma" w:hAnsi="Tahoma" w:cs="Tahoma"/>
          <w:color w:val="000000"/>
          <w:sz w:val="21"/>
          <w:szCs w:val="21"/>
        </w:rPr>
        <w:t>a)   připojován jakýmkoli způsobem - tj. kabelovým či bezdrátovým – do lokální sítě (LAN) Kupujícího, a/nebo</w:t>
      </w:r>
    </w:p>
    <w:p w14:paraId="7A3CE6EE" w14:textId="6E0CDC9C" w:rsidR="004F63C3" w:rsidRPr="00344684" w:rsidRDefault="004F63C3" w:rsidP="004F63C3">
      <w:pPr>
        <w:shd w:val="clear" w:color="auto" w:fill="FFFFFF"/>
        <w:spacing w:line="207" w:lineRule="atLeast"/>
        <w:ind w:left="357"/>
        <w:jc w:val="both"/>
        <w:rPr>
          <w:rFonts w:ascii="Tahoma" w:hAnsi="Tahoma" w:cs="Tahoma"/>
          <w:color w:val="000000"/>
          <w:sz w:val="21"/>
          <w:szCs w:val="21"/>
        </w:rPr>
      </w:pPr>
      <w:r w:rsidRPr="00344684">
        <w:rPr>
          <w:rFonts w:ascii="Tahoma" w:hAnsi="Tahoma" w:cs="Tahoma"/>
          <w:color w:val="000000"/>
          <w:sz w:val="21"/>
          <w:szCs w:val="21"/>
        </w:rPr>
        <w:t xml:space="preserve">b)  dochází k jakémukoli (i fyzickému) přenosu dat mezi </w:t>
      </w:r>
      <w:r w:rsidR="00EF7866" w:rsidRPr="00344684">
        <w:rPr>
          <w:rFonts w:ascii="Tahoma" w:hAnsi="Tahoma" w:cs="Tahoma"/>
          <w:color w:val="000000"/>
          <w:sz w:val="21"/>
          <w:szCs w:val="21"/>
        </w:rPr>
        <w:t>zbožím</w:t>
      </w:r>
      <w:r w:rsidRPr="00344684">
        <w:rPr>
          <w:rFonts w:ascii="Tahoma" w:hAnsi="Tahoma" w:cs="Tahoma"/>
          <w:color w:val="000000"/>
          <w:sz w:val="21"/>
          <w:szCs w:val="21"/>
        </w:rPr>
        <w:t xml:space="preserve"> nebo jeho částí a jakoukoli aplikací </w:t>
      </w:r>
      <w:r w:rsidR="00EF7866" w:rsidRPr="00344684">
        <w:rPr>
          <w:rFonts w:ascii="Tahoma" w:hAnsi="Tahoma" w:cs="Tahoma"/>
          <w:color w:val="000000"/>
          <w:sz w:val="21"/>
          <w:szCs w:val="21"/>
        </w:rPr>
        <w:t>k</w:t>
      </w:r>
      <w:r w:rsidRPr="00344684">
        <w:rPr>
          <w:rFonts w:ascii="Tahoma" w:hAnsi="Tahoma" w:cs="Tahoma"/>
          <w:color w:val="000000"/>
          <w:sz w:val="21"/>
          <w:szCs w:val="21"/>
        </w:rPr>
        <w:t xml:space="preserve">upujícího, případně informačním systémem </w:t>
      </w:r>
      <w:r w:rsidR="00EF7866" w:rsidRPr="00344684">
        <w:rPr>
          <w:rFonts w:ascii="Tahoma" w:hAnsi="Tahoma" w:cs="Tahoma"/>
          <w:color w:val="000000"/>
          <w:sz w:val="21"/>
          <w:szCs w:val="21"/>
        </w:rPr>
        <w:t>k</w:t>
      </w:r>
      <w:r w:rsidRPr="00344684">
        <w:rPr>
          <w:rFonts w:ascii="Tahoma" w:hAnsi="Tahoma" w:cs="Tahoma"/>
          <w:color w:val="000000"/>
          <w:sz w:val="21"/>
          <w:szCs w:val="21"/>
        </w:rPr>
        <w:t>upujícího, a/nebo</w:t>
      </w:r>
    </w:p>
    <w:p w14:paraId="72F195AF" w14:textId="679EDD8D" w:rsidR="004F63C3" w:rsidRPr="00344684" w:rsidRDefault="004F63C3" w:rsidP="004F63C3">
      <w:pPr>
        <w:shd w:val="clear" w:color="auto" w:fill="FFFFFF"/>
        <w:spacing w:line="207" w:lineRule="atLeast"/>
        <w:ind w:left="357"/>
        <w:jc w:val="both"/>
        <w:rPr>
          <w:rFonts w:ascii="Tahoma" w:hAnsi="Tahoma" w:cs="Tahoma"/>
          <w:color w:val="000000"/>
          <w:sz w:val="21"/>
          <w:szCs w:val="21"/>
        </w:rPr>
      </w:pPr>
      <w:r w:rsidRPr="00344684">
        <w:rPr>
          <w:rFonts w:ascii="Tahoma" w:hAnsi="Tahoma" w:cs="Tahoma"/>
          <w:color w:val="000000"/>
          <w:sz w:val="21"/>
          <w:szCs w:val="21"/>
        </w:rPr>
        <w:t>c)   je k</w:t>
      </w:r>
      <w:r w:rsidR="00EF7866" w:rsidRPr="00344684">
        <w:rPr>
          <w:rFonts w:ascii="Tahoma" w:hAnsi="Tahoma" w:cs="Tahoma"/>
          <w:color w:val="000000"/>
          <w:sz w:val="21"/>
          <w:szCs w:val="21"/>
        </w:rPr>
        <w:t>e zboží</w:t>
      </w:r>
      <w:r w:rsidRPr="00344684">
        <w:rPr>
          <w:rFonts w:ascii="Tahoma" w:hAnsi="Tahoma" w:cs="Tahoma"/>
          <w:color w:val="000000"/>
          <w:sz w:val="21"/>
          <w:szCs w:val="21"/>
        </w:rPr>
        <w:t xml:space="preserve"> nebo jeho části umožněno připojení prostřednictvím vzdáleného přístupu,</w:t>
      </w:r>
      <w:r w:rsidR="00EF7866" w:rsidRPr="00344684">
        <w:rPr>
          <w:rFonts w:ascii="Tahoma" w:hAnsi="Tahoma" w:cs="Tahoma"/>
          <w:color w:val="000000"/>
          <w:sz w:val="21"/>
          <w:szCs w:val="21"/>
        </w:rPr>
        <w:t xml:space="preserve"> </w:t>
      </w:r>
      <w:r w:rsidRPr="00344684">
        <w:rPr>
          <w:rFonts w:ascii="Tahoma" w:hAnsi="Tahoma" w:cs="Tahoma"/>
          <w:color w:val="000000"/>
          <w:sz w:val="21"/>
          <w:szCs w:val="21"/>
        </w:rPr>
        <w:t xml:space="preserve">zavazuje se </w:t>
      </w:r>
      <w:r w:rsidR="00EF7866" w:rsidRPr="00344684">
        <w:rPr>
          <w:rFonts w:ascii="Tahoma" w:hAnsi="Tahoma" w:cs="Tahoma"/>
          <w:color w:val="000000"/>
          <w:sz w:val="21"/>
          <w:szCs w:val="21"/>
        </w:rPr>
        <w:t>p</w:t>
      </w:r>
      <w:r w:rsidRPr="00344684">
        <w:rPr>
          <w:rFonts w:ascii="Tahoma" w:hAnsi="Tahoma" w:cs="Tahoma"/>
          <w:color w:val="000000"/>
          <w:sz w:val="21"/>
          <w:szCs w:val="21"/>
        </w:rPr>
        <w:t>rodávající splnit povinnosti stanovené </w:t>
      </w:r>
      <w:r w:rsidRPr="00344684">
        <w:rPr>
          <w:rFonts w:ascii="Tahoma" w:hAnsi="Tahoma" w:cs="Tahoma"/>
          <w:b/>
          <w:bCs/>
          <w:color w:val="000000"/>
          <w:sz w:val="21"/>
          <w:szCs w:val="21"/>
          <w:u w:val="single"/>
        </w:rPr>
        <w:t>přílohou č. 3 Smlouvy - Požadavky na zabezpečení modalit v oblasti kybernetické bezpečnosti</w:t>
      </w:r>
      <w:r w:rsidRPr="00344684">
        <w:rPr>
          <w:rFonts w:ascii="Tahoma" w:hAnsi="Tahoma" w:cs="Tahoma"/>
          <w:b/>
          <w:bCs/>
          <w:color w:val="000000"/>
          <w:sz w:val="21"/>
          <w:szCs w:val="21"/>
        </w:rPr>
        <w:t>.</w:t>
      </w:r>
      <w:r w:rsidRPr="00344684">
        <w:rPr>
          <w:rFonts w:ascii="Tahoma" w:hAnsi="Tahoma" w:cs="Tahoma"/>
          <w:color w:val="000000"/>
          <w:sz w:val="21"/>
          <w:szCs w:val="21"/>
        </w:rPr>
        <w:t xml:space="preserve"> Zároveň je </w:t>
      </w:r>
      <w:r w:rsidR="00EF7866" w:rsidRPr="00344684">
        <w:rPr>
          <w:rFonts w:ascii="Tahoma" w:hAnsi="Tahoma" w:cs="Tahoma"/>
          <w:color w:val="000000"/>
          <w:sz w:val="21"/>
          <w:szCs w:val="21"/>
        </w:rPr>
        <w:t>p</w:t>
      </w:r>
      <w:r w:rsidRPr="00344684">
        <w:rPr>
          <w:rFonts w:ascii="Tahoma" w:hAnsi="Tahoma" w:cs="Tahoma"/>
          <w:color w:val="000000"/>
          <w:sz w:val="21"/>
          <w:szCs w:val="21"/>
        </w:rPr>
        <w:t xml:space="preserve">rodávající povinen poskytnout </w:t>
      </w:r>
      <w:r w:rsidR="00EF7866" w:rsidRPr="00344684">
        <w:rPr>
          <w:rFonts w:ascii="Tahoma" w:hAnsi="Tahoma" w:cs="Tahoma"/>
          <w:color w:val="000000"/>
          <w:sz w:val="21"/>
          <w:szCs w:val="21"/>
        </w:rPr>
        <w:t>k</w:t>
      </w:r>
      <w:r w:rsidRPr="00344684">
        <w:rPr>
          <w:rFonts w:ascii="Tahoma" w:hAnsi="Tahoma" w:cs="Tahoma"/>
          <w:color w:val="000000"/>
          <w:sz w:val="21"/>
          <w:szCs w:val="21"/>
        </w:rPr>
        <w:t xml:space="preserve">upujícímu veškerou potřebnou součinnost při plnění povinností stanovených Zákonem o kybernetické bezpečnosti. Porušení jakékoliv z těchto povinností je považováno za podstatné porušení </w:t>
      </w:r>
      <w:r w:rsidR="00EF7866" w:rsidRPr="00344684">
        <w:rPr>
          <w:rFonts w:ascii="Tahoma" w:hAnsi="Tahoma" w:cs="Tahoma"/>
          <w:color w:val="000000"/>
          <w:sz w:val="21"/>
          <w:szCs w:val="21"/>
        </w:rPr>
        <w:t>s</w:t>
      </w:r>
      <w:r w:rsidRPr="00344684">
        <w:rPr>
          <w:rFonts w:ascii="Tahoma" w:hAnsi="Tahoma" w:cs="Tahoma"/>
          <w:color w:val="000000"/>
          <w:sz w:val="21"/>
          <w:szCs w:val="21"/>
        </w:rPr>
        <w:t>mlouvy.</w:t>
      </w:r>
    </w:p>
    <w:p w14:paraId="4369529A" w14:textId="77777777" w:rsidR="00066D6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t>I</w:t>
      </w:r>
      <w:r w:rsidR="0009040E" w:rsidRPr="00344684">
        <w:rPr>
          <w:rFonts w:ascii="Tahoma" w:hAnsi="Tahoma" w:cs="Tahoma"/>
          <w:sz w:val="21"/>
          <w:szCs w:val="21"/>
        </w:rPr>
        <w:t>V</w:t>
      </w:r>
      <w:r w:rsidRPr="00344684">
        <w:rPr>
          <w:rFonts w:ascii="Tahoma" w:hAnsi="Tahoma" w:cs="Tahoma"/>
          <w:sz w:val="21"/>
          <w:szCs w:val="21"/>
        </w:rPr>
        <w:t>.</w:t>
      </w:r>
      <w:r w:rsidR="00343967" w:rsidRPr="00344684">
        <w:rPr>
          <w:rFonts w:ascii="Tahoma" w:hAnsi="Tahoma" w:cs="Tahoma"/>
          <w:sz w:val="21"/>
          <w:szCs w:val="21"/>
        </w:rPr>
        <w:br/>
      </w:r>
      <w:r w:rsidR="0097461E" w:rsidRPr="00344684">
        <w:rPr>
          <w:rFonts w:ascii="Tahoma" w:hAnsi="Tahoma" w:cs="Tahoma"/>
          <w:sz w:val="21"/>
          <w:szCs w:val="21"/>
        </w:rPr>
        <w:t>K</w:t>
      </w:r>
      <w:r w:rsidRPr="00344684">
        <w:rPr>
          <w:rFonts w:ascii="Tahoma" w:hAnsi="Tahoma" w:cs="Tahoma"/>
          <w:sz w:val="21"/>
          <w:szCs w:val="21"/>
        </w:rPr>
        <w:t>upní c</w:t>
      </w:r>
      <w:r w:rsidR="0097461E" w:rsidRPr="00344684">
        <w:rPr>
          <w:rFonts w:ascii="Tahoma" w:hAnsi="Tahoma" w:cs="Tahoma"/>
          <w:sz w:val="21"/>
          <w:szCs w:val="21"/>
        </w:rPr>
        <w:t>ena</w:t>
      </w:r>
    </w:p>
    <w:p w14:paraId="3A92C246" w14:textId="77777777" w:rsidR="00931340" w:rsidRPr="00344684" w:rsidRDefault="00931340" w:rsidP="001E7435">
      <w:pPr>
        <w:pStyle w:val="Zkladntext"/>
        <w:tabs>
          <w:tab w:val="clear" w:pos="1418"/>
        </w:tabs>
        <w:rPr>
          <w:rFonts w:ascii="Tahoma" w:hAnsi="Tahoma" w:cs="Tahoma"/>
          <w:sz w:val="21"/>
          <w:szCs w:val="21"/>
        </w:rPr>
      </w:pPr>
      <w:r w:rsidRPr="00344684">
        <w:rPr>
          <w:rFonts w:ascii="Tahoma" w:hAnsi="Tahoma" w:cs="Tahoma"/>
          <w:i/>
          <w:iCs/>
          <w:caps/>
          <w:color w:val="FF0000"/>
          <w:sz w:val="21"/>
          <w:szCs w:val="21"/>
        </w:rPr>
        <w:t xml:space="preserve">VARIANTA A - </w:t>
      </w:r>
      <w:r w:rsidRPr="00344684">
        <w:rPr>
          <w:rFonts w:ascii="Tahoma" w:hAnsi="Tahoma" w:cs="Tahoma"/>
          <w:i/>
          <w:iCs/>
          <w:color w:val="FF0000"/>
          <w:sz w:val="21"/>
          <w:szCs w:val="21"/>
        </w:rPr>
        <w:t>pro plátce DPH:</w:t>
      </w:r>
    </w:p>
    <w:p w14:paraId="4AD3E221" w14:textId="73B34C41" w:rsidR="001130FE" w:rsidRPr="00344684" w:rsidRDefault="00827B5F" w:rsidP="001130FE">
      <w:pPr>
        <w:numPr>
          <w:ilvl w:val="0"/>
          <w:numId w:val="33"/>
        </w:numPr>
        <w:spacing w:before="120"/>
        <w:ind w:left="357" w:hanging="357"/>
        <w:jc w:val="both"/>
        <w:rPr>
          <w:rFonts w:ascii="Tahoma" w:hAnsi="Tahoma" w:cs="Tahoma"/>
          <w:sz w:val="21"/>
          <w:szCs w:val="21"/>
        </w:rPr>
      </w:pPr>
      <w:r w:rsidRPr="00344684">
        <w:rPr>
          <w:rFonts w:ascii="Tahoma" w:hAnsi="Tahoma" w:cs="Tahoma"/>
          <w:sz w:val="21"/>
          <w:szCs w:val="21"/>
        </w:rPr>
        <w:t xml:space="preserve">Kupní cena </w:t>
      </w:r>
      <w:r w:rsidR="001E7435" w:rsidRPr="00344684">
        <w:rPr>
          <w:rFonts w:ascii="Tahoma" w:hAnsi="Tahoma" w:cs="Tahoma"/>
          <w:sz w:val="21"/>
          <w:szCs w:val="21"/>
        </w:rPr>
        <w:t xml:space="preserve">je stanovena dohodou smluvních stran a </w:t>
      </w:r>
      <w:r w:rsidR="00931340" w:rsidRPr="00344684">
        <w:rPr>
          <w:rFonts w:ascii="Tahoma" w:hAnsi="Tahoma" w:cs="Tahoma"/>
          <w:sz w:val="21"/>
          <w:szCs w:val="21"/>
        </w:rPr>
        <w:t>činí</w:t>
      </w:r>
    </w:p>
    <w:p w14:paraId="1719A028" w14:textId="571FA2BF" w:rsidR="001130FE" w:rsidRPr="00344684" w:rsidRDefault="001130FE" w:rsidP="00EF7866">
      <w:pPr>
        <w:pStyle w:val="Zkladntextodsazen2"/>
        <w:numPr>
          <w:ilvl w:val="0"/>
          <w:numId w:val="60"/>
        </w:numPr>
        <w:tabs>
          <w:tab w:val="right" w:pos="4253"/>
        </w:tabs>
        <w:spacing w:before="120"/>
        <w:rPr>
          <w:rFonts w:ascii="Tahoma" w:hAnsi="Tahoma" w:cs="Tahoma"/>
          <w:sz w:val="21"/>
          <w:szCs w:val="21"/>
        </w:rPr>
      </w:pPr>
      <w:r w:rsidRPr="00344684">
        <w:rPr>
          <w:rFonts w:ascii="Tahoma" w:hAnsi="Tahoma" w:cs="Tahoma"/>
          <w:sz w:val="21"/>
          <w:szCs w:val="21"/>
        </w:rPr>
        <w:t>1 ks platební automat pro urgentní příjem</w:t>
      </w:r>
      <w:r w:rsidR="00EF7866" w:rsidRPr="00344684">
        <w:rPr>
          <w:rFonts w:ascii="Tahoma" w:hAnsi="Tahoma" w:cs="Tahoma"/>
          <w:sz w:val="21"/>
          <w:szCs w:val="21"/>
        </w:rPr>
        <w:t>:</w:t>
      </w:r>
    </w:p>
    <w:p w14:paraId="7F2F2761" w14:textId="4A4A1522" w:rsidR="001E7435" w:rsidRPr="00344684" w:rsidRDefault="001E7435" w:rsidP="001E7435">
      <w:pPr>
        <w:pStyle w:val="Zkladntextodsazen2"/>
        <w:tabs>
          <w:tab w:val="right" w:pos="4253"/>
        </w:tabs>
        <w:spacing w:before="120"/>
        <w:ind w:left="357" w:firstLine="0"/>
        <w:rPr>
          <w:rFonts w:ascii="Tahoma" w:hAnsi="Tahoma" w:cs="Tahoma"/>
          <w:sz w:val="21"/>
          <w:szCs w:val="21"/>
          <w:highlight w:val="yellow"/>
        </w:rPr>
      </w:pPr>
      <w:r w:rsidRPr="00344684">
        <w:rPr>
          <w:rFonts w:ascii="Tahoma" w:hAnsi="Tahoma" w:cs="Tahoma"/>
          <w:sz w:val="21"/>
          <w:szCs w:val="21"/>
          <w:highlight w:val="yellow"/>
        </w:rPr>
        <w:t>bez DPH</w:t>
      </w:r>
      <w:r w:rsidRPr="00344684">
        <w:rPr>
          <w:rFonts w:ascii="Tahoma" w:hAnsi="Tahoma" w:cs="Tahoma"/>
          <w:sz w:val="21"/>
          <w:szCs w:val="21"/>
          <w:highlight w:val="yellow"/>
        </w:rPr>
        <w:tab/>
        <w:t>………… Kč</w:t>
      </w:r>
    </w:p>
    <w:p w14:paraId="4F06B6EA" w14:textId="77777777" w:rsidR="001E7435" w:rsidRPr="00344684" w:rsidRDefault="001E7435" w:rsidP="001E7435">
      <w:pPr>
        <w:pStyle w:val="Zkladntextodsazen2"/>
        <w:tabs>
          <w:tab w:val="right" w:pos="4253"/>
        </w:tabs>
        <w:ind w:left="357" w:firstLine="0"/>
        <w:rPr>
          <w:rFonts w:ascii="Tahoma" w:hAnsi="Tahoma" w:cs="Tahoma"/>
          <w:sz w:val="21"/>
          <w:szCs w:val="21"/>
          <w:highlight w:val="yellow"/>
        </w:rPr>
      </w:pPr>
      <w:r w:rsidRPr="00344684">
        <w:rPr>
          <w:rFonts w:ascii="Tahoma" w:hAnsi="Tahoma" w:cs="Tahoma"/>
          <w:sz w:val="21"/>
          <w:szCs w:val="21"/>
          <w:highlight w:val="yellow"/>
        </w:rPr>
        <w:t>DPH … %</w:t>
      </w:r>
      <w:r w:rsidRPr="00344684">
        <w:rPr>
          <w:rFonts w:ascii="Tahoma" w:hAnsi="Tahoma" w:cs="Tahoma"/>
          <w:sz w:val="21"/>
          <w:szCs w:val="21"/>
          <w:highlight w:val="yellow"/>
        </w:rPr>
        <w:tab/>
        <w:t>………… Kč</w:t>
      </w:r>
    </w:p>
    <w:p w14:paraId="4FA40074" w14:textId="77777777" w:rsidR="001E7435" w:rsidRPr="00344684" w:rsidRDefault="001E7435" w:rsidP="001E7435">
      <w:pPr>
        <w:pStyle w:val="Zkladntextodsazen2"/>
        <w:tabs>
          <w:tab w:val="right" w:pos="4253"/>
        </w:tabs>
        <w:ind w:left="357" w:firstLine="0"/>
        <w:rPr>
          <w:rFonts w:ascii="Tahoma" w:hAnsi="Tahoma" w:cs="Tahoma"/>
          <w:b/>
          <w:sz w:val="21"/>
          <w:szCs w:val="21"/>
        </w:rPr>
      </w:pPr>
      <w:r w:rsidRPr="00344684">
        <w:rPr>
          <w:rFonts w:ascii="Tahoma" w:hAnsi="Tahoma" w:cs="Tahoma"/>
          <w:sz w:val="21"/>
          <w:szCs w:val="21"/>
          <w:highlight w:val="yellow"/>
        </w:rPr>
        <w:t>včetně DPH</w:t>
      </w:r>
      <w:r w:rsidRPr="00344684">
        <w:rPr>
          <w:rFonts w:ascii="Tahoma" w:hAnsi="Tahoma" w:cs="Tahoma"/>
          <w:sz w:val="21"/>
          <w:szCs w:val="21"/>
          <w:highlight w:val="yellow"/>
        </w:rPr>
        <w:tab/>
        <w:t>……… </w:t>
      </w:r>
      <w:r w:rsidRPr="00344684">
        <w:rPr>
          <w:rFonts w:ascii="Tahoma" w:hAnsi="Tahoma" w:cs="Tahoma"/>
          <w:b/>
          <w:sz w:val="21"/>
          <w:szCs w:val="21"/>
          <w:highlight w:val="yellow"/>
        </w:rPr>
        <w:t>Kč</w:t>
      </w:r>
      <w:r w:rsidRPr="00344684">
        <w:rPr>
          <w:rFonts w:ascii="Tahoma" w:hAnsi="Tahoma" w:cs="Tahoma"/>
          <w:b/>
          <w:sz w:val="21"/>
          <w:szCs w:val="21"/>
        </w:rPr>
        <w:t> </w:t>
      </w:r>
    </w:p>
    <w:p w14:paraId="5E9C4F00" w14:textId="77777777" w:rsidR="001130FE" w:rsidRPr="00344684" w:rsidRDefault="001130FE" w:rsidP="001E7435">
      <w:pPr>
        <w:pStyle w:val="Zkladntextodsazen2"/>
        <w:tabs>
          <w:tab w:val="right" w:pos="4253"/>
        </w:tabs>
        <w:ind w:left="357" w:firstLine="0"/>
        <w:rPr>
          <w:rFonts w:ascii="Tahoma" w:hAnsi="Tahoma" w:cs="Tahoma"/>
          <w:b/>
          <w:sz w:val="21"/>
          <w:szCs w:val="21"/>
        </w:rPr>
      </w:pPr>
    </w:p>
    <w:p w14:paraId="439FCD76" w14:textId="33F19CF8" w:rsidR="001130FE" w:rsidRPr="00344684" w:rsidRDefault="001130FE" w:rsidP="00EF7866">
      <w:pPr>
        <w:pStyle w:val="Zkladntextodsazen2"/>
        <w:numPr>
          <w:ilvl w:val="0"/>
          <w:numId w:val="60"/>
        </w:numPr>
        <w:tabs>
          <w:tab w:val="right" w:pos="4253"/>
        </w:tabs>
        <w:spacing w:before="120"/>
        <w:rPr>
          <w:rFonts w:ascii="Tahoma" w:hAnsi="Tahoma" w:cs="Tahoma"/>
          <w:sz w:val="21"/>
          <w:szCs w:val="21"/>
        </w:rPr>
      </w:pPr>
      <w:r w:rsidRPr="00344684">
        <w:rPr>
          <w:rFonts w:ascii="Tahoma" w:hAnsi="Tahoma" w:cs="Tahoma"/>
          <w:sz w:val="21"/>
          <w:szCs w:val="21"/>
        </w:rPr>
        <w:t>1 ks platební automat pro Moravskoslezské oční centrum</w:t>
      </w:r>
      <w:r w:rsidR="00EF7866" w:rsidRPr="00344684">
        <w:rPr>
          <w:rFonts w:ascii="Tahoma" w:hAnsi="Tahoma" w:cs="Tahoma"/>
          <w:sz w:val="21"/>
          <w:szCs w:val="21"/>
        </w:rPr>
        <w:t>:</w:t>
      </w:r>
    </w:p>
    <w:p w14:paraId="649A1064" w14:textId="77777777" w:rsidR="001130FE" w:rsidRPr="00344684" w:rsidRDefault="001130FE" w:rsidP="001130FE">
      <w:pPr>
        <w:pStyle w:val="Zkladntextodsazen2"/>
        <w:tabs>
          <w:tab w:val="right" w:pos="4253"/>
        </w:tabs>
        <w:spacing w:before="120"/>
        <w:ind w:left="357" w:firstLine="0"/>
        <w:rPr>
          <w:rFonts w:ascii="Tahoma" w:hAnsi="Tahoma" w:cs="Tahoma"/>
          <w:sz w:val="21"/>
          <w:szCs w:val="21"/>
          <w:highlight w:val="yellow"/>
        </w:rPr>
      </w:pPr>
      <w:r w:rsidRPr="00344684">
        <w:rPr>
          <w:rFonts w:ascii="Tahoma" w:hAnsi="Tahoma" w:cs="Tahoma"/>
          <w:sz w:val="21"/>
          <w:szCs w:val="21"/>
          <w:highlight w:val="yellow"/>
        </w:rPr>
        <w:t>bez DPH</w:t>
      </w:r>
      <w:r w:rsidRPr="00344684">
        <w:rPr>
          <w:rFonts w:ascii="Tahoma" w:hAnsi="Tahoma" w:cs="Tahoma"/>
          <w:sz w:val="21"/>
          <w:szCs w:val="21"/>
          <w:highlight w:val="yellow"/>
        </w:rPr>
        <w:tab/>
        <w:t>………… Kč</w:t>
      </w:r>
    </w:p>
    <w:p w14:paraId="0573B515" w14:textId="77777777" w:rsidR="001130FE" w:rsidRPr="00344684" w:rsidRDefault="001130FE" w:rsidP="001130FE">
      <w:pPr>
        <w:pStyle w:val="Zkladntextodsazen2"/>
        <w:tabs>
          <w:tab w:val="right" w:pos="4253"/>
        </w:tabs>
        <w:ind w:left="357" w:firstLine="0"/>
        <w:rPr>
          <w:rFonts w:ascii="Tahoma" w:hAnsi="Tahoma" w:cs="Tahoma"/>
          <w:sz w:val="21"/>
          <w:szCs w:val="21"/>
          <w:highlight w:val="yellow"/>
        </w:rPr>
      </w:pPr>
      <w:r w:rsidRPr="00344684">
        <w:rPr>
          <w:rFonts w:ascii="Tahoma" w:hAnsi="Tahoma" w:cs="Tahoma"/>
          <w:sz w:val="21"/>
          <w:szCs w:val="21"/>
          <w:highlight w:val="yellow"/>
        </w:rPr>
        <w:t>DPH … %</w:t>
      </w:r>
      <w:r w:rsidRPr="00344684">
        <w:rPr>
          <w:rFonts w:ascii="Tahoma" w:hAnsi="Tahoma" w:cs="Tahoma"/>
          <w:sz w:val="21"/>
          <w:szCs w:val="21"/>
          <w:highlight w:val="yellow"/>
        </w:rPr>
        <w:tab/>
        <w:t>………… Kč</w:t>
      </w:r>
    </w:p>
    <w:p w14:paraId="7B569505" w14:textId="092113E2" w:rsidR="001130FE" w:rsidRPr="00344684" w:rsidRDefault="001130FE" w:rsidP="001130FE">
      <w:pPr>
        <w:pStyle w:val="Zkladntextodsazen2"/>
        <w:tabs>
          <w:tab w:val="right" w:pos="4253"/>
        </w:tabs>
        <w:ind w:left="357" w:firstLine="0"/>
        <w:rPr>
          <w:rFonts w:ascii="Tahoma" w:hAnsi="Tahoma" w:cs="Tahoma"/>
          <w:b/>
          <w:sz w:val="21"/>
          <w:szCs w:val="21"/>
        </w:rPr>
      </w:pPr>
      <w:r w:rsidRPr="00344684">
        <w:rPr>
          <w:rFonts w:ascii="Tahoma" w:hAnsi="Tahoma" w:cs="Tahoma"/>
          <w:sz w:val="21"/>
          <w:szCs w:val="21"/>
          <w:highlight w:val="yellow"/>
        </w:rPr>
        <w:t>včetně DPH</w:t>
      </w:r>
      <w:r w:rsidRPr="00344684">
        <w:rPr>
          <w:rFonts w:ascii="Tahoma" w:hAnsi="Tahoma" w:cs="Tahoma"/>
          <w:sz w:val="21"/>
          <w:szCs w:val="21"/>
          <w:highlight w:val="yellow"/>
        </w:rPr>
        <w:tab/>
        <w:t>……… </w:t>
      </w:r>
      <w:r w:rsidRPr="00344684">
        <w:rPr>
          <w:rFonts w:ascii="Tahoma" w:hAnsi="Tahoma" w:cs="Tahoma"/>
          <w:b/>
          <w:sz w:val="21"/>
          <w:szCs w:val="21"/>
          <w:highlight w:val="yellow"/>
        </w:rPr>
        <w:t>Kč</w:t>
      </w:r>
      <w:r w:rsidRPr="00344684">
        <w:rPr>
          <w:rFonts w:ascii="Tahoma" w:hAnsi="Tahoma" w:cs="Tahoma"/>
          <w:b/>
          <w:sz w:val="21"/>
          <w:szCs w:val="21"/>
        </w:rPr>
        <w:t> </w:t>
      </w:r>
    </w:p>
    <w:p w14:paraId="1AB4B6F6" w14:textId="77777777" w:rsidR="001130FE" w:rsidRPr="00344684" w:rsidRDefault="001130FE" w:rsidP="001E7435">
      <w:pPr>
        <w:pStyle w:val="Zkladntextodsazen2"/>
        <w:tabs>
          <w:tab w:val="right" w:pos="4253"/>
        </w:tabs>
        <w:ind w:left="357" w:firstLine="0"/>
        <w:rPr>
          <w:rFonts w:ascii="Tahoma" w:hAnsi="Tahoma" w:cs="Tahoma"/>
          <w:b/>
          <w:sz w:val="21"/>
          <w:szCs w:val="21"/>
        </w:rPr>
      </w:pPr>
    </w:p>
    <w:p w14:paraId="61B24CFD" w14:textId="51A2F603" w:rsidR="00931340" w:rsidRPr="00344684" w:rsidRDefault="00931340" w:rsidP="00BA7EAD">
      <w:pPr>
        <w:spacing w:before="120"/>
        <w:ind w:left="357"/>
        <w:jc w:val="both"/>
        <w:rPr>
          <w:rFonts w:ascii="Tahoma" w:hAnsi="Tahoma" w:cs="Tahoma"/>
          <w:iCs/>
          <w:sz w:val="21"/>
          <w:szCs w:val="21"/>
        </w:rPr>
      </w:pPr>
      <w:r w:rsidRPr="00344684">
        <w:rPr>
          <w:rFonts w:ascii="Tahoma" w:hAnsi="Tahoma" w:cs="Tahoma"/>
          <w:iCs/>
          <w:sz w:val="21"/>
          <w:szCs w:val="21"/>
        </w:rPr>
        <w:t xml:space="preserve">Podrobný rozpis </w:t>
      </w:r>
      <w:r w:rsidR="00827B5F" w:rsidRPr="00344684">
        <w:rPr>
          <w:rFonts w:ascii="Tahoma" w:hAnsi="Tahoma" w:cs="Tahoma"/>
          <w:iCs/>
          <w:sz w:val="21"/>
          <w:szCs w:val="21"/>
        </w:rPr>
        <w:t xml:space="preserve">kupní </w:t>
      </w:r>
      <w:r w:rsidRPr="00344684">
        <w:rPr>
          <w:rFonts w:ascii="Tahoma" w:hAnsi="Tahoma" w:cs="Tahoma"/>
          <w:iCs/>
          <w:sz w:val="21"/>
          <w:szCs w:val="21"/>
        </w:rPr>
        <w:t>ceny je uveden v</w:t>
      </w:r>
      <w:r w:rsidR="00BA7EAD" w:rsidRPr="00344684">
        <w:rPr>
          <w:rFonts w:ascii="Tahoma" w:hAnsi="Tahoma" w:cs="Tahoma"/>
          <w:iCs/>
          <w:sz w:val="21"/>
          <w:szCs w:val="21"/>
        </w:rPr>
        <w:t> </w:t>
      </w:r>
      <w:r w:rsidRPr="00344684">
        <w:rPr>
          <w:rFonts w:ascii="Tahoma" w:hAnsi="Tahoma" w:cs="Tahoma"/>
          <w:iCs/>
          <w:sz w:val="21"/>
          <w:szCs w:val="21"/>
        </w:rPr>
        <w:t>příloze</w:t>
      </w:r>
      <w:r w:rsidR="00BA7EAD" w:rsidRPr="00344684">
        <w:rPr>
          <w:rFonts w:ascii="Tahoma" w:hAnsi="Tahoma" w:cs="Tahoma"/>
          <w:iCs/>
          <w:sz w:val="21"/>
          <w:szCs w:val="21"/>
        </w:rPr>
        <w:t xml:space="preserve"> </w:t>
      </w:r>
      <w:r w:rsidRPr="00344684">
        <w:rPr>
          <w:rFonts w:ascii="Tahoma" w:hAnsi="Tahoma" w:cs="Tahoma"/>
          <w:iCs/>
          <w:sz w:val="21"/>
          <w:szCs w:val="21"/>
        </w:rPr>
        <w:t>č.</w:t>
      </w:r>
      <w:r w:rsidR="00BA7EAD" w:rsidRPr="00344684">
        <w:rPr>
          <w:rFonts w:ascii="Tahoma" w:hAnsi="Tahoma" w:cs="Tahoma"/>
          <w:iCs/>
          <w:sz w:val="21"/>
          <w:szCs w:val="21"/>
        </w:rPr>
        <w:t> </w:t>
      </w:r>
      <w:r w:rsidR="00CC5D7A" w:rsidRPr="00344684">
        <w:rPr>
          <w:rFonts w:ascii="Tahoma" w:hAnsi="Tahoma" w:cs="Tahoma"/>
          <w:iCs/>
          <w:sz w:val="21"/>
          <w:szCs w:val="21"/>
        </w:rPr>
        <w:t>2</w:t>
      </w:r>
      <w:r w:rsidRPr="00344684">
        <w:rPr>
          <w:rFonts w:ascii="Tahoma" w:hAnsi="Tahoma" w:cs="Tahoma"/>
          <w:iCs/>
          <w:sz w:val="21"/>
          <w:szCs w:val="21"/>
        </w:rPr>
        <w:t xml:space="preserve"> této smlouvy.</w:t>
      </w:r>
    </w:p>
    <w:p w14:paraId="10406080" w14:textId="77777777" w:rsidR="00931340" w:rsidRPr="00344684" w:rsidRDefault="00931340" w:rsidP="001E7435">
      <w:pPr>
        <w:pStyle w:val="Zkladntext"/>
        <w:tabs>
          <w:tab w:val="clear" w:pos="1418"/>
        </w:tabs>
        <w:rPr>
          <w:rFonts w:ascii="Tahoma" w:hAnsi="Tahoma" w:cs="Tahoma"/>
          <w:i/>
          <w:color w:val="FF0000"/>
          <w:sz w:val="21"/>
          <w:szCs w:val="21"/>
        </w:rPr>
      </w:pPr>
      <w:r w:rsidRPr="00344684">
        <w:rPr>
          <w:rFonts w:ascii="Tahoma" w:hAnsi="Tahoma" w:cs="Tahoma"/>
          <w:i/>
          <w:iCs/>
          <w:caps/>
          <w:color w:val="FF0000"/>
          <w:sz w:val="21"/>
          <w:szCs w:val="21"/>
        </w:rPr>
        <w:t>VARIANTA</w:t>
      </w:r>
      <w:r w:rsidRPr="00344684">
        <w:rPr>
          <w:rFonts w:ascii="Tahoma" w:hAnsi="Tahoma" w:cs="Tahoma"/>
          <w:i/>
          <w:color w:val="FF0000"/>
          <w:sz w:val="21"/>
          <w:szCs w:val="21"/>
        </w:rPr>
        <w:t xml:space="preserve"> B - pro neplátce DPH:</w:t>
      </w:r>
    </w:p>
    <w:p w14:paraId="33782363" w14:textId="77777777" w:rsidR="001130FE" w:rsidRPr="00344684" w:rsidRDefault="00BA7EAD" w:rsidP="001E7435">
      <w:pPr>
        <w:numPr>
          <w:ilvl w:val="0"/>
          <w:numId w:val="34"/>
        </w:numPr>
        <w:spacing w:before="120"/>
        <w:ind w:left="357" w:hanging="357"/>
        <w:jc w:val="both"/>
        <w:rPr>
          <w:rFonts w:ascii="Tahoma" w:hAnsi="Tahoma" w:cs="Tahoma"/>
          <w:sz w:val="21"/>
          <w:szCs w:val="21"/>
        </w:rPr>
      </w:pPr>
      <w:r w:rsidRPr="00344684">
        <w:rPr>
          <w:rFonts w:ascii="Tahoma" w:hAnsi="Tahoma" w:cs="Tahoma"/>
          <w:sz w:val="21"/>
          <w:szCs w:val="21"/>
        </w:rPr>
        <w:t xml:space="preserve">Kupní </w:t>
      </w:r>
      <w:r w:rsidR="00931340" w:rsidRPr="00344684">
        <w:rPr>
          <w:rFonts w:ascii="Tahoma" w:hAnsi="Tahoma" w:cs="Tahoma"/>
          <w:sz w:val="21"/>
          <w:szCs w:val="21"/>
        </w:rPr>
        <w:t>cena zboží činí</w:t>
      </w:r>
      <w:r w:rsidR="001130FE" w:rsidRPr="00344684">
        <w:rPr>
          <w:rFonts w:ascii="Tahoma" w:hAnsi="Tahoma" w:cs="Tahoma"/>
          <w:sz w:val="21"/>
          <w:szCs w:val="21"/>
        </w:rPr>
        <w:t xml:space="preserve">: </w:t>
      </w:r>
    </w:p>
    <w:p w14:paraId="10C2D922" w14:textId="22538598" w:rsidR="001E7435" w:rsidRPr="00344684" w:rsidRDefault="001130FE" w:rsidP="001130FE">
      <w:pPr>
        <w:spacing w:before="120"/>
        <w:ind w:firstLine="426"/>
        <w:jc w:val="both"/>
        <w:rPr>
          <w:rFonts w:ascii="Tahoma" w:hAnsi="Tahoma" w:cs="Tahoma"/>
          <w:sz w:val="21"/>
          <w:szCs w:val="21"/>
          <w:highlight w:val="yellow"/>
        </w:rPr>
      </w:pPr>
      <w:r w:rsidRPr="00344684">
        <w:rPr>
          <w:rFonts w:ascii="Tahoma" w:hAnsi="Tahoma" w:cs="Tahoma"/>
          <w:sz w:val="21"/>
          <w:szCs w:val="21"/>
          <w:highlight w:val="yellow"/>
        </w:rPr>
        <w:t xml:space="preserve">1 ks platební automat pro urgentní příjem </w:t>
      </w:r>
      <w:r w:rsidR="00931340" w:rsidRPr="00344684">
        <w:rPr>
          <w:rFonts w:ascii="Tahoma" w:hAnsi="Tahoma" w:cs="Tahoma"/>
          <w:sz w:val="21"/>
          <w:szCs w:val="21"/>
          <w:highlight w:val="yellow"/>
        </w:rPr>
        <w:t>………</w:t>
      </w:r>
      <w:r w:rsidR="00BA7EAD" w:rsidRPr="00344684">
        <w:rPr>
          <w:rFonts w:ascii="Tahoma" w:hAnsi="Tahoma" w:cs="Tahoma"/>
          <w:sz w:val="21"/>
          <w:szCs w:val="21"/>
          <w:highlight w:val="yellow"/>
        </w:rPr>
        <w:t> </w:t>
      </w:r>
      <w:r w:rsidR="00931340" w:rsidRPr="00344684">
        <w:rPr>
          <w:rFonts w:ascii="Tahoma" w:hAnsi="Tahoma" w:cs="Tahoma"/>
          <w:sz w:val="21"/>
          <w:szCs w:val="21"/>
          <w:highlight w:val="yellow"/>
        </w:rPr>
        <w:t>Kč</w:t>
      </w:r>
    </w:p>
    <w:p w14:paraId="634C45D0" w14:textId="7938CA0B" w:rsidR="001130FE" w:rsidRPr="00344684" w:rsidRDefault="001130FE" w:rsidP="001130FE">
      <w:pPr>
        <w:spacing w:before="120"/>
        <w:ind w:firstLine="426"/>
        <w:jc w:val="both"/>
        <w:rPr>
          <w:rFonts w:ascii="Tahoma" w:hAnsi="Tahoma" w:cs="Tahoma"/>
          <w:sz w:val="21"/>
          <w:szCs w:val="21"/>
        </w:rPr>
      </w:pPr>
      <w:r w:rsidRPr="00344684">
        <w:rPr>
          <w:rFonts w:ascii="Tahoma" w:hAnsi="Tahoma" w:cs="Tahoma"/>
          <w:sz w:val="21"/>
          <w:szCs w:val="21"/>
          <w:highlight w:val="yellow"/>
        </w:rPr>
        <w:t>1 ks platební automat pro Moravskoslezské centrum ……… Kč</w:t>
      </w:r>
    </w:p>
    <w:p w14:paraId="1E109D88" w14:textId="77777777" w:rsidR="00BA7EAD" w:rsidRPr="00344684" w:rsidRDefault="00931340" w:rsidP="001E7435">
      <w:pPr>
        <w:spacing w:before="120"/>
        <w:ind w:left="357"/>
        <w:jc w:val="both"/>
        <w:rPr>
          <w:rFonts w:ascii="Tahoma" w:hAnsi="Tahoma" w:cs="Tahoma"/>
          <w:sz w:val="21"/>
          <w:szCs w:val="21"/>
        </w:rPr>
      </w:pPr>
      <w:r w:rsidRPr="00344684">
        <w:rPr>
          <w:rFonts w:ascii="Tahoma" w:hAnsi="Tahoma" w:cs="Tahoma"/>
          <w:bCs/>
          <w:spacing w:val="-6"/>
          <w:sz w:val="21"/>
          <w:szCs w:val="21"/>
        </w:rPr>
        <w:t xml:space="preserve">Prodávající </w:t>
      </w:r>
      <w:r w:rsidRPr="00344684">
        <w:rPr>
          <w:rFonts w:ascii="Tahoma" w:hAnsi="Tahoma" w:cs="Tahoma"/>
          <w:sz w:val="21"/>
          <w:szCs w:val="21"/>
        </w:rPr>
        <w:t>prohlašuje</w:t>
      </w:r>
      <w:r w:rsidRPr="00344684">
        <w:rPr>
          <w:rFonts w:ascii="Tahoma" w:hAnsi="Tahoma" w:cs="Tahoma"/>
          <w:bCs/>
          <w:spacing w:val="-6"/>
          <w:sz w:val="21"/>
          <w:szCs w:val="21"/>
        </w:rPr>
        <w:t>, že není plátcem DPH.</w:t>
      </w:r>
    </w:p>
    <w:p w14:paraId="7E783C60" w14:textId="11A7EE76" w:rsidR="00931340" w:rsidRPr="00344684" w:rsidRDefault="00931340" w:rsidP="00BA7EAD">
      <w:pPr>
        <w:spacing w:before="120"/>
        <w:ind w:left="357"/>
        <w:jc w:val="both"/>
        <w:rPr>
          <w:rFonts w:ascii="Tahoma" w:hAnsi="Tahoma" w:cs="Tahoma"/>
          <w:iCs/>
          <w:sz w:val="21"/>
          <w:szCs w:val="21"/>
        </w:rPr>
      </w:pPr>
      <w:r w:rsidRPr="00344684">
        <w:rPr>
          <w:rFonts w:ascii="Tahoma" w:hAnsi="Tahoma" w:cs="Tahoma"/>
          <w:iCs/>
          <w:sz w:val="21"/>
          <w:szCs w:val="21"/>
        </w:rPr>
        <w:t xml:space="preserve">Podrobný rozpis </w:t>
      </w:r>
      <w:r w:rsidR="00827B5F" w:rsidRPr="00344684">
        <w:rPr>
          <w:rFonts w:ascii="Tahoma" w:hAnsi="Tahoma" w:cs="Tahoma"/>
          <w:iCs/>
          <w:sz w:val="21"/>
          <w:szCs w:val="21"/>
        </w:rPr>
        <w:t xml:space="preserve">kupní </w:t>
      </w:r>
      <w:r w:rsidRPr="00344684">
        <w:rPr>
          <w:rFonts w:ascii="Tahoma" w:hAnsi="Tahoma" w:cs="Tahoma"/>
          <w:iCs/>
          <w:sz w:val="21"/>
          <w:szCs w:val="21"/>
        </w:rPr>
        <w:t>ceny je uveden v příloze č.</w:t>
      </w:r>
      <w:r w:rsidR="00BA7EAD" w:rsidRPr="00344684">
        <w:rPr>
          <w:rFonts w:ascii="Tahoma" w:hAnsi="Tahoma" w:cs="Tahoma"/>
          <w:iCs/>
          <w:sz w:val="21"/>
          <w:szCs w:val="21"/>
        </w:rPr>
        <w:t> </w:t>
      </w:r>
      <w:r w:rsidR="00CC5D7A" w:rsidRPr="00344684">
        <w:rPr>
          <w:rFonts w:ascii="Tahoma" w:hAnsi="Tahoma" w:cs="Tahoma"/>
          <w:iCs/>
          <w:sz w:val="21"/>
          <w:szCs w:val="21"/>
        </w:rPr>
        <w:t>2</w:t>
      </w:r>
      <w:r w:rsidRPr="00344684">
        <w:rPr>
          <w:rFonts w:ascii="Tahoma" w:hAnsi="Tahoma" w:cs="Tahoma"/>
          <w:iCs/>
          <w:sz w:val="21"/>
          <w:szCs w:val="21"/>
        </w:rPr>
        <w:t xml:space="preserve"> této smlouvy.</w:t>
      </w:r>
    </w:p>
    <w:p w14:paraId="65B12423" w14:textId="77777777" w:rsidR="001E7435" w:rsidRPr="00344684" w:rsidRDefault="001E7435" w:rsidP="001E7435">
      <w:pPr>
        <w:pStyle w:val="OdstavecSmlouvy"/>
        <w:keepLines w:val="0"/>
        <w:widowControl w:val="0"/>
        <w:tabs>
          <w:tab w:val="clear" w:pos="426"/>
          <w:tab w:val="clear" w:pos="1701"/>
        </w:tabs>
        <w:spacing w:before="120" w:after="0"/>
        <w:ind w:left="851" w:hanging="851"/>
        <w:rPr>
          <w:rFonts w:ascii="Tahoma" w:hAnsi="Tahoma" w:cs="Tahoma"/>
          <w:i/>
          <w:iCs/>
          <w:snapToGrid w:val="0"/>
          <w:color w:val="FF0000"/>
          <w:sz w:val="21"/>
          <w:szCs w:val="21"/>
        </w:rPr>
      </w:pPr>
      <w:bookmarkStart w:id="0" w:name="_Hlk46307400"/>
      <w:r w:rsidRPr="00344684">
        <w:rPr>
          <w:rFonts w:ascii="Tahoma" w:hAnsi="Tahoma" w:cs="Tahoma"/>
          <w:i/>
          <w:iCs/>
          <w:snapToGrid w:val="0"/>
          <w:color w:val="FF0000"/>
          <w:sz w:val="21"/>
          <w:szCs w:val="21"/>
        </w:rPr>
        <w:t>POZN.:</w:t>
      </w:r>
      <w:r w:rsidRPr="00344684">
        <w:rPr>
          <w:rFonts w:ascii="Tahoma" w:hAnsi="Tahoma" w:cs="Tahoma"/>
          <w:i/>
          <w:iCs/>
          <w:snapToGrid w:val="0"/>
          <w:color w:val="FF0000"/>
          <w:sz w:val="21"/>
          <w:szCs w:val="21"/>
        </w:rPr>
        <w:tab/>
        <w:t>Prodávající vybere relevantní variantu a doplní výši kupní ceny.</w:t>
      </w:r>
    </w:p>
    <w:bookmarkEnd w:id="0"/>
    <w:p w14:paraId="57C436E5" w14:textId="70F14B7A" w:rsidR="00066D69" w:rsidRPr="00344684" w:rsidRDefault="00066D69" w:rsidP="002E7D1C">
      <w:pPr>
        <w:pStyle w:val="Odstavecseseznamem"/>
        <w:numPr>
          <w:ilvl w:val="0"/>
          <w:numId w:val="34"/>
        </w:numPr>
        <w:spacing w:before="120"/>
        <w:ind w:left="284" w:hanging="284"/>
        <w:jc w:val="both"/>
        <w:rPr>
          <w:rFonts w:ascii="Tahoma" w:hAnsi="Tahoma" w:cs="Tahoma"/>
          <w:sz w:val="21"/>
          <w:szCs w:val="21"/>
        </w:rPr>
      </w:pPr>
      <w:r w:rsidRPr="00344684">
        <w:rPr>
          <w:rFonts w:ascii="Tahoma" w:hAnsi="Tahoma" w:cs="Tahoma"/>
          <w:sz w:val="21"/>
          <w:szCs w:val="21"/>
        </w:rPr>
        <w:lastRenderedPageBreak/>
        <w:t>Kupní cena podle odst. 1 tohoto článku smlouvy zahrnuje veškeré náklady prodávajícího spojené se splněním jeho závazk</w:t>
      </w:r>
      <w:r w:rsidR="00BA7EAD" w:rsidRPr="00344684">
        <w:rPr>
          <w:rFonts w:ascii="Tahoma" w:hAnsi="Tahoma" w:cs="Tahoma"/>
          <w:sz w:val="21"/>
          <w:szCs w:val="21"/>
        </w:rPr>
        <w:t>ů vyplývajících</w:t>
      </w:r>
      <w:r w:rsidRPr="00344684">
        <w:rPr>
          <w:rFonts w:ascii="Tahoma" w:hAnsi="Tahoma" w:cs="Tahoma"/>
          <w:sz w:val="21"/>
          <w:szCs w:val="21"/>
        </w:rPr>
        <w:t xml:space="preserve"> z této smlouvy, tj. cenu zboží včetně dopravného, dokumentace</w:t>
      </w:r>
      <w:r w:rsidR="00103E8A" w:rsidRPr="00344684">
        <w:rPr>
          <w:rFonts w:ascii="Tahoma" w:hAnsi="Tahoma" w:cs="Tahoma"/>
          <w:sz w:val="21"/>
          <w:szCs w:val="21"/>
        </w:rPr>
        <w:t xml:space="preserve">, </w:t>
      </w:r>
      <w:r w:rsidR="00103E8A" w:rsidRPr="00344684">
        <w:rPr>
          <w:rFonts w:ascii="Tahoma" w:hAnsi="Tahoma" w:cs="Tahoma"/>
          <w:iCs/>
          <w:sz w:val="21"/>
          <w:szCs w:val="21"/>
        </w:rPr>
        <w:t xml:space="preserve">instalace zboží, </w:t>
      </w:r>
      <w:r w:rsidR="002E7D1C" w:rsidRPr="00344684">
        <w:rPr>
          <w:rFonts w:ascii="Tahoma" w:hAnsi="Tahoma" w:cs="Tahoma"/>
          <w:iCs/>
          <w:sz w:val="21"/>
          <w:szCs w:val="21"/>
        </w:rPr>
        <w:t xml:space="preserve">licencí, </w:t>
      </w:r>
      <w:r w:rsidR="00EF7866" w:rsidRPr="00344684">
        <w:rPr>
          <w:rFonts w:ascii="Tahoma" w:hAnsi="Tahoma" w:cs="Tahoma"/>
          <w:iCs/>
          <w:sz w:val="21"/>
          <w:szCs w:val="21"/>
        </w:rPr>
        <w:t xml:space="preserve">likvidace obalů a odpadů, cla, </w:t>
      </w:r>
      <w:r w:rsidR="00731933" w:rsidRPr="00344684">
        <w:rPr>
          <w:rFonts w:ascii="Tahoma" w:hAnsi="Tahoma" w:cs="Tahoma"/>
          <w:iCs/>
          <w:sz w:val="21"/>
          <w:szCs w:val="21"/>
        </w:rPr>
        <w:t>seznámení s obsluhou zboží</w:t>
      </w:r>
      <w:r w:rsidRPr="00344684">
        <w:rPr>
          <w:rFonts w:ascii="Tahoma" w:hAnsi="Tahoma" w:cs="Tahoma"/>
          <w:sz w:val="21"/>
          <w:szCs w:val="21"/>
        </w:rPr>
        <w:t xml:space="preserve"> a</w:t>
      </w:r>
      <w:r w:rsidR="00BA7EAD" w:rsidRPr="00344684">
        <w:rPr>
          <w:rFonts w:ascii="Tahoma" w:hAnsi="Tahoma" w:cs="Tahoma"/>
          <w:sz w:val="21"/>
          <w:szCs w:val="21"/>
        </w:rPr>
        <w:t> </w:t>
      </w:r>
      <w:r w:rsidRPr="00344684">
        <w:rPr>
          <w:rFonts w:ascii="Tahoma" w:hAnsi="Tahoma" w:cs="Tahoma"/>
          <w:sz w:val="21"/>
          <w:szCs w:val="21"/>
        </w:rPr>
        <w:t>dalších souvisejících nákladů. Kupní cena je stanovena jako nejvýše přípu</w:t>
      </w:r>
      <w:r w:rsidR="00BA7EAD" w:rsidRPr="00344684">
        <w:rPr>
          <w:rFonts w:ascii="Tahoma" w:hAnsi="Tahoma" w:cs="Tahoma"/>
          <w:sz w:val="21"/>
          <w:szCs w:val="21"/>
        </w:rPr>
        <w:t>stná a není ji možno překročit.</w:t>
      </w:r>
    </w:p>
    <w:p w14:paraId="1D7AC36A" w14:textId="564A6221" w:rsidR="0009040E" w:rsidRPr="00344684" w:rsidRDefault="00915A7A" w:rsidP="002E7D1C">
      <w:pPr>
        <w:numPr>
          <w:ilvl w:val="0"/>
          <w:numId w:val="34"/>
        </w:numPr>
        <w:spacing w:before="120"/>
        <w:ind w:left="357" w:hanging="357"/>
        <w:jc w:val="both"/>
        <w:rPr>
          <w:rFonts w:ascii="Tahoma" w:hAnsi="Tahoma" w:cs="Tahoma"/>
          <w:sz w:val="21"/>
          <w:szCs w:val="21"/>
        </w:rPr>
      </w:pPr>
      <w:r w:rsidRPr="00344684">
        <w:rPr>
          <w:rFonts w:ascii="Tahoma" w:hAnsi="Tahoma" w:cs="Tahoma"/>
          <w:sz w:val="21"/>
          <w:szCs w:val="21"/>
        </w:rPr>
        <w:t>Je-li p</w:t>
      </w:r>
      <w:r w:rsidR="00066D69" w:rsidRPr="00344684">
        <w:rPr>
          <w:rFonts w:ascii="Tahoma" w:hAnsi="Tahoma" w:cs="Tahoma"/>
          <w:sz w:val="21"/>
          <w:szCs w:val="21"/>
        </w:rPr>
        <w:t xml:space="preserve">rodávající </w:t>
      </w:r>
      <w:r w:rsidRPr="00344684">
        <w:rPr>
          <w:rFonts w:ascii="Tahoma" w:hAnsi="Tahoma" w:cs="Tahoma"/>
          <w:sz w:val="21"/>
          <w:szCs w:val="21"/>
        </w:rPr>
        <w:t xml:space="preserve">plátcem DPH, </w:t>
      </w:r>
      <w:r w:rsidR="00066D69" w:rsidRPr="00344684">
        <w:rPr>
          <w:rFonts w:ascii="Tahoma" w:hAnsi="Tahoma" w:cs="Tahoma"/>
          <w:sz w:val="21"/>
          <w:szCs w:val="21"/>
        </w:rPr>
        <w:t>odpovídá za to, že sazba daně z přidané hodnoty bude stanovena v souladu s platnými právními př</w:t>
      </w:r>
      <w:r w:rsidR="009000E8" w:rsidRPr="00344684">
        <w:rPr>
          <w:rFonts w:ascii="Tahoma" w:hAnsi="Tahoma" w:cs="Tahoma"/>
          <w:sz w:val="21"/>
          <w:szCs w:val="21"/>
        </w:rPr>
        <w:t>edpisy; v</w:t>
      </w:r>
      <w:r w:rsidR="0009040E" w:rsidRPr="00344684">
        <w:rPr>
          <w:rFonts w:ascii="Tahoma" w:hAnsi="Tahoma" w:cs="Tahoma"/>
          <w:sz w:val="21"/>
          <w:szCs w:val="21"/>
        </w:rPr>
        <w:t xml:space="preserve"> případě, že dojde ke změně zákonné sazby DPH, </w:t>
      </w:r>
      <w:r w:rsidR="009000E8" w:rsidRPr="00344684">
        <w:rPr>
          <w:rFonts w:ascii="Tahoma" w:hAnsi="Tahoma" w:cs="Tahoma"/>
          <w:sz w:val="21"/>
          <w:szCs w:val="21"/>
        </w:rPr>
        <w:t>bude</w:t>
      </w:r>
      <w:r w:rsidR="0009040E" w:rsidRPr="00344684">
        <w:rPr>
          <w:rFonts w:ascii="Tahoma" w:hAnsi="Tahoma" w:cs="Tahoma"/>
          <w:sz w:val="21"/>
          <w:szCs w:val="21"/>
        </w:rPr>
        <w:t xml:space="preserve"> prodávající ke kupní ceně bez DPH povinen účtovat DPH v platné výši. Smluvní strany se dohodly, že v případě změny </w:t>
      </w:r>
      <w:r w:rsidR="00587A33" w:rsidRPr="00344684">
        <w:rPr>
          <w:rFonts w:ascii="Tahoma" w:hAnsi="Tahoma" w:cs="Tahoma"/>
          <w:sz w:val="21"/>
          <w:szCs w:val="21"/>
        </w:rPr>
        <w:t xml:space="preserve">kupní </w:t>
      </w:r>
      <w:r w:rsidR="0009040E" w:rsidRPr="00344684">
        <w:rPr>
          <w:rFonts w:ascii="Tahoma" w:hAnsi="Tahoma" w:cs="Tahoma"/>
          <w:sz w:val="21"/>
          <w:szCs w:val="21"/>
        </w:rPr>
        <w:t>ceny v důsledku změny sazby DPH není nutno</w:t>
      </w:r>
      <w:r w:rsidR="009000E8" w:rsidRPr="00344684">
        <w:rPr>
          <w:rFonts w:ascii="Tahoma" w:hAnsi="Tahoma" w:cs="Tahoma"/>
          <w:sz w:val="21"/>
          <w:szCs w:val="21"/>
        </w:rPr>
        <w:t xml:space="preserve"> </w:t>
      </w:r>
      <w:r w:rsidR="0009040E" w:rsidRPr="00344684">
        <w:rPr>
          <w:rFonts w:ascii="Tahoma" w:hAnsi="Tahoma" w:cs="Tahoma"/>
          <w:sz w:val="21"/>
          <w:szCs w:val="21"/>
        </w:rPr>
        <w:t>ke smlouvě uzavírat dodatek.</w:t>
      </w:r>
      <w:r w:rsidR="009C25FE" w:rsidRPr="00344684">
        <w:rPr>
          <w:rFonts w:ascii="Tahoma" w:hAnsi="Tahoma" w:cs="Tahoma"/>
          <w:sz w:val="21"/>
          <w:szCs w:val="21"/>
        </w:rPr>
        <w:t xml:space="preserve"> V případě, že </w:t>
      </w:r>
      <w:r w:rsidR="001161F5" w:rsidRPr="00344684">
        <w:rPr>
          <w:rFonts w:ascii="Tahoma" w:hAnsi="Tahoma" w:cs="Tahoma"/>
          <w:sz w:val="21"/>
          <w:szCs w:val="21"/>
        </w:rPr>
        <w:t>prodávající</w:t>
      </w:r>
      <w:r w:rsidR="009C25FE" w:rsidRPr="00344684">
        <w:rPr>
          <w:rFonts w:ascii="Tahoma" w:hAnsi="Tahoma" w:cs="Tahoma"/>
          <w:sz w:val="21"/>
          <w:szCs w:val="21"/>
        </w:rPr>
        <w:t xml:space="preserve"> stanoví sazbu DPH či DPH v rozporu s platnými právními předpisy, je povinen uhradit </w:t>
      </w:r>
      <w:r w:rsidR="001161F5" w:rsidRPr="00344684">
        <w:rPr>
          <w:rFonts w:ascii="Tahoma" w:hAnsi="Tahoma" w:cs="Tahoma"/>
          <w:sz w:val="21"/>
          <w:szCs w:val="21"/>
        </w:rPr>
        <w:t>kupujícímu</w:t>
      </w:r>
      <w:r w:rsidR="009C25FE" w:rsidRPr="00344684">
        <w:rPr>
          <w:rFonts w:ascii="Tahoma" w:hAnsi="Tahoma" w:cs="Tahoma"/>
          <w:sz w:val="21"/>
          <w:szCs w:val="21"/>
        </w:rPr>
        <w:t xml:space="preserve"> veškerou škodu, která mu v souvislosti s tím vznikla.</w:t>
      </w:r>
    </w:p>
    <w:p w14:paraId="09A77348" w14:textId="77777777" w:rsidR="00066D69" w:rsidRPr="00344684" w:rsidRDefault="00587A33" w:rsidP="00343967">
      <w:pPr>
        <w:pStyle w:val="slolnkuSmlouvy"/>
        <w:spacing w:before="360"/>
        <w:rPr>
          <w:rFonts w:ascii="Tahoma" w:hAnsi="Tahoma" w:cs="Tahoma"/>
          <w:sz w:val="21"/>
          <w:szCs w:val="21"/>
        </w:rPr>
      </w:pPr>
      <w:r w:rsidRPr="00344684">
        <w:rPr>
          <w:rFonts w:ascii="Tahoma" w:hAnsi="Tahoma" w:cs="Tahoma"/>
          <w:sz w:val="21"/>
          <w:szCs w:val="21"/>
        </w:rPr>
        <w:t>V</w:t>
      </w:r>
      <w:r w:rsidR="00066D69" w:rsidRPr="00344684">
        <w:rPr>
          <w:rFonts w:ascii="Tahoma" w:hAnsi="Tahoma" w:cs="Tahoma"/>
          <w:sz w:val="21"/>
          <w:szCs w:val="21"/>
        </w:rPr>
        <w:t>.</w:t>
      </w:r>
      <w:r w:rsidR="00343967" w:rsidRPr="00344684">
        <w:rPr>
          <w:rFonts w:ascii="Tahoma" w:hAnsi="Tahoma" w:cs="Tahoma"/>
          <w:sz w:val="21"/>
          <w:szCs w:val="21"/>
        </w:rPr>
        <w:br/>
      </w:r>
      <w:r w:rsidR="00066D69" w:rsidRPr="00344684">
        <w:rPr>
          <w:rFonts w:ascii="Tahoma" w:hAnsi="Tahoma" w:cs="Tahoma"/>
          <w:sz w:val="21"/>
          <w:szCs w:val="21"/>
        </w:rPr>
        <w:t>M</w:t>
      </w:r>
      <w:r w:rsidR="0097461E" w:rsidRPr="00344684">
        <w:rPr>
          <w:rFonts w:ascii="Tahoma" w:hAnsi="Tahoma" w:cs="Tahoma"/>
          <w:sz w:val="21"/>
          <w:szCs w:val="21"/>
        </w:rPr>
        <w:t>ísto</w:t>
      </w:r>
      <w:r w:rsidR="00066D69" w:rsidRPr="00344684">
        <w:rPr>
          <w:rFonts w:ascii="Tahoma" w:hAnsi="Tahoma" w:cs="Tahoma"/>
          <w:sz w:val="21"/>
          <w:szCs w:val="21"/>
        </w:rPr>
        <w:t xml:space="preserve"> </w:t>
      </w:r>
      <w:r w:rsidRPr="00344684">
        <w:rPr>
          <w:rFonts w:ascii="Tahoma" w:hAnsi="Tahoma" w:cs="Tahoma"/>
          <w:sz w:val="21"/>
          <w:szCs w:val="21"/>
        </w:rPr>
        <w:t xml:space="preserve">a doba </w:t>
      </w:r>
      <w:r w:rsidR="0097461E" w:rsidRPr="00344684">
        <w:rPr>
          <w:rFonts w:ascii="Tahoma" w:hAnsi="Tahoma" w:cs="Tahoma"/>
          <w:sz w:val="21"/>
          <w:szCs w:val="21"/>
        </w:rPr>
        <w:t>plnění</w:t>
      </w:r>
    </w:p>
    <w:p w14:paraId="77FE465A" w14:textId="61E822D6" w:rsidR="00066D69" w:rsidRPr="00344684" w:rsidRDefault="00066D69" w:rsidP="00BA7EAD">
      <w:pPr>
        <w:pStyle w:val="Zkladntext"/>
        <w:numPr>
          <w:ilvl w:val="0"/>
          <w:numId w:val="17"/>
        </w:numPr>
        <w:tabs>
          <w:tab w:val="clear" w:pos="360"/>
          <w:tab w:val="clear" w:pos="1418"/>
        </w:tabs>
        <w:rPr>
          <w:rFonts w:ascii="Tahoma" w:hAnsi="Tahoma" w:cs="Tahoma"/>
          <w:sz w:val="21"/>
          <w:szCs w:val="21"/>
        </w:rPr>
      </w:pPr>
      <w:r w:rsidRPr="00344684">
        <w:rPr>
          <w:rFonts w:ascii="Tahoma" w:hAnsi="Tahoma" w:cs="Tahoma"/>
          <w:sz w:val="21"/>
          <w:szCs w:val="21"/>
        </w:rPr>
        <w:t xml:space="preserve">Prodávající je povinen </w:t>
      </w:r>
      <w:r w:rsidR="008F0621" w:rsidRPr="00344684">
        <w:rPr>
          <w:rFonts w:ascii="Tahoma" w:hAnsi="Tahoma" w:cs="Tahoma"/>
          <w:sz w:val="21"/>
          <w:szCs w:val="21"/>
        </w:rPr>
        <w:t>odevzdat</w:t>
      </w:r>
      <w:r w:rsidRPr="00344684">
        <w:rPr>
          <w:rFonts w:ascii="Tahoma" w:hAnsi="Tahoma" w:cs="Tahoma"/>
          <w:sz w:val="21"/>
          <w:szCs w:val="21"/>
        </w:rPr>
        <w:t xml:space="preserve"> zboží </w:t>
      </w:r>
      <w:r w:rsidR="008F0621" w:rsidRPr="00344684">
        <w:rPr>
          <w:rFonts w:ascii="Tahoma" w:hAnsi="Tahoma" w:cs="Tahoma"/>
          <w:sz w:val="21"/>
          <w:szCs w:val="21"/>
        </w:rPr>
        <w:t>v</w:t>
      </w:r>
      <w:r w:rsidRPr="00344684">
        <w:rPr>
          <w:rFonts w:ascii="Tahoma" w:hAnsi="Tahoma" w:cs="Tahoma"/>
          <w:sz w:val="21"/>
          <w:szCs w:val="21"/>
        </w:rPr>
        <w:t xml:space="preserve"> míst</w:t>
      </w:r>
      <w:r w:rsidR="008F0621" w:rsidRPr="00344684">
        <w:rPr>
          <w:rFonts w:ascii="Tahoma" w:hAnsi="Tahoma" w:cs="Tahoma"/>
          <w:sz w:val="21"/>
          <w:szCs w:val="21"/>
        </w:rPr>
        <w:t>ě</w:t>
      </w:r>
      <w:r w:rsidRPr="00344684">
        <w:rPr>
          <w:rFonts w:ascii="Tahoma" w:hAnsi="Tahoma" w:cs="Tahoma"/>
          <w:sz w:val="21"/>
          <w:szCs w:val="21"/>
        </w:rPr>
        <w:t xml:space="preserve"> plnění, kterým je</w:t>
      </w:r>
      <w:r w:rsidR="00C21325" w:rsidRPr="00344684">
        <w:rPr>
          <w:rFonts w:ascii="Tahoma" w:hAnsi="Tahoma" w:cs="Tahoma"/>
          <w:sz w:val="21"/>
          <w:szCs w:val="21"/>
        </w:rPr>
        <w:t xml:space="preserve"> </w:t>
      </w:r>
      <w:r w:rsidR="009E1DFB" w:rsidRPr="00344684">
        <w:rPr>
          <w:rFonts w:ascii="Tahoma" w:hAnsi="Tahoma" w:cs="Tahoma"/>
          <w:iCs/>
          <w:sz w:val="21"/>
          <w:szCs w:val="21"/>
        </w:rPr>
        <w:t xml:space="preserve">pracoviště urgentního příjmu a </w:t>
      </w:r>
      <w:r w:rsidR="002E7D1C" w:rsidRPr="00344684">
        <w:rPr>
          <w:rFonts w:ascii="Tahoma" w:hAnsi="Tahoma" w:cs="Tahoma"/>
          <w:iCs/>
          <w:sz w:val="21"/>
          <w:szCs w:val="21"/>
        </w:rPr>
        <w:t xml:space="preserve">budoucí </w:t>
      </w:r>
      <w:r w:rsidR="009E1DFB" w:rsidRPr="00344684">
        <w:rPr>
          <w:rFonts w:ascii="Tahoma" w:hAnsi="Tahoma" w:cs="Tahoma"/>
          <w:iCs/>
          <w:sz w:val="21"/>
          <w:szCs w:val="21"/>
        </w:rPr>
        <w:t>pracoviště Moravskoslezského očního centra.</w:t>
      </w:r>
      <w:r w:rsidR="009E1DFB" w:rsidRPr="00344684">
        <w:rPr>
          <w:rFonts w:ascii="Tahoma" w:hAnsi="Tahoma" w:cs="Tahoma"/>
          <w:i/>
          <w:sz w:val="21"/>
          <w:szCs w:val="21"/>
        </w:rPr>
        <w:t xml:space="preserve"> </w:t>
      </w:r>
    </w:p>
    <w:p w14:paraId="3BD86BA0" w14:textId="77777777" w:rsidR="009476B1" w:rsidRDefault="00587A33" w:rsidP="009476B1">
      <w:pPr>
        <w:pStyle w:val="Zkladntext"/>
        <w:numPr>
          <w:ilvl w:val="0"/>
          <w:numId w:val="17"/>
        </w:numPr>
        <w:tabs>
          <w:tab w:val="clear" w:pos="1418"/>
          <w:tab w:val="left" w:pos="0"/>
        </w:tabs>
        <w:rPr>
          <w:rFonts w:ascii="Tahoma" w:hAnsi="Tahoma" w:cs="Tahoma"/>
          <w:sz w:val="21"/>
          <w:szCs w:val="21"/>
        </w:rPr>
      </w:pPr>
      <w:r w:rsidRPr="00344684">
        <w:rPr>
          <w:rFonts w:ascii="Tahoma" w:hAnsi="Tahoma" w:cs="Tahoma"/>
          <w:sz w:val="21"/>
          <w:szCs w:val="21"/>
        </w:rPr>
        <w:t xml:space="preserve">Prodávající se zavazuje </w:t>
      </w:r>
      <w:r w:rsidR="00BB55ED" w:rsidRPr="00344684">
        <w:rPr>
          <w:rFonts w:ascii="Tahoma" w:hAnsi="Tahoma" w:cs="Tahoma"/>
          <w:sz w:val="21"/>
          <w:szCs w:val="21"/>
        </w:rPr>
        <w:t xml:space="preserve">odevzdat kupujícímu </w:t>
      </w:r>
      <w:r w:rsidRPr="00344684">
        <w:rPr>
          <w:rFonts w:ascii="Tahoma" w:hAnsi="Tahoma" w:cs="Tahoma"/>
          <w:sz w:val="21"/>
          <w:szCs w:val="21"/>
        </w:rPr>
        <w:t xml:space="preserve">zboží </w:t>
      </w:r>
      <w:r w:rsidR="009E1DFB" w:rsidRPr="00344684">
        <w:rPr>
          <w:rFonts w:ascii="Tahoma" w:hAnsi="Tahoma" w:cs="Tahoma"/>
          <w:sz w:val="21"/>
          <w:szCs w:val="21"/>
        </w:rPr>
        <w:t>v</w:t>
      </w:r>
      <w:r w:rsidR="009476B1">
        <w:rPr>
          <w:rFonts w:ascii="Tahoma" w:hAnsi="Tahoma" w:cs="Tahoma"/>
          <w:sz w:val="21"/>
          <w:szCs w:val="21"/>
        </w:rPr>
        <w:t> tomto</w:t>
      </w:r>
      <w:r w:rsidR="009E1DFB" w:rsidRPr="00344684">
        <w:rPr>
          <w:rFonts w:ascii="Tahoma" w:hAnsi="Tahoma" w:cs="Tahoma"/>
          <w:sz w:val="21"/>
          <w:szCs w:val="21"/>
        </w:rPr>
        <w:t xml:space="preserve"> termín</w:t>
      </w:r>
      <w:r w:rsidR="009476B1">
        <w:rPr>
          <w:rFonts w:ascii="Tahoma" w:hAnsi="Tahoma" w:cs="Tahoma"/>
          <w:sz w:val="21"/>
          <w:szCs w:val="21"/>
        </w:rPr>
        <w:t>u</w:t>
      </w:r>
      <w:r w:rsidR="009E1DFB" w:rsidRPr="00344684">
        <w:rPr>
          <w:rFonts w:ascii="Tahoma" w:hAnsi="Tahoma" w:cs="Tahoma"/>
          <w:sz w:val="21"/>
          <w:szCs w:val="21"/>
        </w:rPr>
        <w:t xml:space="preserve">: </w:t>
      </w:r>
    </w:p>
    <w:p w14:paraId="7F4D5C96" w14:textId="626445D8" w:rsidR="009476B1" w:rsidRPr="009476B1" w:rsidRDefault="009476B1" w:rsidP="009476B1">
      <w:pPr>
        <w:pStyle w:val="Zkladntext"/>
        <w:tabs>
          <w:tab w:val="clear" w:pos="1418"/>
          <w:tab w:val="left" w:pos="0"/>
        </w:tabs>
        <w:ind w:left="357"/>
        <w:rPr>
          <w:rFonts w:ascii="Tahoma" w:hAnsi="Tahoma" w:cs="Tahoma"/>
          <w:b/>
          <w:sz w:val="21"/>
          <w:szCs w:val="21"/>
        </w:rPr>
      </w:pPr>
      <w:r w:rsidRPr="009476B1">
        <w:rPr>
          <w:rFonts w:ascii="Tahoma" w:hAnsi="Tahoma" w:cs="Tahoma"/>
          <w:b/>
          <w:sz w:val="21"/>
          <w:szCs w:val="21"/>
        </w:rPr>
        <w:t>Dodání obou platebních automatů nejpozději do 15.12.2025 od nabytí účinnosti smlouvy.</w:t>
      </w:r>
    </w:p>
    <w:p w14:paraId="0C558DA2" w14:textId="55E5E08D" w:rsidR="00E86115" w:rsidRPr="00E27F5A" w:rsidRDefault="009E1DFB" w:rsidP="009476B1">
      <w:pPr>
        <w:pStyle w:val="Zkladntext"/>
        <w:tabs>
          <w:tab w:val="clear" w:pos="1418"/>
          <w:tab w:val="left" w:pos="0"/>
        </w:tabs>
        <w:ind w:left="357"/>
        <w:rPr>
          <w:rFonts w:ascii="Tahoma" w:hAnsi="Tahoma" w:cs="Tahoma"/>
          <w:iCs/>
          <w:sz w:val="21"/>
          <w:szCs w:val="21"/>
        </w:rPr>
      </w:pPr>
      <w:r w:rsidRPr="00344684">
        <w:rPr>
          <w:rFonts w:ascii="Tahoma" w:hAnsi="Tahoma" w:cs="Tahoma"/>
          <w:iCs/>
          <w:sz w:val="21"/>
          <w:szCs w:val="21"/>
        </w:rPr>
        <w:t xml:space="preserve">3. </w:t>
      </w:r>
      <w:r w:rsidR="001130FE" w:rsidRPr="00344684">
        <w:rPr>
          <w:rFonts w:ascii="Tahoma" w:hAnsi="Tahoma" w:cs="Tahoma"/>
          <w:iCs/>
          <w:sz w:val="21"/>
          <w:szCs w:val="21"/>
        </w:rPr>
        <w:t xml:space="preserve">Prodávající bude informovat kupujícího o přesném termínu dodávky </w:t>
      </w:r>
      <w:r w:rsidR="004900A7" w:rsidRPr="00344684">
        <w:rPr>
          <w:rFonts w:ascii="Tahoma" w:hAnsi="Tahoma" w:cs="Tahoma"/>
          <w:iCs/>
          <w:sz w:val="21"/>
          <w:szCs w:val="21"/>
        </w:rPr>
        <w:t>zboží</w:t>
      </w:r>
      <w:r w:rsidR="001130FE" w:rsidRPr="00344684">
        <w:rPr>
          <w:rFonts w:ascii="Tahoma" w:hAnsi="Tahoma" w:cs="Tahoma"/>
          <w:iCs/>
          <w:sz w:val="21"/>
          <w:szCs w:val="21"/>
        </w:rPr>
        <w:t xml:space="preserve"> pro urgentní příjem, a to nejméně 10 pracovních dnů před realizací této dodávky. Kontaktní</w:t>
      </w:r>
      <w:r w:rsidR="00E27F5A">
        <w:rPr>
          <w:rFonts w:ascii="Tahoma" w:hAnsi="Tahoma" w:cs="Tahoma"/>
          <w:iCs/>
          <w:sz w:val="21"/>
          <w:szCs w:val="21"/>
        </w:rPr>
        <w:t>mi</w:t>
      </w:r>
      <w:r w:rsidR="001130FE" w:rsidRPr="00344684">
        <w:rPr>
          <w:rFonts w:ascii="Tahoma" w:hAnsi="Tahoma" w:cs="Tahoma"/>
          <w:iCs/>
          <w:sz w:val="21"/>
          <w:szCs w:val="21"/>
        </w:rPr>
        <w:t xml:space="preserve"> osob</w:t>
      </w:r>
      <w:r w:rsidR="00E27F5A">
        <w:rPr>
          <w:rFonts w:ascii="Tahoma" w:hAnsi="Tahoma" w:cs="Tahoma"/>
          <w:iCs/>
          <w:sz w:val="21"/>
          <w:szCs w:val="21"/>
        </w:rPr>
        <w:t>ami</w:t>
      </w:r>
      <w:r w:rsidR="001130FE" w:rsidRPr="00344684">
        <w:rPr>
          <w:rFonts w:ascii="Tahoma" w:hAnsi="Tahoma" w:cs="Tahoma"/>
          <w:iCs/>
          <w:sz w:val="21"/>
          <w:szCs w:val="21"/>
        </w:rPr>
        <w:t xml:space="preserve"> a odpovědným</w:t>
      </w:r>
      <w:r w:rsidR="00E27F5A">
        <w:rPr>
          <w:rFonts w:ascii="Tahoma" w:hAnsi="Tahoma" w:cs="Tahoma"/>
          <w:iCs/>
          <w:sz w:val="21"/>
          <w:szCs w:val="21"/>
        </w:rPr>
        <w:t>i</w:t>
      </w:r>
      <w:r w:rsidR="001130FE" w:rsidRPr="00344684">
        <w:rPr>
          <w:rFonts w:ascii="Tahoma" w:hAnsi="Tahoma" w:cs="Tahoma"/>
          <w:iCs/>
          <w:sz w:val="21"/>
          <w:szCs w:val="21"/>
        </w:rPr>
        <w:t xml:space="preserve"> zaměstnan</w:t>
      </w:r>
      <w:r w:rsidR="00E27F5A">
        <w:rPr>
          <w:rFonts w:ascii="Tahoma" w:hAnsi="Tahoma" w:cs="Tahoma"/>
          <w:iCs/>
          <w:sz w:val="21"/>
          <w:szCs w:val="21"/>
        </w:rPr>
        <w:t>ci</w:t>
      </w:r>
      <w:r w:rsidR="001130FE" w:rsidRPr="00344684">
        <w:rPr>
          <w:rFonts w:ascii="Tahoma" w:hAnsi="Tahoma" w:cs="Tahoma"/>
          <w:iCs/>
          <w:sz w:val="21"/>
          <w:szCs w:val="21"/>
        </w:rPr>
        <w:t xml:space="preserve"> </w:t>
      </w:r>
      <w:r w:rsidR="002E7D1C" w:rsidRPr="00344684">
        <w:rPr>
          <w:rFonts w:ascii="Tahoma" w:hAnsi="Tahoma" w:cs="Tahoma"/>
          <w:iCs/>
          <w:sz w:val="21"/>
          <w:szCs w:val="21"/>
        </w:rPr>
        <w:t>kupujícího</w:t>
      </w:r>
      <w:r w:rsidR="001130FE" w:rsidRPr="00344684">
        <w:rPr>
          <w:rFonts w:ascii="Tahoma" w:hAnsi="Tahoma" w:cs="Tahoma"/>
          <w:iCs/>
          <w:sz w:val="21"/>
          <w:szCs w:val="21"/>
        </w:rPr>
        <w:t xml:space="preserve"> pro účely této smlouvy</w:t>
      </w:r>
      <w:r w:rsidR="00E27F5A">
        <w:rPr>
          <w:rFonts w:ascii="Tahoma" w:hAnsi="Tahoma" w:cs="Tahoma"/>
          <w:iCs/>
          <w:sz w:val="21"/>
          <w:szCs w:val="21"/>
        </w:rPr>
        <w:t xml:space="preserve"> jsou</w:t>
      </w:r>
      <w:r w:rsidR="001130FE" w:rsidRPr="00344684">
        <w:rPr>
          <w:rFonts w:ascii="Tahoma" w:hAnsi="Tahoma" w:cs="Tahoma"/>
          <w:iCs/>
          <w:sz w:val="21"/>
          <w:szCs w:val="21"/>
        </w:rPr>
        <w:t xml:space="preserve"> určen</w:t>
      </w:r>
      <w:r w:rsidR="00E27F5A">
        <w:rPr>
          <w:rFonts w:ascii="Tahoma" w:hAnsi="Tahoma" w:cs="Tahoma"/>
          <w:iCs/>
          <w:sz w:val="21"/>
          <w:szCs w:val="21"/>
        </w:rPr>
        <w:t xml:space="preserve">y vrchní sestra urgentního příjmu (tel. 735 764 882, e-mail: </w:t>
      </w:r>
      <w:hyperlink r:id="rId8" w:history="1">
        <w:r w:rsidR="00E27F5A" w:rsidRPr="00B65A33">
          <w:rPr>
            <w:rStyle w:val="Hypertextovodkaz"/>
            <w:rFonts w:ascii="Tahoma" w:hAnsi="Tahoma" w:cs="Tahoma"/>
            <w:iCs/>
            <w:sz w:val="21"/>
            <w:szCs w:val="21"/>
          </w:rPr>
          <w:t>jadamikova@nspka.cz</w:t>
        </w:r>
      </w:hyperlink>
      <w:r w:rsidR="00E27F5A">
        <w:rPr>
          <w:rFonts w:ascii="Tahoma" w:hAnsi="Tahoma" w:cs="Tahoma"/>
          <w:iCs/>
          <w:sz w:val="21"/>
          <w:szCs w:val="21"/>
        </w:rPr>
        <w:t xml:space="preserve"> a vrchní sestra Moravskoslezského očního centra (tel. 608 710 083, e-mail: </w:t>
      </w:r>
      <w:hyperlink r:id="rId9" w:history="1">
        <w:r w:rsidR="00E27F5A" w:rsidRPr="00B65A33">
          <w:rPr>
            <w:rStyle w:val="Hypertextovodkaz"/>
            <w:rFonts w:ascii="Tahoma" w:hAnsi="Tahoma" w:cs="Tahoma"/>
            <w:iCs/>
            <w:sz w:val="21"/>
            <w:szCs w:val="21"/>
          </w:rPr>
          <w:t>randova@nspka.cz</w:t>
        </w:r>
      </w:hyperlink>
      <w:r w:rsidR="00E27F5A">
        <w:rPr>
          <w:rFonts w:ascii="Tahoma" w:hAnsi="Tahoma" w:cs="Tahoma"/>
          <w:iCs/>
          <w:sz w:val="21"/>
          <w:szCs w:val="21"/>
        </w:rPr>
        <w:t xml:space="preserve">). </w:t>
      </w:r>
      <w:r w:rsidR="001130FE" w:rsidRPr="00344684">
        <w:rPr>
          <w:rFonts w:ascii="Tahoma" w:hAnsi="Tahoma" w:cs="Tahoma"/>
          <w:iCs/>
          <w:sz w:val="21"/>
          <w:szCs w:val="21"/>
        </w:rPr>
        <w:t xml:space="preserve">Kontaktní osobou za prodávajícího je </w:t>
      </w:r>
      <w:r w:rsidR="001130FE" w:rsidRPr="00344684">
        <w:rPr>
          <w:rFonts w:ascii="Tahoma" w:hAnsi="Tahoma" w:cs="Tahoma"/>
          <w:iCs/>
          <w:sz w:val="21"/>
          <w:szCs w:val="21"/>
          <w:highlight w:val="yellow"/>
        </w:rPr>
        <w:t>……, tel. ….., e-mail: ……..</w:t>
      </w:r>
    </w:p>
    <w:p w14:paraId="49273760" w14:textId="77777777" w:rsidR="00066D6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t>V</w:t>
      </w:r>
      <w:r w:rsidR="00587A33" w:rsidRPr="00344684">
        <w:rPr>
          <w:rFonts w:ascii="Tahoma" w:hAnsi="Tahoma" w:cs="Tahoma"/>
          <w:sz w:val="21"/>
          <w:szCs w:val="21"/>
        </w:rPr>
        <w:t>I</w:t>
      </w:r>
      <w:r w:rsidRPr="00344684">
        <w:rPr>
          <w:rFonts w:ascii="Tahoma" w:hAnsi="Tahoma" w:cs="Tahoma"/>
          <w:sz w:val="21"/>
          <w:szCs w:val="21"/>
        </w:rPr>
        <w:t>.</w:t>
      </w:r>
      <w:r w:rsidR="00343967" w:rsidRPr="00344684">
        <w:rPr>
          <w:rFonts w:ascii="Tahoma" w:hAnsi="Tahoma" w:cs="Tahoma"/>
          <w:sz w:val="21"/>
          <w:szCs w:val="21"/>
        </w:rPr>
        <w:br/>
      </w:r>
      <w:r w:rsidRPr="00344684">
        <w:rPr>
          <w:rFonts w:ascii="Tahoma" w:hAnsi="Tahoma" w:cs="Tahoma"/>
          <w:sz w:val="21"/>
          <w:szCs w:val="21"/>
        </w:rPr>
        <w:t>Povinnosti prodávajícího a kupujícího</w:t>
      </w:r>
    </w:p>
    <w:p w14:paraId="00842835" w14:textId="77777777" w:rsidR="00066D69" w:rsidRPr="00344684" w:rsidRDefault="00066D69" w:rsidP="00BA7EAD">
      <w:pPr>
        <w:pStyle w:val="Zkladntext"/>
        <w:numPr>
          <w:ilvl w:val="0"/>
          <w:numId w:val="21"/>
        </w:numPr>
        <w:tabs>
          <w:tab w:val="clear" w:pos="360"/>
          <w:tab w:val="clear" w:pos="1418"/>
        </w:tabs>
        <w:rPr>
          <w:rFonts w:ascii="Tahoma" w:hAnsi="Tahoma" w:cs="Tahoma"/>
          <w:sz w:val="21"/>
          <w:szCs w:val="21"/>
        </w:rPr>
      </w:pPr>
      <w:r w:rsidRPr="00344684">
        <w:rPr>
          <w:rFonts w:ascii="Tahoma" w:hAnsi="Tahoma" w:cs="Tahoma"/>
          <w:sz w:val="21"/>
          <w:szCs w:val="21"/>
        </w:rPr>
        <w:t>Prodávající je povinen:</w:t>
      </w:r>
    </w:p>
    <w:p w14:paraId="690733EC" w14:textId="77777777" w:rsidR="00066D69" w:rsidRPr="00344684"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1"/>
          <w:szCs w:val="21"/>
        </w:rPr>
      </w:pPr>
      <w:r w:rsidRPr="00344684">
        <w:rPr>
          <w:rFonts w:ascii="Tahoma" w:hAnsi="Tahoma" w:cs="Tahoma"/>
          <w:sz w:val="21"/>
          <w:szCs w:val="21"/>
        </w:rPr>
        <w:t>Dodat zboží řádně a včas.</w:t>
      </w:r>
    </w:p>
    <w:p w14:paraId="545FC731" w14:textId="77777777" w:rsidR="00C529DD" w:rsidRPr="00344684"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1"/>
          <w:szCs w:val="21"/>
        </w:rPr>
      </w:pPr>
      <w:r w:rsidRPr="00344684">
        <w:rPr>
          <w:rFonts w:ascii="Tahoma" w:hAnsi="Tahoma" w:cs="Tahoma"/>
          <w:sz w:val="21"/>
          <w:szCs w:val="21"/>
        </w:rPr>
        <w:t>Dodat kupujícímu</w:t>
      </w:r>
      <w:r w:rsidR="000B3603" w:rsidRPr="00344684">
        <w:rPr>
          <w:rFonts w:ascii="Tahoma" w:hAnsi="Tahoma" w:cs="Tahoma"/>
          <w:sz w:val="21"/>
          <w:szCs w:val="21"/>
        </w:rPr>
        <w:t xml:space="preserve"> </w:t>
      </w:r>
      <w:r w:rsidR="00DB3D19" w:rsidRPr="00344684">
        <w:rPr>
          <w:rFonts w:ascii="Tahoma" w:hAnsi="Tahoma" w:cs="Tahoma"/>
          <w:sz w:val="21"/>
          <w:szCs w:val="21"/>
        </w:rPr>
        <w:t>zboží</w:t>
      </w:r>
      <w:r w:rsidR="00C529DD" w:rsidRPr="00344684">
        <w:rPr>
          <w:rFonts w:ascii="Tahoma" w:hAnsi="Tahoma" w:cs="Tahoma"/>
          <w:sz w:val="21"/>
          <w:szCs w:val="21"/>
        </w:rPr>
        <w:t>:</w:t>
      </w:r>
    </w:p>
    <w:p w14:paraId="79697BAA" w14:textId="77777777" w:rsidR="001672C4" w:rsidRPr="00344684"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1"/>
          <w:szCs w:val="21"/>
        </w:rPr>
      </w:pPr>
      <w:r w:rsidRPr="00344684">
        <w:rPr>
          <w:rFonts w:ascii="Tahoma" w:hAnsi="Tahoma" w:cs="Tahoma"/>
          <w:sz w:val="21"/>
          <w:szCs w:val="21"/>
        </w:rPr>
        <w:t>v množství dle čl. I</w:t>
      </w:r>
      <w:r w:rsidR="00E967C5" w:rsidRPr="00344684">
        <w:rPr>
          <w:rFonts w:ascii="Tahoma" w:hAnsi="Tahoma" w:cs="Tahoma"/>
          <w:sz w:val="21"/>
          <w:szCs w:val="21"/>
        </w:rPr>
        <w:t>II</w:t>
      </w:r>
      <w:r w:rsidRPr="00344684">
        <w:rPr>
          <w:rFonts w:ascii="Tahoma" w:hAnsi="Tahoma" w:cs="Tahoma"/>
          <w:sz w:val="21"/>
          <w:szCs w:val="21"/>
        </w:rPr>
        <w:t xml:space="preserve"> této smlouvy</w:t>
      </w:r>
      <w:r w:rsidR="001672C4" w:rsidRPr="00344684">
        <w:rPr>
          <w:rFonts w:ascii="Tahoma" w:hAnsi="Tahoma" w:cs="Tahoma"/>
          <w:sz w:val="21"/>
          <w:szCs w:val="21"/>
        </w:rPr>
        <w:t>; prodávající není oprávněn kupujícímu dodat větší množství věcí, než bylo ujednáno,</w:t>
      </w:r>
    </w:p>
    <w:p w14:paraId="5EBA12EE" w14:textId="77777777" w:rsidR="000B3603" w:rsidRPr="00344684"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1"/>
          <w:szCs w:val="21"/>
        </w:rPr>
      </w:pPr>
      <w:r w:rsidRPr="00344684">
        <w:rPr>
          <w:rFonts w:ascii="Tahoma" w:hAnsi="Tahoma" w:cs="Tahoma"/>
          <w:sz w:val="21"/>
          <w:szCs w:val="21"/>
        </w:rPr>
        <w:t>v</w:t>
      </w:r>
      <w:r w:rsidR="000B3603" w:rsidRPr="00344684">
        <w:rPr>
          <w:rFonts w:ascii="Tahoma" w:hAnsi="Tahoma" w:cs="Tahoma"/>
          <w:sz w:val="21"/>
          <w:szCs w:val="21"/>
        </w:rPr>
        <w:t> </w:t>
      </w:r>
      <w:r w:rsidRPr="00344684">
        <w:rPr>
          <w:rFonts w:ascii="Tahoma" w:hAnsi="Tahoma" w:cs="Tahoma"/>
          <w:sz w:val="21"/>
          <w:szCs w:val="21"/>
        </w:rPr>
        <w:t>provedení</w:t>
      </w:r>
      <w:r w:rsidR="000B3603" w:rsidRPr="00344684">
        <w:rPr>
          <w:rFonts w:ascii="Tahoma" w:hAnsi="Tahoma" w:cs="Tahoma"/>
          <w:sz w:val="21"/>
          <w:szCs w:val="21"/>
        </w:rPr>
        <w:t xml:space="preserve"> </w:t>
      </w:r>
      <w:r w:rsidR="00BA7EAD" w:rsidRPr="00344684">
        <w:rPr>
          <w:rFonts w:ascii="Tahoma" w:hAnsi="Tahoma" w:cs="Tahoma"/>
          <w:sz w:val="21"/>
          <w:szCs w:val="21"/>
        </w:rPr>
        <w:t>dle § </w:t>
      </w:r>
      <w:r w:rsidR="006B2470" w:rsidRPr="00344684">
        <w:rPr>
          <w:rFonts w:ascii="Tahoma" w:hAnsi="Tahoma" w:cs="Tahoma"/>
          <w:sz w:val="21"/>
          <w:szCs w:val="21"/>
        </w:rPr>
        <w:t xml:space="preserve">2095 občanského zákoníku </w:t>
      </w:r>
      <w:r w:rsidR="00BA7EAD" w:rsidRPr="00344684">
        <w:rPr>
          <w:rFonts w:ascii="Tahoma" w:hAnsi="Tahoma" w:cs="Tahoma"/>
          <w:sz w:val="21"/>
          <w:szCs w:val="21"/>
        </w:rPr>
        <w:t>a balení dle § </w:t>
      </w:r>
      <w:r w:rsidR="006B2470" w:rsidRPr="00344684">
        <w:rPr>
          <w:rFonts w:ascii="Tahoma" w:hAnsi="Tahoma" w:cs="Tahoma"/>
          <w:sz w:val="21"/>
          <w:szCs w:val="21"/>
        </w:rPr>
        <w:t>2097</w:t>
      </w:r>
      <w:r w:rsidR="000B3603" w:rsidRPr="00344684">
        <w:rPr>
          <w:rFonts w:ascii="Tahoma" w:hAnsi="Tahoma" w:cs="Tahoma"/>
          <w:sz w:val="21"/>
          <w:szCs w:val="21"/>
        </w:rPr>
        <w:t xml:space="preserve"> </w:t>
      </w:r>
      <w:r w:rsidR="006B2470" w:rsidRPr="00344684">
        <w:rPr>
          <w:rFonts w:ascii="Tahoma" w:hAnsi="Tahoma" w:cs="Tahoma"/>
          <w:sz w:val="21"/>
          <w:szCs w:val="21"/>
        </w:rPr>
        <w:t>občanského zákoníku,</w:t>
      </w:r>
    </w:p>
    <w:p w14:paraId="23751D23" w14:textId="77777777" w:rsidR="00066D69" w:rsidRPr="00344684"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1"/>
          <w:szCs w:val="21"/>
        </w:rPr>
      </w:pPr>
      <w:r w:rsidRPr="00344684">
        <w:rPr>
          <w:rFonts w:ascii="Tahoma" w:hAnsi="Tahoma" w:cs="Tahoma"/>
          <w:sz w:val="21"/>
          <w:szCs w:val="21"/>
        </w:rPr>
        <w:t>v I.</w:t>
      </w:r>
      <w:r w:rsidR="006D4A0B" w:rsidRPr="00344684">
        <w:rPr>
          <w:rFonts w:ascii="Tahoma" w:hAnsi="Tahoma" w:cs="Tahoma"/>
          <w:sz w:val="21"/>
          <w:szCs w:val="21"/>
        </w:rPr>
        <w:t>, tj. nejvyšší</w:t>
      </w:r>
      <w:r w:rsidRPr="00344684">
        <w:rPr>
          <w:rFonts w:ascii="Tahoma" w:hAnsi="Tahoma" w:cs="Tahoma"/>
          <w:sz w:val="21"/>
          <w:szCs w:val="21"/>
        </w:rPr>
        <w:t xml:space="preserve"> j</w:t>
      </w:r>
      <w:r w:rsidR="00BA7EAD" w:rsidRPr="00344684">
        <w:rPr>
          <w:rFonts w:ascii="Tahoma" w:hAnsi="Tahoma" w:cs="Tahoma"/>
          <w:sz w:val="21"/>
          <w:szCs w:val="21"/>
        </w:rPr>
        <w:t>akosti.</w:t>
      </w:r>
    </w:p>
    <w:p w14:paraId="5EEB9809" w14:textId="77777777" w:rsidR="00066D69" w:rsidRPr="00344684"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1"/>
          <w:szCs w:val="21"/>
        </w:rPr>
      </w:pPr>
      <w:r w:rsidRPr="00344684">
        <w:rPr>
          <w:rFonts w:ascii="Tahoma" w:hAnsi="Tahoma" w:cs="Tahoma"/>
          <w:sz w:val="21"/>
          <w:szCs w:val="21"/>
        </w:rPr>
        <w:t>Dodat zboží nové, nepoužívané a odpovídající platným technickým normám, právním</w:t>
      </w:r>
      <w:r w:rsidR="00BA7EAD" w:rsidRPr="00344684">
        <w:rPr>
          <w:rFonts w:ascii="Tahoma" w:hAnsi="Tahoma" w:cs="Tahoma"/>
          <w:sz w:val="21"/>
          <w:szCs w:val="21"/>
        </w:rPr>
        <w:t xml:space="preserve"> předpisům a předpisům výrobce.</w:t>
      </w:r>
    </w:p>
    <w:p w14:paraId="0F3486AF" w14:textId="77777777" w:rsidR="00066D69" w:rsidRPr="00344684"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1"/>
          <w:szCs w:val="21"/>
        </w:rPr>
      </w:pPr>
      <w:r w:rsidRPr="00344684">
        <w:rPr>
          <w:rFonts w:ascii="Tahoma" w:hAnsi="Tahoma" w:cs="Tahoma"/>
          <w:sz w:val="21"/>
          <w:szCs w:val="21"/>
        </w:rPr>
        <w:t>Při dodání zboží do místa plnění dle čl.</w:t>
      </w:r>
      <w:r w:rsidR="00BA7EAD" w:rsidRPr="00344684">
        <w:rPr>
          <w:rFonts w:ascii="Tahoma" w:hAnsi="Tahoma" w:cs="Tahoma"/>
          <w:sz w:val="21"/>
          <w:szCs w:val="21"/>
        </w:rPr>
        <w:t> </w:t>
      </w:r>
      <w:r w:rsidR="00E967C5" w:rsidRPr="00344684">
        <w:rPr>
          <w:rFonts w:ascii="Tahoma" w:hAnsi="Tahoma" w:cs="Tahoma"/>
          <w:sz w:val="21"/>
          <w:szCs w:val="21"/>
        </w:rPr>
        <w:t>V</w:t>
      </w:r>
      <w:r w:rsidRPr="00344684">
        <w:rPr>
          <w:rFonts w:ascii="Tahoma" w:hAnsi="Tahoma" w:cs="Tahoma"/>
          <w:sz w:val="21"/>
          <w:szCs w:val="21"/>
        </w:rPr>
        <w:t xml:space="preserve"> této smlouvy předat kupujícímu </w:t>
      </w:r>
      <w:r w:rsidR="00452C00" w:rsidRPr="00344684">
        <w:rPr>
          <w:rFonts w:ascii="Tahoma" w:hAnsi="Tahoma" w:cs="Tahoma"/>
          <w:sz w:val="21"/>
          <w:szCs w:val="21"/>
        </w:rPr>
        <w:t>d</w:t>
      </w:r>
      <w:r w:rsidRPr="00344684">
        <w:rPr>
          <w:rFonts w:ascii="Tahoma" w:hAnsi="Tahoma" w:cs="Tahoma"/>
          <w:sz w:val="21"/>
          <w:szCs w:val="21"/>
        </w:rPr>
        <w:t>oklady, které se ke zboží vztahují</w:t>
      </w:r>
      <w:r w:rsidR="00452C00" w:rsidRPr="00344684">
        <w:rPr>
          <w:rFonts w:ascii="Tahoma" w:hAnsi="Tahoma" w:cs="Tahoma"/>
          <w:sz w:val="21"/>
          <w:szCs w:val="21"/>
        </w:rPr>
        <w:t xml:space="preserve"> </w:t>
      </w:r>
      <w:r w:rsidRPr="00344684">
        <w:rPr>
          <w:rFonts w:ascii="Tahoma" w:hAnsi="Tahoma" w:cs="Tahoma"/>
          <w:sz w:val="21"/>
          <w:szCs w:val="21"/>
        </w:rPr>
        <w:t>ve smyslu §</w:t>
      </w:r>
      <w:r w:rsidR="00BA7EAD" w:rsidRPr="00344684">
        <w:rPr>
          <w:rFonts w:ascii="Tahoma" w:hAnsi="Tahoma" w:cs="Tahoma"/>
          <w:sz w:val="21"/>
          <w:szCs w:val="21"/>
        </w:rPr>
        <w:t> </w:t>
      </w:r>
      <w:r w:rsidR="005C7268" w:rsidRPr="00344684">
        <w:rPr>
          <w:rFonts w:ascii="Tahoma" w:hAnsi="Tahoma" w:cs="Tahoma"/>
          <w:sz w:val="21"/>
          <w:szCs w:val="21"/>
        </w:rPr>
        <w:t>2087</w:t>
      </w:r>
      <w:r w:rsidRPr="00344684">
        <w:rPr>
          <w:rFonts w:ascii="Tahoma" w:hAnsi="Tahoma" w:cs="Tahoma"/>
          <w:sz w:val="21"/>
          <w:szCs w:val="21"/>
        </w:rPr>
        <w:t xml:space="preserve"> </w:t>
      </w:r>
      <w:r w:rsidR="005C7268" w:rsidRPr="00344684">
        <w:rPr>
          <w:rFonts w:ascii="Tahoma" w:hAnsi="Tahoma" w:cs="Tahoma"/>
          <w:sz w:val="21"/>
          <w:szCs w:val="21"/>
        </w:rPr>
        <w:t xml:space="preserve">občanského </w:t>
      </w:r>
      <w:r w:rsidR="00587A33" w:rsidRPr="00344684">
        <w:rPr>
          <w:rFonts w:ascii="Tahoma" w:hAnsi="Tahoma" w:cs="Tahoma"/>
          <w:sz w:val="21"/>
          <w:szCs w:val="21"/>
        </w:rPr>
        <w:t>zákoníku</w:t>
      </w:r>
      <w:r w:rsidR="00587A33" w:rsidRPr="00344684" w:rsidDel="00587A33">
        <w:rPr>
          <w:rFonts w:ascii="Tahoma" w:hAnsi="Tahoma" w:cs="Tahoma"/>
          <w:sz w:val="21"/>
          <w:szCs w:val="21"/>
        </w:rPr>
        <w:t xml:space="preserve"> </w:t>
      </w:r>
      <w:r w:rsidRPr="00344684">
        <w:rPr>
          <w:rFonts w:ascii="Tahoma" w:hAnsi="Tahoma" w:cs="Tahoma"/>
          <w:sz w:val="21"/>
          <w:szCs w:val="21"/>
        </w:rPr>
        <w:t>(záruční list, návod k použití apod.) v českém jazyce.</w:t>
      </w:r>
    </w:p>
    <w:p w14:paraId="6D1FB340" w14:textId="77777777" w:rsidR="00B123F2" w:rsidRPr="00344684"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1"/>
          <w:szCs w:val="21"/>
        </w:rPr>
      </w:pPr>
      <w:r w:rsidRPr="00344684">
        <w:rPr>
          <w:rFonts w:ascii="Tahoma" w:hAnsi="Tahoma" w:cs="Tahoma"/>
          <w:sz w:val="21"/>
          <w:szCs w:val="21"/>
        </w:rPr>
        <w:t>Dbát při poskytování plnění dle</w:t>
      </w:r>
      <w:r w:rsidR="00BA7EAD" w:rsidRPr="00344684">
        <w:rPr>
          <w:rFonts w:ascii="Tahoma" w:hAnsi="Tahoma" w:cs="Tahoma"/>
          <w:sz w:val="21"/>
          <w:szCs w:val="21"/>
        </w:rPr>
        <w:t> </w:t>
      </w:r>
      <w:r w:rsidRPr="00344684">
        <w:rPr>
          <w:rFonts w:ascii="Tahoma" w:hAnsi="Tahoma" w:cs="Tahoma"/>
          <w:sz w:val="21"/>
          <w:szCs w:val="21"/>
        </w:rPr>
        <w:t>této smlouvy na</w:t>
      </w:r>
      <w:r w:rsidR="00BA7EAD" w:rsidRPr="00344684">
        <w:rPr>
          <w:rFonts w:ascii="Tahoma" w:hAnsi="Tahoma" w:cs="Tahoma"/>
          <w:sz w:val="21"/>
          <w:szCs w:val="21"/>
        </w:rPr>
        <w:t> </w:t>
      </w:r>
      <w:r w:rsidRPr="00344684">
        <w:rPr>
          <w:rFonts w:ascii="Tahoma" w:hAnsi="Tahoma" w:cs="Tahoma"/>
          <w:sz w:val="21"/>
          <w:szCs w:val="21"/>
        </w:rPr>
        <w:t>ochranu životního prostředí. Dodávané zboží musí splňovat požadavky na</w:t>
      </w:r>
      <w:r w:rsidR="00BA7EAD" w:rsidRPr="00344684">
        <w:rPr>
          <w:rFonts w:ascii="Tahoma" w:hAnsi="Tahoma" w:cs="Tahoma"/>
          <w:sz w:val="21"/>
          <w:szCs w:val="21"/>
        </w:rPr>
        <w:t> </w:t>
      </w:r>
      <w:r w:rsidRPr="00344684">
        <w:rPr>
          <w:rFonts w:ascii="Tahoma" w:hAnsi="Tahoma" w:cs="Tahoma"/>
          <w:sz w:val="21"/>
          <w:szCs w:val="21"/>
        </w:rPr>
        <w:t>bezpečný výrobek ve</w:t>
      </w:r>
      <w:r w:rsidR="00BA7EAD" w:rsidRPr="00344684">
        <w:rPr>
          <w:rFonts w:ascii="Tahoma" w:hAnsi="Tahoma" w:cs="Tahoma"/>
          <w:sz w:val="21"/>
          <w:szCs w:val="21"/>
        </w:rPr>
        <w:t> </w:t>
      </w:r>
      <w:r w:rsidRPr="00344684">
        <w:rPr>
          <w:rFonts w:ascii="Tahoma" w:hAnsi="Tahoma" w:cs="Tahoma"/>
          <w:sz w:val="21"/>
          <w:szCs w:val="21"/>
        </w:rPr>
        <w:t>smyslu zákona č.</w:t>
      </w:r>
      <w:r w:rsidR="00BA7EAD" w:rsidRPr="00344684">
        <w:rPr>
          <w:rFonts w:ascii="Tahoma" w:hAnsi="Tahoma" w:cs="Tahoma"/>
          <w:sz w:val="21"/>
          <w:szCs w:val="21"/>
        </w:rPr>
        <w:t> 102/2001 Sb., o obecné bezpečnosti výrobků a </w:t>
      </w:r>
      <w:r w:rsidRPr="00344684">
        <w:rPr>
          <w:rFonts w:ascii="Tahoma" w:hAnsi="Tahoma" w:cs="Tahoma"/>
          <w:sz w:val="21"/>
          <w:szCs w:val="21"/>
        </w:rPr>
        <w:t>o</w:t>
      </w:r>
      <w:r w:rsidR="00BA7EAD" w:rsidRPr="00344684">
        <w:rPr>
          <w:rFonts w:ascii="Tahoma" w:hAnsi="Tahoma" w:cs="Tahoma"/>
          <w:sz w:val="21"/>
          <w:szCs w:val="21"/>
        </w:rPr>
        <w:t> </w:t>
      </w:r>
      <w:r w:rsidRPr="00344684">
        <w:rPr>
          <w:rFonts w:ascii="Tahoma" w:hAnsi="Tahoma" w:cs="Tahoma"/>
          <w:sz w:val="21"/>
          <w:szCs w:val="21"/>
        </w:rPr>
        <w:t>změně některých zákonů (zákon o</w:t>
      </w:r>
      <w:r w:rsidR="00BA7EAD" w:rsidRPr="00344684">
        <w:rPr>
          <w:rFonts w:ascii="Tahoma" w:hAnsi="Tahoma" w:cs="Tahoma"/>
          <w:sz w:val="21"/>
          <w:szCs w:val="21"/>
        </w:rPr>
        <w:t> </w:t>
      </w:r>
      <w:r w:rsidRPr="00344684">
        <w:rPr>
          <w:rFonts w:ascii="Tahoma" w:hAnsi="Tahoma" w:cs="Tahoma"/>
          <w:sz w:val="21"/>
          <w:szCs w:val="21"/>
        </w:rPr>
        <w:t>obecné bezpečnosti výrobků), ve</w:t>
      </w:r>
      <w:r w:rsidR="00BA7EAD" w:rsidRPr="00344684">
        <w:rPr>
          <w:rFonts w:ascii="Tahoma" w:hAnsi="Tahoma" w:cs="Tahoma"/>
          <w:sz w:val="21"/>
          <w:szCs w:val="21"/>
        </w:rPr>
        <w:t> </w:t>
      </w:r>
      <w:r w:rsidRPr="00344684">
        <w:rPr>
          <w:rFonts w:ascii="Tahoma" w:hAnsi="Tahoma" w:cs="Tahoma"/>
          <w:sz w:val="21"/>
          <w:szCs w:val="21"/>
        </w:rPr>
        <w:t>znění pozdějších předpisů, platné technické, bezpečnostní, zdravotní, hygienické a</w:t>
      </w:r>
      <w:r w:rsidR="00BA7EAD" w:rsidRPr="00344684">
        <w:rPr>
          <w:rFonts w:ascii="Tahoma" w:hAnsi="Tahoma" w:cs="Tahoma"/>
          <w:sz w:val="21"/>
          <w:szCs w:val="21"/>
        </w:rPr>
        <w:t> </w:t>
      </w:r>
      <w:r w:rsidRPr="00344684">
        <w:rPr>
          <w:rFonts w:ascii="Tahoma" w:hAnsi="Tahoma" w:cs="Tahoma"/>
          <w:sz w:val="21"/>
          <w:szCs w:val="21"/>
        </w:rPr>
        <w:t>jiné předpisy, včetně předpisů týkajících se ochrany životního prostředí, vztahujících se na</w:t>
      </w:r>
      <w:r w:rsidR="00BA7EAD" w:rsidRPr="00344684">
        <w:rPr>
          <w:rFonts w:ascii="Tahoma" w:hAnsi="Tahoma" w:cs="Tahoma"/>
          <w:sz w:val="21"/>
          <w:szCs w:val="21"/>
        </w:rPr>
        <w:t> </w:t>
      </w:r>
      <w:r w:rsidRPr="00344684">
        <w:rPr>
          <w:rFonts w:ascii="Tahoma" w:hAnsi="Tahoma" w:cs="Tahoma"/>
          <w:sz w:val="21"/>
          <w:szCs w:val="21"/>
        </w:rPr>
        <w:t>výrobek a jeho výrobu.</w:t>
      </w:r>
    </w:p>
    <w:p w14:paraId="742C899F" w14:textId="77777777" w:rsidR="009A11FC" w:rsidRPr="00344684" w:rsidRDefault="009A11FC" w:rsidP="00BA7EAD">
      <w:pPr>
        <w:pStyle w:val="Zkladntext"/>
        <w:numPr>
          <w:ilvl w:val="0"/>
          <w:numId w:val="21"/>
        </w:numPr>
        <w:tabs>
          <w:tab w:val="clear" w:pos="360"/>
          <w:tab w:val="clear" w:pos="1418"/>
        </w:tabs>
        <w:rPr>
          <w:rFonts w:ascii="Tahoma" w:hAnsi="Tahoma" w:cs="Tahoma"/>
          <w:sz w:val="21"/>
          <w:szCs w:val="21"/>
        </w:rPr>
      </w:pPr>
      <w:r w:rsidRPr="00344684">
        <w:rPr>
          <w:rFonts w:ascii="Tahoma" w:hAnsi="Tahoma" w:cs="Tahoma"/>
          <w:sz w:val="21"/>
          <w:szCs w:val="21"/>
        </w:rPr>
        <w:t>Kupující je povinen:</w:t>
      </w:r>
    </w:p>
    <w:p w14:paraId="263EFB18" w14:textId="6CC0D529" w:rsidR="004516A7" w:rsidRPr="00344684" w:rsidRDefault="004516A7" w:rsidP="0040045B">
      <w:pPr>
        <w:pStyle w:val="Zkladntext"/>
        <w:numPr>
          <w:ilvl w:val="0"/>
          <w:numId w:val="30"/>
        </w:numPr>
        <w:tabs>
          <w:tab w:val="clear" w:pos="645"/>
          <w:tab w:val="clear" w:pos="1418"/>
          <w:tab w:val="left" w:pos="851"/>
        </w:tabs>
        <w:spacing w:before="60"/>
        <w:ind w:left="851" w:hanging="425"/>
        <w:rPr>
          <w:rFonts w:ascii="Tahoma" w:hAnsi="Tahoma" w:cs="Tahoma"/>
          <w:sz w:val="21"/>
          <w:szCs w:val="21"/>
        </w:rPr>
      </w:pPr>
      <w:r w:rsidRPr="00344684">
        <w:rPr>
          <w:rFonts w:ascii="Tahoma" w:hAnsi="Tahoma" w:cs="Tahoma"/>
          <w:sz w:val="21"/>
          <w:szCs w:val="21"/>
        </w:rPr>
        <w:lastRenderedPageBreak/>
        <w:t>Zajistit stavební připravenost.</w:t>
      </w:r>
    </w:p>
    <w:p w14:paraId="6BA87DD6" w14:textId="4267E167" w:rsidR="00033307" w:rsidRPr="00344684"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1"/>
          <w:szCs w:val="21"/>
        </w:rPr>
      </w:pPr>
      <w:r w:rsidRPr="00344684">
        <w:rPr>
          <w:rFonts w:ascii="Tahoma" w:hAnsi="Tahoma" w:cs="Tahoma"/>
          <w:sz w:val="21"/>
          <w:szCs w:val="21"/>
        </w:rPr>
        <w:t xml:space="preserve">Poskytnout </w:t>
      </w:r>
      <w:r w:rsidR="00464E8E" w:rsidRPr="00344684">
        <w:rPr>
          <w:rFonts w:ascii="Tahoma" w:hAnsi="Tahoma" w:cs="Tahoma"/>
          <w:sz w:val="21"/>
          <w:szCs w:val="21"/>
        </w:rPr>
        <w:t>prodávajícímu potřebnou součinnost při plnění jeho závazku.</w:t>
      </w:r>
    </w:p>
    <w:p w14:paraId="39F07C4B" w14:textId="77777777" w:rsidR="007928C2" w:rsidRPr="00344684"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1"/>
          <w:szCs w:val="21"/>
        </w:rPr>
      </w:pPr>
      <w:r w:rsidRPr="00344684">
        <w:rPr>
          <w:rFonts w:ascii="Tahoma" w:hAnsi="Tahoma" w:cs="Tahoma"/>
          <w:sz w:val="21"/>
          <w:szCs w:val="21"/>
        </w:rPr>
        <w:t>P</w:t>
      </w:r>
      <w:r w:rsidR="007928C2" w:rsidRPr="00344684">
        <w:rPr>
          <w:rFonts w:ascii="Tahoma" w:hAnsi="Tahoma" w:cs="Tahoma"/>
          <w:sz w:val="21"/>
          <w:szCs w:val="21"/>
        </w:rPr>
        <w:t xml:space="preserve">okud </w:t>
      </w:r>
      <w:r w:rsidR="00466780" w:rsidRPr="00344684">
        <w:rPr>
          <w:rFonts w:ascii="Tahoma" w:hAnsi="Tahoma" w:cs="Tahoma"/>
          <w:sz w:val="21"/>
          <w:szCs w:val="21"/>
        </w:rPr>
        <w:t xml:space="preserve">nabídnuté </w:t>
      </w:r>
      <w:r w:rsidRPr="00344684">
        <w:rPr>
          <w:rFonts w:ascii="Tahoma" w:hAnsi="Tahoma" w:cs="Tahoma"/>
          <w:sz w:val="21"/>
          <w:szCs w:val="21"/>
        </w:rPr>
        <w:t xml:space="preserve">zboží </w:t>
      </w:r>
      <w:r w:rsidR="008D27E0" w:rsidRPr="00344684">
        <w:rPr>
          <w:rFonts w:ascii="Tahoma" w:hAnsi="Tahoma" w:cs="Tahoma"/>
          <w:sz w:val="21"/>
          <w:szCs w:val="21"/>
        </w:rPr>
        <w:t xml:space="preserve">nemá zjevné vady </w:t>
      </w:r>
      <w:r w:rsidR="00527222" w:rsidRPr="00344684">
        <w:rPr>
          <w:rFonts w:ascii="Tahoma" w:hAnsi="Tahoma" w:cs="Tahoma"/>
          <w:sz w:val="21"/>
          <w:szCs w:val="21"/>
        </w:rPr>
        <w:t>a</w:t>
      </w:r>
      <w:r w:rsidR="00BA7EAD" w:rsidRPr="00344684">
        <w:rPr>
          <w:rFonts w:ascii="Tahoma" w:hAnsi="Tahoma" w:cs="Tahoma"/>
          <w:sz w:val="21"/>
          <w:szCs w:val="21"/>
        </w:rPr>
        <w:t> </w:t>
      </w:r>
      <w:r w:rsidRPr="00344684">
        <w:rPr>
          <w:rFonts w:ascii="Tahoma" w:hAnsi="Tahoma" w:cs="Tahoma"/>
          <w:sz w:val="21"/>
          <w:szCs w:val="21"/>
        </w:rPr>
        <w:t>plnění prodávajícího</w:t>
      </w:r>
      <w:r w:rsidR="00527222" w:rsidRPr="00344684">
        <w:rPr>
          <w:rFonts w:ascii="Tahoma" w:hAnsi="Tahoma" w:cs="Tahoma"/>
          <w:sz w:val="21"/>
          <w:szCs w:val="21"/>
        </w:rPr>
        <w:t xml:space="preserve"> splňuje požadavky stanovené touto smlouvou, </w:t>
      </w:r>
      <w:r w:rsidRPr="00344684">
        <w:rPr>
          <w:rFonts w:ascii="Tahoma" w:hAnsi="Tahoma" w:cs="Tahoma"/>
          <w:sz w:val="21"/>
          <w:szCs w:val="21"/>
        </w:rPr>
        <w:t>zboží</w:t>
      </w:r>
      <w:r w:rsidR="00527222" w:rsidRPr="00344684">
        <w:rPr>
          <w:rFonts w:ascii="Tahoma" w:hAnsi="Tahoma" w:cs="Tahoma"/>
          <w:sz w:val="21"/>
          <w:szCs w:val="21"/>
        </w:rPr>
        <w:t xml:space="preserve"> převzít.</w:t>
      </w:r>
    </w:p>
    <w:p w14:paraId="59DD2555" w14:textId="77777777" w:rsidR="00066D6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t>V</w:t>
      </w:r>
      <w:r w:rsidR="00587A33" w:rsidRPr="00344684">
        <w:rPr>
          <w:rFonts w:ascii="Tahoma" w:hAnsi="Tahoma" w:cs="Tahoma"/>
          <w:sz w:val="21"/>
          <w:szCs w:val="21"/>
        </w:rPr>
        <w:t>I</w:t>
      </w:r>
      <w:r w:rsidRPr="00344684">
        <w:rPr>
          <w:rFonts w:ascii="Tahoma" w:hAnsi="Tahoma" w:cs="Tahoma"/>
          <w:sz w:val="21"/>
          <w:szCs w:val="21"/>
        </w:rPr>
        <w:t>I.</w:t>
      </w:r>
      <w:r w:rsidR="00343967" w:rsidRPr="00344684">
        <w:rPr>
          <w:rFonts w:ascii="Tahoma" w:hAnsi="Tahoma" w:cs="Tahoma"/>
          <w:sz w:val="21"/>
          <w:szCs w:val="21"/>
        </w:rPr>
        <w:br/>
      </w:r>
      <w:r w:rsidR="00885EC0" w:rsidRPr="00344684">
        <w:rPr>
          <w:rFonts w:ascii="Tahoma" w:hAnsi="Tahoma" w:cs="Tahoma"/>
          <w:sz w:val="21"/>
          <w:szCs w:val="21"/>
        </w:rPr>
        <w:t xml:space="preserve">Převod </w:t>
      </w:r>
      <w:r w:rsidRPr="00344684">
        <w:rPr>
          <w:rFonts w:ascii="Tahoma" w:hAnsi="Tahoma" w:cs="Tahoma"/>
          <w:sz w:val="21"/>
          <w:szCs w:val="21"/>
        </w:rPr>
        <w:t xml:space="preserve">vlastnického práva a </w:t>
      </w:r>
      <w:r w:rsidR="00885EC0" w:rsidRPr="00344684">
        <w:rPr>
          <w:rFonts w:ascii="Tahoma" w:hAnsi="Tahoma" w:cs="Tahoma"/>
          <w:sz w:val="21"/>
          <w:szCs w:val="21"/>
        </w:rPr>
        <w:t>nebezpečí škody</w:t>
      </w:r>
      <w:r w:rsidRPr="00344684">
        <w:rPr>
          <w:rFonts w:ascii="Tahoma" w:hAnsi="Tahoma" w:cs="Tahoma"/>
          <w:sz w:val="21"/>
          <w:szCs w:val="21"/>
        </w:rPr>
        <w:t xml:space="preserve"> na zboží</w:t>
      </w:r>
    </w:p>
    <w:p w14:paraId="13EE10CA" w14:textId="77777777" w:rsidR="00066D69" w:rsidRPr="00344684" w:rsidRDefault="00066D69" w:rsidP="00BA7EAD">
      <w:pPr>
        <w:pStyle w:val="Import14"/>
        <w:tabs>
          <w:tab w:val="clear" w:pos="864"/>
        </w:tabs>
        <w:spacing w:before="120"/>
        <w:ind w:firstLine="0"/>
        <w:jc w:val="both"/>
        <w:rPr>
          <w:rFonts w:ascii="Tahoma" w:hAnsi="Tahoma" w:cs="Tahoma"/>
          <w:sz w:val="21"/>
          <w:szCs w:val="21"/>
        </w:rPr>
      </w:pPr>
      <w:r w:rsidRPr="00344684">
        <w:rPr>
          <w:rFonts w:ascii="Tahoma" w:hAnsi="Tahoma" w:cs="Tahoma"/>
          <w:sz w:val="21"/>
          <w:szCs w:val="21"/>
        </w:rPr>
        <w:t>Kupující nabývá vlastnické právo ke zboží jeho převzetím</w:t>
      </w:r>
      <w:r w:rsidR="00C961F2" w:rsidRPr="00344684">
        <w:rPr>
          <w:rFonts w:ascii="Tahoma" w:hAnsi="Tahoma" w:cs="Tahoma"/>
          <w:sz w:val="21"/>
          <w:szCs w:val="21"/>
        </w:rPr>
        <w:t xml:space="preserve"> kupujícím</w:t>
      </w:r>
      <w:r w:rsidRPr="00344684">
        <w:rPr>
          <w:rFonts w:ascii="Tahoma" w:hAnsi="Tahoma" w:cs="Tahoma"/>
          <w:sz w:val="21"/>
          <w:szCs w:val="21"/>
        </w:rPr>
        <w:t xml:space="preserve"> v místě plnění</w:t>
      </w:r>
      <w:r w:rsidR="00C961F2" w:rsidRPr="00344684">
        <w:rPr>
          <w:rFonts w:ascii="Tahoma" w:hAnsi="Tahoma" w:cs="Tahoma"/>
          <w:sz w:val="21"/>
          <w:szCs w:val="21"/>
        </w:rPr>
        <w:t xml:space="preserve">; </w:t>
      </w:r>
      <w:r w:rsidRPr="00344684">
        <w:rPr>
          <w:rFonts w:ascii="Tahoma" w:hAnsi="Tahoma" w:cs="Tahoma"/>
          <w:sz w:val="21"/>
          <w:szCs w:val="21"/>
        </w:rPr>
        <w:t>v témže okamžiku přechází na kupujícího nebezpečí škody na zboží.</w:t>
      </w:r>
    </w:p>
    <w:p w14:paraId="2F06BFDE" w14:textId="77777777" w:rsidR="00066D6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t>VI</w:t>
      </w:r>
      <w:r w:rsidR="003C3AEF" w:rsidRPr="00344684">
        <w:rPr>
          <w:rFonts w:ascii="Tahoma" w:hAnsi="Tahoma" w:cs="Tahoma"/>
          <w:sz w:val="21"/>
          <w:szCs w:val="21"/>
        </w:rPr>
        <w:t>I</w:t>
      </w:r>
      <w:r w:rsidRPr="00344684">
        <w:rPr>
          <w:rFonts w:ascii="Tahoma" w:hAnsi="Tahoma" w:cs="Tahoma"/>
          <w:sz w:val="21"/>
          <w:szCs w:val="21"/>
        </w:rPr>
        <w:t>I.</w:t>
      </w:r>
      <w:r w:rsidR="00343967" w:rsidRPr="00344684">
        <w:rPr>
          <w:rFonts w:ascii="Tahoma" w:hAnsi="Tahoma" w:cs="Tahoma"/>
          <w:sz w:val="21"/>
          <w:szCs w:val="21"/>
        </w:rPr>
        <w:br/>
      </w:r>
      <w:r w:rsidRPr="00344684">
        <w:rPr>
          <w:rFonts w:ascii="Tahoma" w:hAnsi="Tahoma" w:cs="Tahoma"/>
          <w:sz w:val="21"/>
          <w:szCs w:val="21"/>
        </w:rPr>
        <w:t>Předání a převzetí zboží</w:t>
      </w:r>
    </w:p>
    <w:p w14:paraId="30FB811D" w14:textId="2AEBFAB6" w:rsidR="00066D69" w:rsidRPr="00344684" w:rsidRDefault="00066D69" w:rsidP="00BA7EAD">
      <w:pPr>
        <w:numPr>
          <w:ilvl w:val="0"/>
          <w:numId w:val="10"/>
        </w:numPr>
        <w:tabs>
          <w:tab w:val="clear" w:pos="360"/>
        </w:tabs>
        <w:spacing w:before="120"/>
        <w:ind w:left="357" w:hanging="357"/>
        <w:jc w:val="both"/>
        <w:rPr>
          <w:rFonts w:ascii="Tahoma" w:hAnsi="Tahoma" w:cs="Tahoma"/>
          <w:sz w:val="21"/>
          <w:szCs w:val="21"/>
        </w:rPr>
      </w:pPr>
      <w:r w:rsidRPr="00344684">
        <w:rPr>
          <w:rFonts w:ascii="Tahoma" w:hAnsi="Tahoma" w:cs="Tahoma"/>
          <w:sz w:val="21"/>
          <w:szCs w:val="21"/>
        </w:rPr>
        <w:t xml:space="preserve">Zboží </w:t>
      </w:r>
      <w:r w:rsidR="008841DA" w:rsidRPr="00344684">
        <w:rPr>
          <w:rFonts w:ascii="Tahoma" w:hAnsi="Tahoma" w:cs="Tahoma"/>
          <w:sz w:val="21"/>
          <w:szCs w:val="21"/>
        </w:rPr>
        <w:t xml:space="preserve">se považuje za </w:t>
      </w:r>
      <w:r w:rsidR="008C5452" w:rsidRPr="00344684">
        <w:rPr>
          <w:rFonts w:ascii="Tahoma" w:hAnsi="Tahoma" w:cs="Tahoma"/>
          <w:sz w:val="21"/>
          <w:szCs w:val="21"/>
        </w:rPr>
        <w:t xml:space="preserve">odevzdané kupujícímu jeho </w:t>
      </w:r>
      <w:r w:rsidR="001130FE" w:rsidRPr="00344684">
        <w:rPr>
          <w:rFonts w:ascii="Tahoma" w:hAnsi="Tahoma" w:cs="Tahoma"/>
          <w:sz w:val="21"/>
          <w:szCs w:val="21"/>
        </w:rPr>
        <w:t>plným zprovozněním</w:t>
      </w:r>
      <w:r w:rsidRPr="00344684">
        <w:rPr>
          <w:rFonts w:ascii="Tahoma" w:hAnsi="Tahoma" w:cs="Tahoma"/>
          <w:sz w:val="21"/>
          <w:szCs w:val="21"/>
        </w:rPr>
        <w:t xml:space="preserve"> </w:t>
      </w:r>
      <w:r w:rsidR="004516A7" w:rsidRPr="00344684">
        <w:rPr>
          <w:rFonts w:ascii="Tahoma" w:hAnsi="Tahoma" w:cs="Tahoma"/>
          <w:sz w:val="21"/>
          <w:szCs w:val="21"/>
        </w:rPr>
        <w:t xml:space="preserve">ze strany prodávajícího </w:t>
      </w:r>
      <w:r w:rsidR="00E967C5" w:rsidRPr="00344684">
        <w:rPr>
          <w:rFonts w:ascii="Tahoma" w:hAnsi="Tahoma" w:cs="Tahoma"/>
          <w:sz w:val="21"/>
          <w:szCs w:val="21"/>
        </w:rPr>
        <w:t>v místě plnění dle</w:t>
      </w:r>
      <w:r w:rsidR="00BA7EAD" w:rsidRPr="00344684">
        <w:rPr>
          <w:rFonts w:ascii="Tahoma" w:hAnsi="Tahoma" w:cs="Tahoma"/>
          <w:sz w:val="21"/>
          <w:szCs w:val="21"/>
        </w:rPr>
        <w:t> </w:t>
      </w:r>
      <w:r w:rsidR="00E967C5" w:rsidRPr="00344684">
        <w:rPr>
          <w:rFonts w:ascii="Tahoma" w:hAnsi="Tahoma" w:cs="Tahoma"/>
          <w:sz w:val="21"/>
          <w:szCs w:val="21"/>
        </w:rPr>
        <w:t>čl.</w:t>
      </w:r>
      <w:r w:rsidR="00BA7EAD" w:rsidRPr="00344684">
        <w:rPr>
          <w:rFonts w:ascii="Tahoma" w:hAnsi="Tahoma" w:cs="Tahoma"/>
          <w:sz w:val="21"/>
          <w:szCs w:val="21"/>
        </w:rPr>
        <w:t> </w:t>
      </w:r>
      <w:r w:rsidR="00E967C5" w:rsidRPr="00344684">
        <w:rPr>
          <w:rFonts w:ascii="Tahoma" w:hAnsi="Tahoma" w:cs="Tahoma"/>
          <w:sz w:val="21"/>
          <w:szCs w:val="21"/>
        </w:rPr>
        <w:t>V</w:t>
      </w:r>
      <w:r w:rsidRPr="00344684">
        <w:rPr>
          <w:rFonts w:ascii="Tahoma" w:hAnsi="Tahoma" w:cs="Tahoma"/>
          <w:sz w:val="21"/>
          <w:szCs w:val="21"/>
        </w:rPr>
        <w:t xml:space="preserve"> této smlouvy</w:t>
      </w:r>
      <w:r w:rsidR="001130FE" w:rsidRPr="00344684">
        <w:rPr>
          <w:rFonts w:ascii="Tahoma" w:hAnsi="Tahoma" w:cs="Tahoma"/>
          <w:sz w:val="21"/>
          <w:szCs w:val="21"/>
        </w:rPr>
        <w:t xml:space="preserve"> a zaškolením zaměstnanců</w:t>
      </w:r>
      <w:r w:rsidRPr="00344684">
        <w:rPr>
          <w:rFonts w:ascii="Tahoma" w:hAnsi="Tahoma" w:cs="Tahoma"/>
          <w:sz w:val="21"/>
          <w:szCs w:val="21"/>
        </w:rPr>
        <w:t>.</w:t>
      </w:r>
      <w:r w:rsidR="00A202A0" w:rsidRPr="00344684">
        <w:rPr>
          <w:rFonts w:ascii="Tahoma" w:hAnsi="Tahoma" w:cs="Tahoma"/>
          <w:sz w:val="21"/>
          <w:szCs w:val="21"/>
        </w:rPr>
        <w:t xml:space="preserve"> </w:t>
      </w:r>
    </w:p>
    <w:p w14:paraId="3B950ABB" w14:textId="77777777" w:rsidR="00066D69" w:rsidRPr="00344684" w:rsidRDefault="00066D69" w:rsidP="00BA7EAD">
      <w:pPr>
        <w:numPr>
          <w:ilvl w:val="0"/>
          <w:numId w:val="10"/>
        </w:numPr>
        <w:tabs>
          <w:tab w:val="clear" w:pos="360"/>
        </w:tabs>
        <w:spacing w:before="120"/>
        <w:ind w:left="357" w:hanging="357"/>
        <w:jc w:val="both"/>
        <w:rPr>
          <w:rFonts w:ascii="Tahoma" w:hAnsi="Tahoma" w:cs="Tahoma"/>
          <w:sz w:val="21"/>
          <w:szCs w:val="21"/>
        </w:rPr>
      </w:pPr>
      <w:r w:rsidRPr="00344684">
        <w:rPr>
          <w:rFonts w:ascii="Tahoma" w:hAnsi="Tahoma" w:cs="Tahoma"/>
          <w:sz w:val="21"/>
          <w:szCs w:val="21"/>
        </w:rPr>
        <w:t>Kupující při převzetí zboží provede kontrolu:</w:t>
      </w:r>
    </w:p>
    <w:p w14:paraId="5FC96F90" w14:textId="77777777" w:rsidR="00066D69" w:rsidRPr="00344684" w:rsidRDefault="00066D69" w:rsidP="0040045B">
      <w:pPr>
        <w:numPr>
          <w:ilvl w:val="0"/>
          <w:numId w:val="11"/>
        </w:numPr>
        <w:tabs>
          <w:tab w:val="clear" w:pos="1146"/>
          <w:tab w:val="left" w:pos="851"/>
        </w:tabs>
        <w:spacing w:before="60"/>
        <w:ind w:left="850" w:hanging="425"/>
        <w:rPr>
          <w:rFonts w:ascii="Tahoma" w:hAnsi="Tahoma" w:cs="Tahoma"/>
          <w:sz w:val="21"/>
          <w:szCs w:val="21"/>
        </w:rPr>
      </w:pPr>
      <w:r w:rsidRPr="00344684">
        <w:rPr>
          <w:rFonts w:ascii="Tahoma" w:hAnsi="Tahoma" w:cs="Tahoma"/>
          <w:sz w:val="21"/>
          <w:szCs w:val="21"/>
        </w:rPr>
        <w:t>dodaného druhu a množství zboží,</w:t>
      </w:r>
    </w:p>
    <w:p w14:paraId="4DC9DA07" w14:textId="77777777" w:rsidR="00066D69" w:rsidRPr="00344684" w:rsidRDefault="00066D69" w:rsidP="0040045B">
      <w:pPr>
        <w:numPr>
          <w:ilvl w:val="0"/>
          <w:numId w:val="11"/>
        </w:numPr>
        <w:tabs>
          <w:tab w:val="clear" w:pos="1146"/>
          <w:tab w:val="left" w:pos="851"/>
        </w:tabs>
        <w:spacing w:before="60"/>
        <w:ind w:left="850" w:hanging="425"/>
        <w:rPr>
          <w:rFonts w:ascii="Tahoma" w:hAnsi="Tahoma" w:cs="Tahoma"/>
          <w:sz w:val="21"/>
          <w:szCs w:val="21"/>
        </w:rPr>
      </w:pPr>
      <w:r w:rsidRPr="00344684">
        <w:rPr>
          <w:rFonts w:ascii="Tahoma" w:hAnsi="Tahoma" w:cs="Tahoma"/>
          <w:sz w:val="21"/>
          <w:szCs w:val="21"/>
        </w:rPr>
        <w:t>zjevných jakostních vlastností zboží,</w:t>
      </w:r>
    </w:p>
    <w:p w14:paraId="53BE1BE7" w14:textId="77777777" w:rsidR="00066D69" w:rsidRPr="00344684" w:rsidRDefault="00066D69" w:rsidP="0040045B">
      <w:pPr>
        <w:numPr>
          <w:ilvl w:val="0"/>
          <w:numId w:val="11"/>
        </w:numPr>
        <w:tabs>
          <w:tab w:val="clear" w:pos="1146"/>
          <w:tab w:val="left" w:pos="851"/>
        </w:tabs>
        <w:spacing w:before="60"/>
        <w:ind w:left="850" w:hanging="425"/>
        <w:rPr>
          <w:rFonts w:ascii="Tahoma" w:hAnsi="Tahoma" w:cs="Tahoma"/>
          <w:sz w:val="21"/>
          <w:szCs w:val="21"/>
        </w:rPr>
      </w:pPr>
      <w:r w:rsidRPr="00344684">
        <w:rPr>
          <w:rFonts w:ascii="Tahoma" w:hAnsi="Tahoma" w:cs="Tahoma"/>
          <w:sz w:val="21"/>
          <w:szCs w:val="21"/>
        </w:rPr>
        <w:t>zda nedošlo k poškození zboží při přepravě,</w:t>
      </w:r>
    </w:p>
    <w:p w14:paraId="48217CAE" w14:textId="77777777" w:rsidR="00066D69" w:rsidRPr="00344684" w:rsidRDefault="00066D69" w:rsidP="0040045B">
      <w:pPr>
        <w:numPr>
          <w:ilvl w:val="0"/>
          <w:numId w:val="11"/>
        </w:numPr>
        <w:tabs>
          <w:tab w:val="clear" w:pos="1146"/>
          <w:tab w:val="left" w:pos="851"/>
        </w:tabs>
        <w:spacing w:before="60"/>
        <w:ind w:left="850" w:hanging="425"/>
        <w:rPr>
          <w:rFonts w:ascii="Tahoma" w:hAnsi="Tahoma" w:cs="Tahoma"/>
          <w:sz w:val="21"/>
          <w:szCs w:val="21"/>
        </w:rPr>
      </w:pPr>
      <w:r w:rsidRPr="00344684">
        <w:rPr>
          <w:rFonts w:ascii="Tahoma" w:hAnsi="Tahoma" w:cs="Tahoma"/>
          <w:sz w:val="21"/>
          <w:szCs w:val="21"/>
        </w:rPr>
        <w:t>dokladů dodaných se zbožím.</w:t>
      </w:r>
    </w:p>
    <w:p w14:paraId="47B8FF0B" w14:textId="77777777" w:rsidR="00066D69" w:rsidRPr="00344684" w:rsidRDefault="00066D69" w:rsidP="00BA7EAD">
      <w:pPr>
        <w:numPr>
          <w:ilvl w:val="0"/>
          <w:numId w:val="10"/>
        </w:numPr>
        <w:tabs>
          <w:tab w:val="clear" w:pos="360"/>
        </w:tabs>
        <w:spacing w:before="120"/>
        <w:ind w:left="357" w:hanging="357"/>
        <w:jc w:val="both"/>
        <w:rPr>
          <w:rFonts w:ascii="Tahoma" w:hAnsi="Tahoma" w:cs="Tahoma"/>
          <w:sz w:val="21"/>
          <w:szCs w:val="21"/>
        </w:rPr>
      </w:pPr>
      <w:r w:rsidRPr="00344684">
        <w:rPr>
          <w:rFonts w:ascii="Tahoma" w:hAnsi="Tahoma" w:cs="Tahoma"/>
          <w:sz w:val="21"/>
          <w:szCs w:val="21"/>
        </w:rPr>
        <w:t>V případě zjištění zjevných vad zboží může kupující odmítnout jeho převzetí, což řádně i</w:t>
      </w:r>
      <w:r w:rsidR="0040045B" w:rsidRPr="00344684">
        <w:rPr>
          <w:rFonts w:ascii="Tahoma" w:hAnsi="Tahoma" w:cs="Tahoma"/>
          <w:sz w:val="21"/>
          <w:szCs w:val="21"/>
        </w:rPr>
        <w:t> </w:t>
      </w:r>
      <w:r w:rsidRPr="00344684">
        <w:rPr>
          <w:rFonts w:ascii="Tahoma" w:hAnsi="Tahoma" w:cs="Tahoma"/>
          <w:sz w:val="21"/>
          <w:szCs w:val="21"/>
        </w:rPr>
        <w:t>s d</w:t>
      </w:r>
      <w:r w:rsidR="0040045B" w:rsidRPr="00344684">
        <w:rPr>
          <w:rFonts w:ascii="Tahoma" w:hAnsi="Tahoma" w:cs="Tahoma"/>
          <w:sz w:val="21"/>
          <w:szCs w:val="21"/>
        </w:rPr>
        <w:t>ůvody potvrdí na dodacím listu.</w:t>
      </w:r>
    </w:p>
    <w:p w14:paraId="1F1D2F0D" w14:textId="77777777" w:rsidR="00066D69" w:rsidRPr="00344684" w:rsidRDefault="00066D69" w:rsidP="00BA7EAD">
      <w:pPr>
        <w:numPr>
          <w:ilvl w:val="0"/>
          <w:numId w:val="10"/>
        </w:numPr>
        <w:tabs>
          <w:tab w:val="clear" w:pos="360"/>
        </w:tabs>
        <w:spacing w:before="120"/>
        <w:ind w:left="357" w:hanging="357"/>
        <w:jc w:val="both"/>
        <w:rPr>
          <w:rFonts w:ascii="Tahoma" w:hAnsi="Tahoma" w:cs="Tahoma"/>
          <w:sz w:val="21"/>
          <w:szCs w:val="21"/>
        </w:rPr>
      </w:pPr>
      <w:r w:rsidRPr="00344684">
        <w:rPr>
          <w:rFonts w:ascii="Tahoma" w:hAnsi="Tahoma" w:cs="Tahoma"/>
          <w:sz w:val="21"/>
          <w:szCs w:val="21"/>
        </w:rPr>
        <w:t>O</w:t>
      </w:r>
      <w:r w:rsidR="0040045B" w:rsidRPr="00344684">
        <w:rPr>
          <w:rFonts w:ascii="Tahoma" w:hAnsi="Tahoma" w:cs="Tahoma"/>
          <w:sz w:val="21"/>
          <w:szCs w:val="21"/>
        </w:rPr>
        <w:t> </w:t>
      </w:r>
      <w:r w:rsidRPr="00344684">
        <w:rPr>
          <w:rFonts w:ascii="Tahoma" w:hAnsi="Tahoma" w:cs="Tahoma"/>
          <w:sz w:val="21"/>
          <w:szCs w:val="21"/>
        </w:rPr>
        <w:t>předání a převzetí zboží prodávající vyhotoví dodací list, který za kupujícího podepíše k tomu pověřený zástupce.  Prodávající je povinen na dodacím listu uvést typ zboží, počet kusů, sériové číslo zboží (pokud existuje) včetně zobrazení v podobě čárového kódu a</w:t>
      </w:r>
      <w:r w:rsidR="0040045B" w:rsidRPr="00344684">
        <w:rPr>
          <w:rFonts w:ascii="Tahoma" w:hAnsi="Tahoma" w:cs="Tahoma"/>
          <w:sz w:val="21"/>
          <w:szCs w:val="21"/>
        </w:rPr>
        <w:t> </w:t>
      </w:r>
      <w:r w:rsidRPr="00344684">
        <w:rPr>
          <w:rFonts w:ascii="Tahoma" w:hAnsi="Tahoma" w:cs="Tahoma"/>
          <w:sz w:val="21"/>
          <w:szCs w:val="21"/>
        </w:rPr>
        <w:t>datum předání. Dodací list bude dále obsahovat jméno a podpis předávající osoby za</w:t>
      </w:r>
      <w:r w:rsidR="0040045B" w:rsidRPr="00344684">
        <w:rPr>
          <w:rFonts w:ascii="Tahoma" w:hAnsi="Tahoma" w:cs="Tahoma"/>
          <w:sz w:val="21"/>
          <w:szCs w:val="21"/>
        </w:rPr>
        <w:t> </w:t>
      </w:r>
      <w:r w:rsidRPr="00344684">
        <w:rPr>
          <w:rFonts w:ascii="Tahoma" w:hAnsi="Tahoma" w:cs="Tahoma"/>
          <w:sz w:val="21"/>
          <w:szCs w:val="21"/>
        </w:rPr>
        <w:t>prodávajícího a</w:t>
      </w:r>
      <w:r w:rsidR="0040045B" w:rsidRPr="00344684">
        <w:rPr>
          <w:rFonts w:ascii="Tahoma" w:hAnsi="Tahoma" w:cs="Tahoma"/>
          <w:sz w:val="21"/>
          <w:szCs w:val="21"/>
        </w:rPr>
        <w:t> </w:t>
      </w:r>
      <w:r w:rsidRPr="00344684">
        <w:rPr>
          <w:rFonts w:ascii="Tahoma" w:hAnsi="Tahoma" w:cs="Tahoma"/>
          <w:sz w:val="21"/>
          <w:szCs w:val="21"/>
        </w:rPr>
        <w:t>jméno a</w:t>
      </w:r>
      <w:r w:rsidR="0040045B" w:rsidRPr="00344684">
        <w:rPr>
          <w:rFonts w:ascii="Tahoma" w:hAnsi="Tahoma" w:cs="Tahoma"/>
          <w:sz w:val="21"/>
          <w:szCs w:val="21"/>
        </w:rPr>
        <w:t> podpis přejímající osoby za </w:t>
      </w:r>
      <w:r w:rsidRPr="00344684">
        <w:rPr>
          <w:rFonts w:ascii="Tahoma" w:hAnsi="Tahoma" w:cs="Tahoma"/>
          <w:sz w:val="21"/>
          <w:szCs w:val="21"/>
        </w:rPr>
        <w:t>kupujícího. Dodací list bude označen číslem této smlouvy, uvedeným kupujícím v jejím záhlaví. Prodávající odpovídá za to, že informace uvedené v dodacím listu odpovídají skutečnosti. Nebu</w:t>
      </w:r>
      <w:r w:rsidR="0040045B" w:rsidRPr="00344684">
        <w:rPr>
          <w:rFonts w:ascii="Tahoma" w:hAnsi="Tahoma" w:cs="Tahoma"/>
          <w:sz w:val="21"/>
          <w:szCs w:val="21"/>
        </w:rPr>
        <w:t>de</w:t>
      </w:r>
      <w:r w:rsidR="0040045B" w:rsidRPr="00344684">
        <w:rPr>
          <w:rFonts w:ascii="Tahoma" w:hAnsi="Tahoma" w:cs="Tahoma"/>
          <w:sz w:val="21"/>
          <w:szCs w:val="21"/>
        </w:rPr>
        <w:noBreakHyphen/>
      </w:r>
      <w:r w:rsidRPr="00344684">
        <w:rPr>
          <w:rFonts w:ascii="Tahoma" w:hAnsi="Tahoma" w:cs="Tahoma"/>
          <w:sz w:val="21"/>
          <w:szCs w:val="21"/>
        </w:rPr>
        <w:t>li dodací list obsahovat údaje uvedené v tomto odstavci, je kupující oprávněn převzetí zboží odmítnout, a to až do předání dodacího listu s výše uvedenými údaji.</w:t>
      </w:r>
    </w:p>
    <w:p w14:paraId="3DA2C856" w14:textId="77777777" w:rsidR="00066D69" w:rsidRPr="00344684" w:rsidRDefault="003C3AEF" w:rsidP="00343967">
      <w:pPr>
        <w:pStyle w:val="slolnkuSmlouvy"/>
        <w:spacing w:before="360"/>
        <w:rPr>
          <w:rFonts w:ascii="Tahoma" w:hAnsi="Tahoma" w:cs="Tahoma"/>
          <w:sz w:val="21"/>
          <w:szCs w:val="21"/>
        </w:rPr>
      </w:pPr>
      <w:r w:rsidRPr="00344684">
        <w:rPr>
          <w:rFonts w:ascii="Tahoma" w:hAnsi="Tahoma" w:cs="Tahoma"/>
          <w:sz w:val="21"/>
          <w:szCs w:val="21"/>
        </w:rPr>
        <w:t>IX</w:t>
      </w:r>
      <w:r w:rsidR="00066D69" w:rsidRPr="00344684">
        <w:rPr>
          <w:rFonts w:ascii="Tahoma" w:hAnsi="Tahoma" w:cs="Tahoma"/>
          <w:sz w:val="21"/>
          <w:szCs w:val="21"/>
        </w:rPr>
        <w:t>.</w:t>
      </w:r>
      <w:r w:rsidR="00343967" w:rsidRPr="00344684">
        <w:rPr>
          <w:rFonts w:ascii="Tahoma" w:hAnsi="Tahoma" w:cs="Tahoma"/>
          <w:sz w:val="21"/>
          <w:szCs w:val="21"/>
        </w:rPr>
        <w:br/>
      </w:r>
      <w:r w:rsidR="00885EC0" w:rsidRPr="00344684">
        <w:rPr>
          <w:rFonts w:ascii="Tahoma" w:hAnsi="Tahoma" w:cs="Tahoma"/>
          <w:sz w:val="21"/>
          <w:szCs w:val="21"/>
        </w:rPr>
        <w:t>P</w:t>
      </w:r>
      <w:r w:rsidR="00066D69" w:rsidRPr="00344684">
        <w:rPr>
          <w:rFonts w:ascii="Tahoma" w:hAnsi="Tahoma" w:cs="Tahoma"/>
          <w:sz w:val="21"/>
          <w:szCs w:val="21"/>
        </w:rPr>
        <w:t>latební podmínky</w:t>
      </w:r>
    </w:p>
    <w:p w14:paraId="28EC5114" w14:textId="51DC6DCB" w:rsidR="00066D69" w:rsidRPr="00344684" w:rsidRDefault="00066D69" w:rsidP="0024681B">
      <w:pPr>
        <w:pStyle w:val="Zkladntext"/>
        <w:numPr>
          <w:ilvl w:val="0"/>
          <w:numId w:val="8"/>
        </w:numPr>
        <w:tabs>
          <w:tab w:val="clear" w:pos="360"/>
          <w:tab w:val="clear" w:pos="1418"/>
        </w:tabs>
        <w:ind w:left="357" w:hanging="357"/>
        <w:rPr>
          <w:rFonts w:ascii="Tahoma" w:hAnsi="Tahoma" w:cs="Tahoma"/>
          <w:sz w:val="21"/>
          <w:szCs w:val="21"/>
        </w:rPr>
      </w:pPr>
      <w:r w:rsidRPr="00344684">
        <w:rPr>
          <w:rFonts w:ascii="Tahoma" w:hAnsi="Tahoma" w:cs="Tahoma"/>
          <w:sz w:val="21"/>
          <w:szCs w:val="21"/>
        </w:rPr>
        <w:t xml:space="preserve">Úhrada kupní ceny bude provedena jednorázově </w:t>
      </w:r>
      <w:r w:rsidR="004516A7" w:rsidRPr="00344684">
        <w:rPr>
          <w:rFonts w:ascii="Tahoma" w:hAnsi="Tahoma" w:cs="Tahoma"/>
          <w:sz w:val="21"/>
          <w:szCs w:val="21"/>
        </w:rPr>
        <w:t xml:space="preserve">vždy </w:t>
      </w:r>
      <w:r w:rsidRPr="00344684">
        <w:rPr>
          <w:rFonts w:ascii="Tahoma" w:hAnsi="Tahoma" w:cs="Tahoma"/>
          <w:sz w:val="21"/>
          <w:szCs w:val="21"/>
        </w:rPr>
        <w:t>po</w:t>
      </w:r>
      <w:r w:rsidR="0040045B" w:rsidRPr="00344684">
        <w:rPr>
          <w:rFonts w:ascii="Tahoma" w:hAnsi="Tahoma" w:cs="Tahoma"/>
          <w:sz w:val="21"/>
          <w:szCs w:val="21"/>
        </w:rPr>
        <w:t> </w:t>
      </w:r>
      <w:r w:rsidR="00661426" w:rsidRPr="00344684">
        <w:rPr>
          <w:rFonts w:ascii="Tahoma" w:hAnsi="Tahoma" w:cs="Tahoma"/>
          <w:sz w:val="21"/>
          <w:szCs w:val="21"/>
        </w:rPr>
        <w:t xml:space="preserve">odevzdání </w:t>
      </w:r>
      <w:r w:rsidRPr="00344684">
        <w:rPr>
          <w:rFonts w:ascii="Tahoma" w:hAnsi="Tahoma" w:cs="Tahoma"/>
          <w:sz w:val="21"/>
          <w:szCs w:val="21"/>
        </w:rPr>
        <w:t>zboží</w:t>
      </w:r>
      <w:r w:rsidR="00A06AD7" w:rsidRPr="00344684">
        <w:rPr>
          <w:rFonts w:ascii="Tahoma" w:hAnsi="Tahoma" w:cs="Tahoma"/>
          <w:sz w:val="21"/>
          <w:szCs w:val="21"/>
        </w:rPr>
        <w:t xml:space="preserve"> dle </w:t>
      </w:r>
      <w:r w:rsidR="0040045B" w:rsidRPr="00344684">
        <w:rPr>
          <w:rFonts w:ascii="Tahoma" w:hAnsi="Tahoma" w:cs="Tahoma"/>
          <w:sz w:val="21"/>
          <w:szCs w:val="21"/>
        </w:rPr>
        <w:t>čl. </w:t>
      </w:r>
      <w:r w:rsidR="00A06AD7" w:rsidRPr="00344684">
        <w:rPr>
          <w:rFonts w:ascii="Tahoma" w:hAnsi="Tahoma" w:cs="Tahoma"/>
          <w:sz w:val="21"/>
          <w:szCs w:val="21"/>
        </w:rPr>
        <w:t>VIII odst.</w:t>
      </w:r>
      <w:r w:rsidR="0040045B" w:rsidRPr="00344684">
        <w:rPr>
          <w:rFonts w:ascii="Tahoma" w:hAnsi="Tahoma" w:cs="Tahoma"/>
          <w:sz w:val="21"/>
          <w:szCs w:val="21"/>
        </w:rPr>
        <w:t> </w:t>
      </w:r>
      <w:r w:rsidR="00A06AD7" w:rsidRPr="00344684">
        <w:rPr>
          <w:rFonts w:ascii="Tahoma" w:hAnsi="Tahoma" w:cs="Tahoma"/>
          <w:sz w:val="21"/>
          <w:szCs w:val="21"/>
        </w:rPr>
        <w:t>1 této smlouvy</w:t>
      </w:r>
      <w:r w:rsidRPr="00344684">
        <w:rPr>
          <w:rFonts w:ascii="Tahoma" w:hAnsi="Tahoma" w:cs="Tahoma"/>
          <w:sz w:val="21"/>
          <w:szCs w:val="21"/>
        </w:rPr>
        <w:t>. Zálohové platby nebudou poskytovány.</w:t>
      </w:r>
    </w:p>
    <w:p w14:paraId="0CEF2AD6" w14:textId="77777777" w:rsidR="00066D69" w:rsidRPr="00344684" w:rsidRDefault="009000E8" w:rsidP="0024681B">
      <w:pPr>
        <w:pStyle w:val="Zkladntext"/>
        <w:numPr>
          <w:ilvl w:val="0"/>
          <w:numId w:val="8"/>
        </w:numPr>
        <w:tabs>
          <w:tab w:val="clear" w:pos="360"/>
          <w:tab w:val="clear" w:pos="1418"/>
        </w:tabs>
        <w:ind w:left="357" w:hanging="357"/>
        <w:rPr>
          <w:rFonts w:ascii="Tahoma" w:hAnsi="Tahoma" w:cs="Tahoma"/>
          <w:sz w:val="21"/>
          <w:szCs w:val="21"/>
        </w:rPr>
      </w:pPr>
      <w:r w:rsidRPr="00344684">
        <w:rPr>
          <w:rFonts w:ascii="Tahoma" w:hAnsi="Tahoma" w:cs="Tahoma"/>
          <w:b/>
          <w:sz w:val="21"/>
          <w:szCs w:val="21"/>
        </w:rPr>
        <w:t>Je-li prodávající plátcem DPH</w:t>
      </w:r>
      <w:r w:rsidRPr="00344684">
        <w:rPr>
          <w:rFonts w:ascii="Tahoma" w:hAnsi="Tahoma" w:cs="Tahoma"/>
          <w:sz w:val="21"/>
          <w:szCs w:val="21"/>
        </w:rPr>
        <w:t>, p</w:t>
      </w:r>
      <w:r w:rsidR="00066D69" w:rsidRPr="00344684">
        <w:rPr>
          <w:rFonts w:ascii="Tahoma" w:hAnsi="Tahoma" w:cs="Tahoma"/>
          <w:sz w:val="21"/>
          <w:szCs w:val="21"/>
        </w:rPr>
        <w:t xml:space="preserve">odkladem pro úhradu kupní ceny bude faktura, která bude mít náležitosti daňového dokladu dle zákona </w:t>
      </w:r>
      <w:r w:rsidR="00BA29D9" w:rsidRPr="00344684">
        <w:rPr>
          <w:rFonts w:ascii="Tahoma" w:hAnsi="Tahoma" w:cs="Tahoma"/>
          <w:sz w:val="21"/>
          <w:szCs w:val="21"/>
        </w:rPr>
        <w:t>o</w:t>
      </w:r>
      <w:r w:rsidR="00812152" w:rsidRPr="00344684">
        <w:rPr>
          <w:rFonts w:ascii="Tahoma" w:hAnsi="Tahoma" w:cs="Tahoma"/>
          <w:sz w:val="21"/>
          <w:szCs w:val="21"/>
        </w:rPr>
        <w:t xml:space="preserve"> DPH a náležitosti stanovené </w:t>
      </w:r>
      <w:r w:rsidR="00502205" w:rsidRPr="00344684">
        <w:rPr>
          <w:rFonts w:ascii="Tahoma" w:hAnsi="Tahoma" w:cs="Tahoma"/>
          <w:sz w:val="21"/>
          <w:szCs w:val="21"/>
        </w:rPr>
        <w:t xml:space="preserve">dalšími </w:t>
      </w:r>
      <w:r w:rsidR="00812152" w:rsidRPr="00344684">
        <w:rPr>
          <w:rFonts w:ascii="Tahoma" w:hAnsi="Tahoma" w:cs="Tahoma"/>
          <w:sz w:val="21"/>
          <w:szCs w:val="21"/>
        </w:rPr>
        <w:t>obecně závaznými právními předpisy</w:t>
      </w:r>
      <w:r w:rsidR="0072442F" w:rsidRPr="00344684">
        <w:rPr>
          <w:rFonts w:ascii="Tahoma" w:hAnsi="Tahoma" w:cs="Tahoma"/>
          <w:sz w:val="21"/>
          <w:szCs w:val="21"/>
        </w:rPr>
        <w:t>.</w:t>
      </w:r>
      <w:r w:rsidR="00066D69" w:rsidRPr="00344684">
        <w:rPr>
          <w:rFonts w:ascii="Tahoma" w:hAnsi="Tahoma" w:cs="Tahoma"/>
          <w:sz w:val="21"/>
          <w:szCs w:val="21"/>
        </w:rPr>
        <w:t xml:space="preserve"> </w:t>
      </w:r>
      <w:r w:rsidR="0072442F" w:rsidRPr="00344684">
        <w:rPr>
          <w:rFonts w:ascii="Tahoma" w:hAnsi="Tahoma" w:cs="Tahoma"/>
          <w:b/>
          <w:sz w:val="21"/>
          <w:szCs w:val="21"/>
        </w:rPr>
        <w:t>Není-li prodávající plátcem DPH</w:t>
      </w:r>
      <w:r w:rsidR="0072442F" w:rsidRPr="00344684">
        <w:rPr>
          <w:rFonts w:ascii="Tahoma" w:hAnsi="Tahoma" w:cs="Tahoma"/>
          <w:sz w:val="21"/>
          <w:szCs w:val="21"/>
        </w:rPr>
        <w:t>, podkladem pro</w:t>
      </w:r>
      <w:r w:rsidR="0024681B" w:rsidRPr="00344684">
        <w:rPr>
          <w:rFonts w:ascii="Tahoma" w:hAnsi="Tahoma" w:cs="Tahoma"/>
          <w:sz w:val="21"/>
          <w:szCs w:val="21"/>
        </w:rPr>
        <w:t> </w:t>
      </w:r>
      <w:r w:rsidR="0072442F" w:rsidRPr="00344684">
        <w:rPr>
          <w:rFonts w:ascii="Tahoma" w:hAnsi="Tahoma" w:cs="Tahoma"/>
          <w:sz w:val="21"/>
          <w:szCs w:val="21"/>
        </w:rPr>
        <w:t xml:space="preserve">úhradu kupní ceny bude faktura, která bude mít náležitosti </w:t>
      </w:r>
      <w:r w:rsidR="0072442F" w:rsidRPr="00344684">
        <w:rPr>
          <w:rFonts w:ascii="Tahoma" w:hAnsi="Tahoma" w:cs="Tahoma"/>
          <w:spacing w:val="-6"/>
          <w:sz w:val="21"/>
          <w:szCs w:val="21"/>
        </w:rPr>
        <w:t>účetního dokladu dle</w:t>
      </w:r>
      <w:r w:rsidR="0024681B" w:rsidRPr="00344684">
        <w:rPr>
          <w:rFonts w:ascii="Tahoma" w:hAnsi="Tahoma" w:cs="Tahoma"/>
          <w:spacing w:val="-6"/>
          <w:sz w:val="21"/>
          <w:szCs w:val="21"/>
        </w:rPr>
        <w:t> </w:t>
      </w:r>
      <w:r w:rsidR="0072442F" w:rsidRPr="00344684">
        <w:rPr>
          <w:rFonts w:ascii="Tahoma" w:hAnsi="Tahoma" w:cs="Tahoma"/>
          <w:spacing w:val="-6"/>
          <w:sz w:val="21"/>
          <w:szCs w:val="21"/>
        </w:rPr>
        <w:t>zákona č.</w:t>
      </w:r>
      <w:r w:rsidR="0024681B" w:rsidRPr="00344684">
        <w:rPr>
          <w:rFonts w:ascii="Tahoma" w:hAnsi="Tahoma" w:cs="Tahoma"/>
          <w:spacing w:val="-6"/>
          <w:sz w:val="21"/>
          <w:szCs w:val="21"/>
        </w:rPr>
        <w:t> 563/1991 Sb., o </w:t>
      </w:r>
      <w:r w:rsidR="0072442F" w:rsidRPr="00344684">
        <w:rPr>
          <w:rFonts w:ascii="Tahoma" w:hAnsi="Tahoma" w:cs="Tahoma"/>
          <w:spacing w:val="-6"/>
          <w:sz w:val="21"/>
          <w:szCs w:val="21"/>
        </w:rPr>
        <w:t>účetnictví,</w:t>
      </w:r>
      <w:r w:rsidR="0072442F" w:rsidRPr="00344684">
        <w:rPr>
          <w:rFonts w:ascii="Tahoma" w:hAnsi="Tahoma" w:cs="Tahoma"/>
          <w:sz w:val="21"/>
          <w:szCs w:val="21"/>
        </w:rPr>
        <w:t xml:space="preserve"> ve</w:t>
      </w:r>
      <w:r w:rsidR="0024681B" w:rsidRPr="00344684">
        <w:rPr>
          <w:rFonts w:ascii="Tahoma" w:hAnsi="Tahoma" w:cs="Tahoma"/>
          <w:sz w:val="21"/>
          <w:szCs w:val="21"/>
        </w:rPr>
        <w:t> </w:t>
      </w:r>
      <w:r w:rsidR="0072442F" w:rsidRPr="00344684">
        <w:rPr>
          <w:rFonts w:ascii="Tahoma" w:hAnsi="Tahoma" w:cs="Tahoma"/>
          <w:sz w:val="21"/>
          <w:szCs w:val="21"/>
        </w:rPr>
        <w:t>znění pozdějších předpisů a</w:t>
      </w:r>
      <w:r w:rsidR="0024681B" w:rsidRPr="00344684">
        <w:rPr>
          <w:rFonts w:ascii="Tahoma" w:hAnsi="Tahoma" w:cs="Tahoma"/>
          <w:sz w:val="21"/>
          <w:szCs w:val="21"/>
        </w:rPr>
        <w:t> </w:t>
      </w:r>
      <w:r w:rsidR="0072442F" w:rsidRPr="00344684">
        <w:rPr>
          <w:rFonts w:ascii="Tahoma" w:hAnsi="Tahoma" w:cs="Tahoma"/>
          <w:sz w:val="21"/>
          <w:szCs w:val="21"/>
        </w:rPr>
        <w:t>náležitosti stanovené dalšími obecně závaznými právními předpisy.</w:t>
      </w:r>
      <w:r w:rsidR="00066D69" w:rsidRPr="00344684">
        <w:rPr>
          <w:rFonts w:ascii="Tahoma" w:hAnsi="Tahoma" w:cs="Tahoma"/>
          <w:sz w:val="21"/>
          <w:szCs w:val="21"/>
        </w:rPr>
        <w:t xml:space="preserve"> Faktura musí dále obsahovat:</w:t>
      </w:r>
    </w:p>
    <w:p w14:paraId="4E4AFA8E" w14:textId="3FB34D3B" w:rsidR="00A15D7E" w:rsidRPr="00344684" w:rsidRDefault="00A15D7E" w:rsidP="0082354A">
      <w:pPr>
        <w:numPr>
          <w:ilvl w:val="0"/>
          <w:numId w:val="9"/>
        </w:numPr>
        <w:tabs>
          <w:tab w:val="clear" w:pos="1429"/>
          <w:tab w:val="num" w:pos="900"/>
          <w:tab w:val="num" w:pos="1080"/>
        </w:tabs>
        <w:spacing w:before="60"/>
        <w:ind w:left="900"/>
        <w:jc w:val="both"/>
        <w:rPr>
          <w:rFonts w:ascii="Tahoma" w:hAnsi="Tahoma" w:cs="Tahoma"/>
          <w:sz w:val="21"/>
          <w:szCs w:val="21"/>
        </w:rPr>
      </w:pPr>
      <w:r w:rsidRPr="00344684">
        <w:rPr>
          <w:rFonts w:ascii="Tahoma" w:hAnsi="Tahoma" w:cs="Tahoma"/>
          <w:sz w:val="21"/>
          <w:szCs w:val="21"/>
        </w:rPr>
        <w:t xml:space="preserve">číslo smlouvy </w:t>
      </w:r>
      <w:r w:rsidR="001A4F79" w:rsidRPr="00344684">
        <w:rPr>
          <w:rFonts w:ascii="Tahoma" w:hAnsi="Tahoma" w:cs="Tahoma"/>
          <w:sz w:val="21"/>
          <w:szCs w:val="21"/>
        </w:rPr>
        <w:t>kupujícího</w:t>
      </w:r>
      <w:r w:rsidRPr="00344684">
        <w:rPr>
          <w:rFonts w:ascii="Tahoma" w:hAnsi="Tahoma" w:cs="Tahoma"/>
          <w:sz w:val="21"/>
          <w:szCs w:val="21"/>
        </w:rPr>
        <w:t>, IČ</w:t>
      </w:r>
      <w:r w:rsidR="006D4A0B" w:rsidRPr="00344684">
        <w:rPr>
          <w:rFonts w:ascii="Tahoma" w:hAnsi="Tahoma" w:cs="Tahoma"/>
          <w:sz w:val="21"/>
          <w:szCs w:val="21"/>
        </w:rPr>
        <w:t>O</w:t>
      </w:r>
      <w:r w:rsidRPr="00344684">
        <w:rPr>
          <w:rFonts w:ascii="Tahoma" w:hAnsi="Tahoma" w:cs="Tahoma"/>
          <w:sz w:val="21"/>
          <w:szCs w:val="21"/>
        </w:rPr>
        <w:t xml:space="preserve"> </w:t>
      </w:r>
      <w:r w:rsidR="001A4F79" w:rsidRPr="00344684">
        <w:rPr>
          <w:rFonts w:ascii="Tahoma" w:hAnsi="Tahoma" w:cs="Tahoma"/>
          <w:sz w:val="21"/>
          <w:szCs w:val="21"/>
        </w:rPr>
        <w:t>kupujícího</w:t>
      </w:r>
      <w:r w:rsidRPr="00344684">
        <w:rPr>
          <w:rFonts w:ascii="Tahoma" w:hAnsi="Tahoma" w:cs="Tahoma"/>
          <w:sz w:val="21"/>
          <w:szCs w:val="21"/>
        </w:rPr>
        <w:t xml:space="preserve">, </w:t>
      </w:r>
      <w:r w:rsidR="00CC5D7A" w:rsidRPr="00344684">
        <w:rPr>
          <w:rFonts w:ascii="Tahoma" w:hAnsi="Tahoma" w:cs="Tahoma"/>
          <w:sz w:val="21"/>
          <w:szCs w:val="21"/>
        </w:rPr>
        <w:t>P2</w:t>
      </w:r>
      <w:r w:rsidR="00DE29EB">
        <w:rPr>
          <w:rFonts w:ascii="Tahoma" w:hAnsi="Tahoma" w:cs="Tahoma"/>
          <w:sz w:val="21"/>
          <w:szCs w:val="21"/>
        </w:rPr>
        <w:t>5</w:t>
      </w:r>
      <w:r w:rsidR="00CC5D7A" w:rsidRPr="00344684">
        <w:rPr>
          <w:rFonts w:ascii="Tahoma" w:hAnsi="Tahoma" w:cs="Tahoma"/>
          <w:sz w:val="21"/>
          <w:szCs w:val="21"/>
        </w:rPr>
        <w:t>V00000</w:t>
      </w:r>
      <w:r w:rsidR="008E245E">
        <w:rPr>
          <w:rFonts w:ascii="Tahoma" w:hAnsi="Tahoma" w:cs="Tahoma"/>
          <w:sz w:val="21"/>
          <w:szCs w:val="21"/>
        </w:rPr>
        <w:t>304</w:t>
      </w:r>
      <w:r w:rsidR="00CC5D7A" w:rsidRPr="00344684">
        <w:rPr>
          <w:rFonts w:ascii="Tahoma" w:hAnsi="Tahoma" w:cs="Tahoma"/>
          <w:sz w:val="21"/>
          <w:szCs w:val="21"/>
        </w:rPr>
        <w:t>,</w:t>
      </w:r>
    </w:p>
    <w:p w14:paraId="2D7AF6E0" w14:textId="77777777" w:rsidR="00066D69" w:rsidRPr="00344684" w:rsidRDefault="00066D69" w:rsidP="0082354A">
      <w:pPr>
        <w:numPr>
          <w:ilvl w:val="0"/>
          <w:numId w:val="9"/>
        </w:numPr>
        <w:tabs>
          <w:tab w:val="clear" w:pos="1429"/>
          <w:tab w:val="num" w:pos="900"/>
          <w:tab w:val="num" w:pos="1080"/>
        </w:tabs>
        <w:spacing w:before="60"/>
        <w:ind w:left="900"/>
        <w:jc w:val="both"/>
        <w:rPr>
          <w:rFonts w:ascii="Tahoma" w:hAnsi="Tahoma" w:cs="Tahoma"/>
          <w:sz w:val="21"/>
          <w:szCs w:val="21"/>
        </w:rPr>
      </w:pPr>
      <w:r w:rsidRPr="00344684">
        <w:rPr>
          <w:rFonts w:ascii="Tahoma" w:hAnsi="Tahoma" w:cs="Tahoma"/>
          <w:sz w:val="21"/>
          <w:szCs w:val="21"/>
        </w:rPr>
        <w:t>číslo a datum vystavení faktury,</w:t>
      </w:r>
    </w:p>
    <w:p w14:paraId="615DA852" w14:textId="6410D623" w:rsidR="00066D69" w:rsidRPr="00344684" w:rsidRDefault="00066D69" w:rsidP="0082354A">
      <w:pPr>
        <w:numPr>
          <w:ilvl w:val="0"/>
          <w:numId w:val="9"/>
        </w:numPr>
        <w:tabs>
          <w:tab w:val="clear" w:pos="1429"/>
          <w:tab w:val="num" w:pos="720"/>
          <w:tab w:val="num" w:pos="900"/>
          <w:tab w:val="num" w:pos="1080"/>
        </w:tabs>
        <w:spacing w:before="60"/>
        <w:ind w:left="900"/>
        <w:jc w:val="both"/>
        <w:rPr>
          <w:rFonts w:ascii="Tahoma" w:hAnsi="Tahoma" w:cs="Tahoma"/>
          <w:b/>
          <w:bCs/>
          <w:sz w:val="21"/>
          <w:szCs w:val="21"/>
        </w:rPr>
      </w:pPr>
      <w:r w:rsidRPr="00344684">
        <w:rPr>
          <w:rFonts w:ascii="Tahoma" w:hAnsi="Tahoma" w:cs="Tahoma"/>
          <w:b/>
          <w:bCs/>
          <w:sz w:val="21"/>
          <w:szCs w:val="21"/>
        </w:rPr>
        <w:t xml:space="preserve">předmět </w:t>
      </w:r>
      <w:r w:rsidR="00E86115" w:rsidRPr="00344684">
        <w:rPr>
          <w:rFonts w:ascii="Tahoma" w:hAnsi="Tahoma" w:cs="Tahoma"/>
          <w:b/>
          <w:bCs/>
          <w:sz w:val="21"/>
          <w:szCs w:val="21"/>
        </w:rPr>
        <w:t>smlouvy</w:t>
      </w:r>
      <w:r w:rsidR="006D4A0B" w:rsidRPr="00344684">
        <w:rPr>
          <w:rFonts w:ascii="Tahoma" w:hAnsi="Tahoma" w:cs="Tahoma"/>
          <w:b/>
          <w:bCs/>
          <w:sz w:val="21"/>
          <w:szCs w:val="21"/>
        </w:rPr>
        <w:t>, tj. text: „</w:t>
      </w:r>
      <w:r w:rsidR="004516A7" w:rsidRPr="00344684">
        <w:rPr>
          <w:rFonts w:ascii="Tahoma" w:hAnsi="Tahoma" w:cs="Tahoma"/>
          <w:b/>
          <w:bCs/>
          <w:sz w:val="21"/>
          <w:szCs w:val="21"/>
        </w:rPr>
        <w:t>Dodávka platebního automatu na regulační poplatk</w:t>
      </w:r>
      <w:r w:rsidR="008F2D78" w:rsidRPr="00344684">
        <w:rPr>
          <w:rFonts w:ascii="Tahoma" w:hAnsi="Tahoma" w:cs="Tahoma"/>
          <w:b/>
          <w:bCs/>
          <w:sz w:val="21"/>
          <w:szCs w:val="21"/>
        </w:rPr>
        <w:t>y</w:t>
      </w:r>
      <w:r w:rsidR="004516A7" w:rsidRPr="00344684">
        <w:rPr>
          <w:rFonts w:ascii="Tahoma" w:hAnsi="Tahoma" w:cs="Tahoma"/>
          <w:b/>
          <w:bCs/>
          <w:sz w:val="21"/>
          <w:szCs w:val="21"/>
        </w:rPr>
        <w:t>“ urgentní příjem / Moravskoslezské oční centrum</w:t>
      </w:r>
      <w:r w:rsidR="006D4A0B" w:rsidRPr="00344684">
        <w:rPr>
          <w:rFonts w:ascii="Tahoma" w:hAnsi="Tahoma" w:cs="Tahoma"/>
          <w:b/>
          <w:bCs/>
          <w:sz w:val="21"/>
          <w:szCs w:val="21"/>
        </w:rPr>
        <w:t>“</w:t>
      </w:r>
      <w:r w:rsidRPr="00344684">
        <w:rPr>
          <w:rFonts w:ascii="Tahoma" w:hAnsi="Tahoma" w:cs="Tahoma"/>
          <w:b/>
          <w:bCs/>
          <w:sz w:val="21"/>
          <w:szCs w:val="21"/>
        </w:rPr>
        <w:t>,</w:t>
      </w:r>
    </w:p>
    <w:p w14:paraId="610F2D6D" w14:textId="77777777" w:rsidR="00A15D7E" w:rsidRPr="00344684"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1"/>
          <w:szCs w:val="21"/>
        </w:rPr>
      </w:pPr>
      <w:r w:rsidRPr="00344684">
        <w:rPr>
          <w:rFonts w:ascii="Tahoma" w:hAnsi="Tahoma" w:cs="Tahoma"/>
          <w:sz w:val="21"/>
          <w:szCs w:val="21"/>
        </w:rPr>
        <w:t>označení banky a čísla účtu, na který musí být zaplaceno</w:t>
      </w:r>
      <w:r w:rsidR="00A15D7E" w:rsidRPr="00344684">
        <w:rPr>
          <w:rFonts w:ascii="Tahoma" w:hAnsi="Tahoma" w:cs="Tahoma"/>
          <w:sz w:val="21"/>
          <w:szCs w:val="21"/>
        </w:rPr>
        <w:t xml:space="preserve"> (pokud je číslo účtu odlišné od čísla uvedeného v čl. I odst. 2, je prodávající povinen o této skutečnosti v souladu s čl. II odst. </w:t>
      </w:r>
      <w:r w:rsidR="00B96110" w:rsidRPr="00344684">
        <w:rPr>
          <w:rFonts w:ascii="Tahoma" w:hAnsi="Tahoma" w:cs="Tahoma"/>
          <w:sz w:val="21"/>
          <w:szCs w:val="21"/>
        </w:rPr>
        <w:t xml:space="preserve">3 </w:t>
      </w:r>
      <w:r w:rsidR="00A15D7E" w:rsidRPr="00344684">
        <w:rPr>
          <w:rFonts w:ascii="Tahoma" w:hAnsi="Tahoma" w:cs="Tahoma"/>
          <w:sz w:val="21"/>
          <w:szCs w:val="21"/>
        </w:rPr>
        <w:t>této smlouvy informovat kupujícího),</w:t>
      </w:r>
    </w:p>
    <w:p w14:paraId="1E4E8E0F" w14:textId="77777777" w:rsidR="00066D69" w:rsidRPr="00344684" w:rsidRDefault="00066D69" w:rsidP="0082354A">
      <w:pPr>
        <w:numPr>
          <w:ilvl w:val="0"/>
          <w:numId w:val="9"/>
        </w:numPr>
        <w:tabs>
          <w:tab w:val="clear" w:pos="1429"/>
          <w:tab w:val="num" w:pos="900"/>
          <w:tab w:val="num" w:pos="1080"/>
        </w:tabs>
        <w:spacing w:before="60"/>
        <w:ind w:left="900"/>
        <w:rPr>
          <w:rFonts w:ascii="Tahoma" w:hAnsi="Tahoma" w:cs="Tahoma"/>
          <w:sz w:val="21"/>
          <w:szCs w:val="21"/>
        </w:rPr>
      </w:pPr>
      <w:r w:rsidRPr="00344684">
        <w:rPr>
          <w:rFonts w:ascii="Tahoma" w:hAnsi="Tahoma" w:cs="Tahoma"/>
          <w:sz w:val="21"/>
          <w:szCs w:val="21"/>
        </w:rPr>
        <w:lastRenderedPageBreak/>
        <w:t>číslo dodacího listu a datum jeho podpisu. Dodací list bude přílohou faktury</w:t>
      </w:r>
      <w:r w:rsidR="00C52FDF" w:rsidRPr="00344684">
        <w:rPr>
          <w:rFonts w:ascii="Tahoma" w:hAnsi="Tahoma" w:cs="Tahoma"/>
          <w:sz w:val="21"/>
          <w:szCs w:val="21"/>
        </w:rPr>
        <w:t>,</w:t>
      </w:r>
    </w:p>
    <w:p w14:paraId="46AC98A9" w14:textId="77777777" w:rsidR="00066D69" w:rsidRPr="00344684" w:rsidRDefault="00066D69" w:rsidP="0082354A">
      <w:pPr>
        <w:numPr>
          <w:ilvl w:val="0"/>
          <w:numId w:val="9"/>
        </w:numPr>
        <w:tabs>
          <w:tab w:val="clear" w:pos="1429"/>
          <w:tab w:val="num" w:pos="900"/>
          <w:tab w:val="num" w:pos="1080"/>
        </w:tabs>
        <w:spacing w:before="60"/>
        <w:ind w:left="900"/>
        <w:jc w:val="both"/>
        <w:rPr>
          <w:rFonts w:ascii="Tahoma" w:hAnsi="Tahoma" w:cs="Tahoma"/>
          <w:sz w:val="21"/>
          <w:szCs w:val="21"/>
        </w:rPr>
      </w:pPr>
      <w:r w:rsidRPr="00344684">
        <w:rPr>
          <w:rFonts w:ascii="Tahoma" w:hAnsi="Tahoma" w:cs="Tahoma"/>
          <w:sz w:val="21"/>
          <w:szCs w:val="21"/>
        </w:rPr>
        <w:t>lhůtu splatnosti faktury,</w:t>
      </w:r>
    </w:p>
    <w:p w14:paraId="6669629C" w14:textId="77777777" w:rsidR="00B21751" w:rsidRPr="00344684"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1"/>
          <w:szCs w:val="21"/>
        </w:rPr>
      </w:pPr>
      <w:r w:rsidRPr="00344684">
        <w:rPr>
          <w:rFonts w:ascii="Tahoma" w:hAnsi="Tahoma" w:cs="Tahoma"/>
          <w:sz w:val="21"/>
          <w:szCs w:val="21"/>
        </w:rPr>
        <w:t>jméno a vlastnoruční podpis osoby, která fakturu vystavila, včetně kontaktního telefonu</w:t>
      </w:r>
      <w:r w:rsidR="00C52FDF" w:rsidRPr="00344684">
        <w:rPr>
          <w:rFonts w:ascii="Tahoma" w:hAnsi="Tahoma" w:cs="Tahoma"/>
          <w:sz w:val="21"/>
          <w:szCs w:val="21"/>
        </w:rPr>
        <w:t>.</w:t>
      </w:r>
    </w:p>
    <w:p w14:paraId="73F8E4FE" w14:textId="1E0AE57E" w:rsidR="00E86115" w:rsidRPr="00344684" w:rsidRDefault="00066D69" w:rsidP="0024681B">
      <w:pPr>
        <w:pStyle w:val="Zkladntext"/>
        <w:numPr>
          <w:ilvl w:val="0"/>
          <w:numId w:val="8"/>
        </w:numPr>
        <w:tabs>
          <w:tab w:val="clear" w:pos="360"/>
          <w:tab w:val="clear" w:pos="1418"/>
        </w:tabs>
        <w:ind w:left="357" w:hanging="357"/>
        <w:rPr>
          <w:rFonts w:ascii="Tahoma" w:hAnsi="Tahoma" w:cs="Tahoma"/>
          <w:sz w:val="21"/>
          <w:szCs w:val="21"/>
        </w:rPr>
      </w:pPr>
      <w:r w:rsidRPr="00344684">
        <w:rPr>
          <w:rFonts w:ascii="Tahoma" w:hAnsi="Tahoma" w:cs="Tahoma"/>
          <w:sz w:val="21"/>
          <w:szCs w:val="21"/>
        </w:rPr>
        <w:t xml:space="preserve">Lhůta splatnosti faktury činí </w:t>
      </w:r>
      <w:r w:rsidR="00B23026" w:rsidRPr="00344684">
        <w:rPr>
          <w:rFonts w:ascii="Tahoma" w:hAnsi="Tahoma" w:cs="Tahoma"/>
          <w:iCs/>
          <w:sz w:val="21"/>
          <w:szCs w:val="21"/>
        </w:rPr>
        <w:t>30</w:t>
      </w:r>
      <w:r w:rsidR="00B23026" w:rsidRPr="00344684">
        <w:rPr>
          <w:rFonts w:ascii="Tahoma" w:hAnsi="Tahoma" w:cs="Tahoma"/>
          <w:sz w:val="21"/>
          <w:szCs w:val="21"/>
        </w:rPr>
        <w:t xml:space="preserve"> </w:t>
      </w:r>
      <w:r w:rsidRPr="00344684">
        <w:rPr>
          <w:rFonts w:ascii="Tahoma" w:hAnsi="Tahoma" w:cs="Tahoma"/>
          <w:sz w:val="21"/>
          <w:szCs w:val="21"/>
        </w:rPr>
        <w:t>kalendářních dnů ode dne jejího doručení</w:t>
      </w:r>
      <w:r w:rsidR="00717161" w:rsidRPr="00344684">
        <w:rPr>
          <w:rFonts w:ascii="Tahoma" w:hAnsi="Tahoma" w:cs="Tahoma"/>
          <w:sz w:val="21"/>
          <w:szCs w:val="21"/>
        </w:rPr>
        <w:t xml:space="preserve"> kupujícímu</w:t>
      </w:r>
      <w:r w:rsidRPr="00344684">
        <w:rPr>
          <w:rFonts w:ascii="Tahoma" w:hAnsi="Tahoma" w:cs="Tahoma"/>
          <w:sz w:val="21"/>
          <w:szCs w:val="21"/>
        </w:rPr>
        <w:t>.</w:t>
      </w:r>
    </w:p>
    <w:p w14:paraId="2E75DAD0" w14:textId="6E07325C" w:rsidR="00AE0057" w:rsidRPr="00E2739B" w:rsidRDefault="00E86115" w:rsidP="0024681B">
      <w:pPr>
        <w:pStyle w:val="Zkladntext"/>
        <w:numPr>
          <w:ilvl w:val="0"/>
          <w:numId w:val="8"/>
        </w:numPr>
        <w:tabs>
          <w:tab w:val="clear" w:pos="360"/>
          <w:tab w:val="clear" w:pos="1418"/>
        </w:tabs>
        <w:ind w:left="357" w:hanging="357"/>
        <w:rPr>
          <w:rFonts w:ascii="Tahoma" w:hAnsi="Tahoma" w:cs="Tahoma"/>
          <w:b/>
          <w:bCs/>
          <w:sz w:val="21"/>
          <w:szCs w:val="21"/>
        </w:rPr>
      </w:pPr>
      <w:r w:rsidRPr="00344684">
        <w:rPr>
          <w:rFonts w:ascii="Tahoma" w:hAnsi="Tahoma" w:cs="Tahoma"/>
          <w:sz w:val="21"/>
          <w:szCs w:val="21"/>
        </w:rPr>
        <w:t xml:space="preserve">Doručení faktury se provede osobně oproti podpisu osoby příslušné v této věci kupujícího zastupovat, doručenkou prostřednictvím provozovatele poštovních služeb nebo </w:t>
      </w:r>
      <w:r w:rsidR="004516A7" w:rsidRPr="00344684">
        <w:rPr>
          <w:rFonts w:ascii="Tahoma" w:hAnsi="Tahoma" w:cs="Tahoma"/>
          <w:sz w:val="21"/>
          <w:szCs w:val="21"/>
        </w:rPr>
        <w:t xml:space="preserve">e-mailem na: </w:t>
      </w:r>
      <w:hyperlink r:id="rId10" w:history="1">
        <w:r w:rsidR="004516A7" w:rsidRPr="00344684">
          <w:rPr>
            <w:rStyle w:val="Hypertextovodkaz"/>
            <w:rFonts w:ascii="Tahoma" w:hAnsi="Tahoma" w:cs="Tahoma"/>
            <w:sz w:val="21"/>
            <w:szCs w:val="21"/>
          </w:rPr>
          <w:t>podatelna.kar@nspka.cz</w:t>
        </w:r>
      </w:hyperlink>
      <w:r w:rsidR="004516A7" w:rsidRPr="00344684">
        <w:rPr>
          <w:rFonts w:ascii="Tahoma" w:hAnsi="Tahoma" w:cs="Tahoma"/>
          <w:sz w:val="21"/>
          <w:szCs w:val="21"/>
        </w:rPr>
        <w:t xml:space="preserve"> (tento způsob kupující preferuje).</w:t>
      </w:r>
      <w:r w:rsidR="00E2739B">
        <w:rPr>
          <w:rFonts w:ascii="Tahoma" w:hAnsi="Tahoma" w:cs="Tahoma"/>
          <w:sz w:val="21"/>
          <w:szCs w:val="21"/>
        </w:rPr>
        <w:t xml:space="preserve"> </w:t>
      </w:r>
      <w:r w:rsidR="00E2739B" w:rsidRPr="00E2739B">
        <w:rPr>
          <w:rFonts w:ascii="Tahoma" w:hAnsi="Tahoma" w:cs="Tahoma"/>
          <w:b/>
          <w:bCs/>
          <w:sz w:val="21"/>
          <w:szCs w:val="21"/>
        </w:rPr>
        <w:t>Faktura musí být doručena nejpozději 18.12.2025</w:t>
      </w:r>
    </w:p>
    <w:p w14:paraId="7A581ED2" w14:textId="77777777" w:rsidR="00066D69" w:rsidRPr="00344684" w:rsidRDefault="00066D69" w:rsidP="0024681B">
      <w:pPr>
        <w:pStyle w:val="Zkladntext"/>
        <w:numPr>
          <w:ilvl w:val="0"/>
          <w:numId w:val="8"/>
        </w:numPr>
        <w:tabs>
          <w:tab w:val="clear" w:pos="360"/>
          <w:tab w:val="clear" w:pos="1418"/>
        </w:tabs>
        <w:ind w:left="357" w:hanging="357"/>
        <w:rPr>
          <w:rFonts w:ascii="Tahoma" w:hAnsi="Tahoma" w:cs="Tahoma"/>
          <w:sz w:val="21"/>
          <w:szCs w:val="21"/>
        </w:rPr>
      </w:pPr>
      <w:r w:rsidRPr="00344684">
        <w:rPr>
          <w:rFonts w:ascii="Tahoma" w:hAnsi="Tahoma" w:cs="Tahoma"/>
          <w:sz w:val="21"/>
          <w:szCs w:val="21"/>
        </w:rPr>
        <w:t>Povinnost zaplatit kupní cenu je splněna dnem odepsání příslušné částky z účtu kupujícího.</w:t>
      </w:r>
    </w:p>
    <w:p w14:paraId="21A36683" w14:textId="77777777" w:rsidR="00066D69" w:rsidRPr="00344684" w:rsidRDefault="00066D69" w:rsidP="0024681B">
      <w:pPr>
        <w:pStyle w:val="Zkladntext"/>
        <w:numPr>
          <w:ilvl w:val="0"/>
          <w:numId w:val="8"/>
        </w:numPr>
        <w:tabs>
          <w:tab w:val="clear" w:pos="360"/>
          <w:tab w:val="clear" w:pos="1418"/>
        </w:tabs>
        <w:ind w:left="357" w:hanging="357"/>
        <w:rPr>
          <w:rFonts w:ascii="Tahoma" w:hAnsi="Tahoma" w:cs="Tahoma"/>
          <w:sz w:val="21"/>
          <w:szCs w:val="21"/>
        </w:rPr>
      </w:pPr>
      <w:r w:rsidRPr="00344684">
        <w:rPr>
          <w:rFonts w:ascii="Tahoma" w:hAnsi="Tahoma" w:cs="Tahoma"/>
          <w:sz w:val="21"/>
          <w:szCs w:val="21"/>
        </w:rPr>
        <w:t>Nebude</w:t>
      </w:r>
      <w:r w:rsidR="008863D2" w:rsidRPr="00344684">
        <w:rPr>
          <w:rFonts w:ascii="Tahoma" w:hAnsi="Tahoma" w:cs="Tahoma"/>
          <w:sz w:val="21"/>
          <w:szCs w:val="21"/>
        </w:rPr>
        <w:noBreakHyphen/>
      </w:r>
      <w:r w:rsidRPr="00344684">
        <w:rPr>
          <w:rFonts w:ascii="Tahoma" w:hAnsi="Tahoma" w:cs="Tahoma"/>
          <w:sz w:val="21"/>
          <w:szCs w:val="21"/>
        </w:rPr>
        <w:t>li faktura obsahovat některou povinnou nebo dohodnutou náležitost nebo bude</w:t>
      </w:r>
      <w:r w:rsidR="008863D2" w:rsidRPr="00344684">
        <w:rPr>
          <w:rFonts w:ascii="Tahoma" w:hAnsi="Tahoma" w:cs="Tahoma"/>
          <w:sz w:val="21"/>
          <w:szCs w:val="21"/>
        </w:rPr>
        <w:noBreakHyphen/>
        <w:t>li</w:t>
      </w:r>
      <w:r w:rsidRPr="00344684">
        <w:rPr>
          <w:rFonts w:ascii="Tahoma" w:hAnsi="Tahoma" w:cs="Tahoma"/>
          <w:sz w:val="21"/>
          <w:szCs w:val="21"/>
        </w:rPr>
        <w:t xml:space="preserve"> chybně vyúčtována cena nebo DPH, je kupující oprávněn fakturu před uplynutím lhůty splatnosti vrátit druhé smluvní straně k provedení opravy s vyznačením důvodu vrácení. Prodávající provede opravu faktury. Vrácením vadné faktury prodávajícímu přestává běžet původní lhůta splatnosti. Nová lhůta splatnosti běží ode dne doručení </w:t>
      </w:r>
      <w:r w:rsidR="00B76E24" w:rsidRPr="00344684">
        <w:rPr>
          <w:rFonts w:ascii="Tahoma" w:hAnsi="Tahoma" w:cs="Tahoma"/>
          <w:sz w:val="21"/>
          <w:szCs w:val="21"/>
        </w:rPr>
        <w:t xml:space="preserve">opravené </w:t>
      </w:r>
      <w:r w:rsidRPr="00344684">
        <w:rPr>
          <w:rFonts w:ascii="Tahoma" w:hAnsi="Tahoma" w:cs="Tahoma"/>
          <w:sz w:val="21"/>
          <w:szCs w:val="21"/>
        </w:rPr>
        <w:t>faktury kupujícímu.</w:t>
      </w:r>
    </w:p>
    <w:p w14:paraId="14A06BC3" w14:textId="77777777" w:rsidR="00206335" w:rsidRPr="00344684" w:rsidRDefault="00A35581" w:rsidP="0024681B">
      <w:pPr>
        <w:pStyle w:val="Zkladntext"/>
        <w:numPr>
          <w:ilvl w:val="0"/>
          <w:numId w:val="8"/>
        </w:numPr>
        <w:tabs>
          <w:tab w:val="clear" w:pos="360"/>
          <w:tab w:val="clear" w:pos="1418"/>
        </w:tabs>
        <w:ind w:left="357" w:hanging="357"/>
        <w:rPr>
          <w:rFonts w:ascii="Tahoma" w:hAnsi="Tahoma" w:cs="Tahoma"/>
          <w:sz w:val="21"/>
          <w:szCs w:val="21"/>
        </w:rPr>
      </w:pPr>
      <w:r w:rsidRPr="00344684">
        <w:rPr>
          <w:rFonts w:ascii="Tahoma" w:hAnsi="Tahoma" w:cs="Tahoma"/>
          <w:sz w:val="21"/>
          <w:szCs w:val="21"/>
        </w:rPr>
        <w:t xml:space="preserve">Je-li prodávající plátcem DPH, </w:t>
      </w:r>
      <w:r w:rsidR="00206335" w:rsidRPr="00344684">
        <w:rPr>
          <w:rFonts w:ascii="Tahoma" w:hAnsi="Tahoma" w:cs="Tahoma"/>
          <w:sz w:val="21"/>
          <w:szCs w:val="21"/>
        </w:rPr>
        <w:t xml:space="preserve">uplatní </w:t>
      </w:r>
      <w:r w:rsidR="00B76E24" w:rsidRPr="00344684">
        <w:rPr>
          <w:rFonts w:ascii="Tahoma" w:hAnsi="Tahoma" w:cs="Tahoma"/>
          <w:sz w:val="21"/>
          <w:szCs w:val="21"/>
        </w:rPr>
        <w:t xml:space="preserve">kupující </w:t>
      </w:r>
      <w:r w:rsidR="00206335" w:rsidRPr="00344684">
        <w:rPr>
          <w:rFonts w:ascii="Tahoma" w:hAnsi="Tahoma" w:cs="Tahoma"/>
          <w:sz w:val="21"/>
          <w:szCs w:val="21"/>
        </w:rPr>
        <w:t>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w:t>
      </w:r>
      <w:r w:rsidR="00BD5FB9" w:rsidRPr="00344684">
        <w:rPr>
          <w:rFonts w:ascii="Tahoma" w:hAnsi="Tahoma" w:cs="Tahoma"/>
          <w:sz w:val="21"/>
          <w:szCs w:val="21"/>
        </w:rPr>
        <w:t>ého správce daně v případě, že:</w:t>
      </w:r>
    </w:p>
    <w:p w14:paraId="6952C5D8" w14:textId="77777777" w:rsidR="00206335" w:rsidRPr="00344684" w:rsidRDefault="00206335" w:rsidP="0082354A">
      <w:pPr>
        <w:numPr>
          <w:ilvl w:val="0"/>
          <w:numId w:val="25"/>
        </w:numPr>
        <w:tabs>
          <w:tab w:val="clear" w:pos="360"/>
          <w:tab w:val="num" w:pos="720"/>
        </w:tabs>
        <w:spacing w:after="60"/>
        <w:ind w:left="720"/>
        <w:jc w:val="both"/>
        <w:rPr>
          <w:rFonts w:ascii="Tahoma" w:hAnsi="Tahoma" w:cs="Tahoma"/>
          <w:sz w:val="21"/>
          <w:szCs w:val="21"/>
        </w:rPr>
      </w:pPr>
      <w:r w:rsidRPr="00344684">
        <w:rPr>
          <w:rFonts w:ascii="Tahoma" w:hAnsi="Tahoma" w:cs="Tahoma"/>
          <w:sz w:val="21"/>
          <w:szCs w:val="21"/>
        </w:rPr>
        <w:t xml:space="preserve">prodávající bude ke dni </w:t>
      </w:r>
      <w:r w:rsidR="00BD5FB9" w:rsidRPr="00344684">
        <w:rPr>
          <w:rFonts w:ascii="Tahoma" w:hAnsi="Tahoma" w:cs="Tahoma"/>
          <w:sz w:val="21"/>
          <w:szCs w:val="21"/>
        </w:rPr>
        <w:t xml:space="preserve">poskytnutí úplaty nebo ke dni </w:t>
      </w:r>
      <w:r w:rsidRPr="00344684">
        <w:rPr>
          <w:rFonts w:ascii="Tahoma" w:hAnsi="Tahoma" w:cs="Tahoma"/>
          <w:sz w:val="21"/>
          <w:szCs w:val="21"/>
        </w:rPr>
        <w:t>uskutečnění zdanitelného plnění zveřejněn v aplikaci „Registr DPH“ jako nespolehlivý plátce, nebo</w:t>
      </w:r>
    </w:p>
    <w:p w14:paraId="277CDD8A" w14:textId="77777777" w:rsidR="002E23FB" w:rsidRPr="00344684" w:rsidRDefault="00206335" w:rsidP="0082354A">
      <w:pPr>
        <w:numPr>
          <w:ilvl w:val="0"/>
          <w:numId w:val="25"/>
        </w:numPr>
        <w:tabs>
          <w:tab w:val="clear" w:pos="360"/>
          <w:tab w:val="num" w:pos="720"/>
        </w:tabs>
        <w:spacing w:after="60"/>
        <w:ind w:left="720"/>
        <w:jc w:val="both"/>
        <w:rPr>
          <w:rFonts w:ascii="Tahoma" w:hAnsi="Tahoma" w:cs="Tahoma"/>
          <w:sz w:val="21"/>
          <w:szCs w:val="21"/>
        </w:rPr>
      </w:pPr>
      <w:r w:rsidRPr="00344684">
        <w:rPr>
          <w:rFonts w:ascii="Tahoma" w:hAnsi="Tahoma" w:cs="Tahoma"/>
          <w:sz w:val="21"/>
          <w:szCs w:val="21"/>
        </w:rPr>
        <w:t xml:space="preserve">prodávající bude ke dni </w:t>
      </w:r>
      <w:r w:rsidR="00BD5FB9" w:rsidRPr="00344684">
        <w:rPr>
          <w:rFonts w:ascii="Tahoma" w:hAnsi="Tahoma" w:cs="Tahoma"/>
          <w:sz w:val="21"/>
          <w:szCs w:val="21"/>
        </w:rPr>
        <w:t xml:space="preserve">poskytnutí úplaty nebo ke dni </w:t>
      </w:r>
      <w:r w:rsidRPr="00344684">
        <w:rPr>
          <w:rFonts w:ascii="Tahoma" w:hAnsi="Tahoma" w:cs="Tahoma"/>
          <w:sz w:val="21"/>
          <w:szCs w:val="21"/>
        </w:rPr>
        <w:t>uskutečnění zdanitelného plnění v insolvenčním řízení</w:t>
      </w:r>
      <w:r w:rsidR="002E23FB" w:rsidRPr="00344684">
        <w:rPr>
          <w:rFonts w:ascii="Tahoma" w:hAnsi="Tahoma" w:cs="Tahoma"/>
          <w:sz w:val="21"/>
          <w:szCs w:val="21"/>
        </w:rPr>
        <w:t>, nebo</w:t>
      </w:r>
    </w:p>
    <w:p w14:paraId="7C4BCA73" w14:textId="77777777" w:rsidR="00206335" w:rsidRPr="00344684" w:rsidRDefault="002E23FB" w:rsidP="0082354A">
      <w:pPr>
        <w:numPr>
          <w:ilvl w:val="0"/>
          <w:numId w:val="25"/>
        </w:numPr>
        <w:tabs>
          <w:tab w:val="clear" w:pos="360"/>
          <w:tab w:val="num" w:pos="720"/>
        </w:tabs>
        <w:spacing w:after="60"/>
        <w:ind w:left="720"/>
        <w:jc w:val="both"/>
        <w:rPr>
          <w:rFonts w:ascii="Tahoma" w:hAnsi="Tahoma" w:cs="Tahoma"/>
          <w:sz w:val="21"/>
          <w:szCs w:val="21"/>
        </w:rPr>
      </w:pPr>
      <w:r w:rsidRPr="00344684">
        <w:rPr>
          <w:rFonts w:ascii="Tahoma" w:hAnsi="Tahoma" w:cs="Tahoma"/>
          <w:sz w:val="21"/>
          <w:szCs w:val="21"/>
        </w:rPr>
        <w:t>bankovní účet prodá</w:t>
      </w:r>
      <w:r w:rsidR="00D425CA" w:rsidRPr="00344684">
        <w:rPr>
          <w:rFonts w:ascii="Tahoma" w:hAnsi="Tahoma" w:cs="Tahoma"/>
          <w:sz w:val="21"/>
          <w:szCs w:val="21"/>
        </w:rPr>
        <w:t>vajícího určený k úhradě plnění uvedený na faktuře</w:t>
      </w:r>
      <w:r w:rsidRPr="00344684">
        <w:rPr>
          <w:rFonts w:ascii="Tahoma" w:hAnsi="Tahoma" w:cs="Tahoma"/>
          <w:sz w:val="21"/>
          <w:szCs w:val="21"/>
        </w:rPr>
        <w:t xml:space="preserve"> nebude správcem daně zveřejněn v aplikaci „Registr DPH“</w:t>
      </w:r>
      <w:r w:rsidR="00BD5FB9" w:rsidRPr="00344684">
        <w:rPr>
          <w:rFonts w:ascii="Tahoma" w:hAnsi="Tahoma" w:cs="Tahoma"/>
          <w:sz w:val="21"/>
          <w:szCs w:val="21"/>
        </w:rPr>
        <w:t>.</w:t>
      </w:r>
    </w:p>
    <w:p w14:paraId="337C78F7" w14:textId="77777777" w:rsidR="00206335" w:rsidRPr="00344684" w:rsidRDefault="00BD5FB9" w:rsidP="00A50351">
      <w:pPr>
        <w:spacing w:before="120"/>
        <w:ind w:left="357"/>
        <w:jc w:val="both"/>
        <w:rPr>
          <w:rFonts w:ascii="Tahoma" w:hAnsi="Tahoma" w:cs="Tahoma"/>
          <w:sz w:val="21"/>
          <w:szCs w:val="21"/>
        </w:rPr>
      </w:pPr>
      <w:r w:rsidRPr="00344684">
        <w:rPr>
          <w:rFonts w:ascii="Tahoma" w:hAnsi="Tahoma" w:cs="Tahoma"/>
          <w:sz w:val="21"/>
          <w:szCs w:val="21"/>
        </w:rPr>
        <w:t xml:space="preserve">Tato úhrada bude považována za splnění části závazku odpovídající příslušné výši DPH sjednané jako součást smluvní ceny za předmětné plnění. </w:t>
      </w:r>
      <w:r w:rsidR="00206335" w:rsidRPr="00344684">
        <w:rPr>
          <w:rFonts w:ascii="Tahoma" w:hAnsi="Tahoma" w:cs="Tahoma"/>
          <w:sz w:val="21"/>
          <w:szCs w:val="21"/>
        </w:rPr>
        <w:t>Kupující nenese odpovědnost za případné penále a jiné postihy vyměřené či stanovené správcem daně prodávajícímu v</w:t>
      </w:r>
      <w:r w:rsidRPr="00344684">
        <w:rPr>
          <w:rFonts w:ascii="Tahoma" w:hAnsi="Tahoma" w:cs="Tahoma"/>
          <w:sz w:val="21"/>
          <w:szCs w:val="21"/>
        </w:rPr>
        <w:t> </w:t>
      </w:r>
      <w:r w:rsidR="00206335" w:rsidRPr="00344684">
        <w:rPr>
          <w:rFonts w:ascii="Tahoma" w:hAnsi="Tahoma" w:cs="Tahoma"/>
          <w:sz w:val="21"/>
          <w:szCs w:val="21"/>
        </w:rPr>
        <w:t>souvislosti s potenciálně pozdní úhradou DPH, tj. po datu splatnosti této daně.</w:t>
      </w:r>
    </w:p>
    <w:p w14:paraId="493976B2" w14:textId="092C375F" w:rsidR="00D46DC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t>X.</w:t>
      </w:r>
      <w:r w:rsidR="00343967" w:rsidRPr="00344684">
        <w:rPr>
          <w:rFonts w:ascii="Tahoma" w:hAnsi="Tahoma" w:cs="Tahoma"/>
          <w:sz w:val="21"/>
          <w:szCs w:val="21"/>
        </w:rPr>
        <w:br/>
      </w:r>
      <w:r w:rsidR="00021CD5" w:rsidRPr="00344684">
        <w:rPr>
          <w:rFonts w:ascii="Tahoma" w:hAnsi="Tahoma" w:cs="Tahoma"/>
          <w:sz w:val="21"/>
          <w:szCs w:val="21"/>
        </w:rPr>
        <w:t>Záruka za jakost</w:t>
      </w:r>
      <w:r w:rsidR="004B505D" w:rsidRPr="00344684">
        <w:rPr>
          <w:rFonts w:ascii="Tahoma" w:hAnsi="Tahoma" w:cs="Tahoma"/>
          <w:sz w:val="21"/>
          <w:szCs w:val="21"/>
        </w:rPr>
        <w:t xml:space="preserve">, </w:t>
      </w:r>
      <w:r w:rsidR="00D46DC9" w:rsidRPr="00344684">
        <w:rPr>
          <w:rFonts w:ascii="Tahoma" w:hAnsi="Tahoma" w:cs="Tahoma"/>
          <w:sz w:val="21"/>
          <w:szCs w:val="21"/>
        </w:rPr>
        <w:t>práva z vadného plnění</w:t>
      </w:r>
      <w:r w:rsidR="008F2D78" w:rsidRPr="00344684">
        <w:rPr>
          <w:rFonts w:ascii="Tahoma" w:hAnsi="Tahoma" w:cs="Tahoma"/>
          <w:sz w:val="21"/>
          <w:szCs w:val="21"/>
        </w:rPr>
        <w:t>, pozáruční servis</w:t>
      </w:r>
    </w:p>
    <w:p w14:paraId="3C8B68C6" w14:textId="77777777" w:rsidR="006F2DAE" w:rsidRPr="00344684" w:rsidRDefault="006F2DAE" w:rsidP="002056DB">
      <w:pPr>
        <w:spacing w:before="240"/>
        <w:rPr>
          <w:rFonts w:ascii="Tahoma" w:hAnsi="Tahoma" w:cs="Tahoma"/>
          <w:b/>
          <w:sz w:val="21"/>
          <w:szCs w:val="21"/>
        </w:rPr>
      </w:pPr>
      <w:r w:rsidRPr="00344684">
        <w:rPr>
          <w:rFonts w:ascii="Tahoma" w:hAnsi="Tahoma" w:cs="Tahoma"/>
          <w:b/>
          <w:sz w:val="21"/>
          <w:szCs w:val="21"/>
        </w:rPr>
        <w:t>Záruka za jakost</w:t>
      </w:r>
    </w:p>
    <w:p w14:paraId="4B3F532A" w14:textId="32653EE0" w:rsidR="00066D69" w:rsidRPr="00344684" w:rsidRDefault="00066D69" w:rsidP="002056DB">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 xml:space="preserve">Prodávající kupujícímu na zboží poskytuje záruku za jakost </w:t>
      </w:r>
      <w:r w:rsidR="004B505D" w:rsidRPr="00344684">
        <w:rPr>
          <w:rFonts w:ascii="Tahoma" w:hAnsi="Tahoma" w:cs="Tahoma"/>
          <w:sz w:val="21"/>
          <w:szCs w:val="21"/>
        </w:rPr>
        <w:t xml:space="preserve">(dále jen „záruka“) </w:t>
      </w:r>
      <w:r w:rsidRPr="00344684">
        <w:rPr>
          <w:rFonts w:ascii="Tahoma" w:hAnsi="Tahoma" w:cs="Tahoma"/>
          <w:sz w:val="21"/>
          <w:szCs w:val="21"/>
        </w:rPr>
        <w:t>ve</w:t>
      </w:r>
      <w:r w:rsidR="002056DB" w:rsidRPr="00344684">
        <w:rPr>
          <w:rFonts w:ascii="Tahoma" w:hAnsi="Tahoma" w:cs="Tahoma"/>
          <w:sz w:val="21"/>
          <w:szCs w:val="21"/>
        </w:rPr>
        <w:t> </w:t>
      </w:r>
      <w:r w:rsidRPr="00344684">
        <w:rPr>
          <w:rFonts w:ascii="Tahoma" w:hAnsi="Tahoma" w:cs="Tahoma"/>
          <w:sz w:val="21"/>
          <w:szCs w:val="21"/>
        </w:rPr>
        <w:t>smyslu §</w:t>
      </w:r>
      <w:r w:rsidR="002056DB" w:rsidRPr="00344684">
        <w:rPr>
          <w:rFonts w:ascii="Tahoma" w:hAnsi="Tahoma" w:cs="Tahoma"/>
          <w:sz w:val="21"/>
          <w:szCs w:val="21"/>
        </w:rPr>
        <w:t> </w:t>
      </w:r>
      <w:r w:rsidR="001E5ADC" w:rsidRPr="00344684">
        <w:rPr>
          <w:rFonts w:ascii="Tahoma" w:hAnsi="Tahoma" w:cs="Tahoma"/>
          <w:sz w:val="21"/>
          <w:szCs w:val="21"/>
        </w:rPr>
        <w:t xml:space="preserve">2113 </w:t>
      </w:r>
      <w:r w:rsidRPr="00344684">
        <w:rPr>
          <w:rFonts w:ascii="Tahoma" w:hAnsi="Tahoma" w:cs="Tahoma"/>
          <w:sz w:val="21"/>
          <w:szCs w:val="21"/>
        </w:rPr>
        <w:t>a</w:t>
      </w:r>
      <w:r w:rsidR="002056DB" w:rsidRPr="00344684">
        <w:rPr>
          <w:rFonts w:ascii="Tahoma" w:hAnsi="Tahoma" w:cs="Tahoma"/>
          <w:sz w:val="21"/>
          <w:szCs w:val="21"/>
        </w:rPr>
        <w:t> </w:t>
      </w:r>
      <w:r w:rsidRPr="00344684">
        <w:rPr>
          <w:rFonts w:ascii="Tahoma" w:hAnsi="Tahoma" w:cs="Tahoma"/>
          <w:sz w:val="21"/>
          <w:szCs w:val="21"/>
        </w:rPr>
        <w:t xml:space="preserve">násl. </w:t>
      </w:r>
      <w:r w:rsidR="001E5ADC" w:rsidRPr="00344684">
        <w:rPr>
          <w:rFonts w:ascii="Tahoma" w:hAnsi="Tahoma" w:cs="Tahoma"/>
          <w:sz w:val="21"/>
          <w:szCs w:val="21"/>
        </w:rPr>
        <w:t xml:space="preserve">občanského </w:t>
      </w:r>
      <w:r w:rsidR="00160D28" w:rsidRPr="00344684">
        <w:rPr>
          <w:rFonts w:ascii="Tahoma" w:hAnsi="Tahoma" w:cs="Tahoma"/>
          <w:sz w:val="21"/>
          <w:szCs w:val="21"/>
        </w:rPr>
        <w:t>zákoníku</w:t>
      </w:r>
      <w:r w:rsidRPr="00344684">
        <w:rPr>
          <w:rFonts w:ascii="Tahoma" w:hAnsi="Tahoma" w:cs="Tahoma"/>
          <w:sz w:val="21"/>
          <w:szCs w:val="21"/>
        </w:rPr>
        <w:t xml:space="preserve">, a to v délce </w:t>
      </w:r>
      <w:r w:rsidRPr="00344684">
        <w:rPr>
          <w:rFonts w:ascii="Tahoma" w:hAnsi="Tahoma" w:cs="Tahoma"/>
          <w:sz w:val="21"/>
          <w:szCs w:val="21"/>
          <w:highlight w:val="yellow"/>
        </w:rPr>
        <w:t>…</w:t>
      </w:r>
      <w:r w:rsidRPr="00344684">
        <w:rPr>
          <w:rFonts w:ascii="Tahoma" w:hAnsi="Tahoma" w:cs="Tahoma"/>
          <w:sz w:val="21"/>
          <w:szCs w:val="21"/>
        </w:rPr>
        <w:t xml:space="preserve"> </w:t>
      </w:r>
      <w:r w:rsidR="0023024F" w:rsidRPr="00344684">
        <w:rPr>
          <w:rFonts w:ascii="Tahoma" w:hAnsi="Tahoma" w:cs="Tahoma"/>
          <w:sz w:val="21"/>
          <w:szCs w:val="21"/>
        </w:rPr>
        <w:t>m</w:t>
      </w:r>
      <w:r w:rsidRPr="00344684">
        <w:rPr>
          <w:rFonts w:ascii="Tahoma" w:hAnsi="Tahoma" w:cs="Tahoma"/>
          <w:sz w:val="21"/>
          <w:szCs w:val="21"/>
        </w:rPr>
        <w:t>ěsíců</w:t>
      </w:r>
      <w:r w:rsidR="004516A7" w:rsidRPr="00344684">
        <w:rPr>
          <w:rFonts w:ascii="Tahoma" w:hAnsi="Tahoma" w:cs="Tahoma"/>
          <w:sz w:val="21"/>
          <w:szCs w:val="21"/>
        </w:rPr>
        <w:t xml:space="preserve"> </w:t>
      </w:r>
      <w:r w:rsidR="004516A7" w:rsidRPr="00344684">
        <w:rPr>
          <w:rFonts w:ascii="Tahoma" w:hAnsi="Tahoma" w:cs="Tahoma"/>
          <w:i/>
          <w:iCs/>
          <w:color w:val="FF0000"/>
          <w:sz w:val="21"/>
          <w:szCs w:val="21"/>
        </w:rPr>
        <w:t xml:space="preserve">(min. </w:t>
      </w:r>
      <w:r w:rsidR="008774D5">
        <w:rPr>
          <w:rFonts w:ascii="Tahoma" w:hAnsi="Tahoma" w:cs="Tahoma"/>
          <w:i/>
          <w:iCs/>
          <w:color w:val="FF0000"/>
          <w:sz w:val="21"/>
          <w:szCs w:val="21"/>
        </w:rPr>
        <w:t>24</w:t>
      </w:r>
      <w:r w:rsidR="004516A7" w:rsidRPr="00344684">
        <w:rPr>
          <w:rFonts w:ascii="Tahoma" w:hAnsi="Tahoma" w:cs="Tahoma"/>
          <w:i/>
          <w:iCs/>
          <w:color w:val="FF0000"/>
          <w:sz w:val="21"/>
          <w:szCs w:val="21"/>
        </w:rPr>
        <w:t xml:space="preserve"> měsíců)</w:t>
      </w:r>
      <w:r w:rsidR="006976FB" w:rsidRPr="00344684">
        <w:rPr>
          <w:rFonts w:ascii="Tahoma" w:hAnsi="Tahoma" w:cs="Tahoma"/>
          <w:color w:val="FF0000"/>
          <w:sz w:val="21"/>
          <w:szCs w:val="21"/>
        </w:rPr>
        <w:t xml:space="preserve"> </w:t>
      </w:r>
      <w:r w:rsidR="006976FB" w:rsidRPr="00344684">
        <w:rPr>
          <w:rFonts w:ascii="Tahoma" w:hAnsi="Tahoma" w:cs="Tahoma"/>
          <w:sz w:val="21"/>
          <w:szCs w:val="21"/>
        </w:rPr>
        <w:t>(dále též „záruční doba“)</w:t>
      </w:r>
      <w:r w:rsidR="007E0F26" w:rsidRPr="00344684">
        <w:rPr>
          <w:rFonts w:ascii="Tahoma" w:hAnsi="Tahoma" w:cs="Tahoma"/>
          <w:sz w:val="21"/>
          <w:szCs w:val="21"/>
        </w:rPr>
        <w:t>.</w:t>
      </w:r>
    </w:p>
    <w:p w14:paraId="576646ED" w14:textId="785764F2" w:rsidR="00066D69" w:rsidRPr="00344684" w:rsidRDefault="00066D69" w:rsidP="002056DB">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Záruční doba začíná běžet dnem převzetí zboží kupujícím</w:t>
      </w:r>
      <w:r w:rsidR="007118E9" w:rsidRPr="00344684">
        <w:rPr>
          <w:rFonts w:ascii="Tahoma" w:hAnsi="Tahoma" w:cs="Tahoma"/>
          <w:sz w:val="21"/>
          <w:szCs w:val="21"/>
        </w:rPr>
        <w:t xml:space="preserve"> a </w:t>
      </w:r>
      <w:r w:rsidR="002E7D1C" w:rsidRPr="00344684">
        <w:rPr>
          <w:rFonts w:ascii="Tahoma" w:hAnsi="Tahoma" w:cs="Tahoma"/>
          <w:sz w:val="21"/>
          <w:szCs w:val="21"/>
        </w:rPr>
        <w:t xml:space="preserve">jeho </w:t>
      </w:r>
      <w:r w:rsidR="007118E9" w:rsidRPr="00344684">
        <w:rPr>
          <w:rFonts w:ascii="Tahoma" w:hAnsi="Tahoma" w:cs="Tahoma"/>
          <w:sz w:val="21"/>
          <w:szCs w:val="21"/>
        </w:rPr>
        <w:t>zprovozněním</w:t>
      </w:r>
      <w:r w:rsidRPr="00344684">
        <w:rPr>
          <w:rFonts w:ascii="Tahoma" w:hAnsi="Tahoma" w:cs="Tahoma"/>
          <w:sz w:val="21"/>
          <w:szCs w:val="21"/>
        </w:rPr>
        <w:t>. Záruční doba se staví po dobu, po kterou nemůže kupující zboží řádně užívat pro vady, za kter</w:t>
      </w:r>
      <w:r w:rsidR="002056DB" w:rsidRPr="00344684">
        <w:rPr>
          <w:rFonts w:ascii="Tahoma" w:hAnsi="Tahoma" w:cs="Tahoma"/>
          <w:sz w:val="21"/>
          <w:szCs w:val="21"/>
        </w:rPr>
        <w:t>é nese odpovědnost prodávající.</w:t>
      </w:r>
    </w:p>
    <w:p w14:paraId="09BBD5AE" w14:textId="5F3071B3" w:rsidR="0023024F" w:rsidRPr="00344684" w:rsidRDefault="0023024F" w:rsidP="002056DB">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Pro</w:t>
      </w:r>
      <w:r w:rsidR="002056DB" w:rsidRPr="00344684">
        <w:rPr>
          <w:rFonts w:ascii="Tahoma" w:hAnsi="Tahoma" w:cs="Tahoma"/>
          <w:sz w:val="21"/>
          <w:szCs w:val="21"/>
        </w:rPr>
        <w:t> </w:t>
      </w:r>
      <w:r w:rsidR="0073772C" w:rsidRPr="00344684">
        <w:rPr>
          <w:rFonts w:ascii="Tahoma" w:hAnsi="Tahoma" w:cs="Tahoma"/>
          <w:sz w:val="21"/>
          <w:szCs w:val="21"/>
        </w:rPr>
        <w:t>nahlašování a</w:t>
      </w:r>
      <w:r w:rsidR="002056DB" w:rsidRPr="00344684">
        <w:rPr>
          <w:rFonts w:ascii="Tahoma" w:hAnsi="Tahoma" w:cs="Tahoma"/>
          <w:sz w:val="21"/>
          <w:szCs w:val="21"/>
        </w:rPr>
        <w:t> </w:t>
      </w:r>
      <w:r w:rsidRPr="00344684">
        <w:rPr>
          <w:rFonts w:ascii="Tahoma" w:hAnsi="Tahoma" w:cs="Tahoma"/>
          <w:sz w:val="21"/>
          <w:szCs w:val="21"/>
        </w:rPr>
        <w:t xml:space="preserve">odstraňování vad v rámci záruky platí podmínky uvedené </w:t>
      </w:r>
      <w:r w:rsidR="008F4E65" w:rsidRPr="00344684">
        <w:rPr>
          <w:rFonts w:ascii="Tahoma" w:hAnsi="Tahoma" w:cs="Tahoma"/>
          <w:sz w:val="21"/>
          <w:szCs w:val="21"/>
        </w:rPr>
        <w:t>v odst. </w:t>
      </w:r>
      <w:r w:rsidR="00C349DC">
        <w:rPr>
          <w:rFonts w:ascii="Tahoma" w:hAnsi="Tahoma" w:cs="Tahoma"/>
          <w:sz w:val="21"/>
          <w:szCs w:val="21"/>
        </w:rPr>
        <w:t>7</w:t>
      </w:r>
      <w:r w:rsidRPr="00344684">
        <w:rPr>
          <w:rFonts w:ascii="Tahoma" w:hAnsi="Tahoma" w:cs="Tahoma"/>
          <w:sz w:val="21"/>
          <w:szCs w:val="21"/>
        </w:rPr>
        <w:t xml:space="preserve"> a</w:t>
      </w:r>
      <w:r w:rsidR="008F4E65" w:rsidRPr="00344684">
        <w:rPr>
          <w:rFonts w:ascii="Tahoma" w:hAnsi="Tahoma" w:cs="Tahoma"/>
          <w:sz w:val="21"/>
          <w:szCs w:val="21"/>
        </w:rPr>
        <w:t> </w:t>
      </w:r>
      <w:r w:rsidRPr="00344684">
        <w:rPr>
          <w:rFonts w:ascii="Tahoma" w:hAnsi="Tahoma" w:cs="Tahoma"/>
          <w:sz w:val="21"/>
          <w:szCs w:val="21"/>
        </w:rPr>
        <w:t>násl. tohoto článku</w:t>
      </w:r>
      <w:r w:rsidR="009343A6" w:rsidRPr="00344684">
        <w:rPr>
          <w:rFonts w:ascii="Tahoma" w:hAnsi="Tahoma" w:cs="Tahoma"/>
          <w:sz w:val="21"/>
          <w:szCs w:val="21"/>
        </w:rPr>
        <w:t xml:space="preserve"> smlouvy</w:t>
      </w:r>
      <w:r w:rsidR="002056DB" w:rsidRPr="00344684">
        <w:rPr>
          <w:rFonts w:ascii="Tahoma" w:hAnsi="Tahoma" w:cs="Tahoma"/>
          <w:sz w:val="21"/>
          <w:szCs w:val="21"/>
        </w:rPr>
        <w:t>.</w:t>
      </w:r>
    </w:p>
    <w:p w14:paraId="0601370D" w14:textId="77777777" w:rsidR="006976FB" w:rsidRPr="00344684" w:rsidRDefault="006976FB" w:rsidP="002056DB">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 xml:space="preserve">Prodávající prohlašuje, že </w:t>
      </w:r>
      <w:r w:rsidR="0023024F" w:rsidRPr="00344684">
        <w:rPr>
          <w:rFonts w:ascii="Tahoma" w:hAnsi="Tahoma" w:cs="Tahoma"/>
          <w:sz w:val="21"/>
          <w:szCs w:val="21"/>
        </w:rPr>
        <w:t>záruka</w:t>
      </w:r>
      <w:r w:rsidRPr="00344684">
        <w:rPr>
          <w:rFonts w:ascii="Tahoma" w:hAnsi="Tahoma" w:cs="Tahoma"/>
          <w:sz w:val="21"/>
          <w:szCs w:val="21"/>
        </w:rPr>
        <w:t xml:space="preserve"> se vztahuj</w:t>
      </w:r>
      <w:r w:rsidR="0023024F" w:rsidRPr="00344684">
        <w:rPr>
          <w:rFonts w:ascii="Tahoma" w:hAnsi="Tahoma" w:cs="Tahoma"/>
          <w:sz w:val="21"/>
          <w:szCs w:val="21"/>
        </w:rPr>
        <w:t>e</w:t>
      </w:r>
      <w:r w:rsidRPr="00344684">
        <w:rPr>
          <w:rFonts w:ascii="Tahoma" w:hAnsi="Tahoma" w:cs="Tahoma"/>
          <w:sz w:val="21"/>
          <w:szCs w:val="21"/>
        </w:rPr>
        <w:t xml:space="preserve"> na každého dalšího vlastníka zboží dodaného dle této smlouvy, a to v plném rozsahu až do skončení záruční doby.</w:t>
      </w:r>
    </w:p>
    <w:p w14:paraId="3D910F23" w14:textId="4B67048B" w:rsidR="007118E9" w:rsidRPr="00344684" w:rsidRDefault="007118E9" w:rsidP="007118E9">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color w:val="000000"/>
          <w:sz w:val="21"/>
          <w:szCs w:val="21"/>
        </w:rPr>
        <w:t xml:space="preserve">Prodávající bude kupujícímu po dobu záruky bezplatně poskytovat servis v místě plnění a v tomto rozsahu: </w:t>
      </w:r>
    </w:p>
    <w:p w14:paraId="00FE941A" w14:textId="782E1F9F" w:rsidR="007118E9" w:rsidRPr="00344684" w:rsidRDefault="007118E9" w:rsidP="007118E9">
      <w:pPr>
        <w:pStyle w:val="Zkladntext"/>
        <w:widowControl/>
        <w:numPr>
          <w:ilvl w:val="0"/>
          <w:numId w:val="56"/>
        </w:numPr>
        <w:tabs>
          <w:tab w:val="clear" w:pos="1418"/>
        </w:tabs>
        <w:autoSpaceDE/>
        <w:autoSpaceDN/>
        <w:spacing w:before="0" w:after="60"/>
        <w:rPr>
          <w:rFonts w:ascii="Tahoma" w:hAnsi="Tahoma" w:cs="Tahoma"/>
          <w:sz w:val="21"/>
          <w:szCs w:val="21"/>
        </w:rPr>
      </w:pPr>
      <w:r w:rsidRPr="00344684">
        <w:rPr>
          <w:rFonts w:ascii="Tahoma" w:hAnsi="Tahoma" w:cs="Tahoma"/>
          <w:sz w:val="21"/>
          <w:szCs w:val="21"/>
        </w:rPr>
        <w:t>provádění technických kontrol dle požadavků výrobce, prodávající rovněž zodpovídá za dodržování předepsaných lhůt,</w:t>
      </w:r>
    </w:p>
    <w:p w14:paraId="41844984" w14:textId="28C149C6" w:rsidR="007118E9" w:rsidRPr="00344684" w:rsidRDefault="007118E9" w:rsidP="007118E9">
      <w:pPr>
        <w:pStyle w:val="Zkladntext"/>
        <w:widowControl/>
        <w:numPr>
          <w:ilvl w:val="0"/>
          <w:numId w:val="56"/>
        </w:numPr>
        <w:tabs>
          <w:tab w:val="clear" w:pos="1418"/>
        </w:tabs>
        <w:autoSpaceDE/>
        <w:autoSpaceDN/>
        <w:spacing w:before="0" w:after="60"/>
        <w:ind w:left="700" w:hanging="265"/>
        <w:rPr>
          <w:rFonts w:ascii="Tahoma" w:hAnsi="Tahoma" w:cs="Tahoma"/>
          <w:sz w:val="21"/>
          <w:szCs w:val="21"/>
        </w:rPr>
      </w:pPr>
      <w:r w:rsidRPr="00344684">
        <w:rPr>
          <w:rFonts w:ascii="Tahoma" w:hAnsi="Tahoma" w:cs="Tahoma"/>
          <w:sz w:val="21"/>
          <w:szCs w:val="21"/>
        </w:rPr>
        <w:t xml:space="preserve">provádění servisu a oprav dle platných technických norem, validace, </w:t>
      </w:r>
    </w:p>
    <w:p w14:paraId="0B051CE8" w14:textId="5D1C6B94" w:rsidR="007118E9" w:rsidRPr="00344684" w:rsidRDefault="007118E9" w:rsidP="007118E9">
      <w:pPr>
        <w:pStyle w:val="Zkladntext"/>
        <w:widowControl/>
        <w:numPr>
          <w:ilvl w:val="0"/>
          <w:numId w:val="56"/>
        </w:numPr>
        <w:tabs>
          <w:tab w:val="clear" w:pos="1418"/>
        </w:tabs>
        <w:autoSpaceDE/>
        <w:autoSpaceDN/>
        <w:spacing w:before="0" w:after="60"/>
        <w:ind w:left="700" w:hanging="265"/>
        <w:rPr>
          <w:rFonts w:ascii="Tahoma" w:hAnsi="Tahoma" w:cs="Tahoma"/>
          <w:sz w:val="21"/>
          <w:szCs w:val="21"/>
        </w:rPr>
      </w:pPr>
      <w:r w:rsidRPr="00344684">
        <w:rPr>
          <w:rFonts w:ascii="Tahoma" w:hAnsi="Tahoma" w:cs="Tahoma"/>
          <w:sz w:val="21"/>
          <w:szCs w:val="21"/>
        </w:rPr>
        <w:lastRenderedPageBreak/>
        <w:t xml:space="preserve">provádění revize elektrických zařízení dle požadavků výrobce, </w:t>
      </w:r>
    </w:p>
    <w:p w14:paraId="5E32A7F4" w14:textId="77777777" w:rsidR="007118E9" w:rsidRPr="00344684" w:rsidRDefault="007118E9" w:rsidP="007118E9">
      <w:pPr>
        <w:pStyle w:val="Zkladntext"/>
        <w:widowControl/>
        <w:numPr>
          <w:ilvl w:val="0"/>
          <w:numId w:val="56"/>
        </w:numPr>
        <w:tabs>
          <w:tab w:val="clear" w:pos="1418"/>
        </w:tabs>
        <w:autoSpaceDE/>
        <w:autoSpaceDN/>
        <w:spacing w:before="0" w:after="60"/>
        <w:ind w:left="700" w:hanging="265"/>
        <w:rPr>
          <w:rFonts w:ascii="Tahoma" w:hAnsi="Tahoma" w:cs="Tahoma"/>
          <w:sz w:val="21"/>
          <w:szCs w:val="21"/>
        </w:rPr>
      </w:pPr>
      <w:r w:rsidRPr="00344684">
        <w:rPr>
          <w:rFonts w:ascii="Tahoma" w:hAnsi="Tahoma" w:cs="Tahoma"/>
          <w:sz w:val="21"/>
          <w:szCs w:val="21"/>
        </w:rPr>
        <w:t>provádění aktualizace a upgrade softwarového vybavení přístroje.</w:t>
      </w:r>
    </w:p>
    <w:p w14:paraId="47DE7DE8" w14:textId="3591BA87" w:rsidR="007118E9" w:rsidRPr="00344684" w:rsidRDefault="007118E9" w:rsidP="007118E9">
      <w:pPr>
        <w:pStyle w:val="Zkladntextodsazen21"/>
        <w:tabs>
          <w:tab w:val="clear" w:pos="645"/>
        </w:tabs>
        <w:spacing w:before="57" w:line="200" w:lineRule="atLeast"/>
        <w:ind w:left="441" w:hanging="15"/>
        <w:rPr>
          <w:rFonts w:ascii="Tahoma" w:hAnsi="Tahoma" w:cs="Tahoma"/>
          <w:sz w:val="21"/>
          <w:szCs w:val="21"/>
        </w:rPr>
      </w:pPr>
      <w:r w:rsidRPr="00344684">
        <w:rPr>
          <w:rFonts w:ascii="Tahoma" w:hAnsi="Tahoma" w:cs="Tahoma"/>
          <w:sz w:val="21"/>
          <w:szCs w:val="21"/>
        </w:rPr>
        <w:t xml:space="preserve">V rámci záručního servisu bude prodávající pravidelně provádět bezplatně prohlídku </w:t>
      </w:r>
      <w:r w:rsidR="002E7D1C" w:rsidRPr="00344684">
        <w:rPr>
          <w:rFonts w:ascii="Tahoma" w:hAnsi="Tahoma" w:cs="Tahoma"/>
          <w:sz w:val="21"/>
          <w:szCs w:val="21"/>
        </w:rPr>
        <w:t>zboží</w:t>
      </w:r>
      <w:r w:rsidRPr="00344684">
        <w:rPr>
          <w:rFonts w:ascii="Tahoma" w:hAnsi="Tahoma" w:cs="Tahoma"/>
          <w:sz w:val="21"/>
          <w:szCs w:val="21"/>
        </w:rPr>
        <w:t xml:space="preserve"> a jejich údržbu (dále též „odborná údržba“) dle doporučení výrobce, tak aby byla po celou dobu záruky zajištěna plná funkčnost přístroje. Odborná údržba dle tohoto odstavce zahrnuje servisní úkony, zejména technickou podporu, práci a cestu technika, servisní prohlídky apod. </w:t>
      </w:r>
    </w:p>
    <w:p w14:paraId="77A9A218" w14:textId="77777777" w:rsidR="006F2DAE" w:rsidRPr="00344684" w:rsidRDefault="00D46DC9" w:rsidP="002056DB">
      <w:pPr>
        <w:spacing w:before="240"/>
        <w:rPr>
          <w:rFonts w:ascii="Tahoma" w:hAnsi="Tahoma" w:cs="Tahoma"/>
          <w:b/>
          <w:sz w:val="21"/>
          <w:szCs w:val="21"/>
        </w:rPr>
      </w:pPr>
      <w:r w:rsidRPr="00344684">
        <w:rPr>
          <w:rFonts w:ascii="Tahoma" w:hAnsi="Tahoma" w:cs="Tahoma"/>
          <w:b/>
          <w:sz w:val="21"/>
          <w:szCs w:val="21"/>
        </w:rPr>
        <w:t>Práva z vadného plnění</w:t>
      </w:r>
    </w:p>
    <w:p w14:paraId="41BC71A6" w14:textId="77777777" w:rsidR="002839BB" w:rsidRPr="00344684" w:rsidRDefault="0081341A" w:rsidP="008F4E65">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Kupující má právo z vadného plnění z vad, které má zboží při převzetí kupujícím</w:t>
      </w:r>
      <w:r w:rsidR="00041540" w:rsidRPr="00344684">
        <w:rPr>
          <w:rFonts w:ascii="Tahoma" w:hAnsi="Tahoma" w:cs="Tahoma"/>
          <w:sz w:val="21"/>
          <w:szCs w:val="21"/>
        </w:rPr>
        <w:t xml:space="preserve">, </w:t>
      </w:r>
      <w:r w:rsidR="00ED6F2A" w:rsidRPr="00344684">
        <w:rPr>
          <w:rFonts w:ascii="Tahoma" w:hAnsi="Tahoma" w:cs="Tahoma"/>
          <w:sz w:val="21"/>
          <w:szCs w:val="21"/>
        </w:rPr>
        <w:t xml:space="preserve">byť se </w:t>
      </w:r>
      <w:r w:rsidR="007B3EDA" w:rsidRPr="00344684">
        <w:rPr>
          <w:rFonts w:ascii="Tahoma" w:hAnsi="Tahoma" w:cs="Tahoma"/>
          <w:sz w:val="21"/>
          <w:szCs w:val="21"/>
        </w:rPr>
        <w:t xml:space="preserve">vada projeví až </w:t>
      </w:r>
      <w:r w:rsidR="00ED6F2A" w:rsidRPr="00344684">
        <w:rPr>
          <w:rFonts w:ascii="Tahoma" w:hAnsi="Tahoma" w:cs="Tahoma"/>
          <w:sz w:val="21"/>
          <w:szCs w:val="21"/>
        </w:rPr>
        <w:t>později</w:t>
      </w:r>
      <w:r w:rsidR="007415BD" w:rsidRPr="00344684">
        <w:rPr>
          <w:rFonts w:ascii="Tahoma" w:hAnsi="Tahoma" w:cs="Tahoma"/>
          <w:sz w:val="21"/>
          <w:szCs w:val="21"/>
        </w:rPr>
        <w:t>. Kupující má právo z vadného plnění</w:t>
      </w:r>
      <w:r w:rsidR="00041540" w:rsidRPr="00344684">
        <w:rPr>
          <w:rFonts w:ascii="Tahoma" w:hAnsi="Tahoma" w:cs="Tahoma"/>
          <w:sz w:val="21"/>
          <w:szCs w:val="21"/>
        </w:rPr>
        <w:t xml:space="preserve"> také </w:t>
      </w:r>
      <w:r w:rsidR="007415BD" w:rsidRPr="00344684">
        <w:rPr>
          <w:rFonts w:ascii="Tahoma" w:hAnsi="Tahoma" w:cs="Tahoma"/>
          <w:sz w:val="21"/>
          <w:szCs w:val="21"/>
        </w:rPr>
        <w:t>z vad vzniklých po</w:t>
      </w:r>
      <w:r w:rsidR="008F4E65" w:rsidRPr="00344684">
        <w:rPr>
          <w:rFonts w:ascii="Tahoma" w:hAnsi="Tahoma" w:cs="Tahoma"/>
          <w:sz w:val="21"/>
          <w:szCs w:val="21"/>
        </w:rPr>
        <w:t> </w:t>
      </w:r>
      <w:r w:rsidR="007415BD" w:rsidRPr="00344684">
        <w:rPr>
          <w:rFonts w:ascii="Tahoma" w:hAnsi="Tahoma" w:cs="Tahoma"/>
          <w:sz w:val="21"/>
          <w:szCs w:val="21"/>
        </w:rPr>
        <w:t>převzetí zboží kupujícím</w:t>
      </w:r>
      <w:r w:rsidR="00ED6F2A" w:rsidRPr="00344684">
        <w:rPr>
          <w:rFonts w:ascii="Tahoma" w:hAnsi="Tahoma" w:cs="Tahoma"/>
          <w:sz w:val="21"/>
          <w:szCs w:val="21"/>
        </w:rPr>
        <w:t xml:space="preserve">, pokud je prodávající způsobil porušením své povinnosti. </w:t>
      </w:r>
      <w:r w:rsidR="007E16EB" w:rsidRPr="00344684">
        <w:rPr>
          <w:rFonts w:ascii="Tahoma" w:hAnsi="Tahoma" w:cs="Tahoma"/>
          <w:sz w:val="21"/>
          <w:szCs w:val="21"/>
        </w:rPr>
        <w:t>Projeví-li se vada v průběhu 6 měsíců od převzetí zboží kupujícím, má se zato, že dodaná věc byla vadná již při převzetí.</w:t>
      </w:r>
    </w:p>
    <w:p w14:paraId="7560BBC0" w14:textId="2D6CB61D" w:rsidR="002839BB" w:rsidRPr="00344684" w:rsidRDefault="002839BB" w:rsidP="008F4E65">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 xml:space="preserve">Vady zboží dle odst. </w:t>
      </w:r>
      <w:r w:rsidR="00C349DC">
        <w:rPr>
          <w:rFonts w:ascii="Tahoma" w:hAnsi="Tahoma" w:cs="Tahoma"/>
          <w:sz w:val="21"/>
          <w:szCs w:val="21"/>
        </w:rPr>
        <w:t>6</w:t>
      </w:r>
      <w:r w:rsidRPr="00344684">
        <w:rPr>
          <w:rFonts w:ascii="Tahoma" w:hAnsi="Tahoma" w:cs="Tahoma"/>
          <w:sz w:val="21"/>
          <w:szCs w:val="21"/>
        </w:rPr>
        <w:t xml:space="preserve"> </w:t>
      </w:r>
      <w:r w:rsidR="00C32ACF" w:rsidRPr="00344684">
        <w:rPr>
          <w:rFonts w:ascii="Tahoma" w:hAnsi="Tahoma" w:cs="Tahoma"/>
          <w:sz w:val="21"/>
          <w:szCs w:val="21"/>
        </w:rPr>
        <w:t xml:space="preserve">tohoto článku </w:t>
      </w:r>
      <w:r w:rsidR="008F4E65" w:rsidRPr="00344684">
        <w:rPr>
          <w:rFonts w:ascii="Tahoma" w:hAnsi="Tahoma" w:cs="Tahoma"/>
          <w:sz w:val="21"/>
          <w:szCs w:val="21"/>
        </w:rPr>
        <w:t xml:space="preserve">smlouvy </w:t>
      </w:r>
      <w:r w:rsidRPr="00344684">
        <w:rPr>
          <w:rFonts w:ascii="Tahoma" w:hAnsi="Tahoma" w:cs="Tahoma"/>
          <w:sz w:val="21"/>
          <w:szCs w:val="21"/>
        </w:rPr>
        <w:t>a</w:t>
      </w:r>
      <w:r w:rsidR="008F4E65" w:rsidRPr="00344684">
        <w:rPr>
          <w:rFonts w:ascii="Tahoma" w:hAnsi="Tahoma" w:cs="Tahoma"/>
          <w:sz w:val="21"/>
          <w:szCs w:val="21"/>
        </w:rPr>
        <w:t> </w:t>
      </w:r>
      <w:r w:rsidRPr="00344684">
        <w:rPr>
          <w:rFonts w:ascii="Tahoma" w:hAnsi="Tahoma" w:cs="Tahoma"/>
          <w:sz w:val="21"/>
          <w:szCs w:val="21"/>
        </w:rPr>
        <w:t xml:space="preserve">vady, které se projeví </w:t>
      </w:r>
      <w:r w:rsidR="008F4E65" w:rsidRPr="00344684">
        <w:rPr>
          <w:rFonts w:ascii="Tahoma" w:hAnsi="Tahoma" w:cs="Tahoma"/>
          <w:sz w:val="21"/>
          <w:szCs w:val="21"/>
        </w:rPr>
        <w:t>během</w:t>
      </w:r>
      <w:r w:rsidRPr="00344684">
        <w:rPr>
          <w:rFonts w:ascii="Tahoma" w:hAnsi="Tahoma" w:cs="Tahoma"/>
          <w:sz w:val="21"/>
          <w:szCs w:val="21"/>
        </w:rPr>
        <w:t xml:space="preserve"> záruční dob</w:t>
      </w:r>
      <w:r w:rsidR="008F4E65" w:rsidRPr="00344684">
        <w:rPr>
          <w:rFonts w:ascii="Tahoma" w:hAnsi="Tahoma" w:cs="Tahoma"/>
          <w:sz w:val="21"/>
          <w:szCs w:val="21"/>
        </w:rPr>
        <w:t>y</w:t>
      </w:r>
      <w:r w:rsidRPr="00344684">
        <w:rPr>
          <w:rFonts w:ascii="Tahoma" w:hAnsi="Tahoma" w:cs="Tahoma"/>
          <w:sz w:val="21"/>
          <w:szCs w:val="21"/>
        </w:rPr>
        <w:t>, budou pro</w:t>
      </w:r>
      <w:r w:rsidR="008F4E65" w:rsidRPr="00344684">
        <w:rPr>
          <w:rFonts w:ascii="Tahoma" w:hAnsi="Tahoma" w:cs="Tahoma"/>
          <w:sz w:val="21"/>
          <w:szCs w:val="21"/>
        </w:rPr>
        <w:t>dávajícím odstraněny bezplatně.</w:t>
      </w:r>
    </w:p>
    <w:p w14:paraId="1B0FBBC6" w14:textId="60764164" w:rsidR="00066D69" w:rsidRPr="00344684" w:rsidRDefault="00066D69" w:rsidP="008F4E65">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Veškeré vady zboží je kupující povinen uplatnit u prodávajícího bez zbytečného odkladu poté, kdy vadu zjistil, a to formou písemného oznámení (popř. e-mailem), obsahujícím co nejpodrobnější specifikaci zjištěné vady. Kupující bude vady zboží oznamovat na:</w:t>
      </w:r>
    </w:p>
    <w:p w14:paraId="26DB283F" w14:textId="77777777" w:rsidR="00066D69" w:rsidRPr="00344684"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1"/>
          <w:szCs w:val="21"/>
        </w:rPr>
      </w:pPr>
      <w:r w:rsidRPr="00344684">
        <w:rPr>
          <w:rFonts w:ascii="Tahoma" w:hAnsi="Tahoma" w:cs="Tahoma"/>
          <w:sz w:val="21"/>
          <w:szCs w:val="21"/>
        </w:rPr>
        <w:t>e-mail:</w:t>
      </w:r>
      <w:r w:rsidR="008F4E65" w:rsidRPr="00344684">
        <w:rPr>
          <w:rFonts w:ascii="Tahoma" w:hAnsi="Tahoma" w:cs="Tahoma"/>
          <w:sz w:val="21"/>
          <w:szCs w:val="21"/>
        </w:rPr>
        <w:tab/>
      </w:r>
      <w:r w:rsidRPr="00344684">
        <w:rPr>
          <w:rFonts w:ascii="Tahoma" w:hAnsi="Tahoma" w:cs="Tahoma"/>
          <w:sz w:val="21"/>
          <w:szCs w:val="21"/>
          <w:highlight w:val="yellow"/>
        </w:rPr>
        <w:t>…………………………</w:t>
      </w:r>
    </w:p>
    <w:p w14:paraId="40A3BA99" w14:textId="77777777" w:rsidR="00066D69" w:rsidRPr="00344684" w:rsidRDefault="00066D69" w:rsidP="008F4E65">
      <w:pPr>
        <w:pStyle w:val="Zkladntextodsazen2"/>
        <w:numPr>
          <w:ilvl w:val="1"/>
          <w:numId w:val="6"/>
        </w:numPr>
        <w:tabs>
          <w:tab w:val="clear" w:pos="1477"/>
          <w:tab w:val="left" w:pos="1247"/>
          <w:tab w:val="left" w:pos="3969"/>
        </w:tabs>
        <w:spacing w:before="120" w:after="60"/>
        <w:ind w:left="1248"/>
        <w:rPr>
          <w:rFonts w:ascii="Tahoma" w:hAnsi="Tahoma" w:cs="Tahoma"/>
          <w:sz w:val="21"/>
          <w:szCs w:val="21"/>
        </w:rPr>
      </w:pPr>
      <w:r w:rsidRPr="00344684">
        <w:rPr>
          <w:rFonts w:ascii="Tahoma" w:hAnsi="Tahoma" w:cs="Tahoma"/>
          <w:sz w:val="21"/>
          <w:szCs w:val="21"/>
        </w:rPr>
        <w:t>adresu:</w:t>
      </w:r>
      <w:r w:rsidR="008F4E65" w:rsidRPr="00344684">
        <w:rPr>
          <w:rFonts w:ascii="Tahoma" w:hAnsi="Tahoma" w:cs="Tahoma"/>
          <w:sz w:val="21"/>
          <w:szCs w:val="21"/>
        </w:rPr>
        <w:tab/>
      </w:r>
      <w:r w:rsidRPr="00344684">
        <w:rPr>
          <w:rFonts w:ascii="Tahoma" w:hAnsi="Tahoma" w:cs="Tahoma"/>
          <w:sz w:val="21"/>
          <w:szCs w:val="21"/>
          <w:highlight w:val="yellow"/>
        </w:rPr>
        <w:t>…………………………</w:t>
      </w:r>
    </w:p>
    <w:p w14:paraId="643A64E2" w14:textId="77777777" w:rsidR="0073772C" w:rsidRPr="00344684" w:rsidRDefault="0073772C" w:rsidP="008F4E65">
      <w:pPr>
        <w:pStyle w:val="Zkladntextodsazen2"/>
        <w:numPr>
          <w:ilvl w:val="1"/>
          <w:numId w:val="6"/>
        </w:numPr>
        <w:tabs>
          <w:tab w:val="clear" w:pos="1477"/>
          <w:tab w:val="left" w:pos="1247"/>
          <w:tab w:val="left" w:pos="3969"/>
        </w:tabs>
        <w:spacing w:before="120" w:after="60"/>
        <w:ind w:left="1248"/>
        <w:rPr>
          <w:rFonts w:ascii="Tahoma" w:hAnsi="Tahoma" w:cs="Tahoma"/>
          <w:sz w:val="21"/>
          <w:szCs w:val="21"/>
        </w:rPr>
      </w:pPr>
      <w:r w:rsidRPr="00344684">
        <w:rPr>
          <w:rFonts w:ascii="Tahoma" w:hAnsi="Tahoma" w:cs="Tahoma"/>
          <w:sz w:val="21"/>
          <w:szCs w:val="21"/>
        </w:rPr>
        <w:t>do datové schránky:</w:t>
      </w:r>
      <w:r w:rsidR="008F4E65" w:rsidRPr="00344684">
        <w:rPr>
          <w:rFonts w:ascii="Tahoma" w:hAnsi="Tahoma" w:cs="Tahoma"/>
          <w:sz w:val="21"/>
          <w:szCs w:val="21"/>
        </w:rPr>
        <w:tab/>
      </w:r>
      <w:r w:rsidRPr="00344684">
        <w:rPr>
          <w:rFonts w:ascii="Tahoma" w:hAnsi="Tahoma" w:cs="Tahoma"/>
          <w:sz w:val="21"/>
          <w:szCs w:val="21"/>
          <w:highlight w:val="yellow"/>
        </w:rPr>
        <w:t>………………</w:t>
      </w:r>
      <w:r w:rsidR="008F4E65" w:rsidRPr="00344684">
        <w:rPr>
          <w:rFonts w:ascii="Tahoma" w:hAnsi="Tahoma" w:cs="Tahoma"/>
          <w:sz w:val="21"/>
          <w:szCs w:val="21"/>
          <w:highlight w:val="yellow"/>
        </w:rPr>
        <w:t>…………</w:t>
      </w:r>
    </w:p>
    <w:p w14:paraId="2F3D221F" w14:textId="77777777" w:rsidR="001D1DEB" w:rsidRPr="00344684" w:rsidRDefault="007E64F1" w:rsidP="008F4E65">
      <w:pPr>
        <w:numPr>
          <w:ilvl w:val="0"/>
          <w:numId w:val="6"/>
        </w:numPr>
        <w:tabs>
          <w:tab w:val="clear" w:pos="720"/>
        </w:tabs>
        <w:spacing w:before="120"/>
        <w:ind w:left="357" w:hanging="357"/>
        <w:jc w:val="both"/>
        <w:rPr>
          <w:rFonts w:ascii="Tahoma" w:hAnsi="Tahoma" w:cs="Tahoma"/>
          <w:iCs/>
          <w:sz w:val="21"/>
          <w:szCs w:val="21"/>
        </w:rPr>
      </w:pPr>
      <w:r w:rsidRPr="00344684">
        <w:rPr>
          <w:rFonts w:ascii="Tahoma" w:hAnsi="Tahoma" w:cs="Tahoma"/>
          <w:sz w:val="21"/>
          <w:szCs w:val="21"/>
        </w:rPr>
        <w:t>Kupující má právo na odstranění vady dodáním nové věci nebo opravou</w:t>
      </w:r>
      <w:r w:rsidR="00147955" w:rsidRPr="00344684">
        <w:rPr>
          <w:rFonts w:ascii="Tahoma" w:hAnsi="Tahoma" w:cs="Tahoma"/>
          <w:sz w:val="21"/>
          <w:szCs w:val="21"/>
        </w:rPr>
        <w:t>;</w:t>
      </w:r>
      <w:r w:rsidR="00A22C93" w:rsidRPr="00344684">
        <w:rPr>
          <w:rFonts w:ascii="Tahoma" w:hAnsi="Tahoma" w:cs="Tahoma"/>
          <w:sz w:val="21"/>
          <w:szCs w:val="21"/>
        </w:rPr>
        <w:t xml:space="preserve"> je-li vadné plnění podstatným porušením smlouvy</w:t>
      </w:r>
      <w:r w:rsidR="00147955" w:rsidRPr="00344684">
        <w:rPr>
          <w:rFonts w:ascii="Tahoma" w:hAnsi="Tahoma" w:cs="Tahoma"/>
          <w:sz w:val="21"/>
          <w:szCs w:val="21"/>
        </w:rPr>
        <w:t>,</w:t>
      </w:r>
      <w:r w:rsidR="00A22C93" w:rsidRPr="00344684">
        <w:rPr>
          <w:rFonts w:ascii="Tahoma" w:hAnsi="Tahoma" w:cs="Tahoma"/>
          <w:sz w:val="21"/>
          <w:szCs w:val="21"/>
        </w:rPr>
        <w:t xml:space="preserve"> </w:t>
      </w:r>
      <w:r w:rsidR="008F4E65" w:rsidRPr="00344684">
        <w:rPr>
          <w:rFonts w:ascii="Tahoma" w:hAnsi="Tahoma" w:cs="Tahoma"/>
          <w:sz w:val="21"/>
          <w:szCs w:val="21"/>
        </w:rPr>
        <w:t xml:space="preserve">má </w:t>
      </w:r>
      <w:r w:rsidR="00A22C93" w:rsidRPr="00344684">
        <w:rPr>
          <w:rFonts w:ascii="Tahoma" w:hAnsi="Tahoma" w:cs="Tahoma"/>
          <w:sz w:val="21"/>
          <w:szCs w:val="21"/>
        </w:rPr>
        <w:t xml:space="preserve">také právo od smlouvy odstoupit. Právo volby </w:t>
      </w:r>
      <w:r w:rsidR="008B421D" w:rsidRPr="00344684">
        <w:rPr>
          <w:rFonts w:ascii="Tahoma" w:hAnsi="Tahoma" w:cs="Tahoma"/>
          <w:sz w:val="21"/>
          <w:szCs w:val="21"/>
        </w:rPr>
        <w:t>plnění má kupující.</w:t>
      </w:r>
    </w:p>
    <w:p w14:paraId="5752C7F1" w14:textId="77777777" w:rsidR="007914E4" w:rsidRPr="00344684" w:rsidRDefault="0046039E" w:rsidP="008F4E65">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 xml:space="preserve">Servis </w:t>
      </w:r>
      <w:r w:rsidR="00B63C03" w:rsidRPr="00344684">
        <w:rPr>
          <w:rFonts w:ascii="Tahoma" w:hAnsi="Tahoma" w:cs="Tahoma"/>
          <w:sz w:val="21"/>
          <w:szCs w:val="21"/>
        </w:rPr>
        <w:t xml:space="preserve">za účelem odstraňování vad </w:t>
      </w:r>
      <w:r w:rsidRPr="00344684">
        <w:rPr>
          <w:rFonts w:ascii="Tahoma" w:hAnsi="Tahoma" w:cs="Tahoma"/>
          <w:sz w:val="21"/>
          <w:szCs w:val="21"/>
        </w:rPr>
        <w:t>bude probíhat v místech instalace zboží, tj. u</w:t>
      </w:r>
      <w:r w:rsidR="008F4E65" w:rsidRPr="00344684">
        <w:rPr>
          <w:rFonts w:ascii="Tahoma" w:hAnsi="Tahoma" w:cs="Tahoma"/>
          <w:sz w:val="21"/>
          <w:szCs w:val="21"/>
        </w:rPr>
        <w:t> </w:t>
      </w:r>
      <w:r w:rsidRPr="00344684">
        <w:rPr>
          <w:rFonts w:ascii="Tahoma" w:hAnsi="Tahoma" w:cs="Tahoma"/>
          <w:sz w:val="21"/>
          <w:szCs w:val="21"/>
        </w:rPr>
        <w:t>kupujícího</w:t>
      </w:r>
      <w:r w:rsidR="00B63C03" w:rsidRPr="00344684">
        <w:rPr>
          <w:rFonts w:ascii="Tahoma" w:hAnsi="Tahoma" w:cs="Tahoma"/>
          <w:sz w:val="21"/>
          <w:szCs w:val="21"/>
        </w:rPr>
        <w:t xml:space="preserve">. </w:t>
      </w:r>
      <w:r w:rsidRPr="00344684">
        <w:rPr>
          <w:rFonts w:ascii="Tahoma" w:hAnsi="Tahoma" w:cs="Tahoma"/>
          <w:sz w:val="21"/>
          <w:szCs w:val="21"/>
        </w:rPr>
        <w:t>V případě výměny nebo opravy v servisním středisku prodávajícího nebo autorizovaném servisním středisku výrobce zabezpečí prodávající bezplatně dopravu vadného zboží od</w:t>
      </w:r>
      <w:r w:rsidR="008F4E65" w:rsidRPr="00344684">
        <w:rPr>
          <w:rFonts w:ascii="Tahoma" w:hAnsi="Tahoma" w:cs="Tahoma"/>
          <w:sz w:val="21"/>
          <w:szCs w:val="21"/>
        </w:rPr>
        <w:t> </w:t>
      </w:r>
      <w:r w:rsidRPr="00344684">
        <w:rPr>
          <w:rFonts w:ascii="Tahoma" w:hAnsi="Tahoma" w:cs="Tahoma"/>
          <w:sz w:val="21"/>
          <w:szCs w:val="21"/>
        </w:rPr>
        <w:t>kupujícího do</w:t>
      </w:r>
      <w:r w:rsidR="008F4E65" w:rsidRPr="00344684">
        <w:rPr>
          <w:rFonts w:ascii="Tahoma" w:hAnsi="Tahoma" w:cs="Tahoma"/>
          <w:sz w:val="21"/>
          <w:szCs w:val="21"/>
        </w:rPr>
        <w:t> </w:t>
      </w:r>
      <w:r w:rsidRPr="00344684">
        <w:rPr>
          <w:rFonts w:ascii="Tahoma" w:hAnsi="Tahoma" w:cs="Tahoma"/>
          <w:sz w:val="21"/>
          <w:szCs w:val="21"/>
        </w:rPr>
        <w:t>servisu a</w:t>
      </w:r>
      <w:r w:rsidR="008F4E65" w:rsidRPr="00344684">
        <w:rPr>
          <w:rFonts w:ascii="Tahoma" w:hAnsi="Tahoma" w:cs="Tahoma"/>
          <w:sz w:val="21"/>
          <w:szCs w:val="21"/>
        </w:rPr>
        <w:t> </w:t>
      </w:r>
      <w:r w:rsidRPr="00344684">
        <w:rPr>
          <w:rFonts w:ascii="Tahoma" w:hAnsi="Tahoma" w:cs="Tahoma"/>
          <w:sz w:val="21"/>
          <w:szCs w:val="21"/>
        </w:rPr>
        <w:t>dopravu opraveného nebo vyměněného zboží zpět ke kupujícímu</w:t>
      </w:r>
      <w:r w:rsidR="008F4E65" w:rsidRPr="00344684">
        <w:rPr>
          <w:rFonts w:ascii="Tahoma" w:hAnsi="Tahoma" w:cs="Tahoma"/>
          <w:sz w:val="21"/>
          <w:szCs w:val="21"/>
        </w:rPr>
        <w:t>.</w:t>
      </w:r>
    </w:p>
    <w:p w14:paraId="1DCD49BC" w14:textId="3333F2BA" w:rsidR="00066D69" w:rsidRPr="00344684" w:rsidRDefault="00066D69" w:rsidP="008F4E65">
      <w:pPr>
        <w:numPr>
          <w:ilvl w:val="0"/>
          <w:numId w:val="6"/>
        </w:numPr>
        <w:tabs>
          <w:tab w:val="clear" w:pos="720"/>
        </w:tabs>
        <w:spacing w:before="120"/>
        <w:ind w:left="357" w:hanging="357"/>
        <w:jc w:val="both"/>
        <w:rPr>
          <w:rFonts w:ascii="Tahoma" w:hAnsi="Tahoma" w:cs="Tahoma"/>
          <w:i/>
          <w:iCs/>
          <w:sz w:val="21"/>
          <w:szCs w:val="21"/>
        </w:rPr>
      </w:pPr>
      <w:r w:rsidRPr="00344684">
        <w:rPr>
          <w:rFonts w:ascii="Tahoma" w:hAnsi="Tahoma" w:cs="Tahoma"/>
          <w:sz w:val="21"/>
          <w:szCs w:val="21"/>
        </w:rPr>
        <w:t xml:space="preserve">Odstranění vady musí být provedeno do </w:t>
      </w:r>
      <w:r w:rsidR="00150164" w:rsidRPr="00344684">
        <w:rPr>
          <w:rFonts w:ascii="Tahoma" w:hAnsi="Tahoma" w:cs="Tahoma"/>
          <w:sz w:val="21"/>
          <w:szCs w:val="21"/>
        </w:rPr>
        <w:t>72</w:t>
      </w:r>
      <w:r w:rsidRPr="00344684">
        <w:rPr>
          <w:rFonts w:ascii="Tahoma" w:hAnsi="Tahoma" w:cs="Tahoma"/>
          <w:sz w:val="21"/>
          <w:szCs w:val="21"/>
        </w:rPr>
        <w:t xml:space="preserve"> </w:t>
      </w:r>
      <w:r w:rsidRPr="00344684">
        <w:rPr>
          <w:rFonts w:ascii="Tahoma" w:hAnsi="Tahoma" w:cs="Tahoma"/>
          <w:iCs/>
          <w:sz w:val="21"/>
          <w:szCs w:val="21"/>
        </w:rPr>
        <w:t>hodin</w:t>
      </w:r>
      <w:r w:rsidR="008F4E65" w:rsidRPr="00344684">
        <w:rPr>
          <w:rFonts w:ascii="Tahoma" w:hAnsi="Tahoma" w:cs="Tahoma"/>
          <w:sz w:val="21"/>
          <w:szCs w:val="21"/>
        </w:rPr>
        <w:t xml:space="preserve"> od </w:t>
      </w:r>
      <w:r w:rsidRPr="00344684">
        <w:rPr>
          <w:rFonts w:ascii="Tahoma" w:hAnsi="Tahoma" w:cs="Tahoma"/>
          <w:sz w:val="21"/>
          <w:szCs w:val="21"/>
        </w:rPr>
        <w:t>oznámení této vady prodávajícímu, pokud se smluvní strany v konkrétním případě nedohodnou písemně jinak. Pokud prodávající vadu neodstraní ve stanovené lhůtě, je povinen kupujícímu poskytnout zdarma ná</w:t>
      </w:r>
      <w:r w:rsidR="008F4E65" w:rsidRPr="00344684">
        <w:rPr>
          <w:rFonts w:ascii="Tahoma" w:hAnsi="Tahoma" w:cs="Tahoma"/>
          <w:sz w:val="21"/>
          <w:szCs w:val="21"/>
        </w:rPr>
        <w:t>hradní zboží o </w:t>
      </w:r>
      <w:r w:rsidRPr="00344684">
        <w:rPr>
          <w:rFonts w:ascii="Tahoma" w:hAnsi="Tahoma" w:cs="Tahoma"/>
          <w:sz w:val="21"/>
          <w:szCs w:val="21"/>
        </w:rPr>
        <w:t>stejných nebo vyš</w:t>
      </w:r>
      <w:r w:rsidR="008F4E65" w:rsidRPr="00344684">
        <w:rPr>
          <w:rFonts w:ascii="Tahoma" w:hAnsi="Tahoma" w:cs="Tahoma"/>
          <w:sz w:val="21"/>
          <w:szCs w:val="21"/>
        </w:rPr>
        <w:t>ších technických parametrech, a </w:t>
      </w:r>
      <w:r w:rsidRPr="00344684">
        <w:rPr>
          <w:rFonts w:ascii="Tahoma" w:hAnsi="Tahoma" w:cs="Tahoma"/>
          <w:sz w:val="21"/>
          <w:szCs w:val="21"/>
        </w:rPr>
        <w:t>to až do</w:t>
      </w:r>
      <w:r w:rsidR="008F4E65" w:rsidRPr="00344684">
        <w:rPr>
          <w:rFonts w:ascii="Tahoma" w:hAnsi="Tahoma" w:cs="Tahoma"/>
          <w:sz w:val="21"/>
          <w:szCs w:val="21"/>
        </w:rPr>
        <w:t> </w:t>
      </w:r>
      <w:r w:rsidRPr="00344684">
        <w:rPr>
          <w:rFonts w:ascii="Tahoma" w:hAnsi="Tahoma" w:cs="Tahoma"/>
          <w:sz w:val="21"/>
          <w:szCs w:val="21"/>
        </w:rPr>
        <w:t>doby předání opraveného zboží kupujícímu.</w:t>
      </w:r>
    </w:p>
    <w:p w14:paraId="67927B53" w14:textId="77777777" w:rsidR="00066D69" w:rsidRPr="00344684" w:rsidRDefault="00A83AE6" w:rsidP="008F4E65">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V</w:t>
      </w:r>
      <w:r w:rsidR="004B69E4" w:rsidRPr="00344684">
        <w:rPr>
          <w:rFonts w:ascii="Tahoma" w:hAnsi="Tahoma" w:cs="Tahoma"/>
          <w:sz w:val="21"/>
          <w:szCs w:val="21"/>
        </w:rPr>
        <w:t xml:space="preserve"> případě výměny vadného zboží</w:t>
      </w:r>
      <w:r w:rsidR="00066D69" w:rsidRPr="00344684">
        <w:rPr>
          <w:rFonts w:ascii="Tahoma" w:hAnsi="Tahoma" w:cs="Tahoma"/>
          <w:sz w:val="21"/>
          <w:szCs w:val="21"/>
        </w:rPr>
        <w:t xml:space="preserve"> začíná na vyměněné zboží běžet nová záruční doba v délce </w:t>
      </w:r>
      <w:r w:rsidRPr="00344684">
        <w:rPr>
          <w:rFonts w:ascii="Tahoma" w:hAnsi="Tahoma" w:cs="Tahoma"/>
          <w:sz w:val="21"/>
          <w:szCs w:val="21"/>
        </w:rPr>
        <w:t>dle odst. 1 tohoto článku</w:t>
      </w:r>
      <w:r w:rsidR="008F4E65" w:rsidRPr="00344684">
        <w:rPr>
          <w:rFonts w:ascii="Tahoma" w:hAnsi="Tahoma" w:cs="Tahoma"/>
          <w:sz w:val="21"/>
          <w:szCs w:val="21"/>
        </w:rPr>
        <w:t xml:space="preserve"> smlouvy</w:t>
      </w:r>
      <w:r w:rsidR="00066D69" w:rsidRPr="00344684">
        <w:rPr>
          <w:rFonts w:ascii="Tahoma" w:hAnsi="Tahoma" w:cs="Tahoma"/>
          <w:sz w:val="21"/>
          <w:szCs w:val="21"/>
        </w:rPr>
        <w:t>.</w:t>
      </w:r>
    </w:p>
    <w:p w14:paraId="0883AFF6" w14:textId="746C7266" w:rsidR="00D73227" w:rsidRPr="00D73227" w:rsidRDefault="00066D69" w:rsidP="00D73227">
      <w:pPr>
        <w:numPr>
          <w:ilvl w:val="0"/>
          <w:numId w:val="6"/>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Prodávající je povinen uhradit kupujícímu škodu, která mu vznikla vadným plněním, a</w:t>
      </w:r>
      <w:r w:rsidR="008F4E65" w:rsidRPr="00344684">
        <w:rPr>
          <w:rFonts w:ascii="Tahoma" w:hAnsi="Tahoma" w:cs="Tahoma"/>
          <w:sz w:val="21"/>
          <w:szCs w:val="21"/>
        </w:rPr>
        <w:t> </w:t>
      </w:r>
      <w:r w:rsidRPr="00344684">
        <w:rPr>
          <w:rFonts w:ascii="Tahoma" w:hAnsi="Tahoma" w:cs="Tahoma"/>
          <w:sz w:val="21"/>
          <w:szCs w:val="21"/>
        </w:rPr>
        <w:t>to v plné výši. Prodávající rovněž kupujícímu uhradí náklady vzniklé při uplatňování práv</w:t>
      </w:r>
      <w:r w:rsidR="008F4E65" w:rsidRPr="00344684">
        <w:rPr>
          <w:rFonts w:ascii="Tahoma" w:hAnsi="Tahoma" w:cs="Tahoma"/>
          <w:sz w:val="21"/>
          <w:szCs w:val="21"/>
        </w:rPr>
        <w:t xml:space="preserve"> </w:t>
      </w:r>
      <w:r w:rsidRPr="00344684">
        <w:rPr>
          <w:rFonts w:ascii="Tahoma" w:hAnsi="Tahoma" w:cs="Tahoma"/>
          <w:sz w:val="21"/>
          <w:szCs w:val="21"/>
        </w:rPr>
        <w:t>z</w:t>
      </w:r>
      <w:r w:rsidR="008F4E65" w:rsidRPr="00344684">
        <w:rPr>
          <w:rFonts w:ascii="Tahoma" w:hAnsi="Tahoma" w:cs="Tahoma"/>
          <w:sz w:val="21"/>
          <w:szCs w:val="21"/>
        </w:rPr>
        <w:t> </w:t>
      </w:r>
      <w:r w:rsidRPr="00344684">
        <w:rPr>
          <w:rFonts w:ascii="Tahoma" w:hAnsi="Tahoma" w:cs="Tahoma"/>
          <w:sz w:val="21"/>
          <w:szCs w:val="21"/>
        </w:rPr>
        <w:t>vad</w:t>
      </w:r>
      <w:r w:rsidR="00FC4FDC" w:rsidRPr="00344684">
        <w:rPr>
          <w:rFonts w:ascii="Tahoma" w:hAnsi="Tahoma" w:cs="Tahoma"/>
          <w:sz w:val="21"/>
          <w:szCs w:val="21"/>
        </w:rPr>
        <w:t>ného plnění</w:t>
      </w:r>
      <w:r w:rsidRPr="00344684">
        <w:rPr>
          <w:rFonts w:ascii="Tahoma" w:hAnsi="Tahoma" w:cs="Tahoma"/>
          <w:sz w:val="21"/>
          <w:szCs w:val="21"/>
        </w:rPr>
        <w:t>.</w:t>
      </w:r>
    </w:p>
    <w:p w14:paraId="348A198F" w14:textId="77777777" w:rsidR="00D73227" w:rsidRPr="00D73227" w:rsidRDefault="00D73227" w:rsidP="00D73227">
      <w:pPr>
        <w:spacing w:before="120"/>
        <w:jc w:val="both"/>
        <w:rPr>
          <w:rFonts w:ascii="Tahoma" w:hAnsi="Tahoma" w:cs="Tahoma"/>
          <w:b/>
          <w:sz w:val="21"/>
          <w:szCs w:val="21"/>
        </w:rPr>
      </w:pPr>
      <w:r w:rsidRPr="00D73227">
        <w:rPr>
          <w:rFonts w:ascii="Tahoma" w:hAnsi="Tahoma" w:cs="Tahoma"/>
          <w:b/>
          <w:sz w:val="21"/>
          <w:szCs w:val="21"/>
        </w:rPr>
        <w:t>Pozáruční servis</w:t>
      </w:r>
    </w:p>
    <w:p w14:paraId="31034E54" w14:textId="04B4B606" w:rsidR="00D73227" w:rsidRPr="00D73227" w:rsidRDefault="00D73227" w:rsidP="00D73227">
      <w:pPr>
        <w:numPr>
          <w:ilvl w:val="0"/>
          <w:numId w:val="61"/>
        </w:numPr>
        <w:tabs>
          <w:tab w:val="clear" w:pos="720"/>
          <w:tab w:val="num" w:pos="340"/>
          <w:tab w:val="num" w:pos="426"/>
        </w:tabs>
        <w:spacing w:before="120"/>
        <w:ind w:left="284" w:hanging="284"/>
        <w:jc w:val="both"/>
        <w:rPr>
          <w:rFonts w:ascii="Tahoma" w:hAnsi="Tahoma" w:cs="Tahoma"/>
          <w:bCs/>
          <w:sz w:val="21"/>
          <w:szCs w:val="21"/>
        </w:rPr>
      </w:pPr>
      <w:r w:rsidRPr="00D73227">
        <w:rPr>
          <w:rFonts w:ascii="Tahoma" w:hAnsi="Tahoma" w:cs="Tahoma"/>
          <w:bCs/>
          <w:sz w:val="21"/>
          <w:szCs w:val="21"/>
        </w:rPr>
        <w:t xml:space="preserve">Prodávající je povinen po celou dobu životnosti zboží minimálně však po dobu </w:t>
      </w:r>
      <w:r w:rsidR="00362BE2">
        <w:rPr>
          <w:rFonts w:ascii="Tahoma" w:hAnsi="Tahoma" w:cs="Tahoma"/>
          <w:bCs/>
          <w:sz w:val="21"/>
          <w:szCs w:val="21"/>
        </w:rPr>
        <w:t>4</w:t>
      </w:r>
      <w:r w:rsidRPr="00D73227">
        <w:rPr>
          <w:rFonts w:ascii="Tahoma" w:hAnsi="Tahoma" w:cs="Tahoma"/>
          <w:bCs/>
          <w:sz w:val="21"/>
          <w:szCs w:val="21"/>
        </w:rPr>
        <w:t xml:space="preserve"> let ode dne uplynutí posledního dne záruční doby za jakost dle bodu 1 tohoto článku zabezpečit na výzvu kupujícího za úplatu v ceně místně a čase obvyklé pozáruční servis včetně preventivních prohlídek, a to ve lhůtách stanovených pro záruční servis v bodě 11 tohoto článku. </w:t>
      </w:r>
    </w:p>
    <w:p w14:paraId="66E0BC03" w14:textId="77777777" w:rsidR="00D73227" w:rsidRPr="00D73227" w:rsidRDefault="00D73227" w:rsidP="00D73227">
      <w:pPr>
        <w:numPr>
          <w:ilvl w:val="0"/>
          <w:numId w:val="61"/>
        </w:numPr>
        <w:tabs>
          <w:tab w:val="clear" w:pos="720"/>
          <w:tab w:val="num" w:pos="426"/>
        </w:tabs>
        <w:spacing w:before="120"/>
        <w:ind w:left="284" w:hanging="284"/>
        <w:jc w:val="both"/>
        <w:rPr>
          <w:rFonts w:ascii="Tahoma" w:hAnsi="Tahoma" w:cs="Tahoma"/>
          <w:bCs/>
          <w:sz w:val="21"/>
          <w:szCs w:val="21"/>
        </w:rPr>
      </w:pPr>
      <w:r w:rsidRPr="00D73227">
        <w:rPr>
          <w:rFonts w:ascii="Tahoma" w:hAnsi="Tahoma" w:cs="Tahoma"/>
          <w:bCs/>
          <w:sz w:val="21"/>
          <w:szCs w:val="21"/>
        </w:rPr>
        <w:t xml:space="preserve">Pokud je součástí dodávky SW, garantuje prodávající funkčnost SW a systému jako celku (zachování jeho vlastností a stability) v rámci záruční doby a v rámci pozáručního servisu. Na tuto garanci se nevztahují okolnosti, které prodávající není schopen v budoucnosti ovlivnit – zejména změny datové infrastruktury kupujícího nebo změny podmínek třetích stran. Garance se však vždy vztahuje na funkčnost SW spouštěného v SW používaného kupujícím, a na funkčnost SW ve spolupráci s aktualizovanou verzí obecně používaných SW systémů, jež jsou </w:t>
      </w:r>
      <w:r w:rsidRPr="00D73227">
        <w:rPr>
          <w:rFonts w:ascii="Tahoma" w:hAnsi="Tahoma" w:cs="Tahoma"/>
          <w:bCs/>
          <w:sz w:val="21"/>
          <w:szCs w:val="21"/>
        </w:rPr>
        <w:lastRenderedPageBreak/>
        <w:t xml:space="preserve">pro řádné využití SW klíčové. Tato garance se vztahuje i na případné novější verze zmíněných systémů, pokud jejich dodavatel/é zastaví uživatelskou podporu. </w:t>
      </w:r>
    </w:p>
    <w:p w14:paraId="5699B494" w14:textId="77777777" w:rsidR="00D73227" w:rsidRPr="00D73227" w:rsidRDefault="00D73227" w:rsidP="00D73227">
      <w:pPr>
        <w:numPr>
          <w:ilvl w:val="0"/>
          <w:numId w:val="61"/>
        </w:numPr>
        <w:tabs>
          <w:tab w:val="clear" w:pos="720"/>
        </w:tabs>
        <w:spacing w:before="120"/>
        <w:ind w:left="426" w:hanging="426"/>
        <w:jc w:val="both"/>
        <w:rPr>
          <w:rFonts w:ascii="Tahoma" w:hAnsi="Tahoma" w:cs="Tahoma"/>
          <w:bCs/>
          <w:sz w:val="21"/>
          <w:szCs w:val="21"/>
        </w:rPr>
      </w:pPr>
      <w:r w:rsidRPr="00D73227">
        <w:rPr>
          <w:rFonts w:ascii="Tahoma" w:hAnsi="Tahoma" w:cs="Tahoma"/>
          <w:bCs/>
          <w:sz w:val="21"/>
          <w:szCs w:val="21"/>
        </w:rPr>
        <w:t xml:space="preserve">Poskytování pozáručního servisu prodávajícím není sjednáno jako výhradní. Kupující si vyhrazuje právo zajistit pozáruční servis i od třetích osob bez jakékoliv sankce ze strany prodávajícího. </w:t>
      </w:r>
    </w:p>
    <w:p w14:paraId="4E4E7C59" w14:textId="031CFD5F" w:rsidR="00D73227" w:rsidRPr="00D3120B" w:rsidRDefault="00D73227" w:rsidP="00D3120B">
      <w:pPr>
        <w:numPr>
          <w:ilvl w:val="0"/>
          <w:numId w:val="61"/>
        </w:numPr>
        <w:tabs>
          <w:tab w:val="clear" w:pos="720"/>
          <w:tab w:val="num" w:pos="284"/>
          <w:tab w:val="num" w:pos="426"/>
        </w:tabs>
        <w:spacing w:before="120"/>
        <w:ind w:left="284" w:hanging="284"/>
        <w:jc w:val="both"/>
        <w:rPr>
          <w:rFonts w:ascii="Tahoma" w:hAnsi="Tahoma" w:cs="Tahoma"/>
          <w:bCs/>
          <w:sz w:val="21"/>
          <w:szCs w:val="21"/>
        </w:rPr>
      </w:pPr>
      <w:r w:rsidRPr="00D73227">
        <w:rPr>
          <w:rFonts w:ascii="Tahoma" w:hAnsi="Tahoma" w:cs="Tahoma"/>
          <w:bCs/>
          <w:sz w:val="21"/>
          <w:szCs w:val="21"/>
        </w:rPr>
        <w:t xml:space="preserve">Na všechny části zařízení bude prodávajícím poskytnuta garance dostupnosti náhradních dílů včetně spotřebního materiálu minimálně po dobu </w:t>
      </w:r>
      <w:r w:rsidR="00E92805">
        <w:rPr>
          <w:rFonts w:ascii="Tahoma" w:hAnsi="Tahoma" w:cs="Tahoma"/>
          <w:bCs/>
          <w:sz w:val="21"/>
          <w:szCs w:val="21"/>
        </w:rPr>
        <w:t>4</w:t>
      </w:r>
      <w:r w:rsidRPr="00D73227">
        <w:rPr>
          <w:rFonts w:ascii="Tahoma" w:hAnsi="Tahoma" w:cs="Tahoma"/>
          <w:bCs/>
          <w:sz w:val="21"/>
          <w:szCs w:val="21"/>
        </w:rPr>
        <w:t xml:space="preserve"> let ode dne uplynutí posledního dne záruční doby.  </w:t>
      </w:r>
    </w:p>
    <w:p w14:paraId="72B05B6C" w14:textId="77777777" w:rsidR="00066D6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t>X</w:t>
      </w:r>
      <w:r w:rsidR="005B16CA" w:rsidRPr="00344684">
        <w:rPr>
          <w:rFonts w:ascii="Tahoma" w:hAnsi="Tahoma" w:cs="Tahoma"/>
          <w:sz w:val="21"/>
          <w:szCs w:val="21"/>
        </w:rPr>
        <w:t>I</w:t>
      </w:r>
      <w:r w:rsidRPr="00344684">
        <w:rPr>
          <w:rFonts w:ascii="Tahoma" w:hAnsi="Tahoma" w:cs="Tahoma"/>
          <w:sz w:val="21"/>
          <w:szCs w:val="21"/>
        </w:rPr>
        <w:t>.</w:t>
      </w:r>
      <w:r w:rsidR="00343967" w:rsidRPr="00344684">
        <w:rPr>
          <w:rFonts w:ascii="Tahoma" w:hAnsi="Tahoma" w:cs="Tahoma"/>
          <w:sz w:val="21"/>
          <w:szCs w:val="21"/>
        </w:rPr>
        <w:br/>
      </w:r>
      <w:r w:rsidR="0007299C" w:rsidRPr="00344684">
        <w:rPr>
          <w:rFonts w:ascii="Tahoma" w:hAnsi="Tahoma" w:cs="Tahoma"/>
          <w:sz w:val="21"/>
          <w:szCs w:val="21"/>
        </w:rPr>
        <w:t>Sankce</w:t>
      </w:r>
    </w:p>
    <w:p w14:paraId="72B030A6" w14:textId="64608EA6" w:rsidR="00066D69" w:rsidRPr="00344684" w:rsidRDefault="0018468B" w:rsidP="008F4E65">
      <w:pPr>
        <w:pStyle w:val="Import16"/>
        <w:numPr>
          <w:ilvl w:val="0"/>
          <w:numId w:val="7"/>
        </w:numPr>
        <w:tabs>
          <w:tab w:val="clear" w:pos="360"/>
          <w:tab w:val="clear" w:pos="864"/>
        </w:tabs>
        <w:spacing w:before="120"/>
        <w:ind w:left="357" w:hanging="357"/>
        <w:jc w:val="both"/>
        <w:rPr>
          <w:rFonts w:ascii="Tahoma" w:hAnsi="Tahoma" w:cs="Tahoma"/>
          <w:sz w:val="21"/>
          <w:szCs w:val="21"/>
        </w:rPr>
      </w:pPr>
      <w:r w:rsidRPr="00344684">
        <w:rPr>
          <w:rFonts w:ascii="Tahoma" w:hAnsi="Tahoma" w:cs="Tahoma"/>
          <w:sz w:val="21"/>
          <w:szCs w:val="21"/>
        </w:rPr>
        <w:t>Neodevzdá</w:t>
      </w:r>
      <w:r w:rsidR="008F4E65" w:rsidRPr="00344684">
        <w:rPr>
          <w:rFonts w:ascii="Tahoma" w:hAnsi="Tahoma" w:cs="Tahoma"/>
          <w:sz w:val="21"/>
          <w:szCs w:val="21"/>
        </w:rPr>
        <w:noBreakHyphen/>
      </w:r>
      <w:r w:rsidR="00066D69" w:rsidRPr="00344684">
        <w:rPr>
          <w:rFonts w:ascii="Tahoma" w:hAnsi="Tahoma" w:cs="Tahoma"/>
          <w:sz w:val="21"/>
          <w:szCs w:val="21"/>
        </w:rPr>
        <w:t>li prodávající kupujícímu zboží ve</w:t>
      </w:r>
      <w:r w:rsidR="008F4E65" w:rsidRPr="00344684">
        <w:rPr>
          <w:rFonts w:ascii="Tahoma" w:hAnsi="Tahoma" w:cs="Tahoma"/>
          <w:sz w:val="21"/>
          <w:szCs w:val="21"/>
        </w:rPr>
        <w:t> lhůtě uvedené v </w:t>
      </w:r>
      <w:r w:rsidR="00066D69" w:rsidRPr="00344684">
        <w:rPr>
          <w:rFonts w:ascii="Tahoma" w:hAnsi="Tahoma" w:cs="Tahoma"/>
          <w:sz w:val="21"/>
          <w:szCs w:val="21"/>
        </w:rPr>
        <w:t>čl.</w:t>
      </w:r>
      <w:r w:rsidR="008F4E65" w:rsidRPr="00344684">
        <w:rPr>
          <w:rFonts w:ascii="Tahoma" w:hAnsi="Tahoma" w:cs="Tahoma"/>
          <w:sz w:val="21"/>
          <w:szCs w:val="21"/>
        </w:rPr>
        <w:t> </w:t>
      </w:r>
      <w:r w:rsidR="00066D69" w:rsidRPr="00344684">
        <w:rPr>
          <w:rFonts w:ascii="Tahoma" w:hAnsi="Tahoma" w:cs="Tahoma"/>
          <w:sz w:val="21"/>
          <w:szCs w:val="21"/>
        </w:rPr>
        <w:t xml:space="preserve">V </w:t>
      </w:r>
      <w:r w:rsidR="005B16CA" w:rsidRPr="00344684">
        <w:rPr>
          <w:rFonts w:ascii="Tahoma" w:hAnsi="Tahoma" w:cs="Tahoma"/>
          <w:sz w:val="21"/>
          <w:szCs w:val="21"/>
        </w:rPr>
        <w:t>odst.</w:t>
      </w:r>
      <w:r w:rsidR="008F4E65" w:rsidRPr="00344684">
        <w:rPr>
          <w:rFonts w:ascii="Tahoma" w:hAnsi="Tahoma" w:cs="Tahoma"/>
          <w:sz w:val="21"/>
          <w:szCs w:val="21"/>
        </w:rPr>
        <w:t> </w:t>
      </w:r>
      <w:r w:rsidR="00C9591A" w:rsidRPr="00344684">
        <w:rPr>
          <w:rFonts w:ascii="Tahoma" w:hAnsi="Tahoma" w:cs="Tahoma"/>
          <w:sz w:val="21"/>
          <w:szCs w:val="21"/>
        </w:rPr>
        <w:t>2</w:t>
      </w:r>
      <w:r w:rsidR="005B16CA" w:rsidRPr="00344684">
        <w:rPr>
          <w:rFonts w:ascii="Tahoma" w:hAnsi="Tahoma" w:cs="Tahoma"/>
          <w:sz w:val="21"/>
          <w:szCs w:val="21"/>
        </w:rPr>
        <w:t xml:space="preserve"> </w:t>
      </w:r>
      <w:r w:rsidR="00066D69" w:rsidRPr="00344684">
        <w:rPr>
          <w:rFonts w:ascii="Tahoma" w:hAnsi="Tahoma" w:cs="Tahoma"/>
          <w:sz w:val="21"/>
          <w:szCs w:val="21"/>
        </w:rPr>
        <w:t xml:space="preserve">této smlouvy, je povinen zaplatit kupujícímu smluvní pokutu ve výši </w:t>
      </w:r>
      <w:r w:rsidR="004900A7" w:rsidRPr="00344684">
        <w:rPr>
          <w:rFonts w:ascii="Tahoma" w:hAnsi="Tahoma" w:cs="Tahoma"/>
          <w:iCs/>
          <w:sz w:val="21"/>
          <w:szCs w:val="21"/>
        </w:rPr>
        <w:t>0,25</w:t>
      </w:r>
      <w:r w:rsidR="008F4E65" w:rsidRPr="00344684">
        <w:rPr>
          <w:rFonts w:ascii="Tahoma" w:hAnsi="Tahoma" w:cs="Tahoma"/>
          <w:iCs/>
          <w:sz w:val="21"/>
          <w:szCs w:val="21"/>
        </w:rPr>
        <w:t> </w:t>
      </w:r>
      <w:r w:rsidR="00066D69" w:rsidRPr="00344684">
        <w:rPr>
          <w:rFonts w:ascii="Tahoma" w:hAnsi="Tahoma" w:cs="Tahoma"/>
          <w:iCs/>
          <w:sz w:val="21"/>
          <w:szCs w:val="21"/>
        </w:rPr>
        <w:t>% z</w:t>
      </w:r>
      <w:r w:rsidR="008F4E65" w:rsidRPr="00344684">
        <w:rPr>
          <w:rFonts w:ascii="Tahoma" w:hAnsi="Tahoma" w:cs="Tahoma"/>
          <w:iCs/>
          <w:sz w:val="21"/>
          <w:szCs w:val="21"/>
        </w:rPr>
        <w:t> </w:t>
      </w:r>
      <w:r w:rsidR="00066D69" w:rsidRPr="00344684">
        <w:rPr>
          <w:rFonts w:ascii="Tahoma" w:hAnsi="Tahoma" w:cs="Tahoma"/>
          <w:iCs/>
          <w:sz w:val="21"/>
          <w:szCs w:val="21"/>
        </w:rPr>
        <w:t xml:space="preserve">kupní ceny </w:t>
      </w:r>
      <w:r w:rsidR="002B0CD7" w:rsidRPr="00344684">
        <w:rPr>
          <w:rFonts w:ascii="Tahoma" w:hAnsi="Tahoma" w:cs="Tahoma"/>
          <w:iCs/>
          <w:sz w:val="21"/>
          <w:szCs w:val="21"/>
        </w:rPr>
        <w:t>bez </w:t>
      </w:r>
      <w:r w:rsidR="008F4E65" w:rsidRPr="00344684">
        <w:rPr>
          <w:rFonts w:ascii="Tahoma" w:hAnsi="Tahoma" w:cs="Tahoma"/>
          <w:iCs/>
          <w:sz w:val="21"/>
          <w:szCs w:val="21"/>
        </w:rPr>
        <w:t>DPH uvedené v </w:t>
      </w:r>
      <w:r w:rsidR="00066D69" w:rsidRPr="00344684">
        <w:rPr>
          <w:rFonts w:ascii="Tahoma" w:hAnsi="Tahoma" w:cs="Tahoma"/>
          <w:iCs/>
          <w:sz w:val="21"/>
          <w:szCs w:val="21"/>
        </w:rPr>
        <w:t>čl.</w:t>
      </w:r>
      <w:r w:rsidR="008F4E65" w:rsidRPr="00344684">
        <w:rPr>
          <w:rFonts w:ascii="Tahoma" w:hAnsi="Tahoma" w:cs="Tahoma"/>
          <w:iCs/>
          <w:sz w:val="21"/>
          <w:szCs w:val="21"/>
        </w:rPr>
        <w:t> </w:t>
      </w:r>
      <w:r w:rsidR="00066D69" w:rsidRPr="00344684">
        <w:rPr>
          <w:rFonts w:ascii="Tahoma" w:hAnsi="Tahoma" w:cs="Tahoma"/>
          <w:iCs/>
          <w:sz w:val="21"/>
          <w:szCs w:val="21"/>
        </w:rPr>
        <w:t>I</w:t>
      </w:r>
      <w:r w:rsidR="00C9591A" w:rsidRPr="00344684">
        <w:rPr>
          <w:rFonts w:ascii="Tahoma" w:hAnsi="Tahoma" w:cs="Tahoma"/>
          <w:iCs/>
          <w:sz w:val="21"/>
          <w:szCs w:val="21"/>
        </w:rPr>
        <w:t>V</w:t>
      </w:r>
      <w:r w:rsidR="008F4E65" w:rsidRPr="00344684">
        <w:rPr>
          <w:rFonts w:ascii="Tahoma" w:hAnsi="Tahoma" w:cs="Tahoma"/>
          <w:iCs/>
          <w:sz w:val="21"/>
          <w:szCs w:val="21"/>
        </w:rPr>
        <w:t xml:space="preserve"> odst. </w:t>
      </w:r>
      <w:r w:rsidR="00066D69" w:rsidRPr="00344684">
        <w:rPr>
          <w:rFonts w:ascii="Tahoma" w:hAnsi="Tahoma" w:cs="Tahoma"/>
          <w:iCs/>
          <w:sz w:val="21"/>
          <w:szCs w:val="21"/>
        </w:rPr>
        <w:t>1 této smlouvy</w:t>
      </w:r>
      <w:r w:rsidR="00066D69" w:rsidRPr="00344684">
        <w:rPr>
          <w:rFonts w:ascii="Tahoma" w:hAnsi="Tahoma" w:cs="Tahoma"/>
          <w:sz w:val="21"/>
          <w:szCs w:val="21"/>
        </w:rPr>
        <w:t>, a</w:t>
      </w:r>
      <w:r w:rsidR="008F4E65" w:rsidRPr="00344684">
        <w:rPr>
          <w:rFonts w:ascii="Tahoma" w:hAnsi="Tahoma" w:cs="Tahoma"/>
          <w:sz w:val="21"/>
          <w:szCs w:val="21"/>
        </w:rPr>
        <w:t> </w:t>
      </w:r>
      <w:r w:rsidR="00066D69" w:rsidRPr="00344684">
        <w:rPr>
          <w:rFonts w:ascii="Tahoma" w:hAnsi="Tahoma" w:cs="Tahoma"/>
          <w:sz w:val="21"/>
          <w:szCs w:val="21"/>
        </w:rPr>
        <w:t>to za</w:t>
      </w:r>
      <w:r w:rsidR="008F4E65" w:rsidRPr="00344684">
        <w:rPr>
          <w:rFonts w:ascii="Tahoma" w:hAnsi="Tahoma" w:cs="Tahoma"/>
          <w:sz w:val="21"/>
          <w:szCs w:val="21"/>
        </w:rPr>
        <w:t> každý započatý den prodlení.</w:t>
      </w:r>
    </w:p>
    <w:p w14:paraId="6C47383A" w14:textId="23E3769B" w:rsidR="00066D69" w:rsidRPr="00344684" w:rsidRDefault="00066D69" w:rsidP="008F4E65">
      <w:pPr>
        <w:pStyle w:val="Import16"/>
        <w:numPr>
          <w:ilvl w:val="0"/>
          <w:numId w:val="7"/>
        </w:numPr>
        <w:tabs>
          <w:tab w:val="clear" w:pos="360"/>
          <w:tab w:val="clear" w:pos="864"/>
        </w:tabs>
        <w:spacing w:before="120"/>
        <w:ind w:left="357" w:hanging="357"/>
        <w:jc w:val="both"/>
        <w:rPr>
          <w:rFonts w:ascii="Tahoma" w:hAnsi="Tahoma" w:cs="Tahoma"/>
          <w:sz w:val="21"/>
          <w:szCs w:val="21"/>
        </w:rPr>
      </w:pPr>
      <w:r w:rsidRPr="00344684">
        <w:rPr>
          <w:rFonts w:ascii="Tahoma" w:hAnsi="Tahoma" w:cs="Tahoma"/>
          <w:sz w:val="21"/>
          <w:szCs w:val="21"/>
        </w:rPr>
        <w:t>Pokud prodávající neodstraní vadu zboží ve</w:t>
      </w:r>
      <w:r w:rsidR="008F4E65" w:rsidRPr="00344684">
        <w:rPr>
          <w:rFonts w:ascii="Tahoma" w:hAnsi="Tahoma" w:cs="Tahoma"/>
          <w:sz w:val="21"/>
          <w:szCs w:val="21"/>
        </w:rPr>
        <w:t> </w:t>
      </w:r>
      <w:r w:rsidRPr="00344684">
        <w:rPr>
          <w:rFonts w:ascii="Tahoma" w:hAnsi="Tahoma" w:cs="Tahoma"/>
          <w:sz w:val="21"/>
          <w:szCs w:val="21"/>
        </w:rPr>
        <w:t>lhůtě uvedené v čl.</w:t>
      </w:r>
      <w:r w:rsidR="008F4E65" w:rsidRPr="00344684">
        <w:rPr>
          <w:rFonts w:ascii="Tahoma" w:hAnsi="Tahoma" w:cs="Tahoma"/>
          <w:sz w:val="21"/>
          <w:szCs w:val="21"/>
        </w:rPr>
        <w:t> </w:t>
      </w:r>
      <w:r w:rsidRPr="00344684">
        <w:rPr>
          <w:rFonts w:ascii="Tahoma" w:hAnsi="Tahoma" w:cs="Tahoma"/>
          <w:sz w:val="21"/>
          <w:szCs w:val="21"/>
        </w:rPr>
        <w:t>X odst.</w:t>
      </w:r>
      <w:r w:rsidR="008F4E65" w:rsidRPr="00344684">
        <w:rPr>
          <w:rFonts w:ascii="Tahoma" w:hAnsi="Tahoma" w:cs="Tahoma"/>
          <w:sz w:val="21"/>
          <w:szCs w:val="21"/>
        </w:rPr>
        <w:t> </w:t>
      </w:r>
      <w:r w:rsidR="009B309C" w:rsidRPr="00344684">
        <w:rPr>
          <w:rFonts w:ascii="Tahoma" w:hAnsi="Tahoma" w:cs="Tahoma"/>
          <w:sz w:val="21"/>
          <w:szCs w:val="21"/>
        </w:rPr>
        <w:t>1</w:t>
      </w:r>
      <w:r w:rsidR="00136282">
        <w:rPr>
          <w:rFonts w:ascii="Tahoma" w:hAnsi="Tahoma" w:cs="Tahoma"/>
          <w:sz w:val="21"/>
          <w:szCs w:val="21"/>
        </w:rPr>
        <w:t>1</w:t>
      </w:r>
      <w:r w:rsidRPr="00344684">
        <w:rPr>
          <w:rFonts w:ascii="Tahoma" w:hAnsi="Tahoma" w:cs="Tahoma"/>
          <w:sz w:val="21"/>
          <w:szCs w:val="21"/>
        </w:rPr>
        <w:t xml:space="preserve"> </w:t>
      </w:r>
      <w:r w:rsidR="00913C5D" w:rsidRPr="00344684">
        <w:rPr>
          <w:rFonts w:ascii="Tahoma" w:hAnsi="Tahoma" w:cs="Tahoma"/>
          <w:sz w:val="21"/>
          <w:szCs w:val="21"/>
        </w:rPr>
        <w:t xml:space="preserve">této </w:t>
      </w:r>
      <w:r w:rsidRPr="00344684">
        <w:rPr>
          <w:rFonts w:ascii="Tahoma" w:hAnsi="Tahoma" w:cs="Tahoma"/>
          <w:sz w:val="21"/>
          <w:szCs w:val="21"/>
        </w:rPr>
        <w:t>smlouvy a</w:t>
      </w:r>
      <w:r w:rsidR="008F4E65" w:rsidRPr="00344684">
        <w:rPr>
          <w:rFonts w:ascii="Tahoma" w:hAnsi="Tahoma" w:cs="Tahoma"/>
          <w:sz w:val="21"/>
          <w:szCs w:val="21"/>
        </w:rPr>
        <w:t> </w:t>
      </w:r>
      <w:r w:rsidRPr="00344684">
        <w:rPr>
          <w:rFonts w:ascii="Tahoma" w:hAnsi="Tahoma" w:cs="Tahoma"/>
          <w:sz w:val="21"/>
          <w:szCs w:val="21"/>
        </w:rPr>
        <w:t>zár</w:t>
      </w:r>
      <w:r w:rsidR="008F4E65" w:rsidRPr="00344684">
        <w:rPr>
          <w:rFonts w:ascii="Tahoma" w:hAnsi="Tahoma" w:cs="Tahoma"/>
          <w:sz w:val="21"/>
          <w:szCs w:val="21"/>
        </w:rPr>
        <w:t>oveň v této lhůtě kupujícímu za </w:t>
      </w:r>
      <w:r w:rsidRPr="00344684">
        <w:rPr>
          <w:rFonts w:ascii="Tahoma" w:hAnsi="Tahoma" w:cs="Tahoma"/>
          <w:sz w:val="21"/>
          <w:szCs w:val="21"/>
        </w:rPr>
        <w:t>vadné zboží neposkytne zdarma náhradní zboží</w:t>
      </w:r>
      <w:r w:rsidR="008F4E65" w:rsidRPr="00344684">
        <w:rPr>
          <w:rFonts w:ascii="Tahoma" w:hAnsi="Tahoma" w:cs="Tahoma"/>
          <w:sz w:val="21"/>
          <w:szCs w:val="21"/>
        </w:rPr>
        <w:t xml:space="preserve"> </w:t>
      </w:r>
      <w:r w:rsidRPr="00344684">
        <w:rPr>
          <w:rFonts w:ascii="Tahoma" w:hAnsi="Tahoma" w:cs="Tahoma"/>
          <w:sz w:val="21"/>
          <w:szCs w:val="21"/>
        </w:rPr>
        <w:t>o</w:t>
      </w:r>
      <w:r w:rsidR="008F4E65" w:rsidRPr="00344684">
        <w:rPr>
          <w:rFonts w:ascii="Tahoma" w:hAnsi="Tahoma" w:cs="Tahoma"/>
          <w:sz w:val="21"/>
          <w:szCs w:val="21"/>
        </w:rPr>
        <w:t> </w:t>
      </w:r>
      <w:r w:rsidRPr="00344684">
        <w:rPr>
          <w:rFonts w:ascii="Tahoma" w:hAnsi="Tahoma" w:cs="Tahoma"/>
          <w:sz w:val="21"/>
          <w:szCs w:val="21"/>
        </w:rPr>
        <w:t>stejných nebo vyšších technických parametrech</w:t>
      </w:r>
      <w:r w:rsidR="008F4E65" w:rsidRPr="00344684">
        <w:rPr>
          <w:rFonts w:ascii="Tahoma" w:hAnsi="Tahoma" w:cs="Tahoma"/>
          <w:sz w:val="21"/>
          <w:szCs w:val="21"/>
        </w:rPr>
        <w:t xml:space="preserve">, </w:t>
      </w:r>
      <w:r w:rsidRPr="00344684">
        <w:rPr>
          <w:rFonts w:ascii="Tahoma" w:hAnsi="Tahoma" w:cs="Tahoma"/>
          <w:sz w:val="21"/>
          <w:szCs w:val="21"/>
        </w:rPr>
        <w:t xml:space="preserve">je povinen zaplatit kupujícímu smluvní pokutu ve výši </w:t>
      </w:r>
      <w:r w:rsidR="004900A7" w:rsidRPr="00344684">
        <w:rPr>
          <w:rFonts w:ascii="Tahoma" w:hAnsi="Tahoma" w:cs="Tahoma"/>
          <w:sz w:val="21"/>
          <w:szCs w:val="21"/>
        </w:rPr>
        <w:t>0,25</w:t>
      </w:r>
      <w:r w:rsidR="008F4E65" w:rsidRPr="00344684">
        <w:rPr>
          <w:rFonts w:ascii="Tahoma" w:hAnsi="Tahoma" w:cs="Tahoma"/>
          <w:sz w:val="21"/>
          <w:szCs w:val="21"/>
        </w:rPr>
        <w:t> </w:t>
      </w:r>
      <w:r w:rsidRPr="00344684">
        <w:rPr>
          <w:rFonts w:ascii="Tahoma" w:hAnsi="Tahoma" w:cs="Tahoma"/>
          <w:sz w:val="21"/>
          <w:szCs w:val="21"/>
        </w:rPr>
        <w:t>% z</w:t>
      </w:r>
      <w:r w:rsidR="008F4E65" w:rsidRPr="00344684">
        <w:rPr>
          <w:rFonts w:ascii="Tahoma" w:hAnsi="Tahoma" w:cs="Tahoma"/>
          <w:sz w:val="21"/>
          <w:szCs w:val="21"/>
        </w:rPr>
        <w:t> </w:t>
      </w:r>
      <w:r w:rsidRPr="00344684">
        <w:rPr>
          <w:rFonts w:ascii="Tahoma" w:hAnsi="Tahoma" w:cs="Tahoma"/>
          <w:sz w:val="21"/>
          <w:szCs w:val="21"/>
        </w:rPr>
        <w:t xml:space="preserve">kupní ceny </w:t>
      </w:r>
      <w:r w:rsidR="002B0CD7" w:rsidRPr="00344684">
        <w:rPr>
          <w:rFonts w:ascii="Tahoma" w:hAnsi="Tahoma" w:cs="Tahoma"/>
          <w:sz w:val="21"/>
          <w:szCs w:val="21"/>
        </w:rPr>
        <w:t xml:space="preserve">bez DPH </w:t>
      </w:r>
      <w:r w:rsidRPr="00344684">
        <w:rPr>
          <w:rFonts w:ascii="Tahoma" w:hAnsi="Tahoma" w:cs="Tahoma"/>
          <w:sz w:val="21"/>
          <w:szCs w:val="21"/>
        </w:rPr>
        <w:t>podle čl.</w:t>
      </w:r>
      <w:r w:rsidR="008F4E65" w:rsidRPr="00344684">
        <w:rPr>
          <w:rFonts w:ascii="Tahoma" w:hAnsi="Tahoma" w:cs="Tahoma"/>
          <w:sz w:val="21"/>
          <w:szCs w:val="21"/>
        </w:rPr>
        <w:t> </w:t>
      </w:r>
      <w:r w:rsidR="003337D2" w:rsidRPr="00344684">
        <w:rPr>
          <w:rFonts w:ascii="Tahoma" w:hAnsi="Tahoma" w:cs="Tahoma"/>
          <w:sz w:val="21"/>
          <w:szCs w:val="21"/>
        </w:rPr>
        <w:t>IV</w:t>
      </w:r>
      <w:r w:rsidR="008F4E65" w:rsidRPr="00344684">
        <w:rPr>
          <w:rFonts w:ascii="Tahoma" w:hAnsi="Tahoma" w:cs="Tahoma"/>
          <w:sz w:val="21"/>
          <w:szCs w:val="21"/>
        </w:rPr>
        <w:t xml:space="preserve"> odst. 1 této smlouvy, a </w:t>
      </w:r>
      <w:r w:rsidRPr="00344684">
        <w:rPr>
          <w:rFonts w:ascii="Tahoma" w:hAnsi="Tahoma" w:cs="Tahoma"/>
          <w:sz w:val="21"/>
          <w:szCs w:val="21"/>
        </w:rPr>
        <w:t>to za</w:t>
      </w:r>
      <w:r w:rsidR="008F4E65" w:rsidRPr="00344684">
        <w:rPr>
          <w:rFonts w:ascii="Tahoma" w:hAnsi="Tahoma" w:cs="Tahoma"/>
          <w:sz w:val="21"/>
          <w:szCs w:val="21"/>
        </w:rPr>
        <w:t> </w:t>
      </w:r>
      <w:r w:rsidRPr="00344684">
        <w:rPr>
          <w:rFonts w:ascii="Tahoma" w:hAnsi="Tahoma" w:cs="Tahoma"/>
          <w:sz w:val="21"/>
          <w:szCs w:val="21"/>
        </w:rPr>
        <w:t>každý započatý den prodlení až do</w:t>
      </w:r>
      <w:r w:rsidR="008F4E65" w:rsidRPr="00344684">
        <w:rPr>
          <w:rFonts w:ascii="Tahoma" w:hAnsi="Tahoma" w:cs="Tahoma"/>
          <w:sz w:val="21"/>
          <w:szCs w:val="21"/>
        </w:rPr>
        <w:t> </w:t>
      </w:r>
      <w:r w:rsidRPr="00344684">
        <w:rPr>
          <w:rFonts w:ascii="Tahoma" w:hAnsi="Tahoma" w:cs="Tahoma"/>
          <w:sz w:val="21"/>
          <w:szCs w:val="21"/>
        </w:rPr>
        <w:t>odstranění vady</w:t>
      </w:r>
      <w:r w:rsidR="002A7324" w:rsidRPr="00344684">
        <w:rPr>
          <w:rFonts w:ascii="Tahoma" w:hAnsi="Tahoma" w:cs="Tahoma"/>
          <w:sz w:val="21"/>
          <w:szCs w:val="21"/>
        </w:rPr>
        <w:t>,</w:t>
      </w:r>
      <w:r w:rsidRPr="00344684">
        <w:rPr>
          <w:rFonts w:ascii="Tahoma" w:hAnsi="Tahoma" w:cs="Tahoma"/>
          <w:color w:val="FF00FF"/>
          <w:sz w:val="21"/>
          <w:szCs w:val="21"/>
        </w:rPr>
        <w:t xml:space="preserve"> </w:t>
      </w:r>
      <w:r w:rsidRPr="00344684">
        <w:rPr>
          <w:rFonts w:ascii="Tahoma" w:hAnsi="Tahoma" w:cs="Tahoma"/>
          <w:sz w:val="21"/>
          <w:szCs w:val="21"/>
        </w:rPr>
        <w:t xml:space="preserve">nebo </w:t>
      </w:r>
      <w:r w:rsidR="00323E78" w:rsidRPr="00344684">
        <w:rPr>
          <w:rFonts w:ascii="Tahoma" w:hAnsi="Tahoma" w:cs="Tahoma"/>
          <w:sz w:val="21"/>
          <w:szCs w:val="21"/>
        </w:rPr>
        <w:t>do</w:t>
      </w:r>
      <w:r w:rsidR="008F4E65" w:rsidRPr="00344684">
        <w:rPr>
          <w:rFonts w:ascii="Tahoma" w:hAnsi="Tahoma" w:cs="Tahoma"/>
          <w:sz w:val="21"/>
          <w:szCs w:val="21"/>
        </w:rPr>
        <w:t> </w:t>
      </w:r>
      <w:r w:rsidRPr="00344684">
        <w:rPr>
          <w:rFonts w:ascii="Tahoma" w:hAnsi="Tahoma" w:cs="Tahoma"/>
          <w:sz w:val="21"/>
          <w:szCs w:val="21"/>
        </w:rPr>
        <w:t>poskytnutí náhradního zboží o stejných nebo vyšších technických parametrech.</w:t>
      </w:r>
    </w:p>
    <w:p w14:paraId="034506E1" w14:textId="77777777" w:rsidR="003337D2" w:rsidRPr="00344684" w:rsidRDefault="003337D2" w:rsidP="008F4E65">
      <w:pPr>
        <w:pStyle w:val="Import16"/>
        <w:numPr>
          <w:ilvl w:val="0"/>
          <w:numId w:val="7"/>
        </w:numPr>
        <w:tabs>
          <w:tab w:val="clear" w:pos="360"/>
          <w:tab w:val="clear" w:pos="864"/>
        </w:tabs>
        <w:spacing w:before="120"/>
        <w:ind w:left="357" w:hanging="357"/>
        <w:jc w:val="both"/>
        <w:rPr>
          <w:rFonts w:ascii="Tahoma" w:hAnsi="Tahoma" w:cs="Tahoma"/>
          <w:sz w:val="21"/>
          <w:szCs w:val="21"/>
        </w:rPr>
      </w:pPr>
      <w:r w:rsidRPr="00344684">
        <w:rPr>
          <w:rFonts w:ascii="Tahoma" w:hAnsi="Tahoma" w:cs="Tahoma"/>
          <w:sz w:val="21"/>
          <w:szCs w:val="21"/>
        </w:rPr>
        <w:t xml:space="preserve">Pro případ prodlení se zaplacením </w:t>
      </w:r>
      <w:r w:rsidR="00827B5F" w:rsidRPr="00344684">
        <w:rPr>
          <w:rFonts w:ascii="Tahoma" w:hAnsi="Tahoma" w:cs="Tahoma"/>
          <w:sz w:val="21"/>
          <w:szCs w:val="21"/>
        </w:rPr>
        <w:t xml:space="preserve">kupní </w:t>
      </w:r>
      <w:r w:rsidRPr="00344684">
        <w:rPr>
          <w:rFonts w:ascii="Tahoma" w:hAnsi="Tahoma" w:cs="Tahoma"/>
          <w:sz w:val="21"/>
          <w:szCs w:val="21"/>
        </w:rPr>
        <w:t>ceny sjednávají smluvní strany úrok z prodlení ve výši stanovené občanskoprávními předpisy.</w:t>
      </w:r>
    </w:p>
    <w:p w14:paraId="0A259852" w14:textId="77777777" w:rsidR="00D20CA5" w:rsidRPr="00344684" w:rsidRDefault="00D20CA5" w:rsidP="008F4E65">
      <w:pPr>
        <w:pStyle w:val="Import16"/>
        <w:numPr>
          <w:ilvl w:val="0"/>
          <w:numId w:val="7"/>
        </w:numPr>
        <w:tabs>
          <w:tab w:val="clear" w:pos="360"/>
          <w:tab w:val="clear" w:pos="864"/>
        </w:tabs>
        <w:spacing w:before="120"/>
        <w:ind w:left="357" w:hanging="357"/>
        <w:jc w:val="both"/>
        <w:rPr>
          <w:rFonts w:ascii="Tahoma" w:hAnsi="Tahoma" w:cs="Tahoma"/>
          <w:sz w:val="21"/>
          <w:szCs w:val="21"/>
        </w:rPr>
      </w:pPr>
      <w:r w:rsidRPr="00344684">
        <w:rPr>
          <w:rFonts w:ascii="Tahoma" w:hAnsi="Tahoma" w:cs="Tahoma"/>
          <w:sz w:val="21"/>
          <w:szCs w:val="21"/>
        </w:rPr>
        <w:t>Smluvní pokuty se nezapočítávají na náhradu případně vzniklé škody, kterou lze vymáhat samostatně vedle smluvní pokuty, a to v plné výši.</w:t>
      </w:r>
    </w:p>
    <w:p w14:paraId="4733945D" w14:textId="77777777" w:rsidR="00AC7FA9" w:rsidRPr="00344684" w:rsidRDefault="00AC7FA9" w:rsidP="00AC7FA9">
      <w:pPr>
        <w:pStyle w:val="slolnkuSmlouvy"/>
        <w:spacing w:before="360"/>
        <w:rPr>
          <w:rFonts w:ascii="Tahoma" w:hAnsi="Tahoma" w:cs="Tahoma"/>
          <w:sz w:val="21"/>
          <w:szCs w:val="21"/>
        </w:rPr>
      </w:pPr>
      <w:r w:rsidRPr="00344684">
        <w:rPr>
          <w:rFonts w:ascii="Tahoma" w:hAnsi="Tahoma" w:cs="Tahoma"/>
          <w:sz w:val="21"/>
          <w:szCs w:val="21"/>
        </w:rPr>
        <w:t>XII.</w:t>
      </w:r>
      <w:r w:rsidRPr="00344684">
        <w:rPr>
          <w:rFonts w:ascii="Tahoma" w:hAnsi="Tahoma" w:cs="Tahoma"/>
          <w:sz w:val="21"/>
          <w:szCs w:val="21"/>
        </w:rPr>
        <w:br/>
        <w:t>Sankce vůči Rusku a Bělorusku</w:t>
      </w:r>
    </w:p>
    <w:p w14:paraId="58B8E0B7" w14:textId="699C5035" w:rsidR="00AF525A" w:rsidRPr="00344684" w:rsidRDefault="00AF525A" w:rsidP="00AF525A">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1"/>
          <w:szCs w:val="21"/>
        </w:rPr>
      </w:pPr>
      <w:r w:rsidRPr="00344684">
        <w:rPr>
          <w:rStyle w:val="normaltextrun"/>
          <w:rFonts w:ascii="Tahoma" w:hAnsi="Tahoma" w:cs="Tahoma"/>
          <w:sz w:val="21"/>
          <w:szCs w:val="21"/>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791B4A1" w14:textId="2CBDECC7" w:rsidR="00AF525A" w:rsidRPr="00344684" w:rsidRDefault="00AF525A" w:rsidP="00AF525A">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1"/>
          <w:szCs w:val="21"/>
        </w:rPr>
      </w:pPr>
      <w:r w:rsidRPr="00344684">
        <w:rPr>
          <w:rStyle w:val="normaltextrun"/>
          <w:rFonts w:ascii="Tahoma" w:hAnsi="Tahoma" w:cs="Tahoma"/>
          <w:sz w:val="21"/>
          <w:szCs w:val="21"/>
        </w:rPr>
        <w:t>Bude-li kterékoliv z nařízení v budoucnu doplněno či nahrazeno jinou legislativou obdobného významu, uvedená povinnost se uplatní obdobně.</w:t>
      </w:r>
    </w:p>
    <w:p w14:paraId="3BCB70C3" w14:textId="360E78BC" w:rsidR="00AF525A" w:rsidRPr="00344684" w:rsidRDefault="00AF525A" w:rsidP="00AF525A">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1"/>
          <w:szCs w:val="21"/>
        </w:rPr>
      </w:pPr>
      <w:r w:rsidRPr="00344684">
        <w:rPr>
          <w:rStyle w:val="normaltextrun"/>
          <w:rFonts w:ascii="Tahoma" w:hAnsi="Tahoma" w:cs="Tahoma"/>
          <w:sz w:val="21"/>
          <w:szCs w:val="2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14:paraId="06B1AE61" w14:textId="30C618EE" w:rsidR="00AF525A" w:rsidRPr="00344684" w:rsidRDefault="00AF525A" w:rsidP="00AF525A">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1"/>
          <w:szCs w:val="21"/>
        </w:rPr>
      </w:pPr>
      <w:r w:rsidRPr="00344684">
        <w:rPr>
          <w:rStyle w:val="normaltextrun"/>
          <w:rFonts w:ascii="Tahoma" w:hAnsi="Tahoma" w:cs="Tahoma"/>
          <w:sz w:val="21"/>
          <w:szCs w:val="21"/>
        </w:rPr>
        <w:t>Dojde-li k porušení pravidel dle odst. 1</w:t>
      </w:r>
      <w:r w:rsidRPr="00344684">
        <w:rPr>
          <w:rStyle w:val="normaltextrun"/>
          <w:rFonts w:ascii="Tahoma" w:hAnsi="Tahoma" w:cs="Tahoma"/>
          <w:color w:val="F51BDF"/>
          <w:sz w:val="21"/>
          <w:szCs w:val="21"/>
        </w:rPr>
        <w:t xml:space="preserve"> </w:t>
      </w:r>
      <w:r w:rsidRPr="00344684">
        <w:rPr>
          <w:rStyle w:val="normaltextrun"/>
          <w:rFonts w:ascii="Tahoma" w:hAnsi="Tahoma" w:cs="Tahoma"/>
          <w:sz w:val="21"/>
          <w:szCs w:val="21"/>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97B61EE" w14:textId="653B0E70" w:rsidR="00AF525A" w:rsidRPr="00344684" w:rsidRDefault="00AF525A" w:rsidP="00AF525A">
      <w:pPr>
        <w:pStyle w:val="paragraph"/>
        <w:numPr>
          <w:ilvl w:val="0"/>
          <w:numId w:val="40"/>
        </w:numPr>
        <w:tabs>
          <w:tab w:val="clear" w:pos="720"/>
        </w:tabs>
        <w:spacing w:before="120" w:beforeAutospacing="0" w:after="0" w:afterAutospacing="0"/>
        <w:ind w:left="425" w:hanging="425"/>
        <w:jc w:val="both"/>
        <w:textAlignment w:val="baseline"/>
        <w:rPr>
          <w:rFonts w:ascii="Tahoma" w:hAnsi="Tahoma" w:cs="Tahoma"/>
          <w:sz w:val="21"/>
          <w:szCs w:val="21"/>
        </w:rPr>
      </w:pPr>
      <w:r w:rsidRPr="00344684">
        <w:rPr>
          <w:rStyle w:val="normaltextrun"/>
          <w:rFonts w:ascii="Tahoma" w:hAnsi="Tahoma" w:cs="Tahoma"/>
          <w:sz w:val="21"/>
          <w:szCs w:val="21"/>
        </w:rPr>
        <w:t>Dojde-li k porušení pravidel dle odst. 1 této smlouvy, je prodávající povinen zaplatit kupujícímu smluvní pokutu ve výši 100.000</w:t>
      </w:r>
      <w:r w:rsidRPr="00344684">
        <w:rPr>
          <w:rStyle w:val="normaltextrun"/>
          <w:rFonts w:ascii="Tahoma" w:hAnsi="Tahoma" w:cs="Tahoma"/>
          <w:color w:val="FF00FF"/>
          <w:sz w:val="21"/>
          <w:szCs w:val="21"/>
        </w:rPr>
        <w:t xml:space="preserve"> </w:t>
      </w:r>
      <w:r w:rsidRPr="00344684">
        <w:rPr>
          <w:rStyle w:val="normaltextrun"/>
          <w:rFonts w:ascii="Tahoma" w:hAnsi="Tahoma" w:cs="Tahoma"/>
          <w:sz w:val="21"/>
          <w:szCs w:val="21"/>
        </w:rPr>
        <w:t>Kč, a to za každý jednotlivý případ porušení.</w:t>
      </w:r>
    </w:p>
    <w:p w14:paraId="362ABFFE" w14:textId="77777777" w:rsidR="00066D6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lastRenderedPageBreak/>
        <w:t>X</w:t>
      </w:r>
      <w:r w:rsidR="003337D2" w:rsidRPr="00344684">
        <w:rPr>
          <w:rFonts w:ascii="Tahoma" w:hAnsi="Tahoma" w:cs="Tahoma"/>
          <w:sz w:val="21"/>
          <w:szCs w:val="21"/>
        </w:rPr>
        <w:t>I</w:t>
      </w:r>
      <w:r w:rsidR="00532C1F" w:rsidRPr="00344684">
        <w:rPr>
          <w:rFonts w:ascii="Tahoma" w:hAnsi="Tahoma" w:cs="Tahoma"/>
          <w:sz w:val="21"/>
          <w:szCs w:val="21"/>
        </w:rPr>
        <w:t>I</w:t>
      </w:r>
      <w:r w:rsidR="00AC7FA9" w:rsidRPr="00344684">
        <w:rPr>
          <w:rFonts w:ascii="Tahoma" w:hAnsi="Tahoma" w:cs="Tahoma"/>
          <w:sz w:val="21"/>
          <w:szCs w:val="21"/>
        </w:rPr>
        <w:t>I</w:t>
      </w:r>
      <w:r w:rsidRPr="00344684">
        <w:rPr>
          <w:rFonts w:ascii="Tahoma" w:hAnsi="Tahoma" w:cs="Tahoma"/>
          <w:sz w:val="21"/>
          <w:szCs w:val="21"/>
        </w:rPr>
        <w:t>.</w:t>
      </w:r>
      <w:r w:rsidR="00343967" w:rsidRPr="00344684">
        <w:rPr>
          <w:rFonts w:ascii="Tahoma" w:hAnsi="Tahoma" w:cs="Tahoma"/>
          <w:sz w:val="21"/>
          <w:szCs w:val="21"/>
        </w:rPr>
        <w:br/>
      </w:r>
      <w:r w:rsidR="0007299C" w:rsidRPr="00344684">
        <w:rPr>
          <w:rFonts w:ascii="Tahoma" w:hAnsi="Tahoma" w:cs="Tahoma"/>
          <w:sz w:val="21"/>
          <w:szCs w:val="21"/>
        </w:rPr>
        <w:t>Zánik smlouvy</w:t>
      </w:r>
    </w:p>
    <w:p w14:paraId="211440D4" w14:textId="77777777" w:rsidR="00066D69" w:rsidRPr="00344684" w:rsidRDefault="00066D69" w:rsidP="00BC6CD1">
      <w:pPr>
        <w:numPr>
          <w:ilvl w:val="3"/>
          <w:numId w:val="6"/>
        </w:numPr>
        <w:tabs>
          <w:tab w:val="clear" w:pos="2880"/>
        </w:tabs>
        <w:spacing w:before="120"/>
        <w:ind w:left="357" w:hanging="357"/>
        <w:jc w:val="both"/>
        <w:rPr>
          <w:rFonts w:ascii="Tahoma" w:hAnsi="Tahoma" w:cs="Tahoma"/>
          <w:sz w:val="21"/>
          <w:szCs w:val="21"/>
        </w:rPr>
      </w:pPr>
      <w:r w:rsidRPr="00344684">
        <w:rPr>
          <w:rFonts w:ascii="Tahoma" w:hAnsi="Tahoma" w:cs="Tahoma"/>
          <w:sz w:val="21"/>
          <w:szCs w:val="21"/>
        </w:rPr>
        <w:t>Tato smlouva zaniká:</w:t>
      </w:r>
    </w:p>
    <w:p w14:paraId="2107B86B" w14:textId="77777777" w:rsidR="00066D69" w:rsidRPr="00344684"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1"/>
          <w:szCs w:val="21"/>
        </w:rPr>
      </w:pPr>
      <w:r w:rsidRPr="00344684">
        <w:rPr>
          <w:rFonts w:ascii="Tahoma" w:hAnsi="Tahoma" w:cs="Tahoma"/>
          <w:sz w:val="21"/>
          <w:szCs w:val="21"/>
        </w:rPr>
        <w:t>písemnou dohodou smluvních stran,</w:t>
      </w:r>
    </w:p>
    <w:p w14:paraId="403AAB93" w14:textId="77777777" w:rsidR="00066D69" w:rsidRPr="00344684"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1"/>
          <w:szCs w:val="21"/>
        </w:rPr>
      </w:pPr>
      <w:r w:rsidRPr="00344684">
        <w:rPr>
          <w:rFonts w:ascii="Tahoma" w:hAnsi="Tahoma" w:cs="Tahoma"/>
          <w:sz w:val="21"/>
          <w:szCs w:val="21"/>
        </w:rPr>
        <w:t>jednostranným odstoupením od smlouvy pro její podstatné porušení druhou smluvní stranou, s tím, že podstatným porušením smlouvy se rozumí zejména</w:t>
      </w:r>
    </w:p>
    <w:p w14:paraId="25D503EA" w14:textId="77777777" w:rsidR="00066D69" w:rsidRPr="00344684"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1"/>
          <w:szCs w:val="21"/>
        </w:rPr>
      </w:pPr>
      <w:r w:rsidRPr="00344684">
        <w:rPr>
          <w:rFonts w:ascii="Tahoma" w:hAnsi="Tahoma" w:cs="Tahoma"/>
          <w:sz w:val="21"/>
          <w:szCs w:val="21"/>
        </w:rPr>
        <w:t xml:space="preserve">neodevzdání </w:t>
      </w:r>
      <w:r w:rsidR="00066D69" w:rsidRPr="00344684">
        <w:rPr>
          <w:rFonts w:ascii="Tahoma" w:hAnsi="Tahoma" w:cs="Tahoma"/>
          <w:sz w:val="21"/>
          <w:szCs w:val="21"/>
        </w:rPr>
        <w:t xml:space="preserve">zboží </w:t>
      </w:r>
      <w:r w:rsidR="00F327C3" w:rsidRPr="00344684">
        <w:rPr>
          <w:rFonts w:ascii="Tahoma" w:hAnsi="Tahoma" w:cs="Tahoma"/>
          <w:sz w:val="21"/>
          <w:szCs w:val="21"/>
        </w:rPr>
        <w:t>kupujícímu</w:t>
      </w:r>
      <w:r w:rsidRPr="00344684">
        <w:rPr>
          <w:rFonts w:ascii="Tahoma" w:hAnsi="Tahoma" w:cs="Tahoma"/>
          <w:sz w:val="21"/>
          <w:szCs w:val="21"/>
        </w:rPr>
        <w:t xml:space="preserve"> </w:t>
      </w:r>
      <w:r w:rsidR="00066D69" w:rsidRPr="00344684">
        <w:rPr>
          <w:rFonts w:ascii="Tahoma" w:hAnsi="Tahoma" w:cs="Tahoma"/>
          <w:sz w:val="21"/>
          <w:szCs w:val="21"/>
        </w:rPr>
        <w:t>v</w:t>
      </w:r>
      <w:r w:rsidR="00A67DB2" w:rsidRPr="00344684">
        <w:rPr>
          <w:rFonts w:ascii="Tahoma" w:hAnsi="Tahoma" w:cs="Tahoma"/>
          <w:sz w:val="21"/>
          <w:szCs w:val="21"/>
        </w:rPr>
        <w:t>e stanovené</w:t>
      </w:r>
      <w:r w:rsidR="00BC6CD1" w:rsidRPr="00344684">
        <w:rPr>
          <w:rFonts w:ascii="Tahoma" w:hAnsi="Tahoma" w:cs="Tahoma"/>
          <w:sz w:val="21"/>
          <w:szCs w:val="21"/>
        </w:rPr>
        <w:t xml:space="preserve"> době plnění,</w:t>
      </w:r>
    </w:p>
    <w:p w14:paraId="7803F5DB" w14:textId="77777777" w:rsidR="00066D69" w:rsidRPr="00344684"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1"/>
          <w:szCs w:val="21"/>
        </w:rPr>
      </w:pPr>
      <w:r w:rsidRPr="00344684">
        <w:rPr>
          <w:rFonts w:ascii="Tahoma" w:hAnsi="Tahoma" w:cs="Tahoma"/>
          <w:sz w:val="21"/>
          <w:szCs w:val="21"/>
        </w:rPr>
        <w:t xml:space="preserve">pokud má zboží vady, které je činí neupotřebitelným nebo nemá vlastnosti, které si kupující vymínil nebo o </w:t>
      </w:r>
      <w:r w:rsidR="00BC6CD1" w:rsidRPr="00344684">
        <w:rPr>
          <w:rFonts w:ascii="Tahoma" w:hAnsi="Tahoma" w:cs="Tahoma"/>
          <w:sz w:val="21"/>
          <w:szCs w:val="21"/>
        </w:rPr>
        <w:t>kterých ho prodávající ujistil,</w:t>
      </w:r>
    </w:p>
    <w:p w14:paraId="4AFBC832" w14:textId="77777777" w:rsidR="00066D69" w:rsidRPr="00344684"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1"/>
          <w:szCs w:val="21"/>
        </w:rPr>
      </w:pPr>
      <w:r w:rsidRPr="00344684">
        <w:rPr>
          <w:rFonts w:ascii="Tahoma" w:hAnsi="Tahoma" w:cs="Tahoma"/>
          <w:sz w:val="21"/>
          <w:szCs w:val="21"/>
        </w:rPr>
        <w:t>nedodržení smluvních ujednání o záruce za jakost</w:t>
      </w:r>
      <w:r w:rsidR="005F704C" w:rsidRPr="00344684">
        <w:rPr>
          <w:rFonts w:ascii="Tahoma" w:hAnsi="Tahoma" w:cs="Tahoma"/>
          <w:sz w:val="21"/>
          <w:szCs w:val="21"/>
        </w:rPr>
        <w:t xml:space="preserve"> nebo o právech z vadného plnění</w:t>
      </w:r>
      <w:r w:rsidRPr="00344684">
        <w:rPr>
          <w:rFonts w:ascii="Tahoma" w:hAnsi="Tahoma" w:cs="Tahoma"/>
          <w:sz w:val="21"/>
          <w:szCs w:val="21"/>
        </w:rPr>
        <w:t>,</w:t>
      </w:r>
    </w:p>
    <w:p w14:paraId="383C06E6" w14:textId="77777777" w:rsidR="00066D69" w:rsidRPr="00344684"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1"/>
          <w:szCs w:val="21"/>
        </w:rPr>
      </w:pPr>
      <w:r w:rsidRPr="00344684">
        <w:rPr>
          <w:rFonts w:ascii="Tahoma" w:hAnsi="Tahoma" w:cs="Tahoma"/>
          <w:sz w:val="21"/>
          <w:szCs w:val="21"/>
        </w:rPr>
        <w:t xml:space="preserve">neuhrazení kupní ceny kupujícím po druhé výzvě prodávajícího k uhrazení dlužné částky, přičemž druhá výzva nesmí následovat dříve než 30 dnů </w:t>
      </w:r>
      <w:r w:rsidR="00BC6CD1" w:rsidRPr="00344684">
        <w:rPr>
          <w:rFonts w:ascii="Tahoma" w:hAnsi="Tahoma" w:cs="Tahoma"/>
          <w:sz w:val="21"/>
          <w:szCs w:val="21"/>
        </w:rPr>
        <w:t>po </w:t>
      </w:r>
      <w:r w:rsidRPr="00344684">
        <w:rPr>
          <w:rFonts w:ascii="Tahoma" w:hAnsi="Tahoma" w:cs="Tahoma"/>
          <w:sz w:val="21"/>
          <w:szCs w:val="21"/>
        </w:rPr>
        <w:t>doručení první výzvy.</w:t>
      </w:r>
    </w:p>
    <w:p w14:paraId="71E16C22" w14:textId="77777777" w:rsidR="00B2739B" w:rsidRPr="00344684" w:rsidRDefault="00B2739B" w:rsidP="00BC6CD1">
      <w:pPr>
        <w:numPr>
          <w:ilvl w:val="3"/>
          <w:numId w:val="6"/>
        </w:numPr>
        <w:tabs>
          <w:tab w:val="clear" w:pos="2880"/>
        </w:tabs>
        <w:spacing w:before="120"/>
        <w:ind w:left="357" w:hanging="357"/>
        <w:jc w:val="both"/>
        <w:rPr>
          <w:rFonts w:ascii="Tahoma" w:hAnsi="Tahoma" w:cs="Tahoma"/>
          <w:sz w:val="21"/>
          <w:szCs w:val="21"/>
        </w:rPr>
      </w:pPr>
      <w:r w:rsidRPr="00344684">
        <w:rPr>
          <w:rFonts w:ascii="Tahoma" w:hAnsi="Tahoma" w:cs="Tahoma"/>
          <w:sz w:val="21"/>
          <w:szCs w:val="21"/>
        </w:rPr>
        <w:t>Kupující je dále oprávněn od této smlouvy odstoupit v těchto případech:</w:t>
      </w:r>
    </w:p>
    <w:p w14:paraId="6FFE5899" w14:textId="77777777" w:rsidR="00B2739B" w:rsidRPr="00344684"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1"/>
          <w:szCs w:val="21"/>
        </w:rPr>
      </w:pPr>
      <w:r w:rsidRPr="00344684">
        <w:rPr>
          <w:rFonts w:ascii="Tahoma" w:hAnsi="Tahoma" w:cs="Tahoma"/>
          <w:color w:val="000000"/>
          <w:sz w:val="21"/>
          <w:szCs w:val="21"/>
        </w:rPr>
        <w:t>bylo</w:t>
      </w:r>
      <w:r w:rsidR="00BC6CD1" w:rsidRPr="00344684">
        <w:rPr>
          <w:rFonts w:ascii="Tahoma" w:hAnsi="Tahoma" w:cs="Tahoma"/>
          <w:color w:val="000000"/>
          <w:sz w:val="21"/>
          <w:szCs w:val="21"/>
        </w:rPr>
        <w:noBreakHyphen/>
      </w:r>
      <w:r w:rsidRPr="00344684">
        <w:rPr>
          <w:rFonts w:ascii="Tahoma" w:hAnsi="Tahoma" w:cs="Tahoma"/>
          <w:color w:val="000000"/>
          <w:sz w:val="21"/>
          <w:szCs w:val="21"/>
        </w:rPr>
        <w:t xml:space="preserve">li příslušným soudem rozhodnuto o tom, že </w:t>
      </w:r>
      <w:r w:rsidR="00C82A02" w:rsidRPr="00344684">
        <w:rPr>
          <w:rFonts w:ascii="Tahoma" w:hAnsi="Tahoma" w:cs="Tahoma"/>
          <w:color w:val="000000"/>
          <w:sz w:val="21"/>
          <w:szCs w:val="21"/>
        </w:rPr>
        <w:t>prodávající</w:t>
      </w:r>
      <w:r w:rsidRPr="00344684">
        <w:rPr>
          <w:rFonts w:ascii="Tahoma" w:hAnsi="Tahoma" w:cs="Tahoma"/>
          <w:color w:val="000000"/>
          <w:sz w:val="21"/>
          <w:szCs w:val="21"/>
        </w:rPr>
        <w:t xml:space="preserve"> je v úpadku ve</w:t>
      </w:r>
      <w:r w:rsidR="00BC6CD1" w:rsidRPr="00344684">
        <w:rPr>
          <w:rFonts w:ascii="Tahoma" w:hAnsi="Tahoma" w:cs="Tahoma"/>
          <w:color w:val="000000"/>
          <w:sz w:val="21"/>
          <w:szCs w:val="21"/>
        </w:rPr>
        <w:t> smyslu zákona č. 182/2006 </w:t>
      </w:r>
      <w:r w:rsidRPr="00344684">
        <w:rPr>
          <w:rFonts w:ascii="Tahoma" w:hAnsi="Tahoma" w:cs="Tahoma"/>
          <w:color w:val="000000"/>
          <w:sz w:val="21"/>
          <w:szCs w:val="21"/>
        </w:rPr>
        <w:t>Sb., o</w:t>
      </w:r>
      <w:r w:rsidR="00BC6CD1" w:rsidRPr="00344684">
        <w:rPr>
          <w:rFonts w:ascii="Tahoma" w:hAnsi="Tahoma" w:cs="Tahoma"/>
          <w:color w:val="000000"/>
          <w:sz w:val="21"/>
          <w:szCs w:val="21"/>
        </w:rPr>
        <w:t> úpadku a </w:t>
      </w:r>
      <w:r w:rsidRPr="00344684">
        <w:rPr>
          <w:rFonts w:ascii="Tahoma" w:hAnsi="Tahoma" w:cs="Tahoma"/>
          <w:color w:val="000000"/>
          <w:sz w:val="21"/>
          <w:szCs w:val="21"/>
        </w:rPr>
        <w:t>způsobech jeho řešení (insolvenční zákon), ve</w:t>
      </w:r>
      <w:r w:rsidR="00BC6CD1" w:rsidRPr="00344684">
        <w:rPr>
          <w:rFonts w:ascii="Tahoma" w:hAnsi="Tahoma" w:cs="Tahoma"/>
          <w:color w:val="000000"/>
          <w:sz w:val="21"/>
          <w:szCs w:val="21"/>
        </w:rPr>
        <w:t> </w:t>
      </w:r>
      <w:r w:rsidRPr="00344684">
        <w:rPr>
          <w:rFonts w:ascii="Tahoma" w:hAnsi="Tahoma" w:cs="Tahoma"/>
          <w:color w:val="000000"/>
          <w:sz w:val="21"/>
          <w:szCs w:val="21"/>
        </w:rPr>
        <w:t>znění pozdějších předpisů (a to bez ohledu na</w:t>
      </w:r>
      <w:r w:rsidR="00BC6CD1" w:rsidRPr="00344684">
        <w:rPr>
          <w:rFonts w:ascii="Tahoma" w:hAnsi="Tahoma" w:cs="Tahoma"/>
          <w:color w:val="000000"/>
          <w:sz w:val="21"/>
          <w:szCs w:val="21"/>
        </w:rPr>
        <w:t xml:space="preserve"> právní moc tohoto rozhodnutí);</w:t>
      </w:r>
    </w:p>
    <w:p w14:paraId="0B99D65A" w14:textId="77777777" w:rsidR="00B2739B" w:rsidRPr="00344684"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1"/>
          <w:szCs w:val="21"/>
        </w:rPr>
      </w:pPr>
      <w:r w:rsidRPr="00344684">
        <w:rPr>
          <w:rFonts w:ascii="Tahoma" w:hAnsi="Tahoma" w:cs="Tahoma"/>
          <w:color w:val="000000"/>
          <w:sz w:val="21"/>
          <w:szCs w:val="21"/>
        </w:rPr>
        <w:t xml:space="preserve">podá-li </w:t>
      </w:r>
      <w:r w:rsidR="00C82A02" w:rsidRPr="00344684">
        <w:rPr>
          <w:rFonts w:ascii="Tahoma" w:hAnsi="Tahoma" w:cs="Tahoma"/>
          <w:color w:val="000000"/>
          <w:sz w:val="21"/>
          <w:szCs w:val="21"/>
        </w:rPr>
        <w:t>prodávající</w:t>
      </w:r>
      <w:r w:rsidRPr="00344684">
        <w:rPr>
          <w:rFonts w:ascii="Tahoma" w:hAnsi="Tahoma" w:cs="Tahoma"/>
          <w:color w:val="000000"/>
          <w:sz w:val="21"/>
          <w:szCs w:val="21"/>
        </w:rPr>
        <w:t xml:space="preserve"> sám na sebe insolvenční návrh.</w:t>
      </w:r>
    </w:p>
    <w:p w14:paraId="27C0FC69" w14:textId="77777777" w:rsidR="00B2739B" w:rsidRPr="00344684" w:rsidRDefault="00B2739B" w:rsidP="00BC6CD1">
      <w:pPr>
        <w:numPr>
          <w:ilvl w:val="3"/>
          <w:numId w:val="6"/>
        </w:numPr>
        <w:tabs>
          <w:tab w:val="clear" w:pos="2880"/>
        </w:tabs>
        <w:spacing w:before="120"/>
        <w:ind w:left="357" w:hanging="357"/>
        <w:jc w:val="both"/>
        <w:rPr>
          <w:rFonts w:ascii="Tahoma" w:hAnsi="Tahoma" w:cs="Tahoma"/>
          <w:color w:val="000000"/>
          <w:sz w:val="21"/>
          <w:szCs w:val="21"/>
        </w:rPr>
      </w:pPr>
      <w:r w:rsidRPr="00344684">
        <w:rPr>
          <w:rFonts w:ascii="Tahoma" w:hAnsi="Tahoma" w:cs="Tahoma"/>
          <w:sz w:val="21"/>
          <w:szCs w:val="21"/>
        </w:rPr>
        <w:t>Odstoupením</w:t>
      </w:r>
      <w:r w:rsidRPr="00344684">
        <w:rPr>
          <w:rFonts w:ascii="Tahoma" w:hAnsi="Tahoma" w:cs="Tahoma"/>
          <w:color w:val="000000"/>
          <w:sz w:val="21"/>
          <w:szCs w:val="21"/>
        </w:rPr>
        <w:t xml:space="preserve"> od</w:t>
      </w:r>
      <w:r w:rsidR="00BC6CD1" w:rsidRPr="00344684">
        <w:rPr>
          <w:rFonts w:ascii="Tahoma" w:hAnsi="Tahoma" w:cs="Tahoma"/>
          <w:color w:val="000000"/>
          <w:sz w:val="21"/>
          <w:szCs w:val="21"/>
        </w:rPr>
        <w:t> </w:t>
      </w:r>
      <w:r w:rsidRPr="00344684">
        <w:rPr>
          <w:rFonts w:ascii="Tahoma" w:hAnsi="Tahoma" w:cs="Tahoma"/>
          <w:color w:val="000000"/>
          <w:sz w:val="21"/>
          <w:szCs w:val="21"/>
        </w:rPr>
        <w:t>smlouvy není dotčeno právo oprávněné smluvní strany na</w:t>
      </w:r>
      <w:r w:rsidR="00BC6CD1" w:rsidRPr="00344684">
        <w:rPr>
          <w:rFonts w:ascii="Tahoma" w:hAnsi="Tahoma" w:cs="Tahoma"/>
          <w:color w:val="000000"/>
          <w:sz w:val="21"/>
          <w:szCs w:val="21"/>
        </w:rPr>
        <w:t> </w:t>
      </w:r>
      <w:r w:rsidRPr="00344684">
        <w:rPr>
          <w:rFonts w:ascii="Tahoma" w:hAnsi="Tahoma" w:cs="Tahoma"/>
          <w:color w:val="000000"/>
          <w:sz w:val="21"/>
          <w:szCs w:val="21"/>
        </w:rPr>
        <w:t>zaplacení smluvní pokuty ani na náhradu škody vzniklé porušením smlouvy.</w:t>
      </w:r>
    </w:p>
    <w:p w14:paraId="31A00716" w14:textId="77777777" w:rsidR="00B2739B" w:rsidRPr="00344684" w:rsidRDefault="00B2739B" w:rsidP="00BC6CD1">
      <w:pPr>
        <w:numPr>
          <w:ilvl w:val="3"/>
          <w:numId w:val="6"/>
        </w:numPr>
        <w:tabs>
          <w:tab w:val="clear" w:pos="2880"/>
        </w:tabs>
        <w:spacing w:before="120"/>
        <w:ind w:left="357" w:hanging="357"/>
        <w:jc w:val="both"/>
        <w:rPr>
          <w:rFonts w:ascii="Tahoma" w:hAnsi="Tahoma" w:cs="Tahoma"/>
          <w:sz w:val="21"/>
          <w:szCs w:val="21"/>
        </w:rPr>
      </w:pPr>
      <w:r w:rsidRPr="00344684">
        <w:rPr>
          <w:rFonts w:ascii="Tahoma" w:hAnsi="Tahoma" w:cs="Tahoma"/>
          <w:sz w:val="21"/>
          <w:szCs w:val="21"/>
        </w:rPr>
        <w:t>Pro účely této smlouvy se pod pojmem „bez zbytečného odkladu“</w:t>
      </w:r>
      <w:r w:rsidR="007F419E" w:rsidRPr="00344684">
        <w:rPr>
          <w:rFonts w:ascii="Tahoma" w:hAnsi="Tahoma" w:cs="Tahoma"/>
          <w:sz w:val="21"/>
          <w:szCs w:val="21"/>
        </w:rPr>
        <w:t xml:space="preserve"> dle §</w:t>
      </w:r>
      <w:r w:rsidR="00BC6CD1" w:rsidRPr="00344684">
        <w:rPr>
          <w:rFonts w:ascii="Tahoma" w:hAnsi="Tahoma" w:cs="Tahoma"/>
          <w:sz w:val="21"/>
          <w:szCs w:val="21"/>
        </w:rPr>
        <w:t> </w:t>
      </w:r>
      <w:r w:rsidR="007F419E" w:rsidRPr="00344684">
        <w:rPr>
          <w:rFonts w:ascii="Tahoma" w:hAnsi="Tahoma" w:cs="Tahoma"/>
          <w:sz w:val="21"/>
          <w:szCs w:val="21"/>
        </w:rPr>
        <w:t xml:space="preserve">2002 občanského zákoníku </w:t>
      </w:r>
      <w:r w:rsidRPr="00344684">
        <w:rPr>
          <w:rFonts w:ascii="Tahoma" w:hAnsi="Tahoma" w:cs="Tahoma"/>
          <w:sz w:val="21"/>
          <w:szCs w:val="21"/>
        </w:rPr>
        <w:t xml:space="preserve">rozumí „nejpozději do </w:t>
      </w:r>
      <w:r w:rsidR="00BC6CD1" w:rsidRPr="00344684">
        <w:rPr>
          <w:rFonts w:ascii="Tahoma" w:hAnsi="Tahoma" w:cs="Tahoma"/>
          <w:sz w:val="21"/>
          <w:szCs w:val="21"/>
        </w:rPr>
        <w:t>3</w:t>
      </w:r>
      <w:r w:rsidRPr="00344684">
        <w:rPr>
          <w:rFonts w:ascii="Tahoma" w:hAnsi="Tahoma" w:cs="Tahoma"/>
          <w:sz w:val="21"/>
          <w:szCs w:val="21"/>
        </w:rPr>
        <w:t xml:space="preserve"> </w:t>
      </w:r>
      <w:r w:rsidR="00BC6CD1" w:rsidRPr="00344684">
        <w:rPr>
          <w:rFonts w:ascii="Tahoma" w:hAnsi="Tahoma" w:cs="Tahoma"/>
          <w:sz w:val="21"/>
          <w:szCs w:val="21"/>
        </w:rPr>
        <w:t>tý</w:t>
      </w:r>
      <w:r w:rsidRPr="00344684">
        <w:rPr>
          <w:rFonts w:ascii="Tahoma" w:hAnsi="Tahoma" w:cs="Tahoma"/>
          <w:sz w:val="21"/>
          <w:szCs w:val="21"/>
        </w:rPr>
        <w:t>dnů“.</w:t>
      </w:r>
    </w:p>
    <w:p w14:paraId="633CA0A5" w14:textId="77777777" w:rsidR="00066D69" w:rsidRPr="00344684" w:rsidRDefault="00066D69" w:rsidP="00343967">
      <w:pPr>
        <w:pStyle w:val="slolnkuSmlouvy"/>
        <w:spacing w:before="360"/>
        <w:rPr>
          <w:rFonts w:ascii="Tahoma" w:hAnsi="Tahoma" w:cs="Tahoma"/>
          <w:sz w:val="21"/>
          <w:szCs w:val="21"/>
        </w:rPr>
      </w:pPr>
      <w:r w:rsidRPr="00344684">
        <w:rPr>
          <w:rFonts w:ascii="Tahoma" w:hAnsi="Tahoma" w:cs="Tahoma"/>
          <w:sz w:val="21"/>
          <w:szCs w:val="21"/>
        </w:rPr>
        <w:t>XI</w:t>
      </w:r>
      <w:r w:rsidR="00AC7FA9" w:rsidRPr="00344684">
        <w:rPr>
          <w:rFonts w:ascii="Tahoma" w:hAnsi="Tahoma" w:cs="Tahoma"/>
          <w:sz w:val="21"/>
          <w:szCs w:val="21"/>
        </w:rPr>
        <w:t>V</w:t>
      </w:r>
      <w:r w:rsidRPr="00344684">
        <w:rPr>
          <w:rFonts w:ascii="Tahoma" w:hAnsi="Tahoma" w:cs="Tahoma"/>
          <w:sz w:val="21"/>
          <w:szCs w:val="21"/>
        </w:rPr>
        <w:t>.</w:t>
      </w:r>
      <w:r w:rsidR="00343967" w:rsidRPr="00344684">
        <w:rPr>
          <w:rFonts w:ascii="Tahoma" w:hAnsi="Tahoma" w:cs="Tahoma"/>
          <w:sz w:val="21"/>
          <w:szCs w:val="21"/>
        </w:rPr>
        <w:br/>
      </w:r>
      <w:r w:rsidR="0007299C" w:rsidRPr="00344684">
        <w:rPr>
          <w:rFonts w:ascii="Tahoma" w:hAnsi="Tahoma" w:cs="Tahoma"/>
          <w:sz w:val="21"/>
          <w:szCs w:val="21"/>
        </w:rPr>
        <w:t>Z</w:t>
      </w:r>
      <w:r w:rsidRPr="00344684">
        <w:rPr>
          <w:rFonts w:ascii="Tahoma" w:hAnsi="Tahoma" w:cs="Tahoma"/>
          <w:sz w:val="21"/>
          <w:szCs w:val="21"/>
        </w:rPr>
        <w:t xml:space="preserve">ávěrečná </w:t>
      </w:r>
      <w:r w:rsidR="0007299C" w:rsidRPr="00344684">
        <w:rPr>
          <w:rFonts w:ascii="Tahoma" w:hAnsi="Tahoma" w:cs="Tahoma"/>
          <w:sz w:val="21"/>
          <w:szCs w:val="21"/>
        </w:rPr>
        <w:t>ustanovení</w:t>
      </w:r>
    </w:p>
    <w:p w14:paraId="27EBC8FD" w14:textId="77777777" w:rsidR="00F55EDB" w:rsidRPr="00344684" w:rsidRDefault="00F55EDB" w:rsidP="00F55EDB">
      <w:pPr>
        <w:numPr>
          <w:ilvl w:val="0"/>
          <w:numId w:val="12"/>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Tato smlouva nabývá platnosti</w:t>
      </w:r>
      <w:r w:rsidR="00845796" w:rsidRPr="00344684">
        <w:rPr>
          <w:rFonts w:ascii="Tahoma" w:hAnsi="Tahoma" w:cs="Tahoma"/>
          <w:sz w:val="21"/>
          <w:szCs w:val="21"/>
        </w:rPr>
        <w:t xml:space="preserve"> dnem jejího podpisu oběma smluvními stranami</w:t>
      </w:r>
      <w:r w:rsidRPr="00344684">
        <w:rPr>
          <w:rFonts w:ascii="Tahoma" w:hAnsi="Tahoma" w:cs="Tahoma"/>
          <w:sz w:val="21"/>
          <w:szCs w:val="21"/>
        </w:rPr>
        <w:t xml:space="preserve"> a</w:t>
      </w:r>
      <w:r w:rsidR="00845796" w:rsidRPr="00344684">
        <w:rPr>
          <w:rFonts w:ascii="Tahoma" w:hAnsi="Tahoma" w:cs="Tahoma"/>
          <w:sz w:val="21"/>
          <w:szCs w:val="21"/>
        </w:rPr>
        <w:t> </w:t>
      </w:r>
      <w:r w:rsidRPr="00344684">
        <w:rPr>
          <w:rFonts w:ascii="Tahoma" w:hAnsi="Tahoma" w:cs="Tahoma"/>
          <w:sz w:val="21"/>
          <w:szCs w:val="21"/>
        </w:rPr>
        <w:t>účinnosti dnem, kdy vyjádření souhlasu s obsahem návrhu smlouvy dojde druhé smluvní straně, nestanoví</w:t>
      </w:r>
      <w:r w:rsidRPr="00344684">
        <w:rPr>
          <w:rFonts w:ascii="Tahoma" w:hAnsi="Tahoma" w:cs="Tahoma"/>
          <w:sz w:val="21"/>
          <w:szCs w:val="21"/>
        </w:rPr>
        <w:noBreakHyphen/>
        <w:t>li zákon č. 340/2015 Sb., o zvláštních podmínkách účinnosti některých sml</w:t>
      </w:r>
      <w:r w:rsidR="00CF3EBB" w:rsidRPr="00344684">
        <w:rPr>
          <w:rFonts w:ascii="Tahoma" w:hAnsi="Tahoma" w:cs="Tahoma"/>
          <w:sz w:val="21"/>
          <w:szCs w:val="21"/>
        </w:rPr>
        <w:t>uv, uveřejňování těchto smluv a </w:t>
      </w:r>
      <w:r w:rsidRPr="00344684">
        <w:rPr>
          <w:rFonts w:ascii="Tahoma" w:hAnsi="Tahoma" w:cs="Tahoma"/>
          <w:sz w:val="21"/>
          <w:szCs w:val="21"/>
        </w:rPr>
        <w:t>o</w:t>
      </w:r>
      <w:r w:rsidR="00CF3EBB" w:rsidRPr="00344684">
        <w:rPr>
          <w:rFonts w:ascii="Tahoma" w:hAnsi="Tahoma" w:cs="Tahoma"/>
          <w:sz w:val="21"/>
          <w:szCs w:val="21"/>
        </w:rPr>
        <w:t> </w:t>
      </w:r>
      <w:r w:rsidRPr="00344684">
        <w:rPr>
          <w:rFonts w:ascii="Tahoma" w:hAnsi="Tahoma" w:cs="Tahoma"/>
          <w:sz w:val="21"/>
          <w:szCs w:val="21"/>
        </w:rPr>
        <w:t xml:space="preserve">registru smluv (zákon o registru smluv), </w:t>
      </w:r>
      <w:r w:rsidR="00CF3EBB" w:rsidRPr="00344684">
        <w:rPr>
          <w:rFonts w:ascii="Tahoma" w:hAnsi="Tahoma" w:cs="Tahoma"/>
          <w:sz w:val="21"/>
          <w:szCs w:val="21"/>
        </w:rPr>
        <w:t xml:space="preserve">ve znění pozdějších předpisů (dále jen „zákon o registru smluv“), </w:t>
      </w:r>
      <w:r w:rsidRPr="00344684">
        <w:rPr>
          <w:rFonts w:ascii="Tahoma" w:hAnsi="Tahoma" w:cs="Tahoma"/>
          <w:sz w:val="21"/>
          <w:szCs w:val="21"/>
        </w:rPr>
        <w:t xml:space="preserve">jinak. V takovém případě nabývá smlouva účinnosti </w:t>
      </w:r>
      <w:r w:rsidR="00726A43" w:rsidRPr="00344684">
        <w:rPr>
          <w:rFonts w:ascii="Tahoma" w:hAnsi="Tahoma" w:cs="Tahoma"/>
          <w:sz w:val="21"/>
          <w:szCs w:val="21"/>
        </w:rPr>
        <w:t xml:space="preserve">nejdříve </w:t>
      </w:r>
      <w:r w:rsidRPr="00344684">
        <w:rPr>
          <w:rFonts w:ascii="Tahoma" w:hAnsi="Tahoma" w:cs="Tahoma"/>
          <w:sz w:val="21"/>
          <w:szCs w:val="21"/>
        </w:rPr>
        <w:t>dnem jejího uveřejnění v registru smluv.</w:t>
      </w:r>
      <w:r w:rsidR="00726A43" w:rsidRPr="00344684">
        <w:rPr>
          <w:rFonts w:ascii="Tahoma" w:hAnsi="Tahoma" w:cs="Tahoma"/>
          <w:sz w:val="21"/>
          <w:szCs w:val="21"/>
        </w:rPr>
        <w:t xml:space="preserve"> Smluvní strany se dohodly, že pokud se na tuto smlouvu vztahuje povinnost uveřejnění v registru smluv ve smyslu zákona o registru smluv, provede uveřejnění v souladu se zákonem kupující.</w:t>
      </w:r>
    </w:p>
    <w:p w14:paraId="1B8A4CBB" w14:textId="77777777" w:rsidR="00066D69" w:rsidRPr="00344684" w:rsidRDefault="00066D69" w:rsidP="00BC6CD1">
      <w:pPr>
        <w:numPr>
          <w:ilvl w:val="0"/>
          <w:numId w:val="12"/>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Doplňování nebo změnu této smlouvy lze provádět jen se souhlasem obou smluvních stran, a to pouze formou písemných, postupně číslovaných a takto označených dodatků.</w:t>
      </w:r>
    </w:p>
    <w:p w14:paraId="23AE6BF7" w14:textId="77777777" w:rsidR="00066D69" w:rsidRPr="00344684" w:rsidRDefault="00066D69" w:rsidP="00BC6CD1">
      <w:pPr>
        <w:numPr>
          <w:ilvl w:val="0"/>
          <w:numId w:val="12"/>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 xml:space="preserve">Prodávající nemůže bez souhlasu kupujícího postoupit svá práva a povinnosti plynoucí </w:t>
      </w:r>
      <w:r w:rsidR="00986D0E" w:rsidRPr="00344684">
        <w:rPr>
          <w:rFonts w:ascii="Tahoma" w:hAnsi="Tahoma" w:cs="Tahoma"/>
          <w:sz w:val="21"/>
          <w:szCs w:val="21"/>
        </w:rPr>
        <w:t xml:space="preserve">z této </w:t>
      </w:r>
      <w:r w:rsidRPr="00344684">
        <w:rPr>
          <w:rFonts w:ascii="Tahoma" w:hAnsi="Tahoma" w:cs="Tahoma"/>
          <w:sz w:val="21"/>
          <w:szCs w:val="21"/>
        </w:rPr>
        <w:t xml:space="preserve">smlouvy třetí </w:t>
      </w:r>
      <w:r w:rsidR="00CF3EBB" w:rsidRPr="00344684">
        <w:rPr>
          <w:rFonts w:ascii="Tahoma" w:hAnsi="Tahoma" w:cs="Tahoma"/>
          <w:sz w:val="21"/>
          <w:szCs w:val="21"/>
        </w:rPr>
        <w:t>osobě</w:t>
      </w:r>
      <w:r w:rsidRPr="00344684">
        <w:rPr>
          <w:rFonts w:ascii="Tahoma" w:hAnsi="Tahoma" w:cs="Tahoma"/>
          <w:sz w:val="21"/>
          <w:szCs w:val="21"/>
        </w:rPr>
        <w:t>.</w:t>
      </w:r>
    </w:p>
    <w:p w14:paraId="5C5F90B3" w14:textId="77777777" w:rsidR="004F63C3" w:rsidRPr="00344684" w:rsidRDefault="004F63C3" w:rsidP="004F63C3">
      <w:pPr>
        <w:pStyle w:val="Smlouva-slo"/>
        <w:widowControl/>
        <w:numPr>
          <w:ilvl w:val="0"/>
          <w:numId w:val="12"/>
        </w:numPr>
        <w:spacing w:after="60" w:line="240" w:lineRule="auto"/>
        <w:ind w:left="426" w:hanging="426"/>
        <w:rPr>
          <w:rFonts w:ascii="Tahoma" w:hAnsi="Tahoma" w:cs="Tahoma"/>
          <w:sz w:val="21"/>
          <w:szCs w:val="21"/>
        </w:rPr>
      </w:pPr>
      <w:r w:rsidRPr="00344684">
        <w:rPr>
          <w:rFonts w:ascii="Tahoma" w:hAnsi="Tahoma" w:cs="Tahoma"/>
          <w:sz w:val="21"/>
          <w:szCs w:val="21"/>
        </w:rPr>
        <w:t>Je-li tato smlouva uzavřena v listinné podobě</w:t>
      </w:r>
      <w:r w:rsidRPr="00344684">
        <w:rPr>
          <w:rFonts w:ascii="Tahoma" w:hAnsi="Tahoma" w:cs="Tahoma"/>
          <w:color w:val="000000"/>
          <w:sz w:val="21"/>
          <w:szCs w:val="21"/>
        </w:rPr>
        <w:t xml:space="preserve">, je vyhotovena ve třech stejnopisech s platností originálu, přičemž příkazce obdrží dvě a příkazník jedno vyhotovení. Je-li tato smlouva uzavřena elektronicky, obdrží obě smluvní strany její </w:t>
      </w:r>
      <w:r w:rsidRPr="00344684">
        <w:rPr>
          <w:rFonts w:ascii="Tahoma" w:hAnsi="Tahoma" w:cs="Tahoma"/>
          <w:sz w:val="21"/>
          <w:szCs w:val="21"/>
        </w:rPr>
        <w:t xml:space="preserve">elektronický originál opatřený elektronickými podpisy. </w:t>
      </w:r>
    </w:p>
    <w:p w14:paraId="7DE5A267" w14:textId="77777777" w:rsidR="00F55EDB" w:rsidRPr="00344684" w:rsidRDefault="00F55EDB" w:rsidP="00F55EDB">
      <w:pPr>
        <w:numPr>
          <w:ilvl w:val="0"/>
          <w:numId w:val="12"/>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6D943BD5" w14:textId="793AD001" w:rsidR="00726A43" w:rsidRPr="00A222DF" w:rsidRDefault="00726A43" w:rsidP="00A222DF">
      <w:pPr>
        <w:numPr>
          <w:ilvl w:val="0"/>
          <w:numId w:val="12"/>
        </w:numPr>
        <w:tabs>
          <w:tab w:val="clear" w:pos="720"/>
        </w:tabs>
        <w:spacing w:before="120"/>
        <w:ind w:left="357" w:hanging="357"/>
        <w:jc w:val="both"/>
        <w:rPr>
          <w:rFonts w:ascii="Tahoma" w:hAnsi="Tahoma" w:cs="Tahoma"/>
          <w:sz w:val="21"/>
          <w:szCs w:val="21"/>
        </w:rPr>
      </w:pPr>
      <w:r w:rsidRPr="00344684">
        <w:rPr>
          <w:rFonts w:ascii="Tahoma" w:hAnsi="Tahoma" w:cs="Tahoma"/>
          <w:sz w:val="21"/>
          <w:szCs w:val="21"/>
        </w:rPr>
        <w:t xml:space="preserve">Osobní údaje obsažené v této smlouvě budou </w:t>
      </w:r>
      <w:r w:rsidR="001161F5" w:rsidRPr="00344684">
        <w:rPr>
          <w:rFonts w:ascii="Tahoma" w:hAnsi="Tahoma" w:cs="Tahoma"/>
          <w:sz w:val="21"/>
          <w:szCs w:val="21"/>
        </w:rPr>
        <w:t>kupujícím</w:t>
      </w:r>
      <w:r w:rsidRPr="00344684">
        <w:rPr>
          <w:rFonts w:ascii="Tahoma" w:hAnsi="Tahoma" w:cs="Tahoma"/>
          <w:sz w:val="21"/>
          <w:szCs w:val="21"/>
        </w:rPr>
        <w:t xml:space="preserve"> zpracovávány pouze pro účely plnění práv a povinností vyplývajících z této smlouvy; k jiným účelům nebudou tyto osobní údaje </w:t>
      </w:r>
      <w:r w:rsidR="001161F5" w:rsidRPr="00344684">
        <w:rPr>
          <w:rFonts w:ascii="Tahoma" w:hAnsi="Tahoma" w:cs="Tahoma"/>
          <w:sz w:val="21"/>
          <w:szCs w:val="21"/>
        </w:rPr>
        <w:t>kupujícím</w:t>
      </w:r>
      <w:r w:rsidRPr="00344684">
        <w:rPr>
          <w:rFonts w:ascii="Tahoma" w:hAnsi="Tahoma" w:cs="Tahoma"/>
          <w:sz w:val="21"/>
          <w:szCs w:val="21"/>
        </w:rPr>
        <w:t xml:space="preserve"> použity. </w:t>
      </w:r>
      <w:r w:rsidR="001161F5" w:rsidRPr="00344684">
        <w:rPr>
          <w:rFonts w:ascii="Tahoma" w:hAnsi="Tahoma" w:cs="Tahoma"/>
          <w:sz w:val="21"/>
          <w:szCs w:val="21"/>
        </w:rPr>
        <w:t>Kupující</w:t>
      </w:r>
      <w:r w:rsidRPr="00344684">
        <w:rPr>
          <w:rFonts w:ascii="Tahoma" w:hAnsi="Tahoma" w:cs="Tahoma"/>
          <w:sz w:val="21"/>
          <w:szCs w:val="21"/>
        </w:rPr>
        <w:t xml:space="preserve"> při zpracovávání osobních údajů dodržuje platné právní předpisy. </w:t>
      </w:r>
      <w:r w:rsidRPr="00344684">
        <w:rPr>
          <w:rFonts w:ascii="Tahoma" w:hAnsi="Tahoma" w:cs="Tahoma"/>
          <w:sz w:val="21"/>
          <w:szCs w:val="21"/>
        </w:rPr>
        <w:lastRenderedPageBreak/>
        <w:t xml:space="preserve">Podrobné informace o ochraně osobních údajů jsou uvedeny na oficiálních webových stránkách </w:t>
      </w:r>
      <w:r w:rsidR="001161F5" w:rsidRPr="00344684">
        <w:rPr>
          <w:rFonts w:ascii="Tahoma" w:hAnsi="Tahoma" w:cs="Tahoma"/>
          <w:sz w:val="21"/>
          <w:szCs w:val="21"/>
        </w:rPr>
        <w:t>kupujícího</w:t>
      </w:r>
      <w:r w:rsidRPr="00344684">
        <w:rPr>
          <w:rFonts w:ascii="Tahoma" w:hAnsi="Tahoma" w:cs="Tahoma"/>
          <w:sz w:val="21"/>
          <w:szCs w:val="21"/>
        </w:rPr>
        <w:t xml:space="preserve"> </w:t>
      </w:r>
      <w:hyperlink r:id="rId11" w:history="1">
        <w:r w:rsidR="00A222DF" w:rsidRPr="002040CA">
          <w:rPr>
            <w:rStyle w:val="Hypertextovodkaz"/>
            <w:rFonts w:ascii="Tahoma" w:hAnsi="Tahoma" w:cs="Tahoma"/>
            <w:sz w:val="21"/>
            <w:szCs w:val="21"/>
          </w:rPr>
          <w:t>www.nemocnicekarvina.cz</w:t>
        </w:r>
      </w:hyperlink>
      <w:r w:rsidRPr="00A222DF">
        <w:rPr>
          <w:rFonts w:ascii="Tahoma" w:hAnsi="Tahoma" w:cs="Tahoma"/>
          <w:sz w:val="21"/>
          <w:szCs w:val="21"/>
        </w:rPr>
        <w:t>.</w:t>
      </w:r>
    </w:p>
    <w:p w14:paraId="1FA481C8" w14:textId="77777777" w:rsidR="00986D0E" w:rsidRPr="00344684" w:rsidRDefault="00066D69" w:rsidP="00986D0E">
      <w:pPr>
        <w:numPr>
          <w:ilvl w:val="0"/>
          <w:numId w:val="12"/>
        </w:numPr>
        <w:tabs>
          <w:tab w:val="clear" w:pos="720"/>
        </w:tabs>
        <w:spacing w:before="120"/>
        <w:ind w:left="357" w:hanging="357"/>
        <w:jc w:val="both"/>
        <w:rPr>
          <w:rFonts w:ascii="Tahoma" w:hAnsi="Tahoma" w:cs="Tahoma"/>
          <w:iCs/>
          <w:sz w:val="21"/>
          <w:szCs w:val="21"/>
        </w:rPr>
      </w:pPr>
      <w:r w:rsidRPr="00344684">
        <w:rPr>
          <w:rFonts w:ascii="Tahoma" w:hAnsi="Tahoma" w:cs="Tahoma"/>
          <w:iCs/>
          <w:sz w:val="21"/>
          <w:szCs w:val="21"/>
        </w:rPr>
        <w:t>Nedílnou součástí této smlouvy jsou následující přílohy:</w:t>
      </w:r>
    </w:p>
    <w:p w14:paraId="0513883D" w14:textId="1C0474A7" w:rsidR="00066D69" w:rsidRPr="00344684" w:rsidRDefault="00066D69" w:rsidP="00986D0E">
      <w:pPr>
        <w:spacing w:before="120"/>
        <w:ind w:left="357"/>
        <w:jc w:val="both"/>
        <w:rPr>
          <w:rFonts w:ascii="Tahoma" w:hAnsi="Tahoma" w:cs="Tahoma"/>
          <w:iCs/>
          <w:sz w:val="21"/>
          <w:szCs w:val="21"/>
        </w:rPr>
      </w:pPr>
      <w:r w:rsidRPr="00344684">
        <w:rPr>
          <w:rFonts w:ascii="Tahoma" w:hAnsi="Tahoma" w:cs="Tahoma"/>
          <w:iCs/>
          <w:sz w:val="21"/>
          <w:szCs w:val="21"/>
        </w:rPr>
        <w:t xml:space="preserve">Příloha č. 1: </w:t>
      </w:r>
      <w:r w:rsidR="004F63C3" w:rsidRPr="00344684">
        <w:rPr>
          <w:rFonts w:ascii="Tahoma" w:hAnsi="Tahoma" w:cs="Tahoma"/>
          <w:iCs/>
          <w:sz w:val="21"/>
          <w:szCs w:val="21"/>
        </w:rPr>
        <w:t>Specifikace předmětu smlouvy, součástí a příslušenství</w:t>
      </w:r>
    </w:p>
    <w:p w14:paraId="595E3093" w14:textId="56154480" w:rsidR="00066D69" w:rsidRPr="00344684" w:rsidRDefault="00066D69" w:rsidP="00986D0E">
      <w:pPr>
        <w:spacing w:before="120"/>
        <w:ind w:left="357"/>
        <w:jc w:val="both"/>
        <w:rPr>
          <w:rFonts w:ascii="Tahoma" w:hAnsi="Tahoma" w:cs="Tahoma"/>
          <w:iCs/>
          <w:sz w:val="21"/>
          <w:szCs w:val="21"/>
        </w:rPr>
      </w:pPr>
      <w:r w:rsidRPr="00344684">
        <w:rPr>
          <w:rFonts w:ascii="Tahoma" w:hAnsi="Tahoma" w:cs="Tahoma"/>
          <w:iCs/>
          <w:sz w:val="21"/>
          <w:szCs w:val="21"/>
        </w:rPr>
        <w:t xml:space="preserve">Příloha č. 2: </w:t>
      </w:r>
      <w:r w:rsidR="004F63C3" w:rsidRPr="00344684">
        <w:rPr>
          <w:rFonts w:ascii="Tahoma" w:hAnsi="Tahoma" w:cs="Tahoma"/>
          <w:iCs/>
          <w:sz w:val="21"/>
          <w:szCs w:val="21"/>
        </w:rPr>
        <w:t>Podrobná cenová nabídka</w:t>
      </w:r>
    </w:p>
    <w:p w14:paraId="3FE6C3D8" w14:textId="4B061360" w:rsidR="004F63C3" w:rsidRPr="00344684" w:rsidRDefault="004F63C3" w:rsidP="00986D0E">
      <w:pPr>
        <w:spacing w:before="120"/>
        <w:ind w:left="357"/>
        <w:jc w:val="both"/>
        <w:rPr>
          <w:rFonts w:ascii="Tahoma" w:hAnsi="Tahoma" w:cs="Tahoma"/>
          <w:iCs/>
          <w:sz w:val="21"/>
          <w:szCs w:val="21"/>
        </w:rPr>
      </w:pPr>
      <w:r w:rsidRPr="00344684">
        <w:rPr>
          <w:rFonts w:ascii="Tahoma" w:hAnsi="Tahoma" w:cs="Tahoma"/>
          <w:iCs/>
          <w:sz w:val="21"/>
          <w:szCs w:val="21"/>
        </w:rPr>
        <w:t>Příloha č. 3: Požadavky na zabezpečení modalit v oblasti kybernetické bezpečnosti</w:t>
      </w:r>
    </w:p>
    <w:tbl>
      <w:tblPr>
        <w:tblW w:w="0" w:type="auto"/>
        <w:tblInd w:w="430" w:type="dxa"/>
        <w:tblCellMar>
          <w:left w:w="70" w:type="dxa"/>
          <w:right w:w="70" w:type="dxa"/>
        </w:tblCellMar>
        <w:tblLook w:val="0000" w:firstRow="0" w:lastRow="0" w:firstColumn="0" w:lastColumn="0" w:noHBand="0" w:noVBand="0"/>
      </w:tblPr>
      <w:tblGrid>
        <w:gridCol w:w="3395"/>
        <w:gridCol w:w="1728"/>
        <w:gridCol w:w="3517"/>
      </w:tblGrid>
      <w:tr w:rsidR="00F11DAD" w:rsidRPr="00344684" w14:paraId="5B77BE9A" w14:textId="77777777">
        <w:tc>
          <w:tcPr>
            <w:tcW w:w="3420" w:type="dxa"/>
          </w:tcPr>
          <w:p w14:paraId="0D7A5BE2" w14:textId="577C0C17" w:rsidR="00F11DAD" w:rsidRPr="00344684" w:rsidRDefault="00F11DAD" w:rsidP="00986D0E">
            <w:pPr>
              <w:pStyle w:val="Zhlav"/>
              <w:tabs>
                <w:tab w:val="clear" w:pos="4536"/>
                <w:tab w:val="clear" w:pos="9072"/>
              </w:tabs>
              <w:spacing w:before="240"/>
              <w:rPr>
                <w:rFonts w:ascii="Tahoma" w:hAnsi="Tahoma" w:cs="Tahoma"/>
                <w:sz w:val="21"/>
                <w:szCs w:val="21"/>
              </w:rPr>
            </w:pPr>
            <w:r w:rsidRPr="00344684">
              <w:rPr>
                <w:rFonts w:ascii="Tahoma" w:hAnsi="Tahoma" w:cs="Tahoma"/>
                <w:sz w:val="21"/>
                <w:szCs w:val="21"/>
              </w:rPr>
              <w:t>V </w:t>
            </w:r>
            <w:r w:rsidR="004516A7" w:rsidRPr="00344684">
              <w:rPr>
                <w:rFonts w:ascii="Tahoma" w:hAnsi="Tahoma" w:cs="Tahoma"/>
                <w:sz w:val="21"/>
                <w:szCs w:val="21"/>
              </w:rPr>
              <w:t>Karviné</w:t>
            </w:r>
            <w:r w:rsidRPr="00344684">
              <w:rPr>
                <w:rFonts w:ascii="Tahoma" w:hAnsi="Tahoma" w:cs="Tahoma"/>
                <w:sz w:val="21"/>
                <w:szCs w:val="21"/>
              </w:rPr>
              <w:t xml:space="preserve"> dne</w:t>
            </w:r>
            <w:r w:rsidR="00986D0E" w:rsidRPr="00344684">
              <w:rPr>
                <w:rFonts w:ascii="Tahoma" w:hAnsi="Tahoma" w:cs="Tahoma"/>
                <w:sz w:val="21"/>
                <w:szCs w:val="21"/>
              </w:rPr>
              <w:t> ………………</w:t>
            </w:r>
          </w:p>
        </w:tc>
        <w:tc>
          <w:tcPr>
            <w:tcW w:w="1749" w:type="dxa"/>
          </w:tcPr>
          <w:p w14:paraId="2A23B6D5" w14:textId="77777777" w:rsidR="00F11DAD" w:rsidRPr="00344684" w:rsidRDefault="00F11DAD" w:rsidP="000770A3">
            <w:pPr>
              <w:rPr>
                <w:rFonts w:ascii="Tahoma" w:hAnsi="Tahoma" w:cs="Tahoma"/>
                <w:sz w:val="21"/>
                <w:szCs w:val="21"/>
              </w:rPr>
            </w:pPr>
          </w:p>
        </w:tc>
        <w:tc>
          <w:tcPr>
            <w:tcW w:w="3543" w:type="dxa"/>
          </w:tcPr>
          <w:p w14:paraId="3729D907" w14:textId="77777777" w:rsidR="00F11DAD" w:rsidRPr="00344684" w:rsidRDefault="00F11DAD" w:rsidP="00986D0E">
            <w:pPr>
              <w:pStyle w:val="Zhlav"/>
              <w:tabs>
                <w:tab w:val="clear" w:pos="4536"/>
                <w:tab w:val="clear" w:pos="9072"/>
              </w:tabs>
              <w:spacing w:before="240"/>
              <w:rPr>
                <w:rFonts w:ascii="Tahoma" w:hAnsi="Tahoma" w:cs="Tahoma"/>
                <w:sz w:val="21"/>
                <w:szCs w:val="21"/>
              </w:rPr>
            </w:pPr>
            <w:r w:rsidRPr="00344684">
              <w:rPr>
                <w:rFonts w:ascii="Tahoma" w:hAnsi="Tahoma" w:cs="Tahoma"/>
                <w:sz w:val="21"/>
                <w:szCs w:val="21"/>
              </w:rPr>
              <w:t>V</w:t>
            </w:r>
            <w:r w:rsidR="00986D0E" w:rsidRPr="00344684">
              <w:rPr>
                <w:rFonts w:ascii="Tahoma" w:hAnsi="Tahoma" w:cs="Tahoma"/>
                <w:sz w:val="21"/>
                <w:szCs w:val="21"/>
              </w:rPr>
              <w:t> </w:t>
            </w:r>
            <w:r w:rsidR="00847C6C" w:rsidRPr="00344684">
              <w:rPr>
                <w:rFonts w:ascii="Tahoma" w:hAnsi="Tahoma" w:cs="Tahoma"/>
                <w:sz w:val="21"/>
                <w:szCs w:val="21"/>
                <w:highlight w:val="yellow"/>
              </w:rPr>
              <w:t>……………</w:t>
            </w:r>
            <w:r w:rsidR="00986D0E" w:rsidRPr="00344684">
              <w:rPr>
                <w:rFonts w:ascii="Tahoma" w:hAnsi="Tahoma" w:cs="Tahoma"/>
                <w:sz w:val="21"/>
                <w:szCs w:val="21"/>
                <w:highlight w:val="yellow"/>
              </w:rPr>
              <w:t>…</w:t>
            </w:r>
            <w:r w:rsidRPr="00344684">
              <w:rPr>
                <w:rFonts w:ascii="Tahoma" w:hAnsi="Tahoma" w:cs="Tahoma"/>
                <w:sz w:val="21"/>
                <w:szCs w:val="21"/>
                <w:highlight w:val="yellow"/>
              </w:rPr>
              <w:t xml:space="preserve"> dne</w:t>
            </w:r>
            <w:r w:rsidR="00986D0E" w:rsidRPr="00344684">
              <w:rPr>
                <w:rFonts w:ascii="Tahoma" w:hAnsi="Tahoma" w:cs="Tahoma"/>
                <w:sz w:val="21"/>
                <w:szCs w:val="21"/>
                <w:highlight w:val="yellow"/>
              </w:rPr>
              <w:t> ………………</w:t>
            </w:r>
          </w:p>
        </w:tc>
      </w:tr>
      <w:tr w:rsidR="00F11DAD" w:rsidRPr="00344684" w14:paraId="63BCE492" w14:textId="77777777" w:rsidTr="00231B0A">
        <w:trPr>
          <w:cantSplit/>
          <w:trHeight w:val="1241"/>
        </w:trPr>
        <w:tc>
          <w:tcPr>
            <w:tcW w:w="3420" w:type="dxa"/>
            <w:tcBorders>
              <w:bottom w:val="single" w:sz="4" w:space="0" w:color="auto"/>
            </w:tcBorders>
            <w:vAlign w:val="center"/>
          </w:tcPr>
          <w:p w14:paraId="1BD80AB7" w14:textId="77777777" w:rsidR="00F11DAD" w:rsidRPr="00344684" w:rsidRDefault="00F11DAD" w:rsidP="000770A3">
            <w:pPr>
              <w:rPr>
                <w:rFonts w:ascii="Tahoma" w:hAnsi="Tahoma" w:cs="Tahoma"/>
                <w:sz w:val="21"/>
                <w:szCs w:val="21"/>
              </w:rPr>
            </w:pPr>
          </w:p>
        </w:tc>
        <w:tc>
          <w:tcPr>
            <w:tcW w:w="1749" w:type="dxa"/>
            <w:vAlign w:val="center"/>
          </w:tcPr>
          <w:p w14:paraId="4A1FD01E" w14:textId="77777777" w:rsidR="00F11DAD" w:rsidRPr="00344684" w:rsidRDefault="00F11DAD" w:rsidP="000770A3">
            <w:pPr>
              <w:jc w:val="center"/>
              <w:rPr>
                <w:rFonts w:ascii="Tahoma" w:hAnsi="Tahoma" w:cs="Tahoma"/>
                <w:sz w:val="21"/>
                <w:szCs w:val="21"/>
              </w:rPr>
            </w:pPr>
          </w:p>
        </w:tc>
        <w:tc>
          <w:tcPr>
            <w:tcW w:w="3543" w:type="dxa"/>
            <w:tcBorders>
              <w:bottom w:val="single" w:sz="4" w:space="0" w:color="auto"/>
            </w:tcBorders>
            <w:vAlign w:val="center"/>
          </w:tcPr>
          <w:p w14:paraId="417FED3C" w14:textId="77777777" w:rsidR="00F11DAD" w:rsidRPr="00344684" w:rsidRDefault="00F11DAD" w:rsidP="000770A3">
            <w:pPr>
              <w:jc w:val="center"/>
              <w:rPr>
                <w:rFonts w:ascii="Tahoma" w:hAnsi="Tahoma" w:cs="Tahoma"/>
                <w:sz w:val="21"/>
                <w:szCs w:val="21"/>
              </w:rPr>
            </w:pPr>
          </w:p>
        </w:tc>
      </w:tr>
      <w:tr w:rsidR="00F11DAD" w:rsidRPr="00344684" w14:paraId="6F24EB82" w14:textId="77777777">
        <w:trPr>
          <w:trHeight w:val="70"/>
        </w:trPr>
        <w:tc>
          <w:tcPr>
            <w:tcW w:w="3420" w:type="dxa"/>
            <w:tcBorders>
              <w:top w:val="single" w:sz="4" w:space="0" w:color="auto"/>
            </w:tcBorders>
          </w:tcPr>
          <w:p w14:paraId="6099A3B5" w14:textId="671FDD02" w:rsidR="00F11DAD" w:rsidRPr="00344684" w:rsidRDefault="00F11DAD" w:rsidP="000770A3">
            <w:pPr>
              <w:jc w:val="center"/>
              <w:rPr>
                <w:rFonts w:ascii="Tahoma" w:hAnsi="Tahoma" w:cs="Tahoma"/>
                <w:sz w:val="21"/>
                <w:szCs w:val="21"/>
              </w:rPr>
            </w:pPr>
            <w:r w:rsidRPr="00344684">
              <w:rPr>
                <w:rFonts w:ascii="Tahoma" w:hAnsi="Tahoma" w:cs="Tahoma"/>
                <w:sz w:val="21"/>
                <w:szCs w:val="21"/>
              </w:rPr>
              <w:t xml:space="preserve">za </w:t>
            </w:r>
            <w:r w:rsidR="00847C6C" w:rsidRPr="00344684">
              <w:rPr>
                <w:rFonts w:ascii="Tahoma" w:hAnsi="Tahoma" w:cs="Tahoma"/>
                <w:sz w:val="21"/>
                <w:szCs w:val="21"/>
              </w:rPr>
              <w:t>kupujícího</w:t>
            </w:r>
          </w:p>
          <w:p w14:paraId="2200FA93" w14:textId="011A07F7" w:rsidR="004F63C3" w:rsidRPr="00344684" w:rsidRDefault="004F63C3" w:rsidP="000770A3">
            <w:pPr>
              <w:jc w:val="center"/>
              <w:rPr>
                <w:rFonts w:ascii="Tahoma" w:hAnsi="Tahoma" w:cs="Tahoma"/>
                <w:sz w:val="21"/>
                <w:szCs w:val="21"/>
              </w:rPr>
            </w:pPr>
            <w:r w:rsidRPr="00344684">
              <w:rPr>
                <w:rFonts w:ascii="Tahoma" w:hAnsi="Tahoma" w:cs="Tahoma"/>
                <w:sz w:val="21"/>
                <w:szCs w:val="21"/>
              </w:rPr>
              <w:t>Ing. Ivo Žolnerčík</w:t>
            </w:r>
          </w:p>
          <w:p w14:paraId="286A99A4" w14:textId="1105B059" w:rsidR="004F63C3" w:rsidRPr="00344684" w:rsidRDefault="004F63C3" w:rsidP="000770A3">
            <w:pPr>
              <w:jc w:val="center"/>
              <w:rPr>
                <w:rFonts w:ascii="Tahoma" w:hAnsi="Tahoma" w:cs="Tahoma"/>
                <w:sz w:val="21"/>
                <w:szCs w:val="21"/>
              </w:rPr>
            </w:pPr>
            <w:r w:rsidRPr="00344684">
              <w:rPr>
                <w:rFonts w:ascii="Tahoma" w:hAnsi="Tahoma" w:cs="Tahoma"/>
                <w:sz w:val="21"/>
                <w:szCs w:val="21"/>
              </w:rPr>
              <w:t>ředitel</w:t>
            </w:r>
          </w:p>
          <w:p w14:paraId="4C6E79C1" w14:textId="045509CD" w:rsidR="003670F8" w:rsidRPr="00344684" w:rsidRDefault="003670F8" w:rsidP="003670F8">
            <w:pPr>
              <w:ind w:left="844" w:hanging="844"/>
              <w:jc w:val="both"/>
              <w:rPr>
                <w:rFonts w:ascii="Tahoma" w:hAnsi="Tahoma" w:cs="Tahoma"/>
                <w:sz w:val="21"/>
                <w:szCs w:val="21"/>
              </w:rPr>
            </w:pPr>
          </w:p>
          <w:p w14:paraId="012A3B76" w14:textId="77777777" w:rsidR="00F11DAD" w:rsidRPr="00344684" w:rsidRDefault="00F11DAD" w:rsidP="00986D0E">
            <w:pPr>
              <w:rPr>
                <w:rFonts w:ascii="Tahoma" w:hAnsi="Tahoma" w:cs="Tahoma"/>
                <w:i/>
                <w:color w:val="FF0000"/>
                <w:sz w:val="21"/>
                <w:szCs w:val="21"/>
              </w:rPr>
            </w:pPr>
          </w:p>
        </w:tc>
        <w:tc>
          <w:tcPr>
            <w:tcW w:w="1749" w:type="dxa"/>
            <w:vAlign w:val="center"/>
          </w:tcPr>
          <w:p w14:paraId="4C37D623" w14:textId="77777777" w:rsidR="00F11DAD" w:rsidRPr="00344684" w:rsidRDefault="00F11DAD" w:rsidP="000770A3">
            <w:pPr>
              <w:jc w:val="center"/>
              <w:rPr>
                <w:rFonts w:ascii="Tahoma" w:hAnsi="Tahoma" w:cs="Tahoma"/>
                <w:sz w:val="21"/>
                <w:szCs w:val="21"/>
              </w:rPr>
            </w:pPr>
          </w:p>
        </w:tc>
        <w:tc>
          <w:tcPr>
            <w:tcW w:w="3543" w:type="dxa"/>
            <w:tcBorders>
              <w:top w:val="single" w:sz="4" w:space="0" w:color="auto"/>
            </w:tcBorders>
          </w:tcPr>
          <w:p w14:paraId="151EE65E" w14:textId="77777777" w:rsidR="00F11DAD" w:rsidRPr="00344684" w:rsidRDefault="00F11DAD" w:rsidP="000770A3">
            <w:pPr>
              <w:jc w:val="center"/>
              <w:rPr>
                <w:rFonts w:ascii="Tahoma" w:hAnsi="Tahoma" w:cs="Tahoma"/>
                <w:sz w:val="21"/>
                <w:szCs w:val="21"/>
              </w:rPr>
            </w:pPr>
            <w:r w:rsidRPr="00344684">
              <w:rPr>
                <w:rFonts w:ascii="Tahoma" w:hAnsi="Tahoma" w:cs="Tahoma"/>
                <w:sz w:val="21"/>
                <w:szCs w:val="21"/>
              </w:rPr>
              <w:t xml:space="preserve">za </w:t>
            </w:r>
            <w:r w:rsidR="00847C6C" w:rsidRPr="00344684">
              <w:rPr>
                <w:rFonts w:ascii="Tahoma" w:hAnsi="Tahoma" w:cs="Tahoma"/>
                <w:sz w:val="21"/>
                <w:szCs w:val="21"/>
              </w:rPr>
              <w:t>prodávajícího</w:t>
            </w:r>
          </w:p>
          <w:p w14:paraId="5D78676F" w14:textId="7E3A0497" w:rsidR="00F11DAD" w:rsidRPr="00344684" w:rsidRDefault="00125CED" w:rsidP="00125CED">
            <w:pPr>
              <w:jc w:val="center"/>
              <w:rPr>
                <w:rFonts w:ascii="Tahoma" w:hAnsi="Tahoma" w:cs="Tahoma"/>
                <w:i/>
                <w:color w:val="FF0000"/>
                <w:sz w:val="21"/>
                <w:szCs w:val="21"/>
              </w:rPr>
            </w:pPr>
            <w:r w:rsidRPr="00344684">
              <w:rPr>
                <w:rFonts w:ascii="Tahoma" w:hAnsi="Tahoma" w:cs="Tahoma"/>
                <w:i/>
                <w:color w:val="FF0000"/>
                <w:sz w:val="21"/>
                <w:szCs w:val="21"/>
                <w:highlight w:val="yellow"/>
              </w:rPr>
              <w:t>jméno, příjmení, funkce</w:t>
            </w:r>
          </w:p>
        </w:tc>
      </w:tr>
    </w:tbl>
    <w:p w14:paraId="766BC06D" w14:textId="25C1459D" w:rsidR="00CD3876" w:rsidRPr="00344684" w:rsidRDefault="00CF3EBB" w:rsidP="00CF3EBB">
      <w:pPr>
        <w:pStyle w:val="Zkladntext"/>
        <w:tabs>
          <w:tab w:val="clear" w:pos="1418"/>
        </w:tabs>
        <w:spacing w:after="240"/>
        <w:ind w:left="1349" w:hanging="992"/>
        <w:rPr>
          <w:rFonts w:ascii="Tahoma" w:hAnsi="Tahoma" w:cs="Tahoma"/>
          <w:i/>
          <w:iCs/>
          <w:color w:val="FF0000"/>
          <w:sz w:val="21"/>
          <w:szCs w:val="21"/>
        </w:rPr>
      </w:pPr>
      <w:r w:rsidRPr="00344684">
        <w:rPr>
          <w:rFonts w:ascii="Tahoma" w:hAnsi="Tahoma" w:cs="Tahoma"/>
          <w:i/>
          <w:iCs/>
          <w:color w:val="FF0000"/>
          <w:sz w:val="21"/>
          <w:szCs w:val="21"/>
        </w:rPr>
        <w:t>POZN.:</w:t>
      </w:r>
      <w:r w:rsidRPr="00344684">
        <w:rPr>
          <w:rFonts w:ascii="Tahoma" w:hAnsi="Tahoma" w:cs="Tahoma"/>
          <w:i/>
          <w:iCs/>
          <w:color w:val="FF0000"/>
          <w:sz w:val="21"/>
          <w:szCs w:val="21"/>
        </w:rPr>
        <w:tab/>
        <w:t>podpisy nesmí být na straně samostatně</w:t>
      </w:r>
    </w:p>
    <w:p w14:paraId="02984BF7" w14:textId="77777777" w:rsidR="00CD3876" w:rsidRPr="00344684" w:rsidRDefault="00CD3876">
      <w:pPr>
        <w:rPr>
          <w:rFonts w:ascii="Tahoma" w:hAnsi="Tahoma" w:cs="Tahoma"/>
          <w:i/>
          <w:iCs/>
          <w:color w:val="FF0000"/>
          <w:sz w:val="21"/>
          <w:szCs w:val="21"/>
        </w:rPr>
      </w:pPr>
      <w:r w:rsidRPr="00344684">
        <w:rPr>
          <w:rFonts w:ascii="Tahoma" w:hAnsi="Tahoma" w:cs="Tahoma"/>
          <w:i/>
          <w:iCs/>
          <w:color w:val="FF0000"/>
          <w:sz w:val="21"/>
          <w:szCs w:val="21"/>
        </w:rPr>
        <w:br w:type="page"/>
      </w:r>
    </w:p>
    <w:p w14:paraId="27A6F17D" w14:textId="77777777" w:rsidR="00CD3876" w:rsidRPr="00344684" w:rsidRDefault="00CD3876" w:rsidP="00CD3876">
      <w:pPr>
        <w:spacing w:before="120" w:after="120" w:line="276" w:lineRule="auto"/>
        <w:rPr>
          <w:rFonts w:ascii="Tahoma" w:hAnsi="Tahoma" w:cs="Tahoma"/>
          <w:b/>
          <w:sz w:val="21"/>
          <w:szCs w:val="21"/>
        </w:rPr>
      </w:pPr>
      <w:bookmarkStart w:id="1" w:name="_Hlk128305393"/>
      <w:r w:rsidRPr="00344684">
        <w:rPr>
          <w:rFonts w:ascii="Tahoma" w:hAnsi="Tahoma" w:cs="Tahoma"/>
          <w:b/>
          <w:sz w:val="21"/>
          <w:szCs w:val="21"/>
        </w:rPr>
        <w:lastRenderedPageBreak/>
        <w:t>Příloha č. 3 – Požadavky z oblasti kybernetické bezpečnosti pro dodavatele</w:t>
      </w:r>
    </w:p>
    <w:p w14:paraId="4A8B0913" w14:textId="77777777" w:rsidR="00CD3876" w:rsidRPr="00344684" w:rsidRDefault="00CD3876" w:rsidP="00CD3876">
      <w:pPr>
        <w:spacing w:after="120"/>
        <w:jc w:val="both"/>
        <w:rPr>
          <w:rFonts w:ascii="Tahoma" w:hAnsi="Tahoma" w:cs="Tahoma"/>
          <w:sz w:val="21"/>
          <w:szCs w:val="21"/>
        </w:rPr>
      </w:pPr>
      <w:bookmarkStart w:id="2" w:name="_Hlk128306259"/>
      <w:bookmarkEnd w:id="1"/>
      <w:r w:rsidRPr="00344684">
        <w:rPr>
          <w:rFonts w:ascii="Tahoma" w:hAnsi="Tahoma" w:cs="Tahoma"/>
          <w:sz w:val="21"/>
          <w:szCs w:val="21"/>
        </w:rPr>
        <w:t xml:space="preserve">Prodávající bere na vědomí, že Nemocnice Karviná - Ráj, p.o.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w:t>
      </w:r>
      <w:bookmarkStart w:id="3" w:name="_Hlk128305536"/>
      <w:r w:rsidRPr="00344684">
        <w:rPr>
          <w:rFonts w:ascii="Tahoma" w:hAnsi="Tahoma" w:cs="Tahoma"/>
          <w:sz w:val="21"/>
          <w:szCs w:val="21"/>
        </w:rPr>
        <w:t>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bookmarkEnd w:id="3"/>
      <w:r w:rsidRPr="00344684">
        <w:rPr>
          <w:rFonts w:ascii="Tahoma" w:hAnsi="Tahoma" w:cs="Tahoma"/>
          <w:sz w:val="21"/>
          <w:szCs w:val="21"/>
        </w:rPr>
        <w:t xml:space="preserve"> </w:t>
      </w:r>
      <w:bookmarkStart w:id="4" w:name="_Hlk128309534"/>
      <w:r w:rsidRPr="00344684">
        <w:rPr>
          <w:rFonts w:ascii="Tahoma" w:hAnsi="Tahoma" w:cs="Tahoma"/>
          <w:sz w:val="21"/>
          <w:szCs w:val="21"/>
        </w:rPr>
        <w:t>Na základě zřizovatele nemocnice Moravskoslezského krajského úřadu dle usnesení Korporátního výboru řízení kybernetické bezpečnosti číslem 05/KVŘKB/01/2022 se k této nemocnici přistupuje pod výše zmíněnou regulací.</w:t>
      </w:r>
      <w:bookmarkEnd w:id="4"/>
    </w:p>
    <w:p w14:paraId="52E80561" w14:textId="77777777" w:rsidR="00CD3876" w:rsidRPr="00344684" w:rsidRDefault="00CD3876" w:rsidP="00CD3876">
      <w:pPr>
        <w:spacing w:after="120"/>
        <w:jc w:val="both"/>
        <w:rPr>
          <w:rFonts w:ascii="Tahoma" w:hAnsi="Tahoma" w:cs="Tahoma"/>
          <w:sz w:val="21"/>
          <w:szCs w:val="21"/>
        </w:rPr>
      </w:pPr>
      <w:bookmarkStart w:id="5" w:name="_Hlk95112408"/>
      <w:bookmarkEnd w:id="2"/>
      <w:r w:rsidRPr="00344684">
        <w:rPr>
          <w:rFonts w:ascii="Tahoma" w:hAnsi="Tahoma" w:cs="Tahoma"/>
          <w:sz w:val="21"/>
          <w:szCs w:val="21"/>
        </w:rPr>
        <w:t>Jelikož technika je nedílnou součástí zajišťování poskytování základní služby nemocnice a zároveň vstupuje jako podpůrné aktivum podle § 2 písm. f) VKB do rozsahu systému řízení bezpečnostní informací nemocnice,</w:t>
      </w:r>
      <w:r w:rsidRPr="00344684">
        <w:rPr>
          <w:rFonts w:ascii="Tahoma" w:hAnsi="Tahoma" w:cs="Tahoma"/>
          <w:color w:val="FF0000"/>
          <w:sz w:val="21"/>
          <w:szCs w:val="21"/>
        </w:rPr>
        <w:t xml:space="preserve"> </w:t>
      </w:r>
      <w:r w:rsidRPr="00344684">
        <w:rPr>
          <w:rFonts w:ascii="Tahoma" w:hAnsi="Tahoma" w:cs="Tahoma"/>
          <w:sz w:val="21"/>
          <w:szCs w:val="21"/>
        </w:rPr>
        <w:t>bude</w:t>
      </w:r>
      <w:r w:rsidRPr="00344684">
        <w:rPr>
          <w:rFonts w:ascii="Tahoma" w:hAnsi="Tahoma" w:cs="Tahoma"/>
          <w:color w:val="FF0000"/>
          <w:sz w:val="21"/>
          <w:szCs w:val="21"/>
        </w:rPr>
        <w:t xml:space="preserve"> </w:t>
      </w:r>
      <w:r w:rsidRPr="00344684">
        <w:rPr>
          <w:rFonts w:ascii="Tahoma" w:hAnsi="Tahoma" w:cs="Tahoma"/>
          <w:sz w:val="21"/>
          <w:szCs w:val="21"/>
        </w:rPr>
        <w:t xml:space="preserve">prodávající povinen za tímto účelem poskytnout dostatečnou součinnost při plnění požadavků v oblasti kybernetické bezpečnosti. </w:t>
      </w:r>
      <w:bookmarkEnd w:id="5"/>
      <w:r w:rsidRPr="00344684">
        <w:rPr>
          <w:rFonts w:ascii="Tahoma" w:hAnsi="Tahoma" w:cs="Tahoma"/>
          <w:sz w:val="21"/>
          <w:szCs w:val="21"/>
        </w:rPr>
        <w:t>Jedná se zejména o níže uvedené provozně technické požadavky na techniku:</w:t>
      </w:r>
    </w:p>
    <w:p w14:paraId="2A232E29" w14:textId="77777777" w:rsidR="00CD3876" w:rsidRPr="00344684" w:rsidRDefault="00CD3876" w:rsidP="00CD3876">
      <w:pPr>
        <w:spacing w:after="120"/>
        <w:jc w:val="both"/>
        <w:rPr>
          <w:rFonts w:ascii="Tahoma" w:hAnsi="Tahoma" w:cs="Tahoma"/>
          <w:b/>
          <w:sz w:val="21"/>
          <w:szCs w:val="21"/>
          <w:u w:val="single"/>
        </w:rPr>
      </w:pPr>
      <w:r w:rsidRPr="00344684">
        <w:rPr>
          <w:rFonts w:ascii="Tahoma" w:hAnsi="Tahoma" w:cs="Tahoma"/>
          <w:b/>
          <w:sz w:val="21"/>
          <w:szCs w:val="21"/>
          <w:u w:val="single"/>
        </w:rPr>
        <w:t>Pokud je součástí předmětu plnění samostatná technologie:</w:t>
      </w:r>
    </w:p>
    <w:p w14:paraId="22AE9F28"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t xml:space="preserve">Aktualizace SW vybavení </w:t>
      </w:r>
    </w:p>
    <w:p w14:paraId="201C8738" w14:textId="77777777" w:rsidR="00CD3876" w:rsidRPr="00344684" w:rsidRDefault="00CD3876" w:rsidP="00CD3876">
      <w:pPr>
        <w:spacing w:after="120"/>
        <w:ind w:left="426"/>
        <w:jc w:val="both"/>
        <w:rPr>
          <w:rFonts w:ascii="Tahoma" w:hAnsi="Tahoma" w:cs="Tahoma"/>
          <w:sz w:val="21"/>
          <w:szCs w:val="21"/>
        </w:rPr>
      </w:pPr>
      <w:r w:rsidRPr="00344684">
        <w:rPr>
          <w:rFonts w:ascii="Tahoma" w:hAnsi="Tahoma" w:cs="Tahoma"/>
          <w:sz w:val="21"/>
          <w:szCs w:val="2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017C1FFA"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t>Přístupová oprávnění</w:t>
      </w:r>
    </w:p>
    <w:p w14:paraId="11E368E1" w14:textId="77777777" w:rsidR="00CD3876" w:rsidRPr="00344684" w:rsidRDefault="00CD3876" w:rsidP="00CD3876">
      <w:pPr>
        <w:spacing w:after="120"/>
        <w:ind w:left="426"/>
        <w:jc w:val="both"/>
        <w:rPr>
          <w:rFonts w:ascii="Tahoma" w:hAnsi="Tahoma" w:cs="Tahoma"/>
          <w:bCs/>
          <w:sz w:val="21"/>
          <w:szCs w:val="21"/>
        </w:rPr>
      </w:pPr>
      <w:r w:rsidRPr="00344684">
        <w:rPr>
          <w:rFonts w:ascii="Tahoma" w:hAnsi="Tahoma" w:cs="Tahoma"/>
          <w:sz w:val="21"/>
          <w:szCs w:val="21"/>
        </w:rPr>
        <w:t xml:space="preserve">Systém musí umožnit řízení přístupových oprávnění a oddělení administrátorského a uživatelských účtů. Administrátorský účet nesmí umožnit přístup k osobním údajům pacientů. V případě, že by pro servis pořizované techniky byl nutný přístup k osobním údajům pacientů, musí být s prodávajícím pořizované techniky uzavřena zpracovatelská smlouva podle nařízení Evropského parlamentu a Rady (EU) 2016/679 ze dne 27. dubna 2016 o ochraně fyzických osob v souvislosti se zpracováním osobních údajů a o volném pohybu těchto údajů a o zrušení směrnice 95/46/ES (dále </w:t>
      </w:r>
      <w:r w:rsidRPr="00344684">
        <w:rPr>
          <w:rFonts w:ascii="Tahoma" w:hAnsi="Tahoma" w:cs="Tahoma"/>
          <w:noProof/>
          <w:sz w:val="21"/>
          <w:szCs w:val="21"/>
        </w:rPr>
        <w:t>jen „</w:t>
      </w:r>
      <w:r w:rsidRPr="00344684">
        <w:rPr>
          <w:rFonts w:ascii="Tahoma" w:hAnsi="Tahoma" w:cs="Tahoma"/>
          <w:bCs/>
          <w:sz w:val="21"/>
          <w:szCs w:val="21"/>
        </w:rPr>
        <w:t>GDPR</w:t>
      </w:r>
      <w:r w:rsidRPr="00344684">
        <w:rPr>
          <w:rFonts w:ascii="Tahoma" w:hAnsi="Tahoma" w:cs="Tahoma"/>
          <w:bCs/>
          <w:noProof/>
          <w:sz w:val="21"/>
          <w:szCs w:val="21"/>
        </w:rPr>
        <w:t>“)</w:t>
      </w:r>
      <w:r w:rsidRPr="00344684">
        <w:rPr>
          <w:rFonts w:ascii="Tahoma" w:hAnsi="Tahoma" w:cs="Tahoma"/>
          <w:bCs/>
          <w:sz w:val="21"/>
          <w:szCs w:val="21"/>
        </w:rPr>
        <w:t xml:space="preserve">a zákona č. 110/2019 Sb. o zpracování osobních údajů, ve znění pozdějších předpisů (dále </w:t>
      </w:r>
      <w:r w:rsidRPr="00344684">
        <w:rPr>
          <w:rFonts w:ascii="Tahoma" w:hAnsi="Tahoma" w:cs="Tahoma"/>
          <w:bCs/>
          <w:noProof/>
          <w:sz w:val="21"/>
          <w:szCs w:val="21"/>
        </w:rPr>
        <w:t>jen „</w:t>
      </w:r>
      <w:r w:rsidRPr="00344684">
        <w:rPr>
          <w:rFonts w:ascii="Tahoma" w:hAnsi="Tahoma" w:cs="Tahoma"/>
          <w:bCs/>
          <w:sz w:val="21"/>
          <w:szCs w:val="21"/>
        </w:rPr>
        <w:t>zákon o zpracování osobních údajů</w:t>
      </w:r>
      <w:r w:rsidRPr="00344684">
        <w:rPr>
          <w:rFonts w:ascii="Tahoma" w:hAnsi="Tahoma" w:cs="Tahoma"/>
          <w:bCs/>
          <w:noProof/>
          <w:sz w:val="21"/>
          <w:szCs w:val="21"/>
        </w:rPr>
        <w:t>“)</w:t>
      </w:r>
      <w:r w:rsidRPr="00344684">
        <w:rPr>
          <w:rFonts w:ascii="Tahoma" w:hAnsi="Tahoma" w:cs="Tahoma"/>
          <w:bCs/>
          <w:sz w:val="21"/>
          <w:szCs w:val="21"/>
        </w:rPr>
        <w:t>.</w:t>
      </w:r>
    </w:p>
    <w:p w14:paraId="5C3B35E9"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t>Logování</w:t>
      </w:r>
    </w:p>
    <w:p w14:paraId="66901D7F" w14:textId="77777777" w:rsidR="00CD3876" w:rsidRPr="00344684" w:rsidRDefault="00CD3876" w:rsidP="00CD3876">
      <w:pPr>
        <w:suppressAutoHyphens/>
        <w:spacing w:after="120"/>
        <w:ind w:left="425"/>
        <w:jc w:val="both"/>
        <w:rPr>
          <w:rFonts w:ascii="Tahoma" w:hAnsi="Tahoma" w:cs="Tahoma"/>
          <w:sz w:val="21"/>
          <w:szCs w:val="21"/>
        </w:rPr>
      </w:pPr>
      <w:r w:rsidRPr="00344684">
        <w:rPr>
          <w:rFonts w:ascii="Tahoma" w:hAnsi="Tahoma" w:cs="Tahoma"/>
          <w:sz w:val="21"/>
          <w:szCs w:val="21"/>
        </w:rPr>
        <w:t>Prodávající je povinen logovat veškeré přístupy k technice, technická data,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439F8941"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t>Šifrování dat</w:t>
      </w:r>
    </w:p>
    <w:p w14:paraId="33CBA1F5" w14:textId="63F40188" w:rsidR="00CD3876" w:rsidRPr="00344684" w:rsidRDefault="00CD3876" w:rsidP="00CD3876">
      <w:pPr>
        <w:spacing w:after="120"/>
        <w:ind w:left="426"/>
        <w:jc w:val="both"/>
        <w:rPr>
          <w:rFonts w:ascii="Tahoma" w:hAnsi="Tahoma" w:cs="Tahoma"/>
          <w:sz w:val="21"/>
          <w:szCs w:val="21"/>
        </w:rPr>
      </w:pPr>
      <w:r w:rsidRPr="00344684">
        <w:rPr>
          <w:rFonts w:ascii="Tahoma" w:hAnsi="Tahoma" w:cs="Tahoma"/>
          <w:sz w:val="21"/>
          <w:szCs w:val="21"/>
        </w:rPr>
        <w:t>Ukládaná data na datových nosičích, která obsahují osobní údaje pacientů ve smyslu GDPR a zákona o zpracování osobních údajů ve znění pozdějších předpisů, musí být šifrována.</w:t>
      </w:r>
    </w:p>
    <w:p w14:paraId="66552698"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t>Ukládání konfigurace</w:t>
      </w:r>
    </w:p>
    <w:p w14:paraId="6BB670A1" w14:textId="77777777" w:rsidR="00CD3876" w:rsidRPr="00344684" w:rsidRDefault="00CD3876" w:rsidP="00CD3876">
      <w:pPr>
        <w:spacing w:after="120"/>
        <w:ind w:left="426"/>
        <w:jc w:val="both"/>
        <w:rPr>
          <w:rFonts w:ascii="Tahoma" w:hAnsi="Tahoma" w:cs="Tahoma"/>
          <w:sz w:val="21"/>
          <w:szCs w:val="21"/>
        </w:rPr>
      </w:pPr>
      <w:r w:rsidRPr="00344684">
        <w:rPr>
          <w:rFonts w:ascii="Tahoma" w:hAnsi="Tahoma" w:cs="Tahoma"/>
          <w:sz w:val="21"/>
          <w:szCs w:val="21"/>
        </w:rPr>
        <w:t>Prodávající je povinen zálohovat kompletní software vybavení pořizované techniky v pravidelných intervalech a uchovávat 3 předchozí verze konfigurace nastavení.</w:t>
      </w:r>
    </w:p>
    <w:p w14:paraId="29F6DE68" w14:textId="77777777" w:rsidR="00CD3876" w:rsidRPr="00344684" w:rsidRDefault="00CD3876" w:rsidP="00CD3876">
      <w:pPr>
        <w:spacing w:after="120"/>
        <w:ind w:left="426"/>
        <w:jc w:val="both"/>
        <w:rPr>
          <w:rFonts w:ascii="Tahoma" w:hAnsi="Tahoma" w:cs="Tahoma"/>
          <w:sz w:val="21"/>
          <w:szCs w:val="21"/>
        </w:rPr>
      </w:pPr>
    </w:p>
    <w:p w14:paraId="510BC168"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lastRenderedPageBreak/>
        <w:t>Servisní počítače a vzdálený servisní přístup</w:t>
      </w:r>
    </w:p>
    <w:p w14:paraId="4B07826E" w14:textId="77777777" w:rsidR="00CD3876" w:rsidRPr="00344684" w:rsidRDefault="00CD3876" w:rsidP="00CD3876">
      <w:pPr>
        <w:spacing w:after="120"/>
        <w:ind w:left="426"/>
        <w:jc w:val="both"/>
        <w:rPr>
          <w:rFonts w:ascii="Tahoma" w:hAnsi="Tahoma" w:cs="Tahoma"/>
          <w:sz w:val="21"/>
          <w:szCs w:val="21"/>
        </w:rPr>
      </w:pPr>
      <w:r w:rsidRPr="00344684">
        <w:rPr>
          <w:rFonts w:ascii="Tahoma" w:hAnsi="Tahoma" w:cs="Tahoma"/>
          <w:sz w:val="21"/>
          <w:szCs w:val="21"/>
        </w:rPr>
        <w:t>K servisním zásahům nebo kontrole pořizované techniky smí prodávající používat pouze servisní počítač, který je vybaven antivirovým programem s aktuální virovou databází a s výrobcem podporovaným operačním systémem.</w:t>
      </w:r>
    </w:p>
    <w:p w14:paraId="7A239305" w14:textId="77777777" w:rsidR="00CD3876" w:rsidRPr="00344684" w:rsidRDefault="00CD3876" w:rsidP="00CD3876">
      <w:pPr>
        <w:spacing w:after="120"/>
        <w:ind w:left="426"/>
        <w:jc w:val="both"/>
        <w:rPr>
          <w:rFonts w:ascii="Tahoma" w:hAnsi="Tahoma" w:cs="Tahoma"/>
          <w:color w:val="FF0000"/>
          <w:sz w:val="21"/>
          <w:szCs w:val="21"/>
        </w:rPr>
      </w:pPr>
      <w:r w:rsidRPr="00344684">
        <w:rPr>
          <w:rFonts w:ascii="Tahoma" w:hAnsi="Tahoma" w:cs="Tahoma"/>
          <w:sz w:val="21"/>
          <w:szCs w:val="21"/>
        </w:rPr>
        <w:t>V případě, že prodávající bude provádět servisní zásahy nebo kontrolu techniky z prostředí mimo interní síť, musí používat zabezpečený VPN kanál, který bude zřízen nemocnicí na základě Smlouvy o vzdáleném přístupu, kterou je prodávající s nemocnicí povinen uzavřít.</w:t>
      </w:r>
    </w:p>
    <w:p w14:paraId="41CC1795"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t>Bezpečnostní incidenty</w:t>
      </w:r>
    </w:p>
    <w:p w14:paraId="4DB19734" w14:textId="77777777" w:rsidR="00CD3876" w:rsidRPr="00344684" w:rsidRDefault="00CD3876" w:rsidP="00CD3876">
      <w:pPr>
        <w:suppressAutoHyphens/>
        <w:spacing w:after="120"/>
        <w:ind w:left="425"/>
        <w:jc w:val="both"/>
        <w:rPr>
          <w:rFonts w:ascii="Tahoma" w:eastAsia="Calibri" w:hAnsi="Tahoma" w:cs="Tahoma"/>
          <w:sz w:val="21"/>
          <w:szCs w:val="21"/>
          <w:lang w:eastAsia="en-US"/>
        </w:rPr>
      </w:pPr>
      <w:r w:rsidRPr="00344684">
        <w:rPr>
          <w:rFonts w:ascii="Tahoma" w:eastAsia="Calibri" w:hAnsi="Tahoma" w:cs="Tahoma"/>
          <w:sz w:val="21"/>
          <w:szCs w:val="21"/>
          <w:lang w:eastAsia="en-US"/>
        </w:rPr>
        <w:t xml:space="preserve">Prodávající je povinen informovat </w:t>
      </w:r>
      <w:r w:rsidRPr="00344684">
        <w:rPr>
          <w:rFonts w:ascii="Tahoma" w:hAnsi="Tahoma" w:cs="Tahoma"/>
          <w:sz w:val="21"/>
          <w:szCs w:val="21"/>
        </w:rPr>
        <w:t>nemocnici</w:t>
      </w:r>
      <w:r w:rsidRPr="00344684">
        <w:rPr>
          <w:rFonts w:ascii="Tahoma" w:eastAsia="Calibri" w:hAnsi="Tahoma" w:cs="Tahoma"/>
          <w:sz w:val="21"/>
          <w:szCs w:val="21"/>
          <w:lang w:eastAsia="en-US"/>
        </w:rPr>
        <w:t xml:space="preserve"> o všech bezpečnostních událostech a incidentech, které by mohly mít negativní dopad na n</w:t>
      </w:r>
      <w:r w:rsidRPr="00344684">
        <w:rPr>
          <w:rFonts w:ascii="Tahoma" w:hAnsi="Tahoma" w:cs="Tahoma"/>
          <w:sz w:val="21"/>
          <w:szCs w:val="21"/>
        </w:rPr>
        <w:t>emocnici.</w:t>
      </w:r>
    </w:p>
    <w:p w14:paraId="31028B32"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eastAsia="Times New Roman" w:hAnsi="Tahoma" w:cs="Tahoma"/>
          <w:b/>
          <w:sz w:val="21"/>
          <w:szCs w:val="21"/>
          <w:lang w:eastAsia="cs-CZ"/>
        </w:rPr>
      </w:pPr>
      <w:r w:rsidRPr="00344684">
        <w:rPr>
          <w:rFonts w:ascii="Tahoma" w:hAnsi="Tahoma" w:cs="Tahoma"/>
          <w:b/>
          <w:sz w:val="21"/>
          <w:szCs w:val="21"/>
        </w:rPr>
        <w:t>Řízení rizik</w:t>
      </w:r>
    </w:p>
    <w:p w14:paraId="49A2C6D1" w14:textId="77777777" w:rsidR="00CD3876" w:rsidRPr="00344684" w:rsidRDefault="00CD3876" w:rsidP="00CD3876">
      <w:pPr>
        <w:suppressAutoHyphens/>
        <w:spacing w:after="120"/>
        <w:ind w:left="425"/>
        <w:jc w:val="both"/>
        <w:rPr>
          <w:rFonts w:ascii="Tahoma" w:hAnsi="Tahoma" w:cs="Tahoma"/>
          <w:sz w:val="21"/>
          <w:szCs w:val="21"/>
        </w:rPr>
      </w:pPr>
      <w:r w:rsidRPr="00344684">
        <w:rPr>
          <w:rFonts w:ascii="Tahoma" w:hAnsi="Tahoma" w:cs="Tahoma"/>
          <w:sz w:val="21"/>
          <w:szCs w:val="21"/>
        </w:rPr>
        <w:t>Nemocnice bude</w:t>
      </w:r>
      <w:r w:rsidRPr="00344684">
        <w:rPr>
          <w:rFonts w:ascii="Tahoma" w:eastAsia="Calibri" w:hAnsi="Tahoma" w:cs="Tahoma"/>
          <w:sz w:val="21"/>
          <w:szCs w:val="21"/>
        </w:rPr>
        <w:t xml:space="preserve"> povinna řídit rizika související s dodavateli. </w:t>
      </w:r>
      <w:r w:rsidRPr="00344684">
        <w:rPr>
          <w:rFonts w:ascii="Tahoma" w:hAnsi="Tahoma" w:cs="Tahoma"/>
          <w:sz w:val="21"/>
          <w:szCs w:val="21"/>
        </w:rPr>
        <w:t>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04B22EF9" w14:textId="77777777" w:rsidR="00CD3876" w:rsidRPr="00344684" w:rsidRDefault="00CD3876" w:rsidP="00CD3876">
      <w:pPr>
        <w:pStyle w:val="Odstavecseseznamem"/>
        <w:numPr>
          <w:ilvl w:val="0"/>
          <w:numId w:val="59"/>
        </w:numPr>
        <w:spacing w:after="120"/>
        <w:ind w:left="360"/>
        <w:contextualSpacing/>
        <w:jc w:val="both"/>
        <w:rPr>
          <w:rFonts w:ascii="Tahoma" w:hAnsi="Tahoma" w:cs="Tahoma"/>
          <w:b/>
          <w:sz w:val="21"/>
          <w:szCs w:val="21"/>
        </w:rPr>
      </w:pPr>
      <w:r w:rsidRPr="00344684">
        <w:rPr>
          <w:rFonts w:ascii="Tahoma" w:hAnsi="Tahoma" w:cs="Tahoma"/>
          <w:b/>
          <w:bCs/>
          <w:sz w:val="21"/>
          <w:szCs w:val="21"/>
        </w:rPr>
        <w:t>Síťová komunikace</w:t>
      </w:r>
    </w:p>
    <w:p w14:paraId="42C0C147" w14:textId="77777777" w:rsidR="00CD3876" w:rsidRPr="00344684" w:rsidRDefault="00CD3876" w:rsidP="00CD3876">
      <w:pPr>
        <w:spacing w:after="120"/>
        <w:ind w:left="360"/>
        <w:jc w:val="both"/>
        <w:rPr>
          <w:rFonts w:ascii="Tahoma" w:eastAsiaTheme="minorEastAsia" w:hAnsi="Tahoma" w:cs="Tahoma"/>
          <w:sz w:val="21"/>
          <w:szCs w:val="21"/>
        </w:rPr>
      </w:pPr>
      <w:r w:rsidRPr="00344684">
        <w:rPr>
          <w:rFonts w:ascii="Tahoma" w:eastAsiaTheme="minorEastAsia" w:hAnsi="Tahoma" w:cs="Tahoma"/>
          <w:sz w:val="21"/>
          <w:szCs w:val="2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hardeningových politik zablokovány. Zapojení zařízení do nemocniční sítě bude prodávající konzultovat a provádět ve spolupráci s ICT oddělením nemocnice.  </w:t>
      </w:r>
    </w:p>
    <w:p w14:paraId="23B185D0" w14:textId="77777777" w:rsidR="00CD3876" w:rsidRPr="00344684" w:rsidRDefault="00CD3876" w:rsidP="00CD3876">
      <w:pPr>
        <w:suppressAutoHyphens/>
        <w:spacing w:after="120"/>
        <w:jc w:val="both"/>
        <w:rPr>
          <w:rFonts w:ascii="Tahoma" w:hAnsi="Tahoma" w:cs="Tahoma"/>
          <w:b/>
          <w:sz w:val="21"/>
          <w:szCs w:val="21"/>
          <w:u w:val="single"/>
        </w:rPr>
      </w:pPr>
      <w:r w:rsidRPr="00344684">
        <w:rPr>
          <w:rFonts w:ascii="Tahoma" w:hAnsi="Tahoma" w:cs="Tahoma"/>
          <w:b/>
          <w:sz w:val="21"/>
          <w:szCs w:val="21"/>
          <w:u w:val="single"/>
        </w:rPr>
        <w:t>Pokud je součástí předmětu plnění také PC, notebook či jiná obdobná výpočetní technika, potom rovněž:</w:t>
      </w:r>
    </w:p>
    <w:p w14:paraId="6C674936" w14:textId="77777777" w:rsidR="00CD3876" w:rsidRPr="00344684" w:rsidRDefault="00CD3876" w:rsidP="00CD3876">
      <w:pPr>
        <w:pStyle w:val="Odstavecseseznamem"/>
        <w:numPr>
          <w:ilvl w:val="0"/>
          <w:numId w:val="59"/>
        </w:numPr>
        <w:suppressAutoHyphens/>
        <w:spacing w:before="120"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t xml:space="preserve">Operační systém </w:t>
      </w:r>
    </w:p>
    <w:p w14:paraId="517095DA" w14:textId="77777777" w:rsidR="00CD3876" w:rsidRPr="00344684" w:rsidRDefault="00CD3876" w:rsidP="00CD3876">
      <w:pPr>
        <w:spacing w:after="120"/>
        <w:ind w:left="426"/>
        <w:jc w:val="both"/>
        <w:rPr>
          <w:rFonts w:ascii="Tahoma" w:hAnsi="Tahoma" w:cs="Tahoma"/>
          <w:sz w:val="21"/>
          <w:szCs w:val="21"/>
        </w:rPr>
      </w:pPr>
      <w:r w:rsidRPr="00344684">
        <w:rPr>
          <w:rFonts w:ascii="Tahoma" w:hAnsi="Tahoma" w:cs="Tahoma"/>
          <w:sz w:val="21"/>
          <w:szCs w:val="21"/>
        </w:rPr>
        <w:t>Výpočetní techniku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6731A223" w14:textId="77777777" w:rsidR="00CD3876" w:rsidRPr="00344684" w:rsidRDefault="00CD3876" w:rsidP="00CD3876">
      <w:pPr>
        <w:pStyle w:val="Odstavecseseznamem"/>
        <w:numPr>
          <w:ilvl w:val="0"/>
          <w:numId w:val="59"/>
        </w:numPr>
        <w:suppressAutoHyphens/>
        <w:spacing w:after="120" w:line="276" w:lineRule="auto"/>
        <w:ind w:left="425" w:hanging="425"/>
        <w:contextualSpacing/>
        <w:jc w:val="both"/>
        <w:rPr>
          <w:rFonts w:ascii="Tahoma" w:hAnsi="Tahoma" w:cs="Tahoma"/>
          <w:b/>
          <w:sz w:val="21"/>
          <w:szCs w:val="21"/>
        </w:rPr>
      </w:pPr>
      <w:r w:rsidRPr="00344684">
        <w:rPr>
          <w:rFonts w:ascii="Tahoma" w:hAnsi="Tahoma" w:cs="Tahoma"/>
          <w:b/>
          <w:sz w:val="21"/>
          <w:szCs w:val="21"/>
        </w:rPr>
        <w:t>Penetrační (bezpečnostní) testování</w:t>
      </w:r>
    </w:p>
    <w:p w14:paraId="7625FFAA" w14:textId="77777777" w:rsidR="00CD3876" w:rsidRPr="00344684" w:rsidRDefault="00CD3876" w:rsidP="00CD3876">
      <w:pPr>
        <w:suppressAutoHyphens/>
        <w:spacing w:after="120"/>
        <w:ind w:left="425"/>
        <w:jc w:val="both"/>
        <w:rPr>
          <w:rFonts w:ascii="Tahoma" w:hAnsi="Tahoma" w:cs="Tahoma"/>
          <w:sz w:val="21"/>
          <w:szCs w:val="21"/>
        </w:rPr>
      </w:pPr>
      <w:r w:rsidRPr="00344684">
        <w:rPr>
          <w:rFonts w:ascii="Tahoma" w:hAnsi="Tahoma" w:cs="Tahoma"/>
          <w:sz w:val="21"/>
          <w:szCs w:val="21"/>
        </w:rPr>
        <w:t>Prodávající musí umožnit nemocnici provedení bezpečnostního testování v předem stanovených termínech.</w:t>
      </w:r>
    </w:p>
    <w:p w14:paraId="2ACE0CA1" w14:textId="77777777" w:rsidR="00CD3876" w:rsidRPr="00344684" w:rsidRDefault="00CD3876" w:rsidP="00CD3876">
      <w:pPr>
        <w:spacing w:after="120"/>
        <w:jc w:val="both"/>
        <w:rPr>
          <w:rFonts w:ascii="Tahoma" w:hAnsi="Tahoma" w:cs="Tahoma"/>
          <w:sz w:val="21"/>
          <w:szCs w:val="21"/>
        </w:rPr>
      </w:pPr>
      <w:r w:rsidRPr="00344684">
        <w:rPr>
          <w:rFonts w:ascii="Tahoma" w:hAnsi="Tahoma" w:cs="Tahoma"/>
          <w:sz w:val="21"/>
          <w:szCs w:val="21"/>
        </w:rPr>
        <w:t>Nemocnice</w:t>
      </w:r>
      <w:r w:rsidRPr="00344684">
        <w:rPr>
          <w:rFonts w:ascii="Tahoma" w:eastAsia="Calibri" w:hAnsi="Tahoma" w:cs="Tahoma"/>
          <w:sz w:val="21"/>
          <w:szCs w:val="21"/>
          <w:lang w:eastAsia="en-US"/>
        </w:rPr>
        <w:t xml:space="preserve"> </w:t>
      </w:r>
      <w:r w:rsidRPr="00344684">
        <w:rPr>
          <w:rFonts w:ascii="Tahoma" w:hAnsi="Tahoma" w:cs="Tahoma"/>
          <w:sz w:val="21"/>
          <w:szCs w:val="21"/>
        </w:rPr>
        <w:t>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3DC7374F" w14:textId="77777777" w:rsidR="00CD3876" w:rsidRPr="00344684" w:rsidRDefault="00CD3876" w:rsidP="00CD3876">
      <w:pPr>
        <w:spacing w:after="120"/>
        <w:jc w:val="both"/>
        <w:rPr>
          <w:rFonts w:ascii="Tahoma" w:hAnsi="Tahoma" w:cs="Tahoma"/>
          <w:sz w:val="21"/>
          <w:szCs w:val="21"/>
        </w:rPr>
      </w:pPr>
      <w:r w:rsidRPr="00344684">
        <w:rPr>
          <w:rFonts w:ascii="Tahoma" w:hAnsi="Tahoma" w:cs="Tahoma"/>
          <w:sz w:val="21"/>
          <w:szCs w:val="21"/>
        </w:rPr>
        <w:t>Vyžadování plnění výše uvedených požadavků, které vyplývají z bezpečnostních opatření nemocnice v míře nezbytné pro splnění povinností nemocnice</w:t>
      </w:r>
      <w:r w:rsidRPr="00344684">
        <w:rPr>
          <w:rFonts w:ascii="Tahoma" w:eastAsia="Calibri" w:hAnsi="Tahoma" w:cs="Tahoma"/>
          <w:sz w:val="21"/>
          <w:szCs w:val="21"/>
          <w:lang w:eastAsia="en-US"/>
        </w:rPr>
        <w:t xml:space="preserve"> </w:t>
      </w:r>
      <w:r w:rsidRPr="00344684">
        <w:rPr>
          <w:rFonts w:ascii="Tahoma" w:hAnsi="Tahoma" w:cs="Tahoma"/>
          <w:sz w:val="21"/>
          <w:szCs w:val="21"/>
        </w:rPr>
        <w:t>podle zákona o kybernetické bezpečnosti, není tedy možné považovat podle § 4 zákona o kybernetické bezpečnosti za nezákonné omezení hospodářské soutěže nebo neodůvodněnou překážku hospodářské soutěži.</w:t>
      </w:r>
    </w:p>
    <w:p w14:paraId="1EA19BBB" w14:textId="77777777" w:rsidR="00CD3876" w:rsidRPr="00344684" w:rsidRDefault="00CD3876" w:rsidP="00CD3876">
      <w:pPr>
        <w:spacing w:before="120" w:after="120" w:line="276" w:lineRule="auto"/>
        <w:jc w:val="both"/>
        <w:rPr>
          <w:rFonts w:ascii="Tahoma" w:hAnsi="Tahoma" w:cs="Tahoma"/>
          <w:sz w:val="21"/>
          <w:szCs w:val="21"/>
        </w:rPr>
      </w:pPr>
      <w:r w:rsidRPr="00344684">
        <w:rPr>
          <w:rFonts w:ascii="Tahoma" w:hAnsi="Tahoma" w:cs="Tahoma"/>
          <w:sz w:val="21"/>
          <w:szCs w:val="21"/>
        </w:rPr>
        <w:t>Prodávající má povinnost zajistit bezodkladné odstranění zjištěných nedostatků a nesouladu se stanovenými bezpečnostními požadavky.</w:t>
      </w:r>
    </w:p>
    <w:p w14:paraId="62B06FE3" w14:textId="77777777" w:rsidR="00066D69" w:rsidRPr="00CF3EBB" w:rsidRDefault="00066D69" w:rsidP="00CF3EBB">
      <w:pPr>
        <w:pStyle w:val="Zkladntext"/>
        <w:tabs>
          <w:tab w:val="clear" w:pos="1418"/>
        </w:tabs>
        <w:spacing w:after="240"/>
        <w:ind w:left="1349" w:hanging="992"/>
        <w:rPr>
          <w:rFonts w:ascii="Tahoma" w:hAnsi="Tahoma" w:cs="Tahoma"/>
          <w:i/>
          <w:iCs/>
          <w:color w:val="FF0000"/>
          <w:sz w:val="22"/>
          <w:szCs w:val="22"/>
        </w:rPr>
      </w:pPr>
    </w:p>
    <w:sectPr w:rsidR="00066D69" w:rsidRPr="00CF3EBB" w:rsidSect="00003F42">
      <w:footerReference w:type="even" r:id="rId12"/>
      <w:footerReference w:type="defaul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93F5" w14:textId="77777777" w:rsidR="006D353D" w:rsidRDefault="006D353D">
      <w:r>
        <w:separator/>
      </w:r>
    </w:p>
  </w:endnote>
  <w:endnote w:type="continuationSeparator" w:id="0">
    <w:p w14:paraId="6EB23B0A" w14:textId="77777777" w:rsidR="006D353D" w:rsidRDefault="006D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11D"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728C5AD" w14:textId="77777777" w:rsidR="00103E8A" w:rsidRDefault="00103E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2FE7" w14:textId="24E4E376" w:rsidR="00103E8A" w:rsidRDefault="00F61AB7">
    <w:pPr>
      <w:pStyle w:val="Zpat"/>
      <w:framePr w:wrap="around" w:vAnchor="text" w:hAnchor="margin" w:xAlign="center" w:y="1"/>
      <w:rPr>
        <w:rStyle w:val="slostrnky"/>
        <w:sz w:val="20"/>
      </w:rPr>
    </w:pPr>
    <w:r>
      <w:rPr>
        <w:noProof/>
        <w:sz w:val="20"/>
      </w:rPr>
      <mc:AlternateContent>
        <mc:Choice Requires="wps">
          <w:drawing>
            <wp:anchor distT="0" distB="0" distL="114300" distR="114300" simplePos="0" relativeHeight="251657216" behindDoc="0" locked="0" layoutInCell="0" allowOverlap="1" wp14:anchorId="192452DB" wp14:editId="6C73788E">
              <wp:simplePos x="0" y="0"/>
              <wp:positionH relativeFrom="page">
                <wp:posOffset>0</wp:posOffset>
              </wp:positionH>
              <wp:positionV relativeFrom="page">
                <wp:posOffset>10227945</wp:posOffset>
              </wp:positionV>
              <wp:extent cx="7560310" cy="273685"/>
              <wp:effectExtent l="0" t="0" r="2540" b="4445"/>
              <wp:wrapNone/>
              <wp:docPr id="2" name="MSIPCM050f4b8a888ca21c66ca025d" descr="{&quot;HashCode&quot;:-106917850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52DB" id="_x0000_t202" coordsize="21600,21600" o:spt="202" path="m,l,21600r21600,l21600,xe">
              <v:stroke joinstyle="miter"/>
              <v:path gradientshapeok="t" o:connecttype="rect"/>
            </v:shapetype>
            <v:shape id="MSIPCM050f4b8a888ca21c66ca025d" o:spid="_x0000_s1026" type="#_x0000_t202" alt="{&quot;HashCode&quot;:-1069178508,&quot;Height&quot;:841.0,&quot;Width&quot;:595.0,&quot;Placement&quot;:&quot;Footer&quot;,&quot;Index&quot;:&quot;Primary&quot;,&quot;Section&quot;:1,&quot;Top&quot;:0.0,&quot;Left&quot;:0.0}" style="position:absolute;margin-left:0;margin-top:805.3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C0A13E8"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r w:rsidR="00103E8A">
      <w:rPr>
        <w:rStyle w:val="slostrnky"/>
        <w:sz w:val="20"/>
      </w:rPr>
      <w:fldChar w:fldCharType="begin"/>
    </w:r>
    <w:r w:rsidR="00103E8A">
      <w:rPr>
        <w:rStyle w:val="slostrnky"/>
        <w:sz w:val="20"/>
      </w:rPr>
      <w:instrText xml:space="preserve">PAGE  </w:instrText>
    </w:r>
    <w:r w:rsidR="00103E8A">
      <w:rPr>
        <w:rStyle w:val="slostrnky"/>
        <w:sz w:val="20"/>
      </w:rPr>
      <w:fldChar w:fldCharType="separate"/>
    </w:r>
    <w:r w:rsidR="00BD5FB9">
      <w:rPr>
        <w:rStyle w:val="slostrnky"/>
        <w:noProof/>
        <w:sz w:val="20"/>
      </w:rPr>
      <w:t>8</w:t>
    </w:r>
    <w:r w:rsidR="00103E8A">
      <w:rPr>
        <w:rStyle w:val="slostrnky"/>
        <w:sz w:val="20"/>
      </w:rPr>
      <w:fldChar w:fldCharType="end"/>
    </w:r>
  </w:p>
  <w:p w14:paraId="5F8A7E8B" w14:textId="77777777" w:rsidR="00103E8A" w:rsidRDefault="00103E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83F0" w14:textId="5EEE74DE" w:rsidR="00726A43" w:rsidRDefault="00F61AB7">
    <w:pPr>
      <w:pStyle w:val="Zpat"/>
    </w:pPr>
    <w:r>
      <w:rPr>
        <w:noProof/>
      </w:rPr>
      <mc:AlternateContent>
        <mc:Choice Requires="wps">
          <w:drawing>
            <wp:anchor distT="0" distB="0" distL="114300" distR="114300" simplePos="0" relativeHeight="251658240" behindDoc="0" locked="0" layoutInCell="0" allowOverlap="1" wp14:anchorId="218B6763" wp14:editId="0B7692E8">
              <wp:simplePos x="0" y="0"/>
              <wp:positionH relativeFrom="page">
                <wp:posOffset>0</wp:posOffset>
              </wp:positionH>
              <wp:positionV relativeFrom="page">
                <wp:posOffset>10227945</wp:posOffset>
              </wp:positionV>
              <wp:extent cx="7560310" cy="273685"/>
              <wp:effectExtent l="0" t="0" r="2540" b="4445"/>
              <wp:wrapNone/>
              <wp:docPr id="1" name="MSIPCM2173470188271632ac82bd3e" descr="{&quot;HashCode&quot;:-106917850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B6763" id="_x0000_t202" coordsize="21600,21600" o:spt="202" path="m,l,21600r21600,l21600,xe">
              <v:stroke joinstyle="miter"/>
              <v:path gradientshapeok="t" o:connecttype="rect"/>
            </v:shapetype>
            <v:shape id="MSIPCM2173470188271632ac82bd3e" o:spid="_x0000_s1027" type="#_x0000_t202" alt="{&quot;HashCode&quot;:-1069178508,&quot;Height&quot;:841.0,&quot;Width&quot;:595.0,&quot;Placement&quot;:&quot;Footer&quot;,&quot;Index&quot;:&quot;FirstPage&quot;,&quot;Section&quot;:1,&quot;Top&quot;:0.0,&quot;Left&quot;:0.0}" style="position:absolute;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" o:allowincell="f" filled="f" stroked="f">
              <v:textbox inset="20pt,0,,0">
                <w:txbxContent>
                  <w:p w14:paraId="13F1A0D4" w14:textId="77777777" w:rsidR="00726A43" w:rsidRPr="00726A43" w:rsidRDefault="00726A43" w:rsidP="00726A43">
                    <w:pPr>
                      <w:rPr>
                        <w:rFonts w:ascii="Calibri" w:hAnsi="Calibri" w:cs="Calibri"/>
                        <w:color w:val="000000"/>
                        <w:sz w:val="18"/>
                      </w:rPr>
                    </w:pPr>
                    <w:r w:rsidRPr="00726A43">
                      <w:rPr>
                        <w:rFonts w:ascii="Calibri" w:hAnsi="Calibri" w:cs="Calibri"/>
                        <w:color w:val="000000"/>
                        <w:sz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FAE0" w14:textId="77777777" w:rsidR="006D353D" w:rsidRDefault="006D353D">
      <w:r>
        <w:separator/>
      </w:r>
    </w:p>
  </w:footnote>
  <w:footnote w:type="continuationSeparator" w:id="0">
    <w:p w14:paraId="26EB357E" w14:textId="77777777" w:rsidR="006D353D" w:rsidRDefault="006D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4E0EE16C"/>
    <w:name w:val="WW8Num9"/>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1"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2"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3"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4" w15:restartNumberingAfterBreak="0">
    <w:nsid w:val="06FE6B53"/>
    <w:multiLevelType w:val="hybridMultilevel"/>
    <w:tmpl w:val="DDA6CFF2"/>
    <w:lvl w:ilvl="0" w:tplc="B33EF7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0BA61A68"/>
    <w:multiLevelType w:val="hybridMultilevel"/>
    <w:tmpl w:val="1FB01284"/>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8"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16"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4"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6D1E84"/>
    <w:multiLevelType w:val="hybridMultilevel"/>
    <w:tmpl w:val="C364717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6" w15:restartNumberingAfterBreak="0">
    <w:nsid w:val="30E3405C"/>
    <w:multiLevelType w:val="hybridMultilevel"/>
    <w:tmpl w:val="C3647176"/>
    <w:lvl w:ilvl="0" w:tplc="0405000F">
      <w:start w:val="1"/>
      <w:numFmt w:val="decimal"/>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7"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8"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32" w15:restartNumberingAfterBreak="0">
    <w:nsid w:val="3A047B30"/>
    <w:multiLevelType w:val="hybridMultilevel"/>
    <w:tmpl w:val="9EBE844C"/>
    <w:lvl w:ilvl="0" w:tplc="00AC2A28">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7"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9"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41"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D81EF4"/>
    <w:multiLevelType w:val="hybridMultilevel"/>
    <w:tmpl w:val="1D362386"/>
    <w:lvl w:ilvl="0" w:tplc="EE6A2058">
      <w:start w:val="1"/>
      <w:numFmt w:val="bullet"/>
      <w:lvlText w:val="-"/>
      <w:lvlJc w:val="left"/>
      <w:pPr>
        <w:ind w:left="1065" w:hanging="360"/>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5"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7" w15:restartNumberingAfterBreak="0">
    <w:nsid w:val="63A44706"/>
    <w:multiLevelType w:val="hybridMultilevel"/>
    <w:tmpl w:val="2264D336"/>
    <w:lvl w:ilvl="0" w:tplc="7DD4B6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76A084A"/>
    <w:multiLevelType w:val="hybridMultilevel"/>
    <w:tmpl w:val="75467CF2"/>
    <w:lvl w:ilvl="0" w:tplc="5A365CA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2"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50A5D18"/>
    <w:multiLevelType w:val="hybridMultilevel"/>
    <w:tmpl w:val="4EA45172"/>
    <w:lvl w:ilvl="0" w:tplc="1FCC3E4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4"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7E5E37FA"/>
    <w:multiLevelType w:val="hybridMultilevel"/>
    <w:tmpl w:val="57420898"/>
    <w:lvl w:ilvl="0" w:tplc="12EC57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1563562813">
    <w:abstractNumId w:val="54"/>
  </w:num>
  <w:num w:numId="2" w16cid:durableId="2051415164">
    <w:abstractNumId w:val="27"/>
  </w:num>
  <w:num w:numId="3" w16cid:durableId="1645618848">
    <w:abstractNumId w:val="15"/>
  </w:num>
  <w:num w:numId="4" w16cid:durableId="1316298180">
    <w:abstractNumId w:val="46"/>
  </w:num>
  <w:num w:numId="5" w16cid:durableId="1705515875">
    <w:abstractNumId w:val="6"/>
  </w:num>
  <w:num w:numId="6" w16cid:durableId="1469126907">
    <w:abstractNumId w:val="17"/>
  </w:num>
  <w:num w:numId="7" w16cid:durableId="749081090">
    <w:abstractNumId w:val="37"/>
  </w:num>
  <w:num w:numId="8" w16cid:durableId="491800171">
    <w:abstractNumId w:val="14"/>
  </w:num>
  <w:num w:numId="9" w16cid:durableId="1287471554">
    <w:abstractNumId w:val="39"/>
  </w:num>
  <w:num w:numId="10" w16cid:durableId="1351025219">
    <w:abstractNumId w:val="7"/>
  </w:num>
  <w:num w:numId="11" w16cid:durableId="924069281">
    <w:abstractNumId w:val="23"/>
  </w:num>
  <w:num w:numId="12" w16cid:durableId="716592252">
    <w:abstractNumId w:val="31"/>
  </w:num>
  <w:num w:numId="13" w16cid:durableId="2070495114">
    <w:abstractNumId w:val="10"/>
  </w:num>
  <w:num w:numId="14" w16cid:durableId="81877412">
    <w:abstractNumId w:val="41"/>
  </w:num>
  <w:num w:numId="15" w16cid:durableId="2036072731">
    <w:abstractNumId w:val="56"/>
  </w:num>
  <w:num w:numId="16" w16cid:durableId="436608508">
    <w:abstractNumId w:val="19"/>
  </w:num>
  <w:num w:numId="17" w16cid:durableId="428938857">
    <w:abstractNumId w:val="45"/>
  </w:num>
  <w:num w:numId="18" w16cid:durableId="440994924">
    <w:abstractNumId w:val="51"/>
  </w:num>
  <w:num w:numId="19" w16cid:durableId="366419351">
    <w:abstractNumId w:val="42"/>
  </w:num>
  <w:num w:numId="20" w16cid:durableId="2146000754">
    <w:abstractNumId w:val="8"/>
  </w:num>
  <w:num w:numId="21" w16cid:durableId="1915160385">
    <w:abstractNumId w:val="49"/>
  </w:num>
  <w:num w:numId="22" w16cid:durableId="827206925">
    <w:abstractNumId w:val="16"/>
  </w:num>
  <w:num w:numId="23" w16cid:durableId="394353387">
    <w:abstractNumId w:val="36"/>
  </w:num>
  <w:num w:numId="24" w16cid:durableId="160432713">
    <w:abstractNumId w:val="18"/>
  </w:num>
  <w:num w:numId="25" w16cid:durableId="765921691">
    <w:abstractNumId w:val="21"/>
  </w:num>
  <w:num w:numId="26" w16cid:durableId="1455980496">
    <w:abstractNumId w:val="40"/>
  </w:num>
  <w:num w:numId="27" w16cid:durableId="624119530">
    <w:abstractNumId w:val="30"/>
  </w:num>
  <w:num w:numId="28" w16cid:durableId="18581520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6297120">
    <w:abstractNumId w:val="22"/>
  </w:num>
  <w:num w:numId="30" w16cid:durableId="1357122751">
    <w:abstractNumId w:val="11"/>
  </w:num>
  <w:num w:numId="31" w16cid:durableId="713623015">
    <w:abstractNumId w:val="31"/>
    <w:lvlOverride w:ilvl="0">
      <w:startOverride w:val="1"/>
    </w:lvlOverride>
  </w:num>
  <w:num w:numId="32" w16cid:durableId="977221377">
    <w:abstractNumId w:val="5"/>
  </w:num>
  <w:num w:numId="33" w16cid:durableId="236786337">
    <w:abstractNumId w:val="25"/>
  </w:num>
  <w:num w:numId="34" w16cid:durableId="205261779">
    <w:abstractNumId w:val="26"/>
  </w:num>
  <w:num w:numId="35" w16cid:durableId="134299242">
    <w:abstractNumId w:val="38"/>
  </w:num>
  <w:num w:numId="36" w16cid:durableId="1555502758">
    <w:abstractNumId w:val="35"/>
  </w:num>
  <w:num w:numId="37" w16cid:durableId="282662294">
    <w:abstractNumId w:val="20"/>
  </w:num>
  <w:num w:numId="38" w16cid:durableId="1578323903">
    <w:abstractNumId w:val="29"/>
  </w:num>
  <w:num w:numId="39" w16cid:durableId="409351173">
    <w:abstractNumId w:val="12"/>
  </w:num>
  <w:num w:numId="40" w16cid:durableId="1563367570">
    <w:abstractNumId w:val="52"/>
  </w:num>
  <w:num w:numId="41" w16cid:durableId="1387728121">
    <w:abstractNumId w:val="24"/>
  </w:num>
  <w:num w:numId="42" w16cid:durableId="1447581460">
    <w:abstractNumId w:val="9"/>
  </w:num>
  <w:num w:numId="43" w16cid:durableId="1901474663">
    <w:abstractNumId w:val="28"/>
  </w:num>
  <w:num w:numId="44" w16cid:durableId="705132420">
    <w:abstractNumId w:val="50"/>
  </w:num>
  <w:num w:numId="45" w16cid:durableId="1245919546">
    <w:abstractNumId w:val="55"/>
  </w:num>
  <w:num w:numId="46" w16cid:durableId="722800316">
    <w:abstractNumId w:val="43"/>
  </w:num>
  <w:num w:numId="47" w16cid:durableId="1713534529">
    <w:abstractNumId w:val="34"/>
  </w:num>
  <w:num w:numId="48" w16cid:durableId="1944456952">
    <w:abstractNumId w:val="33"/>
  </w:num>
  <w:num w:numId="49" w16cid:durableId="1263028682">
    <w:abstractNumId w:val="2"/>
  </w:num>
  <w:num w:numId="50" w16cid:durableId="318652063">
    <w:abstractNumId w:val="48"/>
  </w:num>
  <w:num w:numId="51" w16cid:durableId="1199583481">
    <w:abstractNumId w:val="44"/>
  </w:num>
  <w:num w:numId="52" w16cid:durableId="660307878">
    <w:abstractNumId w:val="4"/>
  </w:num>
  <w:num w:numId="53" w16cid:durableId="2097168509">
    <w:abstractNumId w:val="47"/>
  </w:num>
  <w:num w:numId="54" w16cid:durableId="644047161">
    <w:abstractNumId w:val="53"/>
  </w:num>
  <w:num w:numId="55" w16cid:durableId="561869938">
    <w:abstractNumId w:val="3"/>
  </w:num>
  <w:num w:numId="56" w16cid:durableId="1604222784">
    <w:abstractNumId w:val="13"/>
  </w:num>
  <w:num w:numId="57" w16cid:durableId="1695617108">
    <w:abstractNumId w:val="1"/>
  </w:num>
  <w:num w:numId="58" w16cid:durableId="403339023">
    <w:abstractNumId w:val="0"/>
  </w:num>
  <w:num w:numId="59" w16cid:durableId="602034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85371796">
    <w:abstractNumId w:val="57"/>
  </w:num>
  <w:num w:numId="61" w16cid:durableId="48859346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3F42"/>
    <w:rsid w:val="0002118A"/>
    <w:rsid w:val="00021CD5"/>
    <w:rsid w:val="00025BF6"/>
    <w:rsid w:val="000267DD"/>
    <w:rsid w:val="0002683D"/>
    <w:rsid w:val="0002751F"/>
    <w:rsid w:val="00030F74"/>
    <w:rsid w:val="00033307"/>
    <w:rsid w:val="000401B6"/>
    <w:rsid w:val="00041540"/>
    <w:rsid w:val="000432C3"/>
    <w:rsid w:val="00044347"/>
    <w:rsid w:val="0005163A"/>
    <w:rsid w:val="00053B3F"/>
    <w:rsid w:val="00066BA1"/>
    <w:rsid w:val="00066D69"/>
    <w:rsid w:val="0007018E"/>
    <w:rsid w:val="0007299C"/>
    <w:rsid w:val="00074786"/>
    <w:rsid w:val="00075523"/>
    <w:rsid w:val="000770A3"/>
    <w:rsid w:val="0009040E"/>
    <w:rsid w:val="00091317"/>
    <w:rsid w:val="00092702"/>
    <w:rsid w:val="000A29EE"/>
    <w:rsid w:val="000B3603"/>
    <w:rsid w:val="000C5F1C"/>
    <w:rsid w:val="000D443B"/>
    <w:rsid w:val="000D5AE8"/>
    <w:rsid w:val="000E0BAE"/>
    <w:rsid w:val="000F23A9"/>
    <w:rsid w:val="000F34B6"/>
    <w:rsid w:val="00103E8A"/>
    <w:rsid w:val="0010517C"/>
    <w:rsid w:val="0010719B"/>
    <w:rsid w:val="00107B27"/>
    <w:rsid w:val="001114B1"/>
    <w:rsid w:val="001130FE"/>
    <w:rsid w:val="001151B3"/>
    <w:rsid w:val="001161F5"/>
    <w:rsid w:val="001178B4"/>
    <w:rsid w:val="00120CDB"/>
    <w:rsid w:val="0012142E"/>
    <w:rsid w:val="00125CED"/>
    <w:rsid w:val="00136282"/>
    <w:rsid w:val="00147490"/>
    <w:rsid w:val="00147955"/>
    <w:rsid w:val="00150164"/>
    <w:rsid w:val="0015115E"/>
    <w:rsid w:val="001562A9"/>
    <w:rsid w:val="00160D28"/>
    <w:rsid w:val="001621C2"/>
    <w:rsid w:val="001672C4"/>
    <w:rsid w:val="00167517"/>
    <w:rsid w:val="00174AAA"/>
    <w:rsid w:val="0018191B"/>
    <w:rsid w:val="0018468B"/>
    <w:rsid w:val="00195ADC"/>
    <w:rsid w:val="001A4F79"/>
    <w:rsid w:val="001B23E6"/>
    <w:rsid w:val="001B43E3"/>
    <w:rsid w:val="001C0F62"/>
    <w:rsid w:val="001C71B1"/>
    <w:rsid w:val="001D1DEB"/>
    <w:rsid w:val="001D3EB9"/>
    <w:rsid w:val="001E2DA3"/>
    <w:rsid w:val="001E5ADC"/>
    <w:rsid w:val="001E5E90"/>
    <w:rsid w:val="001E5EB9"/>
    <w:rsid w:val="001E7435"/>
    <w:rsid w:val="00200706"/>
    <w:rsid w:val="002056DB"/>
    <w:rsid w:val="00206335"/>
    <w:rsid w:val="0021222C"/>
    <w:rsid w:val="00224BD8"/>
    <w:rsid w:val="0023024F"/>
    <w:rsid w:val="00231B0A"/>
    <w:rsid w:val="00242869"/>
    <w:rsid w:val="00242A6F"/>
    <w:rsid w:val="0024681B"/>
    <w:rsid w:val="002565C7"/>
    <w:rsid w:val="00261243"/>
    <w:rsid w:val="00265D84"/>
    <w:rsid w:val="00281D7A"/>
    <w:rsid w:val="002839BB"/>
    <w:rsid w:val="002A3A16"/>
    <w:rsid w:val="002A7324"/>
    <w:rsid w:val="002B0CD7"/>
    <w:rsid w:val="002B5545"/>
    <w:rsid w:val="002C2A58"/>
    <w:rsid w:val="002C352E"/>
    <w:rsid w:val="002D0AEE"/>
    <w:rsid w:val="002E23FB"/>
    <w:rsid w:val="002E7D1C"/>
    <w:rsid w:val="002F44B7"/>
    <w:rsid w:val="00301A6B"/>
    <w:rsid w:val="00302D54"/>
    <w:rsid w:val="003033EB"/>
    <w:rsid w:val="00312C61"/>
    <w:rsid w:val="003135D9"/>
    <w:rsid w:val="0031630A"/>
    <w:rsid w:val="00322538"/>
    <w:rsid w:val="00323E78"/>
    <w:rsid w:val="00324E19"/>
    <w:rsid w:val="003320FC"/>
    <w:rsid w:val="003337D2"/>
    <w:rsid w:val="00343967"/>
    <w:rsid w:val="00344684"/>
    <w:rsid w:val="0034498A"/>
    <w:rsid w:val="00350918"/>
    <w:rsid w:val="003541B6"/>
    <w:rsid w:val="00362BE2"/>
    <w:rsid w:val="003670F8"/>
    <w:rsid w:val="00373E01"/>
    <w:rsid w:val="0038747B"/>
    <w:rsid w:val="00390A2D"/>
    <w:rsid w:val="00392100"/>
    <w:rsid w:val="00392D02"/>
    <w:rsid w:val="003A083C"/>
    <w:rsid w:val="003A45A9"/>
    <w:rsid w:val="003B39A9"/>
    <w:rsid w:val="003B6EA2"/>
    <w:rsid w:val="003C3783"/>
    <w:rsid w:val="003C3AEF"/>
    <w:rsid w:val="003C41D0"/>
    <w:rsid w:val="003D0846"/>
    <w:rsid w:val="003D10A2"/>
    <w:rsid w:val="003D4C8F"/>
    <w:rsid w:val="003D5EC4"/>
    <w:rsid w:val="003E58DE"/>
    <w:rsid w:val="003F06B3"/>
    <w:rsid w:val="003F13B7"/>
    <w:rsid w:val="0040045B"/>
    <w:rsid w:val="004013CA"/>
    <w:rsid w:val="00414C09"/>
    <w:rsid w:val="00417F92"/>
    <w:rsid w:val="00427FA8"/>
    <w:rsid w:val="00437729"/>
    <w:rsid w:val="00442FC6"/>
    <w:rsid w:val="004516A7"/>
    <w:rsid w:val="00452C00"/>
    <w:rsid w:val="004546DC"/>
    <w:rsid w:val="0046039E"/>
    <w:rsid w:val="00462524"/>
    <w:rsid w:val="00464E8E"/>
    <w:rsid w:val="00466780"/>
    <w:rsid w:val="00474BE2"/>
    <w:rsid w:val="00483BC4"/>
    <w:rsid w:val="004900A7"/>
    <w:rsid w:val="00496C43"/>
    <w:rsid w:val="004A0278"/>
    <w:rsid w:val="004A4C62"/>
    <w:rsid w:val="004A5D34"/>
    <w:rsid w:val="004B1C50"/>
    <w:rsid w:val="004B505D"/>
    <w:rsid w:val="004B69E4"/>
    <w:rsid w:val="004C7A02"/>
    <w:rsid w:val="004D2024"/>
    <w:rsid w:val="004E7BF2"/>
    <w:rsid w:val="004F4581"/>
    <w:rsid w:val="004F63C3"/>
    <w:rsid w:val="00501BB4"/>
    <w:rsid w:val="00502205"/>
    <w:rsid w:val="00503425"/>
    <w:rsid w:val="00514378"/>
    <w:rsid w:val="00527222"/>
    <w:rsid w:val="0053094A"/>
    <w:rsid w:val="00532C1F"/>
    <w:rsid w:val="00534F65"/>
    <w:rsid w:val="00540945"/>
    <w:rsid w:val="00542288"/>
    <w:rsid w:val="005471D6"/>
    <w:rsid w:val="0055279E"/>
    <w:rsid w:val="00552F47"/>
    <w:rsid w:val="005540F9"/>
    <w:rsid w:val="00554A78"/>
    <w:rsid w:val="005674DF"/>
    <w:rsid w:val="00581103"/>
    <w:rsid w:val="005843FB"/>
    <w:rsid w:val="00587A33"/>
    <w:rsid w:val="005931FA"/>
    <w:rsid w:val="005A33CC"/>
    <w:rsid w:val="005B0B40"/>
    <w:rsid w:val="005B16CA"/>
    <w:rsid w:val="005C01DF"/>
    <w:rsid w:val="005C7268"/>
    <w:rsid w:val="005D00CE"/>
    <w:rsid w:val="005D7C43"/>
    <w:rsid w:val="005F4709"/>
    <w:rsid w:val="005F704C"/>
    <w:rsid w:val="00604590"/>
    <w:rsid w:val="00611C52"/>
    <w:rsid w:val="00622AE9"/>
    <w:rsid w:val="00644C25"/>
    <w:rsid w:val="00647326"/>
    <w:rsid w:val="006543D2"/>
    <w:rsid w:val="00661426"/>
    <w:rsid w:val="0066356F"/>
    <w:rsid w:val="006678CD"/>
    <w:rsid w:val="006829CB"/>
    <w:rsid w:val="006842FD"/>
    <w:rsid w:val="006874A3"/>
    <w:rsid w:val="006976FB"/>
    <w:rsid w:val="006A1328"/>
    <w:rsid w:val="006A5858"/>
    <w:rsid w:val="006A7D69"/>
    <w:rsid w:val="006B2470"/>
    <w:rsid w:val="006B503D"/>
    <w:rsid w:val="006B6798"/>
    <w:rsid w:val="006C3589"/>
    <w:rsid w:val="006C58FF"/>
    <w:rsid w:val="006D353D"/>
    <w:rsid w:val="006D4A0B"/>
    <w:rsid w:val="006E0A9C"/>
    <w:rsid w:val="006E594A"/>
    <w:rsid w:val="006F2DAE"/>
    <w:rsid w:val="0070333A"/>
    <w:rsid w:val="0070512A"/>
    <w:rsid w:val="007107F4"/>
    <w:rsid w:val="007118E9"/>
    <w:rsid w:val="00712D7B"/>
    <w:rsid w:val="00717161"/>
    <w:rsid w:val="0072442F"/>
    <w:rsid w:val="00726A43"/>
    <w:rsid w:val="00731027"/>
    <w:rsid w:val="00731933"/>
    <w:rsid w:val="0073772C"/>
    <w:rsid w:val="007415BD"/>
    <w:rsid w:val="00742C32"/>
    <w:rsid w:val="00744941"/>
    <w:rsid w:val="00764A58"/>
    <w:rsid w:val="00782E7C"/>
    <w:rsid w:val="007914E4"/>
    <w:rsid w:val="007928C2"/>
    <w:rsid w:val="00792B24"/>
    <w:rsid w:val="0079309A"/>
    <w:rsid w:val="00793809"/>
    <w:rsid w:val="00797181"/>
    <w:rsid w:val="007A05EA"/>
    <w:rsid w:val="007A1B6B"/>
    <w:rsid w:val="007B23BF"/>
    <w:rsid w:val="007B27DC"/>
    <w:rsid w:val="007B3EDA"/>
    <w:rsid w:val="007B68BC"/>
    <w:rsid w:val="007C0CD1"/>
    <w:rsid w:val="007C258D"/>
    <w:rsid w:val="007C2B3E"/>
    <w:rsid w:val="007D568F"/>
    <w:rsid w:val="007E0F26"/>
    <w:rsid w:val="007E16EB"/>
    <w:rsid w:val="007E5FC0"/>
    <w:rsid w:val="007E64F1"/>
    <w:rsid w:val="007F3EB9"/>
    <w:rsid w:val="007F419E"/>
    <w:rsid w:val="007F7D49"/>
    <w:rsid w:val="00804237"/>
    <w:rsid w:val="00812152"/>
    <w:rsid w:val="0081341A"/>
    <w:rsid w:val="00816D90"/>
    <w:rsid w:val="0082354A"/>
    <w:rsid w:val="00827B5F"/>
    <w:rsid w:val="008343A3"/>
    <w:rsid w:val="0083472F"/>
    <w:rsid w:val="00845796"/>
    <w:rsid w:val="00846772"/>
    <w:rsid w:val="0084687D"/>
    <w:rsid w:val="00847C6C"/>
    <w:rsid w:val="008561BD"/>
    <w:rsid w:val="00856415"/>
    <w:rsid w:val="00861CA8"/>
    <w:rsid w:val="00863747"/>
    <w:rsid w:val="00875CF4"/>
    <w:rsid w:val="008774D5"/>
    <w:rsid w:val="008778D1"/>
    <w:rsid w:val="008833B9"/>
    <w:rsid w:val="008841DA"/>
    <w:rsid w:val="00885EC0"/>
    <w:rsid w:val="00885F3A"/>
    <w:rsid w:val="008863D2"/>
    <w:rsid w:val="00886DC7"/>
    <w:rsid w:val="008A1F80"/>
    <w:rsid w:val="008A6183"/>
    <w:rsid w:val="008B293F"/>
    <w:rsid w:val="008B421D"/>
    <w:rsid w:val="008B43A1"/>
    <w:rsid w:val="008C3468"/>
    <w:rsid w:val="008C5452"/>
    <w:rsid w:val="008D27E0"/>
    <w:rsid w:val="008D5BDB"/>
    <w:rsid w:val="008E245E"/>
    <w:rsid w:val="008E3E76"/>
    <w:rsid w:val="008F0621"/>
    <w:rsid w:val="008F0654"/>
    <w:rsid w:val="008F2D78"/>
    <w:rsid w:val="008F4805"/>
    <w:rsid w:val="008F4E65"/>
    <w:rsid w:val="008F5E04"/>
    <w:rsid w:val="008F715E"/>
    <w:rsid w:val="009000E8"/>
    <w:rsid w:val="00910BD0"/>
    <w:rsid w:val="00913C5D"/>
    <w:rsid w:val="00915A7A"/>
    <w:rsid w:val="00931340"/>
    <w:rsid w:val="009343A6"/>
    <w:rsid w:val="00936C6F"/>
    <w:rsid w:val="00941B5A"/>
    <w:rsid w:val="009476B1"/>
    <w:rsid w:val="00950897"/>
    <w:rsid w:val="00961B39"/>
    <w:rsid w:val="00967476"/>
    <w:rsid w:val="009676DB"/>
    <w:rsid w:val="0097461E"/>
    <w:rsid w:val="00986D0E"/>
    <w:rsid w:val="00987C14"/>
    <w:rsid w:val="009A0F1B"/>
    <w:rsid w:val="009A11FC"/>
    <w:rsid w:val="009B309C"/>
    <w:rsid w:val="009B6546"/>
    <w:rsid w:val="009C25FE"/>
    <w:rsid w:val="009D5FD1"/>
    <w:rsid w:val="009D5FE0"/>
    <w:rsid w:val="009D7FEE"/>
    <w:rsid w:val="009E01A3"/>
    <w:rsid w:val="009E06E2"/>
    <w:rsid w:val="009E1392"/>
    <w:rsid w:val="009E1DFB"/>
    <w:rsid w:val="009E7D31"/>
    <w:rsid w:val="00A058F3"/>
    <w:rsid w:val="00A05D52"/>
    <w:rsid w:val="00A06AD7"/>
    <w:rsid w:val="00A10F81"/>
    <w:rsid w:val="00A13C4C"/>
    <w:rsid w:val="00A15D7E"/>
    <w:rsid w:val="00A202A0"/>
    <w:rsid w:val="00A20AF9"/>
    <w:rsid w:val="00A222DF"/>
    <w:rsid w:val="00A22C93"/>
    <w:rsid w:val="00A2601E"/>
    <w:rsid w:val="00A350FA"/>
    <w:rsid w:val="00A35581"/>
    <w:rsid w:val="00A458B5"/>
    <w:rsid w:val="00A50351"/>
    <w:rsid w:val="00A51111"/>
    <w:rsid w:val="00A620D5"/>
    <w:rsid w:val="00A67DB2"/>
    <w:rsid w:val="00A82562"/>
    <w:rsid w:val="00A83AE6"/>
    <w:rsid w:val="00A83B35"/>
    <w:rsid w:val="00A92C9A"/>
    <w:rsid w:val="00A945F1"/>
    <w:rsid w:val="00A95090"/>
    <w:rsid w:val="00AB318B"/>
    <w:rsid w:val="00AC58F7"/>
    <w:rsid w:val="00AC6712"/>
    <w:rsid w:val="00AC7FA9"/>
    <w:rsid w:val="00AD28BA"/>
    <w:rsid w:val="00AE0057"/>
    <w:rsid w:val="00AE6F84"/>
    <w:rsid w:val="00AF525A"/>
    <w:rsid w:val="00AF5D57"/>
    <w:rsid w:val="00AF7C55"/>
    <w:rsid w:val="00B00430"/>
    <w:rsid w:val="00B03466"/>
    <w:rsid w:val="00B036DC"/>
    <w:rsid w:val="00B06076"/>
    <w:rsid w:val="00B123F2"/>
    <w:rsid w:val="00B15C02"/>
    <w:rsid w:val="00B21751"/>
    <w:rsid w:val="00B221BF"/>
    <w:rsid w:val="00B23026"/>
    <w:rsid w:val="00B2739B"/>
    <w:rsid w:val="00B300FA"/>
    <w:rsid w:val="00B343D4"/>
    <w:rsid w:val="00B37000"/>
    <w:rsid w:val="00B54AD2"/>
    <w:rsid w:val="00B57BAE"/>
    <w:rsid w:val="00B60673"/>
    <w:rsid w:val="00B63C03"/>
    <w:rsid w:val="00B673AC"/>
    <w:rsid w:val="00B7455C"/>
    <w:rsid w:val="00B75ABE"/>
    <w:rsid w:val="00B76E24"/>
    <w:rsid w:val="00B96110"/>
    <w:rsid w:val="00B9701C"/>
    <w:rsid w:val="00BA15B2"/>
    <w:rsid w:val="00BA29D9"/>
    <w:rsid w:val="00BA4C89"/>
    <w:rsid w:val="00BA5A70"/>
    <w:rsid w:val="00BA7EAD"/>
    <w:rsid w:val="00BB2D14"/>
    <w:rsid w:val="00BB55ED"/>
    <w:rsid w:val="00BC1D98"/>
    <w:rsid w:val="00BC6CD1"/>
    <w:rsid w:val="00BD1653"/>
    <w:rsid w:val="00BD1B1C"/>
    <w:rsid w:val="00BD5FB9"/>
    <w:rsid w:val="00BD6864"/>
    <w:rsid w:val="00BE537E"/>
    <w:rsid w:val="00BF3850"/>
    <w:rsid w:val="00C04ACA"/>
    <w:rsid w:val="00C0792C"/>
    <w:rsid w:val="00C176D0"/>
    <w:rsid w:val="00C21325"/>
    <w:rsid w:val="00C252C1"/>
    <w:rsid w:val="00C2610E"/>
    <w:rsid w:val="00C32ACF"/>
    <w:rsid w:val="00C349DC"/>
    <w:rsid w:val="00C36711"/>
    <w:rsid w:val="00C40248"/>
    <w:rsid w:val="00C40540"/>
    <w:rsid w:val="00C438BE"/>
    <w:rsid w:val="00C44AE7"/>
    <w:rsid w:val="00C529DD"/>
    <w:rsid w:val="00C52FDF"/>
    <w:rsid w:val="00C53BA0"/>
    <w:rsid w:val="00C5748B"/>
    <w:rsid w:val="00C63385"/>
    <w:rsid w:val="00C64C98"/>
    <w:rsid w:val="00C716C1"/>
    <w:rsid w:val="00C72894"/>
    <w:rsid w:val="00C749A5"/>
    <w:rsid w:val="00C81D80"/>
    <w:rsid w:val="00C82A02"/>
    <w:rsid w:val="00C93E62"/>
    <w:rsid w:val="00C9591A"/>
    <w:rsid w:val="00C961F2"/>
    <w:rsid w:val="00CC5D7A"/>
    <w:rsid w:val="00CC683A"/>
    <w:rsid w:val="00CD3876"/>
    <w:rsid w:val="00CE4D87"/>
    <w:rsid w:val="00CF1831"/>
    <w:rsid w:val="00CF3EBB"/>
    <w:rsid w:val="00D00447"/>
    <w:rsid w:val="00D04C0B"/>
    <w:rsid w:val="00D12D6F"/>
    <w:rsid w:val="00D12FD3"/>
    <w:rsid w:val="00D14B09"/>
    <w:rsid w:val="00D20CA5"/>
    <w:rsid w:val="00D27AA4"/>
    <w:rsid w:val="00D3120B"/>
    <w:rsid w:val="00D36239"/>
    <w:rsid w:val="00D425CA"/>
    <w:rsid w:val="00D46DC9"/>
    <w:rsid w:val="00D47735"/>
    <w:rsid w:val="00D63D63"/>
    <w:rsid w:val="00D67973"/>
    <w:rsid w:val="00D73227"/>
    <w:rsid w:val="00D74CC2"/>
    <w:rsid w:val="00D832A1"/>
    <w:rsid w:val="00D84B78"/>
    <w:rsid w:val="00D85599"/>
    <w:rsid w:val="00D9266E"/>
    <w:rsid w:val="00D960B0"/>
    <w:rsid w:val="00DB10D6"/>
    <w:rsid w:val="00DB3D19"/>
    <w:rsid w:val="00DB69A9"/>
    <w:rsid w:val="00DE29EB"/>
    <w:rsid w:val="00DE417C"/>
    <w:rsid w:val="00DF5181"/>
    <w:rsid w:val="00DF6154"/>
    <w:rsid w:val="00E07AFC"/>
    <w:rsid w:val="00E12975"/>
    <w:rsid w:val="00E15AD4"/>
    <w:rsid w:val="00E22928"/>
    <w:rsid w:val="00E264DC"/>
    <w:rsid w:val="00E2739B"/>
    <w:rsid w:val="00E27F5A"/>
    <w:rsid w:val="00E3439A"/>
    <w:rsid w:val="00E35A85"/>
    <w:rsid w:val="00E5612A"/>
    <w:rsid w:val="00E63355"/>
    <w:rsid w:val="00E67292"/>
    <w:rsid w:val="00E80E0C"/>
    <w:rsid w:val="00E83706"/>
    <w:rsid w:val="00E848A0"/>
    <w:rsid w:val="00E86115"/>
    <w:rsid w:val="00E92805"/>
    <w:rsid w:val="00E9544B"/>
    <w:rsid w:val="00E967C5"/>
    <w:rsid w:val="00EB0E39"/>
    <w:rsid w:val="00EB2440"/>
    <w:rsid w:val="00EB5B24"/>
    <w:rsid w:val="00EC015B"/>
    <w:rsid w:val="00EC2F17"/>
    <w:rsid w:val="00EC466D"/>
    <w:rsid w:val="00ED2C57"/>
    <w:rsid w:val="00ED4184"/>
    <w:rsid w:val="00ED5F94"/>
    <w:rsid w:val="00ED6653"/>
    <w:rsid w:val="00ED6F2A"/>
    <w:rsid w:val="00EF4EBC"/>
    <w:rsid w:val="00EF7866"/>
    <w:rsid w:val="00F04D1D"/>
    <w:rsid w:val="00F11DAD"/>
    <w:rsid w:val="00F176D2"/>
    <w:rsid w:val="00F2797C"/>
    <w:rsid w:val="00F327C3"/>
    <w:rsid w:val="00F3404A"/>
    <w:rsid w:val="00F4778F"/>
    <w:rsid w:val="00F55EDB"/>
    <w:rsid w:val="00F609E4"/>
    <w:rsid w:val="00F61AB7"/>
    <w:rsid w:val="00F679BC"/>
    <w:rsid w:val="00F85532"/>
    <w:rsid w:val="00F93B1A"/>
    <w:rsid w:val="00FB4CBA"/>
    <w:rsid w:val="00FB5D6F"/>
    <w:rsid w:val="00FC1FE9"/>
    <w:rsid w:val="00FC472D"/>
    <w:rsid w:val="00FC4FDC"/>
    <w:rsid w:val="00FC6010"/>
    <w:rsid w:val="00FD6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569A6E4"/>
  <w15:chartTrackingRefBased/>
  <w15:docId w15:val="{10F0308B-AD40-4A21-A8F8-4CB5E20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ormaltextrun">
    <w:name w:val="normaltextrun"/>
    <w:basedOn w:val="Standardnpsmoodstavce"/>
    <w:rsid w:val="00B76E24"/>
  </w:style>
  <w:style w:type="paragraph" w:styleId="Odstavecseseznamem">
    <w:name w:val="List Paragraph"/>
    <w:aliases w:val="Nad,List Paragraph,Odstavec cíl se seznamem,Odstavec se seznamem5,Odstavec_muj,Reference List,Odstavec se seznamem a odrážkou,1 úroveň Odstavec se seznamem,List Paragraph (Czech Tourism),Odstavec se seznamem1"/>
    <w:basedOn w:val="Normln"/>
    <w:link w:val="OdstavecseseznamemChar"/>
    <w:uiPriority w:val="34"/>
    <w:qFormat/>
    <w:rsid w:val="00E86115"/>
    <w:pPr>
      <w:ind w:left="720"/>
    </w:pPr>
    <w:rPr>
      <w:rFonts w:ascii="Calibri" w:eastAsia="Calibri" w:hAnsi="Calibri"/>
      <w:sz w:val="22"/>
      <w:szCs w:val="22"/>
      <w:lang w:eastAsia="en-US"/>
    </w:rPr>
  </w:style>
  <w:style w:type="character" w:styleId="Hypertextovodkaz">
    <w:name w:val="Hyperlink"/>
    <w:uiPriority w:val="99"/>
    <w:rsid w:val="00726A43"/>
    <w:rPr>
      <w:color w:val="0000FF"/>
      <w:u w:val="single"/>
    </w:rPr>
  </w:style>
  <w:style w:type="character" w:customStyle="1" w:styleId="eop">
    <w:name w:val="eop"/>
    <w:basedOn w:val="Standardnpsmoodstavce"/>
    <w:rsid w:val="003670F8"/>
  </w:style>
  <w:style w:type="paragraph" w:customStyle="1" w:styleId="paragraph">
    <w:name w:val="paragraph"/>
    <w:basedOn w:val="Normln"/>
    <w:rsid w:val="00AF525A"/>
    <w:pPr>
      <w:spacing w:before="100" w:beforeAutospacing="1" w:after="100" w:afterAutospacing="1"/>
    </w:pPr>
  </w:style>
  <w:style w:type="character" w:customStyle="1" w:styleId="tabchar">
    <w:name w:val="tabchar"/>
    <w:basedOn w:val="Standardnpsmoodstavce"/>
    <w:rsid w:val="00AF525A"/>
  </w:style>
  <w:style w:type="paragraph" w:customStyle="1" w:styleId="slovanodstavectextu">
    <w:name w:val="Číslovaný odstavec textu"/>
    <w:basedOn w:val="Normln"/>
    <w:rsid w:val="00C63385"/>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Nevyeenzmnka">
    <w:name w:val="Unresolved Mention"/>
    <w:basedOn w:val="Standardnpsmoodstavce"/>
    <w:uiPriority w:val="99"/>
    <w:semiHidden/>
    <w:unhideWhenUsed/>
    <w:rsid w:val="004516A7"/>
    <w:rPr>
      <w:color w:val="605E5C"/>
      <w:shd w:val="clear" w:color="auto" w:fill="E1DFDD"/>
    </w:rPr>
  </w:style>
  <w:style w:type="paragraph" w:customStyle="1" w:styleId="Zkladntextodsazen21">
    <w:name w:val="Základní text odsazený 21"/>
    <w:basedOn w:val="Normln"/>
    <w:rsid w:val="007118E9"/>
    <w:pPr>
      <w:widowControl w:val="0"/>
      <w:tabs>
        <w:tab w:val="left" w:pos="645"/>
      </w:tabs>
      <w:suppressAutoHyphens/>
      <w:spacing w:before="120" w:line="240" w:lineRule="atLeast"/>
      <w:ind w:left="480"/>
      <w:jc w:val="both"/>
    </w:pPr>
    <w:rPr>
      <w:lang w:eastAsia="zh-CN"/>
    </w:r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Odstavec se seznamem1 Char"/>
    <w:link w:val="Odstavecseseznamem"/>
    <w:uiPriority w:val="34"/>
    <w:qFormat/>
    <w:locked/>
    <w:rsid w:val="004F63C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69770">
      <w:bodyDiv w:val="1"/>
      <w:marLeft w:val="0"/>
      <w:marRight w:val="0"/>
      <w:marTop w:val="0"/>
      <w:marBottom w:val="0"/>
      <w:divBdr>
        <w:top w:val="none" w:sz="0" w:space="0" w:color="auto"/>
        <w:left w:val="none" w:sz="0" w:space="0" w:color="auto"/>
        <w:bottom w:val="none" w:sz="0" w:space="0" w:color="auto"/>
        <w:right w:val="none" w:sz="0" w:space="0" w:color="auto"/>
      </w:divBdr>
    </w:div>
    <w:div w:id="1362323159">
      <w:bodyDiv w:val="1"/>
      <w:marLeft w:val="0"/>
      <w:marRight w:val="0"/>
      <w:marTop w:val="0"/>
      <w:marBottom w:val="0"/>
      <w:divBdr>
        <w:top w:val="none" w:sz="0" w:space="0" w:color="auto"/>
        <w:left w:val="none" w:sz="0" w:space="0" w:color="auto"/>
        <w:bottom w:val="none" w:sz="0" w:space="0" w:color="auto"/>
        <w:right w:val="none" w:sz="0" w:space="0" w:color="auto"/>
      </w:divBdr>
    </w:div>
    <w:div w:id="1451054131">
      <w:bodyDiv w:val="1"/>
      <w:marLeft w:val="0"/>
      <w:marRight w:val="0"/>
      <w:marTop w:val="0"/>
      <w:marBottom w:val="0"/>
      <w:divBdr>
        <w:top w:val="none" w:sz="0" w:space="0" w:color="auto"/>
        <w:left w:val="none" w:sz="0" w:space="0" w:color="auto"/>
        <w:bottom w:val="none" w:sz="0" w:space="0" w:color="auto"/>
        <w:right w:val="none" w:sz="0" w:space="0" w:color="auto"/>
      </w:divBdr>
    </w:div>
    <w:div w:id="2133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damikova@nspka.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spka@nspka.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mocnicekarvin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odatelna.kar@nspka.cz" TargetMode="External"/><Relationship Id="rId4" Type="http://schemas.openxmlformats.org/officeDocument/2006/relationships/webSettings" Target="webSettings.xml"/><Relationship Id="rId9" Type="http://schemas.openxmlformats.org/officeDocument/2006/relationships/hyperlink" Target="mailto:randova@nspka.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12</Pages>
  <Words>4650</Words>
  <Characters>27440</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32026</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dc:description/>
  <cp:lastModifiedBy>Rusková Michaela</cp:lastModifiedBy>
  <cp:revision>53</cp:revision>
  <cp:lastPrinted>2025-09-15T12:02:00Z</cp:lastPrinted>
  <dcterms:created xsi:type="dcterms:W3CDTF">2024-08-07T08:18:00Z</dcterms:created>
  <dcterms:modified xsi:type="dcterms:W3CDTF">2025-09-16T12:25:00Z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2022-06-23T07:51:45Z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dd368925-73d2-4ab2-a344-69a85303a384</vt:lpwstr>
  </property>
  <property fmtid="{D5CDD505-2E9C-101B-9397-08002B2CF9AE}" pid="8" name="MSIP_Label_215ad6d0-798b-44f9-b3fd-112ad6275fb4_ContentBits">
    <vt:lpwstr>2</vt:lpwstr>
  </property>
</Properties>
</file>