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D92C" w14:textId="0F490A63" w:rsidR="006E434F" w:rsidRDefault="00A54991" w:rsidP="006E434F">
      <w:pPr>
        <w:pStyle w:val="Podtitul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FC5834" w:rsidRPr="00FC5834">
        <w:rPr>
          <w:rFonts w:ascii="Tahoma" w:hAnsi="Tahoma" w:cs="Tahoma"/>
          <w:sz w:val="24"/>
          <w:szCs w:val="24"/>
        </w:rPr>
        <w:t>o dílo na zhotovení projektové dokumentace, výkon inženýrské činnosti, dozoru projektanta a koordinátora BOZP po dobu přípravy stavby</w:t>
      </w:r>
    </w:p>
    <w:p w14:paraId="15E10C4E" w14:textId="77777777" w:rsidR="00374DBB" w:rsidRPr="00E438A3" w:rsidRDefault="00374DBB" w:rsidP="00374DBB">
      <w:pPr>
        <w:pStyle w:val="Podtitul"/>
        <w:spacing w:after="120"/>
        <w:rPr>
          <w:rFonts w:ascii="Tahoma" w:hAnsi="Tahoma" w:cs="Tahoma"/>
          <w:color w:val="000000" w:themeColor="text1"/>
          <w:sz w:val="24"/>
          <w:szCs w:val="24"/>
        </w:rPr>
      </w:pPr>
      <w:r w:rsidRPr="00E438A3">
        <w:rPr>
          <w:rFonts w:ascii="Tahoma" w:hAnsi="Tahoma" w:cs="Tahoma"/>
          <w:color w:val="000000" w:themeColor="text1"/>
          <w:sz w:val="24"/>
          <w:szCs w:val="24"/>
        </w:rPr>
        <w:t>„Protipožární opatření nemocnice Orlová“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68017805" w14:textId="77777777" w:rsidR="006E434F" w:rsidRPr="00202A41" w:rsidRDefault="006E434F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02A41">
        <w:rPr>
          <w:rFonts w:ascii="Tahoma" w:hAnsi="Tahoma" w:cs="Tahoma"/>
          <w:b/>
          <w:sz w:val="22"/>
          <w:szCs w:val="22"/>
        </w:rPr>
        <w:t>Nemocnice Karviná – Ráj, příspěvková organizace</w:t>
      </w:r>
    </w:p>
    <w:p w14:paraId="1B663CE6" w14:textId="77777777" w:rsidR="006E434F" w:rsidRPr="00202A41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se sídlem:</w:t>
      </w:r>
      <w:r w:rsidRPr="00202A41">
        <w:rPr>
          <w:rFonts w:ascii="Tahoma" w:hAnsi="Tahoma" w:cs="Tahoma"/>
          <w:sz w:val="22"/>
          <w:szCs w:val="22"/>
        </w:rPr>
        <w:tab/>
      </w:r>
      <w:proofErr w:type="spellStart"/>
      <w:r w:rsidRPr="00202A41">
        <w:rPr>
          <w:rFonts w:ascii="Tahoma" w:hAnsi="Tahoma" w:cs="Tahoma"/>
          <w:color w:val="000000"/>
          <w:sz w:val="22"/>
          <w:szCs w:val="22"/>
        </w:rPr>
        <w:t>Vydmuchov</w:t>
      </w:r>
      <w:proofErr w:type="spellEnd"/>
      <w:r w:rsidRPr="00202A41">
        <w:rPr>
          <w:rFonts w:ascii="Tahoma" w:hAnsi="Tahoma" w:cs="Tahoma"/>
          <w:color w:val="000000"/>
          <w:sz w:val="22"/>
          <w:szCs w:val="22"/>
        </w:rPr>
        <w:t xml:space="preserve"> 399/5, Ráj, 734 01 Karviná</w:t>
      </w:r>
    </w:p>
    <w:p w14:paraId="3C3AF84E" w14:textId="77777777" w:rsidR="006E434F" w:rsidRPr="00202A41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zastoupena: </w:t>
      </w:r>
      <w:r w:rsidRPr="00202A41">
        <w:rPr>
          <w:rFonts w:ascii="Tahoma" w:hAnsi="Tahoma" w:cs="Tahoma"/>
          <w:sz w:val="22"/>
          <w:szCs w:val="22"/>
        </w:rPr>
        <w:tab/>
        <w:t xml:space="preserve">Ing. Ivo </w:t>
      </w:r>
      <w:proofErr w:type="spellStart"/>
      <w:r w:rsidRPr="00202A41">
        <w:rPr>
          <w:rFonts w:ascii="Tahoma" w:hAnsi="Tahoma" w:cs="Tahoma"/>
          <w:sz w:val="22"/>
          <w:szCs w:val="22"/>
        </w:rPr>
        <w:t>Žolnerčíkem</w:t>
      </w:r>
      <w:proofErr w:type="spellEnd"/>
      <w:r w:rsidRPr="00202A41">
        <w:rPr>
          <w:rFonts w:ascii="Tahoma" w:hAnsi="Tahoma" w:cs="Tahoma"/>
          <w:sz w:val="22"/>
          <w:szCs w:val="22"/>
        </w:rPr>
        <w:t>, ředitelem</w:t>
      </w:r>
    </w:p>
    <w:p w14:paraId="3D549D61" w14:textId="77777777" w:rsidR="006E434F" w:rsidRPr="00202A41" w:rsidRDefault="006E434F" w:rsidP="006E434F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</w:t>
      </w:r>
    </w:p>
    <w:p w14:paraId="7226724B" w14:textId="77777777" w:rsidR="006E434F" w:rsidRPr="00202A41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ve věcech technických:</w:t>
      </w:r>
      <w:r w:rsidRPr="00202A41">
        <w:rPr>
          <w:rFonts w:ascii="Tahoma" w:hAnsi="Tahoma" w:cs="Tahoma"/>
          <w:sz w:val="22"/>
          <w:szCs w:val="22"/>
        </w:rPr>
        <w:tab/>
        <w:t xml:space="preserve">Bc. Marcela Mesochoridisová, provozně-technická náměstkyně   </w:t>
      </w:r>
      <w:r w:rsidRPr="00202A41">
        <w:rPr>
          <w:rFonts w:ascii="Tahoma" w:hAnsi="Tahoma" w:cs="Tahoma"/>
          <w:sz w:val="20"/>
        </w:rPr>
        <w:t xml:space="preserve">              </w:t>
      </w:r>
    </w:p>
    <w:p w14:paraId="47FBA234" w14:textId="77777777" w:rsidR="006E434F" w:rsidRPr="00202A41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IČO:</w:t>
      </w:r>
      <w:r w:rsidRPr="00202A41">
        <w:rPr>
          <w:rFonts w:ascii="Tahoma" w:hAnsi="Tahoma" w:cs="Tahoma"/>
          <w:sz w:val="22"/>
          <w:szCs w:val="22"/>
        </w:rPr>
        <w:tab/>
        <w:t>00844853</w:t>
      </w:r>
    </w:p>
    <w:p w14:paraId="1B8A8194" w14:textId="77777777" w:rsidR="006E434F" w:rsidRPr="00202A41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DIČ:</w:t>
      </w:r>
      <w:r w:rsidRPr="00202A41">
        <w:rPr>
          <w:rFonts w:ascii="Tahoma" w:hAnsi="Tahoma" w:cs="Tahoma"/>
          <w:sz w:val="22"/>
          <w:szCs w:val="22"/>
        </w:rPr>
        <w:tab/>
        <w:t>CZ00844853</w:t>
      </w:r>
    </w:p>
    <w:p w14:paraId="2B99D8B1" w14:textId="77777777" w:rsidR="006E434F" w:rsidRPr="00202A41" w:rsidRDefault="006E434F" w:rsidP="006E434F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0"/>
        </w:rPr>
      </w:pPr>
      <w:r w:rsidRPr="00202A41">
        <w:rPr>
          <w:rFonts w:ascii="Tahoma" w:hAnsi="Tahoma" w:cs="Tahoma"/>
          <w:sz w:val="22"/>
          <w:szCs w:val="22"/>
        </w:rPr>
        <w:t xml:space="preserve">bankovní spojení: </w:t>
      </w:r>
      <w:r w:rsidRPr="00202A41">
        <w:rPr>
          <w:rFonts w:ascii="Tahoma" w:hAnsi="Tahoma" w:cs="Tahoma"/>
          <w:sz w:val="22"/>
          <w:szCs w:val="22"/>
        </w:rPr>
        <w:tab/>
        <w:t>Komerční banka, a.s., pobočka Karviná</w:t>
      </w:r>
    </w:p>
    <w:p w14:paraId="481AD48B" w14:textId="77777777" w:rsidR="006E434F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120521">
        <w:rPr>
          <w:rFonts w:ascii="Tahoma" w:hAnsi="Tahoma" w:cs="Tahoma"/>
          <w:sz w:val="22"/>
          <w:szCs w:val="22"/>
        </w:rPr>
        <w:t>174-30331791/0100</w:t>
      </w:r>
    </w:p>
    <w:p w14:paraId="4858B4F5" w14:textId="77777777" w:rsidR="006E434F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datová schránka: </w:t>
      </w:r>
      <w:r>
        <w:rPr>
          <w:rFonts w:ascii="Tahoma" w:hAnsi="Tahoma" w:cs="Tahoma"/>
          <w:sz w:val="22"/>
          <w:szCs w:val="22"/>
        </w:rPr>
        <w:tab/>
        <w:t>2bqk6mu</w:t>
      </w:r>
    </w:p>
    <w:p w14:paraId="0E22FA64" w14:textId="77777777" w:rsidR="006E434F" w:rsidRDefault="006E434F" w:rsidP="006E434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EEC8A91" w14:textId="77777777" w:rsidR="006E434F" w:rsidRDefault="006E434F" w:rsidP="006E434F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ind w:left="357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Zapsaná v obchodním rejstříku vedeném Krajským soudem v Ostravě, oddíl </w:t>
      </w:r>
      <w:proofErr w:type="spellStart"/>
      <w:r w:rsidRPr="00202A41">
        <w:rPr>
          <w:rFonts w:ascii="Tahoma" w:hAnsi="Tahoma" w:cs="Tahoma"/>
          <w:sz w:val="22"/>
          <w:szCs w:val="22"/>
        </w:rPr>
        <w:t>Pr</w:t>
      </w:r>
      <w:proofErr w:type="spellEnd"/>
      <w:r w:rsidRPr="00202A41">
        <w:rPr>
          <w:rFonts w:ascii="Tahoma" w:hAnsi="Tahoma" w:cs="Tahoma"/>
          <w:sz w:val="22"/>
          <w:szCs w:val="22"/>
        </w:rPr>
        <w:t xml:space="preserve">, vložka 880 </w:t>
      </w:r>
    </w:p>
    <w:p w14:paraId="038CDE61" w14:textId="77777777" w:rsidR="006E434F" w:rsidRPr="00202A41" w:rsidRDefault="006E434F" w:rsidP="006E434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7206BDE2" w14:textId="538980C0" w:rsidR="00647BB9" w:rsidRDefault="00647BB9" w:rsidP="006E434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Bc. Roman Holátko, referent investic, tel: 732 709 110, e-mail: </w:t>
      </w:r>
      <w:hyperlink r:id="rId11" w:history="1">
        <w:r w:rsidRPr="00AF7198">
          <w:rPr>
            <w:rStyle w:val="Hypertextovodkaz"/>
            <w:rFonts w:ascii="Tahoma" w:hAnsi="Tahoma" w:cs="Tahoma"/>
            <w:sz w:val="22"/>
            <w:szCs w:val="22"/>
          </w:rPr>
          <w:t>holatko.roman@nspka.cz</w:t>
        </w:r>
      </w:hyperlink>
    </w:p>
    <w:p w14:paraId="4E3BF2E6" w14:textId="19D741DF" w:rsidR="006E434F" w:rsidRPr="00202A41" w:rsidRDefault="006E434F" w:rsidP="006E434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Ing. Václav Jurčík, referent investic, tel.: 730 193 606, e-mail: </w:t>
      </w:r>
      <w:r>
        <w:rPr>
          <w:rFonts w:ascii="Tahoma" w:hAnsi="Tahoma" w:cs="Tahoma"/>
          <w:sz w:val="22"/>
          <w:szCs w:val="22"/>
        </w:rPr>
        <w:t>jurcik@nspka.cz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>
      <w:pPr>
        <w:numPr>
          <w:ilvl w:val="0"/>
          <w:numId w:val="33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70118C93" w:rsidR="00806319" w:rsidRPr="004064B4" w:rsidRDefault="00806319">
      <w:pPr>
        <w:pStyle w:val="OdstavecSmlouvy"/>
        <w:keepLines w:val="0"/>
        <w:numPr>
          <w:ilvl w:val="0"/>
          <w:numId w:val="26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1B2AC6">
        <w:rPr>
          <w:rFonts w:ascii="Tahoma" w:hAnsi="Tahoma" w:cs="Tahoma"/>
          <w:sz w:val="22"/>
          <w:szCs w:val="22"/>
        </w:rPr>
        <w:t xml:space="preserve">je </w:t>
      </w:r>
      <w:r w:rsidR="0021661D" w:rsidRPr="001B2AC6">
        <w:rPr>
          <w:rFonts w:ascii="Tahoma" w:hAnsi="Tahoma" w:cs="Tahoma"/>
          <w:sz w:val="22"/>
          <w:szCs w:val="22"/>
        </w:rPr>
        <w:t>zajištění</w:t>
      </w:r>
      <w:r w:rsidR="004064B4" w:rsidRPr="001B2AC6">
        <w:rPr>
          <w:rFonts w:ascii="Tahoma" w:hAnsi="Tahoma" w:cs="Tahoma"/>
          <w:sz w:val="22"/>
          <w:szCs w:val="22"/>
        </w:rPr>
        <w:t xml:space="preserve"> </w:t>
      </w:r>
      <w:r w:rsidR="0021661D" w:rsidRPr="001B2AC6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1B2AC6">
        <w:rPr>
          <w:rFonts w:ascii="Tahoma" w:hAnsi="Tahoma" w:cs="Tahoma"/>
          <w:sz w:val="22"/>
          <w:szCs w:val="22"/>
        </w:rPr>
        <w:t xml:space="preserve"> </w:t>
      </w:r>
      <w:r w:rsidR="004064B4" w:rsidRPr="001B2AC6">
        <w:rPr>
          <w:rFonts w:ascii="Tahoma" w:hAnsi="Tahoma" w:cs="Tahoma"/>
          <w:sz w:val="22"/>
          <w:szCs w:val="22"/>
        </w:rPr>
        <w:t>pro</w:t>
      </w:r>
      <w:r w:rsidR="0021661D" w:rsidRPr="001B2AC6">
        <w:rPr>
          <w:rFonts w:ascii="Tahoma" w:hAnsi="Tahoma" w:cs="Tahoma"/>
          <w:sz w:val="22"/>
          <w:szCs w:val="22"/>
        </w:rPr>
        <w:t xml:space="preserve"> řádný a</w:t>
      </w:r>
      <w:r w:rsidR="006D1B01" w:rsidRPr="001B2AC6">
        <w:rPr>
          <w:rFonts w:ascii="Tahoma" w:hAnsi="Tahoma" w:cs="Tahoma"/>
          <w:sz w:val="22"/>
          <w:szCs w:val="22"/>
        </w:rPr>
        <w:t> </w:t>
      </w:r>
      <w:r w:rsidR="0021661D" w:rsidRPr="001B2AC6">
        <w:rPr>
          <w:rFonts w:ascii="Tahoma" w:hAnsi="Tahoma" w:cs="Tahoma"/>
          <w:sz w:val="22"/>
          <w:szCs w:val="22"/>
        </w:rPr>
        <w:t>bezpečný průběh</w:t>
      </w:r>
      <w:r w:rsidR="004064B4" w:rsidRPr="001B2AC6">
        <w:rPr>
          <w:rFonts w:ascii="Tahoma" w:hAnsi="Tahoma" w:cs="Tahoma"/>
          <w:sz w:val="22"/>
          <w:szCs w:val="22"/>
        </w:rPr>
        <w:t xml:space="preserve"> realizac</w:t>
      </w:r>
      <w:r w:rsidR="0021661D" w:rsidRPr="001B2AC6">
        <w:rPr>
          <w:rFonts w:ascii="Tahoma" w:hAnsi="Tahoma" w:cs="Tahoma"/>
          <w:sz w:val="22"/>
          <w:szCs w:val="22"/>
        </w:rPr>
        <w:t>e</w:t>
      </w:r>
      <w:r w:rsidR="004064B4" w:rsidRPr="001B2AC6">
        <w:rPr>
          <w:rFonts w:ascii="Tahoma" w:hAnsi="Tahoma" w:cs="Tahoma"/>
          <w:sz w:val="22"/>
          <w:szCs w:val="22"/>
        </w:rPr>
        <w:t xml:space="preserve"> stavby </w:t>
      </w:r>
      <w:r w:rsidR="00647BB9" w:rsidRPr="001B2AC6">
        <w:rPr>
          <w:rFonts w:ascii="Tahoma" w:hAnsi="Tahoma" w:cs="Tahoma"/>
          <w:sz w:val="22"/>
          <w:szCs w:val="22"/>
        </w:rPr>
        <w:t>„</w:t>
      </w:r>
      <w:r w:rsidR="00647BB9" w:rsidRPr="001B2AC6">
        <w:rPr>
          <w:rFonts w:ascii="Tahoma" w:hAnsi="Tahoma" w:cs="Tahoma"/>
          <w:b/>
          <w:bCs/>
          <w:sz w:val="22"/>
          <w:szCs w:val="22"/>
        </w:rPr>
        <w:t xml:space="preserve">Protipožární opatření </w:t>
      </w:r>
      <w:r w:rsidR="009925C6">
        <w:rPr>
          <w:rFonts w:ascii="Tahoma" w:hAnsi="Tahoma" w:cs="Tahoma"/>
          <w:b/>
          <w:bCs/>
          <w:sz w:val="22"/>
          <w:szCs w:val="22"/>
        </w:rPr>
        <w:t xml:space="preserve">nemocnice </w:t>
      </w:r>
      <w:r w:rsidR="00647BB9" w:rsidRPr="001B2AC6">
        <w:rPr>
          <w:rFonts w:ascii="Tahoma" w:hAnsi="Tahoma" w:cs="Tahoma"/>
          <w:b/>
          <w:bCs/>
          <w:sz w:val="22"/>
          <w:szCs w:val="22"/>
        </w:rPr>
        <w:t>Orlová</w:t>
      </w:r>
      <w:r w:rsidR="00471B77" w:rsidRPr="001B2AC6">
        <w:rPr>
          <w:rFonts w:ascii="Tahoma" w:hAnsi="Tahoma" w:cs="Tahoma"/>
          <w:b/>
          <w:bCs/>
          <w:sz w:val="22"/>
          <w:szCs w:val="22"/>
        </w:rPr>
        <w:t>“</w:t>
      </w:r>
      <w:r w:rsidR="00471B77" w:rsidRPr="001B2AC6">
        <w:rPr>
          <w:rFonts w:ascii="Tahoma" w:hAnsi="Tahoma" w:cs="Tahoma"/>
          <w:sz w:val="22"/>
          <w:szCs w:val="22"/>
        </w:rPr>
        <w:t xml:space="preserve"> (</w:t>
      </w:r>
      <w:r w:rsidR="004064B4" w:rsidRPr="001B2AC6">
        <w:rPr>
          <w:rFonts w:ascii="Tahoma" w:hAnsi="Tahoma" w:cs="Tahoma"/>
          <w:sz w:val="22"/>
          <w:szCs w:val="22"/>
        </w:rPr>
        <w:t xml:space="preserve">dále jen „stavba“) včetně zajištění </w:t>
      </w:r>
      <w:r w:rsidR="0021661D" w:rsidRPr="001B2AC6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1B2AC6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471B77" w:rsidRDefault="00BD592E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1B77">
        <w:rPr>
          <w:rFonts w:ascii="Tahoma" w:hAnsi="Tahoma" w:cs="Tahoma"/>
          <w:sz w:val="22"/>
          <w:szCs w:val="22"/>
        </w:rPr>
        <w:t>Zhotovitel</w:t>
      </w:r>
      <w:r w:rsidR="00D208AD" w:rsidRPr="00471B77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471B77">
        <w:rPr>
          <w:rFonts w:ascii="Tahoma" w:hAnsi="Tahoma" w:cs="Tahoma"/>
          <w:sz w:val="22"/>
          <w:szCs w:val="22"/>
        </w:rPr>
        <w:t>Zhotovitel</w:t>
      </w:r>
      <w:r w:rsidR="00D208AD" w:rsidRPr="00471B77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02412174" w:rsidR="001D58C3" w:rsidRPr="00E438A3" w:rsidRDefault="00A54991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>Zhoto</w:t>
      </w:r>
      <w:r w:rsidR="00C95E11" w:rsidRPr="00E438A3">
        <w:rPr>
          <w:rFonts w:ascii="Tahoma" w:hAnsi="Tahoma" w:cs="Tahoma"/>
          <w:color w:val="000000" w:themeColor="text1"/>
          <w:sz w:val="22"/>
          <w:szCs w:val="22"/>
        </w:rPr>
        <w:t>vitel se zavazuje zpracovat pro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objednatele </w:t>
      </w:r>
      <w:r w:rsidR="0039776E" w:rsidRPr="00E438A3">
        <w:rPr>
          <w:rFonts w:ascii="Tahoma" w:hAnsi="Tahoma" w:cs="Tahoma"/>
          <w:color w:val="000000" w:themeColor="text1"/>
          <w:sz w:val="22"/>
          <w:szCs w:val="22"/>
        </w:rPr>
        <w:t xml:space="preserve">kompletní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projektovou dokumentaci stavby 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>„</w:t>
      </w:r>
      <w:r w:rsidR="00374DBB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Protipožární opatření nemocnice Orlová“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 (dále jen „Stavba“)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a</w:t>
      </w:r>
      <w:r w:rsidR="00C95E11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projednat ji 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do schváleného stavu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s d</w:t>
      </w:r>
      <w:r w:rsidR="00C95E11" w:rsidRPr="00E438A3">
        <w:rPr>
          <w:rFonts w:ascii="Tahoma" w:hAnsi="Tahoma" w:cs="Tahoma"/>
          <w:color w:val="000000" w:themeColor="text1"/>
          <w:sz w:val="22"/>
          <w:szCs w:val="22"/>
        </w:rPr>
        <w:t>otčenými orgány státní správy</w:t>
      </w:r>
      <w:r w:rsidR="00777305" w:rsidRPr="00E438A3">
        <w:rPr>
          <w:rFonts w:ascii="Tahoma" w:hAnsi="Tahoma" w:cs="Tahoma"/>
          <w:color w:val="000000" w:themeColor="text1"/>
          <w:sz w:val="22"/>
          <w:szCs w:val="22"/>
        </w:rPr>
        <w:t xml:space="preserve"> (dále také jako „DOSS“)</w:t>
      </w:r>
      <w:r w:rsidR="00C95E11" w:rsidRPr="00E438A3">
        <w:rPr>
          <w:rFonts w:ascii="Tahoma" w:hAnsi="Tahoma" w:cs="Tahoma"/>
          <w:color w:val="000000" w:themeColor="text1"/>
          <w:sz w:val="22"/>
          <w:szCs w:val="22"/>
        </w:rPr>
        <w:t xml:space="preserve"> a účastníky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řízení (dále jen „dílo“).</w:t>
      </w:r>
      <w:r w:rsidR="00772F9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4F4D6DF" w14:textId="77777777" w:rsidR="00374DBB" w:rsidRPr="00E438A3" w:rsidRDefault="00374DBB" w:rsidP="00374DB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</w:pP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Cílem zpracované projektové dokumentace stavby je zajistit soulad níže uvedeného objektu stavby s platnými právními a ostatními předpisy v oblasti požární ochrany a požární bezpečnosti staveb. </w:t>
      </w:r>
    </w:p>
    <w:p w14:paraId="7FE41175" w14:textId="1BA3A50A" w:rsidR="00374DBB" w:rsidRPr="00E438A3" w:rsidRDefault="00374DBB" w:rsidP="00374DB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0" w:name="_Hlk209006756"/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Zpracovaná kompletní projektová dokumentace, dle níže uvedeného rozsahu, bude obsahovat Požárně bezpečnostní řešení stavby a 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projektovou dokumentaci pro provedení 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vešker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ých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stavební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ch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, technick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ých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, technologick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ých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, provozní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ch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úprav nutn</w:t>
      </w:r>
      <w:r w:rsidR="005E25E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ých</w:t>
      </w:r>
      <w:r w:rsidRPr="00E438A3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k zajištění souladu provozu níže definovaného objektu stavby s příslušnými právními a ostatními předpisy v oblasti požární ochrany a požární bezpečnosti Objektu stavby. </w:t>
      </w:r>
    </w:p>
    <w:bookmarkEnd w:id="0"/>
    <w:p w14:paraId="6B7EBDA5" w14:textId="1F8BD689" w:rsidR="00374DBB" w:rsidRPr="00E438A3" w:rsidRDefault="00374DBB" w:rsidP="00374DB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Místo stavby (nebo také „Objekt stavby“)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: budova monobloku a polikliniky v areálu Nemocnice Karviná - Ráj, příspěvková organizace, pracoviště Orlová: Masarykova třída 900, 735 14 Orlová-Lutyně </w:t>
      </w:r>
      <w:r w:rsidR="00E061DF" w:rsidRPr="00E438A3">
        <w:rPr>
          <w:rFonts w:ascii="Tahoma" w:hAnsi="Tahoma" w:cs="Tahoma"/>
          <w:color w:val="000000" w:themeColor="text1"/>
          <w:sz w:val="22"/>
          <w:szCs w:val="22"/>
        </w:rPr>
        <w:t>(ČP: 900 na parcele č.641 v </w:t>
      </w:r>
      <w:proofErr w:type="spellStart"/>
      <w:r w:rsidR="00E061DF" w:rsidRPr="00E438A3">
        <w:rPr>
          <w:rFonts w:ascii="Tahoma" w:hAnsi="Tahoma" w:cs="Tahoma"/>
          <w:color w:val="000000" w:themeColor="text1"/>
          <w:sz w:val="22"/>
          <w:szCs w:val="22"/>
        </w:rPr>
        <w:t>k.ú</w:t>
      </w:r>
      <w:proofErr w:type="spellEnd"/>
      <w:r w:rsidR="00E061DF" w:rsidRPr="00E438A3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8E73B3" w:rsidRPr="00E438A3">
        <w:rPr>
          <w:rFonts w:ascii="Tahoma" w:hAnsi="Tahoma" w:cs="Tahoma"/>
          <w:color w:val="000000" w:themeColor="text1"/>
          <w:sz w:val="22"/>
          <w:szCs w:val="22"/>
        </w:rPr>
        <w:t xml:space="preserve">Horní </w:t>
      </w:r>
      <w:r w:rsidR="00E061DF" w:rsidRPr="00E438A3">
        <w:rPr>
          <w:rFonts w:ascii="Tahoma" w:hAnsi="Tahoma" w:cs="Tahoma"/>
          <w:color w:val="000000" w:themeColor="text1"/>
          <w:sz w:val="22"/>
          <w:szCs w:val="22"/>
        </w:rPr>
        <w:t xml:space="preserve">Lutyně)   </w:t>
      </w:r>
    </w:p>
    <w:p w14:paraId="6DC52E52" w14:textId="77777777" w:rsidR="00C6082C" w:rsidRPr="00471B77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471B77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471B77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t>aspekty environmentálně šetrného řešení</w:t>
      </w:r>
      <w:r w:rsidRPr="00471B77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471B77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471B77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>
      <w:pPr>
        <w:pStyle w:val="OdstavecSmlouvy"/>
        <w:keepNext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BBE0742" w14:textId="77777777" w:rsidR="00C95E11" w:rsidRPr="00471B77" w:rsidRDefault="00C95E11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471B77">
        <w:rPr>
          <w:rFonts w:ascii="Tahoma" w:hAnsi="Tahoma" w:cs="Tahoma"/>
          <w:b/>
          <w:bCs/>
          <w:sz w:val="22"/>
          <w:szCs w:val="22"/>
        </w:rPr>
        <w:t>Zaměření</w:t>
      </w:r>
      <w:r w:rsidR="001248DC" w:rsidRPr="00471B77">
        <w:rPr>
          <w:rFonts w:ascii="Tahoma" w:hAnsi="Tahoma" w:cs="Tahoma"/>
          <w:b/>
          <w:bCs/>
          <w:sz w:val="22"/>
          <w:szCs w:val="22"/>
        </w:rPr>
        <w:t xml:space="preserve"> a dokumentace stávajícího stavu (dále jen „DSS“)</w:t>
      </w:r>
    </w:p>
    <w:p w14:paraId="042955B5" w14:textId="15A70198" w:rsidR="00A54991" w:rsidRPr="00E438A3" w:rsidRDefault="00F10467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374DBB">
        <w:rPr>
          <w:rFonts w:ascii="Tahoma" w:hAnsi="Tahoma" w:cs="Tahoma"/>
          <w:sz w:val="22"/>
          <w:szCs w:val="22"/>
        </w:rPr>
        <w:t xml:space="preserve">Předmětem této části díla je geodetické polohopisné a výškopisné zaměření místa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stavby a dotčených</w:t>
      </w:r>
      <w:r w:rsidR="00471B77" w:rsidRPr="00E438A3">
        <w:rPr>
          <w:rFonts w:ascii="Tahoma" w:hAnsi="Tahoma" w:cs="Tahoma"/>
          <w:color w:val="000000" w:themeColor="text1"/>
          <w:sz w:val="22"/>
          <w:szCs w:val="22"/>
        </w:rPr>
        <w:t xml:space="preserve"> konstrukcí</w:t>
      </w:r>
      <w:r w:rsidR="00647BB9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včetně stávajících sítí technické infrastruktur</w:t>
      </w:r>
      <w:r w:rsidR="00CA584D" w:rsidRPr="00E438A3">
        <w:rPr>
          <w:rFonts w:ascii="Tahoma" w:hAnsi="Tahoma" w:cs="Tahoma"/>
          <w:color w:val="000000" w:themeColor="text1"/>
          <w:sz w:val="22"/>
          <w:szCs w:val="22"/>
        </w:rPr>
        <w:t>y.</w:t>
      </w:r>
      <w:bookmarkStart w:id="1" w:name="_Hlk42245209"/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bookmarkEnd w:id="1"/>
      <w:r w:rsidRPr="00E438A3">
        <w:rPr>
          <w:rFonts w:ascii="Tahoma" w:hAnsi="Tahoma" w:cs="Tahoma"/>
          <w:color w:val="000000" w:themeColor="text1"/>
          <w:sz w:val="22"/>
          <w:szCs w:val="22"/>
        </w:rPr>
        <w:t>Toto zaměření bude provedeno vždy, bez</w:t>
      </w:r>
      <w:r w:rsidR="0029297E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ohledu na stav stávající pasportizace objektu</w:t>
      </w:r>
      <w:r w:rsidR="001248DC" w:rsidRPr="00E438A3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1248DC" w:rsidRPr="00E438A3">
        <w:rPr>
          <w:rFonts w:ascii="Tahoma" w:hAnsi="Tahoma" w:cs="Tahoma"/>
          <w:color w:val="000000" w:themeColor="text1"/>
          <w:sz w:val="22"/>
          <w:szCs w:val="22"/>
        </w:rPr>
        <w:t>Z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dokumentován bude skutečný stav k</w:t>
      </w:r>
      <w:r w:rsidR="00EC5C79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datu </w:t>
      </w:r>
      <w:r w:rsidR="003255EC" w:rsidRPr="00E438A3">
        <w:rPr>
          <w:rFonts w:ascii="Tahoma" w:hAnsi="Tahoma" w:cs="Tahoma"/>
          <w:color w:val="000000" w:themeColor="text1"/>
          <w:sz w:val="22"/>
          <w:szCs w:val="22"/>
        </w:rPr>
        <w:t>provedení této části díla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. Součástí zaměření bude podrobná fotodokumentace stávajícího stavu objektu</w:t>
      </w:r>
      <w:r w:rsidR="00647BB9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54373" w:rsidRPr="00E438A3">
        <w:rPr>
          <w:rFonts w:ascii="Tahoma" w:hAnsi="Tahoma" w:cs="Tahoma"/>
          <w:color w:val="000000" w:themeColor="text1"/>
          <w:sz w:val="22"/>
          <w:szCs w:val="22"/>
        </w:rPr>
        <w:t xml:space="preserve">a zpracování 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kompletní stavební a technické </w:t>
      </w:r>
      <w:r w:rsidR="00754373" w:rsidRPr="00E438A3">
        <w:rPr>
          <w:rFonts w:ascii="Tahoma" w:hAnsi="Tahoma" w:cs="Tahoma"/>
          <w:color w:val="000000" w:themeColor="text1"/>
          <w:sz w:val="22"/>
          <w:szCs w:val="22"/>
        </w:rPr>
        <w:t xml:space="preserve">dokumentace </w:t>
      </w:r>
      <w:r w:rsidR="003255EC" w:rsidRPr="00E438A3">
        <w:rPr>
          <w:rFonts w:ascii="Tahoma" w:hAnsi="Tahoma" w:cs="Tahoma"/>
          <w:color w:val="000000" w:themeColor="text1"/>
          <w:sz w:val="22"/>
          <w:szCs w:val="22"/>
        </w:rPr>
        <w:t>stávajícího stavu</w:t>
      </w:r>
      <w:r w:rsidR="006E434F" w:rsidRPr="00E438A3">
        <w:rPr>
          <w:rFonts w:ascii="Tahoma" w:hAnsi="Tahoma" w:cs="Tahoma"/>
          <w:color w:val="000000" w:themeColor="text1"/>
          <w:sz w:val="22"/>
          <w:szCs w:val="22"/>
        </w:rPr>
        <w:t xml:space="preserve"> místa stavby a dotčených konstrukcí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>, technických zařízení a přilehlého areálu vztahujícímu se k požární ochraně místa stavby.</w:t>
      </w:r>
      <w:r w:rsidR="001C47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Zhotovitel bere na vědomí, že 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obdržená </w:t>
      </w:r>
      <w:r w:rsidR="001C47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dokumentace stávajícího stavu </w:t>
      </w:r>
      <w:r w:rsidR="003255EC" w:rsidRPr="00E438A3">
        <w:rPr>
          <w:rFonts w:ascii="Tahoma" w:hAnsi="Tahoma" w:cs="Tahoma"/>
          <w:color w:val="000000" w:themeColor="text1"/>
          <w:sz w:val="22"/>
          <w:szCs w:val="22"/>
        </w:rPr>
        <w:t>objektu</w:t>
      </w:r>
      <w:r w:rsidR="001D3021" w:rsidRPr="00E438A3">
        <w:rPr>
          <w:rFonts w:ascii="Tahoma" w:hAnsi="Tahoma" w:cs="Tahoma"/>
          <w:color w:val="000000" w:themeColor="text1"/>
          <w:sz w:val="22"/>
          <w:szCs w:val="22"/>
        </w:rPr>
        <w:t>/pozemku</w:t>
      </w:r>
      <w:r w:rsidR="001C47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nemusí odpovídat je</w:t>
      </w:r>
      <w:r w:rsidR="003255EC" w:rsidRPr="00E438A3">
        <w:rPr>
          <w:rFonts w:ascii="Tahoma" w:hAnsi="Tahoma" w:cs="Tahoma"/>
          <w:color w:val="000000" w:themeColor="text1"/>
          <w:sz w:val="22"/>
          <w:szCs w:val="22"/>
        </w:rPr>
        <w:t>ho</w:t>
      </w:r>
      <w:r w:rsidR="001C47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skutečnému </w:t>
      </w:r>
      <w:r w:rsidR="001C47CC" w:rsidRPr="00E438A3">
        <w:rPr>
          <w:rFonts w:ascii="Tahoma" w:hAnsi="Tahoma" w:cs="Tahoma"/>
          <w:color w:val="000000" w:themeColor="text1"/>
          <w:sz w:val="22"/>
          <w:szCs w:val="22"/>
        </w:rPr>
        <w:lastRenderedPageBreak/>
        <w:t>aktuálnímu stavu a zhotovitel je povinen tento stav prověřit a tuto dokumentaci doplnit v rozsahu nezbytně nutném pro zpracování díla.</w:t>
      </w:r>
    </w:p>
    <w:p w14:paraId="40C9B55B" w14:textId="6B02A198" w:rsidR="00CA584D" w:rsidRPr="00E438A3" w:rsidRDefault="00CA584D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Dokumentace bude obsahovat 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stavební a technickou dokumentaci místa stavby,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půdorysy všech podlaží, potřebné svislé řezy, pohledy a situační výkresy na podkladě geodetického zaměření.</w:t>
      </w:r>
    </w:p>
    <w:p w14:paraId="31058BCC" w14:textId="77777777" w:rsidR="00A54991" w:rsidRPr="00E438A3" w:rsidRDefault="00A54991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Průzkumy</w:t>
      </w:r>
    </w:p>
    <w:p w14:paraId="3CD0CE67" w14:textId="3F8D9A55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 xml:space="preserve">Předmětem této části díla budou veškeré průzkumy potřebné pro zpracování projektové </w:t>
      </w:r>
      <w:r w:rsidRPr="006E434F">
        <w:rPr>
          <w:rFonts w:ascii="Tahoma" w:hAnsi="Tahoma" w:cs="Tahoma"/>
          <w:sz w:val="22"/>
          <w:szCs w:val="22"/>
        </w:rPr>
        <w:t>dokumentace</w:t>
      </w:r>
      <w:r w:rsidR="00647BB9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>
      <w:pPr>
        <w:pStyle w:val="Zkladntextodsazen2"/>
        <w:numPr>
          <w:ilvl w:val="0"/>
          <w:numId w:val="32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20B2D7DE" w:rsidR="00F10467" w:rsidRPr="00C463CB" w:rsidRDefault="00C463CB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47BB9">
        <w:rPr>
          <w:rFonts w:ascii="Tahoma" w:hAnsi="Tahoma" w:cs="Tahoma"/>
          <w:sz w:val="22"/>
          <w:szCs w:val="22"/>
        </w:rPr>
        <w:t xml:space="preserve">Pokud budou </w:t>
      </w:r>
      <w:r>
        <w:rPr>
          <w:rFonts w:ascii="Tahoma" w:hAnsi="Tahoma" w:cs="Tahoma"/>
          <w:sz w:val="22"/>
          <w:szCs w:val="22"/>
        </w:rPr>
        <w:t>v</w:t>
      </w:r>
      <w:r w:rsidR="00F10467" w:rsidRPr="00C463CB">
        <w:rPr>
          <w:rFonts w:ascii="Tahoma" w:hAnsi="Tahoma" w:cs="Tahoma"/>
          <w:sz w:val="22"/>
          <w:szCs w:val="22"/>
        </w:rPr>
        <w:t> rámci průzkumů</w:t>
      </w:r>
      <w:r>
        <w:rPr>
          <w:rFonts w:ascii="Tahoma" w:hAnsi="Tahoma" w:cs="Tahoma"/>
          <w:sz w:val="22"/>
          <w:szCs w:val="22"/>
        </w:rPr>
        <w:t>,</w:t>
      </w:r>
      <w:r w:rsidR="00647BB9">
        <w:rPr>
          <w:rFonts w:ascii="Tahoma" w:hAnsi="Tahoma" w:cs="Tahoma"/>
          <w:sz w:val="22"/>
          <w:szCs w:val="22"/>
        </w:rPr>
        <w:t xml:space="preserve"> </w:t>
      </w:r>
      <w:r w:rsidR="00F10467" w:rsidRPr="00C463CB">
        <w:rPr>
          <w:rFonts w:ascii="Tahoma" w:hAnsi="Tahoma" w:cs="Tahoma"/>
          <w:sz w:val="22"/>
          <w:szCs w:val="22"/>
        </w:rPr>
        <w:t>mimo jin</w:t>
      </w:r>
      <w:r w:rsidR="002A15C9" w:rsidRPr="00C463CB">
        <w:rPr>
          <w:rFonts w:ascii="Tahoma" w:hAnsi="Tahoma" w:cs="Tahoma"/>
          <w:sz w:val="22"/>
          <w:szCs w:val="22"/>
        </w:rPr>
        <w:t>ého</w:t>
      </w:r>
      <w:r>
        <w:rPr>
          <w:rFonts w:ascii="Tahoma" w:hAnsi="Tahoma" w:cs="Tahoma"/>
          <w:sz w:val="22"/>
          <w:szCs w:val="22"/>
        </w:rPr>
        <w:t>,</w:t>
      </w:r>
      <w:r w:rsidR="00F10467" w:rsidRPr="00C463CB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</w:t>
      </w:r>
      <w:r w:rsidR="00647BB9">
        <w:rPr>
          <w:rFonts w:ascii="Tahoma" w:hAnsi="Tahoma" w:cs="Tahoma"/>
          <w:sz w:val="22"/>
          <w:szCs w:val="22"/>
        </w:rPr>
        <w:t>, z</w:t>
      </w:r>
      <w:r w:rsidR="00F10467" w:rsidRPr="00C463CB">
        <w:rPr>
          <w:rFonts w:ascii="Tahoma" w:hAnsi="Tahoma" w:cs="Tahoma"/>
          <w:sz w:val="22"/>
          <w:szCs w:val="22"/>
        </w:rPr>
        <w:t>hotovitel je povinen posléze na</w:t>
      </w:r>
      <w:r w:rsidR="0029297E" w:rsidRPr="00C463CB">
        <w:rPr>
          <w:rFonts w:ascii="Tahoma" w:hAnsi="Tahoma" w:cs="Tahoma"/>
          <w:sz w:val="22"/>
          <w:szCs w:val="22"/>
        </w:rPr>
        <w:t> </w:t>
      </w:r>
      <w:r w:rsidR="00F10467" w:rsidRPr="00C463CB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C463CB">
        <w:rPr>
          <w:rFonts w:ascii="Tahoma" w:hAnsi="Tahoma" w:cs="Tahoma"/>
          <w:sz w:val="22"/>
          <w:szCs w:val="22"/>
        </w:rPr>
        <w:t xml:space="preserve"> a objekt</w:t>
      </w:r>
      <w:r w:rsidR="00326F96" w:rsidRPr="00C463CB">
        <w:rPr>
          <w:rFonts w:ascii="Tahoma" w:hAnsi="Tahoma" w:cs="Tahoma"/>
          <w:sz w:val="22"/>
          <w:szCs w:val="22"/>
        </w:rPr>
        <w:t>y</w:t>
      </w:r>
      <w:r w:rsidR="00F15752" w:rsidRPr="00C463CB">
        <w:rPr>
          <w:rFonts w:ascii="Tahoma" w:hAnsi="Tahoma" w:cs="Tahoma"/>
          <w:sz w:val="22"/>
          <w:szCs w:val="22"/>
        </w:rPr>
        <w:t xml:space="preserve"> mohl</w:t>
      </w:r>
      <w:r w:rsidR="00326F96" w:rsidRPr="00C463CB">
        <w:rPr>
          <w:rFonts w:ascii="Tahoma" w:hAnsi="Tahoma" w:cs="Tahoma"/>
          <w:sz w:val="22"/>
          <w:szCs w:val="22"/>
        </w:rPr>
        <w:t>y</w:t>
      </w:r>
      <w:r w:rsidR="00F15752" w:rsidRPr="00C463CB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C463CB">
        <w:rPr>
          <w:rFonts w:ascii="Tahoma" w:hAnsi="Tahoma" w:cs="Tahoma"/>
          <w:sz w:val="22"/>
          <w:szCs w:val="22"/>
        </w:rPr>
        <w:t>y</w:t>
      </w:r>
      <w:r w:rsidR="00F10467" w:rsidRPr="00C463CB">
        <w:rPr>
          <w:rFonts w:ascii="Tahoma" w:hAnsi="Tahoma" w:cs="Tahoma"/>
          <w:sz w:val="22"/>
          <w:szCs w:val="22"/>
        </w:rPr>
        <w:t>.</w:t>
      </w:r>
    </w:p>
    <w:p w14:paraId="6E1F5890" w14:textId="6FD929FE" w:rsidR="0087353F" w:rsidRDefault="003D1E86" w:rsidP="00B96FB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1438B1">
        <w:rPr>
          <w:rFonts w:ascii="Tahoma" w:hAnsi="Tahoma" w:cs="Tahoma"/>
          <w:sz w:val="22"/>
          <w:szCs w:val="22"/>
        </w:rPr>
        <w:t>Pokud během zpracová</w:t>
      </w:r>
      <w:r w:rsidR="004F2F4F" w:rsidRPr="001438B1">
        <w:rPr>
          <w:rFonts w:ascii="Tahoma" w:hAnsi="Tahoma" w:cs="Tahoma"/>
          <w:sz w:val="22"/>
          <w:szCs w:val="22"/>
        </w:rPr>
        <w:t>vá</w:t>
      </w:r>
      <w:r w:rsidRPr="001438B1">
        <w:rPr>
          <w:rFonts w:ascii="Tahoma" w:hAnsi="Tahoma" w:cs="Tahoma"/>
          <w:sz w:val="22"/>
          <w:szCs w:val="22"/>
        </w:rPr>
        <w:t>ní projektové dokumentace vyvstane potřeba dalších průzkumů</w:t>
      </w:r>
      <w:r w:rsidR="004F2F4F" w:rsidRPr="001438B1">
        <w:rPr>
          <w:rFonts w:ascii="Tahoma" w:hAnsi="Tahoma" w:cs="Tahoma"/>
          <w:sz w:val="22"/>
          <w:szCs w:val="22"/>
        </w:rPr>
        <w:t>,</w:t>
      </w:r>
      <w:r w:rsidRPr="001438B1">
        <w:rPr>
          <w:rFonts w:ascii="Tahoma" w:hAnsi="Tahoma" w:cs="Tahoma"/>
          <w:sz w:val="22"/>
          <w:szCs w:val="22"/>
        </w:rPr>
        <w:t xml:space="preserve"> </w:t>
      </w:r>
      <w:r w:rsidR="0073781E" w:rsidRPr="001438B1">
        <w:rPr>
          <w:rFonts w:ascii="Tahoma" w:hAnsi="Tahoma" w:cs="Tahoma"/>
          <w:sz w:val="22"/>
          <w:szCs w:val="22"/>
        </w:rPr>
        <w:t xml:space="preserve">které nebyly konkrétně </w:t>
      </w:r>
      <w:r w:rsidR="00D54CE0">
        <w:rPr>
          <w:rFonts w:ascii="Tahoma" w:hAnsi="Tahoma" w:cs="Tahoma"/>
          <w:sz w:val="22"/>
          <w:szCs w:val="22"/>
        </w:rPr>
        <w:t xml:space="preserve">v této smlouvě </w:t>
      </w:r>
      <w:r w:rsidR="0073781E" w:rsidRPr="001438B1">
        <w:rPr>
          <w:rFonts w:ascii="Tahoma" w:hAnsi="Tahoma" w:cs="Tahoma"/>
          <w:sz w:val="22"/>
          <w:szCs w:val="22"/>
        </w:rPr>
        <w:t xml:space="preserve">uvedeny, </w:t>
      </w:r>
      <w:r w:rsidR="00405B85" w:rsidRPr="001438B1">
        <w:rPr>
          <w:rFonts w:ascii="Tahoma" w:hAnsi="Tahoma" w:cs="Tahoma"/>
          <w:sz w:val="22"/>
          <w:szCs w:val="22"/>
        </w:rPr>
        <w:t xml:space="preserve">zavazuje se </w:t>
      </w:r>
      <w:r w:rsidRPr="001438B1">
        <w:rPr>
          <w:rFonts w:ascii="Tahoma" w:hAnsi="Tahoma" w:cs="Tahoma"/>
          <w:sz w:val="22"/>
          <w:szCs w:val="22"/>
        </w:rPr>
        <w:t xml:space="preserve">zhotovitel </w:t>
      </w:r>
      <w:r w:rsidR="00405B85" w:rsidRPr="001438B1">
        <w:rPr>
          <w:rFonts w:ascii="Tahoma" w:hAnsi="Tahoma" w:cs="Tahoma"/>
          <w:sz w:val="22"/>
          <w:szCs w:val="22"/>
        </w:rPr>
        <w:t>po dohodě s objednatelem k jejich provedení</w:t>
      </w:r>
      <w:r w:rsidRPr="001438B1">
        <w:rPr>
          <w:rFonts w:ascii="Tahoma" w:hAnsi="Tahoma" w:cs="Tahoma"/>
          <w:sz w:val="22"/>
          <w:szCs w:val="22"/>
        </w:rPr>
        <w:t>.</w:t>
      </w:r>
      <w:r w:rsidR="00405B85" w:rsidRPr="001438B1">
        <w:rPr>
          <w:rFonts w:ascii="Tahoma" w:hAnsi="Tahoma" w:cs="Tahoma"/>
          <w:sz w:val="22"/>
          <w:szCs w:val="22"/>
        </w:rPr>
        <w:t xml:space="preserve"> Průzkumy provedené nad rámec stanovený touto smlouvou budou řešeny formou víceprací.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1B0B428E" w:rsidR="00A54991" w:rsidRPr="00E438A3" w:rsidRDefault="00D249E6" w:rsidP="00374DBB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Předmětem této části díla je zpracování </w:t>
      </w:r>
      <w:r w:rsidR="005E25E3">
        <w:rPr>
          <w:rFonts w:ascii="Tahoma" w:hAnsi="Tahoma" w:cs="Tahoma"/>
          <w:color w:val="000000" w:themeColor="text1"/>
          <w:sz w:val="22"/>
          <w:szCs w:val="22"/>
        </w:rPr>
        <w:t xml:space="preserve">kompletní projektové 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>dokumentace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, která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 xml:space="preserve"> bude obsahovat veškeré náležitosti stanovené vyhláškou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č. </w:t>
      </w:r>
      <w:r w:rsidR="00571539" w:rsidRPr="00E438A3">
        <w:rPr>
          <w:rFonts w:ascii="Tahoma" w:hAnsi="Tahoma" w:cs="Tahoma"/>
          <w:color w:val="000000" w:themeColor="text1"/>
          <w:sz w:val="22"/>
          <w:szCs w:val="22"/>
        </w:rPr>
        <w:t>131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>/20</w:t>
      </w:r>
      <w:r w:rsidR="00C72C69" w:rsidRPr="00E438A3">
        <w:rPr>
          <w:rFonts w:ascii="Tahoma" w:hAnsi="Tahoma" w:cs="Tahoma"/>
          <w:color w:val="000000" w:themeColor="text1"/>
          <w:sz w:val="22"/>
          <w:szCs w:val="22"/>
        </w:rPr>
        <w:t>24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Sb., o dokumentaci staveb, (dále jen „vyhláška č. </w:t>
      </w:r>
      <w:r w:rsidR="00C72C69" w:rsidRPr="00E438A3">
        <w:rPr>
          <w:rFonts w:ascii="Tahoma" w:hAnsi="Tahoma" w:cs="Tahoma"/>
          <w:color w:val="000000" w:themeColor="text1"/>
          <w:sz w:val="22"/>
          <w:szCs w:val="22"/>
        </w:rPr>
        <w:t>131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>/20</w:t>
      </w:r>
      <w:r w:rsidR="00C72C69" w:rsidRPr="00E438A3">
        <w:rPr>
          <w:rFonts w:ascii="Tahoma" w:hAnsi="Tahoma" w:cs="Tahoma"/>
          <w:color w:val="000000" w:themeColor="text1"/>
          <w:sz w:val="22"/>
          <w:szCs w:val="22"/>
        </w:rPr>
        <w:t>24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Sb.“)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>, zpracování Požárně bezpečnostního řešení stavby (dále jen „PBŘ“)</w:t>
      </w:r>
      <w:r w:rsidR="005E25E3" w:rsidRPr="005E25E3">
        <w:t xml:space="preserve"> </w:t>
      </w:r>
      <w:r w:rsidR="005E25E3" w:rsidRPr="005E25E3">
        <w:rPr>
          <w:rFonts w:ascii="Tahoma" w:hAnsi="Tahoma" w:cs="Tahoma"/>
          <w:color w:val="000000" w:themeColor="text1"/>
          <w:sz w:val="22"/>
          <w:szCs w:val="22"/>
        </w:rPr>
        <w:t>a projektov</w:t>
      </w:r>
      <w:r w:rsidR="005E25E3">
        <w:rPr>
          <w:rFonts w:ascii="Tahoma" w:hAnsi="Tahoma" w:cs="Tahoma"/>
          <w:color w:val="000000" w:themeColor="text1"/>
          <w:sz w:val="22"/>
          <w:szCs w:val="22"/>
        </w:rPr>
        <w:t>ou</w:t>
      </w:r>
      <w:r w:rsidR="005E25E3" w:rsidRPr="005E25E3">
        <w:rPr>
          <w:rFonts w:ascii="Tahoma" w:hAnsi="Tahoma" w:cs="Tahoma"/>
          <w:color w:val="000000" w:themeColor="text1"/>
          <w:sz w:val="22"/>
          <w:szCs w:val="22"/>
        </w:rPr>
        <w:t xml:space="preserve"> dokumentac</w:t>
      </w:r>
      <w:r w:rsidR="005E25E3">
        <w:rPr>
          <w:rFonts w:ascii="Tahoma" w:hAnsi="Tahoma" w:cs="Tahoma"/>
          <w:color w:val="000000" w:themeColor="text1"/>
          <w:sz w:val="22"/>
          <w:szCs w:val="22"/>
        </w:rPr>
        <w:t>i</w:t>
      </w:r>
      <w:r w:rsidR="005E25E3" w:rsidRPr="005E25E3">
        <w:rPr>
          <w:rFonts w:ascii="Tahoma" w:hAnsi="Tahoma" w:cs="Tahoma"/>
          <w:color w:val="000000" w:themeColor="text1"/>
          <w:sz w:val="22"/>
          <w:szCs w:val="22"/>
        </w:rPr>
        <w:t xml:space="preserve"> pro provedení veškerých stavebních, technických, technologických, provozních úprav nutných k zajištění souladu provozu definovaného objektu stavby s příslušnými právními a ostatními předpisy v oblasti požární ochrany a požární bezpečnosti </w:t>
      </w:r>
      <w:r w:rsidR="00FA225C">
        <w:rPr>
          <w:rFonts w:ascii="Tahoma" w:hAnsi="Tahoma" w:cs="Tahoma"/>
          <w:color w:val="000000" w:themeColor="text1"/>
          <w:sz w:val="22"/>
          <w:szCs w:val="22"/>
        </w:rPr>
        <w:t>O</w:t>
      </w:r>
      <w:r w:rsidR="005E25E3" w:rsidRPr="005E25E3">
        <w:rPr>
          <w:rFonts w:ascii="Tahoma" w:hAnsi="Tahoma" w:cs="Tahoma"/>
          <w:color w:val="000000" w:themeColor="text1"/>
          <w:sz w:val="22"/>
          <w:szCs w:val="22"/>
        </w:rPr>
        <w:t>bjektu stavby</w:t>
      </w:r>
      <w:r w:rsidR="005E25E3">
        <w:rPr>
          <w:rFonts w:ascii="Tahoma" w:hAnsi="Tahoma" w:cs="Tahoma"/>
          <w:color w:val="000000" w:themeColor="text1"/>
          <w:sz w:val="22"/>
          <w:szCs w:val="22"/>
        </w:rPr>
        <w:t>,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 a to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tak, aby v souladu se zákonem</w:t>
      </w:r>
      <w:r w:rsidR="00064B05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064B05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>(</w:t>
      </w:r>
      <w:r w:rsidR="00741E10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dále </w:t>
      </w:r>
      <w:r w:rsidR="00064B05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>j</w:t>
      </w:r>
      <w:r w:rsidR="00F9234F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>en</w:t>
      </w:r>
      <w:r w:rsidR="00064B05" w:rsidRPr="00E438A3">
        <w:rPr>
          <w:rStyle w:val="normaltextrun"/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>a</w:t>
      </w:r>
      <w:r w:rsidR="002920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jeho</w:t>
      </w:r>
      <w:r w:rsidR="00092F0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souvisejícími předpisy, 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>mohlo být vydáno</w:t>
      </w:r>
      <w:r w:rsidR="00777305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C41262" w:rsidRPr="00E438A3">
        <w:rPr>
          <w:rFonts w:ascii="Tahoma" w:hAnsi="Tahoma" w:cs="Tahoma"/>
          <w:color w:val="000000" w:themeColor="text1"/>
          <w:sz w:val="22"/>
          <w:szCs w:val="22"/>
        </w:rPr>
        <w:t xml:space="preserve">rozhodnutí o </w:t>
      </w:r>
      <w:r w:rsidR="006B0256" w:rsidRPr="00E438A3">
        <w:rPr>
          <w:rFonts w:ascii="Tahoma" w:hAnsi="Tahoma" w:cs="Tahoma"/>
          <w:color w:val="000000" w:themeColor="text1"/>
          <w:sz w:val="22"/>
          <w:szCs w:val="22"/>
        </w:rPr>
        <w:t xml:space="preserve">povolení záměru </w:t>
      </w:r>
      <w:r w:rsidR="00C41262" w:rsidRPr="00E438A3">
        <w:rPr>
          <w:rFonts w:ascii="Tahoma" w:hAnsi="Tahoma" w:cs="Tahoma"/>
          <w:color w:val="000000" w:themeColor="text1"/>
          <w:sz w:val="22"/>
          <w:szCs w:val="22"/>
        </w:rPr>
        <w:t>v</w:t>
      </w:r>
      <w:r w:rsidR="000E06D2" w:rsidRPr="00E438A3">
        <w:rPr>
          <w:rFonts w:ascii="Tahoma" w:hAnsi="Tahoma" w:cs="Tahoma"/>
          <w:color w:val="000000" w:themeColor="text1"/>
          <w:sz w:val="22"/>
          <w:szCs w:val="22"/>
        </w:rPr>
        <w:t> případě, že bude příslušným stavebním úřadem vyžadováno</w:t>
      </w:r>
      <w:r w:rsidR="00777305" w:rsidRPr="00E438A3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01AC729F" w14:textId="065C6C83" w:rsidR="00777305" w:rsidRPr="00E438A3" w:rsidRDefault="00777305" w:rsidP="00374DBB">
      <w:pPr>
        <w:pStyle w:val="Zkladntextodsazen2"/>
        <w:spacing w:before="120"/>
        <w:ind w:left="924" w:firstLine="0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Zhotovitel je povinen v rámci tvorby společné dokumentace reflektovat stavební přípravy pro vnitřní vybavení. </w:t>
      </w:r>
      <w:r w:rsidR="00FD5F2F" w:rsidRPr="00E438A3">
        <w:rPr>
          <w:rFonts w:ascii="Tahoma" w:hAnsi="Tahoma" w:cs="Tahoma"/>
          <w:color w:val="000000" w:themeColor="text1"/>
          <w:sz w:val="22"/>
          <w:szCs w:val="22"/>
        </w:rPr>
        <w:t>D</w:t>
      </w:r>
      <w:r w:rsidR="007E0592" w:rsidRPr="00E438A3">
        <w:rPr>
          <w:rFonts w:ascii="Tahoma" w:hAnsi="Tahoma" w:cs="Tahoma"/>
          <w:color w:val="000000" w:themeColor="text1"/>
          <w:sz w:val="22"/>
          <w:szCs w:val="22"/>
        </w:rPr>
        <w:t>PZ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musí zohlednit parametry vybavení (napojovací body, umístění, prostorová koordinace apod.)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, zaintegrovat požadavky PBŘ apod. a vše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tak, aby při realizaci stavby nevznikly dodatečné práce (vícepráce) z důvodů nesouladu projektové dokumentace stavební části s částí vnitřního vybavení.</w:t>
      </w:r>
      <w:r w:rsidR="00ED59FA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FB5FF19" w14:textId="3BE5D2E3" w:rsidR="00777305" w:rsidRPr="00E438A3" w:rsidRDefault="00777305" w:rsidP="00374DBB">
      <w:pPr>
        <w:pStyle w:val="Zkladntextodsazen2"/>
        <w:spacing w:before="120"/>
        <w:ind w:left="924" w:firstLine="0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>Stavba bude dostatečně definována tak, aby stavební úřad mohl posoudit soulad s obecnými technickými požadavky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>, požadavky v oblasti požární ochrany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a stanovisky DOSS. </w:t>
      </w:r>
    </w:p>
    <w:p w14:paraId="66B8C58F" w14:textId="77777777" w:rsidR="00374DBB" w:rsidRPr="00E438A3" w:rsidRDefault="00374DBB" w:rsidP="00374DBB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Jedno vyhotovení DPZ bude navíc obsahovat oceněný soupis stavebních prací, dodávek a služeb, dodávek navržených technických zařízení, oceněný soupis prací a dodávek vnitřního vybavení, dále bude obsahovat také oceněný soupis navržených požárně bezpečnostních zařízení a opatření dle požadavku PBŘ. Tento oceněný soupis bude vyhotoven v rozsahu (rozpracovanosti) dle stupně DPZ. </w:t>
      </w:r>
    </w:p>
    <w:p w14:paraId="37CFCEDA" w14:textId="77777777" w:rsidR="00374DBB" w:rsidRPr="00E438A3" w:rsidRDefault="00374DBB" w:rsidP="00374DBB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924"/>
        <w:rPr>
          <w:rFonts w:ascii="Tahoma" w:hAnsi="Tahoma" w:cs="Tahoma"/>
          <w:color w:val="000000" w:themeColor="text1"/>
          <w:sz w:val="22"/>
          <w:szCs w:val="22"/>
        </w:rPr>
      </w:pPr>
      <w:bookmarkStart w:id="2" w:name="_Hlk110515440"/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Součástí plnění je také vypracování rámcového časového harmonogramu stavby. Dále je potřeba stanovit etapizaci realizace stavby podle priorit a důležitosti jednotlivých etap. Cílem je zajistit požární bezpečnost objektu v souladu s příslušnými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lastRenderedPageBreak/>
        <w:t xml:space="preserve">právními a dalšími předpisy. Harmonogram musí rovněž zohledňovat záměr realizovat stavbu (a její jednotlivé etapy) </w:t>
      </w: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za nepřetržitého provozu místa stavby.</w:t>
      </w:r>
    </w:p>
    <w:p w14:paraId="3F61945E" w14:textId="0BB4DB94" w:rsidR="0087353F" w:rsidRPr="00E438A3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b/>
          <w:color w:val="000000" w:themeColor="text1"/>
          <w:sz w:val="22"/>
          <w:szCs w:val="22"/>
        </w:rPr>
        <w:t>3</w:t>
      </w:r>
      <w:r w:rsidR="0087353F" w:rsidRPr="00E438A3">
        <w:rPr>
          <w:rFonts w:ascii="Tahoma" w:hAnsi="Tahoma" w:cs="Tahoma"/>
          <w:b/>
          <w:color w:val="000000" w:themeColor="text1"/>
          <w:sz w:val="22"/>
          <w:szCs w:val="22"/>
        </w:rPr>
        <w:t>. ČÁST DÍLA</w:t>
      </w:r>
    </w:p>
    <w:bookmarkEnd w:id="2"/>
    <w:p w14:paraId="1D85A1B5" w14:textId="77777777" w:rsidR="00A54991" w:rsidRPr="00E438A3" w:rsidRDefault="00A54991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Projektová dokumentace pro provádění stavby</w:t>
      </w:r>
      <w:r w:rsidR="00271C89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(dále </w:t>
      </w:r>
      <w:r w:rsidR="004634B1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také jako</w:t>
      </w:r>
      <w:r w:rsidR="00271C89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„DPS“)</w:t>
      </w:r>
    </w:p>
    <w:p w14:paraId="2A996224" w14:textId="4A880081" w:rsidR="00A54991" w:rsidRPr="00E438A3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Předmětem této části díla je zpracování </w:t>
      </w:r>
      <w:r w:rsidR="005E25E3">
        <w:rPr>
          <w:rFonts w:ascii="Tahoma" w:hAnsi="Tahoma" w:cs="Tahoma"/>
          <w:color w:val="000000" w:themeColor="text1"/>
          <w:sz w:val="22"/>
          <w:szCs w:val="22"/>
        </w:rPr>
        <w:t xml:space="preserve">kompletní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p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>rojektov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é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 xml:space="preserve"> dokumentace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, která</w:t>
      </w:r>
      <w:r w:rsidR="001555D5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>bude obsahovat veškeré náležitosti stanovené</w:t>
      </w:r>
      <w:r w:rsidR="00201D96" w:rsidRPr="00E438A3">
        <w:rPr>
          <w:rFonts w:ascii="Tahoma" w:hAnsi="Tahoma" w:cs="Tahoma"/>
          <w:color w:val="000000" w:themeColor="text1"/>
          <w:sz w:val="22"/>
          <w:szCs w:val="22"/>
        </w:rPr>
        <w:t xml:space="preserve"> vyhláškou č.</w:t>
      </w:r>
      <w:r w:rsidR="003D7ACC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1B6D42" w:rsidRPr="00E438A3">
        <w:rPr>
          <w:rFonts w:ascii="Tahoma" w:hAnsi="Tahoma" w:cs="Tahoma"/>
          <w:color w:val="000000" w:themeColor="text1"/>
          <w:sz w:val="22"/>
          <w:szCs w:val="22"/>
        </w:rPr>
        <w:t>131</w:t>
      </w:r>
      <w:r w:rsidR="00201D96" w:rsidRPr="00E438A3">
        <w:rPr>
          <w:rFonts w:ascii="Tahoma" w:hAnsi="Tahoma" w:cs="Tahoma"/>
          <w:color w:val="000000" w:themeColor="text1"/>
          <w:sz w:val="22"/>
          <w:szCs w:val="22"/>
        </w:rPr>
        <w:t>/20</w:t>
      </w:r>
      <w:r w:rsidR="001B6D42" w:rsidRPr="00E438A3">
        <w:rPr>
          <w:rFonts w:ascii="Tahoma" w:hAnsi="Tahoma" w:cs="Tahoma"/>
          <w:color w:val="000000" w:themeColor="text1"/>
          <w:sz w:val="22"/>
          <w:szCs w:val="22"/>
        </w:rPr>
        <w:t>24</w:t>
      </w:r>
      <w:r w:rsidR="003D7ACC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201D96" w:rsidRPr="00E438A3">
        <w:rPr>
          <w:rFonts w:ascii="Tahoma" w:hAnsi="Tahoma" w:cs="Tahoma"/>
          <w:color w:val="000000" w:themeColor="text1"/>
          <w:sz w:val="22"/>
          <w:szCs w:val="22"/>
        </w:rPr>
        <w:t>Sb</w:t>
      </w:r>
      <w:r w:rsidR="00BD05DD" w:rsidRPr="00E438A3">
        <w:rPr>
          <w:rFonts w:ascii="Tahoma" w:hAnsi="Tahoma" w:cs="Tahoma"/>
          <w:color w:val="000000" w:themeColor="text1"/>
          <w:sz w:val="22"/>
          <w:szCs w:val="22"/>
        </w:rPr>
        <w:t xml:space="preserve">., 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 xml:space="preserve">stavebním </w:t>
      </w:r>
      <w:r w:rsidR="00A54991" w:rsidRPr="001862FA">
        <w:rPr>
          <w:rFonts w:ascii="Tahoma" w:hAnsi="Tahoma" w:cs="Tahoma"/>
          <w:color w:val="000000" w:themeColor="text1"/>
          <w:sz w:val="22"/>
          <w:szCs w:val="22"/>
        </w:rPr>
        <w:t xml:space="preserve">zákonem a </w:t>
      </w:r>
      <w:r w:rsidR="00823352" w:rsidRPr="001862FA">
        <w:rPr>
          <w:rFonts w:ascii="Tahoma" w:hAnsi="Tahoma" w:cs="Tahoma"/>
          <w:color w:val="000000" w:themeColor="text1"/>
          <w:sz w:val="22"/>
          <w:szCs w:val="22"/>
        </w:rPr>
        <w:t xml:space="preserve">jeho </w:t>
      </w:r>
      <w:r w:rsidR="00A54991" w:rsidRPr="001862FA">
        <w:rPr>
          <w:rFonts w:ascii="Tahoma" w:hAnsi="Tahoma" w:cs="Tahoma"/>
          <w:color w:val="000000" w:themeColor="text1"/>
          <w:sz w:val="22"/>
          <w:szCs w:val="22"/>
        </w:rPr>
        <w:t>souvisejícími předpisy</w:t>
      </w:r>
      <w:r w:rsidR="005E25E3" w:rsidRPr="001862FA">
        <w:rPr>
          <w:rFonts w:ascii="Tahoma" w:hAnsi="Tahoma" w:cs="Tahoma"/>
          <w:color w:val="000000" w:themeColor="text1"/>
          <w:sz w:val="22"/>
          <w:szCs w:val="22"/>
        </w:rPr>
        <w:t>,</w:t>
      </w:r>
      <w:r w:rsidR="00374DBB" w:rsidRPr="001862FA">
        <w:rPr>
          <w:rFonts w:ascii="Tahoma" w:hAnsi="Tahoma" w:cs="Tahoma"/>
          <w:color w:val="000000" w:themeColor="text1"/>
          <w:sz w:val="22"/>
          <w:szCs w:val="22"/>
        </w:rPr>
        <w:t xml:space="preserve"> zpracování Požárně bezpečnostního řešení stavby</w:t>
      </w:r>
      <w:r w:rsidR="005E25E3" w:rsidRPr="001862F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E25E3" w:rsidRPr="001862FA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a projektovou dokumentaci pro provedení veškerých stavebních, technických, technologických, provozních úprav nutných k zajištění souladu provozu  definovaného objektu stavby s příslušnými právními a ostatními předpisy v oblasti požární ochrany a požární bezpečnosti </w:t>
      </w:r>
      <w:r w:rsidR="00FA225C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O</w:t>
      </w:r>
      <w:r w:rsidR="005E25E3" w:rsidRPr="001862FA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bjektu stavby</w:t>
      </w:r>
      <w:r w:rsidR="005E25E3" w:rsidRPr="001862FA">
        <w:rPr>
          <w:rFonts w:ascii="Tahoma" w:hAnsi="Tahoma" w:cs="Tahoma"/>
          <w:color w:val="000000" w:themeColor="text1"/>
          <w:sz w:val="22"/>
          <w:szCs w:val="22"/>
        </w:rPr>
        <w:t>.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 w:rsidRPr="00E438A3">
        <w:rPr>
          <w:rFonts w:ascii="Tahoma" w:hAnsi="Tahoma" w:cs="Tahoma"/>
          <w:color w:val="000000" w:themeColor="text1"/>
          <w:sz w:val="22"/>
          <w:szCs w:val="22"/>
        </w:rPr>
        <w:t>dopravní a</w:t>
      </w:r>
      <w:r w:rsidR="00A54991" w:rsidRPr="00E438A3">
        <w:rPr>
          <w:rFonts w:ascii="Tahoma" w:hAnsi="Tahoma" w:cs="Tahoma"/>
          <w:color w:val="000000" w:themeColor="text1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E438A3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 w:rsidR="00FE2669" w:rsidRPr="00E438A3">
        <w:rPr>
          <w:rFonts w:ascii="Tahoma" w:hAnsi="Tahoma" w:cs="Tahoma"/>
          <w:color w:val="000000" w:themeColor="text1"/>
          <w:sz w:val="22"/>
          <w:szCs w:val="22"/>
        </w:rPr>
        <w:t>projektové dokumentace.</w:t>
      </w:r>
    </w:p>
    <w:p w14:paraId="6AB9C536" w14:textId="46365E5B" w:rsidR="009740DC" w:rsidRPr="00E438A3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>D</w:t>
      </w:r>
      <w:r w:rsidR="004F0241" w:rsidRPr="00E438A3">
        <w:rPr>
          <w:rFonts w:ascii="Tahoma" w:hAnsi="Tahoma" w:cs="Tahoma"/>
          <w:color w:val="000000" w:themeColor="text1"/>
          <w:sz w:val="22"/>
          <w:szCs w:val="22"/>
        </w:rPr>
        <w:t>ále</w:t>
      </w:r>
      <w:r w:rsidR="00FE2669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bude </w:t>
      </w:r>
      <w:r w:rsidR="00FE2669" w:rsidRPr="00E438A3">
        <w:rPr>
          <w:rFonts w:ascii="Tahoma" w:hAnsi="Tahoma" w:cs="Tahoma"/>
          <w:color w:val="000000" w:themeColor="text1"/>
          <w:sz w:val="22"/>
          <w:szCs w:val="22"/>
        </w:rPr>
        <w:t xml:space="preserve">obsahovat soupis </w:t>
      </w:r>
      <w:r w:rsidR="00414A25" w:rsidRPr="00E438A3">
        <w:rPr>
          <w:rFonts w:ascii="Tahoma" w:hAnsi="Tahoma" w:cs="Tahoma"/>
          <w:color w:val="000000" w:themeColor="text1"/>
          <w:sz w:val="22"/>
          <w:szCs w:val="22"/>
        </w:rPr>
        <w:t>oceněný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>ch</w:t>
      </w:r>
      <w:r w:rsidR="00414A25" w:rsidRPr="00E438A3">
        <w:rPr>
          <w:rFonts w:ascii="Tahoma" w:hAnsi="Tahoma" w:cs="Tahoma"/>
          <w:color w:val="000000" w:themeColor="text1"/>
          <w:sz w:val="22"/>
          <w:szCs w:val="22"/>
        </w:rPr>
        <w:t xml:space="preserve"> i neoceněný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>ch</w:t>
      </w:r>
      <w:r w:rsidR="00414A25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FE2669" w:rsidRPr="00E438A3">
        <w:rPr>
          <w:rFonts w:ascii="Tahoma" w:hAnsi="Tahoma" w:cs="Tahoma"/>
          <w:color w:val="000000" w:themeColor="text1"/>
          <w:sz w:val="22"/>
          <w:szCs w:val="22"/>
        </w:rPr>
        <w:t>stavebních prací, dodávek a služeb s výkazem výměr (dále jen „soupis prací“) zpracovaný dle vyhlášky č. 169/2016 Sb.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 včetně oceněných i neoceněných navržených požárně bezpečnostních zařízení a opatření dle požadavku PBŘ. </w:t>
      </w:r>
      <w:r w:rsidR="00FE2669" w:rsidRPr="00E438A3">
        <w:rPr>
          <w:rFonts w:ascii="Tahoma" w:hAnsi="Tahoma" w:cs="Tahoma"/>
          <w:color w:val="000000" w:themeColor="text1"/>
          <w:sz w:val="22"/>
          <w:szCs w:val="22"/>
        </w:rPr>
        <w:t xml:space="preserve">Soupis prací bude členěný dle jednotlivých stavebních a inženýrských objektů a provozních souborů v členění podle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DPS</w:t>
      </w:r>
      <w:r w:rsidR="00FE2669" w:rsidRPr="00E438A3">
        <w:rPr>
          <w:rFonts w:ascii="Tahoma" w:hAnsi="Tahoma" w:cs="Tahoma"/>
          <w:color w:val="000000" w:themeColor="text1"/>
          <w:sz w:val="22"/>
          <w:szCs w:val="22"/>
        </w:rPr>
        <w:t xml:space="preserve"> a také tzv. vedlejších a </w:t>
      </w:r>
      <w:r w:rsidR="001F12A8" w:rsidRPr="00E438A3">
        <w:rPr>
          <w:rFonts w:ascii="Tahoma" w:hAnsi="Tahoma" w:cs="Tahoma"/>
          <w:color w:val="000000" w:themeColor="text1"/>
          <w:sz w:val="22"/>
          <w:szCs w:val="22"/>
        </w:rPr>
        <w:t>ostatních nákladů.</w:t>
      </w:r>
    </w:p>
    <w:p w14:paraId="7ECBE622" w14:textId="00427EAC" w:rsidR="00521520" w:rsidRPr="00521520" w:rsidRDefault="00521520" w:rsidP="00521520">
      <w:pPr>
        <w:pStyle w:val="Smlouva-eslo"/>
        <w:spacing w:before="60"/>
        <w:ind w:left="924"/>
        <w:rPr>
          <w:rFonts w:ascii="Tahoma" w:hAnsi="Tahoma" w:cs="Tahoma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 w:rsidRPr="00E438A3">
        <w:rPr>
          <w:rFonts w:ascii="Tahoma" w:hAnsi="Tahoma" w:cs="Tahoma"/>
          <w:color w:val="000000" w:themeColor="text1"/>
          <w:sz w:val="22"/>
          <w:szCs w:val="22"/>
        </w:rPr>
        <w:t xml:space="preserve">, a to buď </w:t>
      </w:r>
      <w:r w:rsidR="00DE0E04" w:rsidRPr="00E438A3">
        <w:rPr>
          <w:rFonts w:ascii="Tahoma" w:hAnsi="Tahoma" w:cs="Tahoma"/>
          <w:color w:val="000000" w:themeColor="text1"/>
          <w:sz w:val="22"/>
          <w:szCs w:val="22"/>
        </w:rPr>
        <w:t xml:space="preserve">RTS, ÚRS nebo </w:t>
      </w:r>
      <w:r w:rsidR="00F73B50" w:rsidRPr="00E438A3">
        <w:rPr>
          <w:rFonts w:ascii="Tahoma" w:hAnsi="Tahoma" w:cs="Tahoma"/>
          <w:color w:val="000000" w:themeColor="text1"/>
          <w:sz w:val="22"/>
          <w:szCs w:val="22"/>
        </w:rPr>
        <w:t>OTSKP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5C761B" w:rsidRPr="00E438A3">
        <w:rPr>
          <w:rFonts w:ascii="Tahoma" w:hAnsi="Tahoma" w:cs="Tahoma"/>
          <w:color w:val="000000" w:themeColor="text1"/>
          <w:sz w:val="22"/>
          <w:szCs w:val="22"/>
        </w:rPr>
        <w:t xml:space="preserve">Uvedené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standardizovan</w:t>
      </w:r>
      <w:r w:rsidR="003D1207" w:rsidRPr="00E438A3">
        <w:rPr>
          <w:rFonts w:ascii="Tahoma" w:hAnsi="Tahoma" w:cs="Tahoma"/>
          <w:color w:val="000000" w:themeColor="text1"/>
          <w:sz w:val="22"/>
          <w:szCs w:val="22"/>
        </w:rPr>
        <w:t>é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cenov</w:t>
      </w:r>
      <w:r w:rsidR="003D1207" w:rsidRPr="00E438A3">
        <w:rPr>
          <w:rFonts w:ascii="Tahoma" w:hAnsi="Tahoma" w:cs="Tahoma"/>
          <w:color w:val="000000" w:themeColor="text1"/>
          <w:sz w:val="22"/>
          <w:szCs w:val="22"/>
        </w:rPr>
        <w:t>é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soustav</w:t>
      </w:r>
      <w:r w:rsidR="003D1207" w:rsidRPr="00E438A3">
        <w:rPr>
          <w:rFonts w:ascii="Tahoma" w:hAnsi="Tahoma" w:cs="Tahoma"/>
          <w:color w:val="000000" w:themeColor="text1"/>
          <w:sz w:val="22"/>
          <w:szCs w:val="22"/>
        </w:rPr>
        <w:t>y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 (standardizovaný ceník stavebních prací) vycház</w:t>
      </w:r>
      <w:r w:rsidR="00594D69" w:rsidRPr="00E438A3">
        <w:rPr>
          <w:rFonts w:ascii="Tahoma" w:hAnsi="Tahoma" w:cs="Tahoma"/>
          <w:color w:val="000000" w:themeColor="text1"/>
          <w:sz w:val="22"/>
          <w:szCs w:val="22"/>
        </w:rPr>
        <w:t>í</w:t>
      </w:r>
      <w:r w:rsidR="003D7A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z</w:t>
      </w:r>
      <w:r w:rsidR="003D7ACC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obecně přijatelných principů a transparentního základu a </w:t>
      </w:r>
      <w:r w:rsidR="00594D69" w:rsidRPr="00E438A3">
        <w:rPr>
          <w:rFonts w:ascii="Tahoma" w:hAnsi="Tahoma" w:cs="Tahoma"/>
          <w:color w:val="000000" w:themeColor="text1"/>
          <w:sz w:val="22"/>
          <w:szCs w:val="22"/>
        </w:rPr>
        <w:t>splňují</w:t>
      </w:r>
      <w:r w:rsidR="003D7ACC" w:rsidRPr="00E438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 xml:space="preserve">definici cenové </w:t>
      </w:r>
      <w:r w:rsidRPr="00521520">
        <w:rPr>
          <w:rFonts w:ascii="Tahoma" w:hAnsi="Tahoma" w:cs="Tahoma"/>
          <w:sz w:val="22"/>
          <w:szCs w:val="22"/>
        </w:rPr>
        <w:t xml:space="preserve">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3F8E757D" w14:textId="7EDCCAFB" w:rsidR="00B2790C" w:rsidRPr="00E438A3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bookmarkStart w:id="3" w:name="_Hlk42167130"/>
      <w:r w:rsidRPr="00E438A3">
        <w:rPr>
          <w:rFonts w:ascii="Tahoma" w:hAnsi="Tahoma" w:cs="Tahoma"/>
          <w:color w:val="000000" w:themeColor="text1"/>
          <w:sz w:val="22"/>
          <w:szCs w:val="22"/>
        </w:rPr>
        <w:lastRenderedPageBreak/>
        <w:t>Předmětem této části díla je rovněž zpracování návrhu časového harmonogramu stavby</w:t>
      </w:r>
      <w:r w:rsidR="001B2AC6" w:rsidRPr="00E438A3">
        <w:rPr>
          <w:rFonts w:ascii="Tahoma" w:hAnsi="Tahoma" w:cs="Tahoma"/>
          <w:color w:val="000000" w:themeColor="text1"/>
          <w:sz w:val="22"/>
          <w:szCs w:val="22"/>
        </w:rPr>
        <w:t>.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 Dále je potřeba stanovit etapizaci realizace stavby podle priorit a důležitosti jednotlivých etap. Cílem je zajistit požární bezpečnost objektu v souladu s příslušnými právními a dalšími předpisy. Harmonogram musí rovněž zohledňovat záměr realizovat stavbu (a její jednotlivé etapy) </w:t>
      </w:r>
      <w:r w:rsidR="00374DBB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za nepřetržitého provozu místa stavby.</w:t>
      </w:r>
    </w:p>
    <w:p w14:paraId="5129E47A" w14:textId="341F03DB" w:rsidR="008B1465" w:rsidRPr="00E438A3" w:rsidRDefault="0047547A" w:rsidP="0047547A">
      <w:pPr>
        <w:pStyle w:val="Smlouva-eslo"/>
        <w:spacing w:before="60"/>
        <w:ind w:left="924"/>
        <w:rPr>
          <w:rFonts w:ascii="Tahoma" w:hAnsi="Tahoma" w:cs="Tahoma"/>
          <w:color w:val="000000" w:themeColor="text1"/>
          <w:sz w:val="22"/>
          <w:szCs w:val="22"/>
        </w:rPr>
      </w:pPr>
      <w:bookmarkStart w:id="4" w:name="_Hlk209006447"/>
      <w:r w:rsidRPr="00E438A3">
        <w:rPr>
          <w:rFonts w:ascii="Tahoma" w:hAnsi="Tahoma" w:cs="Tahoma"/>
          <w:color w:val="000000" w:themeColor="text1"/>
          <w:sz w:val="22"/>
          <w:szCs w:val="22"/>
        </w:rPr>
        <w:t>Součástí projektové dokumentace bude</w:t>
      </w:r>
      <w:r w:rsidR="008B1465" w:rsidRPr="00E438A3">
        <w:rPr>
          <w:rFonts w:ascii="Tahoma" w:hAnsi="Tahoma" w:cs="Tahoma"/>
          <w:color w:val="000000" w:themeColor="text1"/>
          <w:sz w:val="22"/>
          <w:szCs w:val="22"/>
        </w:rPr>
        <w:t>:</w:t>
      </w:r>
    </w:p>
    <w:p w14:paraId="2B83EDED" w14:textId="2199B091" w:rsidR="00374DBB" w:rsidRPr="00E438A3" w:rsidRDefault="00374DBB" w:rsidP="00374DBB">
      <w:pPr>
        <w:pStyle w:val="Smlouva-eslo"/>
        <w:spacing w:before="60"/>
        <w:ind w:left="851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a) zpracování </w:t>
      </w:r>
      <w:bookmarkStart w:id="5" w:name="_Hlk209007882"/>
      <w:r w:rsidR="0025320D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Požárně bezpečnostního řešení stavby </w:t>
      </w:r>
      <w:bookmarkEnd w:id="5"/>
      <w:r w:rsidR="0025320D">
        <w:rPr>
          <w:rFonts w:ascii="Tahoma" w:hAnsi="Tahoma" w:cs="Tahoma"/>
          <w:b/>
          <w:bCs/>
          <w:color w:val="000000" w:themeColor="text1"/>
          <w:sz w:val="22"/>
          <w:szCs w:val="22"/>
        </w:rPr>
        <w:t>(</w:t>
      </w:r>
      <w:r w:rsidR="00E67C96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PBŘ) </w:t>
      </w: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a jeho projednání a schválení příslušnými úřady</w:t>
      </w:r>
    </w:p>
    <w:p w14:paraId="6CF23794" w14:textId="77777777" w:rsidR="00E67C96" w:rsidRPr="00E438A3" w:rsidRDefault="00E67C96" w:rsidP="00374DBB">
      <w:pPr>
        <w:pStyle w:val="Smlouva-eslo"/>
        <w:spacing w:before="60"/>
        <w:ind w:left="851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7F4B5ECE" w14:textId="2FBB19A0" w:rsidR="00374DBB" w:rsidRPr="00E438A3" w:rsidRDefault="00374DBB" w:rsidP="00374DBB">
      <w:pPr>
        <w:pStyle w:val="Smlouva-eslo"/>
        <w:spacing w:before="60"/>
        <w:ind w:left="924"/>
        <w:rPr>
          <w:rFonts w:ascii="Tahoma" w:hAnsi="Tahoma" w:cs="Tahoma"/>
          <w:color w:val="000000" w:themeColor="text1"/>
          <w:sz w:val="22"/>
          <w:szCs w:val="22"/>
        </w:rPr>
      </w:pPr>
      <w:bookmarkStart w:id="6" w:name="_Hlk209007978"/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PBŘ bude obsahovat komplexní řešení požární ochrany objektu stavby a navazujících prostor</w:t>
      </w:r>
      <w:r w:rsidR="00E67C96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,</w:t>
      </w:r>
      <w:r w:rsidR="005E25E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k zajištění shody</w:t>
      </w:r>
      <w:r w:rsidR="00E67C96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s příslušnými právními </w:t>
      </w:r>
      <w:r w:rsidR="00E67C96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předpisy </w:t>
      </w: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a </w:t>
      </w:r>
      <w:r w:rsidR="00E67C96"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>normami</w:t>
      </w:r>
      <w:r w:rsidRPr="00E438A3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v oblasti požární ochrany, např.:</w:t>
      </w:r>
    </w:p>
    <w:p w14:paraId="21F7EE49" w14:textId="77777777" w:rsidR="00374DBB" w:rsidRPr="00E438A3" w:rsidRDefault="00374DBB" w:rsidP="00374DBB">
      <w:pPr>
        <w:pStyle w:val="Smlouva-eslo"/>
        <w:spacing w:before="60"/>
        <w:ind w:left="993"/>
        <w:rPr>
          <w:rFonts w:ascii="Tahoma" w:hAnsi="Tahoma" w:cs="Tahoma"/>
          <w:color w:val="000000" w:themeColor="text1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ab/>
        <w:t>rozdělení objektu do požárních úseků</w:t>
      </w:r>
    </w:p>
    <w:p w14:paraId="3F7D30D9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požárně dělících konstrukcí, požárních dveří, technických opatření k zajištění ztížení šíření požáru (požární dveře, požární klapky, požární konstrukce apod.)</w:t>
      </w:r>
    </w:p>
    <w:p w14:paraId="40C7D5DD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komplexního řešení evakuačních výtahů k zajištění řádné evakuace osob</w:t>
      </w:r>
    </w:p>
    <w:p w14:paraId="4D6461BE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komplexního řešení evakuačních cest a jejich technického vybavení a řešení</w:t>
      </w:r>
    </w:p>
    <w:p w14:paraId="1F06836D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komplexní EPS v souladu s příslušnými právními předpisy a ovládání souvisejících technických zařízení s vazbou na požární bezpečnost objektu</w:t>
      </w:r>
    </w:p>
    <w:p w14:paraId="57ECB86D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 xml:space="preserve">-     návrh činností k zajištění souladu provozu technických zařízení s ohledem na PO objektu (elektro zařízení, plynová zařízení, </w:t>
      </w:r>
      <w:bookmarkStart w:id="7" w:name="_Hlk208916615"/>
      <w:r w:rsidRPr="0025320D">
        <w:rPr>
          <w:rFonts w:ascii="Tahoma" w:hAnsi="Tahoma" w:cs="Tahoma"/>
          <w:color w:val="000000" w:themeColor="text1"/>
          <w:sz w:val="22"/>
          <w:szCs w:val="22"/>
        </w:rPr>
        <w:t xml:space="preserve">tlaková zařízení, zdvihací zařízení, rozvody </w:t>
      </w:r>
      <w:bookmarkEnd w:id="7"/>
      <w:r w:rsidRPr="0025320D">
        <w:rPr>
          <w:rFonts w:ascii="Tahoma" w:hAnsi="Tahoma" w:cs="Tahoma"/>
          <w:color w:val="000000" w:themeColor="text1"/>
          <w:sz w:val="22"/>
          <w:szCs w:val="22"/>
        </w:rPr>
        <w:t>medicinálních plynů, náhradní zdroje el. proudu apod.)</w:t>
      </w:r>
    </w:p>
    <w:p w14:paraId="2F6C008B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rozmístění a rozsahu hasicích přístrojů a vnitřních/venkovních hydrantů</w:t>
      </w:r>
    </w:p>
    <w:p w14:paraId="5D5DB141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rozmístění a rozsahu suchovodů</w:t>
      </w:r>
    </w:p>
    <w:p w14:paraId="6E6605DE" w14:textId="77777777" w:rsidR="00374DBB" w:rsidRPr="0025320D" w:rsidRDefault="00374DBB" w:rsidP="00374DBB">
      <w:pPr>
        <w:pStyle w:val="Smlouva-eslo"/>
        <w:spacing w:before="60"/>
        <w:ind w:left="1418" w:hanging="425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ab/>
        <w:t>návrh nástupních ploch HZS venkovních prostor</w:t>
      </w:r>
    </w:p>
    <w:bookmarkEnd w:id="6"/>
    <w:p w14:paraId="150248C2" w14:textId="77777777" w:rsidR="00E67C96" w:rsidRPr="0025320D" w:rsidRDefault="00E67C96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</w:p>
    <w:p w14:paraId="5169CED7" w14:textId="19F231E0" w:rsidR="00374DBB" w:rsidRPr="0025320D" w:rsidRDefault="00374DBB" w:rsidP="00374DBB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25320D">
        <w:rPr>
          <w:rFonts w:ascii="Tahoma" w:hAnsi="Tahoma" w:cs="Tahoma"/>
          <w:b/>
          <w:bCs/>
          <w:color w:val="000000" w:themeColor="text1"/>
          <w:sz w:val="22"/>
          <w:szCs w:val="22"/>
        </w:rPr>
        <w:t>b) Návrh dílčích etap realizace komplexního řešení požární ochrany objektu stavby</w:t>
      </w:r>
      <w:r w:rsidR="00026AC0" w:rsidRPr="0025320D">
        <w:rPr>
          <w:rFonts w:ascii="Tahoma" w:hAnsi="Tahoma" w:cs="Tahoma"/>
          <w:b/>
          <w:bCs/>
          <w:color w:val="000000" w:themeColor="text1"/>
          <w:sz w:val="22"/>
          <w:szCs w:val="22"/>
        </w:rPr>
        <w:t>,</w:t>
      </w:r>
      <w:r w:rsidRPr="0025320D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a to </w:t>
      </w:r>
      <w:r w:rsidRPr="0025320D">
        <w:rPr>
          <w:rFonts w:ascii="Tahoma" w:hAnsi="Tahoma" w:cs="Tahoma"/>
          <w:color w:val="000000" w:themeColor="text1"/>
          <w:sz w:val="22"/>
          <w:szCs w:val="22"/>
        </w:rPr>
        <w:t xml:space="preserve">dle priorit a důležitosti etap.  Cílem je zajistit požární bezpečnost objektu v souladu s příslušnými právními a dalšími předpisy. Harmonogram musí rovněž zohledňovat záměr realizovat stavbu (a její jednotlivé etapy) </w:t>
      </w:r>
      <w:r w:rsidRPr="0025320D">
        <w:rPr>
          <w:rFonts w:ascii="Tahoma" w:hAnsi="Tahoma" w:cs="Tahoma"/>
          <w:b/>
          <w:bCs/>
          <w:color w:val="000000" w:themeColor="text1"/>
          <w:sz w:val="22"/>
          <w:szCs w:val="22"/>
        </w:rPr>
        <w:t>za nepřetržitého provozu místa stavby.</w:t>
      </w:r>
    </w:p>
    <w:p w14:paraId="62C4BA45" w14:textId="6330F894" w:rsidR="00374DBB" w:rsidRPr="00E438A3" w:rsidRDefault="00374DBB" w:rsidP="00374DBB">
      <w:pPr>
        <w:pStyle w:val="Smlouva-eslo"/>
        <w:spacing w:before="60"/>
        <w:ind w:left="851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bookmarkEnd w:id="3"/>
    <w:bookmarkEnd w:id="4"/>
    <w:p w14:paraId="2908ACC6" w14:textId="77777777" w:rsidR="00A54991" w:rsidRPr="00080BAF" w:rsidRDefault="00A54991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3B16279C" w:rsidR="00A54991" w:rsidRPr="00080BAF" w:rsidRDefault="00A54991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</w:t>
      </w:r>
      <w:r w:rsidRPr="001B2AC6">
        <w:rPr>
          <w:rFonts w:ascii="Tahoma" w:hAnsi="Tahoma" w:cs="Tahoma"/>
          <w:b/>
          <w:sz w:val="22"/>
          <w:szCs w:val="22"/>
        </w:rPr>
        <w:t xml:space="preserve">.2 </w:t>
      </w:r>
      <w:r w:rsidRPr="001B2AC6">
        <w:rPr>
          <w:rFonts w:ascii="Tahoma" w:hAnsi="Tahoma" w:cs="Tahoma"/>
          <w:sz w:val="22"/>
          <w:szCs w:val="22"/>
        </w:rPr>
        <w:t xml:space="preserve">tohoto článku </w:t>
      </w:r>
      <w:r w:rsidR="00C273BB" w:rsidRPr="001B2AC6">
        <w:rPr>
          <w:rFonts w:ascii="Tahoma" w:hAnsi="Tahoma" w:cs="Tahoma"/>
          <w:sz w:val="22"/>
          <w:szCs w:val="22"/>
        </w:rPr>
        <w:t>smlouvy</w:t>
      </w:r>
      <w:r w:rsidR="00096B73" w:rsidRPr="001B2AC6">
        <w:rPr>
          <w:rFonts w:ascii="Tahoma" w:hAnsi="Tahoma" w:cs="Tahoma"/>
          <w:sz w:val="22"/>
          <w:szCs w:val="22"/>
        </w:rPr>
        <w:t xml:space="preserve"> (</w:t>
      </w:r>
      <w:r w:rsidR="00096B73" w:rsidRPr="001B2AC6">
        <w:rPr>
          <w:rFonts w:ascii="Tahoma" w:hAnsi="Tahoma" w:cs="Tahoma"/>
          <w:b/>
          <w:sz w:val="22"/>
          <w:szCs w:val="22"/>
        </w:rPr>
        <w:t>zaměření</w:t>
      </w:r>
      <w:r w:rsidR="00206C03" w:rsidRPr="001B2AC6">
        <w:rPr>
          <w:rFonts w:ascii="Tahoma" w:hAnsi="Tahoma" w:cs="Tahoma"/>
          <w:b/>
          <w:sz w:val="22"/>
          <w:szCs w:val="22"/>
        </w:rPr>
        <w:t>, DSS</w:t>
      </w:r>
      <w:r w:rsidR="00096B73" w:rsidRPr="001B2AC6">
        <w:rPr>
          <w:rFonts w:ascii="Tahoma" w:hAnsi="Tahoma" w:cs="Tahoma"/>
          <w:b/>
          <w:sz w:val="22"/>
          <w:szCs w:val="22"/>
        </w:rPr>
        <w:t xml:space="preserve"> a průzkumy)</w:t>
      </w:r>
      <w:r w:rsidR="00C273BB" w:rsidRPr="001B2AC6">
        <w:rPr>
          <w:rFonts w:ascii="Tahoma" w:hAnsi="Tahoma" w:cs="Tahoma"/>
          <w:b/>
          <w:sz w:val="22"/>
          <w:szCs w:val="22"/>
        </w:rPr>
        <w:t xml:space="preserve"> </w:t>
      </w:r>
      <w:r w:rsidRPr="001B2AC6">
        <w:rPr>
          <w:rFonts w:ascii="Tahoma" w:hAnsi="Tahoma" w:cs="Tahoma"/>
          <w:sz w:val="22"/>
          <w:szCs w:val="22"/>
        </w:rPr>
        <w:t>bud</w:t>
      </w:r>
      <w:r w:rsidR="00016F87" w:rsidRPr="001B2AC6">
        <w:rPr>
          <w:rFonts w:ascii="Tahoma" w:hAnsi="Tahoma" w:cs="Tahoma"/>
          <w:sz w:val="22"/>
          <w:szCs w:val="22"/>
        </w:rPr>
        <w:t>e</w:t>
      </w:r>
      <w:r w:rsidRPr="001B2AC6">
        <w:rPr>
          <w:rFonts w:ascii="Tahoma" w:hAnsi="Tahoma" w:cs="Tahoma"/>
          <w:sz w:val="22"/>
          <w:szCs w:val="22"/>
        </w:rPr>
        <w:t xml:space="preserve"> objednateli dodán</w:t>
      </w:r>
      <w:r w:rsidR="00016F87" w:rsidRPr="001B2AC6">
        <w:rPr>
          <w:rFonts w:ascii="Tahoma" w:hAnsi="Tahoma" w:cs="Tahoma"/>
          <w:sz w:val="22"/>
          <w:szCs w:val="22"/>
        </w:rPr>
        <w:t>a</w:t>
      </w:r>
      <w:r w:rsidRPr="001B2AC6">
        <w:rPr>
          <w:rFonts w:ascii="Tahoma" w:hAnsi="Tahoma" w:cs="Tahoma"/>
          <w:sz w:val="22"/>
          <w:szCs w:val="22"/>
        </w:rPr>
        <w:t xml:space="preserve"> </w:t>
      </w:r>
      <w:r w:rsidR="00B76DB9" w:rsidRPr="001B2AC6">
        <w:rPr>
          <w:rFonts w:ascii="Tahoma" w:hAnsi="Tahoma" w:cs="Tahoma"/>
          <w:sz w:val="22"/>
          <w:szCs w:val="22"/>
        </w:rPr>
        <w:t>ve 3 listinných</w:t>
      </w:r>
      <w:r w:rsidRPr="001B2AC6">
        <w:rPr>
          <w:rFonts w:ascii="Tahoma" w:hAnsi="Tahoma" w:cs="Tahoma"/>
          <w:sz w:val="22"/>
          <w:szCs w:val="22"/>
        </w:rPr>
        <w:t xml:space="preserve"> </w:t>
      </w:r>
      <w:r w:rsidR="007141D8" w:rsidRPr="001B2AC6">
        <w:rPr>
          <w:rFonts w:ascii="Tahoma" w:hAnsi="Tahoma" w:cs="Tahoma"/>
          <w:sz w:val="22"/>
          <w:szCs w:val="22"/>
        </w:rPr>
        <w:t>1</w:t>
      </w:r>
      <w:r w:rsidRPr="001B2AC6">
        <w:rPr>
          <w:rFonts w:ascii="Tahoma" w:hAnsi="Tahoma" w:cs="Tahoma"/>
          <w:sz w:val="22"/>
          <w:szCs w:val="22"/>
        </w:rPr>
        <w:t xml:space="preserve"> </w:t>
      </w:r>
      <w:r w:rsidR="003F2690" w:rsidRPr="001B2AC6">
        <w:rPr>
          <w:rFonts w:ascii="Tahoma" w:hAnsi="Tahoma" w:cs="Tahoma"/>
          <w:sz w:val="22"/>
          <w:szCs w:val="22"/>
        </w:rPr>
        <w:t>listinn</w:t>
      </w:r>
      <w:r w:rsidR="007141D8" w:rsidRPr="001B2AC6">
        <w:rPr>
          <w:rFonts w:ascii="Tahoma" w:hAnsi="Tahoma" w:cs="Tahoma"/>
          <w:sz w:val="22"/>
          <w:szCs w:val="22"/>
        </w:rPr>
        <w:t>ém</w:t>
      </w:r>
      <w:r w:rsidR="003F2690" w:rsidRPr="001B2AC6">
        <w:rPr>
          <w:rFonts w:ascii="Tahoma" w:hAnsi="Tahoma" w:cs="Tahoma"/>
          <w:sz w:val="22"/>
          <w:szCs w:val="22"/>
        </w:rPr>
        <w:t xml:space="preserve"> </w:t>
      </w:r>
      <w:r w:rsidRPr="001B2AC6">
        <w:rPr>
          <w:rFonts w:ascii="Tahoma" w:hAnsi="Tahoma" w:cs="Tahoma"/>
          <w:sz w:val="22"/>
          <w:szCs w:val="22"/>
        </w:rPr>
        <w:t xml:space="preserve">vyhotovení a </w:t>
      </w:r>
      <w:bookmarkStart w:id="8" w:name="_Hlk150437360"/>
      <w:r w:rsidR="00264F39" w:rsidRPr="001B2AC6">
        <w:rPr>
          <w:rFonts w:ascii="Tahoma" w:hAnsi="Tahoma" w:cs="Tahoma"/>
          <w:sz w:val="22"/>
          <w:szCs w:val="22"/>
        </w:rPr>
        <w:t>elektronicky</w:t>
      </w:r>
      <w:r w:rsidR="003D7ACC" w:rsidRPr="001B2AC6">
        <w:rPr>
          <w:rFonts w:ascii="Tahoma" w:hAnsi="Tahoma" w:cs="Tahoma"/>
          <w:sz w:val="22"/>
          <w:szCs w:val="22"/>
        </w:rPr>
        <w:t xml:space="preserve"> </w:t>
      </w:r>
      <w:bookmarkEnd w:id="8"/>
      <w:r w:rsidRPr="001B2AC6">
        <w:rPr>
          <w:rFonts w:ascii="Tahoma" w:hAnsi="Tahoma" w:cs="Tahoma"/>
          <w:sz w:val="22"/>
          <w:szCs w:val="22"/>
        </w:rPr>
        <w:t>ve</w:t>
      </w:r>
      <w:r w:rsidR="003D7ACC" w:rsidRPr="001B2AC6">
        <w:rPr>
          <w:rFonts w:ascii="Tahoma" w:hAnsi="Tahoma" w:cs="Tahoma"/>
          <w:sz w:val="22"/>
          <w:szCs w:val="22"/>
        </w:rPr>
        <w:t> </w:t>
      </w:r>
      <w:r w:rsidRPr="001B2AC6">
        <w:rPr>
          <w:rFonts w:ascii="Tahoma" w:hAnsi="Tahoma" w:cs="Tahoma"/>
          <w:sz w:val="22"/>
          <w:szCs w:val="22"/>
        </w:rPr>
        <w:t>formátu pro texty *.doc</w:t>
      </w:r>
      <w:r w:rsidR="00D3471B" w:rsidRPr="001B2AC6">
        <w:rPr>
          <w:rFonts w:ascii="Tahoma" w:hAnsi="Tahoma" w:cs="Tahoma"/>
          <w:sz w:val="22"/>
          <w:szCs w:val="22"/>
        </w:rPr>
        <w:t>/</w:t>
      </w:r>
      <w:proofErr w:type="spellStart"/>
      <w:r w:rsidR="00D3471B" w:rsidRPr="001B2AC6">
        <w:rPr>
          <w:rFonts w:ascii="Tahoma" w:hAnsi="Tahoma" w:cs="Tahoma"/>
          <w:sz w:val="22"/>
          <w:szCs w:val="22"/>
        </w:rPr>
        <w:t>docx</w:t>
      </w:r>
      <w:proofErr w:type="spellEnd"/>
      <w:r w:rsidRPr="001B2AC6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1B2AC6">
        <w:rPr>
          <w:rFonts w:ascii="Tahoma" w:hAnsi="Tahoma" w:cs="Tahoma"/>
          <w:sz w:val="22"/>
          <w:szCs w:val="22"/>
        </w:rPr>
        <w:t>rtf</w:t>
      </w:r>
      <w:proofErr w:type="spellEnd"/>
      <w:r w:rsidRPr="001B2AC6">
        <w:rPr>
          <w:rFonts w:ascii="Tahoma" w:hAnsi="Tahoma" w:cs="Tahoma"/>
          <w:sz w:val="22"/>
          <w:szCs w:val="22"/>
        </w:rPr>
        <w:t xml:space="preserve">), pro tabulky </w:t>
      </w:r>
      <w:r w:rsidRPr="00080BAF">
        <w:rPr>
          <w:rFonts w:ascii="Tahoma" w:hAnsi="Tahoma" w:cs="Tahoma"/>
          <w:sz w:val="22"/>
          <w:szCs w:val="22"/>
        </w:rPr>
        <w:t>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</w:p>
    <w:p w14:paraId="31AE3C69" w14:textId="277B4F47" w:rsidR="00A54991" w:rsidRPr="001B2AC6" w:rsidRDefault="00A54991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 xml:space="preserve">2 </w:t>
      </w:r>
      <w:r w:rsidRPr="001B2AC6">
        <w:rPr>
          <w:rFonts w:ascii="Tahoma" w:hAnsi="Tahoma" w:cs="Tahoma"/>
          <w:b/>
          <w:sz w:val="22"/>
          <w:szCs w:val="22"/>
        </w:rPr>
        <w:t>bodu</w:t>
      </w:r>
      <w:r w:rsidR="00A51282" w:rsidRPr="001B2AC6">
        <w:rPr>
          <w:rFonts w:ascii="Tahoma" w:hAnsi="Tahoma" w:cs="Tahoma"/>
          <w:b/>
          <w:sz w:val="22"/>
          <w:szCs w:val="22"/>
        </w:rPr>
        <w:t xml:space="preserve"> 2.</w:t>
      </w:r>
      <w:r w:rsidR="00B76DB9" w:rsidRPr="001B2AC6">
        <w:rPr>
          <w:rFonts w:ascii="Tahoma" w:hAnsi="Tahoma" w:cs="Tahoma"/>
          <w:b/>
          <w:sz w:val="22"/>
          <w:szCs w:val="22"/>
        </w:rPr>
        <w:t>3</w:t>
      </w:r>
      <w:r w:rsidR="00AC0FEF" w:rsidRPr="001B2AC6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1B2AC6">
        <w:rPr>
          <w:rFonts w:ascii="Tahoma" w:hAnsi="Tahoma" w:cs="Tahoma"/>
          <w:sz w:val="22"/>
          <w:szCs w:val="22"/>
        </w:rPr>
        <w:t xml:space="preserve">tohoto </w:t>
      </w:r>
      <w:r w:rsidR="00973D8B" w:rsidRPr="00080BAF">
        <w:rPr>
          <w:rFonts w:ascii="Tahoma" w:hAnsi="Tahoma" w:cs="Tahoma"/>
          <w:sz w:val="22"/>
          <w:szCs w:val="22"/>
        </w:rPr>
        <w:t xml:space="preserve">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9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9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</w:t>
      </w:r>
      <w:r w:rsidRPr="001B2AC6">
        <w:rPr>
          <w:rFonts w:ascii="Tahoma" w:hAnsi="Tahoma" w:cs="Tahoma"/>
          <w:sz w:val="22"/>
          <w:szCs w:val="22"/>
        </w:rPr>
        <w:t>úřadem,</w:t>
      </w:r>
    </w:p>
    <w:p w14:paraId="04505CF8" w14:textId="39B0AA81" w:rsidR="00B33167" w:rsidRPr="00AC0FEF" w:rsidRDefault="00A54991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1B2AC6">
        <w:rPr>
          <w:rFonts w:ascii="Tahoma" w:hAnsi="Tahoma" w:cs="Tahoma"/>
          <w:b/>
          <w:sz w:val="22"/>
          <w:szCs w:val="22"/>
        </w:rPr>
        <w:lastRenderedPageBreak/>
        <w:t>dokumentace dle odst</w:t>
      </w:r>
      <w:r w:rsidR="00297F60" w:rsidRPr="001B2AC6">
        <w:rPr>
          <w:rFonts w:ascii="Tahoma" w:hAnsi="Tahoma" w:cs="Tahoma"/>
          <w:b/>
          <w:sz w:val="22"/>
          <w:szCs w:val="22"/>
        </w:rPr>
        <w:t>. </w:t>
      </w:r>
      <w:r w:rsidRPr="001B2AC6">
        <w:rPr>
          <w:rFonts w:ascii="Tahoma" w:hAnsi="Tahoma" w:cs="Tahoma"/>
          <w:b/>
          <w:sz w:val="22"/>
          <w:szCs w:val="22"/>
        </w:rPr>
        <w:t>2 bodu</w:t>
      </w:r>
      <w:r w:rsidR="00A51282" w:rsidRPr="001B2AC6">
        <w:rPr>
          <w:rFonts w:ascii="Tahoma" w:hAnsi="Tahoma" w:cs="Tahoma"/>
          <w:b/>
          <w:sz w:val="22"/>
          <w:szCs w:val="22"/>
        </w:rPr>
        <w:t xml:space="preserve"> </w:t>
      </w:r>
      <w:r w:rsidR="00AC0FEF" w:rsidRPr="001B2AC6">
        <w:rPr>
          <w:rFonts w:ascii="Tahoma" w:hAnsi="Tahoma" w:cs="Tahoma"/>
          <w:b/>
          <w:sz w:val="22"/>
          <w:szCs w:val="22"/>
        </w:rPr>
        <w:t xml:space="preserve">2.4  </w:t>
      </w:r>
      <w:r w:rsidR="00973D8B" w:rsidRPr="001B2AC6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1B2AC6">
        <w:rPr>
          <w:rFonts w:ascii="Tahoma" w:hAnsi="Tahoma" w:cs="Tahoma"/>
          <w:b/>
          <w:sz w:val="22"/>
          <w:szCs w:val="22"/>
        </w:rPr>
        <w:t>(DPS</w:t>
      </w:r>
      <w:r w:rsidR="00772F9F">
        <w:rPr>
          <w:rFonts w:ascii="Tahoma" w:hAnsi="Tahoma" w:cs="Tahoma"/>
          <w:b/>
          <w:sz w:val="22"/>
          <w:szCs w:val="22"/>
        </w:rPr>
        <w:t>)</w:t>
      </w:r>
      <w:r w:rsidR="005751E4" w:rsidRPr="001B2AC6">
        <w:rPr>
          <w:rFonts w:ascii="Tahoma" w:hAnsi="Tahoma" w:cs="Tahoma"/>
          <w:sz w:val="22"/>
          <w:szCs w:val="22"/>
        </w:rPr>
        <w:t xml:space="preserve"> </w:t>
      </w:r>
      <w:r w:rsidRPr="001B2AC6">
        <w:rPr>
          <w:rFonts w:ascii="Tahoma" w:hAnsi="Tahoma" w:cs="Tahoma"/>
          <w:sz w:val="22"/>
          <w:szCs w:val="22"/>
        </w:rPr>
        <w:t>bud</w:t>
      </w:r>
      <w:r w:rsidR="004C09DB" w:rsidRPr="001B2AC6">
        <w:rPr>
          <w:rFonts w:ascii="Tahoma" w:hAnsi="Tahoma" w:cs="Tahoma"/>
          <w:sz w:val="22"/>
          <w:szCs w:val="22"/>
        </w:rPr>
        <w:t>e</w:t>
      </w:r>
      <w:r w:rsidRPr="001B2AC6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1B2AC6">
        <w:rPr>
          <w:rFonts w:ascii="Tahoma" w:hAnsi="Tahoma" w:cs="Tahoma"/>
          <w:sz w:val="22"/>
          <w:szCs w:val="22"/>
        </w:rPr>
        <w:t>a</w:t>
      </w:r>
      <w:r w:rsidRPr="001B2AC6">
        <w:rPr>
          <w:rFonts w:ascii="Tahoma" w:hAnsi="Tahoma" w:cs="Tahoma"/>
          <w:sz w:val="22"/>
          <w:szCs w:val="22"/>
        </w:rPr>
        <w:t xml:space="preserve"> ve</w:t>
      </w:r>
      <w:r w:rsidR="00AC0FEF" w:rsidRPr="001B2AC6">
        <w:rPr>
          <w:rFonts w:ascii="Tahoma" w:hAnsi="Tahoma" w:cs="Tahoma"/>
          <w:sz w:val="22"/>
          <w:szCs w:val="22"/>
        </w:rPr>
        <w:t xml:space="preserve"> 3</w:t>
      </w:r>
      <w:r w:rsidRPr="001B2AC6">
        <w:rPr>
          <w:rFonts w:ascii="Tahoma" w:hAnsi="Tahoma" w:cs="Tahoma"/>
          <w:sz w:val="22"/>
          <w:szCs w:val="22"/>
        </w:rPr>
        <w:t> </w:t>
      </w:r>
      <w:r w:rsidR="003F2690" w:rsidRPr="001B2AC6">
        <w:rPr>
          <w:rFonts w:ascii="Tahoma" w:hAnsi="Tahoma" w:cs="Tahoma"/>
          <w:iCs/>
          <w:sz w:val="22"/>
          <w:szCs w:val="22"/>
        </w:rPr>
        <w:t xml:space="preserve">listinných </w:t>
      </w:r>
      <w:r w:rsidRPr="001B2AC6">
        <w:rPr>
          <w:rFonts w:ascii="Tahoma" w:hAnsi="Tahoma" w:cs="Tahoma"/>
          <w:sz w:val="22"/>
          <w:szCs w:val="22"/>
        </w:rPr>
        <w:t>vyhotoveních a</w:t>
      </w:r>
      <w:r w:rsidR="00C273BB" w:rsidRPr="001B2AC6">
        <w:rPr>
          <w:rFonts w:ascii="Tahoma" w:hAnsi="Tahoma" w:cs="Tahoma"/>
          <w:sz w:val="22"/>
          <w:szCs w:val="22"/>
        </w:rPr>
        <w:t> </w:t>
      </w:r>
      <w:r w:rsidR="000678D4" w:rsidRPr="001B2AC6">
        <w:rPr>
          <w:rFonts w:ascii="Tahoma" w:hAnsi="Tahoma" w:cs="Tahoma"/>
          <w:sz w:val="22"/>
          <w:szCs w:val="22"/>
        </w:rPr>
        <w:t>elektronicky</w:t>
      </w:r>
      <w:r w:rsidR="00B16C4E">
        <w:rPr>
          <w:rFonts w:ascii="Tahoma" w:hAnsi="Tahoma" w:cs="Tahoma"/>
          <w:sz w:val="22"/>
          <w:szCs w:val="22"/>
        </w:rPr>
        <w:t>,</w:t>
      </w:r>
      <w:r w:rsidR="00737322" w:rsidRPr="001B2AC6">
        <w:rPr>
          <w:rFonts w:ascii="Tahoma" w:hAnsi="Tahoma" w:cs="Tahoma"/>
          <w:sz w:val="22"/>
          <w:szCs w:val="22"/>
        </w:rPr>
        <w:t xml:space="preserve"> </w:t>
      </w:r>
      <w:r w:rsidR="00A61B5A" w:rsidRPr="001B2AC6">
        <w:rPr>
          <w:rFonts w:ascii="Tahoma" w:hAnsi="Tahoma" w:cs="Tahoma"/>
          <w:sz w:val="22"/>
          <w:szCs w:val="22"/>
        </w:rPr>
        <w:t xml:space="preserve">v případě dokumentace vnitřního vybavení ve </w:t>
      </w:r>
      <w:r w:rsidR="00AC0FEF" w:rsidRPr="001B2AC6">
        <w:rPr>
          <w:rFonts w:ascii="Tahoma" w:hAnsi="Tahoma" w:cs="Tahoma"/>
          <w:sz w:val="22"/>
          <w:szCs w:val="22"/>
        </w:rPr>
        <w:t>3 l</w:t>
      </w:r>
      <w:r w:rsidR="00A61B5A" w:rsidRPr="001B2AC6">
        <w:rPr>
          <w:rFonts w:ascii="Tahoma" w:hAnsi="Tahoma" w:cs="Tahoma"/>
          <w:sz w:val="22"/>
          <w:szCs w:val="22"/>
        </w:rPr>
        <w:t xml:space="preserve">istinných vyhotoveních </w:t>
      </w:r>
      <w:r w:rsidRPr="001B2AC6">
        <w:rPr>
          <w:rFonts w:ascii="Tahoma" w:hAnsi="Tahoma" w:cs="Tahoma"/>
          <w:sz w:val="22"/>
          <w:szCs w:val="22"/>
        </w:rPr>
        <w:t>ve formátu pro texty *.doc</w:t>
      </w:r>
      <w:r w:rsidR="00787F9E" w:rsidRPr="001B2AC6">
        <w:rPr>
          <w:rFonts w:ascii="Tahoma" w:hAnsi="Tahoma" w:cs="Tahoma"/>
          <w:sz w:val="22"/>
          <w:szCs w:val="22"/>
        </w:rPr>
        <w:t>/</w:t>
      </w:r>
      <w:proofErr w:type="spellStart"/>
      <w:r w:rsidR="00787F9E" w:rsidRPr="001B2AC6">
        <w:rPr>
          <w:rFonts w:ascii="Tahoma" w:hAnsi="Tahoma" w:cs="Tahoma"/>
          <w:sz w:val="22"/>
          <w:szCs w:val="22"/>
        </w:rPr>
        <w:t>docx</w:t>
      </w:r>
      <w:proofErr w:type="spellEnd"/>
      <w:r w:rsidRPr="001B2AC6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1B2AC6">
        <w:rPr>
          <w:rFonts w:ascii="Tahoma" w:hAnsi="Tahoma" w:cs="Tahoma"/>
          <w:sz w:val="22"/>
          <w:szCs w:val="22"/>
        </w:rPr>
        <w:t>rtf</w:t>
      </w:r>
      <w:proofErr w:type="spellEnd"/>
      <w:r w:rsidRPr="001B2AC6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Pr="001B2AC6">
        <w:rPr>
          <w:rFonts w:ascii="Tahoma" w:hAnsi="Tahoma" w:cs="Tahoma"/>
          <w:sz w:val="22"/>
          <w:szCs w:val="22"/>
        </w:rPr>
        <w:t>xls</w:t>
      </w:r>
      <w:proofErr w:type="spellEnd"/>
      <w:r w:rsidR="00787F9E" w:rsidRPr="001B2AC6">
        <w:rPr>
          <w:rFonts w:ascii="Tahoma" w:hAnsi="Tahoma" w:cs="Tahoma"/>
          <w:sz w:val="22"/>
          <w:szCs w:val="22"/>
        </w:rPr>
        <w:t>/</w:t>
      </w:r>
      <w:proofErr w:type="spellStart"/>
      <w:r w:rsidR="00787F9E" w:rsidRPr="001B2AC6">
        <w:rPr>
          <w:rFonts w:ascii="Tahoma" w:hAnsi="Tahoma" w:cs="Tahoma"/>
          <w:sz w:val="22"/>
          <w:szCs w:val="22"/>
        </w:rPr>
        <w:t>xlsx</w:t>
      </w:r>
      <w:proofErr w:type="spellEnd"/>
      <w:r w:rsidRPr="001B2AC6">
        <w:rPr>
          <w:rFonts w:ascii="Tahoma" w:hAnsi="Tahoma" w:cs="Tahoma"/>
          <w:sz w:val="22"/>
          <w:szCs w:val="22"/>
        </w:rPr>
        <w:t>, pro</w:t>
      </w:r>
      <w:r w:rsidR="00C273BB" w:rsidRPr="001B2AC6">
        <w:rPr>
          <w:rFonts w:ascii="Tahoma" w:hAnsi="Tahoma" w:cs="Tahoma"/>
          <w:sz w:val="22"/>
          <w:szCs w:val="22"/>
        </w:rPr>
        <w:t> </w:t>
      </w:r>
      <w:r w:rsidRPr="001B2AC6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1B2AC6">
        <w:rPr>
          <w:rFonts w:ascii="Tahoma" w:hAnsi="Tahoma" w:cs="Tahoma"/>
          <w:sz w:val="22"/>
          <w:szCs w:val="22"/>
        </w:rPr>
        <w:t>pdf</w:t>
      </w:r>
      <w:proofErr w:type="spellEnd"/>
      <w:r w:rsidRPr="001B2AC6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1B2AC6">
        <w:rPr>
          <w:rFonts w:ascii="Tahoma" w:hAnsi="Tahoma" w:cs="Tahoma"/>
          <w:sz w:val="22"/>
          <w:szCs w:val="22"/>
        </w:rPr>
        <w:t>dwg</w:t>
      </w:r>
      <w:proofErr w:type="spellEnd"/>
      <w:r w:rsidRPr="001B2AC6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1B2AC6">
        <w:rPr>
          <w:rFonts w:ascii="Tahoma" w:hAnsi="Tahoma" w:cs="Tahoma"/>
          <w:sz w:val="22"/>
          <w:szCs w:val="22"/>
        </w:rPr>
        <w:t>pdf</w:t>
      </w:r>
      <w:proofErr w:type="spellEnd"/>
      <w:r w:rsidRPr="001B2AC6">
        <w:rPr>
          <w:rFonts w:ascii="Tahoma" w:hAnsi="Tahoma" w:cs="Tahoma"/>
          <w:sz w:val="22"/>
          <w:szCs w:val="22"/>
        </w:rPr>
        <w:t xml:space="preserve"> </w:t>
      </w:r>
      <w:r w:rsidR="00B94F0B" w:rsidRPr="001B2AC6">
        <w:rPr>
          <w:rFonts w:ascii="Tahoma" w:hAnsi="Tahoma" w:cs="Tahoma"/>
          <w:sz w:val="22"/>
          <w:szCs w:val="22"/>
        </w:rPr>
        <w:t>.</w:t>
      </w:r>
      <w:r w:rsidR="00BA6C59" w:rsidRPr="001B2AC6">
        <w:rPr>
          <w:rFonts w:ascii="Tahoma" w:hAnsi="Tahoma" w:cs="Tahoma"/>
          <w:sz w:val="22"/>
          <w:szCs w:val="22"/>
        </w:rPr>
        <w:t xml:space="preserve"> </w:t>
      </w:r>
      <w:r w:rsidR="00B94F0B" w:rsidRPr="001B2AC6">
        <w:rPr>
          <w:rFonts w:ascii="Tahoma" w:hAnsi="Tahoma" w:cs="Tahoma"/>
          <w:sz w:val="22"/>
          <w:szCs w:val="22"/>
        </w:rPr>
        <w:t>S</w:t>
      </w:r>
      <w:r w:rsidR="00BA6C59" w:rsidRPr="001B2AC6">
        <w:rPr>
          <w:rFonts w:ascii="Tahoma" w:hAnsi="Tahoma" w:cs="Tahoma"/>
          <w:sz w:val="22"/>
          <w:szCs w:val="22"/>
        </w:rPr>
        <w:t>oupis prací bude objednateli dodán pouze v elektronické podobě</w:t>
      </w:r>
      <w:r w:rsidR="00B94F0B" w:rsidRPr="001B2AC6">
        <w:rPr>
          <w:rFonts w:ascii="Tahoma" w:hAnsi="Tahoma" w:cs="Tahoma"/>
          <w:sz w:val="22"/>
          <w:szCs w:val="22"/>
        </w:rPr>
        <w:t>, a to ve verzi oceněné i neoceněné pro veřejnou zakázku</w:t>
      </w:r>
      <w:r w:rsidRPr="001B2AC6">
        <w:rPr>
          <w:rFonts w:ascii="Tahoma" w:hAnsi="Tahoma" w:cs="Tahoma"/>
          <w:sz w:val="22"/>
          <w:szCs w:val="22"/>
        </w:rPr>
        <w:t>.</w:t>
      </w:r>
      <w:r w:rsidR="00AA7BB0" w:rsidRPr="001B2AC6">
        <w:rPr>
          <w:rFonts w:ascii="Tahoma" w:hAnsi="Tahoma" w:cs="Tahoma"/>
          <w:sz w:val="22"/>
          <w:szCs w:val="22"/>
        </w:rPr>
        <w:t xml:space="preserve"> </w:t>
      </w:r>
      <w:r w:rsidR="00AA7BB0" w:rsidRPr="001B2AC6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C0FEF" w:rsidRPr="001B2AC6">
        <w:rPr>
          <w:rFonts w:ascii="Tahoma" w:eastAsia="Tahoma" w:hAnsi="Tahoma" w:cs="Tahoma"/>
          <w:sz w:val="22"/>
          <w:szCs w:val="22"/>
        </w:rPr>
        <w:t xml:space="preserve"> 3x</w:t>
      </w:r>
      <w:r w:rsidR="00AA7BB0" w:rsidRPr="001B2AC6">
        <w:rPr>
          <w:rFonts w:ascii="Tahoma" w:eastAsia="Tahoma" w:hAnsi="Tahoma" w:cs="Tahoma"/>
          <w:sz w:val="22"/>
          <w:szCs w:val="22"/>
        </w:rPr>
        <w:t xml:space="preserve"> v listinném </w:t>
      </w:r>
      <w:r w:rsidR="00AA7BB0" w:rsidRPr="00AC0FEF">
        <w:rPr>
          <w:rFonts w:ascii="Tahoma" w:eastAsia="Tahoma" w:hAnsi="Tahoma" w:cs="Tahoma"/>
          <w:sz w:val="22"/>
          <w:szCs w:val="22"/>
        </w:rPr>
        <w:t>vyhotovení</w:t>
      </w:r>
      <w:r w:rsidR="00AC0FEF">
        <w:rPr>
          <w:rFonts w:ascii="Tahoma" w:eastAsia="Tahoma" w:hAnsi="Tahoma" w:cs="Tahoma"/>
          <w:sz w:val="22"/>
          <w:szCs w:val="22"/>
        </w:rPr>
        <w:t>.</w:t>
      </w:r>
    </w:p>
    <w:p w14:paraId="1A0B3AE3" w14:textId="053CDFAE" w:rsidR="00A54991" w:rsidRPr="00080BAF" w:rsidRDefault="00A54991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438A3">
        <w:rPr>
          <w:rFonts w:ascii="Tahoma" w:hAnsi="Tahoma" w:cs="Tahoma"/>
          <w:color w:val="000000" w:themeColor="text1"/>
          <w:sz w:val="22"/>
          <w:szCs w:val="22"/>
        </w:rPr>
        <w:t>Projektov</w:t>
      </w:r>
      <w:r w:rsidR="0073358E" w:rsidRPr="00E438A3">
        <w:rPr>
          <w:rFonts w:ascii="Tahoma" w:hAnsi="Tahoma" w:cs="Tahoma"/>
          <w:color w:val="000000" w:themeColor="text1"/>
          <w:sz w:val="22"/>
          <w:szCs w:val="22"/>
        </w:rPr>
        <w:t>á dokumentace bude zpracována v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souladu se</w:t>
      </w:r>
      <w:r w:rsidR="0073358E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zákon</w:t>
      </w:r>
      <w:r w:rsidR="00C273BB" w:rsidRPr="00E438A3">
        <w:rPr>
          <w:rFonts w:ascii="Tahoma" w:hAnsi="Tahoma" w:cs="Tahoma"/>
          <w:color w:val="000000" w:themeColor="text1"/>
          <w:sz w:val="22"/>
          <w:szCs w:val="22"/>
        </w:rPr>
        <w:t>em č. 309/2006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Sb., kterým se upravují další požadavky bezpečnosti a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ochrany zdraví při</w:t>
      </w:r>
      <w:r w:rsidR="00C273BB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práci v pracovněprávních vztazích a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o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 zajištění bezpečnosti a ochrany zdraví při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činnosti nebo poskytování služeb mimo pracovněprávní vztahy (zákon o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zajištění dalších podmínek bezpečnosti a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 ochrany zdraví při </w:t>
      </w:r>
      <w:r w:rsidRPr="00E438A3">
        <w:rPr>
          <w:rFonts w:ascii="Tahoma" w:hAnsi="Tahoma" w:cs="Tahoma"/>
          <w:color w:val="000000" w:themeColor="text1"/>
          <w:sz w:val="22"/>
          <w:szCs w:val="22"/>
        </w:rPr>
        <w:t>práci)</w:t>
      </w:r>
      <w:r w:rsidR="00213AEF" w:rsidRPr="00E438A3">
        <w:rPr>
          <w:rFonts w:ascii="Tahoma" w:hAnsi="Tahoma" w:cs="Tahoma"/>
          <w:color w:val="000000" w:themeColor="text1"/>
          <w:sz w:val="22"/>
          <w:szCs w:val="22"/>
        </w:rPr>
        <w:t>, ve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213AEF" w:rsidRPr="00E438A3">
        <w:rPr>
          <w:rFonts w:ascii="Tahoma" w:hAnsi="Tahoma" w:cs="Tahoma"/>
          <w:color w:val="000000" w:themeColor="text1"/>
          <w:sz w:val="22"/>
          <w:szCs w:val="22"/>
        </w:rPr>
        <w:t>znění pozdějších předpisů</w:t>
      </w:r>
      <w:r w:rsidR="00D0671D" w:rsidRPr="00E438A3">
        <w:rPr>
          <w:rFonts w:ascii="Tahoma" w:hAnsi="Tahoma" w:cs="Tahoma"/>
          <w:color w:val="000000" w:themeColor="text1"/>
          <w:sz w:val="22"/>
          <w:szCs w:val="22"/>
        </w:rPr>
        <w:t xml:space="preserve"> (dále jen zákon č. 309/2006 Sb.“)</w:t>
      </w:r>
      <w:r w:rsidR="00374DBB" w:rsidRPr="00E438A3">
        <w:rPr>
          <w:rFonts w:ascii="Tahoma" w:hAnsi="Tahoma" w:cs="Tahoma"/>
          <w:color w:val="000000" w:themeColor="text1"/>
          <w:sz w:val="22"/>
          <w:szCs w:val="22"/>
        </w:rPr>
        <w:t xml:space="preserve"> dále se zákonem č. 133/1985 Sb., zákon o požární ochraně  a v souladu s dalšími souvisejícími právními a ostatními předpisy v oblasti BOZP a PO.</w:t>
      </w:r>
      <w:r w:rsidR="0014374F" w:rsidRPr="00E438A3">
        <w:rPr>
          <w:rFonts w:ascii="Tahoma" w:hAnsi="Tahoma" w:cs="Tahoma"/>
          <w:color w:val="000000" w:themeColor="text1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„</w:t>
      </w:r>
      <w:r w:rsidR="0014374F" w:rsidRPr="00E438A3">
        <w:rPr>
          <w:rFonts w:ascii="Tahoma" w:hAnsi="Tahoma" w:cs="Tahoma"/>
          <w:color w:val="000000" w:themeColor="text1"/>
          <w:sz w:val="22"/>
          <w:szCs w:val="22"/>
        </w:rPr>
        <w:t>plán</w:t>
      </w:r>
      <w:r w:rsidR="00194340" w:rsidRPr="00E438A3">
        <w:rPr>
          <w:rFonts w:ascii="Tahoma" w:hAnsi="Tahoma" w:cs="Tahoma"/>
          <w:color w:val="000000" w:themeColor="text1"/>
          <w:sz w:val="22"/>
          <w:szCs w:val="22"/>
        </w:rPr>
        <w:t xml:space="preserve"> BOZP</w:t>
      </w:r>
      <w:r w:rsidR="00B33167" w:rsidRPr="00E438A3">
        <w:rPr>
          <w:rFonts w:ascii="Tahoma" w:hAnsi="Tahoma" w:cs="Tahoma"/>
          <w:color w:val="000000" w:themeColor="text1"/>
          <w:sz w:val="22"/>
          <w:szCs w:val="22"/>
        </w:rPr>
        <w:t>“</w:t>
      </w:r>
      <w:r w:rsidR="0014374F" w:rsidRPr="00E438A3">
        <w:rPr>
          <w:rFonts w:ascii="Tahoma" w:hAnsi="Tahoma" w:cs="Tahoma"/>
          <w:color w:val="000000" w:themeColor="text1"/>
          <w:sz w:val="22"/>
          <w:szCs w:val="22"/>
        </w:rPr>
        <w:t>) zpracovaný s ohledem na druh a</w:t>
      </w:r>
      <w:r w:rsidR="006D1B01" w:rsidRPr="00E438A3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14374F" w:rsidRPr="00E438A3">
        <w:rPr>
          <w:rFonts w:ascii="Tahoma" w:hAnsi="Tahoma" w:cs="Tahoma"/>
          <w:color w:val="000000" w:themeColor="text1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E438A3">
        <w:rPr>
          <w:rFonts w:ascii="Tahoma" w:hAnsi="Tahoma" w:cs="Tahoma"/>
          <w:color w:val="000000" w:themeColor="text1"/>
          <w:sz w:val="22"/>
          <w:szCs w:val="22"/>
        </w:rPr>
        <w:t xml:space="preserve">BOZP </w:t>
      </w:r>
      <w:r w:rsidR="0014374F" w:rsidRPr="00E438A3">
        <w:rPr>
          <w:rFonts w:ascii="Tahoma" w:hAnsi="Tahoma" w:cs="Tahoma"/>
          <w:color w:val="000000" w:themeColor="text1"/>
          <w:sz w:val="22"/>
          <w:szCs w:val="22"/>
        </w:rPr>
        <w:t>budou uvedena potřebná opatření z hlediska časové potřeby i způsobu provedení</w:t>
      </w:r>
      <w:r w:rsidR="00117A68" w:rsidRPr="00E438A3">
        <w:rPr>
          <w:rFonts w:ascii="Tahoma" w:hAnsi="Tahoma" w:cs="Tahoma"/>
          <w:color w:val="000000" w:themeColor="text1"/>
          <w:sz w:val="22"/>
          <w:szCs w:val="22"/>
        </w:rPr>
        <w:t xml:space="preserve"> a zároveň zhotovitel v plánu BOZP uvede potřebný počet koordinátorů BOZP při realizaci stavby v závislosti na její složitosti, technologii </w:t>
      </w:r>
      <w:r w:rsidR="00117A68" w:rsidRPr="006159B4">
        <w:rPr>
          <w:rFonts w:ascii="Tahoma" w:hAnsi="Tahoma" w:cs="Tahoma"/>
          <w:sz w:val="22"/>
          <w:szCs w:val="22"/>
        </w:rPr>
        <w:t>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AC0FEF" w:rsidRDefault="001124BD">
      <w:pPr>
        <w:pStyle w:val="OdstavecSmlouvy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C0FEF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AC0FEF">
        <w:rPr>
          <w:rFonts w:ascii="Tahoma" w:hAnsi="Tahoma" w:cs="Tahoma"/>
          <w:sz w:val="22"/>
          <w:szCs w:val="22"/>
        </w:rPr>
        <w:t> </w:t>
      </w:r>
      <w:r w:rsidR="00033442" w:rsidRPr="00AC0FEF">
        <w:rPr>
          <w:rFonts w:ascii="Tahoma" w:hAnsi="Tahoma" w:cs="Tahoma"/>
          <w:sz w:val="22"/>
          <w:szCs w:val="22"/>
        </w:rPr>
        <w:t>2</w:t>
      </w:r>
      <w:r w:rsidRPr="00AC0FEF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AC0FEF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AC0FEF">
        <w:rPr>
          <w:rFonts w:ascii="Tahoma" w:hAnsi="Tahoma" w:cs="Tahoma"/>
          <w:sz w:val="22"/>
          <w:szCs w:val="22"/>
        </w:rPr>
        <w:t xml:space="preserve"> písemné</w:t>
      </w:r>
      <w:r w:rsidR="00797774" w:rsidRPr="00AC0FEF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AC0FEF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AC0FEF">
        <w:rPr>
          <w:rFonts w:ascii="Tahoma" w:hAnsi="Tahoma" w:cs="Tahoma"/>
          <w:sz w:val="22"/>
          <w:szCs w:val="22"/>
        </w:rPr>
        <w:t xml:space="preserve"> nevyžaduj</w:t>
      </w:r>
      <w:r w:rsidR="00FE03B5" w:rsidRPr="00AC0FEF">
        <w:rPr>
          <w:rFonts w:ascii="Tahoma" w:hAnsi="Tahoma" w:cs="Tahoma"/>
          <w:sz w:val="22"/>
          <w:szCs w:val="22"/>
        </w:rPr>
        <w:t>í</w:t>
      </w:r>
      <w:r w:rsidR="00797774" w:rsidRPr="00AC0FEF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AC0FEF">
        <w:rPr>
          <w:rFonts w:ascii="Tahoma" w:hAnsi="Tahoma" w:cs="Tahoma"/>
          <w:sz w:val="22"/>
          <w:szCs w:val="22"/>
        </w:rPr>
        <w:t xml:space="preserve">pak bude </w:t>
      </w:r>
      <w:r w:rsidR="00797774" w:rsidRPr="00AC0FEF">
        <w:rPr>
          <w:rFonts w:ascii="Tahoma" w:hAnsi="Tahoma" w:cs="Tahoma"/>
          <w:sz w:val="22"/>
          <w:szCs w:val="22"/>
        </w:rPr>
        <w:t>t</w:t>
      </w:r>
      <w:r w:rsidR="00FE03B5" w:rsidRPr="00AC0FEF">
        <w:rPr>
          <w:rFonts w:ascii="Tahoma" w:hAnsi="Tahoma" w:cs="Tahoma"/>
          <w:sz w:val="22"/>
          <w:szCs w:val="22"/>
        </w:rPr>
        <w:t>a</w:t>
      </w:r>
      <w:r w:rsidR="00797774" w:rsidRPr="00AC0FEF">
        <w:rPr>
          <w:rFonts w:ascii="Tahoma" w:hAnsi="Tahoma" w:cs="Tahoma"/>
          <w:sz w:val="22"/>
          <w:szCs w:val="22"/>
        </w:rPr>
        <w:t>to skutečnost</w:t>
      </w:r>
      <w:r w:rsidR="00FE03B5" w:rsidRPr="00AC0FEF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AC0FEF">
        <w:rPr>
          <w:rFonts w:ascii="Tahoma" w:hAnsi="Tahoma" w:cs="Tahoma"/>
          <w:sz w:val="22"/>
          <w:szCs w:val="22"/>
        </w:rPr>
        <w:t> </w:t>
      </w:r>
      <w:r w:rsidR="00573418" w:rsidRPr="00AC0FEF">
        <w:rPr>
          <w:rFonts w:ascii="Tahoma" w:hAnsi="Tahoma" w:cs="Tahoma"/>
          <w:sz w:val="22"/>
          <w:szCs w:val="22"/>
        </w:rPr>
        <w:t>autorizovaný</w:t>
      </w:r>
      <w:r w:rsidR="00FE03B5" w:rsidRPr="00AC0FEF">
        <w:rPr>
          <w:rFonts w:ascii="Tahoma" w:hAnsi="Tahoma" w:cs="Tahoma"/>
          <w:sz w:val="22"/>
          <w:szCs w:val="22"/>
        </w:rPr>
        <w:t>m</w:t>
      </w:r>
      <w:r w:rsidR="00573418" w:rsidRPr="00AC0FEF">
        <w:rPr>
          <w:rFonts w:ascii="Tahoma" w:hAnsi="Tahoma" w:cs="Tahoma"/>
          <w:sz w:val="22"/>
          <w:szCs w:val="22"/>
        </w:rPr>
        <w:t xml:space="preserve"> statik</w:t>
      </w:r>
      <w:r w:rsidR="00FE03B5" w:rsidRPr="00AC0FEF">
        <w:rPr>
          <w:rFonts w:ascii="Tahoma" w:hAnsi="Tahoma" w:cs="Tahoma"/>
          <w:sz w:val="22"/>
          <w:szCs w:val="22"/>
        </w:rPr>
        <w:t>em</w:t>
      </w:r>
      <w:r w:rsidR="00797774" w:rsidRPr="00AC0FEF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377F3E9B" w:rsidR="00FE470B" w:rsidRPr="005E25E3" w:rsidRDefault="00567D38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E25E3">
        <w:rPr>
          <w:rFonts w:ascii="Tahoma" w:hAnsi="Tahoma" w:cs="Tahoma"/>
          <w:b/>
          <w:bCs/>
          <w:sz w:val="22"/>
          <w:szCs w:val="22"/>
        </w:rPr>
        <w:t>z</w:t>
      </w:r>
      <w:r w:rsidR="00D13398" w:rsidRPr="005E25E3">
        <w:rPr>
          <w:rFonts w:ascii="Tahoma" w:hAnsi="Tahoma" w:cs="Tahoma"/>
          <w:b/>
          <w:bCs/>
          <w:sz w:val="22"/>
          <w:szCs w:val="22"/>
        </w:rPr>
        <w:t>aměření</w:t>
      </w:r>
      <w:r w:rsidRPr="005E25E3">
        <w:rPr>
          <w:rFonts w:ascii="Tahoma" w:hAnsi="Tahoma" w:cs="Tahoma"/>
          <w:b/>
          <w:bCs/>
          <w:sz w:val="22"/>
          <w:szCs w:val="22"/>
        </w:rPr>
        <w:t>,</w:t>
      </w:r>
      <w:r w:rsidR="00F47057" w:rsidRPr="005E25E3">
        <w:rPr>
          <w:rFonts w:ascii="Tahoma" w:hAnsi="Tahoma" w:cs="Tahoma"/>
          <w:b/>
          <w:bCs/>
          <w:sz w:val="22"/>
          <w:szCs w:val="22"/>
        </w:rPr>
        <w:t xml:space="preserve"> DSS</w:t>
      </w:r>
      <w:r w:rsidR="00FE470B" w:rsidRPr="005E25E3">
        <w:rPr>
          <w:rFonts w:ascii="Tahoma" w:hAnsi="Tahoma" w:cs="Tahoma"/>
          <w:b/>
          <w:bCs/>
          <w:sz w:val="22"/>
          <w:szCs w:val="22"/>
        </w:rPr>
        <w:t xml:space="preserve"> a</w:t>
      </w:r>
      <w:r w:rsidR="00D13398" w:rsidRPr="005E25E3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Pr="005E25E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005E25E3">
        <w:rPr>
          <w:rFonts w:ascii="Tahoma" w:hAnsi="Tahoma" w:cs="Tahoma"/>
          <w:sz w:val="22"/>
          <w:szCs w:val="22"/>
        </w:rPr>
        <w:t xml:space="preserve">dle čl. III odst. 2 bod 2.1 </w:t>
      </w:r>
      <w:r w:rsidR="00AC0FEF" w:rsidRPr="005E25E3">
        <w:rPr>
          <w:rFonts w:ascii="Tahoma" w:hAnsi="Tahoma" w:cs="Tahoma"/>
          <w:sz w:val="22"/>
          <w:szCs w:val="22"/>
        </w:rPr>
        <w:t>a</w:t>
      </w:r>
      <w:r w:rsidR="00FE470B" w:rsidRPr="005E25E3">
        <w:rPr>
          <w:rFonts w:ascii="Tahoma" w:hAnsi="Tahoma" w:cs="Tahoma"/>
          <w:sz w:val="22"/>
          <w:szCs w:val="22"/>
        </w:rPr>
        <w:t xml:space="preserve"> 2.2 této smlouvy (1. část díla) </w:t>
      </w:r>
      <w:r w:rsidR="00374DBB" w:rsidRPr="005E25E3">
        <w:rPr>
          <w:rFonts w:ascii="Tahoma" w:hAnsi="Tahoma" w:cs="Tahoma"/>
          <w:b/>
          <w:bCs/>
          <w:sz w:val="22"/>
          <w:szCs w:val="22"/>
        </w:rPr>
        <w:t>do 60 dnů</w:t>
      </w:r>
      <w:r w:rsidR="00374DBB" w:rsidRPr="005E25E3">
        <w:rPr>
          <w:rFonts w:ascii="Tahoma" w:hAnsi="Tahoma" w:cs="Tahoma"/>
          <w:sz w:val="22"/>
          <w:szCs w:val="22"/>
        </w:rPr>
        <w:t xml:space="preserve"> </w:t>
      </w:r>
      <w:r w:rsidR="00FE470B" w:rsidRPr="005E25E3">
        <w:rPr>
          <w:rFonts w:ascii="Tahoma" w:hAnsi="Tahoma" w:cs="Tahoma"/>
          <w:sz w:val="22"/>
          <w:szCs w:val="22"/>
        </w:rPr>
        <w:t>ode dne nabytí účinnosti této smlouvy;</w:t>
      </w:r>
    </w:p>
    <w:p w14:paraId="75731591" w14:textId="0F303B63" w:rsidR="00567D38" w:rsidRPr="005E25E3" w:rsidRDefault="00FE470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E25E3">
        <w:rPr>
          <w:rFonts w:ascii="Tahoma" w:hAnsi="Tahoma" w:cs="Tahoma"/>
          <w:b/>
          <w:bCs/>
          <w:sz w:val="22"/>
          <w:szCs w:val="22"/>
        </w:rPr>
        <w:t>D</w:t>
      </w:r>
      <w:r w:rsidR="00E82990" w:rsidRPr="005E25E3">
        <w:rPr>
          <w:rFonts w:ascii="Tahoma" w:hAnsi="Tahoma" w:cs="Tahoma"/>
          <w:b/>
          <w:bCs/>
          <w:sz w:val="22"/>
          <w:szCs w:val="22"/>
        </w:rPr>
        <w:t>PZ</w:t>
      </w:r>
      <w:bookmarkStart w:id="10" w:name="_Hlk110518147"/>
      <w:r w:rsidR="00894FE3" w:rsidRPr="005E25E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13398" w:rsidRPr="005E25E3">
        <w:rPr>
          <w:rFonts w:ascii="Tahoma" w:hAnsi="Tahoma" w:cs="Tahoma"/>
          <w:sz w:val="22"/>
          <w:szCs w:val="22"/>
        </w:rPr>
        <w:t>dle čl. III odst. 2 bod 2.</w:t>
      </w:r>
      <w:r w:rsidRPr="005E25E3">
        <w:rPr>
          <w:rFonts w:ascii="Tahoma" w:hAnsi="Tahoma" w:cs="Tahoma"/>
          <w:sz w:val="22"/>
          <w:szCs w:val="22"/>
        </w:rPr>
        <w:t>3</w:t>
      </w:r>
      <w:r w:rsidR="00A54991" w:rsidRPr="005E25E3">
        <w:rPr>
          <w:rFonts w:ascii="Tahoma" w:hAnsi="Tahoma" w:cs="Tahoma"/>
          <w:sz w:val="22"/>
          <w:szCs w:val="22"/>
        </w:rPr>
        <w:t xml:space="preserve"> této smlouvy (</w:t>
      </w:r>
      <w:r w:rsidRPr="005E25E3">
        <w:rPr>
          <w:rFonts w:ascii="Tahoma" w:hAnsi="Tahoma" w:cs="Tahoma"/>
          <w:sz w:val="22"/>
          <w:szCs w:val="22"/>
        </w:rPr>
        <w:t>2</w:t>
      </w:r>
      <w:r w:rsidR="00A54991" w:rsidRPr="005E25E3">
        <w:rPr>
          <w:rFonts w:ascii="Tahoma" w:hAnsi="Tahoma" w:cs="Tahoma"/>
          <w:sz w:val="22"/>
          <w:szCs w:val="22"/>
        </w:rPr>
        <w:t>.</w:t>
      </w:r>
      <w:r w:rsidR="00D13398" w:rsidRPr="005E25E3">
        <w:rPr>
          <w:rFonts w:ascii="Tahoma" w:hAnsi="Tahoma" w:cs="Tahoma"/>
          <w:sz w:val="22"/>
          <w:szCs w:val="22"/>
        </w:rPr>
        <w:t> </w:t>
      </w:r>
      <w:r w:rsidR="00A54991" w:rsidRPr="005E25E3">
        <w:rPr>
          <w:rFonts w:ascii="Tahoma" w:hAnsi="Tahoma" w:cs="Tahoma"/>
          <w:sz w:val="22"/>
          <w:szCs w:val="22"/>
        </w:rPr>
        <w:t>část díla)</w:t>
      </w:r>
      <w:r w:rsidR="00D13398" w:rsidRPr="005E25E3">
        <w:rPr>
          <w:rFonts w:ascii="Tahoma" w:hAnsi="Tahoma" w:cs="Tahoma"/>
          <w:sz w:val="22"/>
          <w:szCs w:val="22"/>
        </w:rPr>
        <w:t xml:space="preserve"> </w:t>
      </w:r>
      <w:r w:rsidR="00A54991" w:rsidRPr="005E25E3">
        <w:rPr>
          <w:rFonts w:ascii="Tahoma" w:hAnsi="Tahoma" w:cs="Tahoma"/>
          <w:b/>
          <w:bCs/>
          <w:sz w:val="22"/>
          <w:szCs w:val="22"/>
        </w:rPr>
        <w:t>do</w:t>
      </w:r>
      <w:r w:rsidR="00AC0FEF" w:rsidRPr="005E25E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72F9F">
        <w:rPr>
          <w:rFonts w:ascii="Tahoma" w:hAnsi="Tahoma" w:cs="Tahoma"/>
          <w:b/>
          <w:bCs/>
          <w:sz w:val="22"/>
          <w:szCs w:val="22"/>
        </w:rPr>
        <w:t>60</w:t>
      </w:r>
      <w:r w:rsidR="00AC0FEF" w:rsidRPr="005E25E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339BC" w:rsidRPr="005E25E3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5E25E3">
        <w:rPr>
          <w:rFonts w:ascii="Tahoma" w:hAnsi="Tahoma" w:cs="Tahoma"/>
          <w:sz w:val="22"/>
          <w:szCs w:val="22"/>
        </w:rPr>
        <w:t xml:space="preserve"> od</w:t>
      </w:r>
      <w:r w:rsidR="00772F9F">
        <w:rPr>
          <w:rFonts w:ascii="Tahoma" w:hAnsi="Tahoma" w:cs="Tahoma"/>
          <w:sz w:val="22"/>
          <w:szCs w:val="22"/>
        </w:rPr>
        <w:t xml:space="preserve"> převzetí 1. části díla.</w:t>
      </w:r>
    </w:p>
    <w:bookmarkEnd w:id="10"/>
    <w:p w14:paraId="6FD948DE" w14:textId="25196E94" w:rsidR="00A54991" w:rsidRPr="00894FE3" w:rsidRDefault="008B2E8B">
      <w:pPr>
        <w:pStyle w:val="OdstavecSmlouvy"/>
        <w:keepLines w:val="0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E25E3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5E25E3">
        <w:rPr>
          <w:rFonts w:ascii="Tahoma" w:hAnsi="Tahoma" w:cs="Tahoma"/>
          <w:sz w:val="22"/>
          <w:szCs w:val="22"/>
        </w:rPr>
        <w:t xml:space="preserve"> dle čl. III odst. 2 bod</w:t>
      </w:r>
      <w:r w:rsidR="00AC0FEF" w:rsidRPr="005E25E3">
        <w:rPr>
          <w:rFonts w:ascii="Tahoma" w:hAnsi="Tahoma" w:cs="Tahoma"/>
          <w:sz w:val="22"/>
          <w:szCs w:val="22"/>
        </w:rPr>
        <w:t xml:space="preserve"> 2.4 </w:t>
      </w:r>
      <w:r w:rsidR="00A54991" w:rsidRPr="005E25E3">
        <w:rPr>
          <w:rFonts w:ascii="Tahoma" w:hAnsi="Tahoma" w:cs="Tahoma"/>
          <w:sz w:val="22"/>
          <w:szCs w:val="22"/>
        </w:rPr>
        <w:t>této smlouvy</w:t>
      </w:r>
      <w:r w:rsidR="0047264C" w:rsidRPr="005E25E3">
        <w:rPr>
          <w:rFonts w:ascii="Tahoma" w:hAnsi="Tahoma" w:cs="Tahoma"/>
          <w:sz w:val="22"/>
          <w:szCs w:val="22"/>
        </w:rPr>
        <w:t xml:space="preserve"> </w:t>
      </w:r>
      <w:r w:rsidR="00A54991" w:rsidRPr="005E25E3">
        <w:rPr>
          <w:rFonts w:ascii="Tahoma" w:hAnsi="Tahoma" w:cs="Tahoma"/>
          <w:sz w:val="22"/>
          <w:szCs w:val="22"/>
        </w:rPr>
        <w:t>(</w:t>
      </w:r>
      <w:r w:rsidR="00FE470B" w:rsidRPr="005E25E3">
        <w:rPr>
          <w:rFonts w:ascii="Tahoma" w:hAnsi="Tahoma" w:cs="Tahoma"/>
          <w:sz w:val="22"/>
          <w:szCs w:val="22"/>
        </w:rPr>
        <w:t>3</w:t>
      </w:r>
      <w:r w:rsidR="00A54991" w:rsidRPr="005E25E3">
        <w:rPr>
          <w:rFonts w:ascii="Tahoma" w:hAnsi="Tahoma" w:cs="Tahoma"/>
          <w:sz w:val="22"/>
          <w:szCs w:val="22"/>
        </w:rPr>
        <w:t>.</w:t>
      </w:r>
      <w:r w:rsidR="00D13398" w:rsidRPr="005E25E3">
        <w:rPr>
          <w:rFonts w:ascii="Tahoma" w:hAnsi="Tahoma" w:cs="Tahoma"/>
          <w:sz w:val="22"/>
          <w:szCs w:val="22"/>
        </w:rPr>
        <w:t> </w:t>
      </w:r>
      <w:r w:rsidR="00A54991" w:rsidRPr="005E25E3">
        <w:rPr>
          <w:rFonts w:ascii="Tahoma" w:hAnsi="Tahoma" w:cs="Tahoma"/>
          <w:sz w:val="22"/>
          <w:szCs w:val="22"/>
        </w:rPr>
        <w:t xml:space="preserve">část díla) </w:t>
      </w:r>
      <w:r w:rsidR="00A54991" w:rsidRPr="005E25E3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5E25E3">
        <w:rPr>
          <w:rFonts w:ascii="Tahoma" w:hAnsi="Tahoma" w:cs="Tahoma"/>
          <w:b/>
          <w:bCs/>
          <w:sz w:val="22"/>
          <w:szCs w:val="22"/>
        </w:rPr>
        <w:t> </w:t>
      </w:r>
      <w:r w:rsidR="00772F9F">
        <w:rPr>
          <w:rFonts w:ascii="Tahoma" w:hAnsi="Tahoma" w:cs="Tahoma"/>
          <w:b/>
          <w:bCs/>
          <w:sz w:val="22"/>
          <w:szCs w:val="22"/>
        </w:rPr>
        <w:t>30</w:t>
      </w:r>
      <w:r w:rsidR="00AC0FEF" w:rsidRPr="005E25E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5E25E3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5E25E3">
        <w:rPr>
          <w:rFonts w:ascii="Tahoma" w:hAnsi="Tahoma" w:cs="Tahoma"/>
          <w:sz w:val="22"/>
          <w:szCs w:val="22"/>
        </w:rPr>
        <w:t xml:space="preserve"> ode </w:t>
      </w:r>
      <w:r w:rsidR="00A54991" w:rsidRPr="00894FE3">
        <w:rPr>
          <w:rFonts w:ascii="Tahoma" w:hAnsi="Tahoma" w:cs="Tahoma"/>
          <w:sz w:val="22"/>
          <w:szCs w:val="22"/>
        </w:rPr>
        <w:t xml:space="preserve">dne </w:t>
      </w:r>
      <w:r w:rsidR="007F336B" w:rsidRPr="00894FE3">
        <w:rPr>
          <w:rFonts w:ascii="Tahoma" w:hAnsi="Tahoma" w:cs="Tahoma"/>
          <w:sz w:val="22"/>
          <w:szCs w:val="22"/>
        </w:rPr>
        <w:t>nabytí</w:t>
      </w:r>
      <w:r w:rsidR="00AC0FEF" w:rsidRPr="00894FE3">
        <w:rPr>
          <w:rFonts w:ascii="Tahoma" w:hAnsi="Tahoma" w:cs="Tahoma"/>
          <w:sz w:val="22"/>
          <w:szCs w:val="22"/>
        </w:rPr>
        <w:t xml:space="preserve"> </w:t>
      </w:r>
      <w:r w:rsidR="00772F9F">
        <w:rPr>
          <w:rFonts w:ascii="Tahoma" w:hAnsi="Tahoma" w:cs="Tahoma"/>
          <w:sz w:val="22"/>
          <w:szCs w:val="22"/>
        </w:rPr>
        <w:t>právní moci rozhodnutí o povolení záměru</w:t>
      </w:r>
      <w:r w:rsidR="001B2AC6" w:rsidRPr="00894FE3">
        <w:rPr>
          <w:rFonts w:ascii="Tahoma" w:hAnsi="Tahoma" w:cs="Tahoma"/>
          <w:sz w:val="22"/>
          <w:szCs w:val="22"/>
        </w:rPr>
        <w:t>.</w:t>
      </w:r>
    </w:p>
    <w:p w14:paraId="1EDFA916" w14:textId="4C9F187B" w:rsidR="00AB23FA" w:rsidRPr="001B2AC6" w:rsidRDefault="00AB23FA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B2AC6">
        <w:rPr>
          <w:rFonts w:ascii="Tahoma" w:hAnsi="Tahoma" w:cs="Tahoma"/>
          <w:sz w:val="22"/>
          <w:szCs w:val="22"/>
        </w:rPr>
        <w:t xml:space="preserve">Zhotovitel nebude </w:t>
      </w:r>
      <w:r w:rsidR="00AF568F" w:rsidRPr="001B2AC6">
        <w:rPr>
          <w:rFonts w:ascii="Tahoma" w:hAnsi="Tahoma" w:cs="Tahoma"/>
          <w:sz w:val="22"/>
          <w:szCs w:val="22"/>
        </w:rPr>
        <w:t xml:space="preserve">v </w:t>
      </w:r>
      <w:r w:rsidRPr="001B2AC6">
        <w:rPr>
          <w:rFonts w:ascii="Tahoma" w:hAnsi="Tahoma" w:cs="Tahoma"/>
          <w:sz w:val="22"/>
          <w:szCs w:val="22"/>
        </w:rPr>
        <w:t xml:space="preserve">prodlení se splněním </w:t>
      </w:r>
      <w:r w:rsidR="00FE470B" w:rsidRPr="001B2AC6">
        <w:rPr>
          <w:rFonts w:ascii="Tahoma" w:hAnsi="Tahoma" w:cs="Tahoma"/>
          <w:sz w:val="22"/>
          <w:szCs w:val="22"/>
        </w:rPr>
        <w:t xml:space="preserve">3. </w:t>
      </w:r>
      <w:r w:rsidRPr="001B2AC6">
        <w:rPr>
          <w:rFonts w:ascii="Tahoma" w:hAnsi="Tahoma" w:cs="Tahoma"/>
          <w:sz w:val="22"/>
          <w:szCs w:val="22"/>
        </w:rPr>
        <w:t>části díla dle čl. III odst</w:t>
      </w:r>
      <w:r w:rsidR="00D13398" w:rsidRPr="001B2AC6">
        <w:rPr>
          <w:rFonts w:ascii="Tahoma" w:hAnsi="Tahoma" w:cs="Tahoma"/>
          <w:sz w:val="22"/>
          <w:szCs w:val="22"/>
        </w:rPr>
        <w:t xml:space="preserve">. 2 bod </w:t>
      </w:r>
      <w:r w:rsidR="00D1100F" w:rsidRPr="001B2AC6">
        <w:rPr>
          <w:rFonts w:ascii="Tahoma" w:hAnsi="Tahoma" w:cs="Tahoma"/>
          <w:sz w:val="22"/>
          <w:szCs w:val="22"/>
        </w:rPr>
        <w:t xml:space="preserve">2.4 </w:t>
      </w:r>
      <w:r w:rsidR="00D13398" w:rsidRPr="001B2AC6">
        <w:rPr>
          <w:rFonts w:ascii="Tahoma" w:hAnsi="Tahoma" w:cs="Tahoma"/>
          <w:sz w:val="22"/>
          <w:szCs w:val="22"/>
        </w:rPr>
        <w:t>této smlouvy po </w:t>
      </w:r>
      <w:r w:rsidRPr="001B2AC6">
        <w:rPr>
          <w:rFonts w:ascii="Tahoma" w:hAnsi="Tahoma" w:cs="Tahoma"/>
          <w:sz w:val="22"/>
          <w:szCs w:val="22"/>
        </w:rPr>
        <w:t xml:space="preserve">dobu, po kterou bude příslušný stavební úřad v prodlení s vydáním </w:t>
      </w:r>
      <w:r w:rsidR="00130E0E" w:rsidRPr="001B2AC6">
        <w:rPr>
          <w:rFonts w:ascii="Tahoma" w:hAnsi="Tahoma" w:cs="Tahoma"/>
          <w:sz w:val="22"/>
          <w:szCs w:val="22"/>
        </w:rPr>
        <w:t xml:space="preserve">rozhodnutí </w:t>
      </w:r>
      <w:r w:rsidR="00322FFF" w:rsidRPr="001B2AC6">
        <w:rPr>
          <w:rFonts w:ascii="Tahoma" w:hAnsi="Tahoma" w:cs="Tahoma"/>
          <w:sz w:val="22"/>
          <w:szCs w:val="22"/>
        </w:rPr>
        <w:t>o</w:t>
      </w:r>
      <w:r w:rsidR="004971A5" w:rsidRPr="001B2AC6">
        <w:rPr>
          <w:rFonts w:ascii="Tahoma" w:hAnsi="Tahoma" w:cs="Tahoma"/>
          <w:sz w:val="22"/>
          <w:szCs w:val="22"/>
        </w:rPr>
        <w:t> </w:t>
      </w:r>
      <w:r w:rsidR="00322FFF" w:rsidRPr="001B2AC6">
        <w:rPr>
          <w:rFonts w:ascii="Tahoma" w:hAnsi="Tahoma" w:cs="Tahoma"/>
          <w:sz w:val="22"/>
          <w:szCs w:val="22"/>
        </w:rPr>
        <w:t xml:space="preserve">povolení záměru </w:t>
      </w:r>
      <w:r w:rsidRPr="001B2AC6">
        <w:rPr>
          <w:rFonts w:ascii="Tahoma" w:hAnsi="Tahoma" w:cs="Tahoma"/>
          <w:sz w:val="22"/>
          <w:szCs w:val="22"/>
        </w:rPr>
        <w:t>(oproti termínům stanovený</w:t>
      </w:r>
      <w:r w:rsidR="00D13398" w:rsidRPr="001B2AC6">
        <w:rPr>
          <w:rFonts w:ascii="Tahoma" w:hAnsi="Tahoma" w:cs="Tahoma"/>
          <w:sz w:val="22"/>
          <w:szCs w:val="22"/>
        </w:rPr>
        <w:t>m platnými právními předpisy).</w:t>
      </w:r>
    </w:p>
    <w:p w14:paraId="3988CE75" w14:textId="7F64762D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lastRenderedPageBreak/>
        <w:t xml:space="preserve">Zhotovitel je povinen předat objednateli </w:t>
      </w:r>
      <w:bookmarkStart w:id="11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2" w:name="_Hlk132360946"/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11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2"/>
    </w:p>
    <w:p w14:paraId="2B8868CF" w14:textId="77777777" w:rsidR="00656201" w:rsidRPr="00B16C4E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</w:t>
      </w:r>
      <w:r w:rsidR="00FF05F7" w:rsidRPr="00B16C4E">
        <w:rPr>
          <w:rFonts w:ascii="Tahoma" w:hAnsi="Tahoma" w:cs="Tahoma"/>
          <w:sz w:val="22"/>
          <w:szCs w:val="22"/>
        </w:rPr>
        <w:t>skutečnost informovat objednatele. O</w:t>
      </w:r>
      <w:r w:rsidRPr="00B16C4E">
        <w:rPr>
          <w:rFonts w:ascii="Tahoma" w:hAnsi="Tahoma" w:cs="Tahoma"/>
          <w:sz w:val="22"/>
          <w:szCs w:val="22"/>
        </w:rPr>
        <w:t>bjednatel</w:t>
      </w:r>
      <w:r w:rsidR="00FF05F7" w:rsidRPr="00B16C4E">
        <w:rPr>
          <w:rFonts w:ascii="Tahoma" w:hAnsi="Tahoma" w:cs="Tahoma"/>
          <w:sz w:val="22"/>
          <w:szCs w:val="22"/>
        </w:rPr>
        <w:t xml:space="preserve"> si</w:t>
      </w:r>
      <w:r w:rsidRPr="00B16C4E">
        <w:rPr>
          <w:rFonts w:ascii="Tahoma" w:hAnsi="Tahoma" w:cs="Tahoma"/>
          <w:sz w:val="22"/>
          <w:szCs w:val="22"/>
        </w:rPr>
        <w:t xml:space="preserve"> v</w:t>
      </w:r>
      <w:r w:rsidR="00FF05F7" w:rsidRPr="00B16C4E">
        <w:rPr>
          <w:rFonts w:ascii="Tahoma" w:hAnsi="Tahoma" w:cs="Tahoma"/>
          <w:sz w:val="22"/>
          <w:szCs w:val="22"/>
        </w:rPr>
        <w:t xml:space="preserve"> těchto případech </w:t>
      </w:r>
      <w:r w:rsidRPr="00B16C4E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00B16C4E">
        <w:rPr>
          <w:rFonts w:ascii="Tahoma" w:hAnsi="Tahoma" w:cs="Tahoma"/>
          <w:sz w:val="22"/>
          <w:szCs w:val="22"/>
        </w:rPr>
        <w:t xml:space="preserve">stanovenou v </w:t>
      </w:r>
      <w:r w:rsidRPr="00B16C4E">
        <w:rPr>
          <w:rFonts w:ascii="Tahoma" w:hAnsi="Tahoma" w:cs="Tahoma"/>
          <w:sz w:val="22"/>
          <w:szCs w:val="22"/>
        </w:rPr>
        <w:t>odst. 1</w:t>
      </w:r>
      <w:r w:rsidR="00D4793D" w:rsidRPr="00B16C4E">
        <w:rPr>
          <w:rFonts w:ascii="Tahoma" w:hAnsi="Tahoma" w:cs="Tahoma"/>
          <w:sz w:val="22"/>
          <w:szCs w:val="22"/>
        </w:rPr>
        <w:t xml:space="preserve"> tohoto článku smlouvy</w:t>
      </w:r>
      <w:r w:rsidRPr="00B16C4E">
        <w:rPr>
          <w:rFonts w:ascii="Tahoma" w:hAnsi="Tahoma" w:cs="Tahoma"/>
          <w:sz w:val="22"/>
          <w:szCs w:val="22"/>
        </w:rPr>
        <w:t xml:space="preserve"> a</w:t>
      </w:r>
      <w:r w:rsidR="00D4793D" w:rsidRPr="00B16C4E">
        <w:rPr>
          <w:rFonts w:ascii="Tahoma" w:hAnsi="Tahoma" w:cs="Tahoma"/>
          <w:sz w:val="22"/>
          <w:szCs w:val="22"/>
        </w:rPr>
        <w:t xml:space="preserve"> v</w:t>
      </w:r>
      <w:r w:rsidRPr="00B16C4E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00B16C4E">
        <w:rPr>
          <w:rFonts w:ascii="Tahoma" w:hAnsi="Tahoma" w:cs="Tahoma"/>
          <w:sz w:val="22"/>
          <w:szCs w:val="22"/>
        </w:rPr>
        <w:t>, a to</w:t>
      </w:r>
      <w:r w:rsidRPr="00B16C4E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00B16C4E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00B16C4E">
        <w:rPr>
          <w:rFonts w:ascii="Tahoma" w:hAnsi="Tahoma" w:cs="Tahoma"/>
          <w:sz w:val="22"/>
          <w:szCs w:val="22"/>
        </w:rPr>
        <w:t xml:space="preserve"> podrobn</w:t>
      </w:r>
      <w:r w:rsidR="00D4793D" w:rsidRPr="00B16C4E">
        <w:rPr>
          <w:rFonts w:ascii="Tahoma" w:hAnsi="Tahoma" w:cs="Tahoma"/>
          <w:sz w:val="22"/>
          <w:szCs w:val="22"/>
        </w:rPr>
        <w:t>ého</w:t>
      </w:r>
      <w:r w:rsidRPr="00B16C4E">
        <w:rPr>
          <w:rFonts w:ascii="Tahoma" w:hAnsi="Tahoma" w:cs="Tahoma"/>
          <w:sz w:val="22"/>
          <w:szCs w:val="22"/>
        </w:rPr>
        <w:t xml:space="preserve"> popis</w:t>
      </w:r>
      <w:r w:rsidR="00D4793D" w:rsidRPr="00B16C4E">
        <w:rPr>
          <w:rFonts w:ascii="Tahoma" w:hAnsi="Tahoma" w:cs="Tahoma"/>
          <w:sz w:val="22"/>
          <w:szCs w:val="22"/>
        </w:rPr>
        <w:t>u</w:t>
      </w:r>
      <w:r w:rsidRPr="00B16C4E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00B16C4E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00B16C4E">
        <w:rPr>
          <w:rFonts w:ascii="Tahoma" w:hAnsi="Tahoma" w:cs="Tahoma"/>
          <w:sz w:val="22"/>
          <w:szCs w:val="22"/>
        </w:rPr>
        <w:t>.</w:t>
      </w:r>
    </w:p>
    <w:p w14:paraId="20D8DF27" w14:textId="6DE6CA02" w:rsidR="00034EC0" w:rsidRPr="00B16C4E" w:rsidRDefault="00A54991" w:rsidP="00034EC0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B16C4E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B16C4E" w:rsidRPr="00B16C4E">
        <w:rPr>
          <w:rFonts w:ascii="Tahoma" w:hAnsi="Tahoma" w:cs="Tahoma"/>
          <w:sz w:val="22"/>
          <w:szCs w:val="22"/>
        </w:rPr>
        <w:t xml:space="preserve">referát investic </w:t>
      </w:r>
      <w:r w:rsidR="00D16E92" w:rsidRPr="00B16C4E">
        <w:rPr>
          <w:rFonts w:ascii="Tahoma" w:hAnsi="Tahoma" w:cs="Tahoma"/>
          <w:sz w:val="22"/>
          <w:szCs w:val="22"/>
        </w:rPr>
        <w:t>sídl</w:t>
      </w:r>
      <w:r w:rsidR="00B16C4E" w:rsidRPr="00B16C4E">
        <w:rPr>
          <w:rFonts w:ascii="Tahoma" w:hAnsi="Tahoma" w:cs="Tahoma"/>
          <w:sz w:val="22"/>
          <w:szCs w:val="22"/>
        </w:rPr>
        <w:t>a</w:t>
      </w:r>
      <w:r w:rsidR="00D16E92" w:rsidRPr="00B16C4E">
        <w:rPr>
          <w:rFonts w:ascii="Tahoma" w:hAnsi="Tahoma" w:cs="Tahoma"/>
          <w:sz w:val="22"/>
          <w:szCs w:val="22"/>
        </w:rPr>
        <w:t xml:space="preserve"> objednatel</w:t>
      </w:r>
      <w:r w:rsidR="00034EC0" w:rsidRPr="00B16C4E">
        <w:rPr>
          <w:rFonts w:ascii="Tahoma" w:hAnsi="Tahoma" w:cs="Tahoma"/>
          <w:sz w:val="22"/>
          <w:szCs w:val="22"/>
        </w:rPr>
        <w:t>e</w:t>
      </w:r>
      <w:r w:rsidR="00B16C4E" w:rsidRPr="00B16C4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16C4E" w:rsidRPr="00B16C4E">
        <w:rPr>
          <w:rFonts w:ascii="Tahoma" w:hAnsi="Tahoma" w:cs="Tahoma"/>
          <w:sz w:val="22"/>
          <w:szCs w:val="22"/>
        </w:rPr>
        <w:t>Vydmuchov</w:t>
      </w:r>
      <w:proofErr w:type="spellEnd"/>
      <w:r w:rsidR="00B16C4E" w:rsidRPr="00B16C4E">
        <w:rPr>
          <w:rFonts w:ascii="Tahoma" w:hAnsi="Tahoma" w:cs="Tahoma"/>
          <w:sz w:val="22"/>
          <w:szCs w:val="22"/>
        </w:rPr>
        <w:t xml:space="preserve"> 399/5, Ráj, 734 01 Karviná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2C3FBD05" w:rsidR="00690F8D" w:rsidRPr="00E63EBB" w:rsidRDefault="3BF674C4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 xml:space="preserve">jeho část) přejímá či nikoli </w:t>
      </w:r>
      <w:r w:rsidR="3543FC34" w:rsidRPr="00B16C4E">
        <w:rPr>
          <w:rFonts w:ascii="Tahoma" w:hAnsi="Tahoma" w:cs="Tahoma"/>
          <w:sz w:val="22"/>
          <w:szCs w:val="22"/>
        </w:rPr>
        <w:t>do</w:t>
      </w:r>
      <w:r w:rsidR="00034EC0" w:rsidRPr="00B16C4E">
        <w:rPr>
          <w:rFonts w:ascii="Tahoma" w:hAnsi="Tahoma" w:cs="Tahoma"/>
          <w:sz w:val="22"/>
          <w:szCs w:val="22"/>
        </w:rPr>
        <w:t xml:space="preserve"> 10 </w:t>
      </w:r>
      <w:r w:rsidRPr="00B16C4E">
        <w:rPr>
          <w:rFonts w:ascii="Tahoma" w:hAnsi="Tahoma" w:cs="Tahoma"/>
          <w:sz w:val="22"/>
          <w:szCs w:val="22"/>
        </w:rPr>
        <w:t xml:space="preserve">pracovních </w:t>
      </w:r>
      <w:r w:rsidRPr="4E220982">
        <w:rPr>
          <w:rFonts w:ascii="Tahoma" w:hAnsi="Tahoma" w:cs="Tahoma"/>
          <w:sz w:val="22"/>
          <w:szCs w:val="22"/>
        </w:rPr>
        <w:t xml:space="preserve">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123C94CC" w14:textId="30E4F9F3" w:rsidR="004B4401" w:rsidRPr="00640289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 xml:space="preserve">účastníků </w:t>
      </w:r>
      <w:r w:rsidR="001A67BE" w:rsidRPr="00B16C4E">
        <w:rPr>
          <w:rFonts w:ascii="Tahoma" w:hAnsi="Tahoma" w:cs="Tahoma"/>
          <w:sz w:val="22"/>
          <w:szCs w:val="22"/>
        </w:rPr>
        <w:t>zadávacího</w:t>
      </w:r>
      <w:r w:rsidR="00640289" w:rsidRPr="00B16C4E">
        <w:rPr>
          <w:rFonts w:ascii="Tahoma" w:hAnsi="Tahoma" w:cs="Tahoma"/>
          <w:sz w:val="22"/>
          <w:szCs w:val="22"/>
        </w:rPr>
        <w:t xml:space="preserve"> </w:t>
      </w:r>
      <w:r w:rsidR="001A67BE" w:rsidRPr="00B16C4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</w:t>
      </w:r>
      <w:r w:rsidR="009A7A17" w:rsidRPr="00B16C4E">
        <w:rPr>
          <w:rFonts w:ascii="Tahoma" w:hAnsi="Tahoma" w:cs="Tahoma"/>
          <w:sz w:val="22"/>
          <w:szCs w:val="22"/>
        </w:rPr>
        <w:t>účastníka zadávacího</w:t>
      </w:r>
      <w:r w:rsidR="00752B30" w:rsidRPr="00640289">
        <w:rPr>
          <w:rFonts w:ascii="Tahoma" w:hAnsi="Tahoma" w:cs="Tahoma"/>
          <w:sz w:val="22"/>
          <w:szCs w:val="22"/>
        </w:rPr>
        <w:t xml:space="preserve"> </w:t>
      </w:r>
      <w:r w:rsidR="009A7A17" w:rsidRPr="00640289">
        <w:rPr>
          <w:rFonts w:ascii="Tahoma" w:hAnsi="Tahoma" w:cs="Tahoma"/>
          <w:sz w:val="22"/>
          <w:szCs w:val="22"/>
        </w:rPr>
        <w:t xml:space="preserve">řízení </w:t>
      </w:r>
      <w:r w:rsidR="009A7A17" w:rsidRPr="00D05538">
        <w:rPr>
          <w:rFonts w:ascii="Tahoma" w:hAnsi="Tahoma" w:cs="Tahoma"/>
          <w:sz w:val="22"/>
          <w:szCs w:val="22"/>
        </w:rPr>
        <w:t xml:space="preserve">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1EA64174" w14:textId="77777777" w:rsidR="00640289" w:rsidRPr="009A7A17" w:rsidRDefault="00640289" w:rsidP="00640289">
      <w:pPr>
        <w:pStyle w:val="slovanPododstavecSmlouvy"/>
        <w:numPr>
          <w:ilvl w:val="0"/>
          <w:numId w:val="0"/>
        </w:numPr>
        <w:ind w:left="714"/>
      </w:pP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>
        <w:rPr>
          <w:rFonts w:ascii="Tahoma" w:hAnsi="Tahoma" w:cs="Tahoma"/>
          <w:sz w:val="22"/>
          <w:szCs w:val="22"/>
        </w:rPr>
        <w:t>,</w:t>
      </w:r>
    </w:p>
    <w:p w14:paraId="3ED404FF" w14:textId="77777777" w:rsidR="00A54991" w:rsidRPr="00640289" w:rsidRDefault="00A54991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40289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640289">
        <w:rPr>
          <w:rFonts w:ascii="Tahoma" w:hAnsi="Tahoma" w:cs="Tahoma"/>
          <w:sz w:val="22"/>
          <w:szCs w:val="22"/>
        </w:rPr>
        <w:t>1</w:t>
      </w:r>
      <w:r w:rsidRPr="00640289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640289">
        <w:rPr>
          <w:rFonts w:ascii="Tahoma" w:hAnsi="Tahoma" w:cs="Tahoma"/>
          <w:sz w:val="22"/>
          <w:szCs w:val="22"/>
        </w:rPr>
        <w:t xml:space="preserve">bezodkladně </w:t>
      </w:r>
      <w:r w:rsidRPr="00640289">
        <w:rPr>
          <w:rFonts w:ascii="Tahoma" w:hAnsi="Tahoma" w:cs="Tahoma"/>
          <w:sz w:val="22"/>
          <w:szCs w:val="22"/>
        </w:rPr>
        <w:t>písemně upozornit druhou smluvní stranu.</w:t>
      </w:r>
    </w:p>
    <w:p w14:paraId="66D07E41" w14:textId="77777777" w:rsidR="00FC4355" w:rsidRPr="00080BAF" w:rsidRDefault="00FC4355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>
      <w:pPr>
        <w:pStyle w:val="OdstavecSmlouvy"/>
        <w:keepNext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3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640289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64028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64028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453BEFE2" w14:textId="77777777" w:rsidTr="007163FB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9C8538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 w:rsidRPr="0064028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 DSS</w:t>
            </w:r>
          </w:p>
          <w:p w14:paraId="3538F69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6558366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42BCE7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F9C2B75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977CA90" w14:textId="77777777" w:rsidTr="00F50833">
        <w:trPr>
          <w:cantSplit/>
        </w:trPr>
        <w:tc>
          <w:tcPr>
            <w:tcW w:w="1056" w:type="dxa"/>
            <w:vMerge/>
          </w:tcPr>
          <w:p w14:paraId="276E9CC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5981327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77777777" w:rsidR="002517BD" w:rsidRPr="00080BAF" w:rsidRDefault="002517BD" w:rsidP="003F185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2517BD" w:rsidRPr="00080BAF" w14:paraId="2044843E" w14:textId="77777777" w:rsidTr="007163FB">
        <w:trPr>
          <w:cantSplit/>
        </w:trPr>
        <w:tc>
          <w:tcPr>
            <w:tcW w:w="1056" w:type="dxa"/>
            <w:vMerge/>
          </w:tcPr>
          <w:p w14:paraId="63A2EE45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95373D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5373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887D22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color w:val="FF00FF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7163FB">
        <w:trPr>
          <w:cantSplit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11557E">
        <w:trPr>
          <w:cantSplit/>
          <w:trHeight w:hRule="exact" w:val="1610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>
            <w:pPr>
              <w:pStyle w:val="Zkladntextodsazen2"/>
              <w:numPr>
                <w:ilvl w:val="0"/>
                <w:numId w:val="3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B16C4E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Dokumentace pro </w:t>
            </w:r>
            <w:r w:rsidR="00D00471"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0E19C045" w:rsidR="007E33C3" w:rsidRPr="00B16C4E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6C4E">
              <w:rPr>
                <w:rFonts w:ascii="Tahoma" w:hAnsi="Tahoma" w:cs="Tahoma"/>
                <w:sz w:val="22"/>
                <w:szCs w:val="22"/>
              </w:rPr>
              <w:t>(čl. III odst. 2 bod 2.3 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7E33C3">
        <w:trPr>
          <w:cantSplit/>
          <w:trHeight w:hRule="exact" w:val="865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16C4E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>2.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</w:tcPr>
          <w:p w14:paraId="2519B1C4" w14:textId="169C820B" w:rsidR="00A54991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B16C4E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B16C4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20B43A63" w:rsidR="00A54991" w:rsidRPr="00B16C4E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6C4E">
              <w:rPr>
                <w:rFonts w:ascii="Tahoma" w:hAnsi="Tahoma" w:cs="Tahoma"/>
                <w:sz w:val="22"/>
                <w:szCs w:val="22"/>
              </w:rPr>
              <w:t>(čl. III odst. 2 bod</w:t>
            </w:r>
            <w:r w:rsidR="003A4ACD" w:rsidRPr="00B16C4E">
              <w:rPr>
                <w:rFonts w:ascii="Tahoma" w:hAnsi="Tahoma" w:cs="Tahoma"/>
                <w:sz w:val="22"/>
                <w:szCs w:val="22"/>
              </w:rPr>
              <w:t xml:space="preserve"> 2.4</w:t>
            </w:r>
            <w:r w:rsidRPr="00B16C4E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3"/>
    <w:p w14:paraId="4518034B" w14:textId="77777777" w:rsidR="00A54991" w:rsidRPr="00080BAF" w:rsidRDefault="00A54991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4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4"/>
    <w:p w14:paraId="1F5B504D" w14:textId="77777777" w:rsidR="00A54991" w:rsidRPr="00080BAF" w:rsidRDefault="00384E90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390EBC92" w:rsidR="00865960" w:rsidRPr="00B16C4E" w:rsidRDefault="00A54991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5" w:name="_Hlk110518954"/>
      <w:r w:rsidRPr="00080BAF">
        <w:rPr>
          <w:rFonts w:ascii="Tahoma" w:hAnsi="Tahoma" w:cs="Tahoma"/>
          <w:sz w:val="22"/>
          <w:szCs w:val="22"/>
        </w:rPr>
        <w:t xml:space="preserve">po </w:t>
      </w:r>
      <w:r w:rsidRPr="00B16C4E">
        <w:rPr>
          <w:rFonts w:ascii="Tahoma" w:hAnsi="Tahoma" w:cs="Tahoma"/>
          <w:sz w:val="22"/>
          <w:szCs w:val="22"/>
        </w:rPr>
        <w:t>předání</w:t>
      </w:r>
      <w:r w:rsidR="005F2715" w:rsidRPr="00B16C4E">
        <w:rPr>
          <w:rFonts w:ascii="Tahoma" w:hAnsi="Tahoma" w:cs="Tahoma"/>
          <w:sz w:val="22"/>
          <w:szCs w:val="22"/>
        </w:rPr>
        <w:t xml:space="preserve"> a převzetí</w:t>
      </w:r>
      <w:r w:rsidRPr="00B16C4E">
        <w:rPr>
          <w:rFonts w:ascii="Tahoma" w:hAnsi="Tahoma" w:cs="Tahoma"/>
          <w:sz w:val="22"/>
          <w:szCs w:val="22"/>
        </w:rPr>
        <w:t xml:space="preserve"> </w:t>
      </w:r>
      <w:bookmarkEnd w:id="15"/>
      <w:r w:rsidRPr="00B16C4E">
        <w:rPr>
          <w:rFonts w:ascii="Tahoma" w:hAnsi="Tahoma" w:cs="Tahoma"/>
          <w:sz w:val="22"/>
          <w:szCs w:val="22"/>
        </w:rPr>
        <w:t>zaměření</w:t>
      </w:r>
      <w:r w:rsidR="004F509A" w:rsidRPr="00B16C4E">
        <w:rPr>
          <w:rFonts w:ascii="Tahoma" w:hAnsi="Tahoma" w:cs="Tahoma"/>
          <w:sz w:val="22"/>
          <w:szCs w:val="22"/>
        </w:rPr>
        <w:t>,</w:t>
      </w:r>
      <w:r w:rsidR="00501645" w:rsidRPr="00B16C4E">
        <w:rPr>
          <w:rFonts w:ascii="Tahoma" w:hAnsi="Tahoma" w:cs="Tahoma"/>
          <w:sz w:val="22"/>
          <w:szCs w:val="22"/>
        </w:rPr>
        <w:t xml:space="preserve"> DSS</w:t>
      </w:r>
      <w:r w:rsidR="00865960" w:rsidRPr="00B16C4E">
        <w:rPr>
          <w:rFonts w:ascii="Tahoma" w:hAnsi="Tahoma" w:cs="Tahoma"/>
          <w:sz w:val="22"/>
          <w:szCs w:val="22"/>
        </w:rPr>
        <w:t xml:space="preserve"> a</w:t>
      </w:r>
      <w:r w:rsidRPr="00B16C4E">
        <w:rPr>
          <w:rFonts w:ascii="Tahoma" w:hAnsi="Tahoma" w:cs="Tahoma"/>
          <w:sz w:val="22"/>
          <w:szCs w:val="22"/>
        </w:rPr>
        <w:t xml:space="preserve"> průzk</w:t>
      </w:r>
      <w:r w:rsidR="00E20255" w:rsidRPr="00B16C4E">
        <w:rPr>
          <w:rFonts w:ascii="Tahoma" w:hAnsi="Tahoma" w:cs="Tahoma"/>
          <w:sz w:val="22"/>
          <w:szCs w:val="22"/>
        </w:rPr>
        <w:t>umů</w:t>
      </w:r>
      <w:r w:rsidR="004F509A" w:rsidRPr="00B16C4E">
        <w:rPr>
          <w:rFonts w:ascii="Tahoma" w:hAnsi="Tahoma" w:cs="Tahoma"/>
          <w:sz w:val="22"/>
          <w:szCs w:val="22"/>
        </w:rPr>
        <w:t xml:space="preserve"> </w:t>
      </w:r>
      <w:r w:rsidR="00865960" w:rsidRPr="00B16C4E">
        <w:rPr>
          <w:rFonts w:ascii="Tahoma" w:hAnsi="Tahoma" w:cs="Tahoma"/>
          <w:sz w:val="22"/>
          <w:szCs w:val="22"/>
        </w:rPr>
        <w:t>dle čl. III odst. 2 bod 2.1–2.2 této smlouvy bude uhrazena cena za 1. část díla ve výši dle čl. VII odst. 1 této smlouvy,</w:t>
      </w:r>
    </w:p>
    <w:p w14:paraId="28819DFA" w14:textId="0564F7D2" w:rsidR="00A54991" w:rsidRPr="00B16C4E" w:rsidRDefault="00865960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16C4E">
        <w:rPr>
          <w:rFonts w:ascii="Tahoma" w:hAnsi="Tahoma" w:cs="Tahoma"/>
          <w:sz w:val="22"/>
          <w:szCs w:val="22"/>
        </w:rPr>
        <w:t>po předání a převzetí D</w:t>
      </w:r>
      <w:r w:rsidR="00774206" w:rsidRPr="00B16C4E">
        <w:rPr>
          <w:rFonts w:ascii="Tahoma" w:hAnsi="Tahoma" w:cs="Tahoma"/>
          <w:sz w:val="22"/>
          <w:szCs w:val="22"/>
        </w:rPr>
        <w:t>PZ</w:t>
      </w:r>
      <w:r w:rsidR="003A4ACD" w:rsidRPr="00B16C4E">
        <w:rPr>
          <w:rFonts w:ascii="Tahoma" w:hAnsi="Tahoma" w:cs="Tahoma"/>
          <w:sz w:val="22"/>
          <w:szCs w:val="22"/>
        </w:rPr>
        <w:t xml:space="preserve"> </w:t>
      </w:r>
      <w:bookmarkStart w:id="16" w:name="_Hlk110518919"/>
      <w:r w:rsidR="004F509A" w:rsidRPr="00B16C4E">
        <w:rPr>
          <w:rFonts w:ascii="Tahoma" w:hAnsi="Tahoma" w:cs="Tahoma"/>
          <w:sz w:val="22"/>
          <w:szCs w:val="22"/>
        </w:rPr>
        <w:t>dle</w:t>
      </w:r>
      <w:r w:rsidR="00E20255" w:rsidRPr="00B16C4E">
        <w:rPr>
          <w:rFonts w:ascii="Tahoma" w:hAnsi="Tahoma" w:cs="Tahoma"/>
          <w:sz w:val="22"/>
          <w:szCs w:val="22"/>
        </w:rPr>
        <w:t xml:space="preserve"> čl. III odst.</w:t>
      </w:r>
      <w:r w:rsidR="006203C3" w:rsidRPr="00B16C4E">
        <w:rPr>
          <w:rFonts w:ascii="Tahoma" w:hAnsi="Tahoma" w:cs="Tahoma"/>
          <w:sz w:val="22"/>
          <w:szCs w:val="22"/>
        </w:rPr>
        <w:t> 2 bod </w:t>
      </w:r>
      <w:r w:rsidR="00E20255" w:rsidRPr="00B16C4E">
        <w:rPr>
          <w:rFonts w:ascii="Tahoma" w:hAnsi="Tahoma" w:cs="Tahoma"/>
          <w:sz w:val="22"/>
          <w:szCs w:val="22"/>
        </w:rPr>
        <w:t>2.</w:t>
      </w:r>
      <w:r w:rsidRPr="00B16C4E">
        <w:rPr>
          <w:rFonts w:ascii="Tahoma" w:hAnsi="Tahoma" w:cs="Tahoma"/>
          <w:sz w:val="22"/>
          <w:szCs w:val="22"/>
        </w:rPr>
        <w:t>3</w:t>
      </w:r>
      <w:r w:rsidR="00A54991" w:rsidRPr="00B16C4E">
        <w:rPr>
          <w:rFonts w:ascii="Tahoma" w:hAnsi="Tahoma" w:cs="Tahoma"/>
          <w:sz w:val="22"/>
          <w:szCs w:val="22"/>
        </w:rPr>
        <w:t xml:space="preserve"> </w:t>
      </w:r>
      <w:r w:rsidR="00FD3CFD" w:rsidRPr="00B16C4E">
        <w:rPr>
          <w:rFonts w:ascii="Tahoma" w:hAnsi="Tahoma" w:cs="Tahoma"/>
          <w:sz w:val="22"/>
          <w:szCs w:val="22"/>
        </w:rPr>
        <w:t>této smlouvy</w:t>
      </w:r>
      <w:r w:rsidR="00A54991" w:rsidRPr="00B16C4E">
        <w:rPr>
          <w:rFonts w:ascii="Tahoma" w:hAnsi="Tahoma" w:cs="Tahoma"/>
          <w:sz w:val="22"/>
          <w:szCs w:val="22"/>
        </w:rPr>
        <w:t xml:space="preserve"> bude uhrazena cena za </w:t>
      </w:r>
      <w:r w:rsidRPr="00B16C4E">
        <w:rPr>
          <w:rFonts w:ascii="Tahoma" w:hAnsi="Tahoma" w:cs="Tahoma"/>
          <w:sz w:val="22"/>
          <w:szCs w:val="22"/>
        </w:rPr>
        <w:t>2.</w:t>
      </w:r>
      <w:r w:rsidR="00A54991" w:rsidRPr="00B16C4E">
        <w:rPr>
          <w:rFonts w:ascii="Tahoma" w:hAnsi="Tahoma" w:cs="Tahoma"/>
          <w:sz w:val="22"/>
          <w:szCs w:val="22"/>
        </w:rPr>
        <w:t xml:space="preserve"> část díla</w:t>
      </w:r>
      <w:r w:rsidR="00FD3CFD" w:rsidRPr="00B16C4E">
        <w:rPr>
          <w:rFonts w:ascii="Tahoma" w:hAnsi="Tahoma" w:cs="Tahoma"/>
          <w:sz w:val="22"/>
          <w:szCs w:val="22"/>
        </w:rPr>
        <w:t xml:space="preserve"> ve výši</w:t>
      </w:r>
      <w:r w:rsidR="00A54991" w:rsidRPr="00B16C4E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6"/>
    <w:p w14:paraId="14344E81" w14:textId="4E8F22D3" w:rsidR="00A54991" w:rsidRPr="00B16C4E" w:rsidRDefault="00A54991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16C4E">
        <w:rPr>
          <w:rFonts w:ascii="Tahoma" w:hAnsi="Tahoma" w:cs="Tahoma"/>
          <w:sz w:val="22"/>
          <w:szCs w:val="22"/>
        </w:rPr>
        <w:t>po předání</w:t>
      </w:r>
      <w:r w:rsidR="005F2715" w:rsidRPr="00B16C4E">
        <w:rPr>
          <w:rFonts w:ascii="Tahoma" w:hAnsi="Tahoma" w:cs="Tahoma"/>
          <w:sz w:val="22"/>
          <w:szCs w:val="22"/>
        </w:rPr>
        <w:t xml:space="preserve"> a převzetí</w:t>
      </w:r>
      <w:r w:rsidRPr="00B16C4E">
        <w:rPr>
          <w:rFonts w:ascii="Tahoma" w:hAnsi="Tahoma" w:cs="Tahoma"/>
          <w:sz w:val="22"/>
          <w:szCs w:val="22"/>
        </w:rPr>
        <w:t xml:space="preserve"> </w:t>
      </w:r>
      <w:r w:rsidR="00FD3CFD" w:rsidRPr="00B16C4E">
        <w:rPr>
          <w:rFonts w:ascii="Tahoma" w:hAnsi="Tahoma" w:cs="Tahoma"/>
          <w:sz w:val="22"/>
          <w:szCs w:val="22"/>
        </w:rPr>
        <w:t>DPS</w:t>
      </w:r>
      <w:r w:rsidRPr="00B16C4E">
        <w:rPr>
          <w:rFonts w:ascii="Tahoma" w:hAnsi="Tahoma" w:cs="Tahoma"/>
          <w:sz w:val="22"/>
          <w:szCs w:val="22"/>
        </w:rPr>
        <w:t xml:space="preserve"> dle čl. III odst. 2 bod</w:t>
      </w:r>
      <w:r w:rsidR="003A4ACD" w:rsidRPr="00B16C4E">
        <w:rPr>
          <w:rFonts w:ascii="Tahoma" w:hAnsi="Tahoma" w:cs="Tahoma"/>
          <w:sz w:val="22"/>
          <w:szCs w:val="22"/>
        </w:rPr>
        <w:t xml:space="preserve"> 2.4 </w:t>
      </w:r>
      <w:r w:rsidR="00FD3CFD" w:rsidRPr="00B16C4E">
        <w:rPr>
          <w:rFonts w:ascii="Tahoma" w:hAnsi="Tahoma" w:cs="Tahoma"/>
          <w:sz w:val="22"/>
          <w:szCs w:val="22"/>
        </w:rPr>
        <w:t xml:space="preserve">této smlouvy </w:t>
      </w:r>
      <w:r w:rsidRPr="00B16C4E">
        <w:rPr>
          <w:rFonts w:ascii="Tahoma" w:hAnsi="Tahoma" w:cs="Tahoma"/>
          <w:sz w:val="22"/>
          <w:szCs w:val="22"/>
        </w:rPr>
        <w:t>bude uhrazena ce</w:t>
      </w:r>
      <w:r w:rsidR="00E20255" w:rsidRPr="00B16C4E">
        <w:rPr>
          <w:rFonts w:ascii="Tahoma" w:hAnsi="Tahoma" w:cs="Tahoma"/>
          <w:sz w:val="22"/>
          <w:szCs w:val="22"/>
        </w:rPr>
        <w:t xml:space="preserve">na za </w:t>
      </w:r>
      <w:r w:rsidR="00865960" w:rsidRPr="00B16C4E">
        <w:rPr>
          <w:rFonts w:ascii="Tahoma" w:hAnsi="Tahoma" w:cs="Tahoma"/>
          <w:sz w:val="22"/>
          <w:szCs w:val="22"/>
        </w:rPr>
        <w:t>3</w:t>
      </w:r>
      <w:r w:rsidR="009356D5" w:rsidRPr="00B16C4E">
        <w:rPr>
          <w:rFonts w:ascii="Tahoma" w:hAnsi="Tahoma" w:cs="Tahoma"/>
          <w:sz w:val="22"/>
          <w:szCs w:val="22"/>
        </w:rPr>
        <w:t xml:space="preserve">. </w:t>
      </w:r>
      <w:r w:rsidR="00E20255" w:rsidRPr="00B16C4E">
        <w:rPr>
          <w:rFonts w:ascii="Tahoma" w:hAnsi="Tahoma" w:cs="Tahoma"/>
          <w:sz w:val="22"/>
          <w:szCs w:val="22"/>
        </w:rPr>
        <w:t>část díla dle čl. </w:t>
      </w:r>
      <w:r w:rsidRPr="00B16C4E">
        <w:rPr>
          <w:rFonts w:ascii="Tahoma" w:hAnsi="Tahoma" w:cs="Tahoma"/>
          <w:sz w:val="22"/>
          <w:szCs w:val="22"/>
        </w:rPr>
        <w:t xml:space="preserve">VII odst. </w:t>
      </w:r>
      <w:r w:rsidR="009356D5" w:rsidRPr="00B16C4E">
        <w:rPr>
          <w:rFonts w:ascii="Tahoma" w:hAnsi="Tahoma" w:cs="Tahoma"/>
          <w:sz w:val="22"/>
          <w:szCs w:val="22"/>
        </w:rPr>
        <w:t>1</w:t>
      </w:r>
      <w:r w:rsidRPr="00B16C4E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7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7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77777777" w:rsidR="00A54991" w:rsidRPr="00080BAF" w:rsidRDefault="00A54991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Pr="00C6665E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24598159" w14:textId="389CD764" w:rsidR="00A54991" w:rsidRPr="00B16C4E" w:rsidRDefault="00A54991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B16C4E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B16C4E" w:rsidRPr="001B2AC6">
        <w:rPr>
          <w:rFonts w:ascii="Tahoma" w:hAnsi="Tahoma" w:cs="Tahoma"/>
          <w:sz w:val="22"/>
          <w:szCs w:val="22"/>
        </w:rPr>
        <w:t>„</w:t>
      </w:r>
      <w:r w:rsidR="00B16C4E" w:rsidRPr="001B2AC6">
        <w:rPr>
          <w:rFonts w:ascii="Tahoma" w:hAnsi="Tahoma" w:cs="Tahoma"/>
          <w:b/>
          <w:bCs/>
          <w:sz w:val="22"/>
          <w:szCs w:val="22"/>
        </w:rPr>
        <w:t xml:space="preserve">Protipožární opatření </w:t>
      </w:r>
      <w:r w:rsidR="009925C6">
        <w:rPr>
          <w:rFonts w:ascii="Tahoma" w:hAnsi="Tahoma" w:cs="Tahoma"/>
          <w:b/>
          <w:bCs/>
          <w:sz w:val="22"/>
          <w:szCs w:val="22"/>
        </w:rPr>
        <w:t>nemocnice</w:t>
      </w:r>
      <w:r w:rsidR="00B16C4E" w:rsidRPr="001B2AC6">
        <w:rPr>
          <w:rFonts w:ascii="Tahoma" w:hAnsi="Tahoma" w:cs="Tahoma"/>
          <w:b/>
          <w:bCs/>
          <w:sz w:val="22"/>
          <w:szCs w:val="22"/>
        </w:rPr>
        <w:t xml:space="preserve"> Orlová“</w:t>
      </w:r>
      <w:r w:rsidR="00B16C4E" w:rsidRPr="001B2AC6">
        <w:rPr>
          <w:rFonts w:ascii="Tahoma" w:hAnsi="Tahoma" w:cs="Tahoma"/>
          <w:sz w:val="22"/>
          <w:szCs w:val="22"/>
        </w:rPr>
        <w:t xml:space="preserve"> </w:t>
      </w:r>
      <w:r w:rsidRPr="00B16C4E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 w:rsidRPr="00B16C4E">
        <w:rPr>
          <w:rFonts w:ascii="Tahoma" w:hAnsi="Tahoma" w:cs="Tahoma"/>
          <w:sz w:val="22"/>
          <w:szCs w:val="22"/>
        </w:rPr>
        <w:t> </w:t>
      </w:r>
      <w:r w:rsidRPr="00B16C4E">
        <w:rPr>
          <w:rFonts w:ascii="Tahoma" w:hAnsi="Tahoma" w:cs="Tahoma"/>
          <w:sz w:val="22"/>
          <w:szCs w:val="22"/>
        </w:rPr>
        <w:t>čísla uvedeného v čl. I odst. 2</w:t>
      </w:r>
      <w:r w:rsidR="00B91E5D" w:rsidRPr="00B16C4E">
        <w:rPr>
          <w:rFonts w:ascii="Tahoma" w:hAnsi="Tahoma" w:cs="Tahoma"/>
          <w:sz w:val="22"/>
          <w:szCs w:val="22"/>
        </w:rPr>
        <w:t xml:space="preserve"> této smlouvy</w:t>
      </w:r>
      <w:r w:rsidRPr="00B16C4E">
        <w:rPr>
          <w:rFonts w:ascii="Tahoma" w:hAnsi="Tahoma" w:cs="Tahoma"/>
          <w:sz w:val="22"/>
          <w:szCs w:val="22"/>
        </w:rPr>
        <w:t>, je zhotovitel povinen o této skutečnosti v souladu s čl. II odst. 2</w:t>
      </w:r>
      <w:r w:rsidR="006F22B1" w:rsidRPr="00B16C4E">
        <w:rPr>
          <w:rFonts w:ascii="Tahoma" w:hAnsi="Tahoma" w:cs="Tahoma"/>
          <w:sz w:val="22"/>
          <w:szCs w:val="22"/>
        </w:rPr>
        <w:t xml:space="preserve"> a 3</w:t>
      </w:r>
      <w:r w:rsidRPr="00B16C4E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370C3B5A" w:rsidR="00A54991" w:rsidRPr="003A4ACD" w:rsidRDefault="005C4A8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</w:t>
      </w:r>
      <w:r w:rsidR="00E20255" w:rsidRPr="003A4ACD">
        <w:rPr>
          <w:rFonts w:ascii="Tahoma" w:hAnsi="Tahoma" w:cs="Tahoma"/>
          <w:sz w:val="22"/>
          <w:szCs w:val="22"/>
        </w:rPr>
        <w:t xml:space="preserve"> čl. </w:t>
      </w:r>
      <w:r w:rsidRPr="003A4ACD">
        <w:rPr>
          <w:rFonts w:ascii="Tahoma" w:hAnsi="Tahoma" w:cs="Tahoma"/>
          <w:sz w:val="22"/>
          <w:szCs w:val="22"/>
        </w:rPr>
        <w:t>VII</w:t>
      </w:r>
      <w:r w:rsidR="00E20255" w:rsidRPr="003A4ACD">
        <w:rPr>
          <w:rFonts w:ascii="Tahoma" w:hAnsi="Tahoma" w:cs="Tahoma"/>
          <w:sz w:val="22"/>
          <w:szCs w:val="22"/>
        </w:rPr>
        <w:t xml:space="preserve"> </w:t>
      </w:r>
      <w:r w:rsidRPr="003A4ACD">
        <w:rPr>
          <w:rFonts w:ascii="Tahoma" w:hAnsi="Tahoma" w:cs="Tahoma"/>
          <w:sz w:val="22"/>
          <w:szCs w:val="22"/>
        </w:rPr>
        <w:t>odst.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Pr="003A4ACD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003A4ACD">
        <w:rPr>
          <w:rFonts w:ascii="Tahoma" w:hAnsi="Tahoma" w:cs="Tahoma"/>
          <w:sz w:val="22"/>
          <w:szCs w:val="22"/>
        </w:rPr>
        <w:t xml:space="preserve">jednotlivé </w:t>
      </w:r>
      <w:r w:rsidRPr="003A4ACD">
        <w:rPr>
          <w:rFonts w:ascii="Tahoma" w:hAnsi="Tahoma" w:cs="Tahoma"/>
          <w:sz w:val="22"/>
          <w:szCs w:val="22"/>
        </w:rPr>
        <w:t>faktury uhrazeny do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Pr="003A4ACD">
        <w:rPr>
          <w:rFonts w:ascii="Tahoma" w:hAnsi="Tahoma" w:cs="Tahoma"/>
          <w:sz w:val="22"/>
          <w:szCs w:val="22"/>
        </w:rPr>
        <w:t xml:space="preserve">celkové výše </w:t>
      </w:r>
      <w:r w:rsidR="007D7596" w:rsidRPr="003A4ACD">
        <w:rPr>
          <w:rFonts w:ascii="Tahoma" w:hAnsi="Tahoma" w:cs="Tahoma"/>
          <w:sz w:val="22"/>
          <w:szCs w:val="22"/>
        </w:rPr>
        <w:t>8</w:t>
      </w:r>
      <w:r w:rsidR="00DE779F" w:rsidRPr="003A4ACD">
        <w:rPr>
          <w:rFonts w:ascii="Tahoma" w:hAnsi="Tahoma" w:cs="Tahoma"/>
          <w:sz w:val="22"/>
          <w:szCs w:val="22"/>
        </w:rPr>
        <w:t>0 </w:t>
      </w:r>
      <w:r w:rsidRPr="003A4ACD">
        <w:rPr>
          <w:rFonts w:ascii="Tahoma" w:hAnsi="Tahoma" w:cs="Tahoma"/>
          <w:sz w:val="22"/>
          <w:szCs w:val="22"/>
        </w:rPr>
        <w:t>% ze</w:t>
      </w:r>
      <w:r w:rsidR="00E20255" w:rsidRPr="003A4ACD">
        <w:rPr>
          <w:rFonts w:ascii="Tahoma" w:hAnsi="Tahoma" w:cs="Tahoma"/>
          <w:sz w:val="22"/>
          <w:szCs w:val="22"/>
        </w:rPr>
        <w:t xml:space="preserve"> smluvní ceny </w:t>
      </w:r>
      <w:r w:rsidR="00DE779F" w:rsidRPr="003A4ACD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3A4ACD">
        <w:rPr>
          <w:rFonts w:ascii="Tahoma" w:hAnsi="Tahoma" w:cs="Tahoma"/>
          <w:sz w:val="22"/>
          <w:szCs w:val="22"/>
        </w:rPr>
        <w:t>díla včetně DPH</w:t>
      </w:r>
      <w:r w:rsidR="477E24E8" w:rsidRPr="003A4ACD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3A4ACD">
        <w:rPr>
          <w:rFonts w:ascii="Tahoma" w:hAnsi="Tahoma" w:cs="Tahoma"/>
          <w:sz w:val="22"/>
          <w:szCs w:val="22"/>
        </w:rPr>
        <w:t xml:space="preserve"> a na </w:t>
      </w:r>
      <w:r w:rsidRPr="003A4ACD">
        <w:rPr>
          <w:rFonts w:ascii="Tahoma" w:hAnsi="Tahoma" w:cs="Tahoma"/>
          <w:sz w:val="22"/>
          <w:szCs w:val="22"/>
        </w:rPr>
        <w:t>zbývající část ceny díla</w:t>
      </w:r>
      <w:r w:rsidR="00DE779F" w:rsidRPr="003A4ACD">
        <w:rPr>
          <w:rFonts w:ascii="Tahoma" w:hAnsi="Tahoma" w:cs="Tahoma"/>
          <w:sz w:val="22"/>
          <w:szCs w:val="22"/>
        </w:rPr>
        <w:t>, resp. jeho části</w:t>
      </w:r>
      <w:r w:rsidRPr="003A4ACD">
        <w:rPr>
          <w:rFonts w:ascii="Tahoma" w:hAnsi="Tahoma" w:cs="Tahoma"/>
          <w:sz w:val="22"/>
          <w:szCs w:val="22"/>
        </w:rPr>
        <w:t xml:space="preserve"> (tj.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Pr="003A4ACD">
        <w:rPr>
          <w:rFonts w:ascii="Tahoma" w:hAnsi="Tahoma" w:cs="Tahoma"/>
          <w:sz w:val="22"/>
          <w:szCs w:val="22"/>
        </w:rPr>
        <w:t>nad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="007D7596" w:rsidRPr="003A4ACD">
        <w:rPr>
          <w:rFonts w:ascii="Tahoma" w:hAnsi="Tahoma" w:cs="Tahoma"/>
          <w:sz w:val="22"/>
          <w:szCs w:val="22"/>
        </w:rPr>
        <w:t>8</w:t>
      </w:r>
      <w:r w:rsidRPr="003A4ACD">
        <w:rPr>
          <w:rFonts w:ascii="Tahoma" w:hAnsi="Tahoma" w:cs="Tahoma"/>
          <w:sz w:val="22"/>
          <w:szCs w:val="22"/>
        </w:rPr>
        <w:t>0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Pr="003A4ACD">
        <w:rPr>
          <w:rFonts w:ascii="Tahoma" w:hAnsi="Tahoma" w:cs="Tahoma"/>
          <w:sz w:val="22"/>
          <w:szCs w:val="22"/>
        </w:rPr>
        <w:t>% smluvní ceny</w:t>
      </w:r>
      <w:r w:rsidR="00DE779F" w:rsidRPr="003A4ACD">
        <w:rPr>
          <w:rFonts w:ascii="Tahoma" w:hAnsi="Tahoma" w:cs="Tahoma"/>
          <w:sz w:val="22"/>
          <w:szCs w:val="22"/>
        </w:rPr>
        <w:t xml:space="preserve"> příslušné části</w:t>
      </w:r>
      <w:r w:rsidRPr="003A4ACD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Pr="003A4ACD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A4ACD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oprávněn požádat o uvolnění pozastávek </w:t>
      </w:r>
      <w:r w:rsidR="00DE779F" w:rsidRPr="003A4ACD">
        <w:rPr>
          <w:rFonts w:ascii="Tahoma" w:hAnsi="Tahoma" w:cs="Tahoma"/>
          <w:sz w:val="22"/>
          <w:szCs w:val="22"/>
        </w:rPr>
        <w:t>takto:</w:t>
      </w:r>
    </w:p>
    <w:p w14:paraId="60D62094" w14:textId="3E76FD3B" w:rsidR="00DE779F" w:rsidRPr="003A4ACD" w:rsidRDefault="005D52B8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</w:t>
      </w:r>
      <w:r w:rsidR="0055017C" w:rsidRPr="003A4ACD">
        <w:rPr>
          <w:rFonts w:ascii="Tahoma" w:hAnsi="Tahoma" w:cs="Tahoma"/>
          <w:sz w:val="22"/>
          <w:szCs w:val="22"/>
        </w:rPr>
        <w:t xml:space="preserve">pravomocného </w:t>
      </w:r>
      <w:r w:rsidR="00777F4D" w:rsidRPr="003A4ACD">
        <w:rPr>
          <w:rFonts w:ascii="Tahoma" w:hAnsi="Tahoma" w:cs="Tahoma"/>
          <w:sz w:val="22"/>
          <w:szCs w:val="22"/>
        </w:rPr>
        <w:t>rozhodnutí o</w:t>
      </w:r>
      <w:r w:rsidR="0055017C" w:rsidRPr="003A4ACD">
        <w:rPr>
          <w:rFonts w:ascii="Tahoma" w:hAnsi="Tahoma" w:cs="Tahoma"/>
          <w:sz w:val="22"/>
          <w:szCs w:val="22"/>
        </w:rPr>
        <w:t xml:space="preserve"> povolení</w:t>
      </w:r>
      <w:r w:rsidR="00777F4D" w:rsidRPr="003A4ACD">
        <w:rPr>
          <w:rFonts w:ascii="Tahoma" w:hAnsi="Tahoma" w:cs="Tahoma"/>
          <w:sz w:val="22"/>
          <w:szCs w:val="22"/>
        </w:rPr>
        <w:t xml:space="preserve"> záměru</w:t>
      </w:r>
      <w:r w:rsidR="00C57B0F" w:rsidRPr="003A4ACD">
        <w:rPr>
          <w:rFonts w:ascii="Tahoma" w:hAnsi="Tahoma" w:cs="Tahoma"/>
          <w:sz w:val="22"/>
          <w:szCs w:val="22"/>
        </w:rPr>
        <w:t xml:space="preserve"> dle stavebního z</w:t>
      </w:r>
      <w:r w:rsidR="00A23061" w:rsidRPr="003A4ACD">
        <w:rPr>
          <w:rFonts w:ascii="Tahoma" w:hAnsi="Tahoma" w:cs="Tahoma"/>
          <w:sz w:val="22"/>
          <w:szCs w:val="22"/>
        </w:rPr>
        <w:t>ákona</w:t>
      </w:r>
      <w:r w:rsidRPr="003A4ACD">
        <w:rPr>
          <w:rFonts w:ascii="Tahoma" w:hAnsi="Tahoma" w:cs="Tahoma"/>
          <w:sz w:val="22"/>
          <w:szCs w:val="22"/>
        </w:rPr>
        <w:t>,</w:t>
      </w:r>
    </w:p>
    <w:p w14:paraId="29B79F30" w14:textId="7B363518" w:rsidR="00A54991" w:rsidRPr="00894FE3" w:rsidRDefault="00DE779F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A4ACD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3A4ACD">
        <w:rPr>
          <w:rFonts w:ascii="Tahoma" w:hAnsi="Tahoma" w:cs="Tahoma"/>
          <w:sz w:val="22"/>
          <w:szCs w:val="22"/>
        </w:rPr>
        <w:t>3</w:t>
      </w:r>
      <w:r w:rsidRPr="003A4ACD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3A4ACD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3A4ACD">
        <w:rPr>
          <w:rFonts w:ascii="Tahoma" w:hAnsi="Tahoma" w:cs="Tahoma"/>
          <w:sz w:val="22"/>
          <w:szCs w:val="22"/>
        </w:rPr>
        <w:t>a dodávky vnitřního vybavení</w:t>
      </w:r>
      <w:r w:rsidR="00722382" w:rsidRPr="003A4ACD">
        <w:rPr>
          <w:rFonts w:ascii="Tahoma" w:hAnsi="Tahoma" w:cs="Tahoma"/>
          <w:sz w:val="22"/>
          <w:szCs w:val="22"/>
        </w:rPr>
        <w:t xml:space="preserve"> </w:t>
      </w:r>
      <w:r w:rsidR="00A54991" w:rsidRPr="003A4ACD">
        <w:rPr>
          <w:rFonts w:ascii="Tahoma" w:hAnsi="Tahoma" w:cs="Tahoma"/>
          <w:sz w:val="22"/>
          <w:szCs w:val="22"/>
        </w:rPr>
        <w:t>zhotoven</w:t>
      </w:r>
      <w:r w:rsidR="00154588" w:rsidRPr="003A4ACD">
        <w:rPr>
          <w:rFonts w:ascii="Tahoma" w:hAnsi="Tahoma" w:cs="Tahoma"/>
          <w:sz w:val="22"/>
          <w:szCs w:val="22"/>
        </w:rPr>
        <w:t>é</w:t>
      </w:r>
      <w:r w:rsidR="00A54991" w:rsidRPr="003A4ACD">
        <w:rPr>
          <w:rFonts w:ascii="Tahoma" w:hAnsi="Tahoma" w:cs="Tahoma"/>
          <w:sz w:val="22"/>
          <w:szCs w:val="22"/>
        </w:rPr>
        <w:t xml:space="preserve"> dle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="00A54991" w:rsidRPr="003A4ACD">
        <w:rPr>
          <w:rFonts w:ascii="Tahoma" w:hAnsi="Tahoma" w:cs="Tahoma"/>
          <w:sz w:val="22"/>
          <w:szCs w:val="22"/>
        </w:rPr>
        <w:t>projektové dokumentace, jež je př</w:t>
      </w:r>
      <w:r w:rsidR="00E20255" w:rsidRPr="003A4ACD">
        <w:rPr>
          <w:rFonts w:ascii="Tahoma" w:hAnsi="Tahoma" w:cs="Tahoma"/>
          <w:sz w:val="22"/>
          <w:szCs w:val="22"/>
        </w:rPr>
        <w:t>edmětem díla, zcela dokončen</w:t>
      </w:r>
      <w:r w:rsidR="00FA4F98" w:rsidRPr="003A4ACD">
        <w:rPr>
          <w:rFonts w:ascii="Tahoma" w:hAnsi="Tahoma" w:cs="Tahoma"/>
          <w:sz w:val="22"/>
          <w:szCs w:val="22"/>
        </w:rPr>
        <w:t>y</w:t>
      </w:r>
      <w:r w:rsidR="00E20255" w:rsidRPr="003A4ACD">
        <w:rPr>
          <w:rFonts w:ascii="Tahoma" w:hAnsi="Tahoma" w:cs="Tahoma"/>
          <w:sz w:val="22"/>
          <w:szCs w:val="22"/>
        </w:rPr>
        <w:t xml:space="preserve"> a </w:t>
      </w:r>
      <w:r w:rsidR="00A54991" w:rsidRPr="003A4ACD">
        <w:rPr>
          <w:rFonts w:ascii="Tahoma" w:hAnsi="Tahoma" w:cs="Tahoma"/>
          <w:sz w:val="22"/>
          <w:szCs w:val="22"/>
        </w:rPr>
        <w:t>převzat</w:t>
      </w:r>
      <w:r w:rsidR="00FA4F98" w:rsidRPr="003A4ACD">
        <w:rPr>
          <w:rFonts w:ascii="Tahoma" w:hAnsi="Tahoma" w:cs="Tahoma"/>
          <w:sz w:val="22"/>
          <w:szCs w:val="22"/>
        </w:rPr>
        <w:t>y</w:t>
      </w:r>
      <w:r w:rsidR="00A54991" w:rsidRPr="003A4ACD">
        <w:rPr>
          <w:rFonts w:ascii="Tahoma" w:hAnsi="Tahoma" w:cs="Tahoma"/>
          <w:sz w:val="22"/>
          <w:szCs w:val="22"/>
        </w:rPr>
        <w:t>, a</w:t>
      </w:r>
      <w:r w:rsidR="00E20255" w:rsidRPr="003A4ACD">
        <w:rPr>
          <w:rFonts w:ascii="Tahoma" w:hAnsi="Tahoma" w:cs="Tahoma"/>
          <w:sz w:val="22"/>
          <w:szCs w:val="22"/>
        </w:rPr>
        <w:t> </w:t>
      </w:r>
      <w:r w:rsidR="00A54991" w:rsidRPr="003A4ACD">
        <w:rPr>
          <w:rFonts w:ascii="Tahoma" w:hAnsi="Tahoma" w:cs="Tahoma"/>
          <w:sz w:val="22"/>
          <w:szCs w:val="22"/>
        </w:rPr>
        <w:t xml:space="preserve">zároveň bude možno v souladu se </w:t>
      </w:r>
      <w:r w:rsidR="00A54991" w:rsidRPr="00894FE3">
        <w:rPr>
          <w:rFonts w:ascii="Tahoma" w:hAnsi="Tahoma" w:cs="Tahoma"/>
          <w:sz w:val="22"/>
          <w:szCs w:val="22"/>
        </w:rPr>
        <w:t>stavebním zákonem započít s trvalým užíváním stavby. V případ</w:t>
      </w:r>
      <w:r w:rsidR="00E20255" w:rsidRPr="00894FE3">
        <w:rPr>
          <w:rFonts w:ascii="Tahoma" w:hAnsi="Tahoma" w:cs="Tahoma"/>
          <w:sz w:val="22"/>
          <w:szCs w:val="22"/>
        </w:rPr>
        <w:t>ě, že stavba nebude zahájena do </w:t>
      </w:r>
      <w:r w:rsidR="00D56CA8" w:rsidRPr="00894FE3">
        <w:rPr>
          <w:rFonts w:ascii="Tahoma" w:hAnsi="Tahoma" w:cs="Tahoma"/>
          <w:sz w:val="22"/>
          <w:szCs w:val="22"/>
        </w:rPr>
        <w:t>1</w:t>
      </w:r>
      <w:r w:rsidR="00B3266B" w:rsidRPr="00894FE3">
        <w:rPr>
          <w:rFonts w:ascii="Tahoma" w:hAnsi="Tahoma" w:cs="Tahoma"/>
          <w:sz w:val="22"/>
          <w:szCs w:val="22"/>
        </w:rPr>
        <w:t>8</w:t>
      </w:r>
      <w:r w:rsidR="00D56CA8" w:rsidRPr="00894FE3">
        <w:rPr>
          <w:rFonts w:ascii="Tahoma" w:hAnsi="Tahoma" w:cs="Tahoma"/>
          <w:sz w:val="22"/>
          <w:szCs w:val="22"/>
        </w:rPr>
        <w:t xml:space="preserve"> </w:t>
      </w:r>
      <w:r w:rsidR="00A54991" w:rsidRPr="00894FE3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894FE3">
        <w:rPr>
          <w:rFonts w:ascii="Tahoma" w:hAnsi="Tahoma" w:cs="Tahoma"/>
          <w:sz w:val="22"/>
          <w:szCs w:val="22"/>
        </w:rPr>
        <w:t xml:space="preserve">této části </w:t>
      </w:r>
      <w:r w:rsidR="00A54991" w:rsidRPr="00894FE3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894FE3">
        <w:rPr>
          <w:rFonts w:ascii="Tahoma" w:hAnsi="Tahoma" w:cs="Tahoma"/>
          <w:sz w:val="22"/>
          <w:szCs w:val="22"/>
        </w:rPr>
        <w:t> </w:t>
      </w:r>
      <w:r w:rsidR="00A54991" w:rsidRPr="00894FE3">
        <w:rPr>
          <w:rFonts w:ascii="Tahoma" w:hAnsi="Tahoma" w:cs="Tahoma"/>
          <w:sz w:val="22"/>
          <w:szCs w:val="22"/>
        </w:rPr>
        <w:t>uvolnění pozastávk</w:t>
      </w:r>
      <w:r w:rsidR="00325898" w:rsidRPr="00894FE3">
        <w:rPr>
          <w:rFonts w:ascii="Tahoma" w:hAnsi="Tahoma" w:cs="Tahoma"/>
          <w:sz w:val="22"/>
          <w:szCs w:val="22"/>
        </w:rPr>
        <w:t>y</w:t>
      </w:r>
      <w:r w:rsidR="00A54991" w:rsidRPr="00894FE3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894FE3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94FE3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894FE3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94FE3">
        <w:rPr>
          <w:rFonts w:ascii="Tahoma" w:hAnsi="Tahoma" w:cs="Tahoma"/>
          <w:sz w:val="22"/>
          <w:szCs w:val="22"/>
        </w:rPr>
        <w:lastRenderedPageBreak/>
        <w:t xml:space="preserve">Fakturu může zhotovitel vystavit pouze na základě </w:t>
      </w:r>
      <w:r w:rsidR="00E20255" w:rsidRPr="00894FE3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894FE3">
        <w:rPr>
          <w:rFonts w:ascii="Tahoma" w:hAnsi="Tahoma" w:cs="Tahoma"/>
          <w:sz w:val="22"/>
          <w:szCs w:val="22"/>
        </w:rPr>
        <w:t>odst.</w:t>
      </w:r>
      <w:r w:rsidR="00E20255" w:rsidRPr="00894FE3">
        <w:rPr>
          <w:rFonts w:ascii="Tahoma" w:hAnsi="Tahoma" w:cs="Tahoma"/>
          <w:sz w:val="22"/>
          <w:szCs w:val="22"/>
        </w:rPr>
        <w:t> </w:t>
      </w:r>
      <w:r w:rsidRPr="00894FE3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02940744" w:rsidR="00A54991" w:rsidRPr="00894FE3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94FE3">
        <w:rPr>
          <w:rFonts w:ascii="Tahoma" w:hAnsi="Tahoma" w:cs="Tahoma"/>
          <w:sz w:val="22"/>
          <w:szCs w:val="22"/>
        </w:rPr>
        <w:t>Doručení faktury a žádosti o uvolnění pozastávky se provede</w:t>
      </w:r>
      <w:r w:rsidR="003A4ACD" w:rsidRPr="00894FE3">
        <w:rPr>
          <w:rFonts w:ascii="Tahoma" w:hAnsi="Tahoma" w:cs="Tahoma"/>
          <w:sz w:val="22"/>
          <w:szCs w:val="22"/>
        </w:rPr>
        <w:t xml:space="preserve"> elektronicky na adresu </w:t>
      </w:r>
      <w:hyperlink r:id="rId12" w:history="1">
        <w:r w:rsidR="003A4ACD" w:rsidRPr="00894FE3">
          <w:rPr>
            <w:rStyle w:val="Hypertextovodkaz"/>
            <w:rFonts w:ascii="Tahoma" w:hAnsi="Tahoma" w:cs="Tahoma"/>
            <w:sz w:val="22"/>
            <w:szCs w:val="22"/>
          </w:rPr>
          <w:t>podatelna.kar@nspka.cz</w:t>
        </w:r>
      </w:hyperlink>
      <w:r w:rsidR="003A4ACD" w:rsidRPr="00894FE3">
        <w:rPr>
          <w:rFonts w:ascii="Tahoma" w:hAnsi="Tahoma" w:cs="Tahoma"/>
          <w:sz w:val="22"/>
          <w:szCs w:val="22"/>
        </w:rPr>
        <w:t xml:space="preserve">, prostřednictvím datové schránky objednatele, </w:t>
      </w:r>
      <w:r w:rsidR="004C7991" w:rsidRPr="00894FE3">
        <w:rPr>
          <w:rFonts w:ascii="Tahoma" w:hAnsi="Tahoma" w:cs="Tahoma"/>
          <w:sz w:val="22"/>
          <w:szCs w:val="22"/>
        </w:rPr>
        <w:t>nebo</w:t>
      </w:r>
      <w:r w:rsidRPr="00894FE3">
        <w:rPr>
          <w:rFonts w:ascii="Tahoma" w:hAnsi="Tahoma" w:cs="Tahoma"/>
          <w:sz w:val="22"/>
          <w:szCs w:val="22"/>
        </w:rPr>
        <w:t xml:space="preserve"> doručenkou prostřednictvím p</w:t>
      </w:r>
      <w:r w:rsidR="00E20255" w:rsidRPr="00894FE3">
        <w:rPr>
          <w:rFonts w:ascii="Tahoma" w:hAnsi="Tahoma" w:cs="Tahoma"/>
          <w:sz w:val="22"/>
          <w:szCs w:val="22"/>
        </w:rPr>
        <w:t>rovozovatele poštovních služeb</w:t>
      </w:r>
      <w:r w:rsidR="00937F1D" w:rsidRPr="00894FE3">
        <w:rPr>
          <w:rFonts w:ascii="Tahoma" w:hAnsi="Tahoma" w:cs="Tahoma"/>
          <w:sz w:val="22"/>
          <w:szCs w:val="22"/>
        </w:rPr>
        <w:t>. Objednatel preferuje elektronické doručení faktury.</w:t>
      </w:r>
    </w:p>
    <w:p w14:paraId="3C4E72CE" w14:textId="77777777" w:rsidR="00A54991" w:rsidRPr="00CE2833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8" w:name="_Hlk48724563"/>
      <w:r w:rsidRPr="00B16C4E">
        <w:rPr>
          <w:rFonts w:ascii="Tahoma" w:hAnsi="Tahoma" w:cs="Tahoma"/>
          <w:sz w:val="22"/>
          <w:szCs w:val="22"/>
        </w:rPr>
        <w:t xml:space="preserve">Nebude-li faktura obsahovat některou </w:t>
      </w:r>
      <w:r w:rsidRPr="00080BAF">
        <w:rPr>
          <w:rFonts w:ascii="Tahoma" w:hAnsi="Tahoma" w:cs="Tahoma"/>
          <w:sz w:val="22"/>
          <w:szCs w:val="22"/>
        </w:rPr>
        <w:t>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8"/>
    <w:p w14:paraId="28970BF9" w14:textId="77777777" w:rsidR="00A54991" w:rsidRPr="00080BAF" w:rsidRDefault="00A54991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6467A7" w:rsidRDefault="0039374D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3A1789" w:rsidRPr="00B16C4E">
        <w:rPr>
          <w:rFonts w:ascii="Tahoma" w:hAnsi="Tahoma" w:cs="Tahoma"/>
          <w:sz w:val="22"/>
          <w:szCs w:val="22"/>
        </w:rPr>
        <w:t>,</w:t>
      </w:r>
      <w:r w:rsidRPr="00B16C4E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B16C4E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937F1D" w:rsidRDefault="0039374D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37F1D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59566064" w:rsidR="00A54991" w:rsidRPr="001B3FF5" w:rsidRDefault="00A54991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 xml:space="preserve">Dílo má </w:t>
      </w:r>
      <w:r w:rsidRPr="00B16C4E">
        <w:rPr>
          <w:rFonts w:ascii="Tahoma" w:hAnsi="Tahoma" w:cs="Tahoma"/>
          <w:sz w:val="22"/>
          <w:szCs w:val="22"/>
        </w:rPr>
        <w:t>vady, jestliže neodpovídá</w:t>
      </w:r>
      <w:r w:rsidR="003A1789" w:rsidRPr="00B16C4E">
        <w:rPr>
          <w:rFonts w:ascii="Tahoma" w:hAnsi="Tahoma" w:cs="Tahoma"/>
          <w:sz w:val="22"/>
          <w:szCs w:val="22"/>
        </w:rPr>
        <w:t xml:space="preserve"> požadavkům uvedeným ve smlouvě.</w:t>
      </w:r>
      <w:r w:rsidR="001B3FF5" w:rsidRPr="00B16C4E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 w:rsidRPr="00B16C4E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B16C4E">
        <w:rPr>
          <w:rFonts w:ascii="Tahoma" w:hAnsi="Tahoma" w:cs="Tahoma"/>
          <w:sz w:val="22"/>
          <w:szCs w:val="22"/>
        </w:rPr>
        <w:t>III odst. 2 body 2.1–</w:t>
      </w:r>
      <w:r w:rsidR="00D06378" w:rsidRPr="00B16C4E">
        <w:rPr>
          <w:rFonts w:ascii="Tahoma" w:hAnsi="Tahoma" w:cs="Tahoma"/>
          <w:sz w:val="22"/>
          <w:szCs w:val="22"/>
        </w:rPr>
        <w:t>2.</w:t>
      </w:r>
      <w:r w:rsidR="00772F9F">
        <w:rPr>
          <w:rFonts w:ascii="Tahoma" w:hAnsi="Tahoma" w:cs="Tahoma"/>
          <w:sz w:val="22"/>
          <w:szCs w:val="22"/>
        </w:rPr>
        <w:t>4</w:t>
      </w:r>
      <w:r w:rsidR="00D06378" w:rsidRPr="00B16C4E">
        <w:rPr>
          <w:rFonts w:ascii="Tahoma" w:hAnsi="Tahoma" w:cs="Tahoma"/>
          <w:sz w:val="22"/>
          <w:szCs w:val="22"/>
        </w:rPr>
        <w:t xml:space="preserve"> </w:t>
      </w:r>
      <w:r w:rsidR="001B3FF5" w:rsidRPr="00B16C4E">
        <w:rPr>
          <w:rFonts w:ascii="Tahoma" w:hAnsi="Tahoma" w:cs="Tahoma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B16C4E">
        <w:rPr>
          <w:rFonts w:ascii="Tahoma" w:hAnsi="Tahoma" w:cs="Tahoma"/>
          <w:sz w:val="22"/>
          <w:szCs w:val="22"/>
        </w:rPr>
        <w:t>,</w:t>
      </w:r>
      <w:r w:rsidR="001B3FF5" w:rsidRPr="00B16C4E">
        <w:rPr>
          <w:rFonts w:ascii="Tahoma" w:hAnsi="Tahoma" w:cs="Tahoma"/>
          <w:sz w:val="22"/>
          <w:szCs w:val="22"/>
        </w:rPr>
        <w:t xml:space="preserve"> </w:t>
      </w:r>
      <w:r w:rsidR="00A6499E" w:rsidRPr="00B16C4E">
        <w:rPr>
          <w:rFonts w:ascii="Tahoma" w:hAnsi="Tahoma" w:cs="Tahoma"/>
          <w:sz w:val="22"/>
          <w:szCs w:val="22"/>
        </w:rPr>
        <w:t>n</w:t>
      </w:r>
      <w:r w:rsidR="001B3FF5" w:rsidRPr="00B16C4E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B16C4E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B16C4E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2.1–</w:t>
      </w:r>
      <w:r w:rsidR="00D06378" w:rsidRPr="00B16C4E">
        <w:rPr>
          <w:rFonts w:ascii="Tahoma" w:hAnsi="Tahoma" w:cs="Tahoma"/>
          <w:sz w:val="22"/>
          <w:szCs w:val="22"/>
        </w:rPr>
        <w:t>2.</w:t>
      </w:r>
      <w:r w:rsidR="00772F9F">
        <w:rPr>
          <w:rFonts w:ascii="Tahoma" w:hAnsi="Tahoma" w:cs="Tahoma"/>
          <w:sz w:val="22"/>
          <w:szCs w:val="22"/>
        </w:rPr>
        <w:t>4</w:t>
      </w:r>
      <w:r w:rsidR="001B3FF5" w:rsidRPr="00B16C4E">
        <w:rPr>
          <w:rFonts w:ascii="Tahoma" w:hAnsi="Tahoma" w:cs="Tahoma"/>
          <w:sz w:val="22"/>
          <w:szCs w:val="22"/>
        </w:rPr>
        <w:t xml:space="preserve"> této </w:t>
      </w:r>
      <w:r w:rsidR="001B3FF5" w:rsidRPr="001E6648">
        <w:rPr>
          <w:rFonts w:ascii="Tahoma" w:hAnsi="Tahoma" w:cs="Tahoma"/>
          <w:sz w:val="22"/>
          <w:szCs w:val="22"/>
        </w:rPr>
        <w:t>smlouvy.</w:t>
      </w:r>
    </w:p>
    <w:p w14:paraId="4F88F719" w14:textId="77777777" w:rsidR="00A54991" w:rsidRPr="00080BAF" w:rsidRDefault="004D7D2F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58F0AC45" w:rsidR="00A54991" w:rsidRPr="00080BAF" w:rsidRDefault="00A54991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je povinen odstranit vadu díla </w:t>
      </w:r>
      <w:r w:rsidRPr="00B16C4E">
        <w:rPr>
          <w:rFonts w:ascii="Tahoma" w:hAnsi="Tahoma" w:cs="Tahoma"/>
          <w:sz w:val="22"/>
          <w:szCs w:val="22"/>
        </w:rPr>
        <w:t>nejpozději do</w:t>
      </w:r>
      <w:r w:rsidR="00D06378" w:rsidRPr="00B16C4E">
        <w:rPr>
          <w:rFonts w:ascii="Tahoma" w:hAnsi="Tahoma" w:cs="Tahoma"/>
          <w:sz w:val="22"/>
          <w:szCs w:val="22"/>
        </w:rPr>
        <w:t xml:space="preserve"> 15</w:t>
      </w:r>
      <w:r w:rsidRPr="00B16C4E">
        <w:rPr>
          <w:rFonts w:ascii="Tahoma" w:hAnsi="Tahoma" w:cs="Tahoma"/>
          <w:sz w:val="22"/>
          <w:szCs w:val="22"/>
        </w:rPr>
        <w:t xml:space="preserve"> dnů </w:t>
      </w:r>
      <w:r w:rsidRPr="00080BAF">
        <w:rPr>
          <w:rFonts w:ascii="Tahoma" w:hAnsi="Tahoma" w:cs="Tahoma"/>
          <w:sz w:val="22"/>
          <w:szCs w:val="22"/>
        </w:rPr>
        <w:t>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2529B793">
        <w:rPr>
          <w:rFonts w:ascii="Tahoma" w:hAnsi="Tahoma" w:cs="Tahoma"/>
          <w:sz w:val="22"/>
          <w:szCs w:val="22"/>
        </w:rPr>
        <w:t>v část díla ve lhůtě dle čl. IV</w:t>
      </w:r>
      <w:r w:rsidR="00A54991" w:rsidRPr="2529B793">
        <w:rPr>
          <w:rFonts w:ascii="Tahoma" w:hAnsi="Tahoma" w:cs="Tahoma"/>
          <w:sz w:val="22"/>
          <w:szCs w:val="22"/>
        </w:rPr>
        <w:t xml:space="preserve"> odst. 1 této smlouvy, je povinen uhradit objednateli smluvní </w:t>
      </w:r>
      <w:r w:rsidR="00A54991" w:rsidRPr="00555F5E">
        <w:rPr>
          <w:rFonts w:ascii="Tahoma" w:hAnsi="Tahoma" w:cs="Tahoma"/>
          <w:color w:val="000000" w:themeColor="text1"/>
          <w:sz w:val="22"/>
          <w:szCs w:val="22"/>
        </w:rPr>
        <w:t xml:space="preserve">pokutu ve výši </w:t>
      </w:r>
      <w:r w:rsidR="001E0B3A" w:rsidRPr="00555F5E">
        <w:rPr>
          <w:rFonts w:ascii="Tahoma" w:hAnsi="Tahoma" w:cs="Tahoma"/>
          <w:color w:val="000000" w:themeColor="text1"/>
          <w:sz w:val="22"/>
          <w:szCs w:val="22"/>
        </w:rPr>
        <w:t>0,25</w:t>
      </w:r>
      <w:r w:rsidR="001B3FF5" w:rsidRPr="00555F5E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1E0B3A" w:rsidRPr="00555F5E">
        <w:rPr>
          <w:rFonts w:ascii="Tahoma" w:hAnsi="Tahoma" w:cs="Tahoma"/>
          <w:color w:val="000000" w:themeColor="text1"/>
          <w:sz w:val="22"/>
          <w:szCs w:val="22"/>
        </w:rPr>
        <w:t>% z </w:t>
      </w:r>
      <w:r w:rsidR="001E0B3A" w:rsidRPr="2529B793">
        <w:rPr>
          <w:rFonts w:ascii="Tahoma" w:hAnsi="Tahoma" w:cs="Tahoma"/>
          <w:sz w:val="22"/>
          <w:szCs w:val="22"/>
        </w:rPr>
        <w:t>ceny příslušné části díla</w:t>
      </w:r>
      <w:r w:rsidR="00FC35C6" w:rsidRPr="2529B793">
        <w:rPr>
          <w:rFonts w:ascii="Tahoma" w:hAnsi="Tahoma" w:cs="Tahoma"/>
          <w:sz w:val="22"/>
          <w:szCs w:val="22"/>
        </w:rPr>
        <w:t xml:space="preserve"> 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2529B793">
        <w:rPr>
          <w:rFonts w:ascii="Tahoma" w:hAnsi="Tahoma" w:cs="Tahoma"/>
          <w:sz w:val="22"/>
          <w:szCs w:val="22"/>
        </w:rPr>
        <w:t>I</w:t>
      </w:r>
      <w:r w:rsidRPr="2529B793">
        <w:rPr>
          <w:rFonts w:ascii="Tahoma" w:hAnsi="Tahoma" w:cs="Tahoma"/>
          <w:sz w:val="22"/>
          <w:szCs w:val="22"/>
        </w:rPr>
        <w:t xml:space="preserve">X odst. 4 této smlouvy, je povinen uhradit objednateli smluvní </w:t>
      </w:r>
      <w:r w:rsidRPr="00555F5E">
        <w:rPr>
          <w:rFonts w:ascii="Tahoma" w:hAnsi="Tahoma" w:cs="Tahoma"/>
          <w:color w:val="000000" w:themeColor="text1"/>
          <w:sz w:val="22"/>
          <w:szCs w:val="22"/>
        </w:rPr>
        <w:t>pokutu ve výši 1.000</w:t>
      </w:r>
      <w:r w:rsidR="001B3FF5" w:rsidRPr="00555F5E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555F5E">
        <w:rPr>
          <w:rFonts w:ascii="Tahoma" w:hAnsi="Tahoma" w:cs="Tahoma"/>
          <w:color w:val="000000" w:themeColor="text1"/>
          <w:sz w:val="22"/>
          <w:szCs w:val="22"/>
        </w:rPr>
        <w:t>Kč za každý</w:t>
      </w:r>
      <w:r w:rsidR="00084899" w:rsidRPr="00555F5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084899" w:rsidRPr="2529B793">
        <w:rPr>
          <w:rFonts w:ascii="Tahoma" w:hAnsi="Tahoma" w:cs="Tahoma"/>
          <w:sz w:val="22"/>
          <w:szCs w:val="22"/>
        </w:rPr>
        <w:t>případ a každý</w:t>
      </w:r>
      <w:r w:rsidRPr="2529B793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632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632E">
        <w:rPr>
          <w:rFonts w:ascii="Tahoma" w:hAnsi="Tahoma" w:cs="Tahoma"/>
          <w:sz w:val="22"/>
          <w:szCs w:val="22"/>
        </w:rPr>
        <w:t>Dojde</w:t>
      </w:r>
      <w:r w:rsidRPr="000D632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632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B16C4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 poruše</w:t>
      </w:r>
      <w:r w:rsidR="00AF5D07" w:rsidRPr="2529B793">
        <w:rPr>
          <w:rFonts w:ascii="Tahoma" w:hAnsi="Tahoma" w:cs="Tahoma"/>
          <w:sz w:val="22"/>
          <w:szCs w:val="22"/>
        </w:rPr>
        <w:t xml:space="preserve">ní </w:t>
      </w:r>
      <w:r w:rsidR="00AF5D07" w:rsidRPr="00555F5E">
        <w:rPr>
          <w:rFonts w:ascii="Tahoma" w:hAnsi="Tahoma" w:cs="Tahoma"/>
          <w:color w:val="000000" w:themeColor="text1"/>
          <w:sz w:val="22"/>
          <w:szCs w:val="22"/>
        </w:rPr>
        <w:t>povinnosti sjednané v čl. VI</w:t>
      </w:r>
      <w:r w:rsidRPr="00555F5E">
        <w:rPr>
          <w:rFonts w:ascii="Tahoma" w:hAnsi="Tahoma" w:cs="Tahoma"/>
          <w:color w:val="000000" w:themeColor="text1"/>
          <w:sz w:val="22"/>
          <w:szCs w:val="22"/>
        </w:rPr>
        <w:t xml:space="preserve"> odst. </w:t>
      </w:r>
      <w:r w:rsidR="008F754A" w:rsidRPr="00555F5E">
        <w:rPr>
          <w:rFonts w:ascii="Tahoma" w:hAnsi="Tahoma" w:cs="Tahoma"/>
          <w:color w:val="000000" w:themeColor="text1"/>
          <w:sz w:val="22"/>
          <w:szCs w:val="22"/>
        </w:rPr>
        <w:t>1</w:t>
      </w:r>
      <w:r w:rsidRPr="00555F5E">
        <w:rPr>
          <w:rFonts w:ascii="Tahoma" w:hAnsi="Tahoma" w:cs="Tahoma"/>
          <w:color w:val="000000" w:themeColor="text1"/>
          <w:sz w:val="22"/>
          <w:szCs w:val="22"/>
        </w:rPr>
        <w:t xml:space="preserve"> písm. f) této smlouvy, dojde-li porušením této povinnosti k </w:t>
      </w:r>
      <w:r w:rsidRPr="00B16C4E">
        <w:rPr>
          <w:rFonts w:ascii="Tahoma" w:hAnsi="Tahoma" w:cs="Tahoma"/>
          <w:sz w:val="22"/>
          <w:szCs w:val="22"/>
        </w:rPr>
        <w:t>prodlení s plněním díla, je zhotovitel povinen zaplatit</w:t>
      </w:r>
      <w:r w:rsidR="007F0DDC" w:rsidRPr="00B16C4E">
        <w:rPr>
          <w:rFonts w:ascii="Tahoma" w:hAnsi="Tahoma" w:cs="Tahoma"/>
          <w:sz w:val="22"/>
          <w:szCs w:val="22"/>
        </w:rPr>
        <w:t xml:space="preserve"> za každý případ</w:t>
      </w:r>
      <w:r w:rsidRPr="00B16C4E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B16C4E">
        <w:rPr>
          <w:rFonts w:ascii="Tahoma" w:hAnsi="Tahoma" w:cs="Tahoma"/>
          <w:sz w:val="22"/>
          <w:szCs w:val="22"/>
        </w:rPr>
        <w:t> </w:t>
      </w:r>
      <w:r w:rsidRPr="00B16C4E">
        <w:rPr>
          <w:rFonts w:ascii="Tahoma" w:hAnsi="Tahoma" w:cs="Tahoma"/>
          <w:sz w:val="22"/>
          <w:szCs w:val="22"/>
        </w:rPr>
        <w:t>Kč.</w:t>
      </w:r>
    </w:p>
    <w:p w14:paraId="355F3714" w14:textId="6CD99A31" w:rsidR="00AD067D" w:rsidRPr="00B16C4E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B16C4E">
        <w:rPr>
          <w:rFonts w:ascii="Tahoma" w:hAnsi="Tahoma" w:cs="Tahoma"/>
          <w:sz w:val="22"/>
          <w:szCs w:val="22"/>
        </w:rPr>
        <w:t>V</w:t>
      </w:r>
      <w:r w:rsidR="00AF5D07" w:rsidRPr="00B16C4E">
        <w:rPr>
          <w:rFonts w:ascii="Tahoma" w:hAnsi="Tahoma" w:cs="Tahoma"/>
          <w:sz w:val="22"/>
          <w:szCs w:val="22"/>
        </w:rPr>
        <w:t> </w:t>
      </w:r>
      <w:r w:rsidRPr="00B16C4E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B16C4E">
        <w:rPr>
          <w:rFonts w:ascii="Tahoma" w:hAnsi="Tahoma" w:cs="Tahoma"/>
          <w:sz w:val="22"/>
          <w:szCs w:val="22"/>
        </w:rPr>
        <w:t>1</w:t>
      </w:r>
      <w:r w:rsidRPr="00B16C4E">
        <w:rPr>
          <w:rFonts w:ascii="Tahoma" w:hAnsi="Tahoma" w:cs="Tahoma"/>
          <w:sz w:val="22"/>
          <w:szCs w:val="22"/>
        </w:rPr>
        <w:t xml:space="preserve"> písm. </w:t>
      </w:r>
      <w:r w:rsidR="00555F5E" w:rsidRPr="00B16C4E">
        <w:rPr>
          <w:rFonts w:ascii="Tahoma" w:hAnsi="Tahoma" w:cs="Tahoma"/>
          <w:sz w:val="22"/>
          <w:szCs w:val="22"/>
        </w:rPr>
        <w:t>g</w:t>
      </w:r>
      <w:r w:rsidRPr="00B16C4E">
        <w:rPr>
          <w:rFonts w:ascii="Tahoma" w:hAnsi="Tahoma" w:cs="Tahoma"/>
          <w:sz w:val="22"/>
          <w:szCs w:val="22"/>
        </w:rPr>
        <w:t>) smlouvy se zhotovitel zavazuje uhradit objednat</w:t>
      </w:r>
      <w:r w:rsidR="00AF5D07" w:rsidRPr="00B16C4E">
        <w:rPr>
          <w:rFonts w:ascii="Tahoma" w:hAnsi="Tahoma" w:cs="Tahoma"/>
          <w:sz w:val="22"/>
          <w:szCs w:val="22"/>
        </w:rPr>
        <w:t>eli smluvní pokutu ve výši 0,01 </w:t>
      </w:r>
      <w:r w:rsidRPr="00B16C4E">
        <w:rPr>
          <w:rFonts w:ascii="Tahoma" w:hAnsi="Tahoma" w:cs="Tahoma"/>
          <w:sz w:val="22"/>
          <w:szCs w:val="22"/>
        </w:rPr>
        <w:t>% z</w:t>
      </w:r>
      <w:r w:rsidR="003469FE" w:rsidRPr="00B16C4E">
        <w:rPr>
          <w:rFonts w:ascii="Tahoma" w:hAnsi="Tahoma" w:cs="Tahoma"/>
          <w:sz w:val="22"/>
          <w:szCs w:val="22"/>
        </w:rPr>
        <w:t xml:space="preserve"> </w:t>
      </w:r>
      <w:r w:rsidRPr="00B16C4E">
        <w:rPr>
          <w:rFonts w:ascii="Tahoma" w:hAnsi="Tahoma" w:cs="Tahoma"/>
          <w:sz w:val="22"/>
          <w:szCs w:val="22"/>
        </w:rPr>
        <w:t xml:space="preserve">ceny </w:t>
      </w:r>
      <w:r w:rsidR="00F9138B" w:rsidRPr="00B16C4E">
        <w:rPr>
          <w:rFonts w:ascii="Tahoma" w:hAnsi="Tahoma" w:cs="Tahoma"/>
          <w:sz w:val="22"/>
          <w:szCs w:val="22"/>
        </w:rPr>
        <w:t>DPS</w:t>
      </w:r>
      <w:r w:rsidRPr="00B16C4E">
        <w:rPr>
          <w:rFonts w:ascii="Tahoma" w:hAnsi="Tahoma" w:cs="Tahoma"/>
          <w:sz w:val="22"/>
          <w:szCs w:val="22"/>
        </w:rPr>
        <w:t xml:space="preserve"> včetně DPH </w:t>
      </w:r>
      <w:r w:rsidR="002D6C67" w:rsidRPr="00B16C4E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B16C4E">
        <w:rPr>
          <w:rFonts w:ascii="Tahoma" w:hAnsi="Tahoma" w:cs="Tahoma"/>
          <w:sz w:val="22"/>
          <w:szCs w:val="22"/>
        </w:rPr>
        <w:t xml:space="preserve"> </w:t>
      </w:r>
      <w:r w:rsidR="003469FE" w:rsidRPr="00B16C4E">
        <w:rPr>
          <w:rFonts w:ascii="Tahoma" w:hAnsi="Tahoma" w:cs="Tahoma"/>
          <w:sz w:val="22"/>
          <w:szCs w:val="22"/>
        </w:rPr>
        <w:t>dle čl. VII odst. 1 této smlouvy</w:t>
      </w:r>
      <w:r w:rsidR="00B95A7B" w:rsidRPr="00B16C4E">
        <w:rPr>
          <w:rFonts w:ascii="Tahoma" w:hAnsi="Tahoma" w:cs="Tahoma"/>
          <w:sz w:val="22"/>
          <w:szCs w:val="22"/>
        </w:rPr>
        <w:t>,</w:t>
      </w:r>
      <w:r w:rsidR="003469FE" w:rsidRPr="00B16C4E">
        <w:rPr>
          <w:rFonts w:ascii="Tahoma" w:hAnsi="Tahoma" w:cs="Tahoma"/>
          <w:sz w:val="22"/>
          <w:szCs w:val="22"/>
        </w:rPr>
        <w:t xml:space="preserve"> </w:t>
      </w:r>
      <w:r w:rsidR="00B725B7" w:rsidRPr="00B16C4E">
        <w:rPr>
          <w:rFonts w:ascii="Tahoma" w:hAnsi="Tahoma" w:cs="Tahoma"/>
          <w:sz w:val="22"/>
          <w:szCs w:val="22"/>
        </w:rPr>
        <w:t>a</w:t>
      </w:r>
      <w:r w:rsidR="000B41CA" w:rsidRPr="00B16C4E">
        <w:rPr>
          <w:rFonts w:ascii="Tahoma" w:hAnsi="Tahoma" w:cs="Tahoma"/>
          <w:sz w:val="22"/>
          <w:szCs w:val="22"/>
        </w:rPr>
        <w:t> </w:t>
      </w:r>
      <w:r w:rsidR="00B725B7" w:rsidRPr="00B16C4E">
        <w:rPr>
          <w:rFonts w:ascii="Tahoma" w:hAnsi="Tahoma" w:cs="Tahoma"/>
          <w:sz w:val="22"/>
          <w:szCs w:val="22"/>
        </w:rPr>
        <w:t xml:space="preserve">to </w:t>
      </w:r>
      <w:r w:rsidRPr="00B16C4E">
        <w:rPr>
          <w:rFonts w:ascii="Tahoma" w:hAnsi="Tahoma" w:cs="Tahoma"/>
          <w:sz w:val="22"/>
          <w:szCs w:val="22"/>
        </w:rPr>
        <w:t>za</w:t>
      </w:r>
      <w:r w:rsidR="00AF5D07" w:rsidRPr="00B16C4E">
        <w:rPr>
          <w:rFonts w:ascii="Tahoma" w:hAnsi="Tahoma" w:cs="Tahoma"/>
          <w:sz w:val="22"/>
          <w:szCs w:val="22"/>
        </w:rPr>
        <w:t> </w:t>
      </w:r>
      <w:r w:rsidRPr="00B16C4E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B16C4E">
        <w:rPr>
          <w:rFonts w:ascii="Tahoma" w:hAnsi="Tahoma" w:cs="Tahoma"/>
          <w:sz w:val="22"/>
          <w:szCs w:val="22"/>
        </w:rPr>
        <w:t> </w:t>
      </w:r>
      <w:r w:rsidRPr="00B16C4E">
        <w:rPr>
          <w:rFonts w:ascii="Tahoma" w:hAnsi="Tahoma" w:cs="Tahoma"/>
          <w:sz w:val="22"/>
          <w:szCs w:val="22"/>
        </w:rPr>
        <w:t xml:space="preserve">poskytnutí </w:t>
      </w:r>
      <w:r w:rsidR="00F9138B" w:rsidRPr="00B16C4E">
        <w:rPr>
          <w:rFonts w:ascii="Tahoma" w:hAnsi="Tahoma" w:cs="Tahoma"/>
          <w:sz w:val="22"/>
          <w:szCs w:val="22"/>
        </w:rPr>
        <w:t>vysvětlení</w:t>
      </w:r>
      <w:r w:rsidRPr="00B16C4E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16C4E">
        <w:rPr>
          <w:rFonts w:ascii="Tahoma" w:hAnsi="Tahoma" w:cs="Tahoma"/>
          <w:sz w:val="22"/>
          <w:szCs w:val="22"/>
        </w:rPr>
        <w:t xml:space="preserve">V případě, že Úřad pro ochranu hospodářské soutěže (dále </w:t>
      </w:r>
      <w:r w:rsidRPr="2529B793">
        <w:rPr>
          <w:rFonts w:ascii="Tahoma" w:hAnsi="Tahoma" w:cs="Tahoma"/>
          <w:sz w:val="22"/>
          <w:szCs w:val="22"/>
        </w:rPr>
        <w:t>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5CA579AC" w:rsidR="00A54991" w:rsidRPr="00080BAF" w:rsidRDefault="00A54991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</w:t>
      </w:r>
      <w:r w:rsidR="00B16C4E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t>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1BD3D097" w:rsidR="00E000AA" w:rsidRPr="00080BAF" w:rsidRDefault="004927F9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894FE3">
        <w:rPr>
          <w:rFonts w:ascii="Tahoma" w:hAnsi="Tahoma" w:cs="Tahoma"/>
          <w:sz w:val="22"/>
          <w:szCs w:val="22"/>
        </w:rPr>
        <w:t xml:space="preserve">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0226B72A" w:rsidR="00A54991" w:rsidRPr="00080BAF" w:rsidRDefault="00A54991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 xml:space="preserve">po celou dobu realizace stavby </w:t>
      </w:r>
      <w:r w:rsidR="00F534B1" w:rsidRPr="00FC5834">
        <w:rPr>
          <w:rFonts w:ascii="Tahoma" w:hAnsi="Tahoma" w:cs="Tahoma"/>
          <w:sz w:val="22"/>
          <w:szCs w:val="22"/>
        </w:rPr>
        <w:t xml:space="preserve">a realizace dodávek vnitřního vybavení </w:t>
      </w:r>
      <w:r w:rsidRPr="2529B793">
        <w:rPr>
          <w:rFonts w:ascii="Tahoma" w:hAnsi="Tahoma" w:cs="Tahoma"/>
          <w:sz w:val="22"/>
          <w:szCs w:val="22"/>
        </w:rPr>
        <w:t>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20121113" w:rsidR="00501480" w:rsidRDefault="00A54991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>základě</w:t>
      </w:r>
      <w:r w:rsidR="00894FE3">
        <w:rPr>
          <w:rFonts w:ascii="Tahoma" w:hAnsi="Tahoma" w:cs="Tahoma"/>
          <w:sz w:val="22"/>
          <w:szCs w:val="22"/>
        </w:rPr>
        <w:t xml:space="preserve">, </w:t>
      </w:r>
      <w:r w:rsidR="00864018">
        <w:rPr>
          <w:rFonts w:ascii="Tahoma" w:hAnsi="Tahoma" w:cs="Tahoma"/>
          <w:sz w:val="22"/>
          <w:szCs w:val="22"/>
        </w:rPr>
        <w:t xml:space="preserve">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9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9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EC2CC1C" w14:textId="438753F0" w:rsidR="00B25458" w:rsidRPr="00080BAF" w:rsidRDefault="00A54991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lastRenderedPageBreak/>
        <w:t>ekonomicky přiměřené,</w:t>
      </w:r>
    </w:p>
    <w:p w14:paraId="2D497F32" w14:textId="77777777" w:rsidR="004A7064" w:rsidRPr="00080BAF" w:rsidRDefault="004A7064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329B69E0" w:rsidR="00A54991" w:rsidRPr="00387003" w:rsidRDefault="00A54991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87003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387003">
        <w:rPr>
          <w:rFonts w:ascii="Tahoma" w:hAnsi="Tahoma" w:cs="Tahoma"/>
          <w:sz w:val="22"/>
          <w:szCs w:val="22"/>
        </w:rPr>
        <w:t xml:space="preserve"> a místa plnění dodavateli vnitřního vybavení</w:t>
      </w:r>
      <w:r w:rsidRPr="00387003">
        <w:rPr>
          <w:rFonts w:ascii="Tahoma" w:hAnsi="Tahoma" w:cs="Tahoma"/>
          <w:sz w:val="22"/>
          <w:szCs w:val="22"/>
        </w:rPr>
        <w:t>,</w:t>
      </w:r>
    </w:p>
    <w:p w14:paraId="771B0007" w14:textId="2F38BB94" w:rsidR="00811500" w:rsidRPr="00387003" w:rsidRDefault="003F624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87003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 w:rsidRPr="00387003">
        <w:rPr>
          <w:rFonts w:ascii="Tahoma" w:hAnsi="Tahoma" w:cs="Tahoma"/>
          <w:sz w:val="22"/>
          <w:szCs w:val="22"/>
        </w:rPr>
        <w:t xml:space="preserve"> a koordinátorovi BOZP</w:t>
      </w:r>
      <w:r w:rsidRPr="00387003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 w:rsidRPr="00387003">
        <w:rPr>
          <w:rFonts w:ascii="Tahoma" w:hAnsi="Tahoma" w:cs="Tahoma"/>
          <w:sz w:val="22"/>
          <w:szCs w:val="22"/>
        </w:rPr>
        <w:t xml:space="preserve"> a </w:t>
      </w:r>
      <w:r w:rsidR="00E9778A" w:rsidRPr="00387003">
        <w:rPr>
          <w:rFonts w:ascii="Tahoma" w:hAnsi="Tahoma" w:cs="Tahoma"/>
          <w:sz w:val="22"/>
          <w:szCs w:val="22"/>
        </w:rPr>
        <w:t>spolupráci</w:t>
      </w:r>
      <w:r w:rsidR="00880A10" w:rsidRPr="00387003">
        <w:rPr>
          <w:rFonts w:ascii="Tahoma" w:hAnsi="Tahoma" w:cs="Tahoma"/>
          <w:sz w:val="22"/>
          <w:szCs w:val="22"/>
        </w:rPr>
        <w:t xml:space="preserve"> se zhotovitelem stavby po celou dobu realizace stavb</w:t>
      </w:r>
      <w:r w:rsidR="00746252" w:rsidRPr="00387003">
        <w:rPr>
          <w:rFonts w:ascii="Tahoma" w:hAnsi="Tahoma" w:cs="Tahoma"/>
          <w:sz w:val="22"/>
          <w:szCs w:val="22"/>
        </w:rPr>
        <w:t>y</w:t>
      </w:r>
      <w:r w:rsidR="00FE2C76" w:rsidRPr="00387003">
        <w:rPr>
          <w:rFonts w:ascii="Tahoma" w:hAnsi="Tahoma" w:cs="Tahoma"/>
          <w:sz w:val="22"/>
          <w:szCs w:val="22"/>
        </w:rPr>
        <w:t xml:space="preserve"> a spolupráce s dodavatelem vnitřního vybavení po celou dobu realizace vnitřního vybavení</w:t>
      </w:r>
      <w:r w:rsidR="00746252" w:rsidRPr="00387003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660FDDB5" w:rsidR="00A54991" w:rsidRPr="007D5003" w:rsidRDefault="3BF674C4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lastRenderedPageBreak/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32E06D9E" w14:textId="2D954AE1" w:rsidR="00A54991" w:rsidRPr="00080BAF" w:rsidRDefault="001349ED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5A8AF9FB" w:rsidR="00A54991" w:rsidRPr="008F52D9" w:rsidRDefault="006076BC">
      <w:pPr>
        <w:numPr>
          <w:ilvl w:val="0"/>
          <w:numId w:val="18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8F52D9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008F52D9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 w:rsidRPr="008F52D9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F73605" w:rsidRPr="008F52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8F52D9">
        <w:rPr>
          <w:rFonts w:ascii="Tahoma" w:hAnsi="Tahoma" w:cs="Tahoma"/>
          <w:b/>
          <w:bCs/>
          <w:sz w:val="22"/>
          <w:szCs w:val="22"/>
        </w:rPr>
        <w:t>do</w:t>
      </w:r>
      <w:r w:rsidR="00387003" w:rsidRPr="008F52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72F9F">
        <w:rPr>
          <w:rFonts w:ascii="Tahoma" w:hAnsi="Tahoma" w:cs="Tahoma"/>
          <w:b/>
          <w:bCs/>
          <w:sz w:val="22"/>
          <w:szCs w:val="22"/>
        </w:rPr>
        <w:t xml:space="preserve">7 </w:t>
      </w:r>
      <w:r w:rsidR="00761558" w:rsidRPr="008F52D9">
        <w:rPr>
          <w:rFonts w:ascii="Tahoma" w:hAnsi="Tahoma" w:cs="Tahoma"/>
          <w:b/>
          <w:bCs/>
          <w:sz w:val="22"/>
          <w:szCs w:val="22"/>
        </w:rPr>
        <w:t>dnů</w:t>
      </w:r>
      <w:r w:rsidR="00387003" w:rsidRPr="008F52D9">
        <w:rPr>
          <w:rFonts w:ascii="Tahoma" w:hAnsi="Tahoma" w:cs="Tahoma"/>
          <w:b/>
          <w:bCs/>
          <w:sz w:val="22"/>
          <w:szCs w:val="22"/>
        </w:rPr>
        <w:t xml:space="preserve"> od</w:t>
      </w:r>
      <w:r w:rsidR="00772F9F">
        <w:rPr>
          <w:rFonts w:ascii="Tahoma" w:hAnsi="Tahoma" w:cs="Tahoma"/>
          <w:b/>
          <w:bCs/>
          <w:sz w:val="22"/>
          <w:szCs w:val="22"/>
        </w:rPr>
        <w:t xml:space="preserve"> převzetí 2. části díla</w:t>
      </w:r>
      <w:r w:rsidR="00387003" w:rsidRPr="008F52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72F9F">
        <w:rPr>
          <w:rFonts w:ascii="Tahoma" w:hAnsi="Tahoma" w:cs="Tahoma"/>
          <w:b/>
          <w:bCs/>
          <w:sz w:val="22"/>
          <w:szCs w:val="22"/>
        </w:rPr>
        <w:t>objednatelem.</w:t>
      </w:r>
    </w:p>
    <w:p w14:paraId="557389D6" w14:textId="3DB94E13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>příkazci,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3D70FAC5" w14:textId="1FFE5BD6" w:rsidR="00387003" w:rsidRPr="008F52D9" w:rsidRDefault="00387003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8F52D9">
        <w:rPr>
          <w:rFonts w:ascii="Tahoma" w:hAnsi="Tahoma" w:cs="Tahoma"/>
          <w:sz w:val="22"/>
          <w:szCs w:val="22"/>
        </w:rPr>
        <w:t>Místem předání výše uvedených dokumentů je</w:t>
      </w:r>
      <w:r w:rsidR="008F52D9" w:rsidRPr="008F52D9">
        <w:rPr>
          <w:rFonts w:ascii="Tahoma" w:hAnsi="Tahoma" w:cs="Tahoma"/>
          <w:sz w:val="22"/>
          <w:szCs w:val="22"/>
        </w:rPr>
        <w:t xml:space="preserve"> referát investic sídla objednatele, </w:t>
      </w:r>
      <w:proofErr w:type="spellStart"/>
      <w:r w:rsidR="008F52D9" w:rsidRPr="008F52D9">
        <w:rPr>
          <w:rFonts w:ascii="Tahoma" w:hAnsi="Tahoma" w:cs="Tahoma"/>
          <w:sz w:val="22"/>
          <w:szCs w:val="22"/>
        </w:rPr>
        <w:t>Vydmuchov</w:t>
      </w:r>
      <w:proofErr w:type="spellEnd"/>
      <w:r w:rsidR="008F52D9" w:rsidRPr="008F52D9">
        <w:rPr>
          <w:rFonts w:ascii="Tahoma" w:hAnsi="Tahoma" w:cs="Tahoma"/>
          <w:sz w:val="22"/>
          <w:szCs w:val="22"/>
        </w:rPr>
        <w:t xml:space="preserve"> 399/5, Ráj, 734 01 Karviná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>
      <w:pPr>
        <w:pStyle w:val="OdstavecSmlouvy"/>
        <w:keepLines w:val="0"/>
        <w:numPr>
          <w:ilvl w:val="0"/>
          <w:numId w:val="51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3B45E24B" w14:textId="77777777" w:rsidR="00F431E3" w:rsidRPr="00387003" w:rsidRDefault="00F431E3">
      <w:pPr>
        <w:pStyle w:val="OdstavecSmlouvy"/>
        <w:keepLines w:val="0"/>
        <w:numPr>
          <w:ilvl w:val="0"/>
          <w:numId w:val="51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87003">
        <w:rPr>
          <w:rFonts w:ascii="Tahoma" w:hAnsi="Tahoma" w:cs="Tahoma"/>
          <w:sz w:val="22"/>
          <w:szCs w:val="22"/>
        </w:rPr>
        <w:t>v případě vnitřního vybavení v okamžiku, kdy bude dodávka vnitřního vybavení dle dokumentace, jež je předmětem díla, zcela dokončena a převzata bez jakýchkoliv vad a nedodělků.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77777777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lastRenderedPageBreak/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336A49" w:rsidRPr="009B7D03">
        <w:rPr>
          <w:rFonts w:ascii="Tahoma" w:hAnsi="Tahoma" w:cs="Tahoma"/>
          <w:b/>
          <w:bCs/>
          <w:sz w:val="22"/>
          <w:szCs w:val="22"/>
        </w:rPr>
        <w:t>……………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483ABD" w:rsidRDefault="006C62A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483ABD">
        <w:rPr>
          <w:rFonts w:ascii="Tahoma" w:hAnsi="Tahoma" w:cs="Tahoma"/>
          <w:sz w:val="22"/>
          <w:szCs w:val="22"/>
        </w:rPr>
        <w:t>…………… </w:t>
      </w:r>
      <w:r w:rsidRPr="00483ABD">
        <w:rPr>
          <w:rFonts w:ascii="Tahoma" w:hAnsi="Tahoma" w:cs="Tahoma"/>
          <w:sz w:val="22"/>
          <w:szCs w:val="22"/>
        </w:rPr>
        <w:t>Kč</w:t>
      </w:r>
    </w:p>
    <w:p w14:paraId="16C87708" w14:textId="5155B541" w:rsidR="00A54991" w:rsidRPr="00772F9F" w:rsidRDefault="006C62A5">
      <w:pPr>
        <w:pStyle w:val="OdstavecSmlouvy"/>
        <w:keepLines w:val="0"/>
        <w:numPr>
          <w:ilvl w:val="0"/>
          <w:numId w:val="19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21495BEB" w14:textId="77777777" w:rsidR="00772F9F" w:rsidRPr="009B7D03" w:rsidRDefault="00772F9F" w:rsidP="00772F9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1657FB93" w14:textId="77777777" w:rsidR="00772F9F" w:rsidRPr="009B7D03" w:rsidRDefault="00772F9F" w:rsidP="00772F9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485AE887" w14:textId="77777777" w:rsidR="00772F9F" w:rsidRPr="009B7D03" w:rsidRDefault="00772F9F" w:rsidP="00772F9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Pr="00483ABD">
        <w:rPr>
          <w:rFonts w:ascii="Tahoma" w:hAnsi="Tahoma" w:cs="Tahoma"/>
          <w:sz w:val="22"/>
          <w:szCs w:val="22"/>
        </w:rPr>
        <w:tab/>
        <w:t>…………… Kč</w:t>
      </w:r>
    </w:p>
    <w:p w14:paraId="239B4BF8" w14:textId="1C56941E" w:rsidR="00C11BA7" w:rsidRPr="00772F9F" w:rsidRDefault="00A54991" w:rsidP="002245E2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772F9F">
        <w:rPr>
          <w:rFonts w:ascii="Tahoma" w:hAnsi="Tahoma" w:cs="Tahoma"/>
          <w:sz w:val="22"/>
          <w:szCs w:val="22"/>
        </w:rPr>
        <w:t>V </w:t>
      </w:r>
      <w:r w:rsidR="006C62A5" w:rsidRPr="00772F9F">
        <w:rPr>
          <w:rFonts w:ascii="Tahoma" w:hAnsi="Tahoma" w:cs="Tahoma"/>
          <w:sz w:val="22"/>
          <w:szCs w:val="22"/>
        </w:rPr>
        <w:t>odměn</w:t>
      </w:r>
      <w:r w:rsidRPr="00772F9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772F9F">
        <w:rPr>
          <w:rFonts w:ascii="Tahoma" w:hAnsi="Tahoma" w:cs="Tahoma"/>
          <w:sz w:val="22"/>
          <w:szCs w:val="22"/>
        </w:rPr>
        <w:t>p</w:t>
      </w:r>
      <w:r w:rsidR="001349ED" w:rsidRPr="00772F9F">
        <w:rPr>
          <w:rFonts w:ascii="Tahoma" w:hAnsi="Tahoma" w:cs="Tahoma"/>
          <w:sz w:val="22"/>
          <w:szCs w:val="22"/>
        </w:rPr>
        <w:t>říkazník</w:t>
      </w:r>
      <w:r w:rsidR="00656C88" w:rsidRPr="00772F9F">
        <w:rPr>
          <w:rFonts w:ascii="Tahoma" w:hAnsi="Tahoma" w:cs="Tahoma"/>
          <w:sz w:val="22"/>
          <w:szCs w:val="22"/>
        </w:rPr>
        <w:t>a</w:t>
      </w:r>
      <w:r w:rsidRPr="00772F9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772F9F">
        <w:rPr>
          <w:rFonts w:ascii="Tahoma" w:hAnsi="Tahoma" w:cs="Tahoma"/>
          <w:sz w:val="22"/>
          <w:szCs w:val="22"/>
        </w:rPr>
        <w:t> </w:t>
      </w:r>
      <w:r w:rsidRPr="00772F9F">
        <w:rPr>
          <w:rFonts w:ascii="Tahoma" w:hAnsi="Tahoma" w:cs="Tahoma"/>
          <w:sz w:val="22"/>
          <w:szCs w:val="22"/>
        </w:rPr>
        <w:t>plnění jeho závazk</w:t>
      </w:r>
      <w:r w:rsidR="00336A49" w:rsidRPr="00772F9F">
        <w:rPr>
          <w:rFonts w:ascii="Tahoma" w:hAnsi="Tahoma" w:cs="Tahoma"/>
          <w:sz w:val="22"/>
          <w:szCs w:val="22"/>
        </w:rPr>
        <w:t>ů vyplývajících</w:t>
      </w:r>
      <w:r w:rsidRPr="00772F9F">
        <w:rPr>
          <w:rFonts w:ascii="Tahoma" w:hAnsi="Tahoma" w:cs="Tahoma"/>
          <w:sz w:val="22"/>
          <w:szCs w:val="22"/>
        </w:rPr>
        <w:t xml:space="preserve"> z této smlouvy</w:t>
      </w:r>
      <w:r w:rsidR="00387003" w:rsidRPr="00772F9F">
        <w:rPr>
          <w:rFonts w:ascii="Tahoma" w:hAnsi="Tahoma" w:cs="Tahoma"/>
          <w:sz w:val="22"/>
          <w:szCs w:val="22"/>
        </w:rPr>
        <w:t>. Správní poplatky</w:t>
      </w:r>
      <w:r w:rsidR="00772F9F" w:rsidRPr="00772F9F">
        <w:rPr>
          <w:rFonts w:ascii="Tahoma" w:hAnsi="Tahoma" w:cs="Tahoma"/>
          <w:sz w:val="22"/>
          <w:szCs w:val="22"/>
        </w:rPr>
        <w:t>, které bude nutné uhradit, nejsou v odměně zahrnuty. Tyto poplatky příkazník přeúčtuje příkazci samostatně. Přílohou faktury, kterou budou správní poplatky přeúčtová</w:t>
      </w:r>
      <w:r w:rsidR="00772F9F">
        <w:rPr>
          <w:rFonts w:ascii="Tahoma" w:hAnsi="Tahoma" w:cs="Tahoma"/>
          <w:sz w:val="22"/>
          <w:szCs w:val="22"/>
        </w:rPr>
        <w:t>vá</w:t>
      </w:r>
      <w:r w:rsidR="00772F9F" w:rsidRPr="00772F9F">
        <w:rPr>
          <w:rFonts w:ascii="Tahoma" w:hAnsi="Tahoma" w:cs="Tahoma"/>
          <w:sz w:val="22"/>
          <w:szCs w:val="22"/>
        </w:rPr>
        <w:t>ny, bude vždy doklad o zaplacení příslušného poplatku.</w:t>
      </w:r>
      <w:r w:rsidR="00690F8D" w:rsidRPr="00772F9F">
        <w:rPr>
          <w:rFonts w:ascii="Tahoma" w:hAnsi="Tahoma" w:cs="Tahoma"/>
          <w:strike/>
          <w:sz w:val="22"/>
          <w:szCs w:val="22"/>
        </w:rPr>
        <w:t xml:space="preserve"> </w:t>
      </w:r>
    </w:p>
    <w:p w14:paraId="7440D45D" w14:textId="7A536FE1" w:rsidR="00A54991" w:rsidRDefault="00387003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6C62A5" w:rsidRPr="00080BAF">
        <w:rPr>
          <w:rFonts w:ascii="Tahoma" w:hAnsi="Tahoma" w:cs="Tahoma"/>
          <w:sz w:val="22"/>
          <w:szCs w:val="22"/>
        </w:rPr>
        <w:t>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387003" w:rsidRDefault="00B91B29">
      <w:pPr>
        <w:pStyle w:val="Smlouva-slo"/>
        <w:widowControl/>
        <w:numPr>
          <w:ilvl w:val="0"/>
          <w:numId w:val="8"/>
        </w:numPr>
        <w:spacing w:line="240" w:lineRule="auto"/>
        <w:rPr>
          <w:rFonts w:ascii="Tahoma" w:hAnsi="Tahoma" w:cs="Tahoma"/>
          <w:sz w:val="22"/>
          <w:szCs w:val="22"/>
        </w:rPr>
      </w:pPr>
      <w:r w:rsidRPr="00387003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387003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387003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387003">
        <w:rPr>
          <w:rFonts w:ascii="Tahoma" w:hAnsi="Tahoma" w:cs="Tahoma"/>
          <w:sz w:val="22"/>
          <w:szCs w:val="22"/>
        </w:rPr>
        <w:t xml:space="preserve"> stavby</w:t>
      </w:r>
      <w:r w:rsidRPr="00387003">
        <w:rPr>
          <w:rFonts w:ascii="Tahoma" w:hAnsi="Tahoma" w:cs="Tahoma"/>
          <w:sz w:val="22"/>
          <w:szCs w:val="22"/>
        </w:rPr>
        <w:t>)</w:t>
      </w:r>
      <w:r w:rsidR="004F7DE0" w:rsidRPr="00387003">
        <w:rPr>
          <w:rFonts w:ascii="Tahoma" w:hAnsi="Tahoma" w:cs="Tahoma"/>
          <w:sz w:val="22"/>
          <w:szCs w:val="22"/>
        </w:rPr>
        <w:t xml:space="preserve"> </w:t>
      </w:r>
      <w:r w:rsidR="000042B5" w:rsidRPr="00387003">
        <w:rPr>
          <w:rFonts w:ascii="Tahoma" w:hAnsi="Tahoma" w:cs="Tahoma"/>
          <w:sz w:val="22"/>
          <w:szCs w:val="22"/>
        </w:rPr>
        <w:t>o více než 30 dnů</w:t>
      </w:r>
      <w:r w:rsidRPr="00387003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387003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387003">
        <w:rPr>
          <w:rFonts w:ascii="Tahoma" w:hAnsi="Tahoma" w:cs="Tahoma"/>
          <w:sz w:val="22"/>
          <w:szCs w:val="22"/>
        </w:rPr>
        <w:t xml:space="preserve"> projektanta</w:t>
      </w:r>
      <w:r w:rsidRPr="00387003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387003">
        <w:rPr>
          <w:rFonts w:ascii="Tahoma" w:hAnsi="Tahoma" w:cs="Tahoma"/>
          <w:sz w:val="22"/>
          <w:szCs w:val="22"/>
        </w:rPr>
        <w:t xml:space="preserve"> c)</w:t>
      </w:r>
      <w:r w:rsidRPr="00387003">
        <w:rPr>
          <w:rFonts w:ascii="Tahoma" w:hAnsi="Tahoma" w:cs="Tahoma"/>
          <w:sz w:val="22"/>
          <w:szCs w:val="22"/>
        </w:rPr>
        <w:t xml:space="preserve"> </w:t>
      </w:r>
      <w:r w:rsidR="00314B40" w:rsidRPr="00387003">
        <w:rPr>
          <w:rFonts w:ascii="Tahoma" w:hAnsi="Tahoma" w:cs="Tahoma"/>
          <w:sz w:val="22"/>
          <w:szCs w:val="22"/>
        </w:rPr>
        <w:t xml:space="preserve">1. část DP </w:t>
      </w:r>
      <w:r w:rsidRPr="00387003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387003">
        <w:rPr>
          <w:rFonts w:ascii="Tahoma" w:hAnsi="Tahoma" w:cs="Tahoma"/>
          <w:sz w:val="22"/>
          <w:szCs w:val="22"/>
        </w:rPr>
        <w:t> </w:t>
      </w:r>
      <w:r w:rsidRPr="00387003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29753A6E" w14:textId="77777777" w:rsidR="008F52D9" w:rsidRDefault="006C62A5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6A6B377C" w14:textId="3F2B7B74" w:rsidR="006F3AEA" w:rsidRPr="008F52D9" w:rsidRDefault="00583DF4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F52D9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Odměna za výkon dozoru projektanta</w:t>
      </w:r>
      <w:r w:rsidR="00772F9F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bude uhrazena takto:</w:t>
      </w:r>
    </w:p>
    <w:p w14:paraId="2E3C7D5E" w14:textId="1D12B457" w:rsidR="006F3AEA" w:rsidRPr="00F45C4B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 xml:space="preserve">Smluvní strany se dohodly, že po dosažení úrovně </w:t>
      </w:r>
      <w:r w:rsidR="00772F9F">
        <w:rPr>
          <w:rFonts w:ascii="Tahoma" w:hAnsi="Tahoma" w:cs="Tahoma"/>
          <w:sz w:val="22"/>
          <w:szCs w:val="22"/>
        </w:rPr>
        <w:t>50</w:t>
      </w:r>
      <w:r w:rsidRPr="00F45C4B">
        <w:rPr>
          <w:rFonts w:ascii="Tahoma" w:hAnsi="Tahoma" w:cs="Tahoma"/>
          <w:sz w:val="22"/>
          <w:szCs w:val="22"/>
        </w:rPr>
        <w:t xml:space="preserve"> % prostavěnosti stavby bud</w:t>
      </w:r>
      <w:r w:rsidR="00772F9F">
        <w:rPr>
          <w:rFonts w:ascii="Tahoma" w:hAnsi="Tahoma" w:cs="Tahoma"/>
          <w:sz w:val="22"/>
          <w:szCs w:val="22"/>
        </w:rPr>
        <w:t>e</w:t>
      </w:r>
      <w:r w:rsidRPr="00F45C4B">
        <w:rPr>
          <w:rFonts w:ascii="Tahoma" w:hAnsi="Tahoma" w:cs="Tahoma"/>
          <w:sz w:val="22"/>
          <w:szCs w:val="22"/>
        </w:rPr>
        <w:t xml:space="preserve"> příkazníkem vystaven</w:t>
      </w:r>
      <w:r w:rsidR="00772F9F">
        <w:rPr>
          <w:rFonts w:ascii="Tahoma" w:hAnsi="Tahoma" w:cs="Tahoma"/>
          <w:sz w:val="22"/>
          <w:szCs w:val="22"/>
        </w:rPr>
        <w:t>a</w:t>
      </w:r>
      <w:r w:rsidRPr="00F45C4B">
        <w:rPr>
          <w:rFonts w:ascii="Tahoma" w:hAnsi="Tahoma" w:cs="Tahoma"/>
          <w:sz w:val="22"/>
          <w:szCs w:val="22"/>
        </w:rPr>
        <w:t xml:space="preserve"> faktur</w:t>
      </w:r>
      <w:r w:rsidR="00772F9F">
        <w:rPr>
          <w:rFonts w:ascii="Tahoma" w:hAnsi="Tahoma" w:cs="Tahoma"/>
          <w:sz w:val="22"/>
          <w:szCs w:val="22"/>
        </w:rPr>
        <w:t>a</w:t>
      </w:r>
      <w:r w:rsidRPr="00F45C4B">
        <w:rPr>
          <w:rFonts w:ascii="Tahoma" w:hAnsi="Tahoma" w:cs="Tahoma"/>
          <w:sz w:val="22"/>
          <w:szCs w:val="22"/>
        </w:rPr>
        <w:t xml:space="preserve">, a to na částku ve výši </w:t>
      </w:r>
      <w:r w:rsidR="00772F9F">
        <w:rPr>
          <w:rFonts w:ascii="Tahoma" w:hAnsi="Tahoma" w:cs="Tahoma"/>
          <w:sz w:val="22"/>
          <w:szCs w:val="22"/>
        </w:rPr>
        <w:t>5</w:t>
      </w:r>
      <w:r w:rsidRPr="00F45C4B">
        <w:rPr>
          <w:rFonts w:ascii="Tahoma" w:hAnsi="Tahoma" w:cs="Tahoma"/>
          <w:bCs/>
          <w:sz w:val="22"/>
          <w:szCs w:val="22"/>
        </w:rPr>
        <w:t>0 %</w:t>
      </w:r>
      <w:r w:rsidRPr="00F45C4B">
        <w:rPr>
          <w:rFonts w:ascii="Tahoma" w:hAnsi="Tahoma" w:cs="Tahoma"/>
          <w:sz w:val="22"/>
          <w:szCs w:val="22"/>
        </w:rPr>
        <w:t xml:space="preserve"> z odměny</w:t>
      </w:r>
      <w:r w:rsidRPr="00F45C4B">
        <w:rPr>
          <w:rFonts w:ascii="Tahoma" w:hAnsi="Tahoma" w:cs="Tahoma"/>
          <w:bCs/>
          <w:sz w:val="22"/>
          <w:szCs w:val="22"/>
        </w:rPr>
        <w:t xml:space="preserve"> </w:t>
      </w:r>
      <w:r w:rsidRPr="00F45C4B">
        <w:rPr>
          <w:rFonts w:ascii="Tahoma" w:hAnsi="Tahoma" w:cs="Tahoma"/>
          <w:sz w:val="22"/>
          <w:szCs w:val="22"/>
        </w:rPr>
        <w:t>dle čl. XIII odst. 1 písm. c) této smlouvy.</w:t>
      </w:r>
    </w:p>
    <w:p w14:paraId="61A25983" w14:textId="77777777" w:rsidR="006F3AEA" w:rsidRPr="00F45C4B" w:rsidRDefault="006F3AEA" w:rsidP="006F3AEA">
      <w:pPr>
        <w:pStyle w:val="Smlouva-slo"/>
        <w:spacing w:line="240" w:lineRule="auto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>Procento prostavěnosti stavby bude posuzováno s ohledem na výši zhotovitelem stavby vystavených a objednatelem odsouhlasených faktur. Procento prostavěnosti stavby bude vždy posuzováno s ohledem na aktuální cenu stavby (tj. cenu stavby sjednanou příslušnou smlouvou o dílo ve znění případných dodatků).</w:t>
      </w:r>
    </w:p>
    <w:p w14:paraId="2C50D2AE" w14:textId="66584C44" w:rsidR="006F3AEA" w:rsidRPr="00F45C4B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 xml:space="preserve">Tímto způsobem budou jednotlivé faktury (samostatná zdanitelná plnění) příkazníkem vystavovány maximálně do výše </w:t>
      </w:r>
      <w:r w:rsidR="00772F9F">
        <w:rPr>
          <w:rFonts w:ascii="Tahoma" w:hAnsi="Tahoma" w:cs="Tahoma"/>
          <w:sz w:val="22"/>
          <w:szCs w:val="22"/>
        </w:rPr>
        <w:t>5</w:t>
      </w:r>
      <w:r w:rsidRPr="00F45C4B">
        <w:rPr>
          <w:rFonts w:ascii="Tahoma" w:hAnsi="Tahoma" w:cs="Tahoma"/>
          <w:sz w:val="22"/>
          <w:szCs w:val="22"/>
        </w:rPr>
        <w:t xml:space="preserve">0 % z odměny </w:t>
      </w:r>
      <w:r w:rsidR="00772F9F">
        <w:rPr>
          <w:rFonts w:ascii="Tahoma" w:hAnsi="Tahoma" w:cs="Tahoma"/>
          <w:sz w:val="22"/>
          <w:szCs w:val="22"/>
        </w:rPr>
        <w:t>d</w:t>
      </w:r>
      <w:r w:rsidRPr="00F45C4B">
        <w:rPr>
          <w:rFonts w:ascii="Tahoma" w:hAnsi="Tahoma" w:cs="Tahoma"/>
          <w:sz w:val="22"/>
          <w:szCs w:val="22"/>
        </w:rPr>
        <w:t xml:space="preserve">le čl. XIII odst. 1 písm. c) této smlouvy. Zbývající </w:t>
      </w:r>
      <w:r w:rsidRPr="00F45C4B">
        <w:rPr>
          <w:rFonts w:ascii="Tahoma" w:hAnsi="Tahoma" w:cs="Tahoma"/>
          <w:bCs/>
          <w:sz w:val="22"/>
          <w:szCs w:val="22"/>
        </w:rPr>
        <w:t>část</w:t>
      </w:r>
      <w:r w:rsidRPr="00F45C4B">
        <w:rPr>
          <w:rFonts w:ascii="Tahoma" w:hAnsi="Tahoma" w:cs="Tahoma"/>
          <w:sz w:val="22"/>
          <w:szCs w:val="22"/>
        </w:rPr>
        <w:t xml:space="preserve"> odměny bude vyúčtována konečnou fakturou po ukončení výkonu činnosti dozoru projektanta</w:t>
      </w:r>
      <w:r>
        <w:rPr>
          <w:rFonts w:ascii="Tahoma" w:hAnsi="Tahoma" w:cs="Tahoma"/>
          <w:sz w:val="22"/>
          <w:szCs w:val="22"/>
        </w:rPr>
        <w:t xml:space="preserve"> </w:t>
      </w:r>
      <w:r w:rsidRPr="00F960C6">
        <w:rPr>
          <w:rFonts w:ascii="Tahoma" w:hAnsi="Tahoma" w:cs="Tahoma"/>
          <w:sz w:val="22"/>
          <w:szCs w:val="22"/>
        </w:rPr>
        <w:t>nad realizací stavby ve smyslu čl. XII odst. 3 písm. a) této smlouvy.</w:t>
      </w:r>
    </w:p>
    <w:p w14:paraId="3C7A7FE6" w14:textId="1CF1CD0F" w:rsidR="00A54991" w:rsidRPr="00080BAF" w:rsidRDefault="00B1574A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77777777" w:rsidR="00A54991" w:rsidRPr="00080BAF" w:rsidRDefault="00A54991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………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25CD7DB4" w:rsidR="00A54991" w:rsidRPr="00080BAF" w:rsidRDefault="006E3BCA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>text „výkon inženýrské činnosti pro stavbu</w:t>
      </w:r>
      <w:r w:rsidR="00DF2B6C">
        <w:rPr>
          <w:rFonts w:ascii="Tahoma" w:hAnsi="Tahoma" w:cs="Tahoma"/>
          <w:sz w:val="22"/>
          <w:szCs w:val="22"/>
        </w:rPr>
        <w:t xml:space="preserve"> </w:t>
      </w:r>
      <w:r w:rsidR="008F52D9" w:rsidRPr="001B2AC6">
        <w:rPr>
          <w:rFonts w:ascii="Tahoma" w:hAnsi="Tahoma" w:cs="Tahoma"/>
          <w:sz w:val="22"/>
          <w:szCs w:val="22"/>
        </w:rPr>
        <w:t>„</w:t>
      </w:r>
      <w:r w:rsidR="008F52D9" w:rsidRPr="001B2AC6">
        <w:rPr>
          <w:rFonts w:ascii="Tahoma" w:hAnsi="Tahoma" w:cs="Tahoma"/>
          <w:b/>
          <w:bCs/>
          <w:sz w:val="22"/>
          <w:szCs w:val="22"/>
        </w:rPr>
        <w:t xml:space="preserve">Protipožární opatření </w:t>
      </w:r>
      <w:r w:rsidR="009925C6">
        <w:rPr>
          <w:rFonts w:ascii="Tahoma" w:hAnsi="Tahoma" w:cs="Tahoma"/>
          <w:b/>
          <w:bCs/>
          <w:sz w:val="22"/>
          <w:szCs w:val="22"/>
        </w:rPr>
        <w:t>nemocnice</w:t>
      </w:r>
      <w:r w:rsidR="008F52D9" w:rsidRPr="001B2AC6">
        <w:rPr>
          <w:rFonts w:ascii="Tahoma" w:hAnsi="Tahoma" w:cs="Tahoma"/>
          <w:b/>
          <w:bCs/>
          <w:sz w:val="22"/>
          <w:szCs w:val="22"/>
        </w:rPr>
        <w:t xml:space="preserve"> Orlová“</w:t>
      </w:r>
      <w:r w:rsidR="008F52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>koordinátora bezpečnosti a ochrany zdraví při práci na staveništi po dobu přípravy stavby</w:t>
      </w:r>
      <w:r w:rsidR="00DF2B6C">
        <w:rPr>
          <w:rFonts w:ascii="Tahoma" w:hAnsi="Tahoma" w:cs="Tahoma"/>
          <w:sz w:val="22"/>
          <w:szCs w:val="22"/>
        </w:rPr>
        <w:t xml:space="preserve"> </w:t>
      </w:r>
      <w:r w:rsidR="008F52D9" w:rsidRPr="001B2AC6">
        <w:rPr>
          <w:rFonts w:ascii="Tahoma" w:hAnsi="Tahoma" w:cs="Tahoma"/>
          <w:sz w:val="22"/>
          <w:szCs w:val="22"/>
        </w:rPr>
        <w:t>„</w:t>
      </w:r>
      <w:r w:rsidR="008F52D9" w:rsidRPr="001B2AC6">
        <w:rPr>
          <w:rFonts w:ascii="Tahoma" w:hAnsi="Tahoma" w:cs="Tahoma"/>
          <w:b/>
          <w:bCs/>
          <w:sz w:val="22"/>
          <w:szCs w:val="22"/>
        </w:rPr>
        <w:t xml:space="preserve">Protipožární opatření </w:t>
      </w:r>
      <w:r w:rsidR="009925C6">
        <w:rPr>
          <w:rFonts w:ascii="Tahoma" w:hAnsi="Tahoma" w:cs="Tahoma"/>
          <w:b/>
          <w:bCs/>
          <w:sz w:val="22"/>
          <w:szCs w:val="22"/>
        </w:rPr>
        <w:t>nemocnice</w:t>
      </w:r>
      <w:r w:rsidR="008F52D9" w:rsidRPr="001B2AC6">
        <w:rPr>
          <w:rFonts w:ascii="Tahoma" w:hAnsi="Tahoma" w:cs="Tahoma"/>
          <w:b/>
          <w:bCs/>
          <w:sz w:val="22"/>
          <w:szCs w:val="22"/>
        </w:rPr>
        <w:t xml:space="preserve"> Orlová“</w:t>
      </w:r>
      <w:r w:rsidR="008F52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87C25" w:rsidRPr="00080BAF">
        <w:rPr>
          <w:rFonts w:ascii="Tahoma" w:hAnsi="Tahoma" w:cs="Tahoma"/>
          <w:sz w:val="22"/>
          <w:szCs w:val="22"/>
        </w:rPr>
        <w:t xml:space="preserve">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8F52D9" w:rsidRPr="001B2AC6">
        <w:rPr>
          <w:rFonts w:ascii="Tahoma" w:hAnsi="Tahoma" w:cs="Tahoma"/>
          <w:sz w:val="22"/>
          <w:szCs w:val="22"/>
        </w:rPr>
        <w:t>„</w:t>
      </w:r>
      <w:r w:rsidR="008F52D9" w:rsidRPr="001B2AC6">
        <w:rPr>
          <w:rFonts w:ascii="Tahoma" w:hAnsi="Tahoma" w:cs="Tahoma"/>
          <w:b/>
          <w:bCs/>
          <w:sz w:val="22"/>
          <w:szCs w:val="22"/>
        </w:rPr>
        <w:t xml:space="preserve">Protipožární opatření </w:t>
      </w:r>
      <w:r w:rsidR="009925C6">
        <w:rPr>
          <w:rFonts w:ascii="Tahoma" w:hAnsi="Tahoma" w:cs="Tahoma"/>
          <w:b/>
          <w:bCs/>
          <w:sz w:val="22"/>
          <w:szCs w:val="22"/>
        </w:rPr>
        <w:t>nemocnice</w:t>
      </w:r>
      <w:r w:rsidR="008F52D9" w:rsidRPr="001B2AC6">
        <w:rPr>
          <w:rFonts w:ascii="Tahoma" w:hAnsi="Tahoma" w:cs="Tahoma"/>
          <w:b/>
          <w:bCs/>
          <w:sz w:val="22"/>
          <w:szCs w:val="22"/>
        </w:rPr>
        <w:t xml:space="preserve"> Orlová“</w:t>
      </w:r>
    </w:p>
    <w:p w14:paraId="2F734DEF" w14:textId="77777777" w:rsidR="00A54991" w:rsidRPr="00080BAF" w:rsidRDefault="00A54991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0A8D0BF6" w:rsidR="00A54991" w:rsidRPr="00080BAF" w:rsidRDefault="00A54991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</w:t>
      </w:r>
      <w:r w:rsidRPr="00DF2B6C">
        <w:rPr>
          <w:rFonts w:ascii="Tahoma" w:hAnsi="Tahoma" w:cs="Tahoma"/>
          <w:sz w:val="22"/>
          <w:szCs w:val="22"/>
        </w:rPr>
        <w:t xml:space="preserve">faktury činí 30 kalendářních dnů ode dne doručení </w:t>
      </w:r>
      <w:r w:rsidR="00656C88" w:rsidRPr="00DF2B6C">
        <w:rPr>
          <w:rFonts w:ascii="Tahoma" w:hAnsi="Tahoma" w:cs="Tahoma"/>
          <w:sz w:val="22"/>
          <w:szCs w:val="22"/>
        </w:rPr>
        <w:t>příkazc</w:t>
      </w:r>
      <w:r w:rsidRPr="00DF2B6C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DF2B6C">
        <w:rPr>
          <w:rFonts w:ascii="Tahoma" w:hAnsi="Tahoma" w:cs="Tahoma"/>
          <w:sz w:val="22"/>
          <w:szCs w:val="22"/>
        </w:rPr>
        <w:t>na podatelnu</w:t>
      </w:r>
      <w:r w:rsidRPr="00DF2B6C">
        <w:rPr>
          <w:rFonts w:ascii="Tahoma" w:hAnsi="Tahoma" w:cs="Tahoma"/>
          <w:sz w:val="22"/>
          <w:szCs w:val="22"/>
        </w:rPr>
        <w:t xml:space="preserve"> </w:t>
      </w:r>
      <w:r w:rsidR="00656C88" w:rsidRPr="00DF2B6C">
        <w:rPr>
          <w:rFonts w:ascii="Tahoma" w:hAnsi="Tahoma" w:cs="Tahoma"/>
          <w:sz w:val="22"/>
          <w:szCs w:val="22"/>
        </w:rPr>
        <w:t>p</w:t>
      </w:r>
      <w:r w:rsidR="001349ED" w:rsidRPr="00DF2B6C">
        <w:rPr>
          <w:rFonts w:ascii="Tahoma" w:hAnsi="Tahoma" w:cs="Tahoma"/>
          <w:sz w:val="22"/>
          <w:szCs w:val="22"/>
        </w:rPr>
        <w:t>říkazce</w:t>
      </w:r>
      <w:r w:rsidR="008241FD" w:rsidRPr="00DF2B6C">
        <w:rPr>
          <w:rFonts w:ascii="Tahoma" w:hAnsi="Tahoma" w:cs="Tahoma"/>
          <w:sz w:val="22"/>
          <w:szCs w:val="22"/>
        </w:rPr>
        <w:t>,</w:t>
      </w:r>
      <w:r w:rsidR="00722A52" w:rsidRPr="00DF2B6C">
        <w:rPr>
          <w:rFonts w:ascii="Tahoma" w:hAnsi="Tahoma" w:cs="Tahoma"/>
          <w:sz w:val="22"/>
          <w:szCs w:val="22"/>
        </w:rPr>
        <w:t xml:space="preserve"> nebo</w:t>
      </w:r>
      <w:r w:rsidRPr="00DF2B6C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provozovatele poštovních služeb</w:t>
      </w:r>
      <w:r w:rsidR="008241FD">
        <w:rPr>
          <w:rFonts w:ascii="Tahoma" w:hAnsi="Tahoma" w:cs="Tahoma"/>
          <w:sz w:val="22"/>
          <w:szCs w:val="22"/>
        </w:rPr>
        <w:t xml:space="preserve">, </w:t>
      </w:r>
      <w:r w:rsidR="00A21D20">
        <w:rPr>
          <w:rFonts w:ascii="Tahoma" w:hAnsi="Tahoma" w:cs="Tahoma"/>
          <w:sz w:val="22"/>
          <w:szCs w:val="22"/>
        </w:rPr>
        <w:t xml:space="preserve">nebo </w:t>
      </w:r>
      <w:r w:rsidR="008241FD">
        <w:rPr>
          <w:rFonts w:ascii="Tahoma" w:hAnsi="Tahoma" w:cs="Tahoma"/>
          <w:sz w:val="22"/>
          <w:szCs w:val="22"/>
        </w:rPr>
        <w:t>elektronicky na e</w:t>
      </w:r>
      <w:r w:rsidR="008241FD">
        <w:rPr>
          <w:rFonts w:ascii="Tahoma" w:hAnsi="Tahoma" w:cs="Tahoma"/>
          <w:sz w:val="22"/>
          <w:szCs w:val="22"/>
        </w:rPr>
        <w:noBreakHyphen/>
        <w:t xml:space="preserve">mail </w:t>
      </w:r>
      <w:hyperlink r:id="rId13" w:history="1">
        <w:r w:rsidR="00DF2B6C" w:rsidRPr="00954848">
          <w:rPr>
            <w:rStyle w:val="Hypertextovodkaz"/>
            <w:rFonts w:ascii="Tahoma" w:hAnsi="Tahoma" w:cs="Tahoma"/>
            <w:sz w:val="22"/>
            <w:szCs w:val="22"/>
          </w:rPr>
          <w:t>podatelna.kar@nspka.cz</w:t>
        </w:r>
      </w:hyperlink>
      <w:r w:rsidR="00DF2B6C">
        <w:rPr>
          <w:rFonts w:ascii="Tahoma" w:hAnsi="Tahoma" w:cs="Tahoma"/>
          <w:sz w:val="22"/>
          <w:szCs w:val="22"/>
        </w:rPr>
        <w:t xml:space="preserve">, </w:t>
      </w:r>
      <w:r w:rsidR="008241FD">
        <w:rPr>
          <w:rFonts w:ascii="Tahoma" w:hAnsi="Tahoma" w:cs="Tahoma"/>
          <w:sz w:val="22"/>
          <w:szCs w:val="22"/>
        </w:rPr>
        <w:t xml:space="preserve">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>
      <w:pPr>
        <w:pStyle w:val="OdstavecSmlouvy"/>
        <w:numPr>
          <w:ilvl w:val="0"/>
          <w:numId w:val="36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DF2B6C" w:rsidRDefault="51969EC1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="61358639" w:rsidRPr="00DF2B6C">
        <w:rPr>
          <w:rFonts w:ascii="Tahoma" w:hAnsi="Tahoma" w:cs="Tahoma"/>
          <w:sz w:val="22"/>
          <w:szCs w:val="22"/>
        </w:rPr>
        <w:t>v insolvenčním řízení, nebo</w:t>
      </w:r>
    </w:p>
    <w:p w14:paraId="2A2B66A4" w14:textId="77777777" w:rsidR="0027622E" w:rsidRPr="00DF2B6C" w:rsidRDefault="61358639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F2B6C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</w:t>
      </w:r>
      <w:r w:rsidR="00A54991" w:rsidRPr="00080BAF">
        <w:rPr>
          <w:rFonts w:ascii="Tahoma" w:hAnsi="Tahoma" w:cs="Tahoma"/>
          <w:sz w:val="22"/>
          <w:szCs w:val="22"/>
        </w:rPr>
        <w:lastRenderedPageBreak/>
        <w:t>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23E7FB54" w14:textId="4CF8EE4A" w:rsidR="00344EBB" w:rsidRPr="00DF2B6C" w:rsidRDefault="001349ED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DF2B6C">
        <w:rPr>
          <w:rFonts w:ascii="Tahoma" w:hAnsi="Tahoma" w:cs="Tahoma"/>
          <w:sz w:val="22"/>
          <w:szCs w:val="22"/>
        </w:rPr>
        <w:t>Příkazník</w:t>
      </w:r>
      <w:r w:rsidR="009528C5" w:rsidRPr="00DF2B6C">
        <w:rPr>
          <w:rFonts w:ascii="Tahoma" w:hAnsi="Tahoma" w:cs="Tahoma"/>
          <w:sz w:val="22"/>
          <w:szCs w:val="22"/>
        </w:rPr>
        <w:t xml:space="preserve"> se zavazuje v průběhu realizace stavby průběžně aktualizovat plán</w:t>
      </w:r>
      <w:r w:rsidR="00B3272A" w:rsidRPr="00DF2B6C">
        <w:rPr>
          <w:rFonts w:ascii="Tahoma" w:hAnsi="Tahoma" w:cs="Tahoma"/>
          <w:sz w:val="22"/>
          <w:szCs w:val="22"/>
        </w:rPr>
        <w:t xml:space="preserve"> BOZP v souladu s ustanovením § </w:t>
      </w:r>
      <w:r w:rsidR="009528C5" w:rsidRPr="00DF2B6C">
        <w:rPr>
          <w:rFonts w:ascii="Tahoma" w:hAnsi="Tahoma" w:cs="Tahoma"/>
          <w:sz w:val="22"/>
          <w:szCs w:val="22"/>
        </w:rPr>
        <w:t>15 odst.</w:t>
      </w:r>
      <w:r w:rsidR="00B3272A" w:rsidRPr="00DF2B6C">
        <w:rPr>
          <w:rFonts w:ascii="Tahoma" w:hAnsi="Tahoma" w:cs="Tahoma"/>
          <w:sz w:val="22"/>
          <w:szCs w:val="22"/>
        </w:rPr>
        <w:t> 2 zákona č. 309/2006 </w:t>
      </w:r>
      <w:r w:rsidR="009528C5" w:rsidRPr="00DF2B6C">
        <w:rPr>
          <w:rFonts w:ascii="Tahoma" w:hAnsi="Tahoma" w:cs="Tahoma"/>
          <w:sz w:val="22"/>
          <w:szCs w:val="22"/>
        </w:rPr>
        <w:t>Sb.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DF2B6C" w:rsidRDefault="00A54991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DF2B6C">
        <w:rPr>
          <w:rFonts w:ascii="Tahoma" w:hAnsi="Tahoma" w:cs="Tahoma"/>
          <w:sz w:val="22"/>
          <w:szCs w:val="22"/>
        </w:rPr>
        <w:t xml:space="preserve">Nepodá-li </w:t>
      </w:r>
      <w:r w:rsidR="004B2D9D" w:rsidRPr="00DF2B6C">
        <w:rPr>
          <w:rFonts w:ascii="Tahoma" w:hAnsi="Tahoma" w:cs="Tahoma"/>
          <w:sz w:val="22"/>
          <w:szCs w:val="22"/>
        </w:rPr>
        <w:t>p</w:t>
      </w:r>
      <w:r w:rsidR="001349ED" w:rsidRPr="00DF2B6C">
        <w:rPr>
          <w:rFonts w:ascii="Tahoma" w:hAnsi="Tahoma" w:cs="Tahoma"/>
          <w:sz w:val="22"/>
          <w:szCs w:val="22"/>
        </w:rPr>
        <w:t>říkazník</w:t>
      </w:r>
      <w:r w:rsidRPr="00DF2B6C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DF2B6C">
        <w:rPr>
          <w:rFonts w:ascii="Tahoma" w:hAnsi="Tahoma" w:cs="Tahoma"/>
          <w:sz w:val="22"/>
          <w:szCs w:val="22"/>
        </w:rPr>
        <w:t>příkazc</w:t>
      </w:r>
      <w:r w:rsidRPr="00DF2B6C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DF2B6C">
        <w:rPr>
          <w:rFonts w:ascii="Tahoma" w:hAnsi="Tahoma" w:cs="Tahoma"/>
          <w:sz w:val="22"/>
          <w:szCs w:val="22"/>
        </w:rPr>
        <w:t>příkazc</w:t>
      </w:r>
      <w:r w:rsidRPr="00DF2B6C">
        <w:rPr>
          <w:rFonts w:ascii="Tahoma" w:hAnsi="Tahoma" w:cs="Tahoma"/>
          <w:sz w:val="22"/>
          <w:szCs w:val="22"/>
        </w:rPr>
        <w:t>i smluvní pokutu ve výši 0,25</w:t>
      </w:r>
      <w:r w:rsidR="00B3272A" w:rsidRPr="00DF2B6C">
        <w:rPr>
          <w:rFonts w:ascii="Tahoma" w:hAnsi="Tahoma" w:cs="Tahoma"/>
          <w:sz w:val="22"/>
          <w:szCs w:val="22"/>
        </w:rPr>
        <w:t> </w:t>
      </w:r>
      <w:r w:rsidRPr="00DF2B6C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DF2B6C">
        <w:rPr>
          <w:rFonts w:ascii="Tahoma" w:hAnsi="Tahoma" w:cs="Tahoma"/>
          <w:sz w:val="22"/>
          <w:szCs w:val="22"/>
        </w:rPr>
        <w:t>odměn</w:t>
      </w:r>
      <w:r w:rsidRPr="00DF2B6C">
        <w:rPr>
          <w:rFonts w:ascii="Tahoma" w:hAnsi="Tahoma" w:cs="Tahoma"/>
          <w:sz w:val="22"/>
          <w:szCs w:val="22"/>
        </w:rPr>
        <w:t>y za</w:t>
      </w:r>
      <w:r w:rsidR="00B3272A" w:rsidRPr="00DF2B6C">
        <w:rPr>
          <w:rFonts w:ascii="Tahoma" w:hAnsi="Tahoma" w:cs="Tahoma"/>
          <w:sz w:val="22"/>
          <w:szCs w:val="22"/>
        </w:rPr>
        <w:t> </w:t>
      </w:r>
      <w:r w:rsidRPr="00DF2B6C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DF2B6C">
        <w:rPr>
          <w:rFonts w:ascii="Tahoma" w:hAnsi="Tahoma" w:cs="Tahoma"/>
          <w:sz w:val="22"/>
          <w:szCs w:val="22"/>
        </w:rPr>
        <w:t>vč. DPH</w:t>
      </w:r>
      <w:r w:rsidR="3F23EAB3" w:rsidRPr="00DF2B6C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DF2B6C">
        <w:rPr>
          <w:rFonts w:ascii="Tahoma" w:hAnsi="Tahoma" w:cs="Tahoma"/>
          <w:sz w:val="22"/>
          <w:szCs w:val="22"/>
        </w:rPr>
        <w:t xml:space="preserve"> </w:t>
      </w:r>
      <w:r w:rsidRPr="00DF2B6C">
        <w:rPr>
          <w:rFonts w:ascii="Tahoma" w:hAnsi="Tahoma" w:cs="Tahoma"/>
          <w:sz w:val="22"/>
          <w:szCs w:val="22"/>
        </w:rPr>
        <w:t>dle čl. XI</w:t>
      </w:r>
      <w:r w:rsidR="00D40170" w:rsidRPr="00DF2B6C">
        <w:rPr>
          <w:rFonts w:ascii="Tahoma" w:hAnsi="Tahoma" w:cs="Tahoma"/>
          <w:sz w:val="22"/>
          <w:szCs w:val="22"/>
        </w:rPr>
        <w:t>II</w:t>
      </w:r>
      <w:r w:rsidRPr="00DF2B6C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DF2B6C">
        <w:rPr>
          <w:rFonts w:ascii="Tahoma" w:hAnsi="Tahoma" w:cs="Tahoma"/>
          <w:sz w:val="22"/>
          <w:szCs w:val="22"/>
        </w:rPr>
        <w:t> </w:t>
      </w:r>
      <w:r w:rsidRPr="00DF2B6C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DF2B6C" w:rsidRDefault="00141C2E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F2B6C">
        <w:rPr>
          <w:rFonts w:ascii="Tahoma" w:hAnsi="Tahoma" w:cs="Tahoma"/>
          <w:sz w:val="22"/>
          <w:szCs w:val="22"/>
        </w:rPr>
        <w:t xml:space="preserve">Nebude-li </w:t>
      </w:r>
      <w:r w:rsidR="004B2D9D" w:rsidRPr="00DF2B6C">
        <w:rPr>
          <w:rFonts w:ascii="Tahoma" w:hAnsi="Tahoma" w:cs="Tahoma"/>
          <w:sz w:val="22"/>
          <w:szCs w:val="22"/>
        </w:rPr>
        <w:t>p</w:t>
      </w:r>
      <w:r w:rsidR="001349ED" w:rsidRPr="00DF2B6C">
        <w:rPr>
          <w:rFonts w:ascii="Tahoma" w:hAnsi="Tahoma" w:cs="Tahoma"/>
          <w:sz w:val="22"/>
          <w:szCs w:val="22"/>
        </w:rPr>
        <w:t>říkazník</w:t>
      </w:r>
      <w:r w:rsidRPr="00DF2B6C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DF2B6C">
        <w:rPr>
          <w:rFonts w:ascii="Tahoma" w:hAnsi="Tahoma" w:cs="Tahoma"/>
          <w:sz w:val="22"/>
          <w:szCs w:val="22"/>
        </w:rPr>
        <w:t>raví při práci na staveništi po </w:t>
      </w:r>
      <w:r w:rsidRPr="00DF2B6C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DF2B6C">
        <w:rPr>
          <w:rFonts w:ascii="Tahoma" w:hAnsi="Tahoma" w:cs="Tahoma"/>
          <w:sz w:val="22"/>
          <w:szCs w:val="22"/>
        </w:rPr>
        <w:t>příkazc</w:t>
      </w:r>
      <w:r w:rsidRPr="00DF2B6C">
        <w:rPr>
          <w:rFonts w:ascii="Tahoma" w:hAnsi="Tahoma" w:cs="Tahoma"/>
          <w:sz w:val="22"/>
          <w:szCs w:val="22"/>
        </w:rPr>
        <w:t>i smluvní pokutu ve výši 20</w:t>
      </w:r>
      <w:r w:rsidR="00B3272A" w:rsidRPr="00DF2B6C">
        <w:rPr>
          <w:rFonts w:ascii="Tahoma" w:hAnsi="Tahoma" w:cs="Tahoma"/>
          <w:sz w:val="22"/>
          <w:szCs w:val="22"/>
        </w:rPr>
        <w:t>.000 </w:t>
      </w:r>
      <w:r w:rsidRPr="00DF2B6C">
        <w:rPr>
          <w:rFonts w:ascii="Tahoma" w:hAnsi="Tahoma" w:cs="Tahoma"/>
          <w:sz w:val="22"/>
          <w:szCs w:val="22"/>
        </w:rPr>
        <w:t>Kč za</w:t>
      </w:r>
      <w:r w:rsidR="00B3272A" w:rsidRPr="00DF2B6C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080BAF" w:rsidRDefault="00A5499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1" w:name="_Hlk42255353"/>
      <w:r w:rsidRPr="00DF2B6C">
        <w:rPr>
          <w:rFonts w:ascii="Tahoma" w:hAnsi="Tahoma" w:cs="Tahoma"/>
          <w:sz w:val="22"/>
          <w:szCs w:val="22"/>
        </w:rPr>
        <w:t xml:space="preserve">Nebude-li </w:t>
      </w:r>
      <w:r w:rsidR="004B2D9D" w:rsidRPr="00DF2B6C">
        <w:rPr>
          <w:rFonts w:ascii="Tahoma" w:hAnsi="Tahoma" w:cs="Tahoma"/>
          <w:sz w:val="22"/>
          <w:szCs w:val="22"/>
        </w:rPr>
        <w:t>p</w:t>
      </w:r>
      <w:r w:rsidR="001349ED" w:rsidRPr="00DF2B6C">
        <w:rPr>
          <w:rFonts w:ascii="Tahoma" w:hAnsi="Tahoma" w:cs="Tahoma"/>
          <w:sz w:val="22"/>
          <w:szCs w:val="22"/>
        </w:rPr>
        <w:t>říkazník</w:t>
      </w:r>
      <w:r w:rsidRPr="00DF2B6C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DF2B6C">
        <w:rPr>
          <w:rFonts w:ascii="Tahoma" w:hAnsi="Tahoma" w:cs="Tahoma"/>
          <w:sz w:val="22"/>
          <w:szCs w:val="22"/>
        </w:rPr>
        <w:t xml:space="preserve"> projektanta</w:t>
      </w:r>
      <w:r w:rsidRPr="00DF2B6C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DF2B6C">
        <w:rPr>
          <w:rFonts w:ascii="Tahoma" w:hAnsi="Tahoma" w:cs="Tahoma"/>
          <w:sz w:val="22"/>
          <w:szCs w:val="22"/>
        </w:rPr>
        <w:t>příkazc</w:t>
      </w:r>
      <w:r w:rsidRPr="00DF2B6C">
        <w:rPr>
          <w:rFonts w:ascii="Tahoma" w:hAnsi="Tahoma" w:cs="Tahoma"/>
          <w:sz w:val="22"/>
          <w:szCs w:val="22"/>
        </w:rPr>
        <w:t>i smluvní pokutu ve výši 3.000</w:t>
      </w:r>
      <w:r w:rsidR="00B3272A" w:rsidRPr="00DF2B6C">
        <w:rPr>
          <w:rFonts w:ascii="Tahoma" w:hAnsi="Tahoma" w:cs="Tahoma"/>
          <w:sz w:val="22"/>
          <w:szCs w:val="22"/>
        </w:rPr>
        <w:t xml:space="preserve"> Kč za </w:t>
      </w:r>
      <w:r w:rsidR="00B3272A" w:rsidRPr="2529B793">
        <w:rPr>
          <w:rFonts w:ascii="Tahoma" w:hAnsi="Tahoma" w:cs="Tahoma"/>
          <w:sz w:val="22"/>
          <w:szCs w:val="22"/>
        </w:rPr>
        <w:t>každý zjištěný případ.</w:t>
      </w:r>
    </w:p>
    <w:bookmarkEnd w:id="21"/>
    <w:p w14:paraId="07E22739" w14:textId="77777777" w:rsidR="00A54991" w:rsidRPr="00080BAF" w:rsidRDefault="00B3272A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4C799C32" w:rsidR="0073001A" w:rsidRPr="002C2F37" w:rsidRDefault="0073001A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trike/>
          <w:sz w:val="22"/>
          <w:szCs w:val="22"/>
        </w:rPr>
      </w:pPr>
      <w:r w:rsidRPr="002C2F37">
        <w:rPr>
          <w:rFonts w:ascii="Tahoma" w:hAnsi="Tahoma" w:cs="Tahoma"/>
          <w:sz w:val="22"/>
          <w:szCs w:val="22"/>
        </w:rPr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</w:t>
      </w:r>
      <w:r w:rsidRPr="0047395B">
        <w:rPr>
          <w:rFonts w:ascii="Tahoma" w:hAnsi="Tahoma" w:cs="Tahoma"/>
          <w:sz w:val="22"/>
          <w:szCs w:val="22"/>
        </w:rPr>
        <w:t>Kč</w:t>
      </w:r>
      <w:r w:rsidR="00894FE3">
        <w:rPr>
          <w:rFonts w:ascii="Tahoma" w:hAnsi="Tahoma" w:cs="Tahoma"/>
          <w:sz w:val="22"/>
          <w:szCs w:val="22"/>
        </w:rPr>
        <w:t>.</w:t>
      </w:r>
    </w:p>
    <w:p w14:paraId="19A6CA56" w14:textId="39D05C6A" w:rsidR="00F95359" w:rsidRPr="00811495" w:rsidRDefault="0039760D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>
      <w:pPr>
        <w:pStyle w:val="slovanPododstavecSmlouvy"/>
        <w:numPr>
          <w:ilvl w:val="0"/>
          <w:numId w:val="5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>
      <w:pPr>
        <w:pStyle w:val="Smlouva-slo"/>
        <w:numPr>
          <w:ilvl w:val="0"/>
          <w:numId w:val="23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1E59A8DA" w:rsidRPr="4E220982">
        <w:rPr>
          <w:rFonts w:ascii="Tahoma" w:hAnsi="Tahoma" w:cs="Tahoma"/>
          <w:sz w:val="22"/>
          <w:szCs w:val="22"/>
        </w:rPr>
        <w:t xml:space="preserve">ato </w:t>
      </w:r>
      <w:r w:rsidR="1E59A8DA" w:rsidRPr="002C2F37">
        <w:rPr>
          <w:rFonts w:ascii="Tahoma" w:hAnsi="Tahoma" w:cs="Tahoma"/>
          <w:sz w:val="22"/>
          <w:szCs w:val="22"/>
        </w:rPr>
        <w:t>s</w:t>
      </w:r>
      <w:r w:rsidR="3BF674C4" w:rsidRPr="002C2F37">
        <w:rPr>
          <w:rFonts w:ascii="Tahoma" w:hAnsi="Tahoma" w:cs="Tahoma"/>
          <w:sz w:val="22"/>
          <w:szCs w:val="22"/>
        </w:rPr>
        <w:t>mlouva</w:t>
      </w:r>
      <w:r w:rsidRPr="002C2F37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2C2F37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2C2F37">
        <w:rPr>
          <w:rFonts w:ascii="Tahoma" w:hAnsi="Tahoma" w:cs="Tahoma"/>
          <w:sz w:val="22"/>
          <w:szCs w:val="22"/>
        </w:rPr>
        <w:t>třech</w:t>
      </w:r>
      <w:r w:rsidR="3BF674C4" w:rsidRPr="002C2F37">
        <w:rPr>
          <w:rFonts w:ascii="Tahoma" w:hAnsi="Tahoma" w:cs="Tahoma"/>
          <w:sz w:val="22"/>
          <w:szCs w:val="22"/>
        </w:rPr>
        <w:t xml:space="preserve"> stejnopisech </w:t>
      </w:r>
      <w:r w:rsidR="3BF674C4" w:rsidRPr="002C2F37">
        <w:rPr>
          <w:rFonts w:ascii="Tahoma" w:hAnsi="Tahoma" w:cs="Tahoma"/>
          <w:sz w:val="22"/>
          <w:szCs w:val="22"/>
        </w:rPr>
        <w:lastRenderedPageBreak/>
        <w:t>s</w:t>
      </w:r>
      <w:r w:rsidR="001204AC" w:rsidRPr="002C2F37">
        <w:rPr>
          <w:rFonts w:ascii="Tahoma" w:hAnsi="Tahoma" w:cs="Tahoma"/>
          <w:sz w:val="22"/>
          <w:szCs w:val="22"/>
        </w:rPr>
        <w:t> </w:t>
      </w:r>
      <w:r w:rsidR="3BF674C4" w:rsidRPr="002C2F37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2C2F37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2C2F37">
        <w:rPr>
          <w:rFonts w:ascii="Tahoma" w:hAnsi="Tahoma" w:cs="Tahoma"/>
          <w:sz w:val="22"/>
          <w:szCs w:val="22"/>
        </w:rPr>
        <w:t>dvě</w:t>
      </w:r>
      <w:r w:rsidR="6E75A698" w:rsidRPr="002C2F37">
        <w:rPr>
          <w:rFonts w:ascii="Tahoma" w:hAnsi="Tahoma" w:cs="Tahoma"/>
          <w:sz w:val="22"/>
          <w:szCs w:val="22"/>
        </w:rPr>
        <w:t xml:space="preserve"> a </w:t>
      </w:r>
      <w:r w:rsidR="3BF674C4" w:rsidRPr="002C2F37">
        <w:rPr>
          <w:rFonts w:ascii="Tahoma" w:hAnsi="Tahoma" w:cs="Tahoma"/>
          <w:sz w:val="22"/>
          <w:szCs w:val="22"/>
        </w:rPr>
        <w:t>zhotovitel jedno vyhotovení.</w:t>
      </w:r>
      <w:r w:rsidRPr="002C2F37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</w:t>
      </w:r>
      <w:r w:rsidRPr="002E3CDC">
        <w:rPr>
          <w:rFonts w:ascii="Tahoma" w:hAnsi="Tahoma" w:cs="Tahoma"/>
          <w:sz w:val="22"/>
          <w:szCs w:val="22"/>
        </w:rPr>
        <w:t>originál opatřený elektronickými podpisy.</w:t>
      </w:r>
    </w:p>
    <w:p w14:paraId="2C09A26F" w14:textId="66800E95" w:rsidR="00A54991" w:rsidRPr="00080BAF" w:rsidRDefault="3BF674C4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0D4DAD53" w:rsidR="007613DD" w:rsidRDefault="6E75A698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4" w:history="1">
        <w:r w:rsidR="002C2F37" w:rsidRPr="00954848">
          <w:rPr>
            <w:rStyle w:val="Hypertextovodkaz"/>
            <w:rFonts w:ascii="Tahoma" w:hAnsi="Tahoma" w:cs="Tahoma"/>
            <w:sz w:val="22"/>
            <w:szCs w:val="22"/>
          </w:rPr>
          <w:t>www.nemocnicekarvina.cz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514D6328" w14:textId="77777777" w:rsidR="002C2F37" w:rsidRPr="002C2F37" w:rsidRDefault="00F47236">
      <w:pPr>
        <w:pStyle w:val="Smlouva-slo"/>
        <w:numPr>
          <w:ilvl w:val="6"/>
          <w:numId w:val="53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2C2F37">
        <w:rPr>
          <w:rFonts w:ascii="Tahoma" w:hAnsi="Tahoma" w:cs="Tahoma"/>
          <w:sz w:val="22"/>
          <w:szCs w:val="22"/>
        </w:rPr>
        <w:t>Nedílnou součástí smlouvy je</w:t>
      </w:r>
      <w:r w:rsidR="002C2F37" w:rsidRPr="002C2F37">
        <w:rPr>
          <w:rFonts w:ascii="Tahoma" w:hAnsi="Tahoma" w:cs="Tahoma"/>
          <w:sz w:val="22"/>
          <w:szCs w:val="22"/>
        </w:rPr>
        <w:t>:</w:t>
      </w:r>
    </w:p>
    <w:p w14:paraId="21FF88BE" w14:textId="20E1DEA8" w:rsidR="00F47236" w:rsidRDefault="00F47236" w:rsidP="002C2F37">
      <w:pPr>
        <w:pStyle w:val="Smlouva-slo"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  <w:r w:rsidRPr="002C2F37">
        <w:rPr>
          <w:rFonts w:ascii="Tahoma" w:hAnsi="Tahoma" w:cs="Tahoma"/>
          <w:sz w:val="22"/>
          <w:szCs w:val="22"/>
        </w:rPr>
        <w:t xml:space="preserve">Příloha č. 1: </w:t>
      </w:r>
      <w:r w:rsidRPr="002C2F37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11B67C37" w14:textId="77777777" w:rsidR="002C2F37" w:rsidRDefault="002C2F37" w:rsidP="002C2F37">
      <w:pPr>
        <w:pStyle w:val="Smlouva-slo"/>
        <w:spacing w:line="240" w:lineRule="auto"/>
        <w:ind w:left="360"/>
        <w:rPr>
          <w:rFonts w:ascii="Tahoma" w:eastAsia="Ubuntu" w:hAnsi="Tahoma" w:cs="Tahoma"/>
          <w:color w:val="FF00FF"/>
          <w:sz w:val="22"/>
          <w:szCs w:val="22"/>
        </w:rPr>
      </w:pPr>
    </w:p>
    <w:p w14:paraId="20CA9E81" w14:textId="77777777" w:rsidR="002C2F37" w:rsidRDefault="002C2F37" w:rsidP="002C2F37">
      <w:pPr>
        <w:pStyle w:val="Smlouva-slo"/>
        <w:spacing w:line="240" w:lineRule="auto"/>
        <w:ind w:left="360"/>
        <w:rPr>
          <w:rFonts w:ascii="Tahoma" w:eastAsia="Ubuntu" w:hAnsi="Tahoma" w:cs="Tahoma"/>
          <w:color w:val="FF00FF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2C2F37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C2F37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2C2F37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712B2252" w14:textId="18564E99" w:rsidR="001204AC" w:rsidRPr="002C2F37" w:rsidRDefault="001204AC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C2F37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47FD5813" w14:textId="0E319981" w:rsidR="001204AC" w:rsidRPr="002C2F37" w:rsidRDefault="001204AC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C2F37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2135E576" w14:textId="484A0010" w:rsidR="00A54991" w:rsidRPr="002C2F37" w:rsidRDefault="00A54991" w:rsidP="00370043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2C2F37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2C2F37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C2F37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1204AC" w:rsidRPr="002C2F37" w:rsidRDefault="001204AC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C2F37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1204AC" w:rsidRPr="002C2F37" w:rsidRDefault="001204AC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C2F37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A54991" w:rsidRPr="002C2F37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5FEB6D9F" w14:textId="48872094" w:rsidR="00F47236" w:rsidRPr="002C2F37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C2F37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2C2F37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2C2F37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2C2F37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2C2F37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2C2F37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2C2F37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2C2F37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2C2F37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2C2F37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2C2F37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2C2F37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2C2F37" w:rsidRDefault="00F472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C2F37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 w:rsidSect="00374DBB">
      <w:footerReference w:type="even" r:id="rId15"/>
      <w:footerReference w:type="default" r:id="rId16"/>
      <w:footerReference w:type="first" r:id="rId17"/>
      <w:pgSz w:w="11906" w:h="16838" w:code="9"/>
      <w:pgMar w:top="1276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196F" w14:textId="77777777" w:rsidR="00186276" w:rsidRDefault="00186276">
      <w:r>
        <w:separator/>
      </w:r>
    </w:p>
  </w:endnote>
  <w:endnote w:type="continuationSeparator" w:id="0">
    <w:p w14:paraId="52E65E29" w14:textId="77777777" w:rsidR="00186276" w:rsidRDefault="00186276">
      <w:r>
        <w:continuationSeparator/>
      </w:r>
    </w:p>
  </w:endnote>
  <w:endnote w:type="continuationNotice" w:id="1">
    <w:p w14:paraId="104263E0" w14:textId="77777777" w:rsidR="00186276" w:rsidRDefault="00186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8B2" w14:textId="42342C23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4DBB">
      <w:rPr>
        <w:rStyle w:val="slostrnky"/>
        <w:noProof/>
      </w:rPr>
      <w:t>1</w: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716" w14:textId="375833EC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4D7C5DCE" w14:textId="6B8048DA" w:rsidR="006E434F" w:rsidRPr="00A26A58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>PD</w:t>
    </w:r>
    <w:r w:rsidR="003D0FE4">
      <w:rPr>
        <w:rFonts w:ascii="Tahoma" w:hAnsi="Tahoma" w:cs="Tahoma"/>
        <w:sz w:val="18"/>
        <w:szCs w:val="18"/>
      </w:rPr>
      <w:t xml:space="preserve"> – Protipožární opatření nemocnice Orlová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6A6E" w14:textId="6F3BC703" w:rsidR="003D0FE4" w:rsidRPr="003D0FE4" w:rsidRDefault="00B6739B" w:rsidP="007427FE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1A27E5DF">
              <wp:simplePos x="0" y="0"/>
              <wp:positionH relativeFrom="page">
                <wp:align>left</wp:align>
              </wp:positionH>
              <wp:positionV relativeFrom="page">
                <wp:posOffset>10197799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F3BD5" w14:textId="2FF0F83C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3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4G1ns3gAAAAsBAAAPAAAAAAAAAAAAAAAAAHMEAABkcnMvZG93bnJldi54bWxQSwUG&#10;AAAAAAQABADzAAAAfgUAAAAA&#10;" o:allowincell="f" filled="f" stroked="f" strokeweight=".5pt">
              <v:textbox inset="20pt,0,,0">
                <w:txbxContent>
                  <w:p w14:paraId="078F3BD5" w14:textId="2FF0F83C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>PD</w:t>
    </w:r>
    <w:r w:rsidR="003D0FE4">
      <w:rPr>
        <w:rFonts w:ascii="Tahoma" w:hAnsi="Tahoma" w:cs="Tahoma"/>
        <w:sz w:val="18"/>
        <w:szCs w:val="18"/>
      </w:rPr>
      <w:t xml:space="preserve"> – Protipožární opatření nemocnice Orlová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D109" w14:textId="77777777" w:rsidR="00186276" w:rsidRDefault="00186276">
      <w:r>
        <w:separator/>
      </w:r>
    </w:p>
  </w:footnote>
  <w:footnote w:type="continuationSeparator" w:id="0">
    <w:p w14:paraId="570613C0" w14:textId="77777777" w:rsidR="00186276" w:rsidRDefault="00186276">
      <w:r>
        <w:continuationSeparator/>
      </w:r>
    </w:p>
  </w:footnote>
  <w:footnote w:type="continuationNotice" w:id="1">
    <w:p w14:paraId="24D03335" w14:textId="77777777" w:rsidR="00186276" w:rsidRDefault="00186276"/>
  </w:footnote>
  <w:footnote w:id="2">
    <w:p w14:paraId="4659238B" w14:textId="77777777" w:rsidR="00C6082C" w:rsidRDefault="00C6082C" w:rsidP="00C6082C">
      <w:pPr>
        <w:pStyle w:val="Textpoznpodarou"/>
      </w:pPr>
      <w:r w:rsidRPr="006E434F">
        <w:rPr>
          <w:rStyle w:val="Znakapoznpodarou"/>
        </w:rPr>
        <w:footnoteRef/>
      </w:r>
      <w:r w:rsidRPr="006E434F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7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0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4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0043813">
    <w:abstractNumId w:val="28"/>
  </w:num>
  <w:num w:numId="2" w16cid:durableId="793405532">
    <w:abstractNumId w:val="8"/>
  </w:num>
  <w:num w:numId="3" w16cid:durableId="371462493">
    <w:abstractNumId w:val="39"/>
    <w:lvlOverride w:ilvl="0">
      <w:startOverride w:val="1"/>
    </w:lvlOverride>
  </w:num>
  <w:num w:numId="4" w16cid:durableId="1069115906">
    <w:abstractNumId w:val="39"/>
    <w:lvlOverride w:ilvl="0">
      <w:startOverride w:val="1"/>
    </w:lvlOverride>
  </w:num>
  <w:num w:numId="5" w16cid:durableId="532502390">
    <w:abstractNumId w:val="38"/>
    <w:lvlOverride w:ilvl="0">
      <w:startOverride w:val="1"/>
    </w:lvlOverride>
  </w:num>
  <w:num w:numId="6" w16cid:durableId="33576377">
    <w:abstractNumId w:val="39"/>
    <w:lvlOverride w:ilvl="0">
      <w:startOverride w:val="1"/>
    </w:lvlOverride>
  </w:num>
  <w:num w:numId="7" w16cid:durableId="456484172">
    <w:abstractNumId w:val="39"/>
    <w:lvlOverride w:ilvl="0">
      <w:startOverride w:val="1"/>
    </w:lvlOverride>
  </w:num>
  <w:num w:numId="8" w16cid:durableId="403065431">
    <w:abstractNumId w:val="39"/>
    <w:lvlOverride w:ilvl="0">
      <w:startOverride w:val="1"/>
    </w:lvlOverride>
  </w:num>
  <w:num w:numId="9" w16cid:durableId="1998999506">
    <w:abstractNumId w:val="38"/>
    <w:lvlOverride w:ilvl="0">
      <w:startOverride w:val="1"/>
    </w:lvlOverride>
  </w:num>
  <w:num w:numId="10" w16cid:durableId="21825794">
    <w:abstractNumId w:val="38"/>
    <w:lvlOverride w:ilvl="0">
      <w:startOverride w:val="1"/>
    </w:lvlOverride>
  </w:num>
  <w:num w:numId="11" w16cid:durableId="1448890239">
    <w:abstractNumId w:val="18"/>
  </w:num>
  <w:num w:numId="12" w16cid:durableId="2113739407">
    <w:abstractNumId w:val="17"/>
  </w:num>
  <w:num w:numId="13" w16cid:durableId="90392287">
    <w:abstractNumId w:val="27"/>
  </w:num>
  <w:num w:numId="14" w16cid:durableId="115756197">
    <w:abstractNumId w:val="42"/>
  </w:num>
  <w:num w:numId="15" w16cid:durableId="1695693014">
    <w:abstractNumId w:val="6"/>
  </w:num>
  <w:num w:numId="16" w16cid:durableId="691298095">
    <w:abstractNumId w:val="33"/>
  </w:num>
  <w:num w:numId="17" w16cid:durableId="1874461469">
    <w:abstractNumId w:val="32"/>
  </w:num>
  <w:num w:numId="18" w16cid:durableId="393547746">
    <w:abstractNumId w:val="15"/>
  </w:num>
  <w:num w:numId="19" w16cid:durableId="2020354002">
    <w:abstractNumId w:val="19"/>
  </w:num>
  <w:num w:numId="20" w16cid:durableId="1104882869">
    <w:abstractNumId w:val="16"/>
  </w:num>
  <w:num w:numId="21" w16cid:durableId="944575689">
    <w:abstractNumId w:val="29"/>
  </w:num>
  <w:num w:numId="22" w16cid:durableId="409736940">
    <w:abstractNumId w:val="22"/>
  </w:num>
  <w:num w:numId="23" w16cid:durableId="1971127199">
    <w:abstractNumId w:val="1"/>
  </w:num>
  <w:num w:numId="24" w16cid:durableId="2054377429">
    <w:abstractNumId w:val="20"/>
  </w:num>
  <w:num w:numId="25" w16cid:durableId="1412846877">
    <w:abstractNumId w:val="37"/>
  </w:num>
  <w:num w:numId="26" w16cid:durableId="451898994">
    <w:abstractNumId w:val="14"/>
  </w:num>
  <w:num w:numId="27" w16cid:durableId="980967120">
    <w:abstractNumId w:val="35"/>
  </w:num>
  <w:num w:numId="28" w16cid:durableId="2037002793">
    <w:abstractNumId w:val="25"/>
  </w:num>
  <w:num w:numId="29" w16cid:durableId="564529154">
    <w:abstractNumId w:val="41"/>
  </w:num>
  <w:num w:numId="30" w16cid:durableId="1157107808">
    <w:abstractNumId w:val="13"/>
  </w:num>
  <w:num w:numId="31" w16cid:durableId="2005162170">
    <w:abstractNumId w:val="26"/>
  </w:num>
  <w:num w:numId="32" w16cid:durableId="1889566665">
    <w:abstractNumId w:val="43"/>
  </w:num>
  <w:num w:numId="33" w16cid:durableId="69885504">
    <w:abstractNumId w:val="21"/>
  </w:num>
  <w:num w:numId="34" w16cid:durableId="1330908089">
    <w:abstractNumId w:val="5"/>
  </w:num>
  <w:num w:numId="35" w16cid:durableId="1527518717">
    <w:abstractNumId w:val="12"/>
  </w:num>
  <w:num w:numId="36" w16cid:durableId="1848520251">
    <w:abstractNumId w:val="44"/>
  </w:num>
  <w:num w:numId="37" w16cid:durableId="1572694374">
    <w:abstractNumId w:val="38"/>
    <w:lvlOverride w:ilvl="0">
      <w:startOverride w:val="1"/>
    </w:lvlOverride>
  </w:num>
  <w:num w:numId="38" w16cid:durableId="1925799830">
    <w:abstractNumId w:val="10"/>
  </w:num>
  <w:num w:numId="39" w16cid:durableId="1989360355">
    <w:abstractNumId w:val="30"/>
  </w:num>
  <w:num w:numId="40" w16cid:durableId="1198812440">
    <w:abstractNumId w:val="40"/>
  </w:num>
  <w:num w:numId="41" w16cid:durableId="274947213">
    <w:abstractNumId w:val="0"/>
  </w:num>
  <w:num w:numId="42" w16cid:durableId="1412701580">
    <w:abstractNumId w:val="11"/>
  </w:num>
  <w:num w:numId="43" w16cid:durableId="919296778">
    <w:abstractNumId w:val="3"/>
  </w:num>
  <w:num w:numId="44" w16cid:durableId="1382752782">
    <w:abstractNumId w:val="2"/>
  </w:num>
  <w:num w:numId="45" w16cid:durableId="856970200">
    <w:abstractNumId w:val="7"/>
  </w:num>
  <w:num w:numId="46" w16cid:durableId="1013338382">
    <w:abstractNumId w:val="31"/>
  </w:num>
  <w:num w:numId="47" w16cid:durableId="1570651253">
    <w:abstractNumId w:val="34"/>
  </w:num>
  <w:num w:numId="48" w16cid:durableId="185757629">
    <w:abstractNumId w:val="36"/>
  </w:num>
  <w:num w:numId="49" w16cid:durableId="2048018164">
    <w:abstractNumId w:val="23"/>
  </w:num>
  <w:num w:numId="50" w16cid:durableId="1365521514">
    <w:abstractNumId w:val="24"/>
  </w:num>
  <w:num w:numId="51" w16cid:durableId="860515906">
    <w:abstractNumId w:val="9"/>
  </w:num>
  <w:num w:numId="52" w16cid:durableId="58097242">
    <w:abstractNumId w:val="38"/>
    <w:lvlOverride w:ilvl="0">
      <w:startOverride w:val="1"/>
    </w:lvlOverride>
  </w:num>
  <w:num w:numId="53" w16cid:durableId="1209873508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6FE7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45E"/>
    <w:rsid w:val="000256E5"/>
    <w:rsid w:val="00025BBF"/>
    <w:rsid w:val="00025E57"/>
    <w:rsid w:val="00026AC0"/>
    <w:rsid w:val="00026BFF"/>
    <w:rsid w:val="00030A90"/>
    <w:rsid w:val="00033401"/>
    <w:rsid w:val="00033442"/>
    <w:rsid w:val="00033A67"/>
    <w:rsid w:val="00033F43"/>
    <w:rsid w:val="00034EC0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6274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0B77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57FE2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6276"/>
    <w:rsid w:val="001862FA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5FB"/>
    <w:rsid w:val="001A67BE"/>
    <w:rsid w:val="001A7092"/>
    <w:rsid w:val="001A7594"/>
    <w:rsid w:val="001B0BEF"/>
    <w:rsid w:val="001B2AC6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3F9E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20D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0F5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2F37"/>
    <w:rsid w:val="002C5194"/>
    <w:rsid w:val="002C6A3D"/>
    <w:rsid w:val="002C6AB6"/>
    <w:rsid w:val="002D0958"/>
    <w:rsid w:val="002D0A97"/>
    <w:rsid w:val="002D1879"/>
    <w:rsid w:val="002D1D18"/>
    <w:rsid w:val="002D21F7"/>
    <w:rsid w:val="002D2626"/>
    <w:rsid w:val="002D354F"/>
    <w:rsid w:val="002D6C67"/>
    <w:rsid w:val="002D732A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27754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4DBB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003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ACD"/>
    <w:rsid w:val="003A4CF8"/>
    <w:rsid w:val="003A5EE9"/>
    <w:rsid w:val="003A7308"/>
    <w:rsid w:val="003A7CBA"/>
    <w:rsid w:val="003B1AC3"/>
    <w:rsid w:val="003B2D62"/>
    <w:rsid w:val="003B3E7D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0FE4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206D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1B77"/>
    <w:rsid w:val="004720EC"/>
    <w:rsid w:val="0047264C"/>
    <w:rsid w:val="0047395B"/>
    <w:rsid w:val="00474A21"/>
    <w:rsid w:val="0047547A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5F5E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25E3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6D28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0289"/>
    <w:rsid w:val="006413B7"/>
    <w:rsid w:val="006414F5"/>
    <w:rsid w:val="00642452"/>
    <w:rsid w:val="00642986"/>
    <w:rsid w:val="00642C9B"/>
    <w:rsid w:val="00646224"/>
    <w:rsid w:val="006467A7"/>
    <w:rsid w:val="0064723F"/>
    <w:rsid w:val="00647BB9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2A3"/>
    <w:rsid w:val="00660444"/>
    <w:rsid w:val="00662BD1"/>
    <w:rsid w:val="0066471E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304E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34F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5912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CCD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2F9F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493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03CC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25F6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4FE3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1465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3B3"/>
    <w:rsid w:val="008E75A9"/>
    <w:rsid w:val="008E79D2"/>
    <w:rsid w:val="008F0671"/>
    <w:rsid w:val="008F0ABD"/>
    <w:rsid w:val="008F0E7A"/>
    <w:rsid w:val="008F1014"/>
    <w:rsid w:val="008F2705"/>
    <w:rsid w:val="008F468B"/>
    <w:rsid w:val="008F52D9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179F1"/>
    <w:rsid w:val="009202D6"/>
    <w:rsid w:val="009211C4"/>
    <w:rsid w:val="00921D18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37F1D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25C6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EA9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436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0FEF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6C4E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472E2"/>
    <w:rsid w:val="00B507CB"/>
    <w:rsid w:val="00B519B9"/>
    <w:rsid w:val="00B52CE3"/>
    <w:rsid w:val="00B53639"/>
    <w:rsid w:val="00B54B5C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699"/>
    <w:rsid w:val="00B74F88"/>
    <w:rsid w:val="00B752A1"/>
    <w:rsid w:val="00B7576A"/>
    <w:rsid w:val="00B76B2A"/>
    <w:rsid w:val="00B76C7D"/>
    <w:rsid w:val="00B76DB9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1868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06B4F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3CB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67F8F"/>
    <w:rsid w:val="00C70874"/>
    <w:rsid w:val="00C714A6"/>
    <w:rsid w:val="00C72C69"/>
    <w:rsid w:val="00C739AE"/>
    <w:rsid w:val="00C74560"/>
    <w:rsid w:val="00C761DF"/>
    <w:rsid w:val="00C7669A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2E65"/>
    <w:rsid w:val="00CB2F70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6994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066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378"/>
    <w:rsid w:val="00D0671D"/>
    <w:rsid w:val="00D10157"/>
    <w:rsid w:val="00D10EA6"/>
    <w:rsid w:val="00D10F4C"/>
    <w:rsid w:val="00D1100F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5DB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77CF7"/>
    <w:rsid w:val="00D8032C"/>
    <w:rsid w:val="00D807E4"/>
    <w:rsid w:val="00D80FEF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2B6C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1DF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38A3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67C96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05AD"/>
    <w:rsid w:val="00EB4C26"/>
    <w:rsid w:val="00EB4D8E"/>
    <w:rsid w:val="00EB64E5"/>
    <w:rsid w:val="00EB7134"/>
    <w:rsid w:val="00EC0457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7FC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4FF7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25C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834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6ED7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0FF3F82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7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paragraph" w:customStyle="1" w:styleId="Default">
    <w:name w:val="Default"/>
    <w:rsid w:val="00034EC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.kar@nspk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.kar@nspka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latko.roman@nsp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mocnicekarv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24</Pages>
  <Words>9720</Words>
  <Characters>57354</Characters>
  <Application>Microsoft Office Word</Application>
  <DocSecurity>0</DocSecurity>
  <Lines>477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Nemocnice Karviná - Ráj</cp:lastModifiedBy>
  <cp:revision>12</cp:revision>
  <cp:lastPrinted>2021-06-24T06:47:00Z</cp:lastPrinted>
  <dcterms:created xsi:type="dcterms:W3CDTF">2025-09-17T04:33:00Z</dcterms:created>
  <dcterms:modified xsi:type="dcterms:W3CDTF">2025-09-24T05:51:00Z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