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56D2E" w14:textId="1B975C23" w:rsidR="004773CA" w:rsidRPr="00462324" w:rsidRDefault="004773CA" w:rsidP="004773CA">
      <w:pPr>
        <w:spacing w:after="120"/>
        <w:rPr>
          <w:rFonts w:ascii="Tahoma" w:hAnsi="Tahoma" w:cs="Tahoma"/>
        </w:rPr>
      </w:pPr>
      <w:r w:rsidRPr="00462324">
        <w:rPr>
          <w:rFonts w:ascii="Tahoma" w:hAnsi="Tahoma" w:cs="Tahoma"/>
        </w:rPr>
        <w:t xml:space="preserve">Příloha č. </w:t>
      </w:r>
      <w:r>
        <w:rPr>
          <w:rFonts w:ascii="Tahoma" w:hAnsi="Tahoma" w:cs="Tahoma"/>
        </w:rPr>
        <w:t>6</w:t>
      </w:r>
      <w:r w:rsidRPr="00462324">
        <w:rPr>
          <w:rFonts w:ascii="Tahoma" w:hAnsi="Tahoma" w:cs="Tahoma"/>
        </w:rPr>
        <w:t xml:space="preserve"> Oznámení o zahájení zadávacího řízení – Obchodní podmínky</w:t>
      </w:r>
      <w:r w:rsidR="00992833">
        <w:rPr>
          <w:rFonts w:ascii="Tahoma" w:hAnsi="Tahoma" w:cs="Tahoma"/>
        </w:rPr>
        <w:t xml:space="preserve"> – rámcová kupní smlouva</w:t>
      </w:r>
    </w:p>
    <w:p w14:paraId="53BA245B" w14:textId="66FFC3A3" w:rsidR="004773CA" w:rsidRPr="00462324" w:rsidRDefault="004773CA" w:rsidP="004773CA">
      <w:pPr>
        <w:spacing w:after="120"/>
        <w:rPr>
          <w:rFonts w:ascii="Tahoma" w:hAnsi="Tahoma" w:cs="Tahoma"/>
        </w:rPr>
      </w:pPr>
      <w:bookmarkStart w:id="0" w:name="_Hlk212194895"/>
      <w:r w:rsidRPr="00462324">
        <w:rPr>
          <w:rFonts w:ascii="Tahoma" w:hAnsi="Tahoma" w:cs="Tahoma"/>
        </w:rPr>
        <w:t xml:space="preserve">VZ </w:t>
      </w:r>
      <w:r w:rsidRPr="0089576F">
        <w:rPr>
          <w:rFonts w:ascii="Tahoma" w:hAnsi="Tahoma" w:cs="Tahoma"/>
          <w:b/>
          <w:bCs/>
        </w:rPr>
        <w:t>„</w:t>
      </w:r>
      <w:r w:rsidRPr="00655DF8">
        <w:rPr>
          <w:rFonts w:ascii="Tahoma" w:hAnsi="Tahoma" w:cs="Tahoma"/>
          <w:b/>
        </w:rPr>
        <w:t>Dodávka a pozáruční servis anesteziologického přístroje</w:t>
      </w:r>
      <w:r>
        <w:rPr>
          <w:rFonts w:ascii="Tahoma" w:hAnsi="Tahoma" w:cs="Tahoma"/>
          <w:b/>
        </w:rPr>
        <w:t xml:space="preserve"> </w:t>
      </w:r>
      <w:r w:rsidR="007867AE">
        <w:rPr>
          <w:rFonts w:ascii="Tahoma" w:hAnsi="Tahoma" w:cs="Tahoma"/>
          <w:b/>
        </w:rPr>
        <w:t>vč.</w:t>
      </w:r>
      <w:r>
        <w:rPr>
          <w:rFonts w:ascii="Tahoma" w:hAnsi="Tahoma" w:cs="Tahoma"/>
          <w:b/>
        </w:rPr>
        <w:t xml:space="preserve"> monitoru vitálních funkcí</w:t>
      </w:r>
      <w:r w:rsidRPr="0089576F">
        <w:rPr>
          <w:rFonts w:ascii="Tahoma" w:hAnsi="Tahoma" w:cs="Tahoma"/>
          <w:b/>
          <w:bCs/>
        </w:rPr>
        <w:t>“</w:t>
      </w:r>
    </w:p>
    <w:bookmarkEnd w:id="0"/>
    <w:p w14:paraId="27118E43" w14:textId="4D7D2ED8" w:rsidR="004773CA" w:rsidRDefault="004773CA" w:rsidP="004773CA">
      <w:pPr>
        <w:rPr>
          <w:rFonts w:ascii="Tahoma" w:hAnsi="Tahoma" w:cs="Tahoma"/>
        </w:rPr>
      </w:pPr>
      <w:r w:rsidRPr="00462324">
        <w:rPr>
          <w:rFonts w:ascii="Tahoma" w:hAnsi="Tahoma" w:cs="Tahoma"/>
        </w:rPr>
        <w:t xml:space="preserve">E-ZAK: </w:t>
      </w:r>
      <w:r w:rsidRPr="00A233BD">
        <w:rPr>
          <w:rFonts w:ascii="Tahoma" w:hAnsi="Tahoma" w:cs="Tahoma"/>
        </w:rPr>
        <w:t>P2</w:t>
      </w:r>
      <w:r>
        <w:rPr>
          <w:rFonts w:ascii="Tahoma" w:hAnsi="Tahoma" w:cs="Tahoma"/>
        </w:rPr>
        <w:t>5</w:t>
      </w:r>
      <w:r w:rsidRPr="00A233BD">
        <w:rPr>
          <w:rFonts w:ascii="Tahoma" w:hAnsi="Tahoma" w:cs="Tahoma"/>
        </w:rPr>
        <w:t>V00000</w:t>
      </w:r>
      <w:r w:rsidR="00AF0F85">
        <w:rPr>
          <w:rFonts w:ascii="Tahoma" w:hAnsi="Tahoma" w:cs="Tahoma"/>
        </w:rPr>
        <w:t>422</w:t>
      </w:r>
    </w:p>
    <w:p w14:paraId="16379AD4" w14:textId="77777777" w:rsidR="00914242" w:rsidRDefault="00914242" w:rsidP="00B27BE8">
      <w:pPr>
        <w:pStyle w:val="Zkladntext22"/>
        <w:tabs>
          <w:tab w:val="left" w:pos="0"/>
        </w:tabs>
        <w:rPr>
          <w:b/>
        </w:rPr>
      </w:pPr>
    </w:p>
    <w:p w14:paraId="052D475D" w14:textId="77777777" w:rsidR="007D121A" w:rsidRDefault="007D121A" w:rsidP="007D121A">
      <w:pPr>
        <w:pStyle w:val="Zkladntext22"/>
        <w:tabs>
          <w:tab w:val="left" w:pos="0"/>
        </w:tabs>
        <w:spacing w:after="120" w:line="200" w:lineRule="atLeast"/>
        <w:jc w:val="center"/>
        <w:rPr>
          <w:rFonts w:ascii="Tahoma" w:hAnsi="Tahoma" w:cs="Tahoma"/>
          <w:b/>
        </w:rPr>
      </w:pPr>
    </w:p>
    <w:p w14:paraId="3C6F55EB" w14:textId="421A4747" w:rsidR="0004099A" w:rsidRPr="004773CA" w:rsidRDefault="0004099A" w:rsidP="007D121A">
      <w:pPr>
        <w:pStyle w:val="Zkladntext22"/>
        <w:tabs>
          <w:tab w:val="left" w:pos="0"/>
        </w:tabs>
        <w:spacing w:after="120" w:line="200" w:lineRule="atLeast"/>
        <w:jc w:val="center"/>
        <w:rPr>
          <w:rFonts w:ascii="Tahoma" w:hAnsi="Tahoma" w:cs="Tahoma"/>
          <w:b/>
        </w:rPr>
      </w:pPr>
      <w:r w:rsidRPr="004773CA">
        <w:rPr>
          <w:rFonts w:ascii="Tahoma" w:hAnsi="Tahoma" w:cs="Tahoma"/>
          <w:b/>
        </w:rPr>
        <w:t>RÁMCOVÁ KUPNÍ SMLOUVA</w:t>
      </w:r>
    </w:p>
    <w:p w14:paraId="163FE16E" w14:textId="4775D2F4" w:rsidR="0004099A" w:rsidRPr="004773CA" w:rsidRDefault="0004099A" w:rsidP="007D121A">
      <w:pPr>
        <w:spacing w:after="120" w:line="200" w:lineRule="atLeast"/>
        <w:jc w:val="center"/>
        <w:rPr>
          <w:rFonts w:ascii="Tahoma" w:hAnsi="Tahoma" w:cs="Tahoma"/>
          <w:lang w:val="cs-CZ"/>
        </w:rPr>
      </w:pPr>
      <w:r w:rsidRPr="004773CA">
        <w:rPr>
          <w:rFonts w:ascii="Tahoma" w:hAnsi="Tahoma" w:cs="Tahoma"/>
          <w:lang w:val="cs-CZ"/>
        </w:rPr>
        <w:t>uzavřená v souladu s ust. § 2193 a násl.</w:t>
      </w:r>
      <w:r w:rsidRPr="004773CA">
        <w:rPr>
          <w:rFonts w:ascii="Tahoma" w:hAnsi="Tahoma" w:cs="Tahoma"/>
        </w:rPr>
        <w:t xml:space="preserve"> a ust. § </w:t>
      </w:r>
      <w:r w:rsidRPr="004773CA">
        <w:rPr>
          <w:rFonts w:ascii="Tahoma" w:hAnsi="Tahoma" w:cs="Tahoma"/>
          <w:lang w:val="cs-CZ"/>
        </w:rPr>
        <w:t>§ 2079 zákona č. 89/2012 Sb., občanského zákoníku</w:t>
      </w:r>
      <w:r w:rsidRPr="004773CA">
        <w:rPr>
          <w:rFonts w:ascii="Tahoma" w:hAnsi="Tahoma" w:cs="Tahoma"/>
        </w:rPr>
        <w:t xml:space="preserve"> </w:t>
      </w:r>
    </w:p>
    <w:p w14:paraId="2013E725" w14:textId="77777777" w:rsidR="007D121A" w:rsidRDefault="007D121A" w:rsidP="007D121A">
      <w:pPr>
        <w:pStyle w:val="Text"/>
        <w:spacing w:line="200" w:lineRule="atLeast"/>
        <w:jc w:val="center"/>
        <w:rPr>
          <w:rFonts w:ascii="Tahoma" w:hAnsi="Tahoma" w:cs="Tahoma"/>
          <w:i/>
          <w:iCs/>
          <w:sz w:val="20"/>
          <w:szCs w:val="20"/>
          <w:shd w:val="clear" w:color="auto" w:fill="FFFF00"/>
        </w:rPr>
      </w:pPr>
    </w:p>
    <w:p w14:paraId="5DDB2ED9" w14:textId="1FFBF5DD" w:rsidR="0004099A" w:rsidRPr="007D121A" w:rsidRDefault="007D121A" w:rsidP="007D121A">
      <w:pPr>
        <w:pStyle w:val="Text"/>
        <w:spacing w:line="200" w:lineRule="atLeast"/>
        <w:jc w:val="center"/>
        <w:rPr>
          <w:rFonts w:ascii="Tahoma" w:hAnsi="Tahoma" w:cs="Tahoma"/>
          <w:i/>
          <w:iCs/>
          <w:sz w:val="20"/>
          <w:szCs w:val="20"/>
          <w:shd w:val="clear" w:color="auto" w:fill="FFFF00"/>
        </w:rPr>
      </w:pPr>
      <w:r w:rsidRPr="009E76DE">
        <w:rPr>
          <w:rFonts w:ascii="Tahoma" w:hAnsi="Tahoma" w:cs="Tahoma"/>
          <w:i/>
          <w:iCs/>
          <w:sz w:val="20"/>
          <w:szCs w:val="20"/>
          <w:shd w:val="clear" w:color="auto" w:fill="FFFF00"/>
        </w:rPr>
        <w:t>(žlutě vyznačené doplní účastník)</w:t>
      </w:r>
    </w:p>
    <w:p w14:paraId="614C813D" w14:textId="77777777" w:rsidR="007D121A" w:rsidRDefault="007D121A" w:rsidP="007D121A">
      <w:pPr>
        <w:widowControl w:val="0"/>
        <w:spacing w:before="227" w:line="240" w:lineRule="atLeast"/>
        <w:jc w:val="center"/>
        <w:rPr>
          <w:rFonts w:ascii="Tahoma" w:hAnsi="Tahoma" w:cs="Tahoma"/>
          <w:b/>
          <w:bCs/>
          <w:lang w:val="cs-CZ"/>
        </w:rPr>
      </w:pPr>
    </w:p>
    <w:p w14:paraId="19D60213" w14:textId="77777777" w:rsidR="007D121A" w:rsidRDefault="007D121A" w:rsidP="007D121A">
      <w:pPr>
        <w:widowControl w:val="0"/>
        <w:spacing w:before="227" w:line="240" w:lineRule="atLeast"/>
        <w:jc w:val="center"/>
        <w:rPr>
          <w:rFonts w:ascii="Tahoma" w:hAnsi="Tahoma" w:cs="Tahoma"/>
          <w:b/>
          <w:bCs/>
          <w:lang w:val="cs-CZ"/>
        </w:rPr>
      </w:pPr>
    </w:p>
    <w:p w14:paraId="4FEBB0F4" w14:textId="36973156" w:rsidR="007D121A" w:rsidRPr="007D121A" w:rsidRDefault="007D121A" w:rsidP="007D121A">
      <w:pPr>
        <w:widowControl w:val="0"/>
        <w:spacing w:before="227" w:line="240" w:lineRule="atLeast"/>
        <w:jc w:val="center"/>
        <w:rPr>
          <w:rFonts w:ascii="Tahoma" w:hAnsi="Tahoma" w:cs="Tahoma"/>
          <w:b/>
          <w:bCs/>
          <w:lang w:val="cs-CZ"/>
        </w:rPr>
      </w:pPr>
      <w:r w:rsidRPr="007D121A">
        <w:rPr>
          <w:rFonts w:ascii="Tahoma" w:hAnsi="Tahoma" w:cs="Tahoma"/>
          <w:b/>
          <w:bCs/>
          <w:lang w:val="cs-CZ"/>
        </w:rPr>
        <w:t>I.</w:t>
      </w:r>
    </w:p>
    <w:p w14:paraId="0D2F5ECD" w14:textId="56F30471" w:rsidR="0004099A" w:rsidRPr="007D121A" w:rsidRDefault="007D121A" w:rsidP="007D121A">
      <w:pPr>
        <w:widowControl w:val="0"/>
        <w:spacing w:after="232" w:line="240" w:lineRule="atLeast"/>
        <w:jc w:val="center"/>
        <w:rPr>
          <w:rFonts w:ascii="Tahoma" w:hAnsi="Tahoma" w:cs="Tahoma"/>
          <w:lang w:val="cs-CZ"/>
        </w:rPr>
      </w:pPr>
      <w:r>
        <w:rPr>
          <w:rFonts w:ascii="Tahoma" w:hAnsi="Tahoma" w:cs="Tahoma"/>
          <w:b/>
          <w:bCs/>
          <w:lang w:val="cs-CZ"/>
        </w:rPr>
        <w:t>SMLUVNÍ STRANY</w:t>
      </w:r>
    </w:p>
    <w:p w14:paraId="20D9B5B8" w14:textId="77777777" w:rsidR="007D121A" w:rsidRDefault="007D121A"/>
    <w:p w14:paraId="692103A9" w14:textId="77777777" w:rsidR="007D121A" w:rsidRPr="00592E5D" w:rsidRDefault="007D121A" w:rsidP="007D121A">
      <w:pPr>
        <w:widowControl w:val="0"/>
        <w:numPr>
          <w:ilvl w:val="0"/>
          <w:numId w:val="15"/>
        </w:numPr>
        <w:tabs>
          <w:tab w:val="left" w:pos="435"/>
        </w:tabs>
        <w:suppressAutoHyphens/>
        <w:spacing w:before="113" w:line="200" w:lineRule="atLeast"/>
        <w:ind w:left="450" w:hanging="465"/>
        <w:rPr>
          <w:rFonts w:ascii="Tahoma" w:hAnsi="Tahoma" w:cs="Tahoma"/>
        </w:rPr>
      </w:pPr>
      <w:r w:rsidRPr="00592E5D">
        <w:rPr>
          <w:rFonts w:ascii="Tahoma" w:hAnsi="Tahoma" w:cs="Tahoma"/>
          <w:b/>
          <w:bCs/>
        </w:rPr>
        <w:t>Nemocnice Karviná – Ráj, příspěvková organizace</w:t>
      </w:r>
    </w:p>
    <w:p w14:paraId="329665A7" w14:textId="77777777" w:rsidR="007D121A" w:rsidRPr="00592E5D" w:rsidRDefault="007D121A" w:rsidP="007D121A">
      <w:pPr>
        <w:widowControl w:val="0"/>
        <w:tabs>
          <w:tab w:val="left" w:pos="2824"/>
        </w:tabs>
        <w:spacing w:line="200" w:lineRule="atLeast"/>
        <w:rPr>
          <w:rFonts w:ascii="Tahoma" w:hAnsi="Tahoma" w:cs="Tahoma"/>
        </w:rPr>
      </w:pPr>
      <w:r w:rsidRPr="00592E5D">
        <w:rPr>
          <w:rFonts w:ascii="Tahoma" w:hAnsi="Tahoma" w:cs="Tahoma"/>
        </w:rPr>
        <w:t>Se sídlem:</w:t>
      </w:r>
      <w:r w:rsidRPr="00592E5D">
        <w:rPr>
          <w:rFonts w:ascii="Tahoma" w:hAnsi="Tahoma" w:cs="Tahoma"/>
          <w:b/>
          <w:bCs/>
        </w:rPr>
        <w:tab/>
      </w:r>
      <w:r w:rsidRPr="00592E5D">
        <w:rPr>
          <w:rFonts w:ascii="Tahoma" w:hAnsi="Tahoma" w:cs="Tahoma"/>
        </w:rPr>
        <w:t>Vydmuchov 399/5, Ráj, 734 01 Karviná</w:t>
      </w:r>
    </w:p>
    <w:p w14:paraId="4EC689CA" w14:textId="77777777" w:rsidR="007D121A" w:rsidRPr="00592E5D" w:rsidRDefault="007D121A" w:rsidP="007D121A">
      <w:pPr>
        <w:widowControl w:val="0"/>
        <w:tabs>
          <w:tab w:val="left" w:pos="2824"/>
        </w:tabs>
        <w:spacing w:line="200" w:lineRule="atLeast"/>
        <w:rPr>
          <w:rFonts w:ascii="Tahoma" w:hAnsi="Tahoma" w:cs="Tahoma"/>
        </w:rPr>
      </w:pPr>
      <w:r w:rsidRPr="00592E5D">
        <w:rPr>
          <w:rFonts w:ascii="Tahoma" w:hAnsi="Tahoma" w:cs="Tahoma"/>
        </w:rPr>
        <w:t>Zastoupena:</w:t>
      </w:r>
      <w:r w:rsidRPr="00592E5D">
        <w:rPr>
          <w:rFonts w:ascii="Tahoma" w:hAnsi="Tahoma" w:cs="Tahoma"/>
        </w:rPr>
        <w:tab/>
      </w:r>
      <w:r>
        <w:rPr>
          <w:rFonts w:ascii="Tahoma" w:hAnsi="Tahoma" w:cs="Tahoma"/>
        </w:rPr>
        <w:t>Ing. Ivo Žolnerčíkem</w:t>
      </w:r>
      <w:r w:rsidRPr="00592E5D">
        <w:rPr>
          <w:rFonts w:ascii="Tahoma" w:hAnsi="Tahoma" w:cs="Tahoma"/>
        </w:rPr>
        <w:t xml:space="preserve"> - ředitelem</w:t>
      </w:r>
    </w:p>
    <w:p w14:paraId="31A0E738" w14:textId="77777777" w:rsidR="007D121A" w:rsidRPr="00592E5D" w:rsidRDefault="007D121A" w:rsidP="007D121A">
      <w:pPr>
        <w:widowControl w:val="0"/>
        <w:tabs>
          <w:tab w:val="left" w:pos="2824"/>
        </w:tabs>
        <w:spacing w:line="200" w:lineRule="atLeast"/>
        <w:ind w:left="2824" w:hanging="2824"/>
        <w:rPr>
          <w:rFonts w:ascii="Tahoma" w:hAnsi="Tahoma" w:cs="Tahoma"/>
        </w:rPr>
      </w:pPr>
      <w:r w:rsidRPr="00592E5D">
        <w:rPr>
          <w:rFonts w:ascii="Tahoma" w:hAnsi="Tahoma" w:cs="Tahoma"/>
        </w:rPr>
        <w:t xml:space="preserve">Osoba oprávněná jednat ve </w:t>
      </w:r>
    </w:p>
    <w:p w14:paraId="04D32B36" w14:textId="77777777" w:rsidR="007D121A" w:rsidRPr="00592E5D" w:rsidRDefault="007D121A" w:rsidP="007D121A">
      <w:pPr>
        <w:widowControl w:val="0"/>
        <w:tabs>
          <w:tab w:val="left" w:pos="2824"/>
        </w:tabs>
        <w:spacing w:line="200" w:lineRule="atLeast"/>
        <w:ind w:left="2824" w:hanging="2824"/>
        <w:rPr>
          <w:rFonts w:ascii="Tahoma" w:hAnsi="Tahoma" w:cs="Tahoma"/>
        </w:rPr>
      </w:pPr>
      <w:r w:rsidRPr="00592E5D">
        <w:rPr>
          <w:rFonts w:ascii="Tahoma" w:hAnsi="Tahoma" w:cs="Tahoma"/>
        </w:rPr>
        <w:t xml:space="preserve">věcech technických: </w:t>
      </w:r>
      <w:r w:rsidRPr="00592E5D">
        <w:rPr>
          <w:rFonts w:ascii="Tahoma" w:hAnsi="Tahoma" w:cs="Tahoma"/>
        </w:rPr>
        <w:tab/>
        <w:t>Bc. Marcela Mesochoridisová, provozně-technická náměstkyně</w:t>
      </w:r>
    </w:p>
    <w:p w14:paraId="342D5E41" w14:textId="77777777" w:rsidR="007D121A" w:rsidRPr="00592E5D" w:rsidRDefault="007D121A" w:rsidP="007D121A">
      <w:pPr>
        <w:widowControl w:val="0"/>
        <w:tabs>
          <w:tab w:val="left" w:pos="2824"/>
        </w:tabs>
        <w:spacing w:line="200" w:lineRule="atLeast"/>
        <w:ind w:left="2824" w:hanging="2824"/>
        <w:rPr>
          <w:rFonts w:ascii="Tahoma" w:hAnsi="Tahoma" w:cs="Tahoma"/>
        </w:rPr>
      </w:pPr>
      <w:r w:rsidRPr="00592E5D">
        <w:rPr>
          <w:rFonts w:ascii="Tahoma" w:hAnsi="Tahoma" w:cs="Tahoma"/>
        </w:rPr>
        <w:t xml:space="preserve">IČ: </w:t>
      </w:r>
      <w:r w:rsidRPr="00592E5D">
        <w:rPr>
          <w:rFonts w:ascii="Tahoma" w:hAnsi="Tahoma" w:cs="Tahoma"/>
        </w:rPr>
        <w:tab/>
        <w:t>00844853</w:t>
      </w:r>
    </w:p>
    <w:p w14:paraId="4B85C0D3" w14:textId="77777777" w:rsidR="007D121A" w:rsidRPr="00592E5D" w:rsidRDefault="007D121A" w:rsidP="007D121A">
      <w:pPr>
        <w:widowControl w:val="0"/>
        <w:tabs>
          <w:tab w:val="left" w:pos="2824"/>
        </w:tabs>
        <w:spacing w:line="200" w:lineRule="atLeast"/>
        <w:ind w:left="2824" w:hanging="2824"/>
        <w:rPr>
          <w:rFonts w:ascii="Tahoma" w:eastAsia="Arial Unicode MS" w:hAnsi="Tahoma" w:cs="Tahoma"/>
        </w:rPr>
      </w:pPr>
      <w:r w:rsidRPr="00592E5D">
        <w:rPr>
          <w:rFonts w:ascii="Tahoma" w:hAnsi="Tahoma" w:cs="Tahoma"/>
        </w:rPr>
        <w:t xml:space="preserve">DIČ: </w:t>
      </w:r>
      <w:r w:rsidRPr="00592E5D">
        <w:rPr>
          <w:rFonts w:ascii="Tahoma" w:hAnsi="Tahoma" w:cs="Tahoma"/>
        </w:rPr>
        <w:tab/>
        <w:t>CZ00844853</w:t>
      </w:r>
    </w:p>
    <w:p w14:paraId="654336FE" w14:textId="77777777" w:rsidR="007D121A" w:rsidRPr="00592E5D" w:rsidRDefault="007D121A" w:rsidP="007D121A">
      <w:pPr>
        <w:widowControl w:val="0"/>
        <w:tabs>
          <w:tab w:val="left" w:pos="2824"/>
        </w:tabs>
        <w:spacing w:line="200" w:lineRule="atLeast"/>
        <w:ind w:left="2824" w:hanging="2824"/>
        <w:rPr>
          <w:rFonts w:ascii="Tahoma" w:hAnsi="Tahoma" w:cs="Tahoma"/>
        </w:rPr>
      </w:pPr>
      <w:r w:rsidRPr="00592E5D">
        <w:rPr>
          <w:rFonts w:ascii="Tahoma" w:eastAsia="Arial Unicode MS" w:hAnsi="Tahoma" w:cs="Tahoma"/>
        </w:rPr>
        <w:t>B</w:t>
      </w:r>
      <w:r w:rsidRPr="00592E5D">
        <w:rPr>
          <w:rFonts w:ascii="Tahoma" w:hAnsi="Tahoma" w:cs="Tahoma"/>
        </w:rPr>
        <w:t xml:space="preserve">ankovní spojení: </w:t>
      </w:r>
      <w:r w:rsidRPr="00592E5D">
        <w:rPr>
          <w:rFonts w:ascii="Tahoma" w:hAnsi="Tahoma" w:cs="Tahoma"/>
        </w:rPr>
        <w:tab/>
        <w:t>Komerční banka, a.s., pobočka Karviná</w:t>
      </w:r>
    </w:p>
    <w:p w14:paraId="5EA18E08" w14:textId="77777777" w:rsidR="007D121A" w:rsidRDefault="007D121A" w:rsidP="007D121A">
      <w:pPr>
        <w:widowControl w:val="0"/>
        <w:tabs>
          <w:tab w:val="left" w:pos="2824"/>
        </w:tabs>
        <w:spacing w:line="200" w:lineRule="atLeast"/>
        <w:ind w:left="2824" w:hanging="2824"/>
        <w:rPr>
          <w:rFonts w:ascii="Tahoma" w:hAnsi="Tahoma" w:cs="Tahoma"/>
        </w:rPr>
      </w:pPr>
      <w:r w:rsidRPr="00592E5D">
        <w:rPr>
          <w:rFonts w:ascii="Tahoma" w:hAnsi="Tahoma" w:cs="Tahoma"/>
        </w:rPr>
        <w:t xml:space="preserve">Číslo účtu: </w:t>
      </w:r>
      <w:r w:rsidRPr="00592E5D">
        <w:rPr>
          <w:rFonts w:ascii="Tahoma" w:hAnsi="Tahoma" w:cs="Tahoma"/>
        </w:rPr>
        <w:tab/>
      </w:r>
      <w:r w:rsidRPr="001152D3">
        <w:rPr>
          <w:rFonts w:ascii="Tahoma" w:hAnsi="Tahoma" w:cs="Tahoma"/>
        </w:rPr>
        <w:t>174 - 30331791/0100 (investiční účet)</w:t>
      </w:r>
    </w:p>
    <w:p w14:paraId="76D2A7FD" w14:textId="77777777" w:rsidR="007D121A" w:rsidRDefault="007D121A" w:rsidP="007D121A">
      <w:pPr>
        <w:widowControl w:val="0"/>
        <w:tabs>
          <w:tab w:val="left" w:pos="2824"/>
        </w:tabs>
        <w:spacing w:line="200" w:lineRule="atLeast"/>
        <w:ind w:left="2824" w:firstLine="437"/>
        <w:rPr>
          <w:rFonts w:ascii="Tahoma" w:hAnsi="Tahoma" w:cs="Tahoma"/>
        </w:rPr>
      </w:pPr>
      <w:r w:rsidRPr="00592E5D">
        <w:rPr>
          <w:rFonts w:ascii="Tahoma" w:hAnsi="Tahoma" w:cs="Tahoma"/>
        </w:rPr>
        <w:t>30331791/0100</w:t>
      </w:r>
      <w:r>
        <w:rPr>
          <w:rFonts w:ascii="Tahoma" w:hAnsi="Tahoma" w:cs="Tahoma"/>
        </w:rPr>
        <w:t xml:space="preserve"> (provozní účet)</w:t>
      </w:r>
    </w:p>
    <w:p w14:paraId="0A838202" w14:textId="77777777" w:rsidR="007D121A" w:rsidRPr="00592E5D" w:rsidRDefault="007D121A" w:rsidP="007D121A">
      <w:pPr>
        <w:widowControl w:val="0"/>
        <w:tabs>
          <w:tab w:val="left" w:pos="2824"/>
        </w:tabs>
        <w:spacing w:line="200" w:lineRule="atLeast"/>
        <w:ind w:left="2824" w:hanging="2824"/>
        <w:rPr>
          <w:rFonts w:ascii="Tahoma" w:hAnsi="Tahoma" w:cs="Tahoma"/>
        </w:rPr>
      </w:pPr>
      <w:r w:rsidRPr="00592E5D">
        <w:rPr>
          <w:rFonts w:ascii="Tahoma" w:hAnsi="Tahoma" w:cs="Tahoma"/>
        </w:rPr>
        <w:t>Tel:</w:t>
      </w:r>
      <w:r w:rsidRPr="00592E5D">
        <w:rPr>
          <w:rFonts w:ascii="Tahoma" w:hAnsi="Tahoma" w:cs="Tahoma"/>
        </w:rPr>
        <w:tab/>
        <w:t xml:space="preserve">596 383 </w:t>
      </w:r>
      <w:r w:rsidRPr="00592E5D">
        <w:rPr>
          <w:rFonts w:ascii="Tahoma" w:eastAsia="Arial Unicode MS" w:hAnsi="Tahoma" w:cs="Tahoma"/>
        </w:rPr>
        <w:t>111</w:t>
      </w:r>
    </w:p>
    <w:p w14:paraId="721F4C2F" w14:textId="77777777" w:rsidR="007D121A" w:rsidRDefault="007D121A" w:rsidP="007D121A">
      <w:pPr>
        <w:widowControl w:val="0"/>
        <w:tabs>
          <w:tab w:val="left" w:pos="2824"/>
        </w:tabs>
        <w:spacing w:line="200" w:lineRule="atLeast"/>
        <w:ind w:left="2824" w:hanging="2824"/>
        <w:rPr>
          <w:rFonts w:ascii="Tahoma" w:hAnsi="Tahoma" w:cs="Tahoma"/>
        </w:rPr>
      </w:pPr>
      <w:r w:rsidRPr="00592E5D">
        <w:rPr>
          <w:rFonts w:ascii="Tahoma" w:hAnsi="Tahoma" w:cs="Tahoma"/>
        </w:rPr>
        <w:t>email:</w:t>
      </w:r>
      <w:r w:rsidRPr="00592E5D">
        <w:rPr>
          <w:rFonts w:ascii="Tahoma" w:hAnsi="Tahoma" w:cs="Tahoma"/>
        </w:rPr>
        <w:tab/>
      </w:r>
      <w:hyperlink r:id="rId8" w:history="1">
        <w:r w:rsidRPr="006719DF">
          <w:rPr>
            <w:rStyle w:val="Hypertextovodkaz"/>
            <w:rFonts w:ascii="Tahoma" w:hAnsi="Tahoma" w:cs="Tahoma"/>
          </w:rPr>
          <w:t>nspka@nspka.cz</w:t>
        </w:r>
      </w:hyperlink>
    </w:p>
    <w:p w14:paraId="35BA8F86" w14:textId="77777777" w:rsidR="007D121A" w:rsidRPr="00F439CA" w:rsidRDefault="007D121A" w:rsidP="007D121A">
      <w:pPr>
        <w:numPr>
          <w:ilvl w:val="12"/>
          <w:numId w:val="0"/>
        </w:numPr>
        <w:tabs>
          <w:tab w:val="left" w:pos="2835"/>
        </w:tabs>
        <w:rPr>
          <w:rFonts w:ascii="Tahoma" w:hAnsi="Tahoma" w:cs="Tahoma"/>
        </w:rPr>
      </w:pPr>
      <w:r w:rsidRPr="00F439CA">
        <w:rPr>
          <w:rFonts w:ascii="Tahoma" w:hAnsi="Tahoma" w:cs="Tahoma"/>
        </w:rPr>
        <w:t>ID datové schránky:</w:t>
      </w:r>
      <w:r w:rsidRPr="00F439CA">
        <w:rPr>
          <w:rFonts w:ascii="Tahoma" w:hAnsi="Tahoma" w:cs="Tahoma"/>
        </w:rPr>
        <w:tab/>
        <w:t>2bqk6mu</w:t>
      </w:r>
    </w:p>
    <w:p w14:paraId="5120E99C" w14:textId="77777777" w:rsidR="007D121A" w:rsidRPr="00592E5D" w:rsidRDefault="007D121A" w:rsidP="007D121A">
      <w:pPr>
        <w:widowControl w:val="0"/>
        <w:tabs>
          <w:tab w:val="left" w:pos="2824"/>
        </w:tabs>
        <w:spacing w:line="200" w:lineRule="atLeast"/>
        <w:ind w:left="2824" w:hanging="2824"/>
        <w:rPr>
          <w:rFonts w:ascii="Tahoma" w:hAnsi="Tahoma" w:cs="Tahoma"/>
        </w:rPr>
      </w:pPr>
    </w:p>
    <w:p w14:paraId="76AEEF05" w14:textId="77777777" w:rsidR="007D121A" w:rsidRPr="00592E5D" w:rsidRDefault="007D121A" w:rsidP="007D121A">
      <w:pPr>
        <w:pStyle w:val="slovanodstavectextu"/>
        <w:widowControl w:val="0"/>
        <w:tabs>
          <w:tab w:val="left" w:pos="360"/>
          <w:tab w:val="left" w:pos="426"/>
        </w:tabs>
        <w:spacing w:after="0" w:line="200" w:lineRule="atLeast"/>
        <w:rPr>
          <w:rFonts w:ascii="Tahoma" w:hAnsi="Tahoma" w:cs="Tahoma"/>
          <w:i/>
          <w:iCs/>
          <w:sz w:val="20"/>
          <w:szCs w:val="20"/>
        </w:rPr>
      </w:pPr>
      <w:r w:rsidRPr="00592E5D">
        <w:rPr>
          <w:rFonts w:ascii="Tahoma" w:hAnsi="Tahoma" w:cs="Tahoma"/>
          <w:sz w:val="20"/>
          <w:szCs w:val="20"/>
        </w:rPr>
        <w:t>Zapsaná v obchodním rejstříku vedeném Krajským soudem v Ostravě, oddíl Pr, vložka 880</w:t>
      </w:r>
    </w:p>
    <w:p w14:paraId="30147B7E" w14:textId="77777777" w:rsidR="007D121A" w:rsidRPr="00592E5D" w:rsidRDefault="007D121A" w:rsidP="007D121A">
      <w:pPr>
        <w:pStyle w:val="slovanodstavectextu"/>
        <w:widowControl w:val="0"/>
        <w:tabs>
          <w:tab w:val="clear" w:pos="454"/>
          <w:tab w:val="clear" w:pos="907"/>
          <w:tab w:val="clear" w:pos="1361"/>
          <w:tab w:val="clear" w:pos="1814"/>
          <w:tab w:val="left" w:pos="360"/>
          <w:tab w:val="left" w:pos="426"/>
          <w:tab w:val="left" w:pos="3544"/>
          <w:tab w:val="left" w:pos="3969"/>
        </w:tabs>
        <w:spacing w:after="0" w:line="200" w:lineRule="atLeast"/>
        <w:rPr>
          <w:rFonts w:ascii="Tahoma" w:hAnsi="Tahoma" w:cs="Tahoma"/>
          <w:sz w:val="20"/>
          <w:szCs w:val="20"/>
        </w:rPr>
      </w:pPr>
      <w:r w:rsidRPr="00592E5D">
        <w:rPr>
          <w:rFonts w:ascii="Tahoma" w:hAnsi="Tahoma" w:cs="Tahoma"/>
          <w:i/>
          <w:iCs/>
          <w:sz w:val="20"/>
          <w:szCs w:val="20"/>
        </w:rPr>
        <w:t>(dále jen „kupující“)</w:t>
      </w:r>
    </w:p>
    <w:p w14:paraId="1CD2612D" w14:textId="77777777" w:rsidR="007D121A" w:rsidRPr="00592E5D" w:rsidRDefault="007D121A" w:rsidP="007D121A">
      <w:pPr>
        <w:pStyle w:val="Zpat"/>
        <w:tabs>
          <w:tab w:val="clear" w:pos="4536"/>
          <w:tab w:val="clear" w:pos="9072"/>
          <w:tab w:val="left" w:pos="426"/>
          <w:tab w:val="left" w:pos="2835"/>
        </w:tabs>
        <w:spacing w:line="200" w:lineRule="atLeast"/>
        <w:rPr>
          <w:rFonts w:ascii="Tahoma" w:hAnsi="Tahoma" w:cs="Tahoma"/>
        </w:rPr>
      </w:pPr>
    </w:p>
    <w:p w14:paraId="4DE6AB00" w14:textId="77777777" w:rsidR="007D121A" w:rsidRPr="00592E5D" w:rsidRDefault="007D121A" w:rsidP="007D121A">
      <w:pPr>
        <w:pStyle w:val="Zpat"/>
        <w:tabs>
          <w:tab w:val="clear" w:pos="4536"/>
          <w:tab w:val="clear" w:pos="9072"/>
          <w:tab w:val="left" w:pos="426"/>
          <w:tab w:val="left" w:pos="2835"/>
        </w:tabs>
        <w:spacing w:line="200" w:lineRule="atLeast"/>
        <w:rPr>
          <w:rFonts w:ascii="Tahoma" w:hAnsi="Tahoma" w:cs="Tahoma"/>
        </w:rPr>
      </w:pPr>
      <w:r w:rsidRPr="00592E5D">
        <w:rPr>
          <w:rFonts w:ascii="Tahoma" w:hAnsi="Tahoma" w:cs="Tahoma"/>
        </w:rPr>
        <w:t>a</w:t>
      </w:r>
    </w:p>
    <w:p w14:paraId="253B0CEC" w14:textId="77777777" w:rsidR="007D121A" w:rsidRPr="00592E5D" w:rsidRDefault="007D121A" w:rsidP="007D121A">
      <w:pPr>
        <w:pStyle w:val="Zpat"/>
        <w:tabs>
          <w:tab w:val="clear" w:pos="4536"/>
          <w:tab w:val="clear" w:pos="9072"/>
          <w:tab w:val="left" w:pos="426"/>
          <w:tab w:val="left" w:pos="2835"/>
        </w:tabs>
        <w:spacing w:line="200" w:lineRule="atLeast"/>
        <w:rPr>
          <w:rFonts w:ascii="Tahoma" w:hAnsi="Tahoma" w:cs="Tahoma"/>
        </w:rPr>
      </w:pPr>
    </w:p>
    <w:p w14:paraId="656B7F1E" w14:textId="77777777" w:rsidR="007D121A" w:rsidRPr="00592E5D" w:rsidRDefault="007D121A" w:rsidP="007D121A">
      <w:pPr>
        <w:pStyle w:val="Zpat"/>
        <w:tabs>
          <w:tab w:val="clear" w:pos="4536"/>
          <w:tab w:val="clear" w:pos="9072"/>
          <w:tab w:val="left" w:pos="426"/>
          <w:tab w:val="left" w:pos="2835"/>
        </w:tabs>
        <w:spacing w:line="200" w:lineRule="atLeast"/>
        <w:rPr>
          <w:rFonts w:ascii="Tahoma" w:hAnsi="Tahoma" w:cs="Tahoma"/>
        </w:rPr>
      </w:pPr>
      <w:r w:rsidRPr="00592E5D">
        <w:rPr>
          <w:rFonts w:ascii="Tahoma" w:hAnsi="Tahoma" w:cs="Tahoma"/>
        </w:rPr>
        <w:t>2.</w:t>
      </w:r>
      <w:r w:rsidRPr="00592E5D">
        <w:rPr>
          <w:rFonts w:ascii="Tahoma" w:hAnsi="Tahoma" w:cs="Tahoma"/>
        </w:rPr>
        <w:tab/>
      </w:r>
      <w:r w:rsidRPr="00AE188C">
        <w:rPr>
          <w:rFonts w:ascii="Tahoma" w:hAnsi="Tahoma" w:cs="Tahoma"/>
          <w:b/>
          <w:highlight w:val="yellow"/>
        </w:rPr>
        <w:t>…………………………….</w:t>
      </w:r>
    </w:p>
    <w:p w14:paraId="67F88361" w14:textId="77777777" w:rsidR="007D121A" w:rsidRPr="001F5390" w:rsidRDefault="007D121A" w:rsidP="007D121A">
      <w:pPr>
        <w:widowControl w:val="0"/>
        <w:tabs>
          <w:tab w:val="left" w:pos="2838"/>
        </w:tabs>
        <w:spacing w:line="200" w:lineRule="atLeast"/>
        <w:rPr>
          <w:rFonts w:ascii="Tahoma" w:hAnsi="Tahoma" w:cs="Tahoma"/>
        </w:rPr>
      </w:pPr>
      <w:r w:rsidRPr="00592E5D">
        <w:rPr>
          <w:rFonts w:ascii="Tahoma" w:hAnsi="Tahoma" w:cs="Tahoma"/>
        </w:rPr>
        <w:t>Se sídlem:</w:t>
      </w:r>
      <w:r w:rsidRPr="00592E5D">
        <w:rPr>
          <w:rFonts w:ascii="Tahoma" w:hAnsi="Tahoma" w:cs="Tahoma"/>
          <w:b/>
          <w:bCs/>
        </w:rPr>
        <w:tab/>
      </w:r>
      <w:r w:rsidRPr="00AE188C">
        <w:rPr>
          <w:rFonts w:ascii="Tahoma" w:hAnsi="Tahoma" w:cs="Tahoma"/>
          <w:bCs/>
          <w:highlight w:val="yellow"/>
        </w:rPr>
        <w:t>…………………………………………………..</w:t>
      </w:r>
    </w:p>
    <w:p w14:paraId="43D50624" w14:textId="77777777" w:rsidR="007D121A" w:rsidRPr="001F5390" w:rsidRDefault="007D121A" w:rsidP="007D121A">
      <w:pPr>
        <w:widowControl w:val="0"/>
        <w:tabs>
          <w:tab w:val="left" w:pos="2838"/>
        </w:tabs>
        <w:spacing w:line="200" w:lineRule="atLeast"/>
        <w:rPr>
          <w:rFonts w:ascii="Tahoma" w:hAnsi="Tahoma" w:cs="Tahoma"/>
        </w:rPr>
      </w:pPr>
      <w:r w:rsidRPr="001F5390">
        <w:rPr>
          <w:rFonts w:ascii="Tahoma" w:hAnsi="Tahoma" w:cs="Tahoma"/>
        </w:rPr>
        <w:t>Zastoupena:</w:t>
      </w:r>
      <w:r w:rsidRPr="001F5390">
        <w:rPr>
          <w:rFonts w:ascii="Tahoma" w:hAnsi="Tahoma" w:cs="Tahoma"/>
        </w:rPr>
        <w:tab/>
      </w:r>
      <w:r w:rsidRPr="00AE188C">
        <w:rPr>
          <w:rFonts w:ascii="Tahoma" w:hAnsi="Tahoma" w:cs="Tahoma"/>
          <w:bCs/>
          <w:highlight w:val="yellow"/>
        </w:rPr>
        <w:t>…………………………………………………..</w:t>
      </w:r>
    </w:p>
    <w:p w14:paraId="5E596E1D" w14:textId="77777777" w:rsidR="007D121A" w:rsidRPr="001F5390" w:rsidRDefault="007D121A" w:rsidP="007D121A">
      <w:pPr>
        <w:widowControl w:val="0"/>
        <w:tabs>
          <w:tab w:val="left" w:pos="2838"/>
        </w:tabs>
        <w:spacing w:line="200" w:lineRule="atLeast"/>
        <w:rPr>
          <w:rFonts w:ascii="Tahoma" w:hAnsi="Tahoma" w:cs="Tahoma"/>
        </w:rPr>
      </w:pPr>
      <w:r w:rsidRPr="001F5390">
        <w:rPr>
          <w:rFonts w:ascii="Tahoma" w:hAnsi="Tahoma" w:cs="Tahoma"/>
        </w:rPr>
        <w:t xml:space="preserve">IČ: </w:t>
      </w:r>
      <w:r w:rsidRPr="001F5390">
        <w:rPr>
          <w:rFonts w:ascii="Tahoma" w:hAnsi="Tahoma" w:cs="Tahoma"/>
        </w:rPr>
        <w:tab/>
      </w:r>
      <w:r w:rsidRPr="00AE188C">
        <w:rPr>
          <w:rFonts w:ascii="Tahoma" w:hAnsi="Tahoma" w:cs="Tahoma"/>
          <w:bCs/>
          <w:highlight w:val="yellow"/>
        </w:rPr>
        <w:t>…………………………………………………..</w:t>
      </w:r>
    </w:p>
    <w:p w14:paraId="27E242FA" w14:textId="77777777" w:rsidR="007D121A" w:rsidRPr="001F5390" w:rsidRDefault="007D121A" w:rsidP="007D121A">
      <w:pPr>
        <w:widowControl w:val="0"/>
        <w:tabs>
          <w:tab w:val="left" w:pos="2838"/>
        </w:tabs>
        <w:spacing w:line="200" w:lineRule="atLeast"/>
        <w:rPr>
          <w:rFonts w:ascii="Tahoma" w:hAnsi="Tahoma" w:cs="Tahoma"/>
          <w:bCs/>
        </w:rPr>
      </w:pPr>
      <w:r w:rsidRPr="001F5390">
        <w:rPr>
          <w:rFonts w:ascii="Tahoma" w:hAnsi="Tahoma" w:cs="Tahoma"/>
        </w:rPr>
        <w:t xml:space="preserve">DIČ: </w:t>
      </w:r>
      <w:r w:rsidRPr="001F5390">
        <w:rPr>
          <w:rFonts w:ascii="Tahoma" w:hAnsi="Tahoma" w:cs="Tahoma"/>
        </w:rPr>
        <w:tab/>
      </w:r>
      <w:r w:rsidRPr="00AE188C">
        <w:rPr>
          <w:rFonts w:ascii="Tahoma" w:hAnsi="Tahoma" w:cs="Tahoma"/>
          <w:bCs/>
          <w:highlight w:val="yellow"/>
        </w:rPr>
        <w:t>…………………………………………………..</w:t>
      </w:r>
    </w:p>
    <w:p w14:paraId="2E302EA3" w14:textId="77777777" w:rsidR="007D121A" w:rsidRPr="001F5390" w:rsidRDefault="007D121A" w:rsidP="007D121A">
      <w:pPr>
        <w:widowControl w:val="0"/>
        <w:tabs>
          <w:tab w:val="left" w:pos="2838"/>
        </w:tabs>
        <w:spacing w:line="200" w:lineRule="atLeast"/>
        <w:rPr>
          <w:rFonts w:ascii="Tahoma" w:hAnsi="Tahoma" w:cs="Tahoma"/>
          <w:bCs/>
        </w:rPr>
      </w:pPr>
      <w:r w:rsidRPr="001F5390">
        <w:rPr>
          <w:rFonts w:ascii="Tahoma" w:eastAsia="Arial Unicode MS" w:hAnsi="Tahoma" w:cs="Tahoma"/>
        </w:rPr>
        <w:t>B</w:t>
      </w:r>
      <w:r w:rsidRPr="001F5390">
        <w:rPr>
          <w:rFonts w:ascii="Tahoma" w:hAnsi="Tahoma" w:cs="Tahoma"/>
        </w:rPr>
        <w:t xml:space="preserve">ankovní spojení: </w:t>
      </w:r>
      <w:r w:rsidRPr="001F5390">
        <w:rPr>
          <w:rFonts w:ascii="Tahoma" w:hAnsi="Tahoma" w:cs="Tahoma"/>
        </w:rPr>
        <w:tab/>
      </w:r>
      <w:r w:rsidRPr="00AE188C">
        <w:rPr>
          <w:rFonts w:ascii="Tahoma" w:hAnsi="Tahoma" w:cs="Tahoma"/>
          <w:bCs/>
          <w:highlight w:val="yellow"/>
        </w:rPr>
        <w:t>…………………………………………………..</w:t>
      </w:r>
    </w:p>
    <w:p w14:paraId="0979F770" w14:textId="77777777" w:rsidR="007D121A" w:rsidRPr="001F5390" w:rsidRDefault="007D121A" w:rsidP="007D121A">
      <w:pPr>
        <w:widowControl w:val="0"/>
        <w:tabs>
          <w:tab w:val="left" w:pos="2838"/>
        </w:tabs>
        <w:spacing w:line="200" w:lineRule="atLeast"/>
        <w:rPr>
          <w:rFonts w:ascii="Tahoma" w:hAnsi="Tahoma" w:cs="Tahoma"/>
          <w:bCs/>
        </w:rPr>
      </w:pPr>
      <w:r w:rsidRPr="001F5390">
        <w:rPr>
          <w:rFonts w:ascii="Tahoma" w:hAnsi="Tahoma" w:cs="Tahoma"/>
        </w:rPr>
        <w:t xml:space="preserve">Číslo účtu: </w:t>
      </w:r>
      <w:r w:rsidRPr="001F5390">
        <w:rPr>
          <w:rFonts w:ascii="Tahoma" w:hAnsi="Tahoma" w:cs="Tahoma"/>
        </w:rPr>
        <w:tab/>
      </w:r>
      <w:r w:rsidRPr="00AE188C">
        <w:rPr>
          <w:rFonts w:ascii="Tahoma" w:hAnsi="Tahoma" w:cs="Tahoma"/>
          <w:bCs/>
          <w:highlight w:val="yellow"/>
        </w:rPr>
        <w:t>…………………………………………………..</w:t>
      </w:r>
    </w:p>
    <w:p w14:paraId="27163D76" w14:textId="77777777" w:rsidR="007D121A" w:rsidRPr="001F5390" w:rsidRDefault="007D121A" w:rsidP="007D121A">
      <w:pPr>
        <w:widowControl w:val="0"/>
        <w:tabs>
          <w:tab w:val="left" w:pos="2838"/>
        </w:tabs>
        <w:spacing w:line="200" w:lineRule="atLeast"/>
        <w:rPr>
          <w:rFonts w:ascii="Tahoma" w:hAnsi="Tahoma" w:cs="Tahoma"/>
          <w:bCs/>
        </w:rPr>
      </w:pPr>
      <w:r w:rsidRPr="001F5390">
        <w:rPr>
          <w:rFonts w:ascii="Tahoma" w:hAnsi="Tahoma" w:cs="Tahoma"/>
        </w:rPr>
        <w:t>Tel:</w:t>
      </w:r>
      <w:r w:rsidRPr="001F5390">
        <w:rPr>
          <w:rFonts w:ascii="Tahoma" w:hAnsi="Tahoma" w:cs="Tahoma"/>
        </w:rPr>
        <w:tab/>
      </w:r>
      <w:r w:rsidRPr="00AE188C">
        <w:rPr>
          <w:rFonts w:ascii="Tahoma" w:hAnsi="Tahoma" w:cs="Tahoma"/>
          <w:bCs/>
          <w:highlight w:val="yellow"/>
        </w:rPr>
        <w:t>…………………………………………………..</w:t>
      </w:r>
    </w:p>
    <w:p w14:paraId="1B408D12" w14:textId="77777777" w:rsidR="007D121A" w:rsidRDefault="007D121A" w:rsidP="007D121A">
      <w:pPr>
        <w:widowControl w:val="0"/>
        <w:tabs>
          <w:tab w:val="left" w:pos="2838"/>
        </w:tabs>
        <w:spacing w:line="200" w:lineRule="atLeast"/>
        <w:rPr>
          <w:rFonts w:ascii="Tahoma" w:hAnsi="Tahoma" w:cs="Tahoma"/>
          <w:bCs/>
        </w:rPr>
      </w:pPr>
      <w:r w:rsidRPr="001F5390">
        <w:rPr>
          <w:rFonts w:ascii="Tahoma" w:hAnsi="Tahoma" w:cs="Tahoma"/>
        </w:rPr>
        <w:t>email:</w:t>
      </w:r>
      <w:r w:rsidRPr="001F5390">
        <w:rPr>
          <w:rFonts w:ascii="Tahoma" w:hAnsi="Tahoma" w:cs="Tahoma"/>
        </w:rPr>
        <w:tab/>
      </w:r>
      <w:r w:rsidRPr="00AE188C">
        <w:rPr>
          <w:rFonts w:ascii="Tahoma" w:hAnsi="Tahoma" w:cs="Tahoma"/>
          <w:bCs/>
          <w:highlight w:val="yellow"/>
        </w:rPr>
        <w:t>…………………………………………………..</w:t>
      </w:r>
    </w:p>
    <w:p w14:paraId="16709DAB" w14:textId="77777777" w:rsidR="007D121A" w:rsidRPr="000909D3" w:rsidRDefault="007D121A" w:rsidP="007D121A">
      <w:pPr>
        <w:numPr>
          <w:ilvl w:val="12"/>
          <w:numId w:val="0"/>
        </w:numPr>
        <w:tabs>
          <w:tab w:val="left" w:pos="2838"/>
        </w:tabs>
        <w:rPr>
          <w:rFonts w:ascii="Tahoma" w:hAnsi="Tahoma" w:cs="Tahoma"/>
        </w:rPr>
      </w:pPr>
      <w:r w:rsidRPr="00F439CA">
        <w:rPr>
          <w:rFonts w:ascii="Tahoma" w:hAnsi="Tahoma" w:cs="Tahoma"/>
        </w:rPr>
        <w:t>ID datové schránky:</w:t>
      </w:r>
      <w:r w:rsidRPr="00F439CA">
        <w:rPr>
          <w:rFonts w:ascii="Tahoma" w:hAnsi="Tahoma" w:cs="Tahoma"/>
        </w:rPr>
        <w:tab/>
      </w:r>
      <w:r w:rsidRPr="00AE188C">
        <w:rPr>
          <w:rFonts w:ascii="Tahoma" w:hAnsi="Tahoma" w:cs="Tahoma"/>
          <w:bCs/>
          <w:highlight w:val="yellow"/>
        </w:rPr>
        <w:t>…………………………………………………..</w:t>
      </w:r>
    </w:p>
    <w:p w14:paraId="795D7073" w14:textId="77777777" w:rsidR="007D121A" w:rsidRPr="00AE188C" w:rsidRDefault="007D121A" w:rsidP="007D121A">
      <w:pPr>
        <w:widowControl w:val="0"/>
        <w:tabs>
          <w:tab w:val="left" w:pos="2838"/>
        </w:tabs>
        <w:spacing w:line="200" w:lineRule="atLeast"/>
        <w:rPr>
          <w:rFonts w:ascii="Tahoma" w:hAnsi="Tahoma" w:cs="Tahoma"/>
          <w:highlight w:val="yellow"/>
        </w:rPr>
      </w:pPr>
      <w:r w:rsidRPr="001F5390">
        <w:rPr>
          <w:rFonts w:ascii="Tahoma" w:hAnsi="Tahoma" w:cs="Tahoma"/>
        </w:rPr>
        <w:t xml:space="preserve">Zapsaná v obchodním rejstříku vedeném </w:t>
      </w:r>
      <w:r w:rsidRPr="00AE188C">
        <w:rPr>
          <w:rFonts w:ascii="Tahoma" w:hAnsi="Tahoma" w:cs="Tahoma"/>
          <w:highlight w:val="yellow"/>
        </w:rPr>
        <w:t>…………</w:t>
      </w:r>
      <w:r>
        <w:rPr>
          <w:rFonts w:ascii="Tahoma" w:hAnsi="Tahoma" w:cs="Tahoma"/>
        </w:rPr>
        <w:t xml:space="preserve">. </w:t>
      </w:r>
      <w:r w:rsidRPr="001F5390">
        <w:rPr>
          <w:rFonts w:ascii="Tahoma" w:hAnsi="Tahoma" w:cs="Tahoma"/>
        </w:rPr>
        <w:t>v </w:t>
      </w:r>
      <w:r w:rsidRPr="00AE188C">
        <w:rPr>
          <w:rFonts w:ascii="Tahoma" w:hAnsi="Tahoma" w:cs="Tahoma"/>
          <w:highlight w:val="yellow"/>
        </w:rPr>
        <w:t>……</w:t>
      </w:r>
      <w:r>
        <w:rPr>
          <w:rFonts w:ascii="Tahoma" w:hAnsi="Tahoma" w:cs="Tahoma"/>
        </w:rPr>
        <w:t>.</w:t>
      </w:r>
      <w:r w:rsidRPr="001F5390">
        <w:rPr>
          <w:rFonts w:ascii="Tahoma" w:hAnsi="Tahoma" w:cs="Tahoma"/>
        </w:rPr>
        <w:t xml:space="preserve">, oddíl </w:t>
      </w:r>
      <w:r w:rsidRPr="00AE188C">
        <w:rPr>
          <w:rFonts w:ascii="Tahoma" w:hAnsi="Tahoma" w:cs="Tahoma"/>
          <w:highlight w:val="yellow"/>
        </w:rPr>
        <w:t>…..</w:t>
      </w:r>
      <w:r w:rsidRPr="001F5390">
        <w:rPr>
          <w:rFonts w:ascii="Tahoma" w:hAnsi="Tahoma" w:cs="Tahoma"/>
        </w:rPr>
        <w:t xml:space="preserve">, vložka </w:t>
      </w:r>
      <w:r w:rsidRPr="00AE188C">
        <w:rPr>
          <w:rFonts w:ascii="Tahoma" w:hAnsi="Tahoma" w:cs="Tahoma"/>
          <w:highlight w:val="yellow"/>
        </w:rPr>
        <w:t>………</w:t>
      </w:r>
    </w:p>
    <w:p w14:paraId="10AFE8FC" w14:textId="77777777" w:rsidR="007D121A" w:rsidRPr="00592E5D" w:rsidRDefault="007D121A" w:rsidP="007D121A">
      <w:pPr>
        <w:widowControl w:val="0"/>
        <w:tabs>
          <w:tab w:val="left" w:pos="2838"/>
        </w:tabs>
        <w:spacing w:line="200" w:lineRule="atLeast"/>
        <w:rPr>
          <w:rFonts w:ascii="Tahoma" w:hAnsi="Tahoma" w:cs="Tahoma"/>
        </w:rPr>
      </w:pPr>
      <w:r w:rsidRPr="00AE188C">
        <w:rPr>
          <w:rFonts w:ascii="Tahoma" w:hAnsi="Tahoma" w:cs="Tahoma"/>
          <w:i/>
          <w:iCs/>
        </w:rPr>
        <w:t>(dále jen „prodávající“)</w:t>
      </w:r>
    </w:p>
    <w:p w14:paraId="2D3473BE" w14:textId="77777777" w:rsidR="007D121A" w:rsidRDefault="007D121A" w:rsidP="007D121A">
      <w:pPr>
        <w:pStyle w:val="Zkladntext"/>
        <w:numPr>
          <w:ilvl w:val="12"/>
          <w:numId w:val="0"/>
        </w:numPr>
        <w:rPr>
          <w:rFonts w:ascii="Tahoma" w:hAnsi="Tahoma" w:cs="Tahoma"/>
          <w:sz w:val="20"/>
        </w:rPr>
      </w:pPr>
    </w:p>
    <w:p w14:paraId="5714A943" w14:textId="77777777" w:rsidR="007D121A" w:rsidRDefault="007D121A" w:rsidP="007D121A">
      <w:pPr>
        <w:pStyle w:val="slolnkuSmlouvy"/>
        <w:spacing w:before="227" w:after="227" w:line="200" w:lineRule="atLeast"/>
        <w:rPr>
          <w:rFonts w:ascii="Tahoma" w:hAnsi="Tahoma" w:cs="Tahoma"/>
          <w:sz w:val="20"/>
          <w:szCs w:val="20"/>
        </w:rPr>
      </w:pPr>
    </w:p>
    <w:p w14:paraId="125C374E" w14:textId="77777777" w:rsidR="007D121A" w:rsidRPr="007D121A" w:rsidRDefault="007D121A" w:rsidP="007D121A">
      <w:pPr>
        <w:rPr>
          <w:lang w:val="cs-CZ" w:eastAsia="zh-CN"/>
        </w:rPr>
      </w:pPr>
    </w:p>
    <w:p w14:paraId="6BB3D0A8" w14:textId="4F06E890" w:rsidR="007D121A" w:rsidRPr="007D121A" w:rsidRDefault="007D121A" w:rsidP="007D121A">
      <w:pPr>
        <w:pStyle w:val="slolnkuSmlouvy"/>
        <w:spacing w:before="227" w:after="227" w:line="200" w:lineRule="atLeast"/>
        <w:rPr>
          <w:rFonts w:ascii="Tahoma" w:hAnsi="Tahoma" w:cs="Tahoma"/>
          <w:sz w:val="20"/>
          <w:szCs w:val="20"/>
        </w:rPr>
      </w:pPr>
      <w:r w:rsidRPr="00592E5D">
        <w:rPr>
          <w:rFonts w:ascii="Tahoma" w:hAnsi="Tahoma" w:cs="Tahoma"/>
          <w:sz w:val="20"/>
          <w:szCs w:val="20"/>
        </w:rPr>
        <w:lastRenderedPageBreak/>
        <w:t>II.</w:t>
      </w:r>
      <w:r w:rsidRPr="00592E5D">
        <w:rPr>
          <w:rFonts w:ascii="Tahoma" w:hAnsi="Tahoma" w:cs="Tahoma"/>
          <w:sz w:val="20"/>
          <w:szCs w:val="20"/>
        </w:rPr>
        <w:br/>
      </w:r>
      <w:r w:rsidRPr="00592E5D">
        <w:rPr>
          <w:rFonts w:ascii="Tahoma" w:hAnsi="Tahoma" w:cs="Tahoma"/>
          <w:caps/>
          <w:color w:val="000000"/>
          <w:sz w:val="20"/>
          <w:szCs w:val="20"/>
        </w:rPr>
        <w:t>Základní ustanovení</w:t>
      </w:r>
    </w:p>
    <w:p w14:paraId="1D6A2C02" w14:textId="77777777" w:rsidR="0004099A" w:rsidRPr="007D121A" w:rsidRDefault="0004099A" w:rsidP="0004099A">
      <w:pPr>
        <w:pStyle w:val="OdstavecSmlouvy"/>
        <w:numPr>
          <w:ilvl w:val="0"/>
          <w:numId w:val="4"/>
        </w:numPr>
        <w:rPr>
          <w:rFonts w:ascii="Tahoma" w:hAnsi="Tahoma" w:cs="Tahoma"/>
          <w:sz w:val="20"/>
          <w:szCs w:val="20"/>
        </w:rPr>
      </w:pPr>
      <w:r w:rsidRPr="007D121A">
        <w:rPr>
          <w:rFonts w:ascii="Tahoma" w:hAnsi="Tahoma" w:cs="Tahoma"/>
          <w:sz w:val="20"/>
          <w:szCs w:val="20"/>
        </w:rPr>
        <w:t>Smluvní strany prohlašují, že údaje uvedené v čl. I této smlouvy jsou v souladu s právní skutečností v době uzavření smlouvy. Smluvní strany se zavazují, že změny dotčených údajů oznámí bez zbytečného odkladu druhé smluvní straně. Při změně identifikačních údajů smluvních stran včetně změny účtu není nutné uzavírat ke smlouvě dodatek.</w:t>
      </w:r>
    </w:p>
    <w:p w14:paraId="0D2710D0" w14:textId="77777777" w:rsidR="0004099A" w:rsidRPr="007D121A" w:rsidRDefault="0004099A" w:rsidP="0004099A">
      <w:pPr>
        <w:pStyle w:val="OdstavecSmlouvy"/>
        <w:numPr>
          <w:ilvl w:val="0"/>
          <w:numId w:val="4"/>
        </w:numPr>
        <w:rPr>
          <w:rFonts w:ascii="Tahoma" w:hAnsi="Tahoma" w:cs="Tahoma"/>
          <w:sz w:val="20"/>
          <w:szCs w:val="20"/>
        </w:rPr>
      </w:pPr>
      <w:r w:rsidRPr="007D121A">
        <w:rPr>
          <w:rFonts w:ascii="Tahoma" w:hAnsi="Tahoma" w:cs="Tahoma"/>
          <w:sz w:val="20"/>
          <w:szCs w:val="20"/>
        </w:rPr>
        <w:t>Smluvní strany prohlašují, že osoby podepisující tuto smlouvu jsou k tomuto úkonu oprávněny.</w:t>
      </w:r>
    </w:p>
    <w:p w14:paraId="2EBCA500" w14:textId="77777777" w:rsidR="0004099A" w:rsidRPr="007D121A" w:rsidRDefault="0004099A" w:rsidP="0004099A">
      <w:pPr>
        <w:pStyle w:val="OdstavecSmlouvy"/>
        <w:numPr>
          <w:ilvl w:val="0"/>
          <w:numId w:val="4"/>
        </w:numPr>
        <w:rPr>
          <w:rFonts w:ascii="Tahoma" w:hAnsi="Tahoma" w:cs="Tahoma"/>
          <w:b/>
          <w:bCs/>
          <w:sz w:val="20"/>
          <w:szCs w:val="20"/>
        </w:rPr>
      </w:pPr>
      <w:r w:rsidRPr="007D121A">
        <w:rPr>
          <w:rFonts w:ascii="Tahoma" w:hAnsi="Tahoma" w:cs="Tahoma"/>
          <w:sz w:val="20"/>
          <w:szCs w:val="20"/>
        </w:rPr>
        <w:t>Prodávající prohlašuje, že je odborně způsobilý k zajištění předmětu plnění podle této smlouvy.</w:t>
      </w:r>
    </w:p>
    <w:p w14:paraId="1612B5A3" w14:textId="77777777" w:rsidR="0004099A" w:rsidRPr="007D121A" w:rsidRDefault="0004099A" w:rsidP="0004099A">
      <w:pPr>
        <w:pStyle w:val="OdstavecSmlouvy"/>
        <w:numPr>
          <w:ilvl w:val="0"/>
          <w:numId w:val="4"/>
        </w:numPr>
        <w:tabs>
          <w:tab w:val="clear" w:pos="360"/>
          <w:tab w:val="clear" w:pos="426"/>
          <w:tab w:val="clear" w:pos="1701"/>
        </w:tabs>
        <w:ind w:left="426" w:hanging="426"/>
        <w:rPr>
          <w:rFonts w:ascii="Tahoma" w:hAnsi="Tahoma" w:cs="Tahoma"/>
          <w:b/>
          <w:bCs/>
          <w:sz w:val="20"/>
          <w:szCs w:val="20"/>
        </w:rPr>
      </w:pPr>
      <w:r w:rsidRPr="007D121A">
        <w:rPr>
          <w:rFonts w:ascii="Tahoma" w:hAnsi="Tahoma" w:cs="Tahoma"/>
          <w:sz w:val="20"/>
          <w:szCs w:val="20"/>
        </w:rPr>
        <w:t>Prodávající se zavazuje, být po celou dobu plnění dle této smlouvy pojištěn pro případ způsobení škody jeho podnikatelskou činností kupujícímu nebo třetí osobě.</w:t>
      </w:r>
    </w:p>
    <w:p w14:paraId="66CEF060" w14:textId="77777777" w:rsidR="0004099A" w:rsidRPr="007D121A" w:rsidRDefault="0004099A" w:rsidP="0004099A">
      <w:pPr>
        <w:widowControl w:val="0"/>
        <w:spacing w:before="227" w:line="240" w:lineRule="atLeast"/>
        <w:jc w:val="center"/>
        <w:rPr>
          <w:rFonts w:ascii="Tahoma" w:hAnsi="Tahoma" w:cs="Tahoma"/>
          <w:b/>
          <w:bCs/>
          <w:lang w:val="cs-CZ"/>
        </w:rPr>
      </w:pPr>
      <w:r w:rsidRPr="007D121A">
        <w:rPr>
          <w:rFonts w:ascii="Tahoma" w:hAnsi="Tahoma" w:cs="Tahoma"/>
          <w:b/>
          <w:bCs/>
          <w:lang w:val="cs-CZ"/>
        </w:rPr>
        <w:t>II.</w:t>
      </w:r>
    </w:p>
    <w:p w14:paraId="2BE87BA0" w14:textId="4BB385BF" w:rsidR="0004099A" w:rsidRPr="007D121A" w:rsidRDefault="007D121A" w:rsidP="0004099A">
      <w:pPr>
        <w:widowControl w:val="0"/>
        <w:spacing w:after="232" w:line="240" w:lineRule="atLeast"/>
        <w:jc w:val="center"/>
        <w:rPr>
          <w:rFonts w:ascii="Tahoma" w:hAnsi="Tahoma" w:cs="Tahoma"/>
          <w:lang w:val="cs-CZ"/>
        </w:rPr>
      </w:pPr>
      <w:r>
        <w:rPr>
          <w:rFonts w:ascii="Tahoma" w:hAnsi="Tahoma" w:cs="Tahoma"/>
          <w:b/>
          <w:bCs/>
          <w:lang w:val="cs-CZ"/>
        </w:rPr>
        <w:t>PŘEDMĚT SMLOUVY</w:t>
      </w:r>
    </w:p>
    <w:p w14:paraId="10DB806B" w14:textId="78678C7E" w:rsidR="0004099A" w:rsidRPr="007D121A" w:rsidRDefault="0004099A" w:rsidP="0004099A">
      <w:pPr>
        <w:widowControl w:val="0"/>
        <w:numPr>
          <w:ilvl w:val="0"/>
          <w:numId w:val="9"/>
        </w:numPr>
        <w:suppressAutoHyphens/>
        <w:spacing w:after="120"/>
        <w:ind w:left="284" w:hanging="284"/>
        <w:jc w:val="both"/>
        <w:rPr>
          <w:rFonts w:ascii="Tahoma" w:hAnsi="Tahoma" w:cs="Tahoma"/>
          <w:lang w:val="cs-CZ"/>
        </w:rPr>
      </w:pPr>
      <w:bookmarkStart w:id="1" w:name="OLE_LINK1"/>
      <w:bookmarkStart w:id="2" w:name="OLE_LINK2"/>
      <w:r w:rsidRPr="007D121A">
        <w:rPr>
          <w:rFonts w:ascii="Tahoma" w:hAnsi="Tahoma" w:cs="Tahoma"/>
          <w:lang w:val="cs-CZ"/>
        </w:rPr>
        <w:t>Prodávající se zavazuje na základě jednotlivých objednávek kupujícího dodat kupujícímu jím objednané zboží,</w:t>
      </w:r>
      <w:r w:rsidR="00AD6C24">
        <w:rPr>
          <w:rFonts w:ascii="Tahoma" w:hAnsi="Tahoma" w:cs="Tahoma"/>
          <w:lang w:val="cs-CZ"/>
        </w:rPr>
        <w:t xml:space="preserve"> a to </w:t>
      </w:r>
      <w:r w:rsidR="00AD6C24" w:rsidRPr="00AD6C24">
        <w:rPr>
          <w:rFonts w:ascii="Tahoma" w:hAnsi="Tahoma" w:cs="Tahoma"/>
        </w:rPr>
        <w:t>spotřební materiál určený pro anesteziologický přístroj</w:t>
      </w:r>
      <w:r w:rsidR="00AD6C24">
        <w:rPr>
          <w:rFonts w:ascii="Tahoma" w:hAnsi="Tahoma" w:cs="Tahoma"/>
        </w:rPr>
        <w:t xml:space="preserve">, </w:t>
      </w:r>
      <w:r w:rsidRPr="007D121A">
        <w:rPr>
          <w:rFonts w:ascii="Tahoma" w:hAnsi="Tahoma" w:cs="Tahoma"/>
          <w:lang w:val="cs-CZ"/>
        </w:rPr>
        <w:t>specifikovan</w:t>
      </w:r>
      <w:r w:rsidR="0027188C" w:rsidRPr="007D121A">
        <w:rPr>
          <w:rFonts w:ascii="Tahoma" w:hAnsi="Tahoma" w:cs="Tahoma"/>
          <w:lang w:val="cs-CZ"/>
        </w:rPr>
        <w:t>ý</w:t>
      </w:r>
      <w:r w:rsidRPr="007D121A">
        <w:rPr>
          <w:rFonts w:ascii="Tahoma" w:hAnsi="Tahoma" w:cs="Tahoma"/>
          <w:lang w:val="cs-CZ"/>
        </w:rPr>
        <w:t xml:space="preserve"> v Příloze č. </w:t>
      </w:r>
      <w:r w:rsidR="00357493" w:rsidRPr="007D121A">
        <w:rPr>
          <w:rFonts w:ascii="Tahoma" w:hAnsi="Tahoma" w:cs="Tahoma"/>
          <w:lang w:val="cs-CZ"/>
        </w:rPr>
        <w:t>1</w:t>
      </w:r>
      <w:r w:rsidRPr="007D121A">
        <w:rPr>
          <w:rFonts w:ascii="Tahoma" w:hAnsi="Tahoma" w:cs="Tahoma"/>
          <w:lang w:val="cs-CZ"/>
        </w:rPr>
        <w:t xml:space="preserve"> této smlouvy (dále jen „zboží“) a umožnit kupujícímu nabýt vlastnické právo ke zboží.</w:t>
      </w:r>
      <w:bookmarkEnd w:id="1"/>
      <w:bookmarkEnd w:id="2"/>
      <w:r w:rsidRPr="007D121A">
        <w:rPr>
          <w:rFonts w:ascii="Tahoma" w:hAnsi="Tahoma" w:cs="Tahoma"/>
          <w:lang w:val="cs-CZ"/>
        </w:rPr>
        <w:t xml:space="preserve"> Kupující se zavazuje zboží převzít a prodávajícímu za poskytnuté plnění zaplatit za podmínek uvedených v této smlouvě kupní cenu dle čl</w:t>
      </w:r>
      <w:r w:rsidRPr="007D121A">
        <w:rPr>
          <w:rFonts w:ascii="Tahoma" w:hAnsi="Tahoma" w:cs="Tahoma"/>
          <w:color w:val="003366"/>
          <w:lang w:val="cs-CZ"/>
        </w:rPr>
        <w:t xml:space="preserve">. </w:t>
      </w:r>
      <w:r w:rsidRPr="007D121A">
        <w:rPr>
          <w:rFonts w:ascii="Tahoma" w:hAnsi="Tahoma" w:cs="Tahoma"/>
          <w:lang w:val="cs-CZ"/>
        </w:rPr>
        <w:t xml:space="preserve">III této smlouvy. </w:t>
      </w:r>
    </w:p>
    <w:p w14:paraId="4FDA53CC" w14:textId="006FD479" w:rsidR="0004099A" w:rsidRPr="007D121A" w:rsidRDefault="0004099A" w:rsidP="00992833">
      <w:pPr>
        <w:widowControl w:val="0"/>
        <w:numPr>
          <w:ilvl w:val="0"/>
          <w:numId w:val="9"/>
        </w:numPr>
        <w:tabs>
          <w:tab w:val="clear" w:pos="283"/>
        </w:tabs>
        <w:spacing w:after="120"/>
        <w:ind w:left="284" w:hanging="284"/>
        <w:jc w:val="both"/>
        <w:rPr>
          <w:rFonts w:ascii="Tahoma" w:hAnsi="Tahoma" w:cs="Tahoma"/>
          <w:lang w:val="cs-CZ"/>
        </w:rPr>
      </w:pPr>
      <w:r w:rsidRPr="009512BB">
        <w:rPr>
          <w:rFonts w:ascii="Tahoma" w:hAnsi="Tahoma" w:cs="Tahoma"/>
          <w:lang w:val="cs-CZ"/>
        </w:rPr>
        <w:t>Objednávky kupujícího musí obsahovat alespoň druh a množství objednávaného zboží</w:t>
      </w:r>
      <w:r w:rsidR="00992833" w:rsidRPr="009512BB">
        <w:rPr>
          <w:rFonts w:ascii="Tahoma" w:hAnsi="Tahoma" w:cs="Tahoma"/>
          <w:lang w:val="cs-CZ"/>
        </w:rPr>
        <w:t xml:space="preserve"> </w:t>
      </w:r>
      <w:r w:rsidRPr="009512BB">
        <w:rPr>
          <w:rFonts w:ascii="Tahoma" w:hAnsi="Tahoma" w:cs="Tahoma"/>
          <w:lang w:val="cs-CZ"/>
        </w:rPr>
        <w:t>a požadovaný termín a místo jejich dodání.</w:t>
      </w:r>
      <w:r w:rsidRPr="007D121A">
        <w:rPr>
          <w:rFonts w:ascii="Tahoma" w:hAnsi="Tahoma" w:cs="Tahoma"/>
          <w:lang w:val="cs-CZ"/>
        </w:rPr>
        <w:t xml:space="preserve"> Objednávky musí být učiněny písemně, a to prostřednictvím e-mailu na adresu prodávajícího </w:t>
      </w:r>
      <w:r w:rsidRPr="002C7A60">
        <w:rPr>
          <w:rFonts w:ascii="Tahoma" w:hAnsi="Tahoma" w:cs="Tahoma"/>
          <w:highlight w:val="yellow"/>
          <w:lang w:val="cs-CZ"/>
        </w:rPr>
        <w:t>…………………………..</w:t>
      </w:r>
      <w:r w:rsidRPr="007D121A">
        <w:rPr>
          <w:rFonts w:ascii="Tahoma" w:hAnsi="Tahoma" w:cs="Tahoma"/>
          <w:lang w:val="cs-CZ"/>
        </w:rPr>
        <w:t xml:space="preserve"> </w:t>
      </w:r>
      <w:bookmarkStart w:id="3" w:name="_Hlk119002464"/>
    </w:p>
    <w:bookmarkEnd w:id="3"/>
    <w:p w14:paraId="05CDAB87" w14:textId="69C12899" w:rsidR="0004099A" w:rsidRPr="007D121A" w:rsidRDefault="0004099A" w:rsidP="0004099A">
      <w:pPr>
        <w:widowControl w:val="0"/>
        <w:numPr>
          <w:ilvl w:val="0"/>
          <w:numId w:val="9"/>
        </w:numPr>
        <w:tabs>
          <w:tab w:val="clear" w:pos="283"/>
        </w:tabs>
        <w:spacing w:after="120"/>
        <w:ind w:left="284" w:hanging="284"/>
        <w:jc w:val="both"/>
        <w:rPr>
          <w:rFonts w:ascii="Tahoma" w:hAnsi="Tahoma" w:cs="Tahoma"/>
          <w:lang w:val="cs-CZ"/>
        </w:rPr>
      </w:pPr>
      <w:r w:rsidRPr="007D121A">
        <w:rPr>
          <w:rFonts w:ascii="Tahoma" w:hAnsi="Tahoma" w:cs="Tahoma"/>
          <w:lang w:val="cs-CZ"/>
        </w:rPr>
        <w:t>Prodávající je povinen doručenou objednávku obratem e</w:t>
      </w:r>
      <w:r w:rsidR="00992833">
        <w:rPr>
          <w:rFonts w:ascii="Tahoma" w:hAnsi="Tahoma" w:cs="Tahoma"/>
          <w:lang w:val="cs-CZ"/>
        </w:rPr>
        <w:t>-</w:t>
      </w:r>
      <w:r w:rsidRPr="007D121A">
        <w:rPr>
          <w:rFonts w:ascii="Tahoma" w:hAnsi="Tahoma" w:cs="Tahoma"/>
          <w:lang w:val="cs-CZ"/>
        </w:rPr>
        <w:t>mailem potvrdit s uvedením termínu dodání.</w:t>
      </w:r>
    </w:p>
    <w:p w14:paraId="3E3A1B88" w14:textId="3163635F" w:rsidR="0004099A" w:rsidRPr="007D121A" w:rsidRDefault="0004099A" w:rsidP="0004099A">
      <w:pPr>
        <w:widowControl w:val="0"/>
        <w:numPr>
          <w:ilvl w:val="0"/>
          <w:numId w:val="9"/>
        </w:numPr>
        <w:suppressAutoHyphens/>
        <w:spacing w:after="120"/>
        <w:ind w:left="284" w:hanging="284"/>
        <w:jc w:val="both"/>
        <w:rPr>
          <w:rFonts w:ascii="Tahoma" w:hAnsi="Tahoma" w:cs="Tahoma"/>
          <w:lang w:val="cs-CZ"/>
        </w:rPr>
      </w:pPr>
      <w:r w:rsidRPr="007D121A">
        <w:rPr>
          <w:rFonts w:ascii="Tahoma" w:hAnsi="Tahoma" w:cs="Tahoma"/>
          <w:lang w:val="cs-CZ"/>
        </w:rPr>
        <w:t>Součástí předmětu smlouvy je doprava zboží do kupujícím určeného místa plnění dle</w:t>
      </w:r>
      <w:r w:rsidR="00992833">
        <w:rPr>
          <w:rFonts w:ascii="Tahoma" w:hAnsi="Tahoma" w:cs="Tahoma"/>
          <w:lang w:val="cs-CZ"/>
        </w:rPr>
        <w:t xml:space="preserve"> </w:t>
      </w:r>
      <w:r w:rsidRPr="007D121A">
        <w:rPr>
          <w:rFonts w:ascii="Tahoma" w:hAnsi="Tahoma" w:cs="Tahoma"/>
          <w:lang w:val="cs-CZ"/>
        </w:rPr>
        <w:t>čl. IV této smlouvy.</w:t>
      </w:r>
    </w:p>
    <w:p w14:paraId="4A0EB4DA" w14:textId="378677F6" w:rsidR="0004099A" w:rsidRPr="007D121A" w:rsidRDefault="0004099A" w:rsidP="00992833">
      <w:pPr>
        <w:widowControl w:val="0"/>
        <w:numPr>
          <w:ilvl w:val="0"/>
          <w:numId w:val="9"/>
        </w:numPr>
        <w:suppressAutoHyphens/>
        <w:spacing w:after="120"/>
        <w:ind w:left="284" w:hanging="284"/>
        <w:rPr>
          <w:rFonts w:ascii="Tahoma" w:hAnsi="Tahoma" w:cs="Tahoma"/>
          <w:b/>
          <w:bCs/>
          <w:lang w:val="cs-CZ"/>
        </w:rPr>
      </w:pPr>
      <w:r w:rsidRPr="007D121A">
        <w:rPr>
          <w:rFonts w:ascii="Tahoma" w:hAnsi="Tahoma" w:cs="Tahoma"/>
          <w:lang w:val="cs-CZ"/>
        </w:rPr>
        <w:t>Prodávající prohlašuje, že na zboží neváznou žádné právní vady</w:t>
      </w:r>
      <w:r w:rsidR="00992833">
        <w:rPr>
          <w:rFonts w:ascii="Tahoma" w:hAnsi="Tahoma" w:cs="Tahoma"/>
          <w:lang w:val="cs-CZ"/>
        </w:rPr>
        <w:t xml:space="preserve"> </w:t>
      </w:r>
      <w:r w:rsidRPr="007D121A">
        <w:rPr>
          <w:rFonts w:ascii="Tahoma" w:hAnsi="Tahoma" w:cs="Tahoma"/>
          <w:lang w:val="cs-CZ"/>
        </w:rPr>
        <w:t>ve</w:t>
      </w:r>
      <w:r w:rsidR="00992833">
        <w:rPr>
          <w:rFonts w:ascii="Tahoma" w:hAnsi="Tahoma" w:cs="Tahoma"/>
          <w:lang w:val="cs-CZ"/>
        </w:rPr>
        <w:t xml:space="preserve"> </w:t>
      </w:r>
      <w:r w:rsidRPr="007D121A">
        <w:rPr>
          <w:rFonts w:ascii="Tahoma" w:hAnsi="Tahoma" w:cs="Tahoma"/>
          <w:lang w:val="cs-CZ"/>
        </w:rPr>
        <w:t>smyslu ustanovení</w:t>
      </w:r>
      <w:r w:rsidR="00992833">
        <w:rPr>
          <w:rFonts w:ascii="Tahoma" w:hAnsi="Tahoma" w:cs="Tahoma"/>
          <w:lang w:val="cs-CZ"/>
        </w:rPr>
        <w:t xml:space="preserve"> </w:t>
      </w:r>
      <w:r w:rsidRPr="007D121A">
        <w:rPr>
          <w:rFonts w:ascii="Tahoma" w:hAnsi="Tahoma" w:cs="Tahoma"/>
          <w:lang w:val="cs-CZ"/>
        </w:rPr>
        <w:t>§1920 zákona č. 89/2012 Sb., občanského zákoníku.</w:t>
      </w:r>
    </w:p>
    <w:p w14:paraId="313CFD1E" w14:textId="77777777" w:rsidR="0004099A" w:rsidRPr="007D121A" w:rsidRDefault="0004099A" w:rsidP="0004099A">
      <w:pPr>
        <w:widowControl w:val="0"/>
        <w:spacing w:before="227" w:line="240" w:lineRule="atLeast"/>
        <w:jc w:val="center"/>
        <w:rPr>
          <w:rFonts w:ascii="Tahoma" w:hAnsi="Tahoma" w:cs="Tahoma"/>
          <w:b/>
          <w:bCs/>
          <w:lang w:val="cs-CZ"/>
        </w:rPr>
      </w:pPr>
      <w:r w:rsidRPr="007D121A">
        <w:rPr>
          <w:rFonts w:ascii="Tahoma" w:hAnsi="Tahoma" w:cs="Tahoma"/>
          <w:b/>
          <w:bCs/>
          <w:lang w:val="cs-CZ"/>
        </w:rPr>
        <w:t>III.</w:t>
      </w:r>
    </w:p>
    <w:p w14:paraId="0BC72D49" w14:textId="3C3C77E2" w:rsidR="0004099A" w:rsidRPr="007D121A" w:rsidRDefault="00992833" w:rsidP="0004099A">
      <w:pPr>
        <w:widowControl w:val="0"/>
        <w:spacing w:after="232" w:line="240" w:lineRule="atLeast"/>
        <w:jc w:val="center"/>
        <w:rPr>
          <w:rFonts w:ascii="Tahoma" w:hAnsi="Tahoma" w:cs="Tahoma"/>
          <w:lang w:val="cs-CZ"/>
        </w:rPr>
      </w:pPr>
      <w:r>
        <w:rPr>
          <w:rFonts w:ascii="Tahoma" w:hAnsi="Tahoma" w:cs="Tahoma"/>
          <w:b/>
          <w:bCs/>
          <w:lang w:val="cs-CZ"/>
        </w:rPr>
        <w:t>KUPNÍ CENA</w:t>
      </w:r>
    </w:p>
    <w:p w14:paraId="732104A3" w14:textId="04DB5013" w:rsidR="0004099A" w:rsidRPr="007D121A" w:rsidRDefault="0004099A" w:rsidP="0004099A">
      <w:pPr>
        <w:numPr>
          <w:ilvl w:val="1"/>
          <w:numId w:val="8"/>
        </w:numPr>
        <w:tabs>
          <w:tab w:val="clear" w:pos="1440"/>
        </w:tabs>
        <w:suppressAutoHyphens/>
        <w:spacing w:before="120" w:after="120"/>
        <w:ind w:left="426" w:hanging="426"/>
        <w:jc w:val="both"/>
        <w:rPr>
          <w:rFonts w:ascii="Tahoma" w:hAnsi="Tahoma" w:cs="Tahoma"/>
          <w:lang w:val="cs-CZ"/>
        </w:rPr>
      </w:pPr>
      <w:r w:rsidRPr="007D121A">
        <w:rPr>
          <w:rFonts w:ascii="Tahoma" w:hAnsi="Tahoma" w:cs="Tahoma"/>
          <w:lang w:val="cs-CZ"/>
        </w:rPr>
        <w:t xml:space="preserve">Kupní cena zboží je uvedena v Příloze č. </w:t>
      </w:r>
      <w:r w:rsidR="00A95252" w:rsidRPr="007D121A">
        <w:rPr>
          <w:rFonts w:ascii="Tahoma" w:hAnsi="Tahoma" w:cs="Tahoma"/>
          <w:lang w:val="cs-CZ"/>
        </w:rPr>
        <w:t>1</w:t>
      </w:r>
      <w:r w:rsidRPr="007D121A">
        <w:rPr>
          <w:rFonts w:ascii="Tahoma" w:hAnsi="Tahoma" w:cs="Tahoma"/>
          <w:lang w:val="cs-CZ"/>
        </w:rPr>
        <w:t xml:space="preserve"> této smlouvy, která je nedílnou součástí této smlouvy. </w:t>
      </w:r>
    </w:p>
    <w:p w14:paraId="54BBC71E" w14:textId="77777777" w:rsidR="0004099A" w:rsidRPr="007D121A" w:rsidRDefault="0004099A" w:rsidP="0004099A">
      <w:pPr>
        <w:numPr>
          <w:ilvl w:val="1"/>
          <w:numId w:val="8"/>
        </w:numPr>
        <w:tabs>
          <w:tab w:val="clear" w:pos="1440"/>
        </w:tabs>
        <w:suppressAutoHyphens/>
        <w:spacing w:before="120" w:after="120"/>
        <w:ind w:left="426" w:hanging="426"/>
        <w:jc w:val="both"/>
        <w:rPr>
          <w:rFonts w:ascii="Tahoma" w:hAnsi="Tahoma" w:cs="Tahoma"/>
          <w:lang w:val="cs-CZ"/>
        </w:rPr>
      </w:pPr>
      <w:r w:rsidRPr="007D121A">
        <w:rPr>
          <w:rFonts w:ascii="Tahoma" w:hAnsi="Tahoma" w:cs="Tahoma"/>
          <w:lang w:val="cs-CZ"/>
        </w:rPr>
        <w:t>Kupní cena je stanovena jako nejvýše přípustná a jsou v ní zahrnuty veškeré náklady prodávajícího spojené s plněním předmětu této smlouvy dle čl. II této smlouvy, včetně nákladů na dopravu zboží do místa plnění dle čl. IV odst. 1 této smlouvy, jakož i veškeré náklady spojené s předmětem plnění, o kterých prodávající v době uzavření smlouvy s ohledem na předmět svého podnikání věděl, nebo vědět měl či mohl.</w:t>
      </w:r>
    </w:p>
    <w:p w14:paraId="68BFB200" w14:textId="0E186FE0" w:rsidR="002E1F64" w:rsidRPr="00AD6C24" w:rsidRDefault="0004099A" w:rsidP="00AD6C24">
      <w:pPr>
        <w:numPr>
          <w:ilvl w:val="1"/>
          <w:numId w:val="8"/>
        </w:numPr>
        <w:tabs>
          <w:tab w:val="clear" w:pos="1440"/>
        </w:tabs>
        <w:suppressAutoHyphens/>
        <w:spacing w:before="120" w:after="120"/>
        <w:ind w:left="426" w:hanging="426"/>
        <w:jc w:val="both"/>
        <w:rPr>
          <w:rFonts w:ascii="Tahoma" w:hAnsi="Tahoma" w:cs="Tahoma"/>
          <w:b/>
          <w:bCs/>
          <w:lang w:val="cs-CZ"/>
        </w:rPr>
      </w:pPr>
      <w:r w:rsidRPr="007D121A">
        <w:rPr>
          <w:rFonts w:ascii="Tahoma" w:hAnsi="Tahoma" w:cs="Tahoma"/>
          <w:lang w:val="cs-CZ"/>
        </w:rPr>
        <w:t>Prodávající odpovídá za to, že sazba daně z přidané hodnoty bude stanovena v souladu s platnými právními předpisy. V případě, že dojde ke změně zákonné sazby DPH, je prodávající ke kupní ceně bez DPH povinen účtovat DPH v platné výši. Smluvní strany se dohodly, že v případě změny kupní ceny v důsledku změny sazby DPH není nutno ke smlouvě uzavírat dodatek.</w:t>
      </w:r>
    </w:p>
    <w:p w14:paraId="0F834386" w14:textId="77777777" w:rsidR="0004099A" w:rsidRPr="007D121A" w:rsidRDefault="0004099A" w:rsidP="0004099A">
      <w:pPr>
        <w:widowControl w:val="0"/>
        <w:spacing w:before="227" w:line="240" w:lineRule="atLeast"/>
        <w:jc w:val="center"/>
        <w:rPr>
          <w:rFonts w:ascii="Tahoma" w:hAnsi="Tahoma" w:cs="Tahoma"/>
          <w:b/>
          <w:bCs/>
          <w:lang w:val="cs-CZ"/>
        </w:rPr>
      </w:pPr>
      <w:r w:rsidRPr="007D121A">
        <w:rPr>
          <w:rFonts w:ascii="Tahoma" w:hAnsi="Tahoma" w:cs="Tahoma"/>
          <w:b/>
          <w:bCs/>
          <w:lang w:val="cs-CZ"/>
        </w:rPr>
        <w:t>IV.</w:t>
      </w:r>
    </w:p>
    <w:p w14:paraId="39C21989" w14:textId="144EF4D1" w:rsidR="0004099A" w:rsidRPr="007D121A" w:rsidRDefault="00AD6C24" w:rsidP="0004099A">
      <w:pPr>
        <w:widowControl w:val="0"/>
        <w:spacing w:after="232" w:line="240" w:lineRule="atLeast"/>
        <w:jc w:val="center"/>
        <w:rPr>
          <w:rFonts w:ascii="Tahoma" w:hAnsi="Tahoma" w:cs="Tahoma"/>
          <w:lang w:val="cs-CZ"/>
        </w:rPr>
      </w:pPr>
      <w:r>
        <w:rPr>
          <w:rFonts w:ascii="Tahoma" w:hAnsi="Tahoma" w:cs="Tahoma"/>
          <w:b/>
          <w:bCs/>
          <w:lang w:val="cs-CZ"/>
        </w:rPr>
        <w:t>MÍSTO A DOBA PLNĚNÍ</w:t>
      </w:r>
    </w:p>
    <w:p w14:paraId="63ACA08F" w14:textId="2134D82C" w:rsidR="00B679F9" w:rsidRPr="007D121A" w:rsidRDefault="0004099A" w:rsidP="00B679F9">
      <w:pPr>
        <w:pStyle w:val="Odstavecseseznamem"/>
        <w:spacing w:after="200" w:line="276" w:lineRule="auto"/>
        <w:ind w:left="284" w:hanging="284"/>
        <w:contextualSpacing/>
        <w:jc w:val="both"/>
        <w:rPr>
          <w:rStyle w:val="Zdraznn"/>
          <w:rFonts w:ascii="Tahoma" w:hAnsi="Tahoma" w:cs="Tahoma"/>
          <w:b/>
          <w:bCs/>
          <w:i w:val="0"/>
          <w:iCs w:val="0"/>
        </w:rPr>
      </w:pPr>
      <w:r w:rsidRPr="007D121A">
        <w:rPr>
          <w:rFonts w:ascii="Tahoma" w:hAnsi="Tahoma" w:cs="Tahoma"/>
          <w:lang w:val="cs-CZ"/>
        </w:rPr>
        <w:t xml:space="preserve">1.  Prodávající je povinen dodat zboží do místa plnění dle pokynů kupujícího, kterým je </w:t>
      </w:r>
      <w:r w:rsidR="00AD6C24">
        <w:rPr>
          <w:rFonts w:ascii="Tahoma" w:hAnsi="Tahoma" w:cs="Tahoma"/>
          <w:lang w:val="cs-CZ"/>
        </w:rPr>
        <w:t>oddělení ARO anestezie, Nemocnice Karviná – Ráj, příspěvková organizace.</w:t>
      </w:r>
    </w:p>
    <w:p w14:paraId="3876857B" w14:textId="50D5B9C1" w:rsidR="0004099A" w:rsidRPr="007D121A" w:rsidRDefault="000E3D6B" w:rsidP="00B679F9">
      <w:pPr>
        <w:ind w:left="284" w:hanging="284"/>
        <w:jc w:val="both"/>
        <w:rPr>
          <w:rFonts w:ascii="Tahoma" w:hAnsi="Tahoma" w:cs="Tahoma"/>
          <w:b/>
          <w:bCs/>
          <w:caps/>
          <w:lang w:val="cs-CZ"/>
        </w:rPr>
      </w:pPr>
      <w:r w:rsidRPr="007D121A">
        <w:rPr>
          <w:rFonts w:ascii="Tahoma" w:hAnsi="Tahoma" w:cs="Tahoma"/>
          <w:lang w:val="cs-CZ"/>
        </w:rPr>
        <w:t xml:space="preserve">2. </w:t>
      </w:r>
      <w:r w:rsidR="0004099A" w:rsidRPr="007D121A">
        <w:rPr>
          <w:rFonts w:ascii="Tahoma" w:hAnsi="Tahoma" w:cs="Tahoma"/>
          <w:lang w:val="cs-CZ"/>
        </w:rPr>
        <w:t xml:space="preserve">Prodávající se zavazuje dodat kupujícímu objednané zboží nejpozději do </w:t>
      </w:r>
      <w:r w:rsidR="00877816" w:rsidRPr="007D121A">
        <w:rPr>
          <w:rFonts w:ascii="Tahoma" w:hAnsi="Tahoma" w:cs="Tahoma"/>
          <w:lang w:val="cs-CZ"/>
        </w:rPr>
        <w:t>5</w:t>
      </w:r>
      <w:r w:rsidR="0004099A" w:rsidRPr="007D121A">
        <w:rPr>
          <w:rFonts w:ascii="Tahoma" w:hAnsi="Tahoma" w:cs="Tahoma"/>
          <w:lang w:val="cs-CZ"/>
        </w:rPr>
        <w:t xml:space="preserve"> dnů od doručení</w:t>
      </w:r>
      <w:r w:rsidR="00AD6C24">
        <w:rPr>
          <w:rFonts w:ascii="Tahoma" w:hAnsi="Tahoma" w:cs="Tahoma"/>
          <w:lang w:val="cs-CZ"/>
        </w:rPr>
        <w:t xml:space="preserve"> </w:t>
      </w:r>
      <w:r w:rsidR="0004099A" w:rsidRPr="007D121A">
        <w:rPr>
          <w:rFonts w:ascii="Tahoma" w:hAnsi="Tahoma" w:cs="Tahoma"/>
          <w:lang w:val="cs-CZ"/>
        </w:rPr>
        <w:t>objednávky.</w:t>
      </w:r>
    </w:p>
    <w:p w14:paraId="35EB982D" w14:textId="5DAF1D58" w:rsidR="0004099A" w:rsidRPr="007D121A" w:rsidRDefault="0004099A" w:rsidP="0004099A">
      <w:pPr>
        <w:tabs>
          <w:tab w:val="left" w:pos="360"/>
        </w:tabs>
        <w:spacing w:before="120"/>
        <w:rPr>
          <w:rFonts w:ascii="Tahoma" w:hAnsi="Tahoma" w:cs="Tahoma"/>
          <w:b/>
          <w:bCs/>
          <w:caps/>
          <w:lang w:val="cs-CZ"/>
        </w:rPr>
      </w:pPr>
    </w:p>
    <w:p w14:paraId="2A39BDAE" w14:textId="77777777" w:rsidR="0004099A" w:rsidRPr="007D121A" w:rsidRDefault="0004099A" w:rsidP="0004099A">
      <w:pPr>
        <w:tabs>
          <w:tab w:val="left" w:pos="360"/>
        </w:tabs>
        <w:spacing w:before="120"/>
        <w:jc w:val="center"/>
        <w:rPr>
          <w:rFonts w:ascii="Tahoma" w:hAnsi="Tahoma" w:cs="Tahoma"/>
          <w:b/>
          <w:bCs/>
          <w:caps/>
          <w:lang w:val="cs-CZ"/>
        </w:rPr>
      </w:pPr>
      <w:r w:rsidRPr="007D121A">
        <w:rPr>
          <w:rFonts w:ascii="Tahoma" w:hAnsi="Tahoma" w:cs="Tahoma"/>
          <w:b/>
          <w:bCs/>
          <w:caps/>
          <w:lang w:val="cs-CZ"/>
        </w:rPr>
        <w:t>v.</w:t>
      </w:r>
    </w:p>
    <w:p w14:paraId="042E930F" w14:textId="746649C0" w:rsidR="0004099A" w:rsidRPr="007D121A" w:rsidRDefault="00B624EC" w:rsidP="0004099A">
      <w:pPr>
        <w:widowControl w:val="0"/>
        <w:spacing w:after="232" w:line="240" w:lineRule="atLeast"/>
        <w:jc w:val="center"/>
        <w:rPr>
          <w:rFonts w:ascii="Tahoma" w:hAnsi="Tahoma" w:cs="Tahoma"/>
          <w:lang w:val="cs-CZ"/>
        </w:rPr>
      </w:pPr>
      <w:r>
        <w:rPr>
          <w:rFonts w:ascii="Tahoma" w:hAnsi="Tahoma" w:cs="Tahoma"/>
          <w:b/>
          <w:bCs/>
          <w:lang w:val="cs-CZ"/>
        </w:rPr>
        <w:t>DODÁNÍ PŘEDMĚTU SMLOUVY A PŘEVOD VLASTNICKÉHO PRÁVA</w:t>
      </w:r>
      <w:r w:rsidR="0004099A" w:rsidRPr="007D121A">
        <w:rPr>
          <w:rFonts w:ascii="Tahoma" w:hAnsi="Tahoma" w:cs="Tahoma"/>
          <w:b/>
          <w:bCs/>
          <w:lang w:val="cs-CZ"/>
        </w:rPr>
        <w:t xml:space="preserve"> </w:t>
      </w:r>
    </w:p>
    <w:p w14:paraId="09CC4792" w14:textId="27DFE832" w:rsidR="0004099A" w:rsidRPr="007D121A" w:rsidRDefault="0004099A" w:rsidP="0004099A">
      <w:pPr>
        <w:widowControl w:val="0"/>
        <w:numPr>
          <w:ilvl w:val="0"/>
          <w:numId w:val="6"/>
        </w:numPr>
        <w:tabs>
          <w:tab w:val="left" w:pos="360"/>
        </w:tabs>
        <w:suppressAutoHyphens/>
        <w:spacing w:before="120" w:line="240" w:lineRule="atLeast"/>
        <w:ind w:left="360"/>
        <w:jc w:val="both"/>
        <w:rPr>
          <w:rFonts w:ascii="Tahoma" w:hAnsi="Tahoma" w:cs="Tahoma"/>
          <w:lang w:val="cs-CZ"/>
        </w:rPr>
      </w:pPr>
      <w:r w:rsidRPr="007D121A">
        <w:rPr>
          <w:rFonts w:ascii="Tahoma" w:hAnsi="Tahoma" w:cs="Tahoma"/>
          <w:lang w:val="cs-CZ"/>
        </w:rPr>
        <w:t xml:space="preserve">Předmět smlouvy je dodán jeho protokolárním předáním v místě plnění ze strany prodávajícího a převzetím </w:t>
      </w:r>
      <w:r w:rsidRPr="007D121A">
        <w:rPr>
          <w:rFonts w:ascii="Tahoma" w:hAnsi="Tahoma" w:cs="Tahoma"/>
          <w:lang w:val="cs-CZ"/>
        </w:rPr>
        <w:lastRenderedPageBreak/>
        <w:t>osobami pověřenými jeho převzetím ze strany kupujícího. Protokolární převzetí předmětu plnění bude provedeno až po dodání zboží.</w:t>
      </w:r>
    </w:p>
    <w:p w14:paraId="48B32C34" w14:textId="73383CF7" w:rsidR="00E959F5" w:rsidRPr="009512BB" w:rsidRDefault="0004099A" w:rsidP="00E959F5">
      <w:pPr>
        <w:widowControl w:val="0"/>
        <w:numPr>
          <w:ilvl w:val="0"/>
          <w:numId w:val="6"/>
        </w:numPr>
        <w:tabs>
          <w:tab w:val="left" w:pos="360"/>
        </w:tabs>
        <w:suppressAutoHyphens/>
        <w:spacing w:before="120" w:line="240" w:lineRule="atLeast"/>
        <w:ind w:left="360"/>
        <w:jc w:val="both"/>
        <w:rPr>
          <w:rFonts w:ascii="Tahoma" w:hAnsi="Tahoma" w:cs="Tahoma"/>
          <w:lang w:val="cs-CZ"/>
        </w:rPr>
      </w:pPr>
      <w:r w:rsidRPr="009512BB">
        <w:rPr>
          <w:rFonts w:ascii="Tahoma" w:hAnsi="Tahoma" w:cs="Tahoma"/>
        </w:rPr>
        <w:t xml:space="preserve">Převzetím předmětu smlouvy je za kupujícího pověřen </w:t>
      </w:r>
      <w:r w:rsidR="006C10E9">
        <w:rPr>
          <w:rFonts w:ascii="Tahoma" w:hAnsi="Tahoma" w:cs="Tahoma"/>
        </w:rPr>
        <w:t>primář</w:t>
      </w:r>
      <w:r w:rsidR="00B624EC" w:rsidRPr="009512BB">
        <w:rPr>
          <w:rFonts w:ascii="Tahoma" w:hAnsi="Tahoma" w:cs="Tahoma"/>
        </w:rPr>
        <w:t xml:space="preserve"> oddělení (tel: 596 383 515) ARO anestezie.</w:t>
      </w:r>
      <w:r w:rsidR="00212F94" w:rsidRPr="009512BB">
        <w:rPr>
          <w:rFonts w:ascii="Tahoma" w:hAnsi="Tahoma" w:cs="Tahoma"/>
        </w:rPr>
        <w:t xml:space="preserve"> </w:t>
      </w:r>
    </w:p>
    <w:p w14:paraId="151AC9BF" w14:textId="1CB3933F" w:rsidR="0004099A" w:rsidRPr="007D121A" w:rsidRDefault="0004099A" w:rsidP="0004099A">
      <w:pPr>
        <w:widowControl w:val="0"/>
        <w:numPr>
          <w:ilvl w:val="0"/>
          <w:numId w:val="6"/>
        </w:numPr>
        <w:tabs>
          <w:tab w:val="left" w:pos="360"/>
        </w:tabs>
        <w:suppressAutoHyphens/>
        <w:spacing w:before="120" w:line="240" w:lineRule="atLeast"/>
        <w:ind w:left="360"/>
        <w:jc w:val="both"/>
        <w:rPr>
          <w:rFonts w:ascii="Tahoma" w:hAnsi="Tahoma" w:cs="Tahoma"/>
        </w:rPr>
      </w:pPr>
      <w:r w:rsidRPr="007D121A">
        <w:rPr>
          <w:rFonts w:ascii="Tahoma" w:hAnsi="Tahoma" w:cs="Tahoma"/>
        </w:rPr>
        <w:t xml:space="preserve">Vlastnické právo ke zboží a nebezpečí škody na něm přechází na kupujícího okamžikem jeho převzetí dle čl. V odst. 1 této smlouvy. </w:t>
      </w:r>
    </w:p>
    <w:p w14:paraId="6C89F6C8" w14:textId="02386A53" w:rsidR="0004099A" w:rsidRPr="00B624EC" w:rsidRDefault="0004099A" w:rsidP="00B624EC">
      <w:pPr>
        <w:widowControl w:val="0"/>
        <w:numPr>
          <w:ilvl w:val="0"/>
          <w:numId w:val="6"/>
        </w:numPr>
        <w:tabs>
          <w:tab w:val="left" w:pos="360"/>
        </w:tabs>
        <w:suppressAutoHyphens/>
        <w:spacing w:before="120" w:line="240" w:lineRule="atLeast"/>
        <w:ind w:left="360"/>
        <w:jc w:val="both"/>
        <w:rPr>
          <w:rFonts w:ascii="Tahoma" w:hAnsi="Tahoma" w:cs="Tahoma"/>
          <w:lang w:val="cs-CZ"/>
        </w:rPr>
      </w:pPr>
      <w:r w:rsidRPr="007D121A">
        <w:rPr>
          <w:rFonts w:ascii="Tahoma" w:hAnsi="Tahoma" w:cs="Tahoma"/>
          <w:snapToGrid w:val="0"/>
          <w:lang w:val="cs-CZ"/>
        </w:rPr>
        <w:t xml:space="preserve">Uskutečnění dodávky objednaného zboží bude kupujícím potvrzeno na dodacím listu. </w:t>
      </w:r>
      <w:r w:rsidRPr="007D121A">
        <w:rPr>
          <w:rFonts w:ascii="Tahoma" w:hAnsi="Tahoma" w:cs="Tahoma"/>
          <w:lang w:val="cs-CZ"/>
        </w:rPr>
        <w:t xml:space="preserve">V případě zjištění zjevných vad zboží může kupující odmítnout jeho převzetí, což řádně i s důvody potvrdí zápisem do dodacího listu. </w:t>
      </w:r>
      <w:r w:rsidRPr="007D121A">
        <w:rPr>
          <w:rFonts w:ascii="Tahoma" w:hAnsi="Tahoma" w:cs="Tahoma"/>
          <w:snapToGrid w:val="0"/>
          <w:lang w:val="cs-CZ"/>
        </w:rPr>
        <w:t>Potvrzením dodacího listu bez uvedení reklamací, kupující potvrzuje, že dodávka zboží odpovídá jeho objednávce.</w:t>
      </w:r>
      <w:r w:rsidRPr="007D121A">
        <w:rPr>
          <w:rFonts w:ascii="Tahoma" w:hAnsi="Tahoma" w:cs="Tahoma"/>
          <w:lang w:val="cs-CZ"/>
        </w:rPr>
        <w:t xml:space="preserve"> </w:t>
      </w:r>
    </w:p>
    <w:p w14:paraId="03CD3957" w14:textId="77777777" w:rsidR="0004099A" w:rsidRPr="007D121A" w:rsidRDefault="0004099A" w:rsidP="0004099A">
      <w:pPr>
        <w:tabs>
          <w:tab w:val="left" w:pos="360"/>
        </w:tabs>
        <w:spacing w:before="120"/>
        <w:jc w:val="center"/>
        <w:rPr>
          <w:rFonts w:ascii="Tahoma" w:hAnsi="Tahoma" w:cs="Tahoma"/>
          <w:b/>
          <w:bCs/>
        </w:rPr>
      </w:pPr>
      <w:r w:rsidRPr="007D121A">
        <w:rPr>
          <w:rFonts w:ascii="Tahoma" w:hAnsi="Tahoma" w:cs="Tahoma"/>
          <w:b/>
          <w:bCs/>
        </w:rPr>
        <w:t>VI</w:t>
      </w:r>
      <w:r w:rsidRPr="007D121A">
        <w:rPr>
          <w:rFonts w:ascii="Tahoma" w:hAnsi="Tahoma" w:cs="Tahoma"/>
          <w:b/>
          <w:bCs/>
          <w:lang w:val="cs-CZ"/>
        </w:rPr>
        <w:t>.</w:t>
      </w:r>
    </w:p>
    <w:p w14:paraId="731D7A9F" w14:textId="049B94A5" w:rsidR="0004099A" w:rsidRPr="007D121A" w:rsidRDefault="00B624EC" w:rsidP="0004099A">
      <w:pPr>
        <w:widowControl w:val="0"/>
        <w:spacing w:after="232" w:line="240" w:lineRule="atLeast"/>
        <w:jc w:val="center"/>
        <w:rPr>
          <w:rFonts w:ascii="Tahoma" w:hAnsi="Tahoma" w:cs="Tahoma"/>
          <w:b/>
          <w:bCs/>
          <w:lang w:val="cs-CZ"/>
        </w:rPr>
      </w:pPr>
      <w:r>
        <w:rPr>
          <w:rFonts w:ascii="Tahoma" w:hAnsi="Tahoma" w:cs="Tahoma"/>
          <w:b/>
          <w:bCs/>
          <w:lang w:val="cs-CZ"/>
        </w:rPr>
        <w:t>PLATEBNÍ PODMÍNKY</w:t>
      </w:r>
    </w:p>
    <w:p w14:paraId="4CF6128F" w14:textId="423BE575" w:rsidR="0004099A" w:rsidRPr="00B624EC" w:rsidRDefault="0004099A" w:rsidP="0004099A">
      <w:pPr>
        <w:widowControl w:val="0"/>
        <w:numPr>
          <w:ilvl w:val="0"/>
          <w:numId w:val="3"/>
        </w:numPr>
        <w:spacing w:line="240" w:lineRule="atLeast"/>
        <w:jc w:val="both"/>
        <w:rPr>
          <w:rFonts w:ascii="Tahoma" w:hAnsi="Tahoma" w:cs="Tahoma"/>
          <w:caps/>
          <w:lang w:val="cs-CZ"/>
        </w:rPr>
      </w:pPr>
      <w:r w:rsidRPr="007D121A">
        <w:rPr>
          <w:rFonts w:ascii="Tahoma" w:hAnsi="Tahoma" w:cs="Tahoma"/>
          <w:lang w:val="cs-CZ"/>
        </w:rPr>
        <w:t xml:space="preserve">Právo fakturovat dohodnutou cenu uvedenou v Příloze č. </w:t>
      </w:r>
      <w:r w:rsidR="00A95252" w:rsidRPr="007D121A">
        <w:rPr>
          <w:rFonts w:ascii="Tahoma" w:hAnsi="Tahoma" w:cs="Tahoma"/>
          <w:lang w:val="cs-CZ"/>
        </w:rPr>
        <w:t>1</w:t>
      </w:r>
      <w:r w:rsidRPr="007D121A">
        <w:rPr>
          <w:rFonts w:ascii="Tahoma" w:hAnsi="Tahoma" w:cs="Tahoma"/>
          <w:lang w:val="cs-CZ"/>
        </w:rPr>
        <w:t xml:space="preserve"> této smlouvy má prodávající po řádném a včasném dodání zboží kupujícímu. </w:t>
      </w:r>
    </w:p>
    <w:p w14:paraId="4216CF58" w14:textId="0029DA08" w:rsidR="00B624EC" w:rsidRPr="00B624EC" w:rsidRDefault="00B624EC" w:rsidP="00B624EC">
      <w:pPr>
        <w:widowControl w:val="0"/>
        <w:numPr>
          <w:ilvl w:val="0"/>
          <w:numId w:val="3"/>
        </w:numPr>
        <w:spacing w:before="120" w:line="200" w:lineRule="atLeast"/>
        <w:jc w:val="both"/>
        <w:rPr>
          <w:rFonts w:ascii="Tahoma" w:hAnsi="Tahoma" w:cs="Tahoma"/>
          <w:caps/>
        </w:rPr>
      </w:pPr>
      <w:r w:rsidRPr="00592E5D">
        <w:rPr>
          <w:rFonts w:ascii="Tahoma" w:hAnsi="Tahoma" w:cs="Tahoma"/>
        </w:rPr>
        <w:t xml:space="preserve">Faktura bude </w:t>
      </w:r>
      <w:r>
        <w:rPr>
          <w:rFonts w:ascii="Tahoma" w:hAnsi="Tahoma" w:cs="Tahoma"/>
        </w:rPr>
        <w:t xml:space="preserve">vždy </w:t>
      </w:r>
      <w:r w:rsidRPr="00592E5D">
        <w:rPr>
          <w:rFonts w:ascii="Tahoma" w:hAnsi="Tahoma" w:cs="Tahoma"/>
        </w:rPr>
        <w:t xml:space="preserve">zaslána nebo předána </w:t>
      </w:r>
      <w:r>
        <w:rPr>
          <w:rFonts w:ascii="Tahoma" w:hAnsi="Tahoma" w:cs="Tahoma"/>
        </w:rPr>
        <w:t>osobně na podatelnu Nemocnice Karviná – Ráj (</w:t>
      </w:r>
      <w:hyperlink r:id="rId9" w:history="1">
        <w:r w:rsidRPr="00B04DF0">
          <w:rPr>
            <w:rStyle w:val="Hypertextovodkaz"/>
            <w:rFonts w:ascii="Tahoma" w:hAnsi="Tahoma" w:cs="Tahoma"/>
          </w:rPr>
          <w:t>podatelna.kar@nspka.cz</w:t>
        </w:r>
      </w:hyperlink>
      <w:r>
        <w:rPr>
          <w:rFonts w:ascii="Tahoma" w:hAnsi="Tahoma" w:cs="Tahoma"/>
        </w:rPr>
        <w:t>).</w:t>
      </w:r>
    </w:p>
    <w:p w14:paraId="1732C7E7" w14:textId="2ACC6D16" w:rsidR="0004099A" w:rsidRPr="007D121A" w:rsidRDefault="0004099A" w:rsidP="0004099A">
      <w:pPr>
        <w:pStyle w:val="Smlouva-slo"/>
        <w:widowControl w:val="0"/>
        <w:numPr>
          <w:ilvl w:val="0"/>
          <w:numId w:val="3"/>
        </w:numPr>
        <w:overflowPunct/>
        <w:autoSpaceDE/>
        <w:spacing w:line="240" w:lineRule="auto"/>
        <w:textAlignment w:val="auto"/>
        <w:rPr>
          <w:rFonts w:ascii="Tahoma" w:hAnsi="Tahoma" w:cs="Tahoma"/>
          <w:sz w:val="20"/>
          <w:szCs w:val="20"/>
        </w:rPr>
      </w:pPr>
      <w:r w:rsidRPr="007D121A">
        <w:rPr>
          <w:rFonts w:ascii="Tahoma" w:hAnsi="Tahoma" w:cs="Tahoma"/>
          <w:caps/>
          <w:sz w:val="20"/>
          <w:szCs w:val="20"/>
        </w:rPr>
        <w:t>P</w:t>
      </w:r>
      <w:r w:rsidRPr="007D121A">
        <w:rPr>
          <w:rFonts w:ascii="Tahoma" w:hAnsi="Tahoma" w:cs="Tahoma"/>
          <w:sz w:val="20"/>
          <w:szCs w:val="20"/>
        </w:rPr>
        <w:t>odkladem pro úhradu kupní ceny dodaného zboží bude faktura, která bude mít náležitosti daňového dokladu dle zákona č. 235/2004 Sb., o dani z přidané hodnoty, v platném znění (dále jen „faktura“). Faktura musí dále obsahovat:</w:t>
      </w:r>
      <w:r w:rsidR="00B624EC">
        <w:rPr>
          <w:rFonts w:ascii="Tahoma" w:hAnsi="Tahoma" w:cs="Tahoma"/>
          <w:sz w:val="20"/>
          <w:szCs w:val="20"/>
        </w:rPr>
        <w:t xml:space="preserve"> </w:t>
      </w:r>
    </w:p>
    <w:p w14:paraId="122B9521" w14:textId="7208565B" w:rsidR="0004099A" w:rsidRPr="007D121A" w:rsidRDefault="0004099A" w:rsidP="0004099A">
      <w:pPr>
        <w:numPr>
          <w:ilvl w:val="0"/>
          <w:numId w:val="5"/>
        </w:numPr>
        <w:tabs>
          <w:tab w:val="left" w:pos="360"/>
          <w:tab w:val="left" w:pos="720"/>
        </w:tabs>
        <w:suppressAutoHyphens/>
        <w:ind w:left="720"/>
        <w:jc w:val="both"/>
        <w:rPr>
          <w:rFonts w:ascii="Tahoma" w:hAnsi="Tahoma" w:cs="Tahoma"/>
          <w:lang w:val="cs-CZ"/>
        </w:rPr>
      </w:pPr>
      <w:r w:rsidRPr="007D121A">
        <w:rPr>
          <w:rFonts w:ascii="Tahoma" w:hAnsi="Tahoma" w:cs="Tahoma"/>
          <w:lang w:val="cs-CZ"/>
        </w:rPr>
        <w:t>údaj o firmě, sídle a identifikačním čísle podávajícího; údaj o zápisu prodávajícího</w:t>
      </w:r>
      <w:r w:rsidR="00AF0F85">
        <w:rPr>
          <w:rFonts w:ascii="Tahoma" w:hAnsi="Tahoma" w:cs="Tahoma"/>
          <w:lang w:val="cs-CZ"/>
        </w:rPr>
        <w:t xml:space="preserve"> </w:t>
      </w:r>
      <w:r w:rsidRPr="007D121A">
        <w:rPr>
          <w:rFonts w:ascii="Tahoma" w:hAnsi="Tahoma" w:cs="Tahoma"/>
          <w:lang w:val="cs-CZ"/>
        </w:rPr>
        <w:t>do obchodního rejstříku včetně spisové značky</w:t>
      </w:r>
    </w:p>
    <w:p w14:paraId="2D04CCE9" w14:textId="77777777" w:rsidR="0004099A" w:rsidRPr="007D121A" w:rsidRDefault="0004099A" w:rsidP="0004099A">
      <w:pPr>
        <w:numPr>
          <w:ilvl w:val="0"/>
          <w:numId w:val="5"/>
        </w:numPr>
        <w:tabs>
          <w:tab w:val="left" w:pos="360"/>
          <w:tab w:val="left" w:pos="720"/>
        </w:tabs>
        <w:suppressAutoHyphens/>
        <w:ind w:left="720"/>
        <w:jc w:val="both"/>
        <w:rPr>
          <w:rFonts w:ascii="Tahoma" w:hAnsi="Tahoma" w:cs="Tahoma"/>
          <w:lang w:val="cs-CZ"/>
        </w:rPr>
      </w:pPr>
      <w:r w:rsidRPr="007D121A">
        <w:rPr>
          <w:rFonts w:ascii="Tahoma" w:hAnsi="Tahoma" w:cs="Tahoma"/>
          <w:lang w:val="cs-CZ"/>
        </w:rPr>
        <w:t>číslo a datum vystavení faktury,</w:t>
      </w:r>
    </w:p>
    <w:p w14:paraId="2C35C9C8" w14:textId="77777777" w:rsidR="0004099A" w:rsidRPr="007D121A" w:rsidRDefault="0004099A" w:rsidP="0004099A">
      <w:pPr>
        <w:numPr>
          <w:ilvl w:val="0"/>
          <w:numId w:val="5"/>
        </w:numPr>
        <w:tabs>
          <w:tab w:val="left" w:pos="360"/>
          <w:tab w:val="left" w:pos="720"/>
          <w:tab w:val="left" w:pos="1080"/>
        </w:tabs>
        <w:suppressAutoHyphens/>
        <w:ind w:left="720"/>
        <w:jc w:val="both"/>
        <w:rPr>
          <w:rFonts w:ascii="Tahoma" w:hAnsi="Tahoma" w:cs="Tahoma"/>
          <w:lang w:val="cs-CZ"/>
        </w:rPr>
      </w:pPr>
      <w:r w:rsidRPr="007D121A">
        <w:rPr>
          <w:rFonts w:ascii="Tahoma" w:hAnsi="Tahoma" w:cs="Tahoma"/>
          <w:lang w:val="cs-CZ"/>
        </w:rPr>
        <w:t>předmět plnění a jeho přesnou specifikaci ve slovním vyjádření,</w:t>
      </w:r>
    </w:p>
    <w:p w14:paraId="268ACDE8" w14:textId="77777777" w:rsidR="0004099A" w:rsidRPr="007D121A" w:rsidRDefault="0004099A" w:rsidP="0004099A">
      <w:pPr>
        <w:numPr>
          <w:ilvl w:val="0"/>
          <w:numId w:val="5"/>
        </w:numPr>
        <w:tabs>
          <w:tab w:val="left" w:pos="360"/>
          <w:tab w:val="left" w:pos="720"/>
          <w:tab w:val="left" w:pos="1080"/>
        </w:tabs>
        <w:suppressAutoHyphens/>
        <w:ind w:left="720"/>
        <w:jc w:val="both"/>
        <w:rPr>
          <w:rFonts w:ascii="Tahoma" w:hAnsi="Tahoma" w:cs="Tahoma"/>
          <w:lang w:val="cs-CZ"/>
        </w:rPr>
      </w:pPr>
      <w:r w:rsidRPr="007D121A">
        <w:rPr>
          <w:rFonts w:ascii="Tahoma" w:hAnsi="Tahoma" w:cs="Tahoma"/>
          <w:lang w:val="cs-CZ"/>
        </w:rPr>
        <w:t xml:space="preserve">celkovou fakturovanou částku, která bude zahrnovat kupní cenu, </w:t>
      </w:r>
    </w:p>
    <w:p w14:paraId="360A055D" w14:textId="77777777" w:rsidR="0004099A" w:rsidRPr="007D121A" w:rsidRDefault="0004099A" w:rsidP="0004099A">
      <w:pPr>
        <w:numPr>
          <w:ilvl w:val="0"/>
          <w:numId w:val="5"/>
        </w:numPr>
        <w:tabs>
          <w:tab w:val="left" w:pos="360"/>
          <w:tab w:val="left" w:pos="720"/>
          <w:tab w:val="left" w:pos="1080"/>
        </w:tabs>
        <w:suppressAutoHyphens/>
        <w:ind w:left="720"/>
        <w:jc w:val="both"/>
        <w:rPr>
          <w:rFonts w:ascii="Tahoma" w:hAnsi="Tahoma" w:cs="Tahoma"/>
          <w:lang w:val="cs-CZ"/>
        </w:rPr>
      </w:pPr>
      <w:r w:rsidRPr="007D121A">
        <w:rPr>
          <w:rFonts w:ascii="Tahoma" w:hAnsi="Tahoma" w:cs="Tahoma"/>
          <w:lang w:val="cs-CZ"/>
        </w:rPr>
        <w:t xml:space="preserve">označení banky a čísla účtu, na který musí být zaplaceno, </w:t>
      </w:r>
    </w:p>
    <w:p w14:paraId="397C9096" w14:textId="77777777" w:rsidR="0004099A" w:rsidRPr="007D121A" w:rsidRDefault="0004099A" w:rsidP="0004099A">
      <w:pPr>
        <w:numPr>
          <w:ilvl w:val="0"/>
          <w:numId w:val="5"/>
        </w:numPr>
        <w:tabs>
          <w:tab w:val="left" w:pos="360"/>
          <w:tab w:val="left" w:pos="720"/>
        </w:tabs>
        <w:suppressAutoHyphens/>
        <w:ind w:left="720"/>
        <w:rPr>
          <w:rFonts w:ascii="Tahoma" w:hAnsi="Tahoma" w:cs="Tahoma"/>
          <w:lang w:val="cs-CZ"/>
        </w:rPr>
      </w:pPr>
      <w:r w:rsidRPr="007D121A">
        <w:rPr>
          <w:rFonts w:ascii="Tahoma" w:hAnsi="Tahoma" w:cs="Tahoma"/>
          <w:lang w:val="cs-CZ"/>
        </w:rPr>
        <w:t>přílohou faktury bude dodací list</w:t>
      </w:r>
    </w:p>
    <w:p w14:paraId="7AC38F20" w14:textId="77777777" w:rsidR="0004099A" w:rsidRPr="007D121A" w:rsidRDefault="0004099A" w:rsidP="0004099A">
      <w:pPr>
        <w:numPr>
          <w:ilvl w:val="0"/>
          <w:numId w:val="5"/>
        </w:numPr>
        <w:tabs>
          <w:tab w:val="left" w:pos="360"/>
          <w:tab w:val="left" w:pos="720"/>
        </w:tabs>
        <w:suppressAutoHyphens/>
        <w:ind w:left="720"/>
        <w:jc w:val="both"/>
        <w:rPr>
          <w:rFonts w:ascii="Tahoma" w:hAnsi="Tahoma" w:cs="Tahoma"/>
          <w:lang w:val="cs-CZ"/>
        </w:rPr>
      </w:pPr>
      <w:r w:rsidRPr="007D121A">
        <w:rPr>
          <w:rFonts w:ascii="Tahoma" w:hAnsi="Tahoma" w:cs="Tahoma"/>
          <w:lang w:val="cs-CZ"/>
        </w:rPr>
        <w:t>lhůtu splatnosti faktury,</w:t>
      </w:r>
    </w:p>
    <w:p w14:paraId="3B56A727" w14:textId="77777777" w:rsidR="0004099A" w:rsidRPr="007D121A" w:rsidRDefault="0004099A" w:rsidP="0004099A">
      <w:pPr>
        <w:numPr>
          <w:ilvl w:val="0"/>
          <w:numId w:val="5"/>
        </w:numPr>
        <w:tabs>
          <w:tab w:val="left" w:pos="360"/>
          <w:tab w:val="left" w:pos="720"/>
        </w:tabs>
        <w:suppressAutoHyphens/>
        <w:ind w:left="720"/>
        <w:jc w:val="both"/>
        <w:rPr>
          <w:rFonts w:ascii="Tahoma" w:hAnsi="Tahoma" w:cs="Tahoma"/>
          <w:lang w:val="cs-CZ"/>
        </w:rPr>
      </w:pPr>
      <w:r w:rsidRPr="007D121A">
        <w:rPr>
          <w:rFonts w:ascii="Tahoma" w:hAnsi="Tahoma" w:cs="Tahoma"/>
          <w:lang w:val="cs-CZ"/>
        </w:rPr>
        <w:t>jméno osoby, která fakturu vystavila, včetně kontaktního telefonu.</w:t>
      </w:r>
    </w:p>
    <w:p w14:paraId="53F45867" w14:textId="77777777" w:rsidR="00AE332E" w:rsidRDefault="00AE332E" w:rsidP="0004099A">
      <w:pPr>
        <w:pStyle w:val="Smlouva-slo"/>
        <w:widowControl w:val="0"/>
        <w:numPr>
          <w:ilvl w:val="0"/>
          <w:numId w:val="3"/>
        </w:numPr>
        <w:overflowPunct/>
        <w:autoSpaceDE/>
        <w:spacing w:line="240" w:lineRule="auto"/>
        <w:textAlignment w:val="auto"/>
        <w:rPr>
          <w:rFonts w:ascii="Tahoma" w:hAnsi="Tahoma" w:cs="Tahoma"/>
          <w:sz w:val="20"/>
          <w:szCs w:val="20"/>
        </w:rPr>
      </w:pPr>
      <w:r w:rsidRPr="00592E5D">
        <w:rPr>
          <w:rFonts w:ascii="Tahoma" w:hAnsi="Tahoma" w:cs="Tahoma"/>
          <w:sz w:val="20"/>
          <w:szCs w:val="20"/>
        </w:rPr>
        <w:t>Lhůta splatnosti faktur</w:t>
      </w:r>
      <w:r>
        <w:rPr>
          <w:rFonts w:ascii="Tahoma" w:hAnsi="Tahoma" w:cs="Tahoma"/>
          <w:sz w:val="20"/>
          <w:szCs w:val="20"/>
        </w:rPr>
        <w:t xml:space="preserve"> </w:t>
      </w:r>
      <w:r w:rsidRPr="00592E5D">
        <w:rPr>
          <w:rFonts w:ascii="Tahoma" w:hAnsi="Tahoma" w:cs="Tahoma"/>
          <w:sz w:val="20"/>
          <w:szCs w:val="20"/>
        </w:rPr>
        <w:t>je dohod</w:t>
      </w:r>
      <w:r>
        <w:rPr>
          <w:rFonts w:ascii="Tahoma" w:hAnsi="Tahoma" w:cs="Tahoma"/>
          <w:sz w:val="20"/>
          <w:szCs w:val="20"/>
        </w:rPr>
        <w:t>ou smluvních stran sjednána do 3</w:t>
      </w:r>
      <w:r w:rsidRPr="00592E5D">
        <w:rPr>
          <w:rFonts w:ascii="Tahoma" w:hAnsi="Tahoma" w:cs="Tahoma"/>
          <w:sz w:val="20"/>
          <w:szCs w:val="20"/>
        </w:rPr>
        <w:t xml:space="preserve">0 dnů ode dne jejího doručení kupujícímu. Stejná lhůta splatnosti platí i při placení jiných plateb (smluvních pokut, úroků z prodlení, náhrady škody apod.). </w:t>
      </w:r>
    </w:p>
    <w:p w14:paraId="5D170FBF" w14:textId="3E9E24BE" w:rsidR="0004099A" w:rsidRPr="007D121A" w:rsidRDefault="0004099A" w:rsidP="0004099A">
      <w:pPr>
        <w:pStyle w:val="Smlouva-slo"/>
        <w:widowControl w:val="0"/>
        <w:numPr>
          <w:ilvl w:val="0"/>
          <w:numId w:val="3"/>
        </w:numPr>
        <w:overflowPunct/>
        <w:autoSpaceDE/>
        <w:spacing w:line="240" w:lineRule="auto"/>
        <w:textAlignment w:val="auto"/>
        <w:rPr>
          <w:rFonts w:ascii="Tahoma" w:hAnsi="Tahoma" w:cs="Tahoma"/>
          <w:sz w:val="20"/>
          <w:szCs w:val="20"/>
        </w:rPr>
      </w:pPr>
      <w:r w:rsidRPr="007D121A">
        <w:rPr>
          <w:rFonts w:ascii="Tahoma" w:hAnsi="Tahoma" w:cs="Tahoma"/>
          <w:sz w:val="20"/>
          <w:szCs w:val="20"/>
        </w:rPr>
        <w:t>Povinnost zaplatit kupní cenu je splněna dnem odepsání příslušné částky z účtu kupujícího.</w:t>
      </w:r>
    </w:p>
    <w:p w14:paraId="031CD5E9" w14:textId="77777777" w:rsidR="00AE332E" w:rsidRPr="00592E5D" w:rsidRDefault="00AE332E" w:rsidP="00AE332E">
      <w:pPr>
        <w:pStyle w:val="Smlouva-slo"/>
        <w:widowControl w:val="0"/>
        <w:numPr>
          <w:ilvl w:val="0"/>
          <w:numId w:val="3"/>
        </w:numPr>
        <w:tabs>
          <w:tab w:val="left" w:pos="397"/>
        </w:tabs>
        <w:overflowPunct/>
        <w:autoSpaceDE/>
        <w:spacing w:line="200" w:lineRule="atLeast"/>
        <w:ind w:left="397" w:hanging="397"/>
        <w:textAlignment w:val="auto"/>
        <w:rPr>
          <w:rFonts w:ascii="Tahoma" w:hAnsi="Tahoma" w:cs="Tahoma"/>
          <w:b/>
          <w:bCs/>
          <w:sz w:val="20"/>
          <w:szCs w:val="20"/>
        </w:rPr>
      </w:pPr>
      <w:r w:rsidRPr="00592E5D">
        <w:rPr>
          <w:rFonts w:ascii="Tahoma" w:hAnsi="Tahoma" w:cs="Tahoma"/>
          <w:sz w:val="20"/>
          <w:szCs w:val="20"/>
        </w:rPr>
        <w:t>Nebude-li faktura obsahovat některou povinnou nebo dohodnutou náležitost nebo bude chybně vyúčtována cena nebo DPH, je kupující oprávněn fakturu před uplynutím lhůty splatnosti vrátit druhé smluvní straně k provedení opravy s vyznačením důvodu vrácení. Prodávající provede opravu vystavením nové faktury. Vrácením vadné faktury prodávajícímu přestává běžet původní lhůta splatnosti. Nová lhůta splatnosti běží ode dne doručení nové faktury kupujícímu.</w:t>
      </w:r>
    </w:p>
    <w:p w14:paraId="04470AAA" w14:textId="77777777" w:rsidR="00AE332E" w:rsidRPr="003930BF" w:rsidRDefault="00AE332E" w:rsidP="00AE332E">
      <w:pPr>
        <w:pStyle w:val="OdstavecSmlouvy"/>
        <w:keepLines w:val="0"/>
        <w:widowControl w:val="0"/>
        <w:numPr>
          <w:ilvl w:val="0"/>
          <w:numId w:val="3"/>
        </w:numPr>
        <w:tabs>
          <w:tab w:val="clear" w:pos="426"/>
          <w:tab w:val="clear" w:pos="1701"/>
        </w:tabs>
        <w:suppressAutoHyphens w:val="0"/>
        <w:spacing w:before="120" w:after="0"/>
        <w:rPr>
          <w:rFonts w:ascii="Tahoma" w:hAnsi="Tahoma" w:cs="Tahoma"/>
          <w:sz w:val="20"/>
          <w:szCs w:val="20"/>
        </w:rPr>
      </w:pPr>
      <w:r w:rsidRPr="00592E5D">
        <w:rPr>
          <w:rFonts w:ascii="Tahoma" w:hAnsi="Tahoma" w:cs="Tahoma"/>
          <w:sz w:val="20"/>
          <w:szCs w:val="20"/>
        </w:rPr>
        <w:t>Je-li prodávající plátcem DPH, prohlašuje, že bankovní účet uvedený v čl. I odst. 2 této smlouvy je bankovním účtem zveřejněným ve smyslu zákona č. 235/2004 Sb., o dani z přidané hodnoty, ve znění pozdějších předpisů (dále jen „zákon o DPH“). V případě změny účtu prodávajícího je prodávající povinen doložit vlastnictví k novému účtu, a to kopií příslušné smlouvy nebo potvrzením peněžního ústavu; je-li prodávající plátcem DPH, musí být nový účet zveřejněným účtem ve smyslu předchozí věty.</w:t>
      </w:r>
    </w:p>
    <w:p w14:paraId="722FDD60" w14:textId="77777777" w:rsidR="0004099A" w:rsidRPr="007D121A" w:rsidRDefault="0004099A" w:rsidP="0004099A">
      <w:pPr>
        <w:widowControl w:val="0"/>
        <w:spacing w:before="227" w:line="240" w:lineRule="atLeast"/>
        <w:jc w:val="center"/>
        <w:rPr>
          <w:rFonts w:ascii="Tahoma" w:hAnsi="Tahoma" w:cs="Tahoma"/>
          <w:b/>
          <w:bCs/>
        </w:rPr>
      </w:pPr>
      <w:r w:rsidRPr="007D121A">
        <w:rPr>
          <w:rFonts w:ascii="Tahoma" w:hAnsi="Tahoma" w:cs="Tahoma"/>
          <w:b/>
          <w:bCs/>
        </w:rPr>
        <w:t>VII</w:t>
      </w:r>
      <w:r w:rsidRPr="007D121A">
        <w:rPr>
          <w:rFonts w:ascii="Tahoma" w:hAnsi="Tahoma" w:cs="Tahoma"/>
          <w:b/>
          <w:bCs/>
          <w:lang w:val="cs-CZ"/>
        </w:rPr>
        <w:t>.</w:t>
      </w:r>
    </w:p>
    <w:p w14:paraId="314C9035" w14:textId="1FD63823" w:rsidR="0004099A" w:rsidRPr="007D121A" w:rsidRDefault="00AE332E" w:rsidP="0004099A">
      <w:pPr>
        <w:widowControl w:val="0"/>
        <w:spacing w:after="232" w:line="240" w:lineRule="atLeast"/>
        <w:jc w:val="center"/>
        <w:rPr>
          <w:rFonts w:ascii="Tahoma" w:hAnsi="Tahoma" w:cs="Tahoma"/>
          <w:lang w:val="cs-CZ"/>
        </w:rPr>
      </w:pPr>
      <w:r>
        <w:rPr>
          <w:rFonts w:ascii="Tahoma" w:hAnsi="Tahoma" w:cs="Tahoma"/>
          <w:b/>
          <w:bCs/>
        </w:rPr>
        <w:t>ZÁRUČNÍ PODMÍNKY</w:t>
      </w:r>
    </w:p>
    <w:p w14:paraId="6144FD1F" w14:textId="77777777" w:rsidR="0004099A" w:rsidRPr="007D121A" w:rsidRDefault="0004099A" w:rsidP="0004099A">
      <w:pPr>
        <w:widowControl w:val="0"/>
        <w:numPr>
          <w:ilvl w:val="0"/>
          <w:numId w:val="11"/>
        </w:numPr>
        <w:tabs>
          <w:tab w:val="left" w:pos="426"/>
          <w:tab w:val="left" w:pos="645"/>
        </w:tabs>
        <w:suppressAutoHyphens/>
        <w:spacing w:before="120" w:line="240" w:lineRule="atLeast"/>
        <w:ind w:left="426" w:hanging="426"/>
        <w:jc w:val="both"/>
        <w:rPr>
          <w:rFonts w:ascii="Tahoma" w:hAnsi="Tahoma" w:cs="Tahoma"/>
          <w:lang w:val="cs-CZ"/>
        </w:rPr>
      </w:pPr>
      <w:r w:rsidRPr="007D121A">
        <w:rPr>
          <w:rFonts w:ascii="Tahoma" w:hAnsi="Tahoma" w:cs="Tahoma"/>
          <w:lang w:val="cs-CZ"/>
        </w:rPr>
        <w:t xml:space="preserve">Práva kupujícího z odpovědnosti za vady zboží se řídí ust. § 2099 a násl. zákona č. 89/2012 Sb., občanského zákoníku, ve znění pozdějších předpisů, není-li níže stanoveno jinak. </w:t>
      </w:r>
    </w:p>
    <w:p w14:paraId="2EAF6D1F" w14:textId="1ECD5E78" w:rsidR="0004099A" w:rsidRPr="007D121A" w:rsidRDefault="0004099A" w:rsidP="0004099A">
      <w:pPr>
        <w:numPr>
          <w:ilvl w:val="0"/>
          <w:numId w:val="11"/>
        </w:numPr>
        <w:tabs>
          <w:tab w:val="left" w:pos="426"/>
        </w:tabs>
        <w:suppressAutoHyphens/>
        <w:spacing w:before="120"/>
        <w:ind w:left="426" w:hanging="426"/>
        <w:jc w:val="both"/>
        <w:rPr>
          <w:rFonts w:ascii="Tahoma" w:hAnsi="Tahoma" w:cs="Tahoma"/>
          <w:lang w:val="cs-CZ"/>
        </w:rPr>
      </w:pPr>
      <w:r w:rsidRPr="007D121A">
        <w:rPr>
          <w:rFonts w:ascii="Tahoma" w:hAnsi="Tahoma" w:cs="Tahoma"/>
          <w:lang w:val="cs-CZ"/>
        </w:rPr>
        <w:t xml:space="preserve">Prodávající kupujícímu na zboží poskytuje záruku za jakost a to v délce </w:t>
      </w:r>
      <w:r w:rsidRPr="007D121A">
        <w:rPr>
          <w:rFonts w:ascii="Tahoma" w:hAnsi="Tahoma" w:cs="Tahoma"/>
          <w:shd w:val="clear" w:color="auto" w:fill="FFFF00"/>
          <w:lang w:val="cs-CZ"/>
        </w:rPr>
        <w:t>………………..</w:t>
      </w:r>
      <w:r w:rsidRPr="007D121A">
        <w:rPr>
          <w:rFonts w:ascii="Tahoma" w:hAnsi="Tahoma" w:cs="Tahoma"/>
          <w:lang w:val="cs-CZ"/>
        </w:rPr>
        <w:t xml:space="preserve"> měsíců. Záruční doba začíná běžet dnem převzetí zboží. </w:t>
      </w:r>
    </w:p>
    <w:p w14:paraId="1AFA1674" w14:textId="77777777" w:rsidR="0004099A" w:rsidRPr="007D121A" w:rsidRDefault="0004099A" w:rsidP="0004099A">
      <w:pPr>
        <w:widowControl w:val="0"/>
        <w:numPr>
          <w:ilvl w:val="0"/>
          <w:numId w:val="11"/>
        </w:numPr>
        <w:tabs>
          <w:tab w:val="left" w:pos="426"/>
          <w:tab w:val="left" w:pos="645"/>
        </w:tabs>
        <w:suppressAutoHyphens/>
        <w:spacing w:before="120" w:line="240" w:lineRule="atLeast"/>
        <w:ind w:left="426" w:hanging="426"/>
        <w:jc w:val="both"/>
        <w:rPr>
          <w:rFonts w:ascii="Tahoma" w:hAnsi="Tahoma" w:cs="Tahoma"/>
          <w:lang w:val="cs-CZ"/>
        </w:rPr>
      </w:pPr>
      <w:r w:rsidRPr="007D121A">
        <w:rPr>
          <w:rFonts w:ascii="Tahoma" w:hAnsi="Tahoma" w:cs="Tahoma"/>
          <w:lang w:val="cs-CZ"/>
        </w:rPr>
        <w:t>Prodávající neodpovídá za vady, které byly způsobeny nesprávným užíváním uživatele nebo třetí osobou.</w:t>
      </w:r>
    </w:p>
    <w:p w14:paraId="073C31F7" w14:textId="63A3098A" w:rsidR="0004099A" w:rsidRPr="007D121A" w:rsidRDefault="0004099A" w:rsidP="0004099A">
      <w:pPr>
        <w:widowControl w:val="0"/>
        <w:numPr>
          <w:ilvl w:val="0"/>
          <w:numId w:val="11"/>
        </w:numPr>
        <w:tabs>
          <w:tab w:val="clear" w:pos="720"/>
        </w:tabs>
        <w:suppressAutoHyphens/>
        <w:spacing w:before="120" w:line="240" w:lineRule="atLeast"/>
        <w:ind w:left="426" w:hanging="426"/>
        <w:jc w:val="both"/>
        <w:rPr>
          <w:rFonts w:ascii="Tahoma" w:hAnsi="Tahoma" w:cs="Tahoma"/>
          <w:lang w:val="cs-CZ"/>
        </w:rPr>
      </w:pPr>
      <w:r w:rsidRPr="007D121A">
        <w:rPr>
          <w:rFonts w:ascii="Tahoma" w:hAnsi="Tahoma" w:cs="Tahoma"/>
          <w:lang w:val="cs-CZ"/>
        </w:rPr>
        <w:t xml:space="preserve">Veškeré vady je kupující povinen uplatnit u prodávajícího bez zbytečného odkladu poté, kdy vadu zjistil, a to formou písemného oznámení (popř. e-mailem). Při uplatnění reklamace je kupující povinen uvést, </w:t>
      </w:r>
      <w:r w:rsidRPr="007D121A">
        <w:rPr>
          <w:rFonts w:ascii="Tahoma" w:hAnsi="Tahoma" w:cs="Tahoma"/>
          <w:lang w:val="cs-CZ"/>
        </w:rPr>
        <w:lastRenderedPageBreak/>
        <w:t xml:space="preserve">v čem spatřuje vadnost dodaného zboží. Uplatňuje-li kupující reklamaci vadného zboží u prodávajícího, má se za to, že požaduje jeho výměnu za bezvadné, neuvede-li v reklamaci jinak, nebo nedohodnou-li se smluvní strany jinak. Prodávající je povinen dodat kupujícímu nové, bezvadné zboží ve lhůtě do </w:t>
      </w:r>
      <w:r w:rsidR="0030657D" w:rsidRPr="007D121A">
        <w:rPr>
          <w:rFonts w:ascii="Tahoma" w:hAnsi="Tahoma" w:cs="Tahoma"/>
          <w:lang w:val="cs-CZ"/>
        </w:rPr>
        <w:t>5</w:t>
      </w:r>
      <w:r w:rsidRPr="007D121A">
        <w:rPr>
          <w:rFonts w:ascii="Tahoma" w:hAnsi="Tahoma" w:cs="Tahoma"/>
          <w:lang w:val="cs-CZ"/>
        </w:rPr>
        <w:t xml:space="preserve"> dnů od doručení reklamace.</w:t>
      </w:r>
    </w:p>
    <w:p w14:paraId="2B5591B2" w14:textId="22991E9B" w:rsidR="0004099A" w:rsidRPr="007D121A" w:rsidRDefault="0004099A" w:rsidP="0004099A">
      <w:pPr>
        <w:widowControl w:val="0"/>
        <w:numPr>
          <w:ilvl w:val="0"/>
          <w:numId w:val="11"/>
        </w:numPr>
        <w:tabs>
          <w:tab w:val="left" w:pos="426"/>
          <w:tab w:val="left" w:pos="645"/>
        </w:tabs>
        <w:suppressAutoHyphens/>
        <w:spacing w:before="120" w:after="60" w:line="240" w:lineRule="atLeast"/>
        <w:ind w:left="426" w:hanging="426"/>
        <w:jc w:val="both"/>
        <w:rPr>
          <w:rFonts w:ascii="Tahoma" w:hAnsi="Tahoma" w:cs="Tahoma"/>
          <w:lang w:val="cs-CZ"/>
        </w:rPr>
      </w:pPr>
      <w:r w:rsidRPr="007D121A">
        <w:rPr>
          <w:rFonts w:ascii="Tahoma" w:hAnsi="Tahoma" w:cs="Tahoma"/>
          <w:lang w:val="cs-CZ"/>
        </w:rPr>
        <w:t>O odstranění reklamované vady bude mezi smluvními stranami sepsán předávací protokol,</w:t>
      </w:r>
      <w:r w:rsidR="009D6863">
        <w:rPr>
          <w:rFonts w:ascii="Tahoma" w:hAnsi="Tahoma" w:cs="Tahoma"/>
          <w:lang w:val="cs-CZ"/>
        </w:rPr>
        <w:t xml:space="preserve"> </w:t>
      </w:r>
      <w:r w:rsidRPr="007D121A">
        <w:rPr>
          <w:rFonts w:ascii="Tahoma" w:hAnsi="Tahoma" w:cs="Tahoma"/>
          <w:lang w:val="cs-CZ"/>
        </w:rPr>
        <w:t>ve kterém kupující buď potvrdí odstranění vady, nebo uvede důvody, pro které odmítá zboží převzít.</w:t>
      </w:r>
    </w:p>
    <w:p w14:paraId="0CC31FA7" w14:textId="183AD4FF" w:rsidR="0004099A" w:rsidRPr="007D121A" w:rsidRDefault="0004099A" w:rsidP="0004099A">
      <w:pPr>
        <w:widowControl w:val="0"/>
        <w:numPr>
          <w:ilvl w:val="0"/>
          <w:numId w:val="11"/>
        </w:numPr>
        <w:tabs>
          <w:tab w:val="left" w:pos="426"/>
          <w:tab w:val="left" w:pos="645"/>
        </w:tabs>
        <w:suppressAutoHyphens/>
        <w:spacing w:before="120" w:line="240" w:lineRule="atLeast"/>
        <w:ind w:left="426" w:hanging="426"/>
        <w:jc w:val="both"/>
        <w:rPr>
          <w:rFonts w:ascii="Tahoma" w:hAnsi="Tahoma" w:cs="Tahoma"/>
          <w:lang w:val="cs-CZ"/>
        </w:rPr>
      </w:pPr>
      <w:r w:rsidRPr="007D121A">
        <w:rPr>
          <w:rFonts w:ascii="Tahoma" w:hAnsi="Tahoma" w:cs="Tahoma"/>
          <w:lang w:val="cs-CZ"/>
        </w:rPr>
        <w:t>Neshodnou-li se smluvní strany v otázce uznatelnosti reklamace, nese náklady</w:t>
      </w:r>
      <w:r w:rsidR="009D6863">
        <w:rPr>
          <w:rFonts w:ascii="Tahoma" w:hAnsi="Tahoma" w:cs="Tahoma"/>
          <w:lang w:val="cs-CZ"/>
        </w:rPr>
        <w:t xml:space="preserve"> </w:t>
      </w:r>
      <w:r w:rsidRPr="007D121A">
        <w:rPr>
          <w:rFonts w:ascii="Tahoma" w:hAnsi="Tahoma" w:cs="Tahoma"/>
          <w:lang w:val="cs-CZ"/>
        </w:rPr>
        <w:t>na odstranění reklamované vady v těchto sporných případech prodávající až do případného rozhodnutí soudu. Prokáže-li se, že kupující reklamoval neoprávněně, je kupující povinen uhradit prodávajícímu veškeré jemu v souvislosti s odstraněním vady vzniklé náklady.</w:t>
      </w:r>
    </w:p>
    <w:p w14:paraId="34A1EFCF" w14:textId="6D2AE008" w:rsidR="0004099A" w:rsidRPr="007D121A" w:rsidRDefault="0004099A" w:rsidP="0004099A">
      <w:pPr>
        <w:widowControl w:val="0"/>
        <w:numPr>
          <w:ilvl w:val="0"/>
          <w:numId w:val="11"/>
        </w:numPr>
        <w:tabs>
          <w:tab w:val="left" w:pos="426"/>
          <w:tab w:val="left" w:pos="645"/>
        </w:tabs>
        <w:suppressAutoHyphens/>
        <w:spacing w:before="120" w:line="240" w:lineRule="atLeast"/>
        <w:ind w:left="426" w:hanging="426"/>
        <w:jc w:val="both"/>
        <w:rPr>
          <w:rFonts w:ascii="Tahoma" w:hAnsi="Tahoma" w:cs="Tahoma"/>
          <w:b/>
          <w:bCs/>
          <w:lang w:val="cs-CZ"/>
        </w:rPr>
      </w:pPr>
      <w:r w:rsidRPr="007D121A">
        <w:rPr>
          <w:rFonts w:ascii="Tahoma" w:hAnsi="Tahoma" w:cs="Tahoma"/>
          <w:lang w:val="cs-CZ"/>
        </w:rPr>
        <w:t>Prodávající je povinen uhradit kupujícímu škodu, která mu vznikla vadným plněním, a to v plné výši. Prodávající rovněž kupujícímu uhradí náklady vzniklé při uplatňování práv</w:t>
      </w:r>
      <w:r w:rsidR="00F85CC4" w:rsidRPr="007D121A">
        <w:rPr>
          <w:rFonts w:ascii="Tahoma" w:hAnsi="Tahoma" w:cs="Tahoma"/>
          <w:lang w:val="cs-CZ"/>
        </w:rPr>
        <w:t xml:space="preserve"> </w:t>
      </w:r>
      <w:r w:rsidRPr="007D121A">
        <w:rPr>
          <w:rFonts w:ascii="Tahoma" w:hAnsi="Tahoma" w:cs="Tahoma"/>
          <w:lang w:val="cs-CZ"/>
        </w:rPr>
        <w:t>z odpovědnosti za vady.</w:t>
      </w:r>
    </w:p>
    <w:p w14:paraId="43799D22" w14:textId="77777777" w:rsidR="0004099A" w:rsidRPr="007D121A" w:rsidRDefault="0004099A" w:rsidP="0004099A">
      <w:pPr>
        <w:spacing w:before="227"/>
        <w:ind w:left="-17"/>
        <w:jc w:val="center"/>
        <w:rPr>
          <w:rFonts w:ascii="Tahoma" w:hAnsi="Tahoma" w:cs="Tahoma"/>
          <w:b/>
          <w:bCs/>
          <w:lang w:val="cs-CZ"/>
        </w:rPr>
      </w:pPr>
      <w:r w:rsidRPr="007D121A">
        <w:rPr>
          <w:rFonts w:ascii="Tahoma" w:hAnsi="Tahoma" w:cs="Tahoma"/>
          <w:b/>
          <w:bCs/>
          <w:lang w:val="cs-CZ"/>
        </w:rPr>
        <w:t>VIII.</w:t>
      </w:r>
    </w:p>
    <w:p w14:paraId="2B8DFF63" w14:textId="2DB9E614" w:rsidR="0004099A" w:rsidRPr="007D121A" w:rsidRDefault="009D6863" w:rsidP="0004099A">
      <w:pPr>
        <w:spacing w:after="232"/>
        <w:ind w:left="-17"/>
        <w:jc w:val="center"/>
        <w:rPr>
          <w:rFonts w:ascii="Tahoma" w:hAnsi="Tahoma" w:cs="Tahoma"/>
          <w:lang w:val="cs-CZ"/>
        </w:rPr>
      </w:pPr>
      <w:r>
        <w:rPr>
          <w:rFonts w:ascii="Tahoma" w:hAnsi="Tahoma" w:cs="Tahoma"/>
          <w:b/>
          <w:bCs/>
          <w:lang w:val="cs-CZ"/>
        </w:rPr>
        <w:t>SANKCE</w:t>
      </w:r>
    </w:p>
    <w:p w14:paraId="58E2DE30" w14:textId="721A9A98" w:rsidR="009D6863" w:rsidRPr="00592E5D" w:rsidRDefault="009D6863" w:rsidP="009D6863">
      <w:pPr>
        <w:pStyle w:val="Import16"/>
        <w:numPr>
          <w:ilvl w:val="0"/>
          <w:numId w:val="16"/>
        </w:numPr>
        <w:tabs>
          <w:tab w:val="clear" w:pos="864"/>
        </w:tabs>
        <w:spacing w:after="120" w:line="200" w:lineRule="atLeast"/>
        <w:jc w:val="both"/>
        <w:rPr>
          <w:rFonts w:ascii="Tahoma" w:hAnsi="Tahoma" w:cs="Tahoma"/>
          <w:sz w:val="20"/>
          <w:szCs w:val="20"/>
        </w:rPr>
      </w:pPr>
      <w:r w:rsidRPr="00592E5D">
        <w:rPr>
          <w:rFonts w:ascii="Tahoma" w:hAnsi="Tahoma" w:cs="Tahoma"/>
          <w:sz w:val="20"/>
          <w:szCs w:val="20"/>
        </w:rPr>
        <w:t xml:space="preserve">Nedodá-li prodávající kupujícímu předmět smlouvy ve lhůtě uvedené v čl. </w:t>
      </w:r>
      <w:r>
        <w:rPr>
          <w:rFonts w:ascii="Tahoma" w:hAnsi="Tahoma" w:cs="Tahoma"/>
          <w:sz w:val="20"/>
          <w:szCs w:val="20"/>
        </w:rPr>
        <w:t>I</w:t>
      </w:r>
      <w:r w:rsidRPr="00592E5D">
        <w:rPr>
          <w:rFonts w:ascii="Tahoma" w:hAnsi="Tahoma" w:cs="Tahoma"/>
          <w:sz w:val="20"/>
          <w:szCs w:val="20"/>
        </w:rPr>
        <w:t xml:space="preserve">V odst. 2 této smlouvy, je povinen zaplatit kupujícímu smluvní pokutu ve výši </w:t>
      </w:r>
      <w:r>
        <w:rPr>
          <w:rFonts w:ascii="Tahoma" w:hAnsi="Tahoma" w:cs="Tahoma"/>
          <w:sz w:val="20"/>
          <w:szCs w:val="20"/>
        </w:rPr>
        <w:t>1 000</w:t>
      </w:r>
      <w:r w:rsidRPr="00592E5D">
        <w:rPr>
          <w:rFonts w:ascii="Tahoma" w:hAnsi="Tahoma" w:cs="Tahoma"/>
          <w:sz w:val="20"/>
          <w:szCs w:val="20"/>
        </w:rPr>
        <w:t xml:space="preserve"> Kč a to za každý započatý den prodlení.</w:t>
      </w:r>
    </w:p>
    <w:p w14:paraId="577D4624" w14:textId="77777777" w:rsidR="009D6863" w:rsidRPr="00592E5D" w:rsidRDefault="009D6863" w:rsidP="009D6863">
      <w:pPr>
        <w:pStyle w:val="Import16"/>
        <w:numPr>
          <w:ilvl w:val="0"/>
          <w:numId w:val="16"/>
        </w:numPr>
        <w:tabs>
          <w:tab w:val="clear" w:pos="864"/>
        </w:tabs>
        <w:spacing w:after="120" w:line="200" w:lineRule="atLeast"/>
        <w:jc w:val="both"/>
        <w:rPr>
          <w:rFonts w:ascii="Tahoma" w:hAnsi="Tahoma" w:cs="Tahoma"/>
          <w:sz w:val="20"/>
          <w:szCs w:val="20"/>
        </w:rPr>
      </w:pPr>
      <w:r w:rsidRPr="00592E5D">
        <w:rPr>
          <w:rFonts w:ascii="Tahoma" w:hAnsi="Tahoma" w:cs="Tahoma"/>
          <w:sz w:val="20"/>
          <w:szCs w:val="20"/>
        </w:rPr>
        <w:t>V případě prodlení kupujícího s úhradou kupní ceny je prodávající oprávněn požadovat na kupujícím úrok z prodlení z dlužné částky ve výši stanovené občanskoprávními předpisy.</w:t>
      </w:r>
    </w:p>
    <w:p w14:paraId="50CFA306" w14:textId="505446AB" w:rsidR="0015396D" w:rsidRPr="009D6863" w:rsidRDefault="009D6863" w:rsidP="009D6863">
      <w:pPr>
        <w:pStyle w:val="Import16"/>
        <w:numPr>
          <w:ilvl w:val="0"/>
          <w:numId w:val="16"/>
        </w:numPr>
        <w:tabs>
          <w:tab w:val="clear" w:pos="864"/>
        </w:tabs>
        <w:spacing w:after="120" w:line="200" w:lineRule="atLeast"/>
        <w:jc w:val="both"/>
        <w:rPr>
          <w:rFonts w:ascii="Tahoma" w:hAnsi="Tahoma" w:cs="Tahoma"/>
          <w:b/>
          <w:bCs/>
          <w:sz w:val="20"/>
          <w:szCs w:val="20"/>
        </w:rPr>
      </w:pPr>
      <w:r w:rsidRPr="00592E5D">
        <w:rPr>
          <w:rFonts w:ascii="Tahoma" w:hAnsi="Tahoma" w:cs="Tahoma"/>
          <w:sz w:val="20"/>
          <w:szCs w:val="20"/>
        </w:rPr>
        <w:t>Smluvní pokuty se nezapočítávají na náhradu případně vzniklé škody, kterou lze vymáhat samostatně vedle smluvní pokuty, a to v plné výši.</w:t>
      </w:r>
    </w:p>
    <w:p w14:paraId="685F3A67" w14:textId="21EB8E1A" w:rsidR="000F2425" w:rsidRPr="007D121A" w:rsidRDefault="000F2425" w:rsidP="00CC4015">
      <w:pPr>
        <w:pStyle w:val="Import16"/>
        <w:tabs>
          <w:tab w:val="clear" w:pos="864"/>
        </w:tabs>
        <w:spacing w:after="120"/>
        <w:ind w:left="426" w:firstLine="0"/>
        <w:jc w:val="center"/>
        <w:rPr>
          <w:rFonts w:ascii="Tahoma" w:hAnsi="Tahoma" w:cs="Tahoma"/>
          <w:b/>
          <w:bCs/>
          <w:sz w:val="20"/>
          <w:szCs w:val="20"/>
        </w:rPr>
      </w:pPr>
      <w:r w:rsidRPr="007D121A">
        <w:rPr>
          <w:rFonts w:ascii="Tahoma" w:hAnsi="Tahoma" w:cs="Tahoma"/>
          <w:b/>
          <w:bCs/>
          <w:sz w:val="20"/>
          <w:szCs w:val="20"/>
        </w:rPr>
        <w:t>IX.</w:t>
      </w:r>
    </w:p>
    <w:p w14:paraId="5AD107F9" w14:textId="60D894C3" w:rsidR="00CC4015" w:rsidRPr="009D6863" w:rsidRDefault="009D6863" w:rsidP="00150014">
      <w:pPr>
        <w:spacing w:line="259" w:lineRule="auto"/>
        <w:jc w:val="center"/>
        <w:rPr>
          <w:rFonts w:ascii="Tahoma" w:eastAsia="Calibri" w:hAnsi="Tahoma" w:cs="Tahoma"/>
          <w:b/>
          <w:bCs/>
          <w:iCs/>
          <w:lang w:val="cs-CZ" w:eastAsia="en-US"/>
        </w:rPr>
      </w:pPr>
      <w:r w:rsidRPr="009D6863">
        <w:rPr>
          <w:rFonts w:ascii="Tahoma" w:hAnsi="Tahoma" w:cs="Tahoma"/>
          <w:b/>
          <w:bCs/>
        </w:rPr>
        <w:t>SANKCE VŮČI RUSKU A BĚLORUSKU</w:t>
      </w:r>
    </w:p>
    <w:p w14:paraId="07027430" w14:textId="77777777" w:rsidR="009D6863" w:rsidRPr="004446C7" w:rsidRDefault="009D6863" w:rsidP="009D6863">
      <w:pPr>
        <w:pStyle w:val="Smlouva-slo"/>
        <w:widowControl w:val="0"/>
        <w:numPr>
          <w:ilvl w:val="0"/>
          <w:numId w:val="17"/>
        </w:numPr>
        <w:suppressAutoHyphens w:val="0"/>
        <w:overflowPunct/>
        <w:autoSpaceDE/>
        <w:spacing w:line="240" w:lineRule="auto"/>
        <w:ind w:left="357" w:hanging="357"/>
        <w:textAlignment w:val="auto"/>
        <w:rPr>
          <w:rFonts w:ascii="Tahoma" w:eastAsia="Tahoma" w:hAnsi="Tahoma" w:cs="Tahoma"/>
          <w:sz w:val="20"/>
          <w:szCs w:val="20"/>
        </w:rPr>
      </w:pPr>
      <w:r w:rsidRPr="004446C7">
        <w:rPr>
          <w:rFonts w:ascii="Tahoma" w:hAnsi="Tahoma" w:cs="Tahoma"/>
          <w:sz w:val="20"/>
          <w:szCs w:val="20"/>
        </w:rPr>
        <w:t>Prodávající odpovídá za to, že platby poskytované kupujícím dle této smlouvy nebudou přímo nebo nepřímo ani jen zčásti poskytnuty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 bude-li kterékoliv z nařízení v budoucnu nahrazeno jinou legislativou obdobného významu, uvedená povinnost se uplatní obdobně.</w:t>
      </w:r>
    </w:p>
    <w:p w14:paraId="042FFB6E" w14:textId="77777777" w:rsidR="009D6863" w:rsidRPr="004446C7" w:rsidRDefault="009D6863" w:rsidP="009D6863">
      <w:pPr>
        <w:pStyle w:val="Smlouva-slo"/>
        <w:widowControl w:val="0"/>
        <w:numPr>
          <w:ilvl w:val="0"/>
          <w:numId w:val="17"/>
        </w:numPr>
        <w:suppressAutoHyphens w:val="0"/>
        <w:overflowPunct/>
        <w:autoSpaceDE/>
        <w:spacing w:line="240" w:lineRule="auto"/>
        <w:ind w:left="357" w:hanging="357"/>
        <w:textAlignment w:val="auto"/>
        <w:rPr>
          <w:rFonts w:ascii="Tahoma" w:eastAsia="Tahoma" w:hAnsi="Tahoma" w:cs="Tahoma"/>
          <w:sz w:val="20"/>
          <w:szCs w:val="20"/>
        </w:rPr>
      </w:pPr>
      <w:r w:rsidRPr="004446C7">
        <w:rPr>
          <w:rFonts w:ascii="Tahoma" w:hAnsi="Tahoma" w:cs="Tahoma"/>
          <w:sz w:val="20"/>
          <w:szCs w:val="20"/>
        </w:rPr>
        <w:t>Prodávající je povinen kupujícího bezodkladně informovat o jakýchkoliv skutečnostech, které mohou mít vliv na odpovědnost prodávajícího dle odst. 1 tohoto článku smlouvy. Prodávající je současně povinen kdykoliv poskytnout kupujícímu bezodkladnou součinnost pro případné ověření pravdivosti informací dle odst. 1 tohoto článku smlouvy.</w:t>
      </w:r>
    </w:p>
    <w:p w14:paraId="3FCD61F5" w14:textId="77777777" w:rsidR="009D6863" w:rsidRPr="004446C7" w:rsidRDefault="009D6863" w:rsidP="009D6863">
      <w:pPr>
        <w:pStyle w:val="Smlouva-slo"/>
        <w:widowControl w:val="0"/>
        <w:numPr>
          <w:ilvl w:val="0"/>
          <w:numId w:val="17"/>
        </w:numPr>
        <w:suppressAutoHyphens w:val="0"/>
        <w:overflowPunct/>
        <w:autoSpaceDE/>
        <w:spacing w:line="240" w:lineRule="auto"/>
        <w:ind w:left="357" w:hanging="357"/>
        <w:textAlignment w:val="auto"/>
        <w:rPr>
          <w:rFonts w:ascii="Tahoma" w:eastAsia="Tahoma" w:hAnsi="Tahoma" w:cs="Tahoma"/>
          <w:sz w:val="20"/>
          <w:szCs w:val="20"/>
        </w:rPr>
      </w:pPr>
      <w:r w:rsidRPr="004446C7">
        <w:rPr>
          <w:rFonts w:ascii="Tahoma" w:hAnsi="Tahoma" w:cs="Tahoma"/>
          <w:sz w:val="20"/>
          <w:szCs w:val="20"/>
        </w:rPr>
        <w:t>Dojde-li k porušení pravidel dle odst. 1 tohoto článku smlouvy, je kupující oprávněn odstoupit od této smlouvy; odstoupení se však nedotýká povinností prodávajícího vyplývajících ze záruky za jakost, odpovědnosti za vady, povinnosti zaplatit smluvní pokutu, povinnosti nahradit škodu a povinnosti zachovat důvěrnost informací souvisejících s plněním dle této smlouvy.</w:t>
      </w:r>
    </w:p>
    <w:p w14:paraId="2D275292" w14:textId="41E8FFC1" w:rsidR="00DD0C81" w:rsidRPr="009D6863" w:rsidRDefault="009D6863" w:rsidP="009D6863">
      <w:pPr>
        <w:pStyle w:val="Smlouva-slo"/>
        <w:widowControl w:val="0"/>
        <w:numPr>
          <w:ilvl w:val="0"/>
          <w:numId w:val="17"/>
        </w:numPr>
        <w:suppressAutoHyphens w:val="0"/>
        <w:overflowPunct/>
        <w:autoSpaceDE/>
        <w:spacing w:line="240" w:lineRule="auto"/>
        <w:ind w:left="357" w:hanging="357"/>
        <w:textAlignment w:val="auto"/>
        <w:rPr>
          <w:rFonts w:ascii="Tahoma" w:eastAsia="Tahoma" w:hAnsi="Tahoma" w:cs="Tahoma"/>
          <w:sz w:val="20"/>
          <w:szCs w:val="20"/>
        </w:rPr>
      </w:pPr>
      <w:r w:rsidRPr="004446C7">
        <w:rPr>
          <w:rFonts w:ascii="Tahoma" w:hAnsi="Tahoma" w:cs="Tahoma"/>
          <w:sz w:val="20"/>
          <w:szCs w:val="20"/>
        </w:rPr>
        <w:t xml:space="preserve">Dojde-li k porušení pravidel dle odst. 1 </w:t>
      </w:r>
      <w:r>
        <w:rPr>
          <w:rFonts w:ascii="Tahoma" w:hAnsi="Tahoma" w:cs="Tahoma"/>
          <w:sz w:val="20"/>
          <w:szCs w:val="20"/>
        </w:rPr>
        <w:t>tohoto článku</w:t>
      </w:r>
      <w:r w:rsidRPr="004446C7">
        <w:rPr>
          <w:rFonts w:ascii="Tahoma" w:hAnsi="Tahoma" w:cs="Tahoma"/>
          <w:sz w:val="20"/>
          <w:szCs w:val="20"/>
        </w:rPr>
        <w:t xml:space="preserve"> smlouvy, je prodávající povinen zaplatit kupujícímu smluvní pokutu ve výši 50.000 Kč, a to za každý jednotlivý případ porušení.</w:t>
      </w:r>
    </w:p>
    <w:p w14:paraId="29DCB1F4" w14:textId="7C6142ED" w:rsidR="0004099A" w:rsidRPr="007D121A" w:rsidRDefault="0004099A" w:rsidP="0004099A">
      <w:pPr>
        <w:spacing w:before="227"/>
        <w:ind w:left="-17"/>
        <w:jc w:val="center"/>
        <w:rPr>
          <w:rFonts w:ascii="Tahoma" w:hAnsi="Tahoma" w:cs="Tahoma"/>
          <w:b/>
          <w:bCs/>
          <w:lang w:val="cs-CZ"/>
        </w:rPr>
      </w:pPr>
      <w:r w:rsidRPr="007D121A">
        <w:rPr>
          <w:rFonts w:ascii="Tahoma" w:hAnsi="Tahoma" w:cs="Tahoma"/>
          <w:b/>
          <w:bCs/>
          <w:lang w:val="cs-CZ"/>
        </w:rPr>
        <w:t>X.</w:t>
      </w:r>
    </w:p>
    <w:p w14:paraId="12A3AA4C" w14:textId="71EF9D62" w:rsidR="0004099A" w:rsidRPr="007D121A" w:rsidRDefault="009D6863" w:rsidP="0004099A">
      <w:pPr>
        <w:spacing w:after="232"/>
        <w:ind w:left="-17"/>
        <w:jc w:val="center"/>
        <w:rPr>
          <w:rFonts w:ascii="Tahoma" w:hAnsi="Tahoma" w:cs="Tahoma"/>
          <w:lang w:val="cs-CZ"/>
        </w:rPr>
      </w:pPr>
      <w:r>
        <w:rPr>
          <w:rFonts w:ascii="Tahoma" w:hAnsi="Tahoma" w:cs="Tahoma"/>
          <w:b/>
          <w:bCs/>
          <w:lang w:val="cs-CZ"/>
        </w:rPr>
        <w:t>ZÁNIK SMLOUVY</w:t>
      </w:r>
    </w:p>
    <w:p w14:paraId="2BC8D21E" w14:textId="347F2C70" w:rsidR="0004099A" w:rsidRPr="007D121A" w:rsidRDefault="0004099A" w:rsidP="0004099A">
      <w:pPr>
        <w:tabs>
          <w:tab w:val="left" w:pos="0"/>
          <w:tab w:val="left" w:pos="360"/>
        </w:tabs>
        <w:ind w:left="357" w:hanging="357"/>
        <w:rPr>
          <w:rFonts w:ascii="Tahoma" w:hAnsi="Tahoma" w:cs="Tahoma"/>
          <w:lang w:val="cs-CZ"/>
        </w:rPr>
      </w:pPr>
      <w:r w:rsidRPr="007D121A">
        <w:rPr>
          <w:rFonts w:ascii="Tahoma" w:hAnsi="Tahoma" w:cs="Tahoma"/>
          <w:lang w:val="cs-CZ"/>
        </w:rPr>
        <w:t xml:space="preserve">1.  </w:t>
      </w:r>
      <w:r w:rsidRPr="007D121A">
        <w:rPr>
          <w:rFonts w:ascii="Tahoma" w:hAnsi="Tahoma" w:cs="Tahoma"/>
          <w:lang w:val="cs-CZ"/>
        </w:rPr>
        <w:tab/>
        <w:t xml:space="preserve">Tato smlouva se uzavírá na dobu </w:t>
      </w:r>
      <w:r w:rsidR="006E03C7" w:rsidRPr="007D121A">
        <w:rPr>
          <w:rFonts w:ascii="Tahoma" w:hAnsi="Tahoma" w:cs="Tahoma"/>
          <w:lang w:val="cs-CZ"/>
        </w:rPr>
        <w:t>neurčitou</w:t>
      </w:r>
      <w:r w:rsidRPr="007D121A">
        <w:rPr>
          <w:rFonts w:ascii="Tahoma" w:hAnsi="Tahoma" w:cs="Tahoma"/>
          <w:lang w:val="cs-CZ"/>
        </w:rPr>
        <w:t>.</w:t>
      </w:r>
    </w:p>
    <w:p w14:paraId="52319EB1" w14:textId="77777777" w:rsidR="0004099A" w:rsidRPr="007D121A" w:rsidRDefault="0004099A" w:rsidP="0004099A">
      <w:pPr>
        <w:ind w:left="357" w:hanging="357"/>
        <w:rPr>
          <w:rFonts w:ascii="Tahoma" w:hAnsi="Tahoma" w:cs="Tahoma"/>
          <w:lang w:val="cs-CZ"/>
        </w:rPr>
      </w:pPr>
      <w:r w:rsidRPr="007D121A">
        <w:rPr>
          <w:rFonts w:ascii="Tahoma" w:hAnsi="Tahoma" w:cs="Tahoma"/>
          <w:lang w:val="cs-CZ"/>
        </w:rPr>
        <w:t>2.</w:t>
      </w:r>
      <w:r w:rsidRPr="007D121A">
        <w:rPr>
          <w:rFonts w:ascii="Tahoma" w:hAnsi="Tahoma" w:cs="Tahoma"/>
          <w:lang w:val="cs-CZ"/>
        </w:rPr>
        <w:tab/>
        <w:t>Tato smlouva zaniká:</w:t>
      </w:r>
    </w:p>
    <w:p w14:paraId="54A1C551" w14:textId="77777777" w:rsidR="0004099A" w:rsidRPr="007D121A" w:rsidRDefault="0004099A" w:rsidP="0004099A">
      <w:pPr>
        <w:pStyle w:val="Import3"/>
        <w:numPr>
          <w:ilvl w:val="0"/>
          <w:numId w:val="12"/>
        </w:numPr>
        <w:tabs>
          <w:tab w:val="clear" w:pos="1584"/>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900"/>
          <w:tab w:val="left" w:pos="960"/>
        </w:tabs>
        <w:spacing w:before="57" w:line="276" w:lineRule="auto"/>
        <w:ind w:hanging="294"/>
        <w:jc w:val="both"/>
        <w:rPr>
          <w:rFonts w:ascii="Tahoma" w:hAnsi="Tahoma" w:cs="Tahoma"/>
          <w:sz w:val="20"/>
          <w:szCs w:val="20"/>
        </w:rPr>
      </w:pPr>
      <w:r w:rsidRPr="007D121A">
        <w:rPr>
          <w:rFonts w:ascii="Tahoma" w:hAnsi="Tahoma" w:cs="Tahoma"/>
          <w:sz w:val="20"/>
          <w:szCs w:val="20"/>
        </w:rPr>
        <w:t>písemnou dohodou smluvních stran,</w:t>
      </w:r>
    </w:p>
    <w:p w14:paraId="5D1B862C" w14:textId="77777777" w:rsidR="0004099A" w:rsidRPr="007D121A" w:rsidRDefault="0004099A" w:rsidP="0004099A">
      <w:pPr>
        <w:pStyle w:val="Import5"/>
        <w:numPr>
          <w:ilvl w:val="0"/>
          <w:numId w:val="12"/>
        </w:numPr>
        <w:tabs>
          <w:tab w:val="clear" w:pos="1584"/>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1134"/>
        </w:tabs>
        <w:spacing w:before="57" w:line="276" w:lineRule="auto"/>
        <w:ind w:hanging="294"/>
        <w:jc w:val="both"/>
        <w:rPr>
          <w:rFonts w:ascii="Tahoma" w:hAnsi="Tahoma" w:cs="Tahoma"/>
          <w:sz w:val="20"/>
          <w:szCs w:val="20"/>
        </w:rPr>
      </w:pPr>
      <w:r w:rsidRPr="007D121A">
        <w:rPr>
          <w:rFonts w:ascii="Tahoma" w:hAnsi="Tahoma" w:cs="Tahoma"/>
          <w:sz w:val="20"/>
          <w:szCs w:val="20"/>
        </w:rPr>
        <w:t>jednostranným odstoupením od smlouvy pro její podstatné porušení druhou smluvní stranou, s tím, že podstatným porušením smlouvy se rozumí zejména:</w:t>
      </w:r>
    </w:p>
    <w:p w14:paraId="03F72659" w14:textId="77777777" w:rsidR="0004099A" w:rsidRPr="007D121A" w:rsidRDefault="0004099A" w:rsidP="0004099A">
      <w:pPr>
        <w:pStyle w:val="Import5"/>
        <w:numPr>
          <w:ilvl w:val="0"/>
          <w:numId w:val="12"/>
        </w:numPr>
        <w:tabs>
          <w:tab w:val="clear" w:pos="720"/>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1260"/>
          <w:tab w:val="left" w:pos="1985"/>
        </w:tabs>
        <w:spacing w:before="57" w:line="276" w:lineRule="auto"/>
        <w:ind w:left="1276" w:hanging="425"/>
        <w:jc w:val="both"/>
        <w:rPr>
          <w:rFonts w:ascii="Tahoma" w:hAnsi="Tahoma" w:cs="Tahoma"/>
          <w:sz w:val="20"/>
          <w:szCs w:val="20"/>
        </w:rPr>
      </w:pPr>
      <w:r w:rsidRPr="007D121A">
        <w:rPr>
          <w:rFonts w:ascii="Tahoma" w:hAnsi="Tahoma" w:cs="Tahoma"/>
          <w:sz w:val="20"/>
          <w:szCs w:val="20"/>
        </w:rPr>
        <w:t xml:space="preserve">opakované (nejméně 2x) nedodání zboží ve stanovené době plnění, </w:t>
      </w:r>
    </w:p>
    <w:p w14:paraId="0597C524" w14:textId="613090D0" w:rsidR="00301741" w:rsidRPr="007D121A" w:rsidRDefault="0004099A" w:rsidP="00CC4015">
      <w:pPr>
        <w:pStyle w:val="Import5"/>
        <w:numPr>
          <w:ilvl w:val="0"/>
          <w:numId w:val="12"/>
        </w:numPr>
        <w:tabs>
          <w:tab w:val="clear" w:pos="720"/>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1260"/>
          <w:tab w:val="left" w:pos="1985"/>
        </w:tabs>
        <w:spacing w:before="57" w:line="276" w:lineRule="auto"/>
        <w:ind w:left="1276" w:hanging="425"/>
        <w:jc w:val="both"/>
        <w:rPr>
          <w:rFonts w:ascii="Tahoma" w:hAnsi="Tahoma" w:cs="Tahoma"/>
          <w:sz w:val="20"/>
          <w:szCs w:val="20"/>
        </w:rPr>
      </w:pPr>
      <w:r w:rsidRPr="007D121A">
        <w:rPr>
          <w:rFonts w:ascii="Tahoma" w:hAnsi="Tahoma" w:cs="Tahoma"/>
          <w:sz w:val="20"/>
          <w:szCs w:val="20"/>
        </w:rPr>
        <w:t xml:space="preserve">pokud má dodané zboží opakovaně (nejméně ve dvou dodávkách) vady, které jej činí neupotřebitelným nebo nemá vlastnosti, které si kupující vymínil nebo o kterých ho prodávající </w:t>
      </w:r>
      <w:r w:rsidRPr="007D121A">
        <w:rPr>
          <w:rFonts w:ascii="Tahoma" w:hAnsi="Tahoma" w:cs="Tahoma"/>
          <w:sz w:val="20"/>
          <w:szCs w:val="20"/>
        </w:rPr>
        <w:lastRenderedPageBreak/>
        <w:t xml:space="preserve">ujistil, </w:t>
      </w:r>
    </w:p>
    <w:p w14:paraId="3CB64D08" w14:textId="77777777" w:rsidR="0004099A" w:rsidRPr="007D121A" w:rsidRDefault="0004099A" w:rsidP="0004099A">
      <w:pPr>
        <w:pStyle w:val="Import3"/>
        <w:numPr>
          <w:ilvl w:val="0"/>
          <w:numId w:val="12"/>
        </w:numPr>
        <w:tabs>
          <w:tab w:val="clear" w:pos="720"/>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1260"/>
          <w:tab w:val="left" w:pos="1985"/>
        </w:tabs>
        <w:spacing w:before="57" w:line="276" w:lineRule="auto"/>
        <w:ind w:left="1276" w:hanging="425"/>
        <w:jc w:val="both"/>
        <w:rPr>
          <w:rFonts w:ascii="Tahoma" w:hAnsi="Tahoma" w:cs="Tahoma"/>
          <w:sz w:val="20"/>
          <w:szCs w:val="20"/>
        </w:rPr>
      </w:pPr>
      <w:r w:rsidRPr="007D121A">
        <w:rPr>
          <w:rFonts w:ascii="Tahoma" w:hAnsi="Tahoma" w:cs="Tahoma"/>
          <w:sz w:val="20"/>
          <w:szCs w:val="20"/>
        </w:rPr>
        <w:t>nedodržení smluvních ujednání o záruce za jakost,</w:t>
      </w:r>
    </w:p>
    <w:p w14:paraId="38B5F45D" w14:textId="77777777" w:rsidR="0004099A" w:rsidRPr="007D121A" w:rsidRDefault="0004099A" w:rsidP="0004099A">
      <w:pPr>
        <w:pStyle w:val="Import5"/>
        <w:numPr>
          <w:ilvl w:val="0"/>
          <w:numId w:val="12"/>
        </w:numPr>
        <w:tabs>
          <w:tab w:val="clear" w:pos="720"/>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1260"/>
          <w:tab w:val="left" w:pos="1320"/>
          <w:tab w:val="left" w:pos="1985"/>
        </w:tabs>
        <w:spacing w:before="57" w:after="120" w:line="276" w:lineRule="auto"/>
        <w:ind w:left="1276" w:hanging="425"/>
        <w:jc w:val="both"/>
        <w:rPr>
          <w:rFonts w:ascii="Tahoma" w:hAnsi="Tahoma" w:cs="Tahoma"/>
          <w:b/>
          <w:bCs/>
          <w:sz w:val="20"/>
          <w:szCs w:val="20"/>
        </w:rPr>
      </w:pPr>
      <w:r w:rsidRPr="007D121A">
        <w:rPr>
          <w:rFonts w:ascii="Tahoma" w:hAnsi="Tahoma" w:cs="Tahoma"/>
          <w:sz w:val="20"/>
          <w:szCs w:val="20"/>
        </w:rPr>
        <w:t>neuhrazení kupní ceny kupujícím po druhé výzvě prodávajícího k uhrazení dlužné částky, přičemž druhá výzva nesmí následovat dříve než 30 dnů po doručení první výzvy.</w:t>
      </w:r>
    </w:p>
    <w:p w14:paraId="376C6010" w14:textId="1A50974F" w:rsidR="0004099A" w:rsidRPr="007D121A" w:rsidRDefault="0004099A" w:rsidP="0004099A">
      <w:pPr>
        <w:pStyle w:val="Import5"/>
        <w:numPr>
          <w:ilvl w:val="0"/>
          <w:numId w:val="13"/>
        </w:numPr>
        <w:tabs>
          <w:tab w:val="clear" w:pos="360"/>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Tahoma" w:hAnsi="Tahoma" w:cs="Tahoma"/>
          <w:b/>
          <w:bCs/>
          <w:sz w:val="20"/>
          <w:szCs w:val="20"/>
        </w:rPr>
      </w:pPr>
      <w:r w:rsidRPr="007D121A">
        <w:rPr>
          <w:rFonts w:ascii="Tahoma" w:hAnsi="Tahoma" w:cs="Tahoma"/>
          <w:snapToGrid w:val="0"/>
          <w:sz w:val="20"/>
          <w:szCs w:val="20"/>
        </w:rPr>
        <w:t>Obě smluvní strany mohou tuto smlouvu kdykoliv písemně vypovědět. Výpovědní lhůta činí</w:t>
      </w:r>
      <w:r w:rsidR="009D6863">
        <w:rPr>
          <w:rFonts w:ascii="Tahoma" w:hAnsi="Tahoma" w:cs="Tahoma"/>
          <w:snapToGrid w:val="0"/>
          <w:sz w:val="20"/>
          <w:szCs w:val="20"/>
        </w:rPr>
        <w:t xml:space="preserve"> </w:t>
      </w:r>
      <w:r w:rsidRPr="007D121A">
        <w:rPr>
          <w:rFonts w:ascii="Tahoma" w:hAnsi="Tahoma" w:cs="Tahoma"/>
          <w:snapToGrid w:val="0"/>
          <w:sz w:val="20"/>
          <w:szCs w:val="20"/>
        </w:rPr>
        <w:t>1 měsíc a počíná běžet prvním dnem kalendářního měsíce následujícího po doručení výpovědi druhé smluvní straně.</w:t>
      </w:r>
    </w:p>
    <w:p w14:paraId="44538426" w14:textId="530183FD" w:rsidR="003E17E7" w:rsidRPr="007D121A" w:rsidRDefault="003E17E7" w:rsidP="003E17E7">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ind w:firstLine="0"/>
        <w:jc w:val="both"/>
        <w:rPr>
          <w:rFonts w:ascii="Tahoma" w:hAnsi="Tahoma" w:cs="Tahoma"/>
          <w:snapToGrid w:val="0"/>
          <w:sz w:val="20"/>
          <w:szCs w:val="20"/>
        </w:rPr>
      </w:pPr>
    </w:p>
    <w:p w14:paraId="53AE1C34" w14:textId="3A516679" w:rsidR="0004099A" w:rsidRPr="007D121A" w:rsidRDefault="0004099A" w:rsidP="0004099A">
      <w:pPr>
        <w:spacing w:before="227"/>
        <w:jc w:val="center"/>
        <w:rPr>
          <w:rFonts w:ascii="Tahoma" w:hAnsi="Tahoma" w:cs="Tahoma"/>
          <w:b/>
          <w:bCs/>
          <w:lang w:val="cs-CZ"/>
        </w:rPr>
      </w:pPr>
      <w:r w:rsidRPr="007D121A">
        <w:rPr>
          <w:rFonts w:ascii="Tahoma" w:hAnsi="Tahoma" w:cs="Tahoma"/>
          <w:b/>
          <w:bCs/>
          <w:lang w:val="cs-CZ"/>
        </w:rPr>
        <w:t>X</w:t>
      </w:r>
      <w:r w:rsidR="00FB7E4F" w:rsidRPr="007D121A">
        <w:rPr>
          <w:rFonts w:ascii="Tahoma" w:hAnsi="Tahoma" w:cs="Tahoma"/>
          <w:b/>
          <w:bCs/>
          <w:lang w:val="cs-CZ"/>
        </w:rPr>
        <w:t>I</w:t>
      </w:r>
      <w:r w:rsidRPr="007D121A">
        <w:rPr>
          <w:rFonts w:ascii="Tahoma" w:hAnsi="Tahoma" w:cs="Tahoma"/>
          <w:b/>
          <w:bCs/>
          <w:lang w:val="cs-CZ"/>
        </w:rPr>
        <w:t>.</w:t>
      </w:r>
    </w:p>
    <w:p w14:paraId="597CE14A" w14:textId="5C8C4A0E" w:rsidR="0004099A" w:rsidRPr="007D121A" w:rsidRDefault="002C7A60" w:rsidP="0004099A">
      <w:pPr>
        <w:spacing w:after="232"/>
        <w:jc w:val="center"/>
        <w:rPr>
          <w:rFonts w:ascii="Tahoma" w:hAnsi="Tahoma" w:cs="Tahoma"/>
          <w:lang w:val="cs-CZ"/>
        </w:rPr>
      </w:pPr>
      <w:r>
        <w:rPr>
          <w:rFonts w:ascii="Tahoma" w:hAnsi="Tahoma" w:cs="Tahoma"/>
          <w:b/>
          <w:bCs/>
          <w:lang w:val="cs-CZ"/>
        </w:rPr>
        <w:t>ZÁVĚREČNÁ USTANOVENÍ</w:t>
      </w:r>
    </w:p>
    <w:p w14:paraId="26DBAB07" w14:textId="77777777" w:rsidR="0004099A" w:rsidRPr="007D121A" w:rsidRDefault="0004099A" w:rsidP="0004099A">
      <w:pPr>
        <w:widowControl w:val="0"/>
        <w:numPr>
          <w:ilvl w:val="0"/>
          <w:numId w:val="10"/>
        </w:numPr>
        <w:tabs>
          <w:tab w:val="clear" w:pos="1440"/>
        </w:tabs>
        <w:suppressAutoHyphens/>
        <w:spacing w:after="120"/>
        <w:ind w:left="426" w:hanging="426"/>
        <w:jc w:val="both"/>
        <w:rPr>
          <w:rFonts w:ascii="Tahoma" w:hAnsi="Tahoma" w:cs="Tahoma"/>
          <w:lang w:val="cs-CZ"/>
        </w:rPr>
      </w:pPr>
      <w:r w:rsidRPr="007D121A">
        <w:rPr>
          <w:rFonts w:ascii="Tahoma" w:hAnsi="Tahoma" w:cs="Tahoma"/>
          <w:lang w:val="cs-CZ"/>
        </w:rPr>
        <w:t>Právní vztahy touto smlouvou neupravené se řídí zákonem č. 89/2012 Sb., občanským zákoníkem, ve znění pozdějších předpisů.</w:t>
      </w:r>
    </w:p>
    <w:p w14:paraId="543CE889" w14:textId="77777777" w:rsidR="0004099A" w:rsidRPr="007D121A" w:rsidRDefault="0004099A" w:rsidP="0004099A">
      <w:pPr>
        <w:widowControl w:val="0"/>
        <w:numPr>
          <w:ilvl w:val="0"/>
          <w:numId w:val="10"/>
        </w:numPr>
        <w:tabs>
          <w:tab w:val="clear" w:pos="1440"/>
        </w:tabs>
        <w:suppressAutoHyphens/>
        <w:spacing w:after="120"/>
        <w:ind w:left="426" w:hanging="426"/>
        <w:jc w:val="both"/>
        <w:rPr>
          <w:rFonts w:ascii="Tahoma" w:hAnsi="Tahoma" w:cs="Tahoma"/>
          <w:lang w:val="cs-CZ"/>
        </w:rPr>
      </w:pPr>
      <w:r w:rsidRPr="007D121A">
        <w:rPr>
          <w:rFonts w:ascii="Tahoma" w:hAnsi="Tahoma" w:cs="Tahoma"/>
          <w:lang w:val="cs-CZ"/>
        </w:rPr>
        <w:t xml:space="preserve">Prodávající není oprávněn postoupit anebo převést jakákoliv svá práva anebo pohledávky vyplývající z této smlouvy anebo se smlouvou související na třetí osobu bez předchozího písemného souhlasu kupujícího, a to ani částečně. </w:t>
      </w:r>
    </w:p>
    <w:p w14:paraId="3FB1A410" w14:textId="77777777" w:rsidR="0004099A" w:rsidRPr="007D121A" w:rsidRDefault="0004099A" w:rsidP="0004099A">
      <w:pPr>
        <w:widowControl w:val="0"/>
        <w:numPr>
          <w:ilvl w:val="0"/>
          <w:numId w:val="10"/>
        </w:numPr>
        <w:tabs>
          <w:tab w:val="clear" w:pos="1440"/>
        </w:tabs>
        <w:suppressAutoHyphens/>
        <w:spacing w:after="120"/>
        <w:ind w:left="426" w:hanging="426"/>
        <w:jc w:val="both"/>
        <w:rPr>
          <w:rFonts w:ascii="Tahoma" w:hAnsi="Tahoma" w:cs="Tahoma"/>
          <w:lang w:val="cs-CZ"/>
        </w:rPr>
      </w:pPr>
      <w:r w:rsidRPr="007D121A">
        <w:rPr>
          <w:rFonts w:ascii="Tahoma" w:hAnsi="Tahoma" w:cs="Tahoma"/>
          <w:lang w:val="cs-CZ"/>
        </w:rPr>
        <w:t>Smluvní strany tímto prohlašují, že skutečnosti uvedené v této smlouvě nepovažují za obchodní tajemství ve smyslu ust. § 504 zákona č. 89/2012 Sb., občanského zákoníku a udělují svolení k jejich využití a zveřejnění bez stanovení jakýchkoliv dalších podmínek.</w:t>
      </w:r>
    </w:p>
    <w:p w14:paraId="1CEFE0EB" w14:textId="77777777" w:rsidR="0004099A" w:rsidRPr="007D121A" w:rsidRDefault="0004099A" w:rsidP="0004099A">
      <w:pPr>
        <w:numPr>
          <w:ilvl w:val="0"/>
          <w:numId w:val="10"/>
        </w:numPr>
        <w:tabs>
          <w:tab w:val="clear" w:pos="1440"/>
        </w:tabs>
        <w:suppressAutoHyphens/>
        <w:spacing w:before="120"/>
        <w:ind w:left="426" w:hanging="426"/>
        <w:jc w:val="both"/>
        <w:rPr>
          <w:rFonts w:ascii="Tahoma" w:hAnsi="Tahoma" w:cs="Tahoma"/>
          <w:lang w:val="cs-CZ"/>
        </w:rPr>
      </w:pPr>
      <w:r w:rsidRPr="007D121A">
        <w:rPr>
          <w:rFonts w:ascii="Tahoma" w:hAnsi="Tahoma" w:cs="Tahoma"/>
          <w:lang w:val="cs-CZ"/>
        </w:rPr>
        <w:t>Tato smlouva nabývá platnosti dnem podpisu oběma smluvními stranami.</w:t>
      </w:r>
    </w:p>
    <w:p w14:paraId="39944873" w14:textId="77777777" w:rsidR="0004099A" w:rsidRPr="007D121A" w:rsidRDefault="0004099A" w:rsidP="0004099A">
      <w:pPr>
        <w:numPr>
          <w:ilvl w:val="0"/>
          <w:numId w:val="10"/>
        </w:numPr>
        <w:tabs>
          <w:tab w:val="clear" w:pos="1440"/>
        </w:tabs>
        <w:suppressAutoHyphens/>
        <w:spacing w:before="120"/>
        <w:ind w:left="426" w:hanging="426"/>
        <w:jc w:val="both"/>
        <w:rPr>
          <w:rFonts w:ascii="Tahoma" w:hAnsi="Tahoma" w:cs="Tahoma"/>
          <w:lang w:val="cs-CZ"/>
        </w:rPr>
      </w:pPr>
      <w:r w:rsidRPr="007D121A">
        <w:rPr>
          <w:rFonts w:ascii="Tahoma" w:hAnsi="Tahoma" w:cs="Tahoma"/>
          <w:lang w:val="cs-CZ"/>
        </w:rPr>
        <w:t>Doplňování nebo změnu této smlouvy lze provádět jen se souhlasem obou smluvních stran, a to pouze formou písemných, datovaných, vzestupně číslovaných a takto označených dodatků.</w:t>
      </w:r>
    </w:p>
    <w:p w14:paraId="08AC3CA5" w14:textId="02057984" w:rsidR="0004099A" w:rsidRPr="007D121A" w:rsidRDefault="0004099A" w:rsidP="0004099A">
      <w:pPr>
        <w:numPr>
          <w:ilvl w:val="0"/>
          <w:numId w:val="10"/>
        </w:numPr>
        <w:tabs>
          <w:tab w:val="clear" w:pos="1440"/>
        </w:tabs>
        <w:suppressAutoHyphens/>
        <w:spacing w:before="120"/>
        <w:ind w:left="426" w:hanging="426"/>
        <w:jc w:val="both"/>
        <w:rPr>
          <w:rFonts w:ascii="Tahoma" w:hAnsi="Tahoma" w:cs="Tahoma"/>
          <w:lang w:val="cs-CZ"/>
        </w:rPr>
      </w:pPr>
      <w:r w:rsidRPr="007D121A">
        <w:rPr>
          <w:rFonts w:ascii="Tahoma" w:hAnsi="Tahoma" w:cs="Tahoma"/>
          <w:lang w:val="cs-CZ"/>
        </w:rPr>
        <w:t xml:space="preserve">Stane-li se kterékoli ustanovení této smlouvy neplatným, neúčinným nebo nevykonatelným, zůstává platnost, účinnost a vykonatelnost ostatních ustanovení této smlouvy neovlivněna </w:t>
      </w:r>
      <w:r w:rsidR="00301741" w:rsidRPr="007D121A">
        <w:rPr>
          <w:rFonts w:ascii="Tahoma" w:hAnsi="Tahoma" w:cs="Tahoma"/>
          <w:lang w:val="cs-CZ"/>
        </w:rPr>
        <w:t xml:space="preserve">                     </w:t>
      </w:r>
      <w:r w:rsidRPr="007D121A">
        <w:rPr>
          <w:rFonts w:ascii="Tahoma" w:hAnsi="Tahoma" w:cs="Tahoma"/>
          <w:lang w:val="cs-CZ"/>
        </w:rPr>
        <w:t>a nedotčena, nevyplývá-li z povahy daného ustanovení, obsahu smlouvy nebo okolností, za nichž bylo toto ustanovení vytvořeno, že toto ustanovení nelze oddělit od ostatního obsahu smlouvy</w:t>
      </w:r>
    </w:p>
    <w:p w14:paraId="529F49C0" w14:textId="77777777" w:rsidR="0004099A" w:rsidRPr="007D121A" w:rsidRDefault="0004099A" w:rsidP="0004099A">
      <w:pPr>
        <w:numPr>
          <w:ilvl w:val="0"/>
          <w:numId w:val="10"/>
        </w:numPr>
        <w:tabs>
          <w:tab w:val="clear" w:pos="1440"/>
        </w:tabs>
        <w:suppressAutoHyphens/>
        <w:spacing w:before="120"/>
        <w:ind w:left="426" w:hanging="426"/>
        <w:jc w:val="both"/>
        <w:rPr>
          <w:rFonts w:ascii="Tahoma" w:hAnsi="Tahoma" w:cs="Tahoma"/>
          <w:lang w:val="cs-CZ"/>
        </w:rPr>
      </w:pPr>
      <w:r w:rsidRPr="007D121A">
        <w:rPr>
          <w:rFonts w:ascii="Tahoma" w:hAnsi="Tahoma" w:cs="Tahoma"/>
          <w:lang w:val="cs-CZ"/>
        </w:rPr>
        <w:t>Smluvní strany prohlašují, že osoby podepisující tuto smlouvu jsou k tomuto úkonu oprávněny.</w:t>
      </w:r>
    </w:p>
    <w:p w14:paraId="43DD335A" w14:textId="77777777" w:rsidR="0004099A" w:rsidRPr="007D121A" w:rsidRDefault="0004099A" w:rsidP="0004099A">
      <w:pPr>
        <w:numPr>
          <w:ilvl w:val="0"/>
          <w:numId w:val="10"/>
        </w:numPr>
        <w:tabs>
          <w:tab w:val="clear" w:pos="1440"/>
        </w:tabs>
        <w:suppressAutoHyphens/>
        <w:spacing w:before="120"/>
        <w:ind w:left="426" w:hanging="426"/>
        <w:jc w:val="both"/>
        <w:rPr>
          <w:rFonts w:ascii="Tahoma" w:hAnsi="Tahoma" w:cs="Tahoma"/>
          <w:lang w:val="cs-CZ"/>
        </w:rPr>
      </w:pPr>
      <w:r w:rsidRPr="007D121A">
        <w:rPr>
          <w:rFonts w:ascii="Tahoma" w:hAnsi="Tahoma" w:cs="Tahoma"/>
          <w:lang w:val="cs-CZ"/>
        </w:rPr>
        <w:t>Smlouva je vyhotovena ve 3 stejnopisech s platností originálu, podepsaných oprávněnými zástupci smluvních stran, přičemž kupující obdrží 2 a prodávající 1 její vyhotovení.</w:t>
      </w:r>
    </w:p>
    <w:p w14:paraId="37C484F4" w14:textId="100455B1" w:rsidR="00AB4B72" w:rsidRPr="007D121A" w:rsidRDefault="0004099A" w:rsidP="00AB4B72">
      <w:pPr>
        <w:numPr>
          <w:ilvl w:val="0"/>
          <w:numId w:val="10"/>
        </w:numPr>
        <w:tabs>
          <w:tab w:val="clear" w:pos="1440"/>
        </w:tabs>
        <w:suppressAutoHyphens/>
        <w:spacing w:before="120"/>
        <w:ind w:left="426" w:hanging="426"/>
        <w:jc w:val="both"/>
        <w:rPr>
          <w:rFonts w:ascii="Tahoma" w:hAnsi="Tahoma" w:cs="Tahoma"/>
          <w:lang w:val="cs-CZ"/>
        </w:rPr>
      </w:pPr>
      <w:r w:rsidRPr="007D121A">
        <w:rPr>
          <w:rFonts w:ascii="Tahoma" w:hAnsi="Tahoma" w:cs="Tahoma"/>
          <w:lang w:val="cs-CZ"/>
        </w:rPr>
        <w:t xml:space="preserve">Tato smlouva nabývá účinnosti v souladu s příslušnými ustanoveními zákona č. 340/2015 Sb., </w:t>
      </w:r>
      <w:r w:rsidR="00301741" w:rsidRPr="007D121A">
        <w:rPr>
          <w:rFonts w:ascii="Tahoma" w:hAnsi="Tahoma" w:cs="Tahoma"/>
          <w:lang w:val="cs-CZ"/>
        </w:rPr>
        <w:t xml:space="preserve">            </w:t>
      </w:r>
      <w:r w:rsidRPr="007D121A">
        <w:rPr>
          <w:rFonts w:ascii="Tahoma" w:hAnsi="Tahoma" w:cs="Tahoma"/>
          <w:lang w:val="cs-CZ"/>
        </w:rPr>
        <w:t>o registru smluv, ve znění pozdějších předpisů (dále jen „zákon o registru smluv“).</w:t>
      </w:r>
    </w:p>
    <w:p w14:paraId="017E93BB" w14:textId="77777777" w:rsidR="00664808" w:rsidRPr="007D121A" w:rsidRDefault="00664808" w:rsidP="00664808">
      <w:pPr>
        <w:suppressAutoHyphens/>
        <w:spacing w:before="120"/>
        <w:jc w:val="both"/>
        <w:rPr>
          <w:rFonts w:ascii="Tahoma" w:hAnsi="Tahoma" w:cs="Tahoma"/>
        </w:rPr>
      </w:pPr>
    </w:p>
    <w:p w14:paraId="4E26E642" w14:textId="3785ABD8" w:rsidR="00664808" w:rsidRPr="007D121A" w:rsidRDefault="0004099A" w:rsidP="00E36AAE">
      <w:pPr>
        <w:widowControl w:val="0"/>
        <w:spacing w:after="120"/>
        <w:ind w:left="284"/>
        <w:jc w:val="both"/>
        <w:rPr>
          <w:rFonts w:ascii="Tahoma" w:hAnsi="Tahoma" w:cs="Tahoma"/>
          <w:lang w:val="cs-CZ"/>
        </w:rPr>
      </w:pPr>
      <w:r w:rsidRPr="007D121A">
        <w:rPr>
          <w:rFonts w:ascii="Tahoma" w:hAnsi="Tahoma" w:cs="Tahoma"/>
        </w:rPr>
        <w:t xml:space="preserve">Příloha č. 1 – </w:t>
      </w:r>
      <w:r w:rsidR="00430A80" w:rsidRPr="007D121A">
        <w:rPr>
          <w:rFonts w:ascii="Tahoma" w:hAnsi="Tahoma" w:cs="Tahoma"/>
          <w:lang w:val="cs-CZ"/>
        </w:rPr>
        <w:t>Ceník spotřebního materiálu</w:t>
      </w:r>
      <w:r w:rsidR="00664808" w:rsidRPr="007D121A">
        <w:rPr>
          <w:rFonts w:ascii="Tahoma" w:hAnsi="Tahoma" w:cs="Tahoma"/>
          <w:lang w:val="cs-CZ"/>
        </w:rPr>
        <w:t xml:space="preserve"> </w:t>
      </w:r>
      <w:r w:rsidR="002C7A60" w:rsidRPr="00AD6C24">
        <w:rPr>
          <w:rFonts w:ascii="Tahoma" w:hAnsi="Tahoma" w:cs="Tahoma"/>
        </w:rPr>
        <w:t xml:space="preserve">pro anesteziologický přístroj </w:t>
      </w:r>
      <w:r w:rsidR="002C7A60" w:rsidRPr="00517E82">
        <w:rPr>
          <w:rFonts w:ascii="Tahoma" w:hAnsi="Tahoma" w:cs="Tahoma"/>
          <w:bCs/>
          <w:i/>
          <w:iCs/>
          <w:color w:val="FF0000"/>
        </w:rPr>
        <w:t>(</w:t>
      </w:r>
      <w:r w:rsidR="00010666">
        <w:rPr>
          <w:rFonts w:ascii="Tahoma" w:hAnsi="Tahoma" w:cs="Tahoma"/>
          <w:bCs/>
          <w:i/>
          <w:iCs/>
          <w:color w:val="FF0000"/>
        </w:rPr>
        <w:t xml:space="preserve">doplní </w:t>
      </w:r>
      <w:r w:rsidR="002C7A60" w:rsidRPr="00517E82">
        <w:rPr>
          <w:rFonts w:ascii="Tahoma" w:hAnsi="Tahoma" w:cs="Tahoma"/>
          <w:bCs/>
          <w:i/>
          <w:iCs/>
          <w:color w:val="FF0000"/>
        </w:rPr>
        <w:t>dodavatel)</w:t>
      </w:r>
    </w:p>
    <w:p w14:paraId="7E523EE4" w14:textId="455C6298" w:rsidR="0004099A" w:rsidRPr="007D121A" w:rsidRDefault="00664808" w:rsidP="00664808">
      <w:pPr>
        <w:suppressAutoHyphens/>
        <w:spacing w:before="120"/>
        <w:jc w:val="both"/>
        <w:rPr>
          <w:rFonts w:ascii="Tahoma" w:hAnsi="Tahoma" w:cs="Tahoma"/>
          <w:lang w:val="cs-CZ"/>
        </w:rPr>
      </w:pPr>
      <w:r w:rsidRPr="007D121A">
        <w:rPr>
          <w:rFonts w:ascii="Tahoma" w:hAnsi="Tahoma" w:cs="Tahoma"/>
          <w:lang w:val="cs-CZ"/>
        </w:rPr>
        <w:t xml:space="preserve"> </w:t>
      </w:r>
    </w:p>
    <w:p w14:paraId="21BDAABF" w14:textId="77777777" w:rsidR="0004099A" w:rsidRPr="007D121A" w:rsidRDefault="0004099A" w:rsidP="0004099A">
      <w:pPr>
        <w:pStyle w:val="Zkladntext"/>
        <w:tabs>
          <w:tab w:val="left" w:pos="426"/>
          <w:tab w:val="left" w:pos="4820"/>
        </w:tabs>
        <w:ind w:left="426" w:hanging="426"/>
        <w:jc w:val="left"/>
        <w:rPr>
          <w:rFonts w:ascii="Tahoma" w:hAnsi="Tahoma" w:cs="Tahoma"/>
          <w:sz w:val="20"/>
        </w:rPr>
      </w:pPr>
    </w:p>
    <w:p w14:paraId="761DA012" w14:textId="77777777" w:rsidR="00AB4B72" w:rsidRPr="007D121A" w:rsidRDefault="00AB4B72" w:rsidP="0004099A">
      <w:pPr>
        <w:pStyle w:val="Zkladntext"/>
        <w:tabs>
          <w:tab w:val="left" w:pos="4820"/>
        </w:tabs>
        <w:jc w:val="left"/>
        <w:rPr>
          <w:rFonts w:ascii="Tahoma" w:hAnsi="Tahoma" w:cs="Tahoma"/>
          <w:sz w:val="20"/>
        </w:rPr>
      </w:pPr>
    </w:p>
    <w:p w14:paraId="6ED3AD93" w14:textId="77777777" w:rsidR="00AB4B72" w:rsidRPr="007D121A" w:rsidRDefault="00AB4B72" w:rsidP="0004099A">
      <w:pPr>
        <w:pStyle w:val="Zkladntext"/>
        <w:tabs>
          <w:tab w:val="left" w:pos="4820"/>
        </w:tabs>
        <w:jc w:val="left"/>
        <w:rPr>
          <w:rFonts w:ascii="Tahoma" w:hAnsi="Tahoma" w:cs="Tahoma"/>
          <w:sz w:val="20"/>
        </w:rPr>
      </w:pPr>
    </w:p>
    <w:p w14:paraId="044C153E" w14:textId="542664CF" w:rsidR="0004099A" w:rsidRPr="007D121A" w:rsidRDefault="0004099A" w:rsidP="0004099A">
      <w:pPr>
        <w:pStyle w:val="Zkladntext"/>
        <w:tabs>
          <w:tab w:val="left" w:pos="4820"/>
        </w:tabs>
        <w:jc w:val="left"/>
        <w:rPr>
          <w:rFonts w:ascii="Tahoma" w:hAnsi="Tahoma" w:cs="Tahoma"/>
          <w:sz w:val="20"/>
        </w:rPr>
      </w:pPr>
      <w:r w:rsidRPr="007D121A">
        <w:rPr>
          <w:rFonts w:ascii="Tahoma" w:hAnsi="Tahoma" w:cs="Tahoma"/>
          <w:sz w:val="20"/>
        </w:rPr>
        <w:t>V </w:t>
      </w:r>
      <w:r w:rsidR="00AB4B72" w:rsidRPr="007D121A">
        <w:rPr>
          <w:rFonts w:ascii="Tahoma" w:hAnsi="Tahoma" w:cs="Tahoma"/>
          <w:sz w:val="20"/>
        </w:rPr>
        <w:t>Karviné</w:t>
      </w:r>
      <w:r w:rsidRPr="007D121A">
        <w:rPr>
          <w:rFonts w:ascii="Tahoma" w:hAnsi="Tahoma" w:cs="Tahoma"/>
          <w:sz w:val="20"/>
        </w:rPr>
        <w:t xml:space="preserve"> dne</w:t>
      </w:r>
      <w:r w:rsidR="00AB4B72" w:rsidRPr="007D121A">
        <w:rPr>
          <w:rFonts w:ascii="Tahoma" w:hAnsi="Tahoma" w:cs="Tahoma"/>
          <w:sz w:val="20"/>
        </w:rPr>
        <w:t xml:space="preserve"> …………</w:t>
      </w:r>
      <w:r w:rsidRPr="007D121A">
        <w:rPr>
          <w:rFonts w:ascii="Tahoma" w:hAnsi="Tahoma" w:cs="Tahoma"/>
          <w:sz w:val="20"/>
        </w:rPr>
        <w:tab/>
      </w:r>
      <w:r w:rsidRPr="007D121A">
        <w:rPr>
          <w:rFonts w:ascii="Tahoma" w:hAnsi="Tahoma" w:cs="Tahoma"/>
          <w:sz w:val="20"/>
        </w:rPr>
        <w:tab/>
      </w:r>
      <w:r w:rsidRPr="007D121A">
        <w:rPr>
          <w:rFonts w:ascii="Tahoma" w:hAnsi="Tahoma" w:cs="Tahoma"/>
          <w:sz w:val="20"/>
        </w:rPr>
        <w:tab/>
      </w:r>
      <w:r w:rsidRPr="002C7A60">
        <w:rPr>
          <w:rFonts w:ascii="Tahoma" w:hAnsi="Tahoma" w:cs="Tahoma"/>
          <w:sz w:val="20"/>
          <w:highlight w:val="yellow"/>
        </w:rPr>
        <w:t>V …</w:t>
      </w:r>
      <w:r w:rsidR="00AB4B72" w:rsidRPr="002C7A60">
        <w:rPr>
          <w:rFonts w:ascii="Tahoma" w:hAnsi="Tahoma" w:cs="Tahoma"/>
          <w:sz w:val="20"/>
          <w:highlight w:val="yellow"/>
        </w:rPr>
        <w:t>……………</w:t>
      </w:r>
      <w:r w:rsidRPr="002C7A60">
        <w:rPr>
          <w:rFonts w:ascii="Tahoma" w:hAnsi="Tahoma" w:cs="Tahoma"/>
          <w:sz w:val="20"/>
          <w:highlight w:val="yellow"/>
        </w:rPr>
        <w:t xml:space="preserve"> dne</w:t>
      </w:r>
      <w:r w:rsidR="00AB4B72" w:rsidRPr="002C7A60">
        <w:rPr>
          <w:rFonts w:ascii="Tahoma" w:hAnsi="Tahoma" w:cs="Tahoma"/>
          <w:sz w:val="20"/>
          <w:highlight w:val="yellow"/>
        </w:rPr>
        <w:t xml:space="preserve"> ………….</w:t>
      </w:r>
    </w:p>
    <w:p w14:paraId="75D7934F" w14:textId="77777777" w:rsidR="0004099A" w:rsidRPr="007D121A" w:rsidRDefault="0004099A" w:rsidP="0004099A">
      <w:pPr>
        <w:pStyle w:val="Zkladntext"/>
        <w:tabs>
          <w:tab w:val="left" w:pos="0"/>
          <w:tab w:val="left" w:pos="360"/>
          <w:tab w:val="left" w:pos="540"/>
          <w:tab w:val="left" w:pos="4820"/>
        </w:tabs>
        <w:ind w:left="360" w:hanging="180"/>
        <w:jc w:val="left"/>
        <w:rPr>
          <w:rFonts w:ascii="Tahoma" w:hAnsi="Tahoma" w:cs="Tahoma"/>
          <w:sz w:val="20"/>
        </w:rPr>
      </w:pPr>
    </w:p>
    <w:p w14:paraId="6A3B28D8" w14:textId="48AE06E7" w:rsidR="0004099A" w:rsidRPr="007D121A" w:rsidRDefault="0004099A" w:rsidP="0004099A">
      <w:pPr>
        <w:pStyle w:val="Zkladntext"/>
        <w:tabs>
          <w:tab w:val="left" w:pos="0"/>
          <w:tab w:val="left" w:pos="360"/>
          <w:tab w:val="left" w:pos="540"/>
          <w:tab w:val="left" w:pos="4820"/>
        </w:tabs>
        <w:ind w:left="360" w:hanging="180"/>
        <w:jc w:val="left"/>
        <w:rPr>
          <w:rFonts w:ascii="Tahoma" w:hAnsi="Tahoma" w:cs="Tahoma"/>
          <w:sz w:val="20"/>
        </w:rPr>
      </w:pPr>
    </w:p>
    <w:p w14:paraId="3AE061AF" w14:textId="77777777" w:rsidR="0015396D" w:rsidRPr="007D121A" w:rsidRDefault="0015396D" w:rsidP="0004099A">
      <w:pPr>
        <w:pStyle w:val="Zkladntext"/>
        <w:tabs>
          <w:tab w:val="left" w:pos="0"/>
          <w:tab w:val="left" w:pos="360"/>
          <w:tab w:val="left" w:pos="540"/>
          <w:tab w:val="left" w:pos="4820"/>
        </w:tabs>
        <w:ind w:left="360" w:hanging="180"/>
        <w:jc w:val="left"/>
        <w:rPr>
          <w:rFonts w:ascii="Tahoma" w:hAnsi="Tahoma" w:cs="Tahoma"/>
          <w:sz w:val="20"/>
        </w:rPr>
      </w:pPr>
    </w:p>
    <w:p w14:paraId="7A9ADD14" w14:textId="77777777" w:rsidR="0004099A" w:rsidRPr="007D121A" w:rsidRDefault="0004099A" w:rsidP="0004099A">
      <w:pPr>
        <w:tabs>
          <w:tab w:val="left" w:pos="5655"/>
        </w:tabs>
        <w:rPr>
          <w:rFonts w:ascii="Tahoma" w:hAnsi="Tahoma" w:cs="Tahoma"/>
          <w:i/>
          <w:iCs/>
          <w:lang w:val="cs-CZ"/>
        </w:rPr>
      </w:pPr>
      <w:r w:rsidRPr="007D121A">
        <w:rPr>
          <w:rFonts w:ascii="Tahoma" w:hAnsi="Tahoma" w:cs="Tahoma"/>
          <w:lang w:val="cs-CZ"/>
        </w:rPr>
        <w:t>____________________________</w:t>
      </w:r>
      <w:r w:rsidRPr="007D121A">
        <w:rPr>
          <w:rFonts w:ascii="Tahoma" w:hAnsi="Tahoma" w:cs="Tahoma"/>
          <w:lang w:val="cs-CZ"/>
        </w:rPr>
        <w:tab/>
        <w:t>___________________________</w:t>
      </w:r>
      <w:r w:rsidRPr="007D121A">
        <w:rPr>
          <w:rFonts w:ascii="Tahoma" w:hAnsi="Tahoma" w:cs="Tahoma"/>
          <w:i/>
          <w:iCs/>
          <w:lang w:val="cs-CZ"/>
        </w:rPr>
        <w:t xml:space="preserve">                 </w:t>
      </w:r>
    </w:p>
    <w:p w14:paraId="7952F279" w14:textId="69BA8E82" w:rsidR="002C7A60" w:rsidRDefault="0004099A" w:rsidP="007A5193">
      <w:pPr>
        <w:tabs>
          <w:tab w:val="left" w:pos="855"/>
          <w:tab w:val="left" w:pos="6510"/>
        </w:tabs>
        <w:rPr>
          <w:rFonts w:ascii="Tahoma" w:hAnsi="Tahoma" w:cs="Tahoma"/>
          <w:lang w:val="cs-CZ"/>
        </w:rPr>
      </w:pPr>
      <w:r w:rsidRPr="007D121A">
        <w:rPr>
          <w:rFonts w:ascii="Tahoma" w:hAnsi="Tahoma" w:cs="Tahoma"/>
          <w:i/>
          <w:iCs/>
          <w:lang w:val="cs-CZ"/>
        </w:rPr>
        <w:t xml:space="preserve">      </w:t>
      </w:r>
      <w:r w:rsidRPr="007D121A">
        <w:rPr>
          <w:rFonts w:ascii="Tahoma" w:hAnsi="Tahoma" w:cs="Tahoma"/>
          <w:lang w:val="cs-CZ"/>
        </w:rPr>
        <w:t xml:space="preserve"> </w:t>
      </w:r>
      <w:r w:rsidR="00AB4B72" w:rsidRPr="007D121A">
        <w:rPr>
          <w:rFonts w:ascii="Tahoma" w:hAnsi="Tahoma" w:cs="Tahoma"/>
          <w:lang w:val="cs-CZ"/>
        </w:rPr>
        <w:t xml:space="preserve">        </w:t>
      </w:r>
      <w:r w:rsidR="002C7A60">
        <w:rPr>
          <w:rFonts w:ascii="Tahoma" w:hAnsi="Tahoma" w:cs="Tahoma"/>
          <w:lang w:val="cs-CZ"/>
        </w:rPr>
        <w:t xml:space="preserve">za </w:t>
      </w:r>
      <w:r w:rsidRPr="007D121A">
        <w:rPr>
          <w:rFonts w:ascii="Tahoma" w:hAnsi="Tahoma" w:cs="Tahoma"/>
          <w:lang w:val="cs-CZ"/>
        </w:rPr>
        <w:t>kupující</w:t>
      </w:r>
      <w:r w:rsidR="002C7A60">
        <w:rPr>
          <w:rFonts w:ascii="Tahoma" w:hAnsi="Tahoma" w:cs="Tahoma"/>
          <w:lang w:val="cs-CZ"/>
        </w:rPr>
        <w:t>ho</w:t>
      </w:r>
      <w:r w:rsidRPr="007D121A">
        <w:rPr>
          <w:rFonts w:ascii="Tahoma" w:hAnsi="Tahoma" w:cs="Tahoma"/>
          <w:lang w:val="cs-CZ"/>
        </w:rPr>
        <w:tab/>
      </w:r>
      <w:r w:rsidR="002C7A60">
        <w:rPr>
          <w:rFonts w:ascii="Tahoma" w:hAnsi="Tahoma" w:cs="Tahoma"/>
          <w:lang w:val="cs-CZ"/>
        </w:rPr>
        <w:t xml:space="preserve">za </w:t>
      </w:r>
      <w:r w:rsidRPr="007D121A">
        <w:rPr>
          <w:rFonts w:ascii="Tahoma" w:hAnsi="Tahoma" w:cs="Tahoma"/>
          <w:lang w:val="cs-CZ"/>
        </w:rPr>
        <w:t>prodávající</w:t>
      </w:r>
      <w:r w:rsidR="002C7A60">
        <w:rPr>
          <w:rFonts w:ascii="Tahoma" w:hAnsi="Tahoma" w:cs="Tahoma"/>
          <w:lang w:val="cs-CZ"/>
        </w:rPr>
        <w:t>ho</w:t>
      </w:r>
    </w:p>
    <w:p w14:paraId="65005C15" w14:textId="57422FDA" w:rsidR="002C7A60" w:rsidRDefault="002C7A60" w:rsidP="007A5193">
      <w:pPr>
        <w:tabs>
          <w:tab w:val="left" w:pos="855"/>
          <w:tab w:val="left" w:pos="6510"/>
        </w:tabs>
        <w:rPr>
          <w:rFonts w:ascii="Tahoma" w:hAnsi="Tahoma" w:cs="Tahoma"/>
        </w:rPr>
      </w:pPr>
      <w:r>
        <w:rPr>
          <w:rFonts w:ascii="Tahoma" w:hAnsi="Tahoma" w:cs="Tahoma"/>
          <w:lang w:val="cs-CZ"/>
        </w:rPr>
        <w:t xml:space="preserve">          </w:t>
      </w:r>
      <w:r w:rsidR="009512BB">
        <w:rPr>
          <w:rFonts w:ascii="Tahoma" w:hAnsi="Tahoma" w:cs="Tahoma"/>
          <w:lang w:val="cs-CZ"/>
        </w:rPr>
        <w:t xml:space="preserve"> </w:t>
      </w:r>
      <w:r>
        <w:rPr>
          <w:rFonts w:ascii="Tahoma" w:hAnsi="Tahoma" w:cs="Tahoma"/>
          <w:lang w:val="cs-CZ"/>
        </w:rPr>
        <w:t xml:space="preserve"> </w:t>
      </w:r>
      <w:r>
        <w:rPr>
          <w:rFonts w:ascii="Tahoma" w:hAnsi="Tahoma" w:cs="Tahoma"/>
        </w:rPr>
        <w:t>Ing. Ivo Žolnerčík</w:t>
      </w:r>
      <w:r>
        <w:rPr>
          <w:rFonts w:ascii="Tahoma" w:hAnsi="Tahoma" w:cs="Tahoma"/>
          <w:lang w:val="cs-CZ"/>
        </w:rPr>
        <w:t xml:space="preserve">                                                        </w:t>
      </w:r>
      <w:r w:rsidRPr="008B1775">
        <w:rPr>
          <w:rFonts w:ascii="Tahoma" w:hAnsi="Tahoma" w:cs="Tahoma"/>
          <w:highlight w:val="yellow"/>
        </w:rPr>
        <w:t>…………………………………………</w:t>
      </w:r>
    </w:p>
    <w:p w14:paraId="49E34EAD" w14:textId="14B46142" w:rsidR="002C7A60" w:rsidRDefault="002C7A60" w:rsidP="007A5193">
      <w:pPr>
        <w:tabs>
          <w:tab w:val="left" w:pos="855"/>
          <w:tab w:val="left" w:pos="6510"/>
        </w:tabs>
        <w:rPr>
          <w:rFonts w:ascii="Tahoma" w:hAnsi="Tahoma" w:cs="Tahoma"/>
        </w:rPr>
      </w:pPr>
      <w:r w:rsidRPr="002C7A60">
        <w:rPr>
          <w:rFonts w:ascii="Tahoma" w:hAnsi="Tahoma" w:cs="Tahoma"/>
        </w:rPr>
        <w:t xml:space="preserve">              </w:t>
      </w:r>
      <w:r w:rsidR="009512BB">
        <w:rPr>
          <w:rFonts w:ascii="Tahoma" w:hAnsi="Tahoma" w:cs="Tahoma"/>
        </w:rPr>
        <w:t xml:space="preserve">     ředitel</w:t>
      </w:r>
      <w:r w:rsidRPr="002C7A60">
        <w:rPr>
          <w:rFonts w:ascii="Tahoma" w:hAnsi="Tahoma" w:cs="Tahoma"/>
        </w:rPr>
        <w:t xml:space="preserve">                                                                 </w:t>
      </w:r>
      <w:r w:rsidRPr="008B1775">
        <w:rPr>
          <w:rFonts w:ascii="Tahoma" w:hAnsi="Tahoma" w:cs="Tahoma"/>
          <w:highlight w:val="yellow"/>
        </w:rPr>
        <w:t>…………………………………………</w:t>
      </w:r>
    </w:p>
    <w:p w14:paraId="50B2EB1A" w14:textId="77777777" w:rsidR="00010666" w:rsidRDefault="00010666" w:rsidP="007A5193">
      <w:pPr>
        <w:tabs>
          <w:tab w:val="left" w:pos="855"/>
          <w:tab w:val="left" w:pos="6510"/>
        </w:tabs>
        <w:rPr>
          <w:rFonts w:ascii="Tahoma" w:hAnsi="Tahoma" w:cs="Tahoma"/>
        </w:rPr>
      </w:pPr>
    </w:p>
    <w:p w14:paraId="38E4C123" w14:textId="77777777" w:rsidR="00010666" w:rsidRDefault="00010666" w:rsidP="007A5193">
      <w:pPr>
        <w:tabs>
          <w:tab w:val="left" w:pos="855"/>
          <w:tab w:val="left" w:pos="6510"/>
        </w:tabs>
        <w:rPr>
          <w:rFonts w:ascii="Tahoma" w:hAnsi="Tahoma" w:cs="Tahoma"/>
        </w:rPr>
      </w:pPr>
    </w:p>
    <w:p w14:paraId="2AC27843" w14:textId="77777777" w:rsidR="00010666" w:rsidRDefault="00010666" w:rsidP="007A5193">
      <w:pPr>
        <w:tabs>
          <w:tab w:val="left" w:pos="855"/>
          <w:tab w:val="left" w:pos="6510"/>
        </w:tabs>
        <w:rPr>
          <w:rFonts w:ascii="Tahoma" w:hAnsi="Tahoma" w:cs="Tahoma"/>
        </w:rPr>
      </w:pPr>
    </w:p>
    <w:p w14:paraId="05008856" w14:textId="77777777" w:rsidR="00010666" w:rsidRDefault="00010666" w:rsidP="007A5193">
      <w:pPr>
        <w:tabs>
          <w:tab w:val="left" w:pos="855"/>
          <w:tab w:val="left" w:pos="6510"/>
        </w:tabs>
        <w:rPr>
          <w:rFonts w:ascii="Tahoma" w:hAnsi="Tahoma" w:cs="Tahoma"/>
        </w:rPr>
      </w:pPr>
    </w:p>
    <w:p w14:paraId="09233AAC" w14:textId="77777777" w:rsidR="00010666" w:rsidRDefault="00010666" w:rsidP="007A5193">
      <w:pPr>
        <w:tabs>
          <w:tab w:val="left" w:pos="855"/>
          <w:tab w:val="left" w:pos="6510"/>
        </w:tabs>
        <w:rPr>
          <w:rFonts w:ascii="Tahoma" w:hAnsi="Tahoma" w:cs="Tahoma"/>
        </w:rPr>
      </w:pPr>
    </w:p>
    <w:p w14:paraId="22D4D0FE" w14:textId="77777777" w:rsidR="00010666" w:rsidRDefault="00010666" w:rsidP="007A5193">
      <w:pPr>
        <w:tabs>
          <w:tab w:val="left" w:pos="855"/>
          <w:tab w:val="left" w:pos="6510"/>
        </w:tabs>
        <w:rPr>
          <w:rFonts w:ascii="Tahoma" w:hAnsi="Tahoma" w:cs="Tahoma"/>
        </w:rPr>
      </w:pPr>
    </w:p>
    <w:p w14:paraId="2E5305FB" w14:textId="77777777" w:rsidR="00010666" w:rsidRDefault="00010666" w:rsidP="007A5193">
      <w:pPr>
        <w:tabs>
          <w:tab w:val="left" w:pos="855"/>
          <w:tab w:val="left" w:pos="6510"/>
        </w:tabs>
        <w:rPr>
          <w:rFonts w:ascii="Tahoma" w:hAnsi="Tahoma" w:cs="Tahoma"/>
        </w:rPr>
      </w:pPr>
    </w:p>
    <w:sectPr w:rsidR="00010666" w:rsidSect="00F85CC4">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54484" w14:textId="77777777" w:rsidR="00730396" w:rsidRDefault="00730396" w:rsidP="00301741">
      <w:r>
        <w:separator/>
      </w:r>
    </w:p>
  </w:endnote>
  <w:endnote w:type="continuationSeparator" w:id="0">
    <w:p w14:paraId="387CD4E8" w14:textId="77777777" w:rsidR="00730396" w:rsidRDefault="00730396" w:rsidP="00301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9753E" w14:textId="77777777" w:rsidR="00730396" w:rsidRDefault="00730396" w:rsidP="00301741">
      <w:r>
        <w:separator/>
      </w:r>
    </w:p>
  </w:footnote>
  <w:footnote w:type="continuationSeparator" w:id="0">
    <w:p w14:paraId="67B5045C" w14:textId="77777777" w:rsidR="00730396" w:rsidRDefault="00730396" w:rsidP="003017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548E374C"/>
    <w:name w:val="WW8Num3"/>
    <w:lvl w:ilvl="0">
      <w:start w:val="1"/>
      <w:numFmt w:val="decimal"/>
      <w:lvlText w:val="%1."/>
      <w:lvlJc w:val="left"/>
      <w:pPr>
        <w:tabs>
          <w:tab w:val="num" w:pos="360"/>
        </w:tabs>
        <w:ind w:left="340" w:hanging="340"/>
      </w:pPr>
      <w:rPr>
        <w:rFonts w:ascii="Times New Roman" w:hAnsi="Times New Roman" w:cs="Times New Roman"/>
        <w:b w:val="0"/>
      </w:rPr>
    </w:lvl>
  </w:abstractNum>
  <w:abstractNum w:abstractNumId="1" w15:restartNumberingAfterBreak="0">
    <w:nsid w:val="00000004"/>
    <w:multiLevelType w:val="singleLevel"/>
    <w:tmpl w:val="6E38C2A8"/>
    <w:name w:val="WW8Num4"/>
    <w:lvl w:ilvl="0">
      <w:start w:val="1"/>
      <w:numFmt w:val="decimal"/>
      <w:lvlText w:val="%1."/>
      <w:lvlJc w:val="left"/>
      <w:pPr>
        <w:tabs>
          <w:tab w:val="num" w:pos="360"/>
        </w:tabs>
        <w:ind w:left="360" w:hanging="360"/>
      </w:pPr>
      <w:rPr>
        <w:rFonts w:ascii="Times New Roman" w:hAnsi="Times New Roman" w:cs="Times New Roman"/>
        <w:b w:val="0"/>
      </w:rPr>
    </w:lvl>
  </w:abstractNum>
  <w:abstractNum w:abstractNumId="2" w15:restartNumberingAfterBreak="0">
    <w:nsid w:val="00000005"/>
    <w:multiLevelType w:val="singleLevel"/>
    <w:tmpl w:val="00000005"/>
    <w:name w:val="WW8Num5"/>
    <w:lvl w:ilvl="0">
      <w:start w:val="1"/>
      <w:numFmt w:val="bullet"/>
      <w:lvlText w:val=""/>
      <w:lvlJc w:val="left"/>
      <w:pPr>
        <w:tabs>
          <w:tab w:val="num" w:pos="1429"/>
        </w:tabs>
        <w:ind w:left="1429" w:hanging="360"/>
      </w:pPr>
      <w:rPr>
        <w:rFonts w:ascii="Symbol" w:hAnsi="Symbol" w:cs="Symbol"/>
      </w:rPr>
    </w:lvl>
  </w:abstractNum>
  <w:abstractNum w:abstractNumId="3" w15:restartNumberingAfterBreak="0">
    <w:nsid w:val="00000006"/>
    <w:multiLevelType w:val="singleLevel"/>
    <w:tmpl w:val="50B4A040"/>
    <w:name w:val="WW8Num6"/>
    <w:lvl w:ilvl="0">
      <w:start w:val="1"/>
      <w:numFmt w:val="decimal"/>
      <w:lvlText w:val="%1."/>
      <w:lvlJc w:val="left"/>
      <w:pPr>
        <w:tabs>
          <w:tab w:val="num" w:pos="1440"/>
        </w:tabs>
        <w:ind w:left="1440" w:hanging="360"/>
      </w:pPr>
      <w:rPr>
        <w:rFonts w:ascii="Times New Roman" w:hAnsi="Times New Roman" w:cs="Times New Roman" w:hint="default"/>
        <w:b w:val="0"/>
        <w:u w:color="FFFFFF" w:themeColor="background1"/>
      </w:rPr>
    </w:lvl>
  </w:abstractNum>
  <w:abstractNum w:abstractNumId="4" w15:restartNumberingAfterBreak="0">
    <w:nsid w:val="00000007"/>
    <w:multiLevelType w:val="singleLevel"/>
    <w:tmpl w:val="3D30C846"/>
    <w:name w:val="WW8Num7"/>
    <w:lvl w:ilvl="0">
      <w:start w:val="1"/>
      <w:numFmt w:val="decimal"/>
      <w:lvlText w:val="%1."/>
      <w:lvlJc w:val="left"/>
      <w:pPr>
        <w:tabs>
          <w:tab w:val="num" w:pos="360"/>
        </w:tabs>
        <w:ind w:left="340" w:hanging="340"/>
      </w:pPr>
      <w:rPr>
        <w:rFonts w:ascii="Arial" w:hAnsi="Arial" w:cs="Arial" w:hint="default"/>
        <w:b w:val="0"/>
      </w:rPr>
    </w:lvl>
  </w:abstractNum>
  <w:abstractNum w:abstractNumId="5" w15:restartNumberingAfterBreak="0">
    <w:nsid w:val="00000008"/>
    <w:multiLevelType w:val="singleLevel"/>
    <w:tmpl w:val="8A207B2C"/>
    <w:name w:val="WW8Num8"/>
    <w:lvl w:ilvl="0">
      <w:start w:val="1"/>
      <w:numFmt w:val="decimal"/>
      <w:lvlText w:val="%1."/>
      <w:lvlJc w:val="left"/>
      <w:pPr>
        <w:tabs>
          <w:tab w:val="num" w:pos="360"/>
        </w:tabs>
        <w:ind w:left="340" w:hanging="340"/>
      </w:pPr>
      <w:rPr>
        <w:rFonts w:ascii="Symbol" w:hAnsi="Symbol" w:cs="Symbol"/>
        <w:b w:val="0"/>
        <w:color w:val="auto"/>
      </w:rPr>
    </w:lvl>
  </w:abstractNum>
  <w:abstractNum w:abstractNumId="6" w15:restartNumberingAfterBreak="0">
    <w:nsid w:val="0000000A"/>
    <w:multiLevelType w:val="multilevel"/>
    <w:tmpl w:val="0000000A"/>
    <w:name w:val="WW8Num10"/>
    <w:lvl w:ilvl="0">
      <w:start w:val="1"/>
      <w:numFmt w:val="decimal"/>
      <w:lvlText w:val="%1."/>
      <w:lvlJc w:val="left"/>
      <w:pPr>
        <w:tabs>
          <w:tab w:val="num" w:pos="360"/>
        </w:tabs>
        <w:ind w:left="340" w:hanging="340"/>
      </w:pPr>
      <w:rPr>
        <w:rFonts w:ascii="Times New Roman" w:hAnsi="Times New Roman" w:cs="Times New Roman"/>
      </w:rPr>
    </w:lvl>
    <w:lvl w:ilvl="1">
      <w:start w:val="1"/>
      <w:numFmt w:val="decimal"/>
      <w:lvlText w:val="%2."/>
      <w:lvlJc w:val="left"/>
      <w:pPr>
        <w:tabs>
          <w:tab w:val="num" w:pos="1440"/>
        </w:tabs>
        <w:ind w:left="1420" w:hanging="340"/>
      </w:pPr>
      <w:rPr>
        <w:rFonts w:ascii="Times New Roman" w:hAnsi="Times New Roman" w:cs="Times New Roman"/>
        <w:b w:val="0"/>
        <w:i w:val="0"/>
        <w:color w:val="auto"/>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7" w15:restartNumberingAfterBreak="0">
    <w:nsid w:val="0000000B"/>
    <w:multiLevelType w:val="multilevel"/>
    <w:tmpl w:val="3BCECD54"/>
    <w:name w:val="WW8Num11"/>
    <w:lvl w:ilvl="0">
      <w:start w:val="1"/>
      <w:numFmt w:val="decimal"/>
      <w:lvlText w:val="%1."/>
      <w:lvlJc w:val="left"/>
      <w:pPr>
        <w:tabs>
          <w:tab w:val="num" w:pos="283"/>
        </w:tabs>
        <w:ind w:left="0" w:firstLine="0"/>
      </w:pPr>
      <w:rPr>
        <w:rFonts w:ascii="Times New Roman" w:hAnsi="Times New Roman" w:cs="Times New Roman"/>
        <w:b w:val="0"/>
        <w:sz w:val="24"/>
        <w:szCs w:val="24"/>
      </w:rPr>
    </w:lvl>
    <w:lvl w:ilvl="1">
      <w:start w:val="1"/>
      <w:numFmt w:val="decimal"/>
      <w:lvlText w:val="%2."/>
      <w:lvlJc w:val="left"/>
      <w:pPr>
        <w:tabs>
          <w:tab w:val="num" w:pos="1080"/>
        </w:tabs>
        <w:ind w:left="0" w:firstLine="0"/>
      </w:pPr>
      <w:rPr>
        <w:rFonts w:ascii="Times New Roman" w:hAnsi="Times New Roman" w:cs="Times New Roman"/>
      </w:rPr>
    </w:lvl>
    <w:lvl w:ilvl="2">
      <w:start w:val="1"/>
      <w:numFmt w:val="decimal"/>
      <w:lvlText w:val="%3."/>
      <w:lvlJc w:val="left"/>
      <w:pPr>
        <w:tabs>
          <w:tab w:val="num" w:pos="1440"/>
        </w:tabs>
        <w:ind w:left="0" w:firstLine="0"/>
      </w:pPr>
      <w:rPr>
        <w:rFonts w:ascii="Times New Roman" w:hAnsi="Times New Roman" w:cs="Times New Roman"/>
      </w:rPr>
    </w:lvl>
    <w:lvl w:ilvl="3">
      <w:start w:val="1"/>
      <w:numFmt w:val="decimal"/>
      <w:lvlText w:val="%4."/>
      <w:lvlJc w:val="left"/>
      <w:pPr>
        <w:tabs>
          <w:tab w:val="num" w:pos="1800"/>
        </w:tabs>
        <w:ind w:left="0" w:firstLine="0"/>
      </w:pPr>
      <w:rPr>
        <w:rFonts w:ascii="Times New Roman" w:hAnsi="Times New Roman" w:cs="Times New Roman"/>
      </w:rPr>
    </w:lvl>
    <w:lvl w:ilvl="4">
      <w:start w:val="1"/>
      <w:numFmt w:val="decimal"/>
      <w:lvlText w:val="%5."/>
      <w:lvlJc w:val="left"/>
      <w:pPr>
        <w:tabs>
          <w:tab w:val="num" w:pos="2160"/>
        </w:tabs>
        <w:ind w:left="0" w:firstLine="0"/>
      </w:pPr>
      <w:rPr>
        <w:rFonts w:ascii="Times New Roman" w:hAnsi="Times New Roman" w:cs="Times New Roman"/>
      </w:rPr>
    </w:lvl>
    <w:lvl w:ilvl="5">
      <w:start w:val="1"/>
      <w:numFmt w:val="decimal"/>
      <w:lvlText w:val="%6."/>
      <w:lvlJc w:val="left"/>
      <w:pPr>
        <w:tabs>
          <w:tab w:val="num" w:pos="2520"/>
        </w:tabs>
        <w:ind w:left="0" w:firstLine="0"/>
      </w:pPr>
      <w:rPr>
        <w:rFonts w:ascii="Times New Roman" w:hAnsi="Times New Roman" w:cs="Times New Roman"/>
      </w:rPr>
    </w:lvl>
    <w:lvl w:ilvl="6">
      <w:start w:val="1"/>
      <w:numFmt w:val="decimal"/>
      <w:lvlText w:val="%7."/>
      <w:lvlJc w:val="left"/>
      <w:pPr>
        <w:tabs>
          <w:tab w:val="num" w:pos="2880"/>
        </w:tabs>
        <w:ind w:left="0" w:firstLine="0"/>
      </w:pPr>
      <w:rPr>
        <w:rFonts w:ascii="Times New Roman" w:hAnsi="Times New Roman" w:cs="Times New Roman"/>
      </w:rPr>
    </w:lvl>
    <w:lvl w:ilvl="7">
      <w:start w:val="1"/>
      <w:numFmt w:val="decimal"/>
      <w:lvlText w:val="%8."/>
      <w:lvlJc w:val="left"/>
      <w:pPr>
        <w:tabs>
          <w:tab w:val="num" w:pos="3240"/>
        </w:tabs>
        <w:ind w:left="0" w:firstLine="0"/>
      </w:pPr>
      <w:rPr>
        <w:rFonts w:ascii="Times New Roman" w:hAnsi="Times New Roman" w:cs="Times New Roman"/>
      </w:rPr>
    </w:lvl>
    <w:lvl w:ilvl="8">
      <w:start w:val="1"/>
      <w:numFmt w:val="decimal"/>
      <w:lvlText w:val="%9."/>
      <w:lvlJc w:val="left"/>
      <w:pPr>
        <w:tabs>
          <w:tab w:val="num" w:pos="3600"/>
        </w:tabs>
        <w:ind w:left="0" w:firstLine="0"/>
      </w:pPr>
      <w:rPr>
        <w:rFonts w:ascii="Times New Roman" w:hAnsi="Times New Roman" w:cs="Times New Roman"/>
      </w:rPr>
    </w:lvl>
  </w:abstractNum>
  <w:abstractNum w:abstractNumId="8" w15:restartNumberingAfterBreak="0">
    <w:nsid w:val="0000000D"/>
    <w:multiLevelType w:val="singleLevel"/>
    <w:tmpl w:val="0000000D"/>
    <w:name w:val="WW8Num13"/>
    <w:lvl w:ilvl="0">
      <w:start w:val="1"/>
      <w:numFmt w:val="decimal"/>
      <w:lvlText w:val="%1."/>
      <w:lvlJc w:val="left"/>
      <w:pPr>
        <w:tabs>
          <w:tab w:val="num" w:pos="1440"/>
        </w:tabs>
        <w:ind w:left="1440" w:hanging="360"/>
      </w:pPr>
      <w:rPr>
        <w:rFonts w:ascii="Times New Roman" w:hAnsi="Times New Roman" w:cs="Times New Roman"/>
      </w:rPr>
    </w:lvl>
  </w:abstractNum>
  <w:abstractNum w:abstractNumId="9" w15:restartNumberingAfterBreak="0">
    <w:nsid w:val="0000000E"/>
    <w:multiLevelType w:val="multilevel"/>
    <w:tmpl w:val="09BCD194"/>
    <w:name w:val="WW8Num14"/>
    <w:lvl w:ilvl="0">
      <w:start w:val="1"/>
      <w:numFmt w:val="decimal"/>
      <w:lvlText w:val="%1."/>
      <w:lvlJc w:val="left"/>
      <w:pPr>
        <w:tabs>
          <w:tab w:val="num" w:pos="720"/>
        </w:tabs>
        <w:ind w:left="720" w:hanging="360"/>
      </w:pPr>
      <w:rPr>
        <w:rFonts w:ascii="Arial" w:hAnsi="Arial" w:cs="Arial" w:hint="default"/>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0" w15:restartNumberingAfterBreak="0">
    <w:nsid w:val="00000012"/>
    <w:multiLevelType w:val="singleLevel"/>
    <w:tmpl w:val="0344CA32"/>
    <w:name w:val="WW8Num18"/>
    <w:lvl w:ilvl="0">
      <w:start w:val="1"/>
      <w:numFmt w:val="decimal"/>
      <w:lvlText w:val="%1."/>
      <w:lvlJc w:val="left"/>
      <w:pPr>
        <w:tabs>
          <w:tab w:val="num" w:pos="720"/>
        </w:tabs>
        <w:ind w:left="720" w:hanging="360"/>
      </w:pPr>
      <w:rPr>
        <w:rFonts w:ascii="Times New Roman" w:hAnsi="Times New Roman" w:cs="Times New Roman"/>
        <w:b w:val="0"/>
      </w:rPr>
    </w:lvl>
  </w:abstractNum>
  <w:abstractNum w:abstractNumId="11" w15:restartNumberingAfterBreak="0">
    <w:nsid w:val="00000013"/>
    <w:multiLevelType w:val="singleLevel"/>
    <w:tmpl w:val="00000013"/>
    <w:name w:val="WW8Num19"/>
    <w:lvl w:ilvl="0">
      <w:start w:val="2"/>
      <w:numFmt w:val="bullet"/>
      <w:lvlText w:val="-"/>
      <w:lvlJc w:val="left"/>
      <w:pPr>
        <w:tabs>
          <w:tab w:val="num" w:pos="720"/>
        </w:tabs>
        <w:ind w:left="720" w:hanging="360"/>
      </w:pPr>
      <w:rPr>
        <w:rFonts w:ascii="Times New Roman" w:hAnsi="Times New Roman" w:cs="Times New Roman"/>
        <w:b/>
        <w:bCs/>
        <w:i w:val="0"/>
        <w:iCs w:val="0"/>
      </w:rPr>
    </w:lvl>
  </w:abstractNum>
  <w:abstractNum w:abstractNumId="12" w15:restartNumberingAfterBreak="0">
    <w:nsid w:val="36976EBD"/>
    <w:multiLevelType w:val="hybridMultilevel"/>
    <w:tmpl w:val="3866044A"/>
    <w:lvl w:ilvl="0" w:tplc="6332D84C">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EE64709"/>
    <w:multiLevelType w:val="hybridMultilevel"/>
    <w:tmpl w:val="DF60F2C4"/>
    <w:name w:val="WW8Num82"/>
    <w:lvl w:ilvl="0" w:tplc="817AAB5C">
      <w:start w:val="3"/>
      <w:numFmt w:val="decimal"/>
      <w:lvlText w:val="%1."/>
      <w:lvlJc w:val="left"/>
      <w:pPr>
        <w:tabs>
          <w:tab w:val="num" w:pos="360"/>
        </w:tabs>
        <w:ind w:left="340" w:hanging="340"/>
      </w:pPr>
      <w:rPr>
        <w:rFonts w:ascii="Symbol" w:hAnsi="Symbol" w:cs="Symbol"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A584437"/>
    <w:multiLevelType w:val="hybridMultilevel"/>
    <w:tmpl w:val="59347AFC"/>
    <w:lvl w:ilvl="0" w:tplc="A4C0DE24">
      <w:start w:val="1"/>
      <w:numFmt w:val="decimal"/>
      <w:lvlText w:val="%1."/>
      <w:lvlJc w:val="left"/>
      <w:pPr>
        <w:ind w:left="720" w:hanging="360"/>
      </w:pPr>
    </w:lvl>
    <w:lvl w:ilvl="1" w:tplc="B440AA30">
      <w:start w:val="1"/>
      <w:numFmt w:val="lowerLetter"/>
      <w:lvlText w:val="%2."/>
      <w:lvlJc w:val="left"/>
      <w:pPr>
        <w:ind w:left="1440" w:hanging="360"/>
      </w:pPr>
    </w:lvl>
    <w:lvl w:ilvl="2" w:tplc="7CBCCFF4">
      <w:start w:val="1"/>
      <w:numFmt w:val="lowerRoman"/>
      <w:lvlText w:val="%3."/>
      <w:lvlJc w:val="right"/>
      <w:pPr>
        <w:ind w:left="2160" w:hanging="180"/>
      </w:pPr>
    </w:lvl>
    <w:lvl w:ilvl="3" w:tplc="669CEA9A">
      <w:start w:val="1"/>
      <w:numFmt w:val="decimal"/>
      <w:lvlText w:val="%4."/>
      <w:lvlJc w:val="left"/>
      <w:pPr>
        <w:ind w:left="2880" w:hanging="360"/>
      </w:pPr>
    </w:lvl>
    <w:lvl w:ilvl="4" w:tplc="A5F8CF4C">
      <w:start w:val="1"/>
      <w:numFmt w:val="lowerLetter"/>
      <w:lvlText w:val="%5."/>
      <w:lvlJc w:val="left"/>
      <w:pPr>
        <w:ind w:left="3600" w:hanging="360"/>
      </w:pPr>
    </w:lvl>
    <w:lvl w:ilvl="5" w:tplc="286E744C">
      <w:start w:val="1"/>
      <w:numFmt w:val="lowerRoman"/>
      <w:lvlText w:val="%6."/>
      <w:lvlJc w:val="right"/>
      <w:pPr>
        <w:ind w:left="4320" w:hanging="180"/>
      </w:pPr>
    </w:lvl>
    <w:lvl w:ilvl="6" w:tplc="1D0EE39C">
      <w:start w:val="1"/>
      <w:numFmt w:val="decimal"/>
      <w:lvlText w:val="%7."/>
      <w:lvlJc w:val="left"/>
      <w:pPr>
        <w:ind w:left="5040" w:hanging="360"/>
      </w:pPr>
    </w:lvl>
    <w:lvl w:ilvl="7" w:tplc="689A6B60">
      <w:start w:val="1"/>
      <w:numFmt w:val="lowerLetter"/>
      <w:lvlText w:val="%8."/>
      <w:lvlJc w:val="left"/>
      <w:pPr>
        <w:ind w:left="5760" w:hanging="360"/>
      </w:pPr>
    </w:lvl>
    <w:lvl w:ilvl="8" w:tplc="B5E83CF8">
      <w:start w:val="1"/>
      <w:numFmt w:val="lowerRoman"/>
      <w:lvlText w:val="%9."/>
      <w:lvlJc w:val="right"/>
      <w:pPr>
        <w:ind w:left="6480" w:hanging="180"/>
      </w:pPr>
    </w:lvl>
  </w:abstractNum>
  <w:abstractNum w:abstractNumId="15" w15:restartNumberingAfterBreak="0">
    <w:nsid w:val="63864637"/>
    <w:multiLevelType w:val="hybridMultilevel"/>
    <w:tmpl w:val="F0D4AA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52857ED"/>
    <w:multiLevelType w:val="hybridMultilevel"/>
    <w:tmpl w:val="BC489FC4"/>
    <w:lvl w:ilvl="0" w:tplc="2C82F9C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392582192">
    <w:abstractNumId w:val="16"/>
  </w:num>
  <w:num w:numId="2" w16cid:durableId="1216502005">
    <w:abstractNumId w:val="12"/>
  </w:num>
  <w:num w:numId="3" w16cid:durableId="881208110">
    <w:abstractNumId w:val="0"/>
  </w:num>
  <w:num w:numId="4" w16cid:durableId="877544019">
    <w:abstractNumId w:val="1"/>
  </w:num>
  <w:num w:numId="5" w16cid:durableId="422995913">
    <w:abstractNumId w:val="2"/>
  </w:num>
  <w:num w:numId="6" w16cid:durableId="1262107533">
    <w:abstractNumId w:val="3"/>
  </w:num>
  <w:num w:numId="7" w16cid:durableId="1393117371">
    <w:abstractNumId w:val="5"/>
  </w:num>
  <w:num w:numId="8" w16cid:durableId="67072703">
    <w:abstractNumId w:val="6"/>
  </w:num>
  <w:num w:numId="9" w16cid:durableId="1366828575">
    <w:abstractNumId w:val="7"/>
  </w:num>
  <w:num w:numId="10" w16cid:durableId="988359113">
    <w:abstractNumId w:val="8"/>
  </w:num>
  <w:num w:numId="11" w16cid:durableId="1316295259">
    <w:abstractNumId w:val="10"/>
  </w:num>
  <w:num w:numId="12" w16cid:durableId="1417550877">
    <w:abstractNumId w:val="11"/>
  </w:num>
  <w:num w:numId="13" w16cid:durableId="919212598">
    <w:abstractNumId w:val="13"/>
  </w:num>
  <w:num w:numId="14" w16cid:durableId="1841308273">
    <w:abstractNumId w:val="15"/>
  </w:num>
  <w:num w:numId="15" w16cid:durableId="683823875">
    <w:abstractNumId w:val="9"/>
  </w:num>
  <w:num w:numId="16" w16cid:durableId="869150260">
    <w:abstractNumId w:val="4"/>
  </w:num>
  <w:num w:numId="17" w16cid:durableId="175408226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99A"/>
    <w:rsid w:val="00010666"/>
    <w:rsid w:val="00021D3C"/>
    <w:rsid w:val="00027830"/>
    <w:rsid w:val="0004099A"/>
    <w:rsid w:val="0004626E"/>
    <w:rsid w:val="0005464C"/>
    <w:rsid w:val="00075690"/>
    <w:rsid w:val="00075F78"/>
    <w:rsid w:val="0009214E"/>
    <w:rsid w:val="000C67E7"/>
    <w:rsid w:val="000E3D6B"/>
    <w:rsid w:val="000F2425"/>
    <w:rsid w:val="00107A8C"/>
    <w:rsid w:val="001117DD"/>
    <w:rsid w:val="00121862"/>
    <w:rsid w:val="00143981"/>
    <w:rsid w:val="00150014"/>
    <w:rsid w:val="0015396D"/>
    <w:rsid w:val="0017495F"/>
    <w:rsid w:val="001800FC"/>
    <w:rsid w:val="001859BD"/>
    <w:rsid w:val="00202133"/>
    <w:rsid w:val="00212F94"/>
    <w:rsid w:val="00226952"/>
    <w:rsid w:val="0027188C"/>
    <w:rsid w:val="0028580D"/>
    <w:rsid w:val="00294B15"/>
    <w:rsid w:val="002A3515"/>
    <w:rsid w:val="002C7A60"/>
    <w:rsid w:val="002E193A"/>
    <w:rsid w:val="002E1F64"/>
    <w:rsid w:val="00301741"/>
    <w:rsid w:val="0030657D"/>
    <w:rsid w:val="0033350A"/>
    <w:rsid w:val="00333BF4"/>
    <w:rsid w:val="00351449"/>
    <w:rsid w:val="00357493"/>
    <w:rsid w:val="003717FA"/>
    <w:rsid w:val="003A6F62"/>
    <w:rsid w:val="003E17E7"/>
    <w:rsid w:val="00402CAB"/>
    <w:rsid w:val="00430A80"/>
    <w:rsid w:val="004602E2"/>
    <w:rsid w:val="004773CA"/>
    <w:rsid w:val="00484179"/>
    <w:rsid w:val="004C00EE"/>
    <w:rsid w:val="004C64BB"/>
    <w:rsid w:val="004D388D"/>
    <w:rsid w:val="004F2E85"/>
    <w:rsid w:val="00500168"/>
    <w:rsid w:val="005061AF"/>
    <w:rsid w:val="0055699F"/>
    <w:rsid w:val="005757FC"/>
    <w:rsid w:val="005B5BBD"/>
    <w:rsid w:val="00600F32"/>
    <w:rsid w:val="00615DC6"/>
    <w:rsid w:val="00662C99"/>
    <w:rsid w:val="00664808"/>
    <w:rsid w:val="006B5381"/>
    <w:rsid w:val="006C10E9"/>
    <w:rsid w:val="006E03C7"/>
    <w:rsid w:val="007217BE"/>
    <w:rsid w:val="00730396"/>
    <w:rsid w:val="007427E4"/>
    <w:rsid w:val="00762357"/>
    <w:rsid w:val="007867AE"/>
    <w:rsid w:val="00787DD2"/>
    <w:rsid w:val="007A5193"/>
    <w:rsid w:val="007A5EA2"/>
    <w:rsid w:val="007B4E5F"/>
    <w:rsid w:val="007D121A"/>
    <w:rsid w:val="007D6F18"/>
    <w:rsid w:val="007E6E86"/>
    <w:rsid w:val="0080300D"/>
    <w:rsid w:val="008032D0"/>
    <w:rsid w:val="00812450"/>
    <w:rsid w:val="00812AE2"/>
    <w:rsid w:val="008540CE"/>
    <w:rsid w:val="00877816"/>
    <w:rsid w:val="008B49CB"/>
    <w:rsid w:val="008E3862"/>
    <w:rsid w:val="00914242"/>
    <w:rsid w:val="00915113"/>
    <w:rsid w:val="00921EAF"/>
    <w:rsid w:val="009370FE"/>
    <w:rsid w:val="009512BB"/>
    <w:rsid w:val="0097157A"/>
    <w:rsid w:val="00992833"/>
    <w:rsid w:val="009D1DCC"/>
    <w:rsid w:val="009D6863"/>
    <w:rsid w:val="009E141B"/>
    <w:rsid w:val="00A87391"/>
    <w:rsid w:val="00A95252"/>
    <w:rsid w:val="00AB4B72"/>
    <w:rsid w:val="00AD6C24"/>
    <w:rsid w:val="00AE332E"/>
    <w:rsid w:val="00AF0F85"/>
    <w:rsid w:val="00B27BE8"/>
    <w:rsid w:val="00B55B4B"/>
    <w:rsid w:val="00B624EC"/>
    <w:rsid w:val="00B679F9"/>
    <w:rsid w:val="00C25056"/>
    <w:rsid w:val="00C2661C"/>
    <w:rsid w:val="00C30E51"/>
    <w:rsid w:val="00C414FD"/>
    <w:rsid w:val="00C4392B"/>
    <w:rsid w:val="00C73D8C"/>
    <w:rsid w:val="00C77E60"/>
    <w:rsid w:val="00C94C87"/>
    <w:rsid w:val="00CA72A6"/>
    <w:rsid w:val="00CC4015"/>
    <w:rsid w:val="00CD4829"/>
    <w:rsid w:val="00D34142"/>
    <w:rsid w:val="00D7066C"/>
    <w:rsid w:val="00D76D9B"/>
    <w:rsid w:val="00D84279"/>
    <w:rsid w:val="00D93B8F"/>
    <w:rsid w:val="00DC2618"/>
    <w:rsid w:val="00DD0C81"/>
    <w:rsid w:val="00E36AAE"/>
    <w:rsid w:val="00E569D3"/>
    <w:rsid w:val="00E649B3"/>
    <w:rsid w:val="00E959F5"/>
    <w:rsid w:val="00E96E8C"/>
    <w:rsid w:val="00EA5E47"/>
    <w:rsid w:val="00F146F3"/>
    <w:rsid w:val="00F420FA"/>
    <w:rsid w:val="00F5741F"/>
    <w:rsid w:val="00F614A5"/>
    <w:rsid w:val="00F72097"/>
    <w:rsid w:val="00F81C4E"/>
    <w:rsid w:val="00F85CC4"/>
    <w:rsid w:val="00F90C91"/>
    <w:rsid w:val="00FB05CC"/>
    <w:rsid w:val="00FB7E4F"/>
    <w:rsid w:val="00FC1036"/>
    <w:rsid w:val="00FD1D0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EA790"/>
  <w15:chartTrackingRefBased/>
  <w15:docId w15:val="{92CAAF9F-7B22-42F5-8E81-5B33FF969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4099A"/>
    <w:pPr>
      <w:spacing w:after="0" w:line="240" w:lineRule="auto"/>
    </w:pPr>
    <w:rPr>
      <w:rFonts w:ascii="Times New Roman" w:eastAsia="Times New Roman" w:hAnsi="Times New Roman" w:cs="Times New Roman"/>
      <w:sz w:val="20"/>
      <w:szCs w:val="20"/>
      <w:lang w:val="en-AU" w:eastAsia="cs-CZ"/>
    </w:rPr>
  </w:style>
  <w:style w:type="paragraph" w:styleId="Nadpis1">
    <w:name w:val="heading 1"/>
    <w:basedOn w:val="Normln"/>
    <w:next w:val="Normln"/>
    <w:link w:val="Nadpis1Char"/>
    <w:uiPriority w:val="9"/>
    <w:qFormat/>
    <w:rsid w:val="00B27BE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qFormat/>
    <w:rsid w:val="0004099A"/>
    <w:pPr>
      <w:keepNext/>
      <w:outlineLvl w:val="2"/>
    </w:pPr>
    <w:rPr>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text22">
    <w:name w:val="Základní text 22"/>
    <w:basedOn w:val="Normln"/>
    <w:rsid w:val="0004099A"/>
    <w:pPr>
      <w:suppressAutoHyphens/>
      <w:jc w:val="both"/>
    </w:pPr>
    <w:rPr>
      <w:sz w:val="24"/>
      <w:szCs w:val="24"/>
      <w:lang w:val="cs-CZ" w:eastAsia="zh-CN"/>
    </w:rPr>
  </w:style>
  <w:style w:type="paragraph" w:styleId="Zkladntext">
    <w:name w:val="Body Text"/>
    <w:basedOn w:val="Normln"/>
    <w:link w:val="ZkladntextChar"/>
    <w:rsid w:val="0004099A"/>
    <w:pPr>
      <w:jc w:val="both"/>
    </w:pPr>
    <w:rPr>
      <w:sz w:val="24"/>
      <w:lang w:val="cs-CZ"/>
    </w:rPr>
  </w:style>
  <w:style w:type="character" w:customStyle="1" w:styleId="ZkladntextChar">
    <w:name w:val="Základní text Char"/>
    <w:basedOn w:val="Standardnpsmoodstavce"/>
    <w:link w:val="Zkladntext"/>
    <w:rsid w:val="0004099A"/>
    <w:rPr>
      <w:rFonts w:ascii="Times New Roman" w:eastAsia="Times New Roman" w:hAnsi="Times New Roman" w:cs="Times New Roman"/>
      <w:sz w:val="24"/>
      <w:szCs w:val="20"/>
      <w:lang w:eastAsia="cs-CZ"/>
    </w:rPr>
  </w:style>
  <w:style w:type="paragraph" w:customStyle="1" w:styleId="slovanodstavectextu">
    <w:name w:val="Číslovaný odstavec textu"/>
    <w:basedOn w:val="Normln"/>
    <w:rsid w:val="0004099A"/>
    <w:pPr>
      <w:tabs>
        <w:tab w:val="left" w:pos="454"/>
        <w:tab w:val="left" w:pos="907"/>
        <w:tab w:val="left" w:pos="1361"/>
        <w:tab w:val="left" w:pos="1814"/>
      </w:tabs>
      <w:suppressAutoHyphens/>
      <w:spacing w:after="40" w:line="276" w:lineRule="auto"/>
      <w:jc w:val="both"/>
    </w:pPr>
    <w:rPr>
      <w:rFonts w:ascii="Calibri" w:hAnsi="Calibri" w:cs="Calibri"/>
      <w:sz w:val="22"/>
      <w:szCs w:val="22"/>
      <w:lang w:val="cs-CZ" w:eastAsia="zh-CN"/>
    </w:rPr>
  </w:style>
  <w:style w:type="character" w:customStyle="1" w:styleId="Nadpis3Char">
    <w:name w:val="Nadpis 3 Char"/>
    <w:basedOn w:val="Standardnpsmoodstavce"/>
    <w:link w:val="Nadpis3"/>
    <w:rsid w:val="0004099A"/>
    <w:rPr>
      <w:rFonts w:ascii="Times New Roman" w:eastAsia="Times New Roman" w:hAnsi="Times New Roman" w:cs="Times New Roman"/>
      <w:b/>
      <w:bCs/>
      <w:sz w:val="24"/>
      <w:szCs w:val="20"/>
      <w:lang w:val="en-AU" w:eastAsia="cs-CZ"/>
    </w:rPr>
  </w:style>
  <w:style w:type="character" w:styleId="Odkaznakoment">
    <w:name w:val="annotation reference"/>
    <w:semiHidden/>
    <w:rsid w:val="0004099A"/>
    <w:rPr>
      <w:sz w:val="16"/>
      <w:szCs w:val="16"/>
    </w:rPr>
  </w:style>
  <w:style w:type="paragraph" w:styleId="Textkomente">
    <w:name w:val="annotation text"/>
    <w:basedOn w:val="Normln"/>
    <w:link w:val="TextkomenteChar"/>
    <w:semiHidden/>
    <w:rsid w:val="0004099A"/>
  </w:style>
  <w:style w:type="character" w:customStyle="1" w:styleId="TextkomenteChar">
    <w:name w:val="Text komentáře Char"/>
    <w:basedOn w:val="Standardnpsmoodstavce"/>
    <w:link w:val="Textkomente"/>
    <w:semiHidden/>
    <w:rsid w:val="0004099A"/>
    <w:rPr>
      <w:rFonts w:ascii="Times New Roman" w:eastAsia="Times New Roman" w:hAnsi="Times New Roman" w:cs="Times New Roman"/>
      <w:sz w:val="20"/>
      <w:szCs w:val="20"/>
      <w:lang w:val="en-AU" w:eastAsia="cs-CZ"/>
    </w:rPr>
  </w:style>
  <w:style w:type="paragraph" w:styleId="Odstavecseseznamem">
    <w:name w:val="List Paragraph"/>
    <w:aliases w:val="Nad,List Paragraph,Odstavec cíl se seznamem,Odstavec se seznamem5,Odstavec_muj,Odrážky,Odstavec,Reference List,Odstavec se seznamem a odrážkou,1 úroveň Odstavec se seznamem,List Paragraph (Czech Tourism),Odstavec se seznamem1"/>
    <w:basedOn w:val="Normln"/>
    <w:link w:val="OdstavecseseznamemChar"/>
    <w:uiPriority w:val="34"/>
    <w:qFormat/>
    <w:rsid w:val="0004099A"/>
    <w:pPr>
      <w:ind w:left="708"/>
    </w:pPr>
  </w:style>
  <w:style w:type="paragraph" w:customStyle="1" w:styleId="Smlouva-slo">
    <w:name w:val="Smlouva-číslo"/>
    <w:basedOn w:val="Normln"/>
    <w:rsid w:val="0004099A"/>
    <w:pPr>
      <w:suppressAutoHyphens/>
      <w:overflowPunct w:val="0"/>
      <w:autoSpaceDE w:val="0"/>
      <w:spacing w:before="120" w:line="240" w:lineRule="atLeast"/>
      <w:jc w:val="both"/>
      <w:textAlignment w:val="baseline"/>
    </w:pPr>
    <w:rPr>
      <w:sz w:val="24"/>
      <w:szCs w:val="24"/>
      <w:lang w:val="cs-CZ" w:eastAsia="zh-CN"/>
    </w:rPr>
  </w:style>
  <w:style w:type="paragraph" w:customStyle="1" w:styleId="Import5">
    <w:name w:val="Import 5"/>
    <w:basedOn w:val="Normln"/>
    <w:rsid w:val="0004099A"/>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autoSpaceDE w:val="0"/>
      <w:ind w:hanging="288"/>
    </w:pPr>
    <w:rPr>
      <w:rFonts w:ascii="Courier New" w:hAnsi="Courier New" w:cs="Courier New"/>
      <w:sz w:val="24"/>
      <w:szCs w:val="24"/>
      <w:lang w:val="cs-CZ" w:eastAsia="zh-CN"/>
    </w:rPr>
  </w:style>
  <w:style w:type="paragraph" w:customStyle="1" w:styleId="Import3">
    <w:name w:val="Import 3"/>
    <w:basedOn w:val="Normln"/>
    <w:rsid w:val="0004099A"/>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autoSpaceDE w:val="0"/>
    </w:pPr>
    <w:rPr>
      <w:rFonts w:ascii="Courier New" w:hAnsi="Courier New" w:cs="Courier New"/>
      <w:sz w:val="24"/>
      <w:szCs w:val="24"/>
      <w:lang w:val="cs-CZ" w:eastAsia="zh-CN"/>
    </w:rPr>
  </w:style>
  <w:style w:type="paragraph" w:customStyle="1" w:styleId="Import14">
    <w:name w:val="Import 14"/>
    <w:basedOn w:val="Normln"/>
    <w:rsid w:val="0004099A"/>
    <w:pPr>
      <w:widowControl w:val="0"/>
      <w:tabs>
        <w:tab w:val="left" w:pos="864"/>
      </w:tabs>
      <w:suppressAutoHyphens/>
      <w:autoSpaceDE w:val="0"/>
      <w:ind w:hanging="288"/>
    </w:pPr>
    <w:rPr>
      <w:rFonts w:ascii="Courier New" w:hAnsi="Courier New" w:cs="Courier New"/>
      <w:sz w:val="24"/>
      <w:szCs w:val="24"/>
      <w:lang w:val="cs-CZ" w:eastAsia="zh-CN"/>
    </w:rPr>
  </w:style>
  <w:style w:type="paragraph" w:customStyle="1" w:styleId="Import16">
    <w:name w:val="Import 16"/>
    <w:basedOn w:val="Normln"/>
    <w:rsid w:val="0004099A"/>
    <w:pPr>
      <w:widowControl w:val="0"/>
      <w:tabs>
        <w:tab w:val="left" w:pos="864"/>
      </w:tabs>
      <w:suppressAutoHyphens/>
      <w:autoSpaceDE w:val="0"/>
      <w:ind w:hanging="144"/>
    </w:pPr>
    <w:rPr>
      <w:rFonts w:ascii="Courier New" w:hAnsi="Courier New" w:cs="Courier New"/>
      <w:sz w:val="24"/>
      <w:szCs w:val="24"/>
      <w:lang w:val="cs-CZ" w:eastAsia="zh-CN"/>
    </w:rPr>
  </w:style>
  <w:style w:type="paragraph" w:customStyle="1" w:styleId="slolnkuSmlouvy">
    <w:name w:val="ČísloČlánkuSmlouvy"/>
    <w:basedOn w:val="Normln"/>
    <w:next w:val="Normln"/>
    <w:rsid w:val="0004099A"/>
    <w:pPr>
      <w:keepNext/>
      <w:suppressAutoHyphens/>
      <w:spacing w:before="240"/>
      <w:jc w:val="center"/>
    </w:pPr>
    <w:rPr>
      <w:b/>
      <w:bCs/>
      <w:sz w:val="24"/>
      <w:szCs w:val="24"/>
      <w:lang w:val="cs-CZ" w:eastAsia="zh-CN"/>
    </w:rPr>
  </w:style>
  <w:style w:type="paragraph" w:customStyle="1" w:styleId="OdstavecSmlouvy">
    <w:name w:val="OdstavecSmlouvy"/>
    <w:basedOn w:val="Normln"/>
    <w:rsid w:val="0004099A"/>
    <w:pPr>
      <w:keepLines/>
      <w:tabs>
        <w:tab w:val="left" w:pos="426"/>
        <w:tab w:val="left" w:pos="1701"/>
      </w:tabs>
      <w:suppressAutoHyphens/>
      <w:spacing w:after="120"/>
      <w:jc w:val="both"/>
    </w:pPr>
    <w:rPr>
      <w:sz w:val="24"/>
      <w:szCs w:val="24"/>
      <w:lang w:val="cs-CZ" w:eastAsia="zh-CN"/>
    </w:rPr>
  </w:style>
  <w:style w:type="paragraph" w:styleId="Pedmtkomente">
    <w:name w:val="annotation subject"/>
    <w:basedOn w:val="Textkomente"/>
    <w:next w:val="Textkomente"/>
    <w:link w:val="PedmtkomenteChar"/>
    <w:uiPriority w:val="99"/>
    <w:semiHidden/>
    <w:unhideWhenUsed/>
    <w:rsid w:val="0004099A"/>
    <w:rPr>
      <w:b/>
      <w:bCs/>
    </w:rPr>
  </w:style>
  <w:style w:type="character" w:customStyle="1" w:styleId="PedmtkomenteChar">
    <w:name w:val="Předmět komentáře Char"/>
    <w:basedOn w:val="TextkomenteChar"/>
    <w:link w:val="Pedmtkomente"/>
    <w:uiPriority w:val="99"/>
    <w:semiHidden/>
    <w:rsid w:val="0004099A"/>
    <w:rPr>
      <w:rFonts w:ascii="Times New Roman" w:eastAsia="Times New Roman" w:hAnsi="Times New Roman" w:cs="Times New Roman"/>
      <w:b/>
      <w:bCs/>
      <w:sz w:val="20"/>
      <w:szCs w:val="20"/>
      <w:lang w:val="en-AU" w:eastAsia="cs-CZ"/>
    </w:rPr>
  </w:style>
  <w:style w:type="paragraph" w:styleId="Zhlav">
    <w:name w:val="header"/>
    <w:basedOn w:val="Normln"/>
    <w:link w:val="ZhlavChar"/>
    <w:uiPriority w:val="99"/>
    <w:unhideWhenUsed/>
    <w:rsid w:val="00301741"/>
    <w:pPr>
      <w:tabs>
        <w:tab w:val="center" w:pos="4536"/>
        <w:tab w:val="right" w:pos="9072"/>
      </w:tabs>
    </w:pPr>
  </w:style>
  <w:style w:type="character" w:customStyle="1" w:styleId="ZhlavChar">
    <w:name w:val="Záhlaví Char"/>
    <w:basedOn w:val="Standardnpsmoodstavce"/>
    <w:link w:val="Zhlav"/>
    <w:uiPriority w:val="99"/>
    <w:rsid w:val="00301741"/>
    <w:rPr>
      <w:rFonts w:ascii="Times New Roman" w:eastAsia="Times New Roman" w:hAnsi="Times New Roman" w:cs="Times New Roman"/>
      <w:sz w:val="20"/>
      <w:szCs w:val="20"/>
      <w:lang w:val="en-AU" w:eastAsia="cs-CZ"/>
    </w:rPr>
  </w:style>
  <w:style w:type="paragraph" w:styleId="Zpat">
    <w:name w:val="footer"/>
    <w:basedOn w:val="Normln"/>
    <w:link w:val="ZpatChar"/>
    <w:unhideWhenUsed/>
    <w:rsid w:val="00301741"/>
    <w:pPr>
      <w:tabs>
        <w:tab w:val="center" w:pos="4536"/>
        <w:tab w:val="right" w:pos="9072"/>
      </w:tabs>
    </w:pPr>
  </w:style>
  <w:style w:type="character" w:customStyle="1" w:styleId="ZpatChar">
    <w:name w:val="Zápatí Char"/>
    <w:basedOn w:val="Standardnpsmoodstavce"/>
    <w:link w:val="Zpat"/>
    <w:uiPriority w:val="99"/>
    <w:rsid w:val="00301741"/>
    <w:rPr>
      <w:rFonts w:ascii="Times New Roman" w:eastAsia="Times New Roman" w:hAnsi="Times New Roman" w:cs="Times New Roman"/>
      <w:sz w:val="20"/>
      <w:szCs w:val="20"/>
      <w:lang w:val="en-AU" w:eastAsia="cs-CZ"/>
    </w:rPr>
  </w:style>
  <w:style w:type="character" w:customStyle="1" w:styleId="Nadpis1Char">
    <w:name w:val="Nadpis 1 Char"/>
    <w:basedOn w:val="Standardnpsmoodstavce"/>
    <w:link w:val="Nadpis1"/>
    <w:uiPriority w:val="9"/>
    <w:rsid w:val="00B27BE8"/>
    <w:rPr>
      <w:rFonts w:asciiTheme="majorHAnsi" w:eastAsiaTheme="majorEastAsia" w:hAnsiTheme="majorHAnsi" w:cstheme="majorBidi"/>
      <w:color w:val="2F5496" w:themeColor="accent1" w:themeShade="BF"/>
      <w:sz w:val="32"/>
      <w:szCs w:val="32"/>
      <w:lang w:val="en-AU" w:eastAsia="cs-CZ"/>
    </w:rPr>
  </w:style>
  <w:style w:type="character" w:styleId="Siln">
    <w:name w:val="Strong"/>
    <w:basedOn w:val="Standardnpsmoodstavce"/>
    <w:uiPriority w:val="22"/>
    <w:qFormat/>
    <w:rsid w:val="001800FC"/>
    <w:rPr>
      <w:b/>
      <w:bCs/>
    </w:rPr>
  </w:style>
  <w:style w:type="paragraph" w:styleId="Nzev">
    <w:name w:val="Title"/>
    <w:basedOn w:val="Normln"/>
    <w:link w:val="NzevChar"/>
    <w:qFormat/>
    <w:rsid w:val="000C67E7"/>
    <w:pPr>
      <w:jc w:val="center"/>
    </w:pPr>
    <w:rPr>
      <w:b/>
      <w:bCs/>
      <w:caps/>
      <w:sz w:val="28"/>
      <w:szCs w:val="24"/>
      <w:lang w:val="cs-CZ"/>
    </w:rPr>
  </w:style>
  <w:style w:type="character" w:customStyle="1" w:styleId="NzevChar">
    <w:name w:val="Název Char"/>
    <w:basedOn w:val="Standardnpsmoodstavce"/>
    <w:link w:val="Nzev"/>
    <w:rsid w:val="000C67E7"/>
    <w:rPr>
      <w:rFonts w:ascii="Times New Roman" w:eastAsia="Times New Roman" w:hAnsi="Times New Roman" w:cs="Times New Roman"/>
      <w:b/>
      <w:bCs/>
      <w:caps/>
      <w:sz w:val="28"/>
      <w:szCs w:val="24"/>
      <w:lang w:eastAsia="cs-CZ"/>
    </w:rPr>
  </w:style>
  <w:style w:type="character" w:styleId="Zdraznn">
    <w:name w:val="Emphasis"/>
    <w:basedOn w:val="Standardnpsmoodstavce"/>
    <w:uiPriority w:val="20"/>
    <w:qFormat/>
    <w:rsid w:val="000E3D6B"/>
    <w:rPr>
      <w:i/>
      <w:iCs/>
    </w:rPr>
  </w:style>
  <w:style w:type="character" w:customStyle="1" w:styleId="OdstavecseseznamemChar">
    <w:name w:val="Odstavec se seznamem Char"/>
    <w:aliases w:val="Nad Char,List Paragraph Char,Odstavec cíl se seznamem Char,Odstavec se seznamem5 Char,Odstavec_muj Char,Odrážky Char,Odstavec Char,Reference List Char,Odstavec se seznamem a odrážkou Char,1 úroveň Odstavec se seznamem Char"/>
    <w:link w:val="Odstavecseseznamem"/>
    <w:uiPriority w:val="34"/>
    <w:qFormat/>
    <w:locked/>
    <w:rsid w:val="00B679F9"/>
    <w:rPr>
      <w:rFonts w:ascii="Times New Roman" w:eastAsia="Times New Roman" w:hAnsi="Times New Roman" w:cs="Times New Roman"/>
      <w:sz w:val="20"/>
      <w:szCs w:val="20"/>
      <w:lang w:val="en-AU" w:eastAsia="cs-CZ"/>
    </w:rPr>
  </w:style>
  <w:style w:type="paragraph" w:customStyle="1" w:styleId="Text">
    <w:name w:val="Text"/>
    <w:basedOn w:val="Normln"/>
    <w:rsid w:val="007D121A"/>
    <w:pPr>
      <w:suppressAutoHyphens/>
      <w:spacing w:after="120" w:line="276" w:lineRule="auto"/>
      <w:jc w:val="both"/>
    </w:pPr>
    <w:rPr>
      <w:sz w:val="24"/>
      <w:szCs w:val="24"/>
      <w:lang w:val="cs-CZ" w:eastAsia="zh-CN"/>
    </w:rPr>
  </w:style>
  <w:style w:type="character" w:styleId="Hypertextovodkaz">
    <w:name w:val="Hyperlink"/>
    <w:rsid w:val="007D121A"/>
    <w:rPr>
      <w:rFonts w:ascii="Times New Roman" w:hAnsi="Times New Roman" w:cs="Times New Roman"/>
      <w:color w:val="0000FF"/>
      <w:u w:val="single"/>
    </w:rPr>
  </w:style>
  <w:style w:type="character" w:customStyle="1" w:styleId="Odkaznakoment1">
    <w:name w:val="Odkaz na komentář1"/>
    <w:rsid w:val="009D6863"/>
    <w:rPr>
      <w:rFonts w:ascii="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spka@nspka.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odatelna.kar@nspka.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6F273D-BB58-476D-A6FB-D03C29186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5</Pages>
  <Words>2093</Words>
  <Characters>12354</Characters>
  <Application>Microsoft Office Word</Application>
  <DocSecurity>0</DocSecurity>
  <Lines>102</Lines>
  <Paragraphs>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Absolonová Jana</dc:creator>
  <cp:keywords/>
  <dc:description/>
  <cp:lastModifiedBy>Rusková Michaela</cp:lastModifiedBy>
  <cp:revision>7</cp:revision>
  <cp:lastPrinted>2024-11-05T09:05:00Z</cp:lastPrinted>
  <dcterms:created xsi:type="dcterms:W3CDTF">2025-10-24T08:42:00Z</dcterms:created>
  <dcterms:modified xsi:type="dcterms:W3CDTF">2025-11-05T13:07:00Z</dcterms:modified>
</cp:coreProperties>
</file>