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2F98" w14:textId="77777777" w:rsidR="00B23FBA" w:rsidRPr="00457661" w:rsidRDefault="00B23FBA" w:rsidP="004225D3">
      <w:pPr>
        <w:pStyle w:val="Default"/>
        <w:spacing w:after="60"/>
        <w:jc w:val="center"/>
        <w:rPr>
          <w:rFonts w:ascii="Times New Roman" w:hAnsi="Times New Roman" w:cs="Times New Roman"/>
          <w:sz w:val="36"/>
          <w:szCs w:val="40"/>
        </w:rPr>
      </w:pPr>
      <w:r w:rsidRPr="00457661">
        <w:rPr>
          <w:rFonts w:ascii="Times New Roman" w:hAnsi="Times New Roman" w:cs="Times New Roman"/>
          <w:b/>
          <w:bCs/>
          <w:sz w:val="36"/>
          <w:szCs w:val="40"/>
        </w:rPr>
        <w:t>SMLOUVA</w:t>
      </w:r>
    </w:p>
    <w:p w14:paraId="1EA39770" w14:textId="12E54D9B" w:rsidR="00B23FBA" w:rsidRPr="00457661" w:rsidRDefault="00B23FBA" w:rsidP="004225D3">
      <w:pPr>
        <w:pStyle w:val="Default"/>
        <w:spacing w:after="60"/>
        <w:jc w:val="center"/>
        <w:rPr>
          <w:rFonts w:ascii="Times New Roman" w:hAnsi="Times New Roman" w:cs="Times New Roman"/>
          <w:sz w:val="36"/>
          <w:szCs w:val="40"/>
        </w:rPr>
      </w:pPr>
      <w:r w:rsidRPr="00457661">
        <w:rPr>
          <w:rFonts w:ascii="Times New Roman" w:hAnsi="Times New Roman" w:cs="Times New Roman"/>
          <w:b/>
          <w:bCs/>
          <w:sz w:val="36"/>
          <w:szCs w:val="40"/>
        </w:rPr>
        <w:t xml:space="preserve">o </w:t>
      </w:r>
      <w:r w:rsidR="00457661">
        <w:rPr>
          <w:rFonts w:ascii="Times New Roman" w:hAnsi="Times New Roman" w:cs="Times New Roman"/>
          <w:b/>
          <w:bCs/>
          <w:sz w:val="36"/>
          <w:szCs w:val="40"/>
        </w:rPr>
        <w:t>p</w:t>
      </w:r>
      <w:r w:rsidR="001E4E2D" w:rsidRPr="00457661">
        <w:rPr>
          <w:rFonts w:ascii="Times New Roman" w:hAnsi="Times New Roman" w:cs="Times New Roman"/>
          <w:b/>
          <w:bCs/>
          <w:sz w:val="36"/>
          <w:szCs w:val="40"/>
        </w:rPr>
        <w:t>oskytování bezpečnostních služeb a ostrahy SNO</w:t>
      </w:r>
    </w:p>
    <w:p w14:paraId="556AFD6B" w14:textId="77777777" w:rsidR="00B23FBA" w:rsidRPr="00457661" w:rsidRDefault="00B23FBA" w:rsidP="00244944">
      <w:pPr>
        <w:pStyle w:val="Default"/>
        <w:spacing w:after="60" w:line="360" w:lineRule="auto"/>
        <w:jc w:val="center"/>
        <w:rPr>
          <w:rFonts w:ascii="Times New Roman" w:hAnsi="Times New Roman" w:cs="Times New Roman"/>
          <w:szCs w:val="22"/>
        </w:rPr>
      </w:pPr>
      <w:r w:rsidRPr="00457661">
        <w:rPr>
          <w:rFonts w:ascii="Times New Roman" w:hAnsi="Times New Roman" w:cs="Times New Roman"/>
          <w:szCs w:val="22"/>
        </w:rPr>
        <w:t>uzavřená podle ustanovení § 1746 odst. 2 a násl. zákona č. 89/2012 Sb., občanský zákoník (dále jen „občanský zákoník“)</w:t>
      </w:r>
    </w:p>
    <w:p w14:paraId="0488CA71" w14:textId="77777777" w:rsidR="00B23FBA" w:rsidRPr="00457661" w:rsidRDefault="00B23FBA" w:rsidP="00244944">
      <w:pPr>
        <w:pStyle w:val="Default"/>
        <w:spacing w:after="60" w:line="360" w:lineRule="auto"/>
        <w:jc w:val="center"/>
        <w:rPr>
          <w:rFonts w:ascii="Times New Roman" w:hAnsi="Times New Roman" w:cs="Times New Roman"/>
          <w:szCs w:val="22"/>
        </w:rPr>
      </w:pPr>
      <w:r w:rsidRPr="00457661">
        <w:rPr>
          <w:rFonts w:ascii="Times New Roman" w:hAnsi="Times New Roman" w:cs="Times New Roman"/>
          <w:b/>
          <w:bCs/>
          <w:szCs w:val="22"/>
        </w:rPr>
        <w:t>mezi těmito smluvními stranami</w:t>
      </w:r>
      <w:r w:rsidRPr="00457661">
        <w:rPr>
          <w:rFonts w:ascii="Times New Roman" w:hAnsi="Times New Roman" w:cs="Times New Roman"/>
          <w:szCs w:val="22"/>
        </w:rPr>
        <w:t>:</w:t>
      </w:r>
    </w:p>
    <w:p w14:paraId="0ECAF8FE" w14:textId="77777777" w:rsidR="00B23FBA" w:rsidRPr="00457661" w:rsidRDefault="00B23FBA" w:rsidP="004225D3">
      <w:pPr>
        <w:pStyle w:val="Default"/>
        <w:spacing w:after="60"/>
        <w:rPr>
          <w:rFonts w:ascii="Times New Roman" w:hAnsi="Times New Roman" w:cs="Times New Roman"/>
          <w:szCs w:val="22"/>
        </w:rPr>
      </w:pPr>
      <w:r w:rsidRPr="00457661">
        <w:rPr>
          <w:rFonts w:ascii="Times New Roman" w:hAnsi="Times New Roman" w:cs="Times New Roman"/>
          <w:b/>
          <w:bCs/>
          <w:szCs w:val="22"/>
        </w:rPr>
        <w:t xml:space="preserve">Slezská nemocnice v Opavě, příspěvková organizace </w:t>
      </w:r>
    </w:p>
    <w:p w14:paraId="4A2042B9" w14:textId="56DDFD5E" w:rsidR="00457661" w:rsidRDefault="00457661" w:rsidP="004225D3">
      <w:pPr>
        <w:pStyle w:val="Default"/>
        <w:spacing w:after="60"/>
        <w:rPr>
          <w:rFonts w:ascii="Times New Roman" w:hAnsi="Times New Roman" w:cs="Times New Roman"/>
          <w:szCs w:val="22"/>
        </w:rPr>
      </w:pPr>
      <w:r w:rsidRPr="00457661">
        <w:rPr>
          <w:rFonts w:ascii="Times New Roman" w:hAnsi="Times New Roman" w:cs="Times New Roman"/>
          <w:szCs w:val="22"/>
        </w:rPr>
        <w:t>zastoupená:</w:t>
      </w:r>
      <w:r w:rsidRPr="00457661">
        <w:rPr>
          <w:rFonts w:ascii="Times New Roman" w:hAnsi="Times New Roman" w:cs="Times New Roman"/>
          <w:szCs w:val="22"/>
        </w:rPr>
        <w:tab/>
      </w:r>
      <w:r w:rsidRPr="00457661">
        <w:rPr>
          <w:rFonts w:ascii="Times New Roman" w:hAnsi="Times New Roman" w:cs="Times New Roman"/>
          <w:szCs w:val="22"/>
        </w:rPr>
        <w:tab/>
        <w:t>Ing. Karlem Siebertem, MBA</w:t>
      </w:r>
      <w:r>
        <w:rPr>
          <w:rFonts w:ascii="Times New Roman" w:hAnsi="Times New Roman" w:cs="Times New Roman"/>
          <w:szCs w:val="22"/>
        </w:rPr>
        <w:t>,</w:t>
      </w:r>
      <w:r w:rsidRPr="00457661">
        <w:rPr>
          <w:rFonts w:ascii="Times New Roman" w:hAnsi="Times New Roman" w:cs="Times New Roman"/>
          <w:szCs w:val="22"/>
        </w:rPr>
        <w:t xml:space="preserve"> ředitelem</w:t>
      </w:r>
    </w:p>
    <w:p w14:paraId="1BBED4A2" w14:textId="4BCB1CE4" w:rsidR="00B23FBA" w:rsidRPr="00457661" w:rsidRDefault="002A65A5" w:rsidP="004225D3">
      <w:pPr>
        <w:pStyle w:val="Default"/>
        <w:spacing w:after="60"/>
        <w:rPr>
          <w:rFonts w:ascii="Times New Roman" w:hAnsi="Times New Roman" w:cs="Times New Roman"/>
          <w:szCs w:val="22"/>
        </w:rPr>
      </w:pPr>
      <w:r w:rsidRPr="00457661">
        <w:rPr>
          <w:rFonts w:ascii="Times New Roman" w:hAnsi="Times New Roman" w:cs="Times New Roman"/>
          <w:szCs w:val="22"/>
        </w:rPr>
        <w:t>sídlem:</w:t>
      </w:r>
      <w:r w:rsidR="00244944" w:rsidRPr="00457661">
        <w:rPr>
          <w:rFonts w:ascii="Times New Roman" w:hAnsi="Times New Roman" w:cs="Times New Roman"/>
          <w:szCs w:val="22"/>
        </w:rPr>
        <w:tab/>
      </w:r>
      <w:r w:rsidR="00244944" w:rsidRPr="00457661">
        <w:rPr>
          <w:rFonts w:ascii="Times New Roman" w:hAnsi="Times New Roman" w:cs="Times New Roman"/>
          <w:szCs w:val="22"/>
        </w:rPr>
        <w:tab/>
      </w:r>
      <w:r w:rsidR="00457661">
        <w:rPr>
          <w:rFonts w:ascii="Times New Roman" w:hAnsi="Times New Roman" w:cs="Times New Roman"/>
          <w:szCs w:val="22"/>
        </w:rPr>
        <w:tab/>
      </w:r>
      <w:r w:rsidR="00B23FBA" w:rsidRPr="00457661">
        <w:rPr>
          <w:rFonts w:ascii="Times New Roman" w:hAnsi="Times New Roman" w:cs="Times New Roman"/>
          <w:szCs w:val="22"/>
        </w:rPr>
        <w:t xml:space="preserve">Olomoucká 470/86, Předměstí, 746 01 Opava </w:t>
      </w:r>
    </w:p>
    <w:p w14:paraId="76FC21F6" w14:textId="77777777"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IČO: </w:t>
      </w:r>
      <w:r w:rsidRPr="00457661">
        <w:rPr>
          <w:rFonts w:ascii="Times New Roman" w:hAnsi="Times New Roman" w:cs="Times New Roman"/>
          <w:szCs w:val="22"/>
        </w:rPr>
        <w:tab/>
      </w:r>
      <w:r w:rsidRPr="00457661">
        <w:rPr>
          <w:rFonts w:ascii="Times New Roman" w:hAnsi="Times New Roman" w:cs="Times New Roman"/>
          <w:szCs w:val="22"/>
        </w:rPr>
        <w:tab/>
      </w:r>
      <w:r w:rsidRPr="00457661">
        <w:rPr>
          <w:rFonts w:ascii="Times New Roman" w:hAnsi="Times New Roman" w:cs="Times New Roman"/>
          <w:szCs w:val="22"/>
        </w:rPr>
        <w:tab/>
        <w:t xml:space="preserve">478 13 750 </w:t>
      </w:r>
    </w:p>
    <w:p w14:paraId="2F696961" w14:textId="77777777"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DIČ: </w:t>
      </w:r>
      <w:r w:rsidRPr="00457661">
        <w:rPr>
          <w:rFonts w:ascii="Times New Roman" w:hAnsi="Times New Roman" w:cs="Times New Roman"/>
          <w:szCs w:val="22"/>
        </w:rPr>
        <w:tab/>
      </w:r>
      <w:r w:rsidRPr="00457661">
        <w:rPr>
          <w:rFonts w:ascii="Times New Roman" w:hAnsi="Times New Roman" w:cs="Times New Roman"/>
          <w:szCs w:val="22"/>
        </w:rPr>
        <w:tab/>
      </w:r>
      <w:r w:rsidRPr="00457661">
        <w:rPr>
          <w:rFonts w:ascii="Times New Roman" w:hAnsi="Times New Roman" w:cs="Times New Roman"/>
          <w:szCs w:val="22"/>
        </w:rPr>
        <w:tab/>
        <w:t xml:space="preserve">CZ47813750 </w:t>
      </w:r>
    </w:p>
    <w:p w14:paraId="19EFC4D7" w14:textId="26F9619A" w:rsid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bankovní spojení: </w:t>
      </w:r>
      <w:r>
        <w:rPr>
          <w:rFonts w:ascii="Times New Roman" w:hAnsi="Times New Roman" w:cs="Times New Roman"/>
          <w:szCs w:val="22"/>
        </w:rPr>
        <w:tab/>
      </w:r>
      <w:r w:rsidRPr="00457661">
        <w:rPr>
          <w:rFonts w:ascii="Times New Roman" w:hAnsi="Times New Roman" w:cs="Times New Roman"/>
          <w:szCs w:val="22"/>
        </w:rPr>
        <w:t xml:space="preserve">KB a.s., Opava, </w:t>
      </w:r>
    </w:p>
    <w:p w14:paraId="3D4D6F00" w14:textId="40AF4057"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č</w:t>
      </w:r>
      <w:r>
        <w:rPr>
          <w:rFonts w:ascii="Times New Roman" w:hAnsi="Times New Roman" w:cs="Times New Roman"/>
          <w:szCs w:val="22"/>
        </w:rPr>
        <w:t>íslo</w:t>
      </w:r>
      <w:r w:rsidRPr="00457661">
        <w:rPr>
          <w:rFonts w:ascii="Times New Roman" w:hAnsi="Times New Roman" w:cs="Times New Roman"/>
          <w:szCs w:val="22"/>
        </w:rPr>
        <w:t xml:space="preserve"> ú</w:t>
      </w:r>
      <w:r>
        <w:rPr>
          <w:rFonts w:ascii="Times New Roman" w:hAnsi="Times New Roman" w:cs="Times New Roman"/>
          <w:szCs w:val="22"/>
        </w:rPr>
        <w:t>čtu:</w:t>
      </w:r>
      <w:r w:rsidRPr="00457661">
        <w:rPr>
          <w:rFonts w:ascii="Times New Roman" w:hAnsi="Times New Roman" w:cs="Times New Roman"/>
          <w:szCs w:val="22"/>
        </w:rPr>
        <w:t xml:space="preserve"> </w:t>
      </w:r>
      <w:r>
        <w:rPr>
          <w:rFonts w:ascii="Times New Roman" w:hAnsi="Times New Roman" w:cs="Times New Roman"/>
          <w:szCs w:val="22"/>
        </w:rPr>
        <w:tab/>
      </w:r>
      <w:r>
        <w:rPr>
          <w:rFonts w:ascii="Times New Roman" w:hAnsi="Times New Roman" w:cs="Times New Roman"/>
          <w:szCs w:val="22"/>
        </w:rPr>
        <w:tab/>
      </w:r>
      <w:r w:rsidRPr="00457661">
        <w:rPr>
          <w:rFonts w:ascii="Times New Roman" w:hAnsi="Times New Roman" w:cs="Times New Roman"/>
          <w:szCs w:val="22"/>
        </w:rPr>
        <w:t xml:space="preserve">19-0633950217/0100 </w:t>
      </w:r>
    </w:p>
    <w:p w14:paraId="453BECD4" w14:textId="77777777"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zapsaná ve veřejném rejstříku vedeném Krajským soudem v Ostravě, sp. zn. Pr 924 </w:t>
      </w:r>
    </w:p>
    <w:p w14:paraId="5535AB50" w14:textId="73E5C4F2" w:rsidR="00B23FBA" w:rsidRPr="00457661" w:rsidRDefault="00B23FBA" w:rsidP="004225D3">
      <w:pPr>
        <w:pStyle w:val="Default"/>
        <w:spacing w:after="60"/>
        <w:rPr>
          <w:rFonts w:ascii="Times New Roman" w:hAnsi="Times New Roman" w:cs="Times New Roman"/>
          <w:szCs w:val="22"/>
        </w:rPr>
      </w:pPr>
      <w:r w:rsidRPr="00457661">
        <w:rPr>
          <w:rFonts w:ascii="Times New Roman" w:hAnsi="Times New Roman" w:cs="Times New Roman"/>
          <w:szCs w:val="22"/>
        </w:rPr>
        <w:t xml:space="preserve">osoba oprávněná jednat ve věcech technických: </w:t>
      </w:r>
      <w:r w:rsidR="00C03C89" w:rsidRPr="00457661">
        <w:rPr>
          <w:rFonts w:ascii="Times New Roman" w:hAnsi="Times New Roman" w:cs="Times New Roman"/>
          <w:szCs w:val="22"/>
        </w:rPr>
        <w:t>Ing. Jan Vaněk, Ph.D., MBA</w:t>
      </w:r>
      <w:r w:rsidRPr="00457661">
        <w:rPr>
          <w:rFonts w:ascii="Times New Roman" w:hAnsi="Times New Roman" w:cs="Times New Roman"/>
          <w:szCs w:val="22"/>
        </w:rPr>
        <w:t>, provozně technický náměstek, tel: 553 766</w:t>
      </w:r>
      <w:r w:rsidR="00457661">
        <w:rPr>
          <w:rFonts w:ascii="Times New Roman" w:hAnsi="Times New Roman" w:cs="Times New Roman"/>
          <w:szCs w:val="22"/>
        </w:rPr>
        <w:t> </w:t>
      </w:r>
      <w:r w:rsidRPr="00457661">
        <w:rPr>
          <w:rFonts w:ascii="Times New Roman" w:hAnsi="Times New Roman" w:cs="Times New Roman"/>
          <w:szCs w:val="22"/>
        </w:rPr>
        <w:t>150</w:t>
      </w:r>
      <w:r w:rsidR="00457661">
        <w:rPr>
          <w:rFonts w:ascii="Times New Roman" w:hAnsi="Times New Roman" w:cs="Times New Roman"/>
          <w:szCs w:val="22"/>
        </w:rPr>
        <w:t xml:space="preserve">, </w:t>
      </w:r>
      <w:r w:rsidRPr="00457661">
        <w:rPr>
          <w:rFonts w:ascii="Times New Roman" w:hAnsi="Times New Roman" w:cs="Times New Roman"/>
          <w:szCs w:val="22"/>
        </w:rPr>
        <w:t xml:space="preserve">e-mail spojení: </w:t>
      </w:r>
      <w:hyperlink r:id="rId7" w:history="1">
        <w:r w:rsidR="00FF6A68" w:rsidRPr="00995140">
          <w:rPr>
            <w:rStyle w:val="Hypertextovodkaz"/>
            <w:rFonts w:ascii="Times New Roman" w:hAnsi="Times New Roman" w:cs="Times New Roman"/>
          </w:rPr>
          <w:t>jan.vanek</w:t>
        </w:r>
        <w:r w:rsidR="00FF6A68" w:rsidRPr="00995140">
          <w:rPr>
            <w:rStyle w:val="Hypertextovodkaz"/>
            <w:rFonts w:ascii="Times New Roman" w:hAnsi="Times New Roman" w:cs="Times New Roman"/>
            <w:szCs w:val="22"/>
          </w:rPr>
          <w:t>@snopava.cz</w:t>
        </w:r>
      </w:hyperlink>
    </w:p>
    <w:p w14:paraId="40E5135D" w14:textId="37770E86" w:rsidR="00B23FBA" w:rsidRPr="00457661" w:rsidRDefault="00457661" w:rsidP="004225D3">
      <w:pPr>
        <w:pStyle w:val="Default"/>
        <w:spacing w:after="60"/>
        <w:rPr>
          <w:rFonts w:ascii="Times New Roman" w:hAnsi="Times New Roman" w:cs="Times New Roman"/>
          <w:szCs w:val="22"/>
        </w:rPr>
      </w:pPr>
      <w:r w:rsidRPr="00457661">
        <w:rPr>
          <w:rFonts w:ascii="Times New Roman" w:hAnsi="Times New Roman" w:cs="Times New Roman"/>
          <w:szCs w:val="22"/>
        </w:rPr>
        <w:t xml:space="preserve"> </w:t>
      </w:r>
      <w:r w:rsidR="00B23FBA" w:rsidRPr="00457661">
        <w:rPr>
          <w:rFonts w:ascii="Times New Roman" w:hAnsi="Times New Roman" w:cs="Times New Roman"/>
          <w:szCs w:val="22"/>
        </w:rPr>
        <w:t xml:space="preserve">(dále jen </w:t>
      </w:r>
      <w:r w:rsidR="00B23FBA" w:rsidRPr="00457661">
        <w:rPr>
          <w:rFonts w:ascii="Times New Roman" w:hAnsi="Times New Roman" w:cs="Times New Roman"/>
          <w:b/>
          <w:bCs/>
          <w:szCs w:val="22"/>
        </w:rPr>
        <w:t>„objednatel“</w:t>
      </w:r>
      <w:r w:rsidR="00B23FBA" w:rsidRPr="00457661">
        <w:rPr>
          <w:rFonts w:ascii="Times New Roman" w:hAnsi="Times New Roman" w:cs="Times New Roman"/>
          <w:szCs w:val="22"/>
        </w:rPr>
        <w:t xml:space="preserve">) </w:t>
      </w:r>
    </w:p>
    <w:p w14:paraId="2F24A589" w14:textId="77777777" w:rsidR="00B23FBA" w:rsidRPr="00457661" w:rsidRDefault="00B23FBA" w:rsidP="00244944">
      <w:pPr>
        <w:pStyle w:val="Default"/>
        <w:spacing w:after="60" w:line="360" w:lineRule="auto"/>
        <w:rPr>
          <w:rFonts w:ascii="Times New Roman" w:hAnsi="Times New Roman" w:cs="Times New Roman"/>
          <w:szCs w:val="22"/>
        </w:rPr>
      </w:pPr>
      <w:r w:rsidRPr="00457661">
        <w:rPr>
          <w:rFonts w:ascii="Times New Roman" w:hAnsi="Times New Roman" w:cs="Times New Roman"/>
          <w:szCs w:val="22"/>
        </w:rPr>
        <w:t xml:space="preserve">a </w:t>
      </w:r>
    </w:p>
    <w:p w14:paraId="2BEF4EF0" w14:textId="00F801FD" w:rsidR="00B23FBA" w:rsidRPr="00457661" w:rsidRDefault="00B23FBA" w:rsidP="004225D3">
      <w:pPr>
        <w:pStyle w:val="Default"/>
        <w:spacing w:after="60"/>
        <w:rPr>
          <w:rFonts w:ascii="Times New Roman" w:hAnsi="Times New Roman" w:cs="Times New Roman"/>
          <w:szCs w:val="22"/>
        </w:rPr>
      </w:pPr>
      <w:r w:rsidRPr="00457661">
        <w:rPr>
          <w:rFonts w:ascii="Times New Roman" w:hAnsi="Times New Roman" w:cs="Times New Roman"/>
          <w:b/>
          <w:bCs/>
          <w:szCs w:val="22"/>
          <w:highlight w:val="yellow"/>
        </w:rPr>
        <w:t>Obchodní firma</w:t>
      </w:r>
      <w:r w:rsidRPr="00457661">
        <w:rPr>
          <w:rFonts w:ascii="Times New Roman" w:hAnsi="Times New Roman" w:cs="Times New Roman"/>
          <w:b/>
          <w:bCs/>
          <w:szCs w:val="22"/>
        </w:rPr>
        <w:t xml:space="preserve"> </w:t>
      </w:r>
      <w:r w:rsidR="00244944" w:rsidRPr="00457661">
        <w:rPr>
          <w:rFonts w:ascii="Times New Roman" w:hAnsi="Times New Roman" w:cs="Times New Roman"/>
          <w:b/>
          <w:bCs/>
          <w:szCs w:val="22"/>
        </w:rPr>
        <w:tab/>
      </w:r>
      <w:r w:rsidRPr="00457661">
        <w:rPr>
          <w:rFonts w:ascii="Times New Roman" w:hAnsi="Times New Roman" w:cs="Times New Roman"/>
          <w:szCs w:val="22"/>
        </w:rPr>
        <w:t xml:space="preserve"> </w:t>
      </w:r>
    </w:p>
    <w:p w14:paraId="3AA051FE" w14:textId="1E56FC3E" w:rsidR="00457661" w:rsidRDefault="00457661" w:rsidP="004225D3">
      <w:pPr>
        <w:pStyle w:val="Default"/>
        <w:spacing w:after="60"/>
        <w:rPr>
          <w:rFonts w:ascii="Times New Roman" w:hAnsi="Times New Roman" w:cs="Times New Roman"/>
          <w:szCs w:val="22"/>
        </w:rPr>
      </w:pPr>
      <w:r w:rsidRPr="00457661">
        <w:rPr>
          <w:rFonts w:ascii="Times New Roman" w:hAnsi="Times New Roman" w:cs="Times New Roman"/>
          <w:szCs w:val="22"/>
        </w:rPr>
        <w:t>zastoupena:</w:t>
      </w:r>
      <w:r>
        <w:rPr>
          <w:rFonts w:ascii="Times New Roman" w:hAnsi="Times New Roman" w:cs="Times New Roman"/>
          <w:szCs w:val="22"/>
        </w:rPr>
        <w:tab/>
      </w:r>
      <w:r>
        <w:rPr>
          <w:rFonts w:ascii="Times New Roman" w:hAnsi="Times New Roman" w:cs="Times New Roman"/>
          <w:szCs w:val="22"/>
        </w:rPr>
        <w:tab/>
      </w:r>
      <w:r w:rsidRPr="00457661">
        <w:rPr>
          <w:rFonts w:ascii="Times New Roman" w:hAnsi="Times New Roman" w:cs="Times New Roman"/>
          <w:szCs w:val="22"/>
          <w:highlight w:val="yellow"/>
        </w:rPr>
        <w:t>………………………………….</w:t>
      </w:r>
    </w:p>
    <w:p w14:paraId="16B422AF" w14:textId="40859CFF" w:rsidR="00B23FBA" w:rsidRPr="00457661" w:rsidRDefault="00B23FBA" w:rsidP="004225D3">
      <w:pPr>
        <w:pStyle w:val="Default"/>
        <w:spacing w:after="60"/>
        <w:rPr>
          <w:rFonts w:ascii="Times New Roman" w:hAnsi="Times New Roman" w:cs="Times New Roman"/>
          <w:szCs w:val="22"/>
        </w:rPr>
      </w:pPr>
      <w:r w:rsidRPr="00457661">
        <w:rPr>
          <w:rFonts w:ascii="Times New Roman" w:hAnsi="Times New Roman" w:cs="Times New Roman"/>
          <w:szCs w:val="22"/>
        </w:rPr>
        <w:t xml:space="preserve">sídlem: </w:t>
      </w:r>
      <w:r w:rsidR="00457661">
        <w:rPr>
          <w:rFonts w:ascii="Times New Roman" w:hAnsi="Times New Roman" w:cs="Times New Roman"/>
          <w:szCs w:val="22"/>
        </w:rPr>
        <w:tab/>
      </w:r>
      <w:r w:rsidR="00457661">
        <w:rPr>
          <w:rFonts w:ascii="Times New Roman" w:hAnsi="Times New Roman" w:cs="Times New Roman"/>
          <w:szCs w:val="22"/>
        </w:rPr>
        <w:tab/>
      </w:r>
      <w:r w:rsidR="00457661" w:rsidRPr="00457661">
        <w:rPr>
          <w:rFonts w:ascii="Times New Roman" w:hAnsi="Times New Roman" w:cs="Times New Roman"/>
          <w:szCs w:val="22"/>
          <w:highlight w:val="yellow"/>
        </w:rPr>
        <w:t>………………………………….</w:t>
      </w:r>
      <w:r w:rsidR="00244944" w:rsidRPr="00457661">
        <w:rPr>
          <w:rFonts w:ascii="Times New Roman" w:hAnsi="Times New Roman" w:cs="Times New Roman"/>
          <w:szCs w:val="22"/>
        </w:rPr>
        <w:tab/>
      </w:r>
      <w:r w:rsidR="00244944" w:rsidRPr="00457661">
        <w:rPr>
          <w:rFonts w:ascii="Times New Roman" w:hAnsi="Times New Roman" w:cs="Times New Roman"/>
          <w:szCs w:val="22"/>
        </w:rPr>
        <w:tab/>
      </w:r>
      <w:r w:rsidRPr="00457661">
        <w:rPr>
          <w:rFonts w:ascii="Times New Roman" w:hAnsi="Times New Roman" w:cs="Times New Roman"/>
          <w:szCs w:val="22"/>
        </w:rPr>
        <w:t xml:space="preserve"> </w:t>
      </w:r>
    </w:p>
    <w:p w14:paraId="6E072876" w14:textId="4D9707E1"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IČO: </w:t>
      </w:r>
      <w:r w:rsidRPr="00457661">
        <w:rPr>
          <w:rFonts w:ascii="Times New Roman" w:hAnsi="Times New Roman" w:cs="Times New Roman"/>
          <w:szCs w:val="22"/>
        </w:rPr>
        <w:tab/>
      </w:r>
      <w:r w:rsidRPr="00457661">
        <w:rPr>
          <w:rFonts w:ascii="Times New Roman" w:hAnsi="Times New Roman" w:cs="Times New Roman"/>
          <w:szCs w:val="22"/>
        </w:rPr>
        <w:tab/>
      </w:r>
      <w:r w:rsidRPr="00457661">
        <w:rPr>
          <w:rFonts w:ascii="Times New Roman" w:hAnsi="Times New Roman" w:cs="Times New Roman"/>
          <w:szCs w:val="22"/>
        </w:rPr>
        <w:tab/>
      </w:r>
      <w:r w:rsidRPr="00457661">
        <w:rPr>
          <w:rFonts w:ascii="Times New Roman" w:hAnsi="Times New Roman" w:cs="Times New Roman"/>
          <w:szCs w:val="22"/>
          <w:highlight w:val="yellow"/>
        </w:rPr>
        <w:t>………………………………….</w:t>
      </w:r>
      <w:r w:rsidRPr="00457661">
        <w:rPr>
          <w:rFonts w:ascii="Times New Roman" w:hAnsi="Times New Roman" w:cs="Times New Roman"/>
          <w:szCs w:val="22"/>
        </w:rPr>
        <w:t xml:space="preserve"> </w:t>
      </w:r>
    </w:p>
    <w:p w14:paraId="23A81DE5" w14:textId="46FDC35D"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DIČ: </w:t>
      </w:r>
      <w:r w:rsidRPr="00457661">
        <w:rPr>
          <w:rFonts w:ascii="Times New Roman" w:hAnsi="Times New Roman" w:cs="Times New Roman"/>
          <w:szCs w:val="22"/>
        </w:rPr>
        <w:tab/>
      </w:r>
      <w:r w:rsidRPr="00457661">
        <w:rPr>
          <w:rFonts w:ascii="Times New Roman" w:hAnsi="Times New Roman" w:cs="Times New Roman"/>
          <w:szCs w:val="22"/>
        </w:rPr>
        <w:tab/>
      </w:r>
      <w:r w:rsidRPr="00457661">
        <w:rPr>
          <w:rFonts w:ascii="Times New Roman" w:hAnsi="Times New Roman" w:cs="Times New Roman"/>
          <w:szCs w:val="22"/>
        </w:rPr>
        <w:tab/>
      </w:r>
      <w:r w:rsidRPr="00457661">
        <w:rPr>
          <w:rFonts w:ascii="Times New Roman" w:hAnsi="Times New Roman" w:cs="Times New Roman"/>
          <w:szCs w:val="22"/>
          <w:highlight w:val="yellow"/>
        </w:rPr>
        <w:t>………………………………….</w:t>
      </w:r>
      <w:r w:rsidRPr="00457661">
        <w:rPr>
          <w:rFonts w:ascii="Times New Roman" w:hAnsi="Times New Roman" w:cs="Times New Roman"/>
          <w:szCs w:val="22"/>
        </w:rPr>
        <w:t xml:space="preserve"> </w:t>
      </w:r>
    </w:p>
    <w:p w14:paraId="0E22733B" w14:textId="59B10FC0" w:rsidR="00457661" w:rsidRP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 xml:space="preserve">bankovní spojení: </w:t>
      </w:r>
      <w:r w:rsidRPr="00457661">
        <w:rPr>
          <w:rFonts w:ascii="Times New Roman" w:hAnsi="Times New Roman" w:cs="Times New Roman"/>
          <w:szCs w:val="22"/>
        </w:rPr>
        <w:tab/>
      </w:r>
      <w:r w:rsidRPr="00457661">
        <w:rPr>
          <w:rFonts w:ascii="Times New Roman" w:hAnsi="Times New Roman" w:cs="Times New Roman"/>
          <w:szCs w:val="22"/>
          <w:highlight w:val="yellow"/>
        </w:rPr>
        <w:t>………………………………….</w:t>
      </w:r>
      <w:r w:rsidRPr="00457661">
        <w:rPr>
          <w:rFonts w:ascii="Times New Roman" w:hAnsi="Times New Roman" w:cs="Times New Roman"/>
          <w:szCs w:val="22"/>
        </w:rPr>
        <w:t xml:space="preserve"> </w:t>
      </w:r>
    </w:p>
    <w:p w14:paraId="4337F985" w14:textId="04C215BA" w:rsidR="00457661" w:rsidRDefault="00457661" w:rsidP="00457661">
      <w:pPr>
        <w:pStyle w:val="Default"/>
        <w:spacing w:after="60"/>
        <w:rPr>
          <w:rFonts w:ascii="Times New Roman" w:hAnsi="Times New Roman" w:cs="Times New Roman"/>
          <w:szCs w:val="22"/>
        </w:rPr>
      </w:pPr>
      <w:r w:rsidRPr="00457661">
        <w:rPr>
          <w:rFonts w:ascii="Times New Roman" w:hAnsi="Times New Roman" w:cs="Times New Roman"/>
          <w:szCs w:val="22"/>
        </w:rPr>
        <w:t>číslo účtu:</w:t>
      </w:r>
      <w:r>
        <w:rPr>
          <w:rFonts w:ascii="Times New Roman" w:hAnsi="Times New Roman" w:cs="Times New Roman"/>
          <w:szCs w:val="22"/>
        </w:rPr>
        <w:tab/>
      </w:r>
      <w:r>
        <w:rPr>
          <w:rFonts w:ascii="Times New Roman" w:hAnsi="Times New Roman" w:cs="Times New Roman"/>
          <w:szCs w:val="22"/>
        </w:rPr>
        <w:tab/>
      </w:r>
      <w:r w:rsidRPr="00457661">
        <w:rPr>
          <w:rFonts w:ascii="Times New Roman" w:hAnsi="Times New Roman" w:cs="Times New Roman"/>
          <w:szCs w:val="22"/>
          <w:highlight w:val="yellow"/>
        </w:rPr>
        <w:t>…………………………………</w:t>
      </w:r>
    </w:p>
    <w:p w14:paraId="17A350B8" w14:textId="0AB22FF8" w:rsidR="00B23FBA" w:rsidRPr="00457661" w:rsidRDefault="00457661" w:rsidP="004225D3">
      <w:pPr>
        <w:pStyle w:val="Default"/>
        <w:spacing w:after="60"/>
        <w:rPr>
          <w:rFonts w:ascii="Times New Roman" w:hAnsi="Times New Roman" w:cs="Times New Roman"/>
          <w:szCs w:val="22"/>
        </w:rPr>
      </w:pPr>
      <w:r>
        <w:rPr>
          <w:rFonts w:ascii="Times New Roman" w:hAnsi="Times New Roman" w:cs="Times New Roman"/>
          <w:szCs w:val="22"/>
        </w:rPr>
        <w:t>z</w:t>
      </w:r>
      <w:r w:rsidR="00B23FBA" w:rsidRPr="00457661">
        <w:rPr>
          <w:rFonts w:ascii="Times New Roman" w:hAnsi="Times New Roman" w:cs="Times New Roman"/>
          <w:szCs w:val="22"/>
        </w:rPr>
        <w:t xml:space="preserve">apsaná ve veřejném rejstříku </w:t>
      </w:r>
      <w:r>
        <w:rPr>
          <w:rFonts w:ascii="Times New Roman" w:hAnsi="Times New Roman" w:cs="Times New Roman"/>
          <w:szCs w:val="22"/>
        </w:rPr>
        <w:t>vedeném u</w:t>
      </w:r>
      <w:r w:rsidRPr="00457661">
        <w:rPr>
          <w:rFonts w:ascii="Times New Roman" w:hAnsi="Times New Roman" w:cs="Times New Roman"/>
          <w:szCs w:val="22"/>
          <w:highlight w:val="yellow"/>
        </w:rPr>
        <w:t>……</w:t>
      </w:r>
      <w:r w:rsidR="00B23FBA" w:rsidRPr="00457661">
        <w:rPr>
          <w:rFonts w:ascii="Times New Roman" w:hAnsi="Times New Roman" w:cs="Times New Roman"/>
          <w:szCs w:val="22"/>
        </w:rPr>
        <w:t>, oddíl</w:t>
      </w:r>
      <w:r w:rsidRPr="00457661">
        <w:rPr>
          <w:rFonts w:ascii="Times New Roman" w:hAnsi="Times New Roman" w:cs="Times New Roman"/>
          <w:szCs w:val="22"/>
          <w:highlight w:val="yellow"/>
        </w:rPr>
        <w:t>…..</w:t>
      </w:r>
      <w:r w:rsidR="009F20BD" w:rsidRPr="00457661">
        <w:rPr>
          <w:rFonts w:ascii="Times New Roman" w:hAnsi="Times New Roman" w:cs="Times New Roman"/>
          <w:szCs w:val="22"/>
        </w:rPr>
        <w:t xml:space="preserve"> </w:t>
      </w:r>
      <w:r w:rsidR="00B23FBA" w:rsidRPr="00457661">
        <w:rPr>
          <w:rFonts w:ascii="Times New Roman" w:hAnsi="Times New Roman" w:cs="Times New Roman"/>
          <w:szCs w:val="22"/>
        </w:rPr>
        <w:t>, vložka</w:t>
      </w:r>
      <w:r w:rsidRPr="00457661">
        <w:rPr>
          <w:rFonts w:ascii="Times New Roman" w:hAnsi="Times New Roman" w:cs="Times New Roman"/>
          <w:szCs w:val="22"/>
          <w:highlight w:val="yellow"/>
        </w:rPr>
        <w:t>………</w:t>
      </w:r>
      <w:r w:rsidR="00B23FBA" w:rsidRPr="00457661">
        <w:rPr>
          <w:rFonts w:ascii="Times New Roman" w:hAnsi="Times New Roman" w:cs="Times New Roman"/>
          <w:szCs w:val="22"/>
        </w:rPr>
        <w:t xml:space="preserve"> </w:t>
      </w:r>
    </w:p>
    <w:p w14:paraId="6F452787" w14:textId="24C83D44" w:rsidR="00B23FBA" w:rsidRPr="00457661" w:rsidRDefault="00457661" w:rsidP="004225D3">
      <w:pPr>
        <w:pStyle w:val="Default"/>
        <w:spacing w:after="60"/>
        <w:rPr>
          <w:rFonts w:ascii="Times New Roman" w:hAnsi="Times New Roman" w:cs="Times New Roman"/>
          <w:szCs w:val="22"/>
        </w:rPr>
      </w:pPr>
      <w:r w:rsidRPr="00457661">
        <w:rPr>
          <w:rFonts w:ascii="Times New Roman" w:hAnsi="Times New Roman" w:cs="Times New Roman"/>
          <w:szCs w:val="22"/>
        </w:rPr>
        <w:t xml:space="preserve"> </w:t>
      </w:r>
      <w:r w:rsidR="00B23FBA" w:rsidRPr="00457661">
        <w:rPr>
          <w:rFonts w:ascii="Times New Roman" w:hAnsi="Times New Roman" w:cs="Times New Roman"/>
          <w:szCs w:val="22"/>
        </w:rPr>
        <w:t xml:space="preserve">(dále jen </w:t>
      </w:r>
      <w:r w:rsidR="00B23FBA" w:rsidRPr="00457661">
        <w:rPr>
          <w:rFonts w:ascii="Times New Roman" w:hAnsi="Times New Roman" w:cs="Times New Roman"/>
          <w:b/>
          <w:bCs/>
          <w:szCs w:val="22"/>
        </w:rPr>
        <w:t>„poskytovatel “</w:t>
      </w:r>
      <w:r w:rsidR="00B23FBA" w:rsidRPr="00457661">
        <w:rPr>
          <w:rFonts w:ascii="Times New Roman" w:hAnsi="Times New Roman" w:cs="Times New Roman"/>
          <w:szCs w:val="22"/>
        </w:rPr>
        <w:t xml:space="preserve">) (dále také společně </w:t>
      </w:r>
      <w:r w:rsidR="00B23FBA" w:rsidRPr="00457661">
        <w:rPr>
          <w:rFonts w:ascii="Times New Roman" w:hAnsi="Times New Roman" w:cs="Times New Roman"/>
          <w:b/>
          <w:bCs/>
          <w:szCs w:val="22"/>
        </w:rPr>
        <w:t>„smluvní strany“</w:t>
      </w:r>
      <w:r w:rsidR="00B23FBA" w:rsidRPr="00457661">
        <w:rPr>
          <w:rFonts w:ascii="Times New Roman" w:hAnsi="Times New Roman" w:cs="Times New Roman"/>
          <w:szCs w:val="22"/>
        </w:rPr>
        <w:t xml:space="preserve">) </w:t>
      </w:r>
    </w:p>
    <w:p w14:paraId="4B0A63B3" w14:textId="7967CA9D" w:rsidR="000B46CA" w:rsidRPr="00457661" w:rsidRDefault="000B46CA" w:rsidP="000A585B">
      <w:pPr>
        <w:ind w:left="0" w:firstLine="0"/>
        <w:rPr>
          <w:rFonts w:ascii="Times New Roman" w:hAnsi="Times New Roman" w:cs="Times New Roman"/>
          <w:color w:val="000000"/>
        </w:rPr>
      </w:pPr>
    </w:p>
    <w:p w14:paraId="689F9507" w14:textId="77777777" w:rsidR="00B23FBA" w:rsidRPr="00457661" w:rsidRDefault="00B23FBA" w:rsidP="000B46CA">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I. Článek</w:t>
      </w:r>
    </w:p>
    <w:p w14:paraId="4D2526ED"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Základní ustanovení a definice</w:t>
      </w:r>
    </w:p>
    <w:p w14:paraId="255335D4" w14:textId="77777777" w:rsidR="00B23FBA" w:rsidRPr="00457661" w:rsidRDefault="00B23FBA" w:rsidP="004225D3">
      <w:pPr>
        <w:pStyle w:val="Default"/>
        <w:spacing w:after="60"/>
        <w:jc w:val="both"/>
        <w:rPr>
          <w:rFonts w:ascii="Times New Roman" w:hAnsi="Times New Roman" w:cs="Times New Roman"/>
          <w:color w:val="auto"/>
          <w:szCs w:val="22"/>
        </w:rPr>
      </w:pPr>
      <w:r w:rsidRPr="00457661">
        <w:rPr>
          <w:rFonts w:ascii="Times New Roman" w:hAnsi="Times New Roman" w:cs="Times New Roman"/>
          <w:color w:val="auto"/>
          <w:szCs w:val="22"/>
        </w:rPr>
        <w:t xml:space="preserve">1. Pro účely této smlouvy se rozumí: </w:t>
      </w:r>
    </w:p>
    <w:p w14:paraId="0444D6CB" w14:textId="1D8DE32D"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objektem: </w:t>
      </w:r>
      <w:r w:rsidRPr="00457661">
        <w:rPr>
          <w:rFonts w:ascii="Times New Roman" w:hAnsi="Times New Roman" w:cs="Times New Roman"/>
          <w:color w:val="auto"/>
          <w:szCs w:val="22"/>
        </w:rPr>
        <w:t>stacionární objekt, jehož fyzická ostra</w:t>
      </w:r>
      <w:r w:rsidR="00C1318A" w:rsidRPr="00457661">
        <w:rPr>
          <w:rFonts w:ascii="Times New Roman" w:hAnsi="Times New Roman" w:cs="Times New Roman"/>
          <w:color w:val="auto"/>
          <w:szCs w:val="22"/>
        </w:rPr>
        <w:t>ha je předmětem této smlouvy, a </w:t>
      </w:r>
      <w:r w:rsidRPr="00457661">
        <w:rPr>
          <w:rFonts w:ascii="Times New Roman" w:hAnsi="Times New Roman" w:cs="Times New Roman"/>
          <w:color w:val="auto"/>
          <w:szCs w:val="22"/>
        </w:rPr>
        <w:t xml:space="preserve">který je specifikován v článku </w:t>
      </w:r>
      <w:r w:rsidR="00C03C89" w:rsidRPr="00457661">
        <w:rPr>
          <w:rFonts w:ascii="Times New Roman" w:hAnsi="Times New Roman" w:cs="Times New Roman"/>
          <w:color w:val="auto"/>
          <w:szCs w:val="22"/>
        </w:rPr>
        <w:t>II</w:t>
      </w:r>
      <w:r w:rsidRPr="00457661">
        <w:rPr>
          <w:rFonts w:ascii="Times New Roman" w:hAnsi="Times New Roman" w:cs="Times New Roman"/>
          <w:color w:val="auto"/>
          <w:szCs w:val="22"/>
        </w:rPr>
        <w:t xml:space="preserve"> této smlouvy, případně v přílo</w:t>
      </w:r>
      <w:r w:rsidR="008F7BBE" w:rsidRPr="00457661">
        <w:rPr>
          <w:rFonts w:ascii="Times New Roman" w:hAnsi="Times New Roman" w:cs="Times New Roman"/>
          <w:color w:val="auto"/>
          <w:szCs w:val="22"/>
        </w:rPr>
        <w:t>ze</w:t>
      </w:r>
      <w:r w:rsidRPr="00457661">
        <w:rPr>
          <w:rFonts w:ascii="Times New Roman" w:hAnsi="Times New Roman" w:cs="Times New Roman"/>
          <w:color w:val="auto"/>
          <w:szCs w:val="22"/>
        </w:rPr>
        <w:t xml:space="preserve"> č. </w:t>
      </w:r>
      <w:r w:rsidR="008F7BBE" w:rsidRPr="00457661">
        <w:rPr>
          <w:rFonts w:ascii="Times New Roman" w:hAnsi="Times New Roman" w:cs="Times New Roman"/>
          <w:color w:val="auto"/>
          <w:szCs w:val="22"/>
        </w:rPr>
        <w:t>3</w:t>
      </w:r>
      <w:r w:rsidR="00197DF5" w:rsidRPr="00457661">
        <w:rPr>
          <w:rFonts w:ascii="Times New Roman" w:hAnsi="Times New Roman" w:cs="Times New Roman"/>
          <w:color w:val="auto"/>
          <w:szCs w:val="22"/>
        </w:rPr>
        <w:t>.</w:t>
      </w:r>
      <w:r w:rsidRPr="00457661">
        <w:rPr>
          <w:rFonts w:ascii="Times New Roman" w:hAnsi="Times New Roman" w:cs="Times New Roman"/>
          <w:color w:val="auto"/>
          <w:szCs w:val="22"/>
        </w:rPr>
        <w:t>, kter</w:t>
      </w:r>
      <w:r w:rsidR="00C03C89" w:rsidRPr="00457661">
        <w:rPr>
          <w:rFonts w:ascii="Times New Roman" w:hAnsi="Times New Roman" w:cs="Times New Roman"/>
          <w:color w:val="auto"/>
          <w:szCs w:val="22"/>
        </w:rPr>
        <w:t>á</w:t>
      </w:r>
      <w:r w:rsidRPr="00457661">
        <w:rPr>
          <w:rFonts w:ascii="Times New Roman" w:hAnsi="Times New Roman" w:cs="Times New Roman"/>
          <w:color w:val="auto"/>
          <w:szCs w:val="22"/>
        </w:rPr>
        <w:t xml:space="preserve"> j</w:t>
      </w:r>
      <w:r w:rsidR="00C03C89" w:rsidRPr="00457661">
        <w:rPr>
          <w:rFonts w:ascii="Times New Roman" w:hAnsi="Times New Roman" w:cs="Times New Roman"/>
          <w:color w:val="auto"/>
          <w:szCs w:val="22"/>
        </w:rPr>
        <w:t>e</w:t>
      </w:r>
      <w:r w:rsidRPr="00457661">
        <w:rPr>
          <w:rFonts w:ascii="Times New Roman" w:hAnsi="Times New Roman" w:cs="Times New Roman"/>
          <w:color w:val="auto"/>
          <w:szCs w:val="22"/>
        </w:rPr>
        <w:t xml:space="preserve"> nedílnou součástí této smlouvy; </w:t>
      </w:r>
    </w:p>
    <w:p w14:paraId="5FF0D5E1" w14:textId="187EDC48"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ostrahou: </w:t>
      </w:r>
      <w:r w:rsidRPr="00457661">
        <w:rPr>
          <w:rFonts w:ascii="Times New Roman" w:hAnsi="Times New Roman" w:cs="Times New Roman"/>
          <w:color w:val="auto"/>
          <w:szCs w:val="22"/>
        </w:rPr>
        <w:t xml:space="preserve">komplexní fyzická ostraha objektů objednatele a zaměstnanců objednatele i ostatních osob, které se v objektech nacházejí, která je prováděna za podmínek stanovených touto smlouvou; </w:t>
      </w:r>
    </w:p>
    <w:p w14:paraId="3549F20E" w14:textId="37978479"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ostrahou objektů: </w:t>
      </w:r>
      <w:r w:rsidRPr="00457661">
        <w:rPr>
          <w:rFonts w:ascii="Times New Roman" w:hAnsi="Times New Roman" w:cs="Times New Roman"/>
          <w:color w:val="auto"/>
          <w:szCs w:val="22"/>
        </w:rPr>
        <w:t xml:space="preserve">nepřetržitá ochrana objektů a dohled nad nimi, poskytovaná osobami ostrahy objektů dle této smlouvy; </w:t>
      </w:r>
    </w:p>
    <w:p w14:paraId="70D7CA57" w14:textId="1789A7EC"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lastRenderedPageBreak/>
        <w:t xml:space="preserve">osobou ostrahy objektů: </w:t>
      </w:r>
      <w:r w:rsidRPr="00457661">
        <w:rPr>
          <w:rFonts w:ascii="Times New Roman" w:hAnsi="Times New Roman" w:cs="Times New Roman"/>
          <w:color w:val="auto"/>
          <w:szCs w:val="22"/>
        </w:rPr>
        <w:t xml:space="preserve">zaměstnanec poskytovatele nebo subdodavatele, který je pověřen ostrahou objektů dle této smlouvy a který splňuje minimální standard pro osoby ostrahy objektů, zejména pak trestní bezúhonnost, školení BOZP, školeni požární ochrany, odborná způsobilost pro výkon fyzické ostrahy; </w:t>
      </w:r>
      <w:r w:rsidR="00197DF5" w:rsidRPr="00457661">
        <w:rPr>
          <w:rFonts w:ascii="Times New Roman" w:hAnsi="Times New Roman" w:cs="Times New Roman"/>
          <w:color w:val="auto"/>
          <w:szCs w:val="22"/>
        </w:rPr>
        <w:t>psychická a fyzická zdatnost pro výkon ostrahy;</w:t>
      </w:r>
    </w:p>
    <w:p w14:paraId="217A61D8" w14:textId="6AE5F399"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člověkohodinou: </w:t>
      </w:r>
      <w:r w:rsidRPr="00457661">
        <w:rPr>
          <w:rFonts w:ascii="Times New Roman" w:hAnsi="Times New Roman" w:cs="Times New Roman"/>
          <w:color w:val="auto"/>
          <w:szCs w:val="22"/>
        </w:rPr>
        <w:t xml:space="preserve">veličina zahrnující výkon služby podle této smlouvy v rozsahu jedné osoby za jednu hodinu služby ostrahy objektu, psovoda se psem anebo bez psa, mobilní patroly a zásahové jednotky; </w:t>
      </w:r>
    </w:p>
    <w:p w14:paraId="6F086738" w14:textId="4C24F226"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bezpečnostním systémem: </w:t>
      </w:r>
      <w:r w:rsidRPr="00457661">
        <w:rPr>
          <w:rFonts w:ascii="Times New Roman" w:hAnsi="Times New Roman" w:cs="Times New Roman"/>
          <w:color w:val="auto"/>
          <w:szCs w:val="22"/>
        </w:rPr>
        <w:t xml:space="preserve">standardní systém objednatele instalovaný v objektech za účelem předcházení škod na majetku objednatele, jakož i majetku a zdraví veškerých osob, které se v objektech pohybují. Jde o bezpečnostní systémy těchto druhů: </w:t>
      </w:r>
      <w:r w:rsidR="00197DF5" w:rsidRPr="00457661">
        <w:rPr>
          <w:rFonts w:ascii="Times New Roman" w:hAnsi="Times New Roman" w:cs="Times New Roman"/>
          <w:color w:val="auto"/>
          <w:szCs w:val="22"/>
        </w:rPr>
        <w:t>P</w:t>
      </w:r>
      <w:r w:rsidRPr="00457661">
        <w:rPr>
          <w:rFonts w:ascii="Times New Roman" w:hAnsi="Times New Roman" w:cs="Times New Roman"/>
          <w:color w:val="auto"/>
          <w:szCs w:val="22"/>
        </w:rPr>
        <w:t>Z</w:t>
      </w:r>
      <w:r w:rsidR="00197DF5" w:rsidRPr="00457661">
        <w:rPr>
          <w:rFonts w:ascii="Times New Roman" w:hAnsi="Times New Roman" w:cs="Times New Roman"/>
          <w:color w:val="auto"/>
          <w:szCs w:val="22"/>
        </w:rPr>
        <w:t>T</w:t>
      </w:r>
      <w:r w:rsidRPr="00457661">
        <w:rPr>
          <w:rFonts w:ascii="Times New Roman" w:hAnsi="Times New Roman" w:cs="Times New Roman"/>
          <w:color w:val="auto"/>
          <w:szCs w:val="22"/>
        </w:rPr>
        <w:t xml:space="preserve">S, EPS, kamerové systémy, přenosové prostředky tísňového systému. </w:t>
      </w:r>
    </w:p>
    <w:p w14:paraId="306CC1B0" w14:textId="7F79D85B"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kontrolorem: </w:t>
      </w:r>
      <w:r w:rsidRPr="00457661">
        <w:rPr>
          <w:rFonts w:ascii="Times New Roman" w:hAnsi="Times New Roman" w:cs="Times New Roman"/>
          <w:color w:val="auto"/>
          <w:szCs w:val="22"/>
        </w:rPr>
        <w:t xml:space="preserve">osoba pověřená objednatelem ke kontrole kvality služeb poskytovatele podle této smlouvy: </w:t>
      </w:r>
    </w:p>
    <w:p w14:paraId="574F379B" w14:textId="77777777" w:rsidR="00B23FBA" w:rsidRPr="00457661" w:rsidRDefault="00B23FBA" w:rsidP="00910A17">
      <w:pPr>
        <w:pStyle w:val="Default"/>
        <w:spacing w:after="60"/>
        <w:ind w:left="720"/>
        <w:jc w:val="both"/>
        <w:rPr>
          <w:rFonts w:ascii="Times New Roman" w:hAnsi="Times New Roman" w:cs="Times New Roman"/>
          <w:color w:val="auto"/>
          <w:szCs w:val="22"/>
        </w:rPr>
      </w:pPr>
      <w:r w:rsidRPr="00457661">
        <w:rPr>
          <w:rFonts w:ascii="Times New Roman" w:hAnsi="Times New Roman" w:cs="Times New Roman"/>
          <w:color w:val="auto"/>
          <w:szCs w:val="22"/>
        </w:rPr>
        <w:t>a</w:t>
      </w:r>
      <w:r w:rsidR="00C1318A" w:rsidRPr="00457661">
        <w:rPr>
          <w:rFonts w:ascii="Times New Roman" w:hAnsi="Times New Roman" w:cs="Times New Roman"/>
          <w:color w:val="auto"/>
          <w:szCs w:val="22"/>
        </w:rPr>
        <w:t>a</w:t>
      </w:r>
      <w:r w:rsidRPr="00457661">
        <w:rPr>
          <w:rFonts w:ascii="Times New Roman" w:hAnsi="Times New Roman" w:cs="Times New Roman"/>
          <w:color w:val="auto"/>
          <w:szCs w:val="22"/>
        </w:rPr>
        <w:t xml:space="preserve">) osoba pověřená objednatelem ke kontrole kvality služeb poskytovatele </w:t>
      </w:r>
    </w:p>
    <w:p w14:paraId="151517C4" w14:textId="77777777" w:rsidR="00B23FBA" w:rsidRPr="00457661" w:rsidRDefault="00B23FBA" w:rsidP="00910A17">
      <w:pPr>
        <w:pStyle w:val="Default"/>
        <w:spacing w:after="60"/>
        <w:ind w:left="720"/>
        <w:jc w:val="both"/>
        <w:rPr>
          <w:rFonts w:ascii="Times New Roman" w:hAnsi="Times New Roman" w:cs="Times New Roman"/>
          <w:color w:val="auto"/>
          <w:szCs w:val="22"/>
        </w:rPr>
      </w:pPr>
      <w:r w:rsidRPr="00457661">
        <w:rPr>
          <w:rFonts w:ascii="Times New Roman" w:hAnsi="Times New Roman" w:cs="Times New Roman"/>
          <w:color w:val="auto"/>
          <w:szCs w:val="22"/>
        </w:rPr>
        <w:t>b</w:t>
      </w:r>
      <w:r w:rsidR="00C1318A" w:rsidRPr="00457661">
        <w:rPr>
          <w:rFonts w:ascii="Times New Roman" w:hAnsi="Times New Roman" w:cs="Times New Roman"/>
          <w:color w:val="auto"/>
          <w:szCs w:val="22"/>
        </w:rPr>
        <w:t>b</w:t>
      </w:r>
      <w:r w:rsidRPr="00457661">
        <w:rPr>
          <w:rFonts w:ascii="Times New Roman" w:hAnsi="Times New Roman" w:cs="Times New Roman"/>
          <w:color w:val="auto"/>
          <w:szCs w:val="22"/>
        </w:rPr>
        <w:t xml:space="preserve">) v objektech též osoby pověřené kontrolou kvality služeb poskytovatele interní směrnicí ostrahy objektu; </w:t>
      </w:r>
    </w:p>
    <w:p w14:paraId="653D879A" w14:textId="5B14A220"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kontrolním systémem: </w:t>
      </w:r>
      <w:r w:rsidRPr="00457661">
        <w:rPr>
          <w:rFonts w:ascii="Times New Roman" w:hAnsi="Times New Roman" w:cs="Times New Roman"/>
          <w:color w:val="auto"/>
          <w:szCs w:val="22"/>
        </w:rPr>
        <w:t xml:space="preserve">kontrolní systém provozovaný poskytovatelem ke kontrole činnosti osob ostrahy objektu; </w:t>
      </w:r>
    </w:p>
    <w:p w14:paraId="04881124" w14:textId="57C8969F"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směrnicemi pro výkon služby: </w:t>
      </w:r>
      <w:r w:rsidRPr="00457661">
        <w:rPr>
          <w:rFonts w:ascii="Times New Roman" w:hAnsi="Times New Roman" w:cs="Times New Roman"/>
          <w:color w:val="auto"/>
          <w:szCs w:val="22"/>
        </w:rPr>
        <w:t>interní předpisy předložené poskytovatelem po podpisu této smlouvy k realizaci a ve lhůtách určených touto smlouvou, jejichž předmětem je detailní specifikace poskytování služeb ostrahy a dalších služeb dle této smlouvy</w:t>
      </w:r>
      <w:r w:rsidR="00C06A50" w:rsidRPr="00457661">
        <w:rPr>
          <w:rFonts w:ascii="Times New Roman" w:hAnsi="Times New Roman" w:cs="Times New Roman"/>
          <w:color w:val="auto"/>
          <w:szCs w:val="22"/>
        </w:rPr>
        <w:t>;</w:t>
      </w:r>
      <w:r w:rsidRPr="00457661">
        <w:rPr>
          <w:rFonts w:ascii="Times New Roman" w:hAnsi="Times New Roman" w:cs="Times New Roman"/>
          <w:color w:val="auto"/>
          <w:szCs w:val="22"/>
        </w:rPr>
        <w:t xml:space="preserve"> interní směrnice ostrahy objektu - interní předpis poskytovatele pro výkon služby ostrahy v každém konkrétním objektu, který musí být komplementární a v souladu s platnými směrnicemi objednatele; </w:t>
      </w:r>
    </w:p>
    <w:p w14:paraId="73063EA8" w14:textId="7671DD99"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BOZP: </w:t>
      </w:r>
      <w:r w:rsidRPr="00457661">
        <w:rPr>
          <w:rFonts w:ascii="Times New Roman" w:hAnsi="Times New Roman" w:cs="Times New Roman"/>
          <w:color w:val="auto"/>
          <w:szCs w:val="22"/>
        </w:rPr>
        <w:t xml:space="preserve">bezpečnost a ochrana zdraví při práci - souhrn opatření, která jsou stanovena legislativou anebo zaměstnavatelem a mají sloužit k tomu, aby bylo předcházeno ohrožení nebo poškození lidského zdraví při pracovním procesu; </w:t>
      </w:r>
    </w:p>
    <w:p w14:paraId="519EB628" w14:textId="36BC867E"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kontaktní osoba objednatele: </w:t>
      </w:r>
      <w:r w:rsidRPr="00457661">
        <w:rPr>
          <w:rFonts w:ascii="Times New Roman" w:hAnsi="Times New Roman" w:cs="Times New Roman"/>
          <w:color w:val="auto"/>
          <w:szCs w:val="22"/>
        </w:rPr>
        <w:t xml:space="preserve">osoba pověřená objednatelem k jednání ve věci této smlouvy uvedená v záhlaví této smlouvy; </w:t>
      </w:r>
      <w:r w:rsidR="00244944" w:rsidRPr="00457661">
        <w:rPr>
          <w:rFonts w:ascii="Times New Roman" w:hAnsi="Times New Roman" w:cs="Times New Roman"/>
          <w:color w:val="auto"/>
          <w:szCs w:val="22"/>
        </w:rPr>
        <w:tab/>
      </w:r>
    </w:p>
    <w:p w14:paraId="50BEF193" w14:textId="791889C9" w:rsidR="00B23FBA" w:rsidRPr="00457661" w:rsidRDefault="00B23FBA" w:rsidP="000B77C9">
      <w:pPr>
        <w:pStyle w:val="Default"/>
        <w:numPr>
          <w:ilvl w:val="0"/>
          <w:numId w:val="8"/>
        </w:numPr>
        <w:spacing w:after="60"/>
        <w:jc w:val="both"/>
        <w:rPr>
          <w:rFonts w:ascii="Times New Roman" w:hAnsi="Times New Roman" w:cs="Times New Roman"/>
          <w:color w:val="auto"/>
          <w:szCs w:val="22"/>
        </w:rPr>
      </w:pPr>
      <w:r w:rsidRPr="00457661">
        <w:rPr>
          <w:rFonts w:ascii="Times New Roman" w:hAnsi="Times New Roman" w:cs="Times New Roman"/>
          <w:b/>
          <w:bCs/>
          <w:color w:val="auto"/>
          <w:szCs w:val="22"/>
        </w:rPr>
        <w:t xml:space="preserve">kontaktní osoba poskytovatele: </w:t>
      </w:r>
      <w:r w:rsidRPr="00457661">
        <w:rPr>
          <w:rFonts w:ascii="Times New Roman" w:hAnsi="Times New Roman" w:cs="Times New Roman"/>
          <w:color w:val="auto"/>
          <w:szCs w:val="22"/>
        </w:rPr>
        <w:t xml:space="preserve">osoba pověřená poskytovatelem k jednání ve věci této </w:t>
      </w:r>
      <w:r w:rsidRPr="00457661">
        <w:rPr>
          <w:rFonts w:ascii="Times New Roman" w:hAnsi="Times New Roman" w:cs="Times New Roman"/>
          <w:bCs/>
          <w:color w:val="auto"/>
          <w:szCs w:val="22"/>
        </w:rPr>
        <w:t>smlouvy</w:t>
      </w:r>
      <w:r w:rsidRPr="00457661">
        <w:rPr>
          <w:rFonts w:ascii="Times New Roman" w:hAnsi="Times New Roman" w:cs="Times New Roman"/>
          <w:color w:val="auto"/>
          <w:szCs w:val="22"/>
        </w:rPr>
        <w:t xml:space="preserve">. </w:t>
      </w:r>
    </w:p>
    <w:p w14:paraId="48467476" w14:textId="77777777" w:rsidR="00B23FBA" w:rsidRPr="00457661" w:rsidRDefault="00B23FBA" w:rsidP="004225D3">
      <w:pPr>
        <w:pStyle w:val="Default"/>
        <w:spacing w:after="60"/>
        <w:rPr>
          <w:rFonts w:ascii="Times New Roman" w:hAnsi="Times New Roman" w:cs="Times New Roman"/>
          <w:color w:val="auto"/>
          <w:szCs w:val="22"/>
        </w:rPr>
      </w:pPr>
    </w:p>
    <w:p w14:paraId="51EEA776"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II. Článek</w:t>
      </w:r>
    </w:p>
    <w:p w14:paraId="4B9B367A"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Účel, předmět a místo plnění smlouvy</w:t>
      </w:r>
    </w:p>
    <w:p w14:paraId="1C85D3A5"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1. Účelem této smlouvy je zajištění ochrany osob (zejména zaměstnanců a pacientů) a majetku pro účely a k povinnosti objednatele na úseku ochrany osob a majetku uložených právním předpisem. </w:t>
      </w:r>
    </w:p>
    <w:p w14:paraId="551514F1"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2. Touto smlouvou se realizuje veřejná zakázka, kterou objednatel zadal v zadávacím řízení s názvem „Poskytování bezpečnostních služeb a ostrahy SNO“. </w:t>
      </w:r>
    </w:p>
    <w:p w14:paraId="24D13DA4" w14:textId="12539EEA"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3. Předmětem této smlouvy je poskytování služeb poskytovatelem spočívající v zajištění ochrany osob (zejména zaměstnanců a pacientů) a majetku – různých prostor nebo budov v objektech objednatele – prostřednictvím zabezpečení bezpečnostních služeb (fyzické ostrahy) a souvisejících služeb, a to dle specifikace uvedené v Přílo</w:t>
      </w:r>
      <w:r w:rsidR="008F7BBE" w:rsidRPr="00457661">
        <w:rPr>
          <w:rFonts w:ascii="Times New Roman" w:hAnsi="Times New Roman" w:cs="Times New Roman"/>
          <w:color w:val="auto"/>
          <w:szCs w:val="22"/>
        </w:rPr>
        <w:t>hách</w:t>
      </w:r>
      <w:r w:rsidRPr="00457661">
        <w:rPr>
          <w:rFonts w:ascii="Times New Roman" w:hAnsi="Times New Roman" w:cs="Times New Roman"/>
          <w:color w:val="auto"/>
          <w:szCs w:val="22"/>
        </w:rPr>
        <w:t xml:space="preserve"> č. </w:t>
      </w:r>
      <w:r w:rsidR="00944F16" w:rsidRPr="00457661">
        <w:rPr>
          <w:rFonts w:ascii="Times New Roman" w:hAnsi="Times New Roman" w:cs="Times New Roman"/>
          <w:color w:val="auto"/>
          <w:szCs w:val="22"/>
        </w:rPr>
        <w:t>1</w:t>
      </w:r>
      <w:r w:rsidRPr="00457661">
        <w:rPr>
          <w:rFonts w:ascii="Times New Roman" w:hAnsi="Times New Roman" w:cs="Times New Roman"/>
          <w:color w:val="auto"/>
          <w:szCs w:val="22"/>
        </w:rPr>
        <w:t xml:space="preserve"> </w:t>
      </w:r>
      <w:r w:rsidR="008F7BBE" w:rsidRPr="00457661">
        <w:rPr>
          <w:rFonts w:ascii="Times New Roman" w:hAnsi="Times New Roman" w:cs="Times New Roman"/>
          <w:color w:val="auto"/>
          <w:szCs w:val="22"/>
        </w:rPr>
        <w:t xml:space="preserve">a 2 </w:t>
      </w:r>
      <w:r w:rsidRPr="00457661">
        <w:rPr>
          <w:rFonts w:ascii="Times New Roman" w:hAnsi="Times New Roman" w:cs="Times New Roman"/>
          <w:color w:val="auto"/>
          <w:szCs w:val="22"/>
        </w:rPr>
        <w:t xml:space="preserve">této smlouvy </w:t>
      </w:r>
      <w:r w:rsidRPr="00457661">
        <w:rPr>
          <w:rFonts w:ascii="Times New Roman" w:hAnsi="Times New Roman" w:cs="Times New Roman"/>
          <w:color w:val="auto"/>
          <w:szCs w:val="22"/>
        </w:rPr>
        <w:lastRenderedPageBreak/>
        <w:t>(dále jen „</w:t>
      </w:r>
      <w:r w:rsidRPr="00457661">
        <w:rPr>
          <w:rFonts w:ascii="Times New Roman" w:hAnsi="Times New Roman" w:cs="Times New Roman"/>
          <w:b/>
          <w:bCs/>
          <w:color w:val="auto"/>
          <w:szCs w:val="22"/>
        </w:rPr>
        <w:t>služby</w:t>
      </w:r>
      <w:r w:rsidRPr="00457661">
        <w:rPr>
          <w:rFonts w:ascii="Times New Roman" w:hAnsi="Times New Roman" w:cs="Times New Roman"/>
          <w:color w:val="auto"/>
          <w:szCs w:val="22"/>
        </w:rPr>
        <w:t xml:space="preserve">“). Objednatel se za poskytnuté služby zavazuje platit poskytovateli sjednanou cenu dle čl. IV této smlouvy. </w:t>
      </w:r>
    </w:p>
    <w:p w14:paraId="0A367920" w14:textId="45766D3E"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4. Místem plnění služeb jsou vybrané objekty objednatele. Seznam stávajících objektů, u nichž se požaduje poskytování služeb dle této smlouvy, je uveden v </w:t>
      </w:r>
      <w:r w:rsidR="00944F16" w:rsidRPr="00457661">
        <w:rPr>
          <w:rFonts w:ascii="Times New Roman" w:hAnsi="Times New Roman" w:cs="Times New Roman"/>
          <w:color w:val="auto"/>
          <w:szCs w:val="22"/>
        </w:rPr>
        <w:t>P</w:t>
      </w:r>
      <w:r w:rsidRPr="00457661">
        <w:rPr>
          <w:rFonts w:ascii="Times New Roman" w:hAnsi="Times New Roman" w:cs="Times New Roman"/>
          <w:color w:val="auto"/>
          <w:szCs w:val="22"/>
        </w:rPr>
        <w:t xml:space="preserve">říloze č. </w:t>
      </w:r>
      <w:r w:rsidR="008F7BBE" w:rsidRPr="00457661">
        <w:rPr>
          <w:rFonts w:ascii="Times New Roman" w:hAnsi="Times New Roman" w:cs="Times New Roman"/>
          <w:color w:val="auto"/>
          <w:szCs w:val="22"/>
        </w:rPr>
        <w:t>3</w:t>
      </w:r>
      <w:r w:rsidRPr="00457661">
        <w:rPr>
          <w:rFonts w:ascii="Times New Roman" w:hAnsi="Times New Roman" w:cs="Times New Roman"/>
          <w:color w:val="auto"/>
          <w:szCs w:val="22"/>
        </w:rPr>
        <w:t xml:space="preserve"> smlouvy. Počet těchto objektů se může v průběhu plnění této smlouvy navyšovat nebo snižovat, dle požadavků objednatele. O navýšení či snížení počtu objektů bude poskytovatel informován bez zbytečného odkladu. </w:t>
      </w:r>
    </w:p>
    <w:p w14:paraId="66D16B1B"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5. Poskytovatel souhlasí s tím, že rozsah a způsob ostrahy se bude během platnosti této smlouvy měnit podle aktuálních potřeb objednatele. </w:t>
      </w:r>
    </w:p>
    <w:p w14:paraId="0B06EAA4"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6. Veškeré vybavení spojené s poskytováním služeb je zakalkulováno v ceně služeb a poskytovatel je povinen si jej zajistit. </w:t>
      </w:r>
    </w:p>
    <w:p w14:paraId="23644469" w14:textId="77777777" w:rsidR="00B23FBA" w:rsidRPr="00457661" w:rsidRDefault="00B23FBA" w:rsidP="004225D3">
      <w:pPr>
        <w:pStyle w:val="Default"/>
        <w:spacing w:after="60"/>
        <w:rPr>
          <w:rFonts w:ascii="Times New Roman" w:hAnsi="Times New Roman" w:cs="Times New Roman"/>
          <w:color w:val="auto"/>
          <w:szCs w:val="22"/>
        </w:rPr>
      </w:pPr>
    </w:p>
    <w:p w14:paraId="58A137C6"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III. Článek</w:t>
      </w:r>
    </w:p>
    <w:p w14:paraId="3BE599A5"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Doba plnění</w:t>
      </w:r>
    </w:p>
    <w:p w14:paraId="72442C4D" w14:textId="3ABAEF5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1. Služby dle této smlouvy budou poskytovány na dobu </w:t>
      </w:r>
      <w:r w:rsidRPr="00457661">
        <w:rPr>
          <w:rFonts w:ascii="Times New Roman" w:hAnsi="Times New Roman" w:cs="Times New Roman"/>
          <w:b/>
          <w:bCs/>
          <w:color w:val="auto"/>
          <w:szCs w:val="22"/>
        </w:rPr>
        <w:t xml:space="preserve">24 </w:t>
      </w:r>
      <w:r w:rsidRPr="00457661">
        <w:rPr>
          <w:rFonts w:ascii="Times New Roman" w:hAnsi="Times New Roman" w:cs="Times New Roman"/>
          <w:color w:val="auto"/>
          <w:szCs w:val="22"/>
        </w:rPr>
        <w:t xml:space="preserve">(dvacetčtyři) </w:t>
      </w:r>
      <w:r w:rsidRPr="00457661">
        <w:rPr>
          <w:rFonts w:ascii="Times New Roman" w:hAnsi="Times New Roman" w:cs="Times New Roman"/>
          <w:b/>
          <w:bCs/>
          <w:color w:val="auto"/>
          <w:szCs w:val="22"/>
        </w:rPr>
        <w:t xml:space="preserve">měsíců </w:t>
      </w:r>
      <w:r w:rsidRPr="00457661">
        <w:rPr>
          <w:rFonts w:ascii="Times New Roman" w:hAnsi="Times New Roman" w:cs="Times New Roman"/>
          <w:color w:val="auto"/>
          <w:szCs w:val="22"/>
        </w:rPr>
        <w:t>ode dne nabytí její účinnosti</w:t>
      </w:r>
      <w:r w:rsidR="00C03C89" w:rsidRPr="00457661">
        <w:rPr>
          <w:rFonts w:ascii="Times New Roman" w:hAnsi="Times New Roman" w:cs="Times New Roman"/>
          <w:color w:val="auto"/>
          <w:szCs w:val="22"/>
        </w:rPr>
        <w:t>.</w:t>
      </w:r>
    </w:p>
    <w:p w14:paraId="3C646C40"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2. Služby dle této smlouvy budou poskytovatelem plněny pravidelně každý měsíc po dobu trvání této smlouvy. </w:t>
      </w:r>
    </w:p>
    <w:p w14:paraId="7399AAD7" w14:textId="77777777" w:rsidR="00244944"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3. Dokumentace dle čl. I, odst. 1 písm. i) bude poskytovatelem vyhotovena bezúplatně do 2 měsíců od zahájení činnosti dle této smlouvy. </w:t>
      </w:r>
    </w:p>
    <w:p w14:paraId="693BE0E8" w14:textId="77777777" w:rsidR="00244944" w:rsidRPr="00457661" w:rsidRDefault="00244944" w:rsidP="004225D3">
      <w:pPr>
        <w:pStyle w:val="Default"/>
        <w:spacing w:after="60"/>
        <w:ind w:left="284" w:hanging="284"/>
        <w:jc w:val="both"/>
        <w:rPr>
          <w:rFonts w:ascii="Times New Roman" w:hAnsi="Times New Roman" w:cs="Times New Roman"/>
          <w:color w:val="auto"/>
          <w:szCs w:val="22"/>
        </w:rPr>
      </w:pPr>
    </w:p>
    <w:p w14:paraId="39300637" w14:textId="77777777" w:rsidR="00B23FBA" w:rsidRPr="00457661" w:rsidRDefault="00B23FBA" w:rsidP="004225D3">
      <w:pPr>
        <w:pStyle w:val="Default"/>
        <w:spacing w:after="60"/>
        <w:ind w:left="284" w:hanging="284"/>
        <w:jc w:val="center"/>
        <w:rPr>
          <w:rFonts w:ascii="Times New Roman" w:hAnsi="Times New Roman" w:cs="Times New Roman"/>
          <w:color w:val="auto"/>
          <w:szCs w:val="22"/>
        </w:rPr>
      </w:pPr>
      <w:r w:rsidRPr="00457661">
        <w:rPr>
          <w:rFonts w:ascii="Times New Roman" w:hAnsi="Times New Roman" w:cs="Times New Roman"/>
          <w:b/>
          <w:bCs/>
          <w:color w:val="auto"/>
          <w:szCs w:val="22"/>
        </w:rPr>
        <w:t>IV. Článek</w:t>
      </w:r>
    </w:p>
    <w:p w14:paraId="026B2EF8"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Cena za služby a platební podmínky</w:t>
      </w:r>
    </w:p>
    <w:p w14:paraId="64F5A267" w14:textId="60664A0F" w:rsidR="00B23FBA" w:rsidRPr="00457661" w:rsidRDefault="00B23FBA" w:rsidP="004225D3">
      <w:pPr>
        <w:pStyle w:val="Default"/>
        <w:spacing w:after="60"/>
        <w:ind w:left="284" w:hanging="284"/>
        <w:rPr>
          <w:rFonts w:ascii="Times New Roman" w:hAnsi="Times New Roman" w:cs="Times New Roman"/>
          <w:color w:val="auto"/>
          <w:szCs w:val="22"/>
        </w:rPr>
      </w:pPr>
      <w:r w:rsidRPr="00457661">
        <w:rPr>
          <w:rFonts w:ascii="Times New Roman" w:hAnsi="Times New Roman" w:cs="Times New Roman"/>
          <w:color w:val="auto"/>
          <w:szCs w:val="22"/>
        </w:rPr>
        <w:t>1. Cena za služby je cenou smluvní a je specifikována níže:</w:t>
      </w:r>
    </w:p>
    <w:tbl>
      <w:tblPr>
        <w:tblW w:w="9057" w:type="dxa"/>
        <w:tblCellMar>
          <w:left w:w="70" w:type="dxa"/>
          <w:right w:w="70" w:type="dxa"/>
        </w:tblCellMar>
        <w:tblLook w:val="04A0" w:firstRow="1" w:lastRow="0" w:firstColumn="1" w:lastColumn="0" w:noHBand="0" w:noVBand="1"/>
      </w:tblPr>
      <w:tblGrid>
        <w:gridCol w:w="480"/>
        <w:gridCol w:w="2415"/>
        <w:gridCol w:w="1578"/>
        <w:gridCol w:w="1046"/>
        <w:gridCol w:w="1559"/>
        <w:gridCol w:w="1979"/>
      </w:tblGrid>
      <w:tr w:rsidR="00091658" w:rsidRPr="00091658" w14:paraId="7C05D0EF" w14:textId="63E1B763" w:rsidTr="00143428">
        <w:trPr>
          <w:trHeight w:val="540"/>
        </w:trPr>
        <w:tc>
          <w:tcPr>
            <w:tcW w:w="48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E169FCA"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Č.</w:t>
            </w:r>
          </w:p>
        </w:tc>
        <w:tc>
          <w:tcPr>
            <w:tcW w:w="2415" w:type="dxa"/>
            <w:tcBorders>
              <w:top w:val="single" w:sz="4" w:space="0" w:color="auto"/>
              <w:left w:val="nil"/>
              <w:bottom w:val="single" w:sz="4" w:space="0" w:color="auto"/>
              <w:right w:val="single" w:sz="4" w:space="0" w:color="000000"/>
            </w:tcBorders>
            <w:shd w:val="clear" w:color="000000" w:fill="D9D9D9"/>
            <w:vAlign w:val="center"/>
            <w:hideMark/>
          </w:tcPr>
          <w:p w14:paraId="64FCDC86"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Název služby</w:t>
            </w:r>
          </w:p>
        </w:tc>
        <w:tc>
          <w:tcPr>
            <w:tcW w:w="1578" w:type="dxa"/>
            <w:tcBorders>
              <w:top w:val="single" w:sz="4" w:space="0" w:color="auto"/>
              <w:left w:val="nil"/>
              <w:bottom w:val="single" w:sz="4" w:space="0" w:color="auto"/>
              <w:right w:val="single" w:sz="4" w:space="0" w:color="auto"/>
            </w:tcBorders>
            <w:shd w:val="clear" w:color="000000" w:fill="D9D9D9"/>
            <w:vAlign w:val="center"/>
            <w:hideMark/>
          </w:tcPr>
          <w:p w14:paraId="53A50035"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Kč bez DPH/hod</w:t>
            </w:r>
          </w:p>
        </w:tc>
        <w:tc>
          <w:tcPr>
            <w:tcW w:w="1046" w:type="dxa"/>
            <w:tcBorders>
              <w:top w:val="single" w:sz="4" w:space="0" w:color="auto"/>
              <w:left w:val="nil"/>
              <w:bottom w:val="single" w:sz="4" w:space="0" w:color="auto"/>
              <w:right w:val="single" w:sz="4" w:space="0" w:color="auto"/>
            </w:tcBorders>
            <w:shd w:val="clear" w:color="000000" w:fill="D9D9D9"/>
            <w:vAlign w:val="center"/>
          </w:tcPr>
          <w:p w14:paraId="7D6E8EB9" w14:textId="11B23950"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DPH v %</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03CCB373" w14:textId="6CDAF48B"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DPH v Kč</w:t>
            </w:r>
          </w:p>
        </w:tc>
        <w:tc>
          <w:tcPr>
            <w:tcW w:w="1979" w:type="dxa"/>
            <w:tcBorders>
              <w:top w:val="single" w:sz="4" w:space="0" w:color="auto"/>
              <w:left w:val="nil"/>
              <w:bottom w:val="single" w:sz="4" w:space="0" w:color="auto"/>
              <w:right w:val="single" w:sz="4" w:space="0" w:color="auto"/>
            </w:tcBorders>
            <w:shd w:val="clear" w:color="000000" w:fill="D9D9D9"/>
            <w:vAlign w:val="center"/>
          </w:tcPr>
          <w:p w14:paraId="65453C8F" w14:textId="02FF96A2"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 xml:space="preserve">Kč </w:t>
            </w:r>
            <w:r>
              <w:rPr>
                <w:rFonts w:ascii="Times New Roman" w:eastAsia="Times New Roman" w:hAnsi="Times New Roman" w:cs="Times New Roman"/>
                <w:b/>
                <w:bCs/>
                <w:color w:val="000000"/>
                <w:sz w:val="20"/>
                <w:szCs w:val="20"/>
              </w:rPr>
              <w:t>vč.</w:t>
            </w:r>
            <w:r w:rsidRPr="00091658">
              <w:rPr>
                <w:rFonts w:ascii="Times New Roman" w:eastAsia="Times New Roman" w:hAnsi="Times New Roman" w:cs="Times New Roman"/>
                <w:b/>
                <w:bCs/>
                <w:color w:val="000000"/>
                <w:sz w:val="20"/>
                <w:szCs w:val="20"/>
              </w:rPr>
              <w:t xml:space="preserve"> DPH/hod</w:t>
            </w:r>
          </w:p>
        </w:tc>
      </w:tr>
      <w:tr w:rsidR="00091658" w:rsidRPr="00091658" w14:paraId="69C76412" w14:textId="2C3133DC" w:rsidTr="00143428">
        <w:trPr>
          <w:trHeight w:val="54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14:paraId="062D5F4F"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1</w:t>
            </w:r>
          </w:p>
        </w:tc>
        <w:tc>
          <w:tcPr>
            <w:tcW w:w="2415" w:type="dxa"/>
            <w:tcBorders>
              <w:top w:val="single" w:sz="4" w:space="0" w:color="auto"/>
              <w:left w:val="nil"/>
              <w:bottom w:val="single" w:sz="4" w:space="0" w:color="auto"/>
              <w:right w:val="single" w:sz="4" w:space="0" w:color="000000"/>
            </w:tcBorders>
            <w:shd w:val="clear" w:color="000000" w:fill="FFFFFF"/>
            <w:vAlign w:val="center"/>
            <w:hideMark/>
          </w:tcPr>
          <w:p w14:paraId="15ADFE31"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 xml:space="preserve">Standardní                                </w:t>
            </w:r>
          </w:p>
        </w:tc>
        <w:tc>
          <w:tcPr>
            <w:tcW w:w="1578" w:type="dxa"/>
            <w:tcBorders>
              <w:top w:val="nil"/>
              <w:left w:val="nil"/>
              <w:bottom w:val="single" w:sz="4" w:space="0" w:color="auto"/>
              <w:right w:val="single" w:sz="4" w:space="0" w:color="auto"/>
            </w:tcBorders>
            <w:shd w:val="clear" w:color="000000" w:fill="FFFFCC"/>
            <w:vAlign w:val="center"/>
          </w:tcPr>
          <w:p w14:paraId="4EFD62E2" w14:textId="415AF3F6"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046" w:type="dxa"/>
            <w:tcBorders>
              <w:top w:val="nil"/>
              <w:left w:val="nil"/>
              <w:bottom w:val="single" w:sz="4" w:space="0" w:color="auto"/>
              <w:right w:val="single" w:sz="4" w:space="0" w:color="auto"/>
            </w:tcBorders>
            <w:shd w:val="clear" w:color="000000" w:fill="FFFFCC"/>
            <w:vAlign w:val="center"/>
          </w:tcPr>
          <w:p w14:paraId="118E1A7C" w14:textId="2716C952"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559" w:type="dxa"/>
            <w:tcBorders>
              <w:top w:val="nil"/>
              <w:left w:val="nil"/>
              <w:bottom w:val="single" w:sz="4" w:space="0" w:color="auto"/>
              <w:right w:val="single" w:sz="4" w:space="0" w:color="auto"/>
            </w:tcBorders>
            <w:shd w:val="clear" w:color="000000" w:fill="FFFFCC"/>
            <w:vAlign w:val="center"/>
          </w:tcPr>
          <w:p w14:paraId="0ED732B8" w14:textId="46DECE78"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979" w:type="dxa"/>
            <w:tcBorders>
              <w:top w:val="nil"/>
              <w:left w:val="nil"/>
              <w:bottom w:val="single" w:sz="4" w:space="0" w:color="auto"/>
              <w:right w:val="single" w:sz="4" w:space="0" w:color="auto"/>
            </w:tcBorders>
            <w:shd w:val="clear" w:color="000000" w:fill="FFFFCC"/>
            <w:vAlign w:val="center"/>
          </w:tcPr>
          <w:p w14:paraId="769F46B3" w14:textId="3A0277EC"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091658" w:rsidRPr="00091658" w14:paraId="40B1C2C0" w14:textId="576841AE" w:rsidTr="00143428">
        <w:trPr>
          <w:trHeight w:val="54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14:paraId="2156FCEE"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2</w:t>
            </w:r>
          </w:p>
        </w:tc>
        <w:tc>
          <w:tcPr>
            <w:tcW w:w="2415" w:type="dxa"/>
            <w:tcBorders>
              <w:top w:val="single" w:sz="4" w:space="0" w:color="auto"/>
              <w:left w:val="nil"/>
              <w:bottom w:val="single" w:sz="4" w:space="0" w:color="auto"/>
              <w:right w:val="single" w:sz="4" w:space="0" w:color="000000"/>
            </w:tcBorders>
            <w:shd w:val="clear" w:color="000000" w:fill="FFFFFF"/>
            <w:vAlign w:val="center"/>
            <w:hideMark/>
          </w:tcPr>
          <w:p w14:paraId="2131E9A4"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 xml:space="preserve">Nadstandardní              </w:t>
            </w:r>
          </w:p>
        </w:tc>
        <w:tc>
          <w:tcPr>
            <w:tcW w:w="1578" w:type="dxa"/>
            <w:tcBorders>
              <w:top w:val="nil"/>
              <w:left w:val="nil"/>
              <w:bottom w:val="single" w:sz="4" w:space="0" w:color="auto"/>
              <w:right w:val="single" w:sz="4" w:space="0" w:color="auto"/>
            </w:tcBorders>
            <w:shd w:val="clear" w:color="000000" w:fill="FFFFCC"/>
            <w:vAlign w:val="center"/>
          </w:tcPr>
          <w:p w14:paraId="12DCEE61" w14:textId="07922E14"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046" w:type="dxa"/>
            <w:tcBorders>
              <w:top w:val="nil"/>
              <w:left w:val="nil"/>
              <w:bottom w:val="single" w:sz="4" w:space="0" w:color="auto"/>
              <w:right w:val="single" w:sz="4" w:space="0" w:color="auto"/>
            </w:tcBorders>
            <w:shd w:val="clear" w:color="000000" w:fill="FFFFCC"/>
            <w:vAlign w:val="center"/>
          </w:tcPr>
          <w:p w14:paraId="305D2A96" w14:textId="7FD5D44A"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559" w:type="dxa"/>
            <w:tcBorders>
              <w:top w:val="nil"/>
              <w:left w:val="nil"/>
              <w:bottom w:val="single" w:sz="4" w:space="0" w:color="auto"/>
              <w:right w:val="single" w:sz="4" w:space="0" w:color="auto"/>
            </w:tcBorders>
            <w:shd w:val="clear" w:color="000000" w:fill="FFFFCC"/>
            <w:vAlign w:val="center"/>
          </w:tcPr>
          <w:p w14:paraId="4ADEAA5A" w14:textId="0E570B73"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979" w:type="dxa"/>
            <w:tcBorders>
              <w:top w:val="nil"/>
              <w:left w:val="nil"/>
              <w:bottom w:val="single" w:sz="4" w:space="0" w:color="auto"/>
              <w:right w:val="single" w:sz="4" w:space="0" w:color="auto"/>
            </w:tcBorders>
            <w:shd w:val="clear" w:color="000000" w:fill="FFFFCC"/>
            <w:vAlign w:val="center"/>
          </w:tcPr>
          <w:p w14:paraId="55AC8567" w14:textId="3C946FDE"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091658" w:rsidRPr="00091658" w14:paraId="5525BFEF" w14:textId="5686AE69" w:rsidTr="00143428">
        <w:trPr>
          <w:trHeight w:val="54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14:paraId="7E890C79"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3</w:t>
            </w:r>
          </w:p>
        </w:tc>
        <w:tc>
          <w:tcPr>
            <w:tcW w:w="2415" w:type="dxa"/>
            <w:tcBorders>
              <w:top w:val="single" w:sz="4" w:space="0" w:color="auto"/>
              <w:left w:val="nil"/>
              <w:bottom w:val="single" w:sz="4" w:space="0" w:color="auto"/>
              <w:right w:val="single" w:sz="4" w:space="0" w:color="000000"/>
            </w:tcBorders>
            <w:shd w:val="clear" w:color="000000" w:fill="FFFFFF"/>
            <w:vAlign w:val="center"/>
            <w:hideMark/>
          </w:tcPr>
          <w:p w14:paraId="6AB07E28" w14:textId="77777777"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sidRPr="00091658">
              <w:rPr>
                <w:rFonts w:ascii="Times New Roman" w:eastAsia="Times New Roman" w:hAnsi="Times New Roman" w:cs="Times New Roman"/>
                <w:b/>
                <w:bCs/>
                <w:color w:val="000000"/>
                <w:sz w:val="20"/>
                <w:szCs w:val="20"/>
              </w:rPr>
              <w:t>Bezpečnostní poradenství</w:t>
            </w:r>
          </w:p>
        </w:tc>
        <w:tc>
          <w:tcPr>
            <w:tcW w:w="1578" w:type="dxa"/>
            <w:tcBorders>
              <w:top w:val="nil"/>
              <w:left w:val="nil"/>
              <w:bottom w:val="single" w:sz="4" w:space="0" w:color="auto"/>
              <w:right w:val="single" w:sz="4" w:space="0" w:color="auto"/>
            </w:tcBorders>
            <w:shd w:val="clear" w:color="000000" w:fill="FFFFCC"/>
            <w:vAlign w:val="center"/>
          </w:tcPr>
          <w:p w14:paraId="0FE4BCA5" w14:textId="36ED3DAA" w:rsidR="00091658" w:rsidRP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046" w:type="dxa"/>
            <w:tcBorders>
              <w:top w:val="nil"/>
              <w:left w:val="nil"/>
              <w:bottom w:val="single" w:sz="4" w:space="0" w:color="auto"/>
              <w:right w:val="single" w:sz="4" w:space="0" w:color="auto"/>
            </w:tcBorders>
            <w:shd w:val="clear" w:color="000000" w:fill="FFFFCC"/>
            <w:vAlign w:val="center"/>
          </w:tcPr>
          <w:p w14:paraId="4D5563A0" w14:textId="2ED85E50"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559" w:type="dxa"/>
            <w:tcBorders>
              <w:top w:val="nil"/>
              <w:left w:val="nil"/>
              <w:bottom w:val="single" w:sz="4" w:space="0" w:color="auto"/>
              <w:right w:val="single" w:sz="4" w:space="0" w:color="auto"/>
            </w:tcBorders>
            <w:shd w:val="clear" w:color="000000" w:fill="FFFFCC"/>
            <w:vAlign w:val="center"/>
          </w:tcPr>
          <w:p w14:paraId="61A070D9" w14:textId="4EB49574"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979" w:type="dxa"/>
            <w:tcBorders>
              <w:top w:val="nil"/>
              <w:left w:val="nil"/>
              <w:bottom w:val="single" w:sz="4" w:space="0" w:color="auto"/>
              <w:right w:val="single" w:sz="4" w:space="0" w:color="auto"/>
            </w:tcBorders>
            <w:shd w:val="clear" w:color="000000" w:fill="FFFFCC"/>
            <w:vAlign w:val="center"/>
          </w:tcPr>
          <w:p w14:paraId="07DDE4DD" w14:textId="3370078C" w:rsidR="00091658" w:rsidRDefault="00091658" w:rsidP="00091658">
            <w:pPr>
              <w:autoSpaceDE/>
              <w:autoSpaceDN/>
              <w:adjustRightInd/>
              <w:spacing w:after="0"/>
              <w:ind w:left="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14:paraId="7E54C11D" w14:textId="77777777" w:rsidR="00091658" w:rsidRDefault="00091658" w:rsidP="000A585B">
      <w:pPr>
        <w:rPr>
          <w:rFonts w:ascii="Times New Roman" w:hAnsi="Times New Roman" w:cs="Times New Roman"/>
        </w:rPr>
      </w:pPr>
    </w:p>
    <w:p w14:paraId="25491664" w14:textId="0CA057CB" w:rsidR="00B23FBA" w:rsidRPr="00457661" w:rsidRDefault="00B23FBA" w:rsidP="000A585B">
      <w:pPr>
        <w:rPr>
          <w:rFonts w:ascii="Times New Roman" w:hAnsi="Times New Roman" w:cs="Times New Roman"/>
        </w:rPr>
      </w:pPr>
      <w:r w:rsidRPr="00457661">
        <w:rPr>
          <w:rFonts w:ascii="Times New Roman" w:hAnsi="Times New Roman" w:cs="Times New Roman"/>
        </w:rPr>
        <w:t>2. Cenu za služby podle této smlouvy objednatel uhradí poskytovateli na základě souhrnného daňového dokladu – faktury. Součástí faktury bude příloha, ze které bude patrn</w:t>
      </w:r>
      <w:r w:rsidR="00A50BDD" w:rsidRPr="00457661">
        <w:rPr>
          <w:rFonts w:ascii="Times New Roman" w:hAnsi="Times New Roman" w:cs="Times New Roman"/>
        </w:rPr>
        <w:t>ý rozsah</w:t>
      </w:r>
      <w:r w:rsidRPr="00457661">
        <w:rPr>
          <w:rFonts w:ascii="Times New Roman" w:hAnsi="Times New Roman" w:cs="Times New Roman"/>
        </w:rPr>
        <w:t xml:space="preserve"> poskytnut</w:t>
      </w:r>
      <w:r w:rsidR="00A50BDD" w:rsidRPr="00457661">
        <w:rPr>
          <w:rFonts w:ascii="Times New Roman" w:hAnsi="Times New Roman" w:cs="Times New Roman"/>
        </w:rPr>
        <w:t>é služby a rozúčtování poskytnutí</w:t>
      </w:r>
      <w:r w:rsidRPr="00457661">
        <w:rPr>
          <w:rFonts w:ascii="Times New Roman" w:hAnsi="Times New Roman" w:cs="Times New Roman"/>
        </w:rPr>
        <w:t xml:space="preserve"> jednotlivých služeb podle této smlouvy</w:t>
      </w:r>
      <w:r w:rsidR="00A50BDD" w:rsidRPr="00457661">
        <w:rPr>
          <w:rFonts w:ascii="Times New Roman" w:hAnsi="Times New Roman" w:cs="Times New Roman"/>
        </w:rPr>
        <w:t xml:space="preserve"> dle odst. 1. a až c. Podkladem pro fakturaci dle odst. 1. b až c bude doložen požadavek objednatele, který potvrdí podpisem realizaci daného požadavku</w:t>
      </w:r>
      <w:r w:rsidRPr="00457661">
        <w:rPr>
          <w:rFonts w:ascii="Times New Roman" w:hAnsi="Times New Roman" w:cs="Times New Roman"/>
        </w:rPr>
        <w:t xml:space="preserve">. </w:t>
      </w:r>
    </w:p>
    <w:p w14:paraId="7FECB8E4" w14:textId="77777777" w:rsidR="00B23FBA" w:rsidRPr="00457661" w:rsidRDefault="00B23FBA" w:rsidP="000A585B">
      <w:pPr>
        <w:rPr>
          <w:rFonts w:ascii="Times New Roman" w:hAnsi="Times New Roman" w:cs="Times New Roman"/>
        </w:rPr>
      </w:pPr>
      <w:r w:rsidRPr="00457661">
        <w:rPr>
          <w:rFonts w:ascii="Times New Roman" w:hAnsi="Times New Roman" w:cs="Times New Roman"/>
        </w:rPr>
        <w:t xml:space="preserve">3. Poskytovatel je povinen fakturovat objednateli služby dle této smlouvy zpětně vždy pro období 1 (jednoho) kalendářního měsíce. </w:t>
      </w:r>
    </w:p>
    <w:p w14:paraId="377DF65E" w14:textId="77777777" w:rsidR="00D37CA1" w:rsidRPr="00457661" w:rsidRDefault="00B23FBA" w:rsidP="000A585B">
      <w:pPr>
        <w:rPr>
          <w:rFonts w:ascii="Times New Roman" w:hAnsi="Times New Roman" w:cs="Times New Roman"/>
        </w:rPr>
      </w:pPr>
      <w:r w:rsidRPr="00457661">
        <w:rPr>
          <w:rFonts w:ascii="Times New Roman" w:hAnsi="Times New Roman" w:cs="Times New Roman"/>
        </w:rPr>
        <w:t>4. Cena za služby je ujednána pevnou částkou a zahrnu</w:t>
      </w:r>
      <w:r w:rsidR="004225D3" w:rsidRPr="00457661">
        <w:rPr>
          <w:rFonts w:ascii="Times New Roman" w:hAnsi="Times New Roman" w:cs="Times New Roman"/>
        </w:rPr>
        <w:t>je již veškeré daně, poplatky a </w:t>
      </w:r>
      <w:r w:rsidRPr="00457661">
        <w:rPr>
          <w:rFonts w:ascii="Times New Roman" w:hAnsi="Times New Roman" w:cs="Times New Roman"/>
        </w:rPr>
        <w:t>veškeré další výdaje spojené s poskytováním služeb ostrahy. Poskytovatel nemůže žádat změnu ceny proto, že si služby vyžádaly jiné úsilí nebo náklady, než bylo předpokládáno</w:t>
      </w:r>
      <w:r w:rsidR="00D37CA1" w:rsidRPr="00457661">
        <w:rPr>
          <w:rFonts w:ascii="Times New Roman" w:hAnsi="Times New Roman" w:cs="Times New Roman"/>
        </w:rPr>
        <w:t>, s výjimkou sjednanou v ujednání čl. IV odst 5, 6 a 7</w:t>
      </w:r>
      <w:r w:rsidRPr="00457661">
        <w:rPr>
          <w:rFonts w:ascii="Times New Roman" w:hAnsi="Times New Roman" w:cs="Times New Roman"/>
        </w:rPr>
        <w:t xml:space="preserve">. Poskytovatel nemůže žádat změnu ceny z důvodu snížení či zvýšení počtu objektů, ve kterých mají být poskytovány služby dle této smlouvy. </w:t>
      </w:r>
    </w:p>
    <w:p w14:paraId="0E83AE61" w14:textId="38F9AD90" w:rsidR="00D37CA1" w:rsidRPr="00457661" w:rsidRDefault="00D37CA1" w:rsidP="000A585B">
      <w:pPr>
        <w:rPr>
          <w:rFonts w:ascii="Times New Roman" w:hAnsi="Times New Roman" w:cs="Times New Roman"/>
        </w:rPr>
      </w:pPr>
      <w:r w:rsidRPr="00457661">
        <w:rPr>
          <w:rFonts w:ascii="Times New Roman" w:hAnsi="Times New Roman" w:cs="Times New Roman"/>
        </w:rPr>
        <w:lastRenderedPageBreak/>
        <w:t xml:space="preserve">5. </w:t>
      </w:r>
      <w:r w:rsidR="005A2A0B" w:rsidRPr="00457661">
        <w:rPr>
          <w:rFonts w:ascii="Times New Roman" w:hAnsi="Times New Roman" w:cs="Times New Roman"/>
        </w:rPr>
        <w:t>Poskytovatel je však oprávněn zvýšit cenu za služby poskytované dle této smlouvy dle roční míry inflace za předcházející kalendářní rok, vyjádřeno přírůstkem průměrného ročního indexu spotřebitelských cen podle Českého statistického úřadu, a to vždy k</w:t>
      </w:r>
      <w:r w:rsidR="000529FB" w:rsidRPr="00457661">
        <w:rPr>
          <w:rFonts w:ascii="Times New Roman" w:hAnsi="Times New Roman" w:cs="Times New Roman"/>
        </w:rPr>
        <w:t> </w:t>
      </w:r>
      <w:r w:rsidR="005A2A0B" w:rsidRPr="00457661">
        <w:rPr>
          <w:rFonts w:ascii="Times New Roman" w:hAnsi="Times New Roman" w:cs="Times New Roman"/>
        </w:rPr>
        <w:t>1</w:t>
      </w:r>
      <w:r w:rsidR="000529FB" w:rsidRPr="00457661">
        <w:rPr>
          <w:rFonts w:ascii="Times New Roman" w:hAnsi="Times New Roman" w:cs="Times New Roman"/>
        </w:rPr>
        <w:t>.</w:t>
      </w:r>
      <w:r w:rsidR="005A2A0B" w:rsidRPr="00457661">
        <w:rPr>
          <w:rFonts w:ascii="Times New Roman" w:hAnsi="Times New Roman" w:cs="Times New Roman"/>
        </w:rPr>
        <w:t xml:space="preserve"> lednu příslušného kalendářního roku. </w:t>
      </w:r>
    </w:p>
    <w:p w14:paraId="6CC56C6B" w14:textId="77777777" w:rsidR="00B23FBA" w:rsidRPr="00457661" w:rsidRDefault="00D37CA1" w:rsidP="000A585B">
      <w:pPr>
        <w:rPr>
          <w:rFonts w:ascii="Times New Roman" w:hAnsi="Times New Roman" w:cs="Times New Roman"/>
        </w:rPr>
      </w:pPr>
      <w:r w:rsidRPr="00457661">
        <w:rPr>
          <w:rFonts w:ascii="Times New Roman" w:hAnsi="Times New Roman" w:cs="Times New Roman"/>
        </w:rPr>
        <w:t>6</w:t>
      </w:r>
      <w:r w:rsidR="00B23FBA" w:rsidRPr="00457661">
        <w:rPr>
          <w:rFonts w:ascii="Times New Roman" w:hAnsi="Times New Roman" w:cs="Times New Roman"/>
        </w:rPr>
        <w:t>. Dojde-li během plnění této smlouvy ke změně zákonem stanovené sazby DPH, je poskytovatel oprávněn v souladu s takovou změnou upravit výši DPH a cenu za služby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w:t>
      </w:r>
      <w:r w:rsidR="004225D3" w:rsidRPr="00457661">
        <w:rPr>
          <w:rFonts w:ascii="Times New Roman" w:hAnsi="Times New Roman" w:cs="Times New Roman"/>
        </w:rPr>
        <w:t>eně za služby bez DPH uvedené v </w:t>
      </w:r>
      <w:r w:rsidR="00B23FBA" w:rsidRPr="00457661">
        <w:rPr>
          <w:rFonts w:ascii="Times New Roman" w:hAnsi="Times New Roman" w:cs="Times New Roman"/>
        </w:rPr>
        <w:t xml:space="preserve">odst. 1 tohoto článku. </w:t>
      </w:r>
    </w:p>
    <w:p w14:paraId="7064EB4F" w14:textId="594F3BE2" w:rsidR="00197DF5" w:rsidRPr="00457661" w:rsidRDefault="00D37CA1" w:rsidP="005F7102">
      <w:pPr>
        <w:rPr>
          <w:rFonts w:ascii="Times New Roman" w:hAnsi="Times New Roman" w:cs="Times New Roman"/>
        </w:rPr>
      </w:pPr>
      <w:r w:rsidRPr="00457661">
        <w:rPr>
          <w:rFonts w:ascii="Times New Roman" w:hAnsi="Times New Roman" w:cs="Times New Roman"/>
        </w:rPr>
        <w:t xml:space="preserve">7. Smluvní strany dále sjednávají, s odkazem na ust. § 2154 a násl. občanského zákoníku, cenovou doložku, dle které se sjednaná </w:t>
      </w:r>
      <w:r w:rsidR="005F7102" w:rsidRPr="00457661">
        <w:rPr>
          <w:rFonts w:ascii="Times New Roman" w:hAnsi="Times New Roman" w:cs="Times New Roman"/>
        </w:rPr>
        <w:t>cena za službu</w:t>
      </w:r>
      <w:r w:rsidRPr="00457661">
        <w:rPr>
          <w:rFonts w:ascii="Times New Roman" w:hAnsi="Times New Roman" w:cs="Times New Roman"/>
        </w:rPr>
        <w:t xml:space="preserve"> dle článku IV, odst 1 této smlouvy dodatečně upraví s přihlédnutím k</w:t>
      </w:r>
      <w:r w:rsidR="005F7102" w:rsidRPr="00457661">
        <w:rPr>
          <w:rFonts w:ascii="Times New Roman" w:hAnsi="Times New Roman" w:cs="Times New Roman"/>
        </w:rPr>
        <w:t>e změně mzdových</w:t>
      </w:r>
      <w:r w:rsidRPr="00457661">
        <w:rPr>
          <w:rFonts w:ascii="Times New Roman" w:hAnsi="Times New Roman" w:cs="Times New Roman"/>
        </w:rPr>
        <w:t xml:space="preserve"> </w:t>
      </w:r>
      <w:r w:rsidR="00F72970" w:rsidRPr="00457661">
        <w:rPr>
          <w:rFonts w:ascii="Times New Roman" w:hAnsi="Times New Roman" w:cs="Times New Roman"/>
        </w:rPr>
        <w:t xml:space="preserve">nákladů </w:t>
      </w:r>
      <w:r w:rsidRPr="00457661">
        <w:rPr>
          <w:rFonts w:ascii="Times New Roman" w:hAnsi="Times New Roman" w:cs="Times New Roman"/>
        </w:rPr>
        <w:t xml:space="preserve">poskytovatele, </w:t>
      </w:r>
      <w:r w:rsidR="00FA435F" w:rsidRPr="00457661">
        <w:rPr>
          <w:rFonts w:ascii="Times New Roman" w:hAnsi="Times New Roman" w:cs="Times New Roman"/>
        </w:rPr>
        <w:t>kter</w:t>
      </w:r>
      <w:r w:rsidR="005F7102" w:rsidRPr="00457661">
        <w:rPr>
          <w:rFonts w:ascii="Times New Roman" w:hAnsi="Times New Roman" w:cs="Times New Roman"/>
        </w:rPr>
        <w:t xml:space="preserve">é prokazatelně nastanou </w:t>
      </w:r>
      <w:r w:rsidR="00FA435F" w:rsidRPr="00457661">
        <w:rPr>
          <w:rFonts w:ascii="Times New Roman" w:hAnsi="Times New Roman" w:cs="Times New Roman"/>
        </w:rPr>
        <w:t xml:space="preserve">v důsledku změn </w:t>
      </w:r>
      <w:r w:rsidRPr="00457661">
        <w:rPr>
          <w:rFonts w:ascii="Times New Roman" w:hAnsi="Times New Roman" w:cs="Times New Roman"/>
        </w:rPr>
        <w:t>stanovený</w:t>
      </w:r>
      <w:r w:rsidR="00FA435F" w:rsidRPr="00457661">
        <w:rPr>
          <w:rFonts w:ascii="Times New Roman" w:hAnsi="Times New Roman" w:cs="Times New Roman"/>
        </w:rPr>
        <w:t>ch</w:t>
      </w:r>
      <w:r w:rsidRPr="00457661">
        <w:rPr>
          <w:rFonts w:ascii="Times New Roman" w:hAnsi="Times New Roman" w:cs="Times New Roman"/>
        </w:rPr>
        <w:t xml:space="preserve"> právním přepisem</w:t>
      </w:r>
      <w:r w:rsidR="005F7102" w:rsidRPr="00457661">
        <w:rPr>
          <w:rFonts w:ascii="Times New Roman" w:hAnsi="Times New Roman" w:cs="Times New Roman"/>
        </w:rPr>
        <w:t>, a jež se budou týkat osob vykonávajících službu dle této smlouvy. J</w:t>
      </w:r>
      <w:r w:rsidR="00B333A8" w:rsidRPr="00457661">
        <w:rPr>
          <w:rFonts w:ascii="Times New Roman" w:hAnsi="Times New Roman" w:cs="Times New Roman"/>
        </w:rPr>
        <w:t xml:space="preserve">ednotkovou odměnu za hodinu ostrahy podle. </w:t>
      </w:r>
      <w:r w:rsidR="005F7102" w:rsidRPr="00457661">
        <w:rPr>
          <w:rFonts w:ascii="Times New Roman" w:hAnsi="Times New Roman" w:cs="Times New Roman"/>
        </w:rPr>
        <w:t xml:space="preserve">Odstavce </w:t>
      </w:r>
      <w:r w:rsidR="00B333A8" w:rsidRPr="00457661">
        <w:rPr>
          <w:rFonts w:ascii="Times New Roman" w:hAnsi="Times New Roman" w:cs="Times New Roman"/>
        </w:rPr>
        <w:t xml:space="preserve">1 </w:t>
      </w:r>
      <w:r w:rsidR="005F7102" w:rsidRPr="00457661">
        <w:rPr>
          <w:rFonts w:ascii="Times New Roman" w:hAnsi="Times New Roman" w:cs="Times New Roman"/>
        </w:rPr>
        <w:t xml:space="preserve">tohoto </w:t>
      </w:r>
      <w:r w:rsidR="00B333A8" w:rsidRPr="00457661">
        <w:rPr>
          <w:rFonts w:ascii="Times New Roman" w:hAnsi="Times New Roman" w:cs="Times New Roman"/>
        </w:rPr>
        <w:t xml:space="preserve">článku Smlouvy </w:t>
      </w:r>
      <w:r w:rsidR="005F7102" w:rsidRPr="00457661">
        <w:rPr>
          <w:rFonts w:ascii="Times New Roman" w:hAnsi="Times New Roman" w:cs="Times New Roman"/>
        </w:rPr>
        <w:t>lze navýšit v případě změny zákonné sazby minimální mzdy oproti předchozí sazbě, vyjádřeno přírůstkem této sazby, a to vždy k 1. lednu příslušného kalendářního roku. K prvnímu navýšení ceny tak může dojít k 1. lednu 2024.</w:t>
      </w:r>
    </w:p>
    <w:p w14:paraId="7CFAFAE3" w14:textId="77777777" w:rsidR="00B23FBA" w:rsidRPr="00457661" w:rsidRDefault="00D37CA1" w:rsidP="000A585B">
      <w:pPr>
        <w:rPr>
          <w:rFonts w:ascii="Times New Roman" w:hAnsi="Times New Roman" w:cs="Times New Roman"/>
        </w:rPr>
      </w:pPr>
      <w:r w:rsidRPr="00457661">
        <w:rPr>
          <w:rFonts w:ascii="Times New Roman" w:hAnsi="Times New Roman" w:cs="Times New Roman"/>
        </w:rPr>
        <w:t>8</w:t>
      </w:r>
      <w:r w:rsidR="00B23FBA" w:rsidRPr="00457661">
        <w:rPr>
          <w:rFonts w:ascii="Times New Roman" w:hAnsi="Times New Roman" w:cs="Times New Roman"/>
        </w:rPr>
        <w:t xml:space="preserve">. Smluvní strany se dohodly na bezhotovostním způsobu zaplacení ceny služeb na účet poskytovatele uvedený v záhlaví smlouvy na základě daňového dokladu (faktury). </w:t>
      </w:r>
    </w:p>
    <w:p w14:paraId="4377DFF5" w14:textId="77777777" w:rsidR="00B23FBA" w:rsidRPr="00457661" w:rsidRDefault="00D37CA1" w:rsidP="000A585B">
      <w:pPr>
        <w:rPr>
          <w:rFonts w:ascii="Times New Roman" w:hAnsi="Times New Roman" w:cs="Times New Roman"/>
        </w:rPr>
      </w:pPr>
      <w:r w:rsidRPr="00457661">
        <w:rPr>
          <w:rFonts w:ascii="Times New Roman" w:hAnsi="Times New Roman" w:cs="Times New Roman"/>
        </w:rPr>
        <w:t>9</w:t>
      </w:r>
      <w:r w:rsidR="00B23FBA" w:rsidRPr="00457661">
        <w:rPr>
          <w:rFonts w:ascii="Times New Roman" w:hAnsi="Times New Roman" w:cs="Times New Roman"/>
        </w:rPr>
        <w:t xml:space="preserve">. Lhůta splatnosti faktury je 30 dnů od doručení faktury objednateli, přičemž za den zaplacení se považuje den, kdy je fakturovaná částka připsána na účet poskytovatele. </w:t>
      </w:r>
    </w:p>
    <w:p w14:paraId="68D79FD4" w14:textId="77777777" w:rsidR="00B23FBA" w:rsidRPr="00457661" w:rsidRDefault="00D37CA1" w:rsidP="000A585B">
      <w:pPr>
        <w:rPr>
          <w:rFonts w:ascii="Times New Roman" w:hAnsi="Times New Roman" w:cs="Times New Roman"/>
        </w:rPr>
      </w:pPr>
      <w:r w:rsidRPr="00457661">
        <w:rPr>
          <w:rFonts w:ascii="Times New Roman" w:hAnsi="Times New Roman" w:cs="Times New Roman"/>
        </w:rPr>
        <w:t>10</w:t>
      </w:r>
      <w:r w:rsidR="00B23FBA" w:rsidRPr="00457661">
        <w:rPr>
          <w:rFonts w:ascii="Times New Roman" w:hAnsi="Times New Roman" w:cs="Times New Roman"/>
        </w:rPr>
        <w:t xml:space="preserve">. Poskytovatel prohlašuje, že účet uvedený v záhlaví této smlouvy je a po celou dobu trvání smluvního vztahu bude povinným registračním údajem dle zákona č. 235/2004 Sb., o dani z přidané hodnoty, ve znění pozdějších předpisů. </w:t>
      </w:r>
    </w:p>
    <w:p w14:paraId="331B8273" w14:textId="4080CD52" w:rsidR="00B23FBA" w:rsidRPr="00457661" w:rsidRDefault="00D37CA1" w:rsidP="000A585B">
      <w:pPr>
        <w:rPr>
          <w:rFonts w:ascii="Times New Roman" w:hAnsi="Times New Roman" w:cs="Times New Roman"/>
        </w:rPr>
      </w:pPr>
      <w:r w:rsidRPr="00457661">
        <w:rPr>
          <w:rFonts w:ascii="Times New Roman" w:hAnsi="Times New Roman" w:cs="Times New Roman"/>
        </w:rPr>
        <w:t>11</w:t>
      </w:r>
      <w:r w:rsidR="00B23FBA" w:rsidRPr="00457661">
        <w:rPr>
          <w:rFonts w:ascii="Times New Roman" w:hAnsi="Times New Roman" w:cs="Times New Roman"/>
        </w:rPr>
        <w:t>. Faktura musí obsahovat veškeré náležitosti stano</w:t>
      </w:r>
      <w:r w:rsidR="004225D3" w:rsidRPr="00457661">
        <w:rPr>
          <w:rFonts w:ascii="Times New Roman" w:hAnsi="Times New Roman" w:cs="Times New Roman"/>
        </w:rPr>
        <w:t>vené zákonem č. 235/2004 Sb., o </w:t>
      </w:r>
      <w:r w:rsidR="00B23FBA" w:rsidRPr="00457661">
        <w:rPr>
          <w:rFonts w:ascii="Times New Roman" w:hAnsi="Times New Roman" w:cs="Times New Roman"/>
        </w:rPr>
        <w:t xml:space="preserve">dani z přidané hodnoty, ve znění pozdějších předpisů. Faktura bude obsahovat také údaj o veřejné zakázce: </w:t>
      </w:r>
      <w:r w:rsidR="00244944" w:rsidRPr="00457661">
        <w:rPr>
          <w:rFonts w:ascii="Times New Roman" w:hAnsi="Times New Roman" w:cs="Times New Roman"/>
          <w:b/>
          <w:bCs/>
        </w:rPr>
        <w:t>SNO/</w:t>
      </w:r>
      <w:r w:rsidR="005A2A0B" w:rsidRPr="00457661">
        <w:rPr>
          <w:rFonts w:ascii="Times New Roman" w:hAnsi="Times New Roman" w:cs="Times New Roman"/>
          <w:b/>
          <w:bCs/>
        </w:rPr>
        <w:t>FMP</w:t>
      </w:r>
      <w:r w:rsidR="00244944" w:rsidRPr="00457661">
        <w:rPr>
          <w:rFonts w:ascii="Times New Roman" w:hAnsi="Times New Roman" w:cs="Times New Roman"/>
          <w:b/>
          <w:bCs/>
        </w:rPr>
        <w:t>/20</w:t>
      </w:r>
      <w:r w:rsidR="006E54C4" w:rsidRPr="00457661">
        <w:rPr>
          <w:rFonts w:ascii="Times New Roman" w:hAnsi="Times New Roman" w:cs="Times New Roman"/>
          <w:b/>
          <w:bCs/>
        </w:rPr>
        <w:t>2</w:t>
      </w:r>
      <w:r w:rsidR="00A50BDD" w:rsidRPr="00457661">
        <w:rPr>
          <w:rFonts w:ascii="Times New Roman" w:hAnsi="Times New Roman" w:cs="Times New Roman"/>
          <w:b/>
          <w:bCs/>
        </w:rPr>
        <w:t>5</w:t>
      </w:r>
      <w:r w:rsidR="00B23FBA" w:rsidRPr="00457661">
        <w:rPr>
          <w:rFonts w:ascii="Times New Roman" w:hAnsi="Times New Roman" w:cs="Times New Roman"/>
          <w:b/>
          <w:bCs/>
        </w:rPr>
        <w:t>/</w:t>
      </w:r>
      <w:r w:rsidR="00A50BDD" w:rsidRPr="00457661">
        <w:rPr>
          <w:rFonts w:ascii="Times New Roman" w:hAnsi="Times New Roman" w:cs="Times New Roman"/>
          <w:b/>
          <w:bCs/>
        </w:rPr>
        <w:t>12</w:t>
      </w:r>
      <w:r w:rsidR="00B23FBA" w:rsidRPr="00457661">
        <w:rPr>
          <w:rFonts w:ascii="Times New Roman" w:hAnsi="Times New Roman" w:cs="Times New Roman"/>
          <w:b/>
          <w:bCs/>
        </w:rPr>
        <w:t>/strážní služba</w:t>
      </w:r>
      <w:r w:rsidR="00244944" w:rsidRPr="00457661">
        <w:rPr>
          <w:rFonts w:ascii="Times New Roman" w:hAnsi="Times New Roman" w:cs="Times New Roman"/>
          <w:b/>
          <w:bCs/>
        </w:rPr>
        <w:t xml:space="preserve"> SNO</w:t>
      </w:r>
      <w:r w:rsidR="00B23FBA" w:rsidRPr="00457661">
        <w:rPr>
          <w:rFonts w:ascii="Times New Roman" w:hAnsi="Times New Roman" w:cs="Times New Roman"/>
        </w:rPr>
        <w:t xml:space="preserve">. V případě, že faktura nebude úplná nebo nebude obsahovat zákonem předepsané náležitosti, je objednatel oprávněn ji vrátit poskytovateli s tím, že poskytovatel je následně povinen vystavit novou bezvadnou a úplnou fakturu s novým termínem splatnosti. V takovém případě počne běžet doručením opravené faktury objednateli nová lhůta splatnosti. </w:t>
      </w:r>
    </w:p>
    <w:p w14:paraId="589DFF43" w14:textId="77777777" w:rsidR="00B23FBA" w:rsidRPr="00457661" w:rsidRDefault="00B23FBA" w:rsidP="000A585B">
      <w:pPr>
        <w:rPr>
          <w:rFonts w:ascii="Times New Roman" w:hAnsi="Times New Roman" w:cs="Times New Roman"/>
          <w:sz w:val="22"/>
        </w:rPr>
      </w:pPr>
    </w:p>
    <w:p w14:paraId="40568515" w14:textId="77777777" w:rsidR="00B23FBA" w:rsidRPr="00457661" w:rsidRDefault="00B23FBA" w:rsidP="000B46CA">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V. Článek</w:t>
      </w:r>
    </w:p>
    <w:p w14:paraId="523C4501"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Práva a povinnosti smluvních stran</w:t>
      </w:r>
    </w:p>
    <w:p w14:paraId="6D30110D" w14:textId="4694E328"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Poskytovatel se zavazuje poskytovat služby objednateli v rozsahu, kvalitě a za podmínek uvedených v této smlouvě. </w:t>
      </w:r>
    </w:p>
    <w:p w14:paraId="680B09D2" w14:textId="49A6C29F"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Objednatel a poskytovatel se dohodli, že objednatel je oprávněn kontrolovat poskytování služeb poskytovatelem, a to i bez předchozího upozornění. </w:t>
      </w:r>
      <w:r w:rsidR="005A2A0B" w:rsidRPr="00910A17">
        <w:rPr>
          <w:rFonts w:ascii="Times New Roman" w:hAnsi="Times New Roman" w:cs="Times New Roman"/>
        </w:rPr>
        <w:t xml:space="preserve">Tato kontrola bude prováděna provozně technickým náměstkem zadavatele či jinou osobou k tomu zadavatelem pověřenou. </w:t>
      </w:r>
    </w:p>
    <w:p w14:paraId="0A849EED" w14:textId="08E9696A"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Objednatel se zavazuje poskytnout poskytovateli veškerou součinnost nezbytnou k zřízení a řádnému poskytování služeb poskytovatelem v souladu s touto smlouvou. </w:t>
      </w:r>
    </w:p>
    <w:p w14:paraId="1CD19136" w14:textId="35CC70E5"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Poskytovatel se zavazuje provádět služby dle této smlouvy tak, aby nebyly ohroženy jiné činnosti objednatele, zejména pak život, zdraví a majetek klientů objednatele, které s prováděním služeb souvisí. </w:t>
      </w:r>
    </w:p>
    <w:p w14:paraId="2EBC976A" w14:textId="7D536167"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lastRenderedPageBreak/>
        <w:t xml:space="preserve">Poskytovatel se zavazuje provádět služby dle této smlouvy a v souladu se zákony ČR a prostřednictvím osob s potřebnou kvalifikací. </w:t>
      </w:r>
    </w:p>
    <w:p w14:paraId="14098C56" w14:textId="01DFCB5C"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Poskytovatel prohlašuje, že služby dle této smlouvy nebudou zatíženy právy třetích osob, ze kterých by pro objednatele vyplynuly jakékoliv další finanční nebo jiné nároky či závazky. V případě nepravdivosti tohoto prohlášení poskytovatel nahradí škodu, která objednateli vznikla. </w:t>
      </w:r>
    </w:p>
    <w:p w14:paraId="4D597604" w14:textId="5561B94B"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Objednatel se zavazuje umožnit přístup pracovníkům poskytovatele do objektů objednatele, a to v rozsahu nezbytném pro plnění služeb dle této smlouvy. </w:t>
      </w:r>
    </w:p>
    <w:p w14:paraId="7C1148D2" w14:textId="0DC9CF3C"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Poskytovatel se zavazuje, že zajistí, aby jeho pracovníci, podílející se na plnění služeb podle této smlouvy, při pobytu v objektech objednatele dodržovali vnitřní předpisy, pokyny a směrnice objednatele, dodržovali předpisy objednatele upravující pohyb na pracovištích, pro požární bezpečnost, ochranu zdraví při práci a další předpisy, se kterými bude poskytovatel seznámen, přičemž poskytovatel zajistí, že o takovém seznámení bude pořízen písemný zápis. </w:t>
      </w:r>
    </w:p>
    <w:p w14:paraId="3E23AA88" w14:textId="19225E88" w:rsidR="00B23FBA" w:rsidRPr="00910A17" w:rsidRDefault="00B23FBA" w:rsidP="000B77C9">
      <w:pPr>
        <w:pStyle w:val="Odstavecseseznamem"/>
        <w:numPr>
          <w:ilvl w:val="0"/>
          <w:numId w:val="9"/>
        </w:numPr>
        <w:ind w:left="284" w:hanging="284"/>
        <w:rPr>
          <w:rFonts w:ascii="Times New Roman" w:hAnsi="Times New Roman" w:cs="Times New Roman"/>
        </w:rPr>
      </w:pPr>
      <w:r w:rsidRPr="00910A17">
        <w:rPr>
          <w:rFonts w:ascii="Times New Roman" w:hAnsi="Times New Roman" w:cs="Times New Roman"/>
        </w:rPr>
        <w:t xml:space="preserve">Poskytovatel je </w:t>
      </w:r>
      <w:r w:rsidRPr="00910A17">
        <w:rPr>
          <w:rFonts w:ascii="Times New Roman" w:hAnsi="Times New Roman" w:cs="Times New Roman"/>
          <w:b/>
        </w:rPr>
        <w:t>po celou dobu trvání této smlouvy pojištěn k plnění služeb</w:t>
      </w:r>
      <w:r w:rsidRPr="00910A17">
        <w:rPr>
          <w:rFonts w:ascii="Times New Roman" w:hAnsi="Times New Roman" w:cs="Times New Roman"/>
        </w:rPr>
        <w:t xml:space="preserve"> na minimálně </w:t>
      </w:r>
      <w:r w:rsidR="005F7102" w:rsidRPr="00910A17">
        <w:rPr>
          <w:rFonts w:ascii="Times New Roman" w:hAnsi="Times New Roman" w:cs="Times New Roman"/>
          <w:b/>
          <w:bCs/>
        </w:rPr>
        <w:t>5</w:t>
      </w:r>
      <w:r w:rsidRPr="00910A17">
        <w:rPr>
          <w:rFonts w:ascii="Times New Roman" w:hAnsi="Times New Roman" w:cs="Times New Roman"/>
          <w:b/>
          <w:bCs/>
        </w:rPr>
        <w:t xml:space="preserve"> (</w:t>
      </w:r>
      <w:r w:rsidR="005F7102" w:rsidRPr="00910A17">
        <w:rPr>
          <w:rFonts w:ascii="Times New Roman" w:hAnsi="Times New Roman" w:cs="Times New Roman"/>
          <w:b/>
          <w:bCs/>
        </w:rPr>
        <w:t>pět</w:t>
      </w:r>
      <w:r w:rsidRPr="00910A17">
        <w:rPr>
          <w:rFonts w:ascii="Times New Roman" w:hAnsi="Times New Roman" w:cs="Times New Roman"/>
          <w:b/>
          <w:bCs/>
        </w:rPr>
        <w:t>) mil</w:t>
      </w:r>
      <w:r w:rsidRPr="00910A17">
        <w:rPr>
          <w:rFonts w:ascii="Times New Roman" w:hAnsi="Times New Roman" w:cs="Times New Roman"/>
        </w:rPr>
        <w:t xml:space="preserve">. Kč, přičemž pojištění musí obsahovat krytí škod způsobených na majetku a zdraví třetích osob včetně krytí odpovědnosti za finanční škody. Poskytovatel je povinen předat objednateli na jeho žádost před podpisem smlouvy kopii příslušné pojistné smlouvy na požadované pojištění, případně originály nebo ověřené kopie osvědčení pojišťovny, z něhož bude vyplývat, že je takové pojištění sjednáno. Poskytovatel je povinen objednatele bez zbytečného odkladu písemně informovat o jakékoliv změně takové pojistné smlouvy, zejména její ukončení. </w:t>
      </w:r>
    </w:p>
    <w:p w14:paraId="6A3389FE" w14:textId="77777777" w:rsidR="000B77C9" w:rsidRDefault="00B23FBA" w:rsidP="000B77C9">
      <w:pPr>
        <w:pStyle w:val="Odstavecseseznamem"/>
        <w:numPr>
          <w:ilvl w:val="0"/>
          <w:numId w:val="9"/>
        </w:numPr>
        <w:ind w:left="284" w:hanging="426"/>
        <w:rPr>
          <w:rFonts w:ascii="Times New Roman" w:hAnsi="Times New Roman" w:cs="Times New Roman"/>
        </w:rPr>
      </w:pPr>
      <w:r w:rsidRPr="00910A17">
        <w:rPr>
          <w:rFonts w:ascii="Times New Roman" w:hAnsi="Times New Roman" w:cs="Times New Roman"/>
        </w:rPr>
        <w:t xml:space="preserve">Poskytovatel provádí ostrahu s náležitou odbornou péčí a využívá důsledně všechny zákonné prostředky k řádnému provádění ostrahy a ochraně práv objednatele a jiných osob. Osoby ostrahy a kontaktní osoby poskytovatele v případě potřeby spolupracují za účelem udržení či obnovení pořádku se zaměstnanci objednatele. </w:t>
      </w:r>
    </w:p>
    <w:p w14:paraId="5984ED4C" w14:textId="77777777" w:rsidR="000B77C9" w:rsidRDefault="00B23FBA"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 xml:space="preserve">Poskytovatel je povinen bez zbytečného odkladu oznámit objednateli všechny okolnosti, které zjistí při provádění služeb dle této smlouvy, a které mohou mít vliv na změnu pokynů objednatele. </w:t>
      </w:r>
    </w:p>
    <w:p w14:paraId="5F610837" w14:textId="77777777" w:rsidR="000B77C9" w:rsidRDefault="00B23FBA"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Osoby ostrahy objektů jsou povinny nepro</w:t>
      </w:r>
      <w:r w:rsidR="004225D3" w:rsidRPr="000B77C9">
        <w:rPr>
          <w:rFonts w:ascii="Times New Roman" w:hAnsi="Times New Roman" w:cs="Times New Roman"/>
        </w:rPr>
        <w:t>dleně hlásit veškeré zvláštní a </w:t>
      </w:r>
      <w:r w:rsidRPr="000B77C9">
        <w:rPr>
          <w:rFonts w:ascii="Times New Roman" w:hAnsi="Times New Roman" w:cs="Times New Roman"/>
        </w:rPr>
        <w:t xml:space="preserve">mimořádné události objednateli, případně uvědomí dle okolností též Polici ČR. To je však nezbavuje povinnosti učinit nezbytná opatření k zamezení vzniku škody nebo jejímu zmírnění. </w:t>
      </w:r>
    </w:p>
    <w:p w14:paraId="606D4AA3" w14:textId="77777777" w:rsidR="000B77C9" w:rsidRDefault="00B23FBA"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Přesná specifikace práv a povinností smluvních stran je uvedena v</w:t>
      </w:r>
      <w:r w:rsidR="008F7BBE" w:rsidRPr="000B77C9">
        <w:rPr>
          <w:rFonts w:ascii="Times New Roman" w:hAnsi="Times New Roman" w:cs="Times New Roman"/>
        </w:rPr>
        <w:t> </w:t>
      </w:r>
      <w:r w:rsidRPr="000B77C9">
        <w:rPr>
          <w:rFonts w:ascii="Times New Roman" w:hAnsi="Times New Roman" w:cs="Times New Roman"/>
        </w:rPr>
        <w:t>přílo</w:t>
      </w:r>
      <w:r w:rsidR="008F7BBE" w:rsidRPr="000B77C9">
        <w:rPr>
          <w:rFonts w:ascii="Times New Roman" w:hAnsi="Times New Roman" w:cs="Times New Roman"/>
        </w:rPr>
        <w:t xml:space="preserve">hách </w:t>
      </w:r>
      <w:r w:rsidRPr="000B77C9">
        <w:rPr>
          <w:rFonts w:ascii="Times New Roman" w:hAnsi="Times New Roman" w:cs="Times New Roman"/>
        </w:rPr>
        <w:t xml:space="preserve">č. </w:t>
      </w:r>
      <w:r w:rsidR="00C1178C" w:rsidRPr="000B77C9">
        <w:rPr>
          <w:rFonts w:ascii="Times New Roman" w:hAnsi="Times New Roman" w:cs="Times New Roman"/>
        </w:rPr>
        <w:t>1</w:t>
      </w:r>
      <w:r w:rsidR="008F7BBE" w:rsidRPr="000B77C9">
        <w:rPr>
          <w:rFonts w:ascii="Times New Roman" w:hAnsi="Times New Roman" w:cs="Times New Roman"/>
        </w:rPr>
        <w:t xml:space="preserve"> a 2</w:t>
      </w:r>
      <w:r w:rsidRPr="000B77C9">
        <w:rPr>
          <w:rFonts w:ascii="Times New Roman" w:hAnsi="Times New Roman" w:cs="Times New Roman"/>
        </w:rPr>
        <w:t>, kter</w:t>
      </w:r>
      <w:r w:rsidR="008F7BBE" w:rsidRPr="000B77C9">
        <w:rPr>
          <w:rFonts w:ascii="Times New Roman" w:hAnsi="Times New Roman" w:cs="Times New Roman"/>
        </w:rPr>
        <w:t>é jsou</w:t>
      </w:r>
      <w:r w:rsidRPr="000B77C9">
        <w:rPr>
          <w:rFonts w:ascii="Times New Roman" w:hAnsi="Times New Roman" w:cs="Times New Roman"/>
        </w:rPr>
        <w:t xml:space="preserve"> nedílnou součástí této smlouvy</w:t>
      </w:r>
      <w:r w:rsidR="004225D3" w:rsidRPr="000B77C9">
        <w:rPr>
          <w:rFonts w:ascii="Times New Roman" w:hAnsi="Times New Roman" w:cs="Times New Roman"/>
        </w:rPr>
        <w:t>.</w:t>
      </w:r>
      <w:r w:rsidRPr="000B77C9">
        <w:rPr>
          <w:rFonts w:ascii="Times New Roman" w:hAnsi="Times New Roman" w:cs="Times New Roman"/>
        </w:rPr>
        <w:t xml:space="preserve"> </w:t>
      </w:r>
    </w:p>
    <w:p w14:paraId="04229EDF" w14:textId="77777777" w:rsidR="000B77C9" w:rsidRDefault="00B333A8"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Personální obsazení bezpečnostní služby bude v SNO nepřetržitém provozu.</w:t>
      </w:r>
      <w:r w:rsidR="005F7102" w:rsidRPr="000B77C9">
        <w:rPr>
          <w:rFonts w:ascii="Times New Roman" w:hAnsi="Times New Roman" w:cs="Times New Roman"/>
        </w:rPr>
        <w:t xml:space="preserve">  </w:t>
      </w:r>
      <w:r w:rsidRPr="000B77C9">
        <w:rPr>
          <w:rFonts w:ascii="Times New Roman" w:hAnsi="Times New Roman" w:cs="Times New Roman"/>
        </w:rPr>
        <w:t>Výkon strážní služby v SNO bude vykonáván nepřetržitě po dobu 24 hodin dvěma</w:t>
      </w:r>
      <w:r w:rsidR="00910A17" w:rsidRPr="000B77C9">
        <w:rPr>
          <w:rFonts w:ascii="Times New Roman" w:hAnsi="Times New Roman" w:cs="Times New Roman"/>
        </w:rPr>
        <w:t xml:space="preserve"> </w:t>
      </w:r>
      <w:r w:rsidRPr="000B77C9">
        <w:rPr>
          <w:rFonts w:ascii="Times New Roman" w:hAnsi="Times New Roman" w:cs="Times New Roman"/>
        </w:rPr>
        <w:t xml:space="preserve">zaměstnanci poskytovatele. V důsledku fyzické a psychické náročnosti výkonu služby, musí poskytovatel služby zajistit fyzicky </w:t>
      </w:r>
      <w:r w:rsidR="006E54C4" w:rsidRPr="000B77C9">
        <w:rPr>
          <w:rFonts w:ascii="Times New Roman" w:hAnsi="Times New Roman" w:cs="Times New Roman"/>
        </w:rPr>
        <w:t xml:space="preserve">a psychicky </w:t>
      </w:r>
      <w:r w:rsidRPr="000B77C9">
        <w:rPr>
          <w:rFonts w:ascii="Times New Roman" w:hAnsi="Times New Roman" w:cs="Times New Roman"/>
        </w:rPr>
        <w:t xml:space="preserve">zdatné pracovníky. </w:t>
      </w:r>
    </w:p>
    <w:p w14:paraId="572B08E0" w14:textId="77777777" w:rsidR="000B77C9" w:rsidRDefault="00AE64DF"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 xml:space="preserve">Poskytovatel je povinen zajistit, že jím poskytované plnění dle této smlouvy, odpovídá všem požadavkům </w:t>
      </w:r>
      <w:r w:rsidR="00A634D5" w:rsidRPr="000B77C9">
        <w:rPr>
          <w:rFonts w:ascii="Times New Roman" w:hAnsi="Times New Roman" w:cs="Times New Roman"/>
        </w:rPr>
        <w:t>vyplývajícím</w:t>
      </w:r>
      <w:r w:rsidRPr="000B77C9">
        <w:rPr>
          <w:rFonts w:ascii="Times New Roman" w:hAnsi="Times New Roman" w:cs="Times New Roman"/>
        </w:rPr>
        <w:t xml:space="preserve"> z </w:t>
      </w:r>
      <w:r w:rsidR="00091658" w:rsidRPr="000B77C9">
        <w:rPr>
          <w:rFonts w:ascii="Times New Roman" w:hAnsi="Times New Roman" w:cs="Times New Roman"/>
        </w:rPr>
        <w:t>platných</w:t>
      </w:r>
      <w:r w:rsidRPr="000B77C9">
        <w:rPr>
          <w:rFonts w:ascii="Times New Roman" w:hAnsi="Times New Roman" w:cs="Times New Roman"/>
        </w:rPr>
        <w:t xml:space="preserve"> a </w:t>
      </w:r>
      <w:r w:rsidR="00883B88" w:rsidRPr="000B77C9">
        <w:rPr>
          <w:rFonts w:ascii="Times New Roman" w:hAnsi="Times New Roman" w:cs="Times New Roman"/>
        </w:rPr>
        <w:t>účinných</w:t>
      </w:r>
      <w:r w:rsidRPr="000B77C9">
        <w:rPr>
          <w:rFonts w:ascii="Times New Roman" w:hAnsi="Times New Roman" w:cs="Times New Roman"/>
        </w:rPr>
        <w:t xml:space="preserve"> právních předpisů či</w:t>
      </w:r>
      <w:r w:rsidR="00883B88" w:rsidRPr="000B77C9">
        <w:rPr>
          <w:rFonts w:ascii="Times New Roman" w:hAnsi="Times New Roman" w:cs="Times New Roman"/>
        </w:rPr>
        <w:t xml:space="preserve"> příslušných</w:t>
      </w:r>
      <w:r w:rsidRPr="000B77C9">
        <w:rPr>
          <w:rFonts w:ascii="Times New Roman" w:hAnsi="Times New Roman" w:cs="Times New Roman"/>
        </w:rPr>
        <w:t xml:space="preserve"> norem, které se na dané plnění vztahují a zavazuje se zajistit dodržování těchto předpisů ze strany </w:t>
      </w:r>
      <w:r w:rsidR="00883B88" w:rsidRPr="000B77C9">
        <w:rPr>
          <w:rFonts w:ascii="Times New Roman" w:hAnsi="Times New Roman" w:cs="Times New Roman"/>
        </w:rPr>
        <w:t>svých</w:t>
      </w:r>
      <w:r w:rsidRPr="000B77C9">
        <w:rPr>
          <w:rFonts w:ascii="Times New Roman" w:hAnsi="Times New Roman" w:cs="Times New Roman"/>
        </w:rPr>
        <w:t xml:space="preserve"> pracovníků, poddodavatelů a jejich pracovníků, které použil při plnění </w:t>
      </w:r>
      <w:r w:rsidR="00883B88" w:rsidRPr="000B77C9">
        <w:rPr>
          <w:rFonts w:ascii="Times New Roman" w:hAnsi="Times New Roman" w:cs="Times New Roman"/>
        </w:rPr>
        <w:t>svých</w:t>
      </w:r>
      <w:r w:rsidRPr="000B77C9">
        <w:rPr>
          <w:rFonts w:ascii="Times New Roman" w:hAnsi="Times New Roman" w:cs="Times New Roman"/>
        </w:rPr>
        <w:t xml:space="preserve"> závazků dle této Smlouvy. Poskytovatel si je vědom skutečnosti, že Objednatel má zájem o plnění předmětu této smlouvy dle zásad sociálně odpovědného zadávání </w:t>
      </w:r>
      <w:r w:rsidR="00883B88" w:rsidRPr="000B77C9">
        <w:rPr>
          <w:rFonts w:ascii="Times New Roman" w:hAnsi="Times New Roman" w:cs="Times New Roman"/>
        </w:rPr>
        <w:t>veřejných</w:t>
      </w:r>
      <w:r w:rsidRPr="000B77C9">
        <w:rPr>
          <w:rFonts w:ascii="Times New Roman" w:hAnsi="Times New Roman" w:cs="Times New Roman"/>
        </w:rPr>
        <w:t xml:space="preserve"> zakázek.</w:t>
      </w:r>
    </w:p>
    <w:p w14:paraId="124A8BF3" w14:textId="77777777" w:rsidR="000B77C9" w:rsidRDefault="00AE64DF"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Poskytovatel se proto</w:t>
      </w:r>
      <w:r w:rsidR="00883B88" w:rsidRPr="000B77C9">
        <w:rPr>
          <w:rFonts w:ascii="Times New Roman" w:hAnsi="Times New Roman" w:cs="Times New Roman"/>
        </w:rPr>
        <w:t xml:space="preserve"> výslovně</w:t>
      </w:r>
      <w:r w:rsidRPr="000B77C9">
        <w:rPr>
          <w:rFonts w:ascii="Times New Roman" w:hAnsi="Times New Roman" w:cs="Times New Roman"/>
        </w:rPr>
        <w:t xml:space="preserve"> zavazuje, že při realizaci plnění předmětu této smlouvy a po celou dobu trvání této smlouvy, bude dbát o dodržování a zajištění</w:t>
      </w:r>
      <w:r w:rsidR="00883B88" w:rsidRPr="000B77C9">
        <w:rPr>
          <w:rFonts w:ascii="Times New Roman" w:hAnsi="Times New Roman" w:cs="Times New Roman"/>
        </w:rPr>
        <w:t xml:space="preserve"> důstojných</w:t>
      </w:r>
      <w:r w:rsidRPr="000B77C9">
        <w:rPr>
          <w:rFonts w:ascii="Times New Roman" w:hAnsi="Times New Roman" w:cs="Times New Roman"/>
        </w:rPr>
        <w:t xml:space="preserve"> pracovních podmínek osob, bezpečnosti práce, dodržování </w:t>
      </w:r>
      <w:r w:rsidR="00883B88" w:rsidRPr="000B77C9">
        <w:rPr>
          <w:rFonts w:ascii="Times New Roman" w:hAnsi="Times New Roman" w:cs="Times New Roman"/>
        </w:rPr>
        <w:t>veškerých</w:t>
      </w:r>
      <w:r w:rsidRPr="000B77C9">
        <w:rPr>
          <w:rFonts w:ascii="Times New Roman" w:hAnsi="Times New Roman" w:cs="Times New Roman"/>
        </w:rPr>
        <w:t xml:space="preserve"> pracovněprávních předpisů a to zejména, nikoliv však </w:t>
      </w:r>
      <w:r w:rsidR="00883B88" w:rsidRPr="000B77C9">
        <w:rPr>
          <w:rFonts w:ascii="Times New Roman" w:hAnsi="Times New Roman" w:cs="Times New Roman"/>
        </w:rPr>
        <w:t>výlučně</w:t>
      </w:r>
      <w:r w:rsidRPr="000B77C9">
        <w:rPr>
          <w:rFonts w:ascii="Times New Roman" w:hAnsi="Times New Roman" w:cs="Times New Roman"/>
        </w:rPr>
        <w:t xml:space="preserve">, předpisů upravujících odměňování zaměstnanců (včetně </w:t>
      </w:r>
      <w:r w:rsidRPr="000B77C9">
        <w:rPr>
          <w:rFonts w:ascii="Times New Roman" w:hAnsi="Times New Roman" w:cs="Times New Roman"/>
        </w:rPr>
        <w:lastRenderedPageBreak/>
        <w:t xml:space="preserve">zaručené minimální mzdy pro oblast bezpečnostních služeb stanovené </w:t>
      </w:r>
      <w:r w:rsidR="00883B88" w:rsidRPr="000B77C9">
        <w:rPr>
          <w:rFonts w:ascii="Times New Roman" w:hAnsi="Times New Roman" w:cs="Times New Roman"/>
        </w:rPr>
        <w:t>závaznými</w:t>
      </w:r>
      <w:r w:rsidRPr="000B77C9">
        <w:rPr>
          <w:rFonts w:ascii="Times New Roman" w:hAnsi="Times New Roman" w:cs="Times New Roman"/>
        </w:rPr>
        <w:t xml:space="preserve"> právními předpisy a souvisejících</w:t>
      </w:r>
      <w:r w:rsidR="00883B88" w:rsidRPr="000B77C9">
        <w:rPr>
          <w:rFonts w:ascii="Times New Roman" w:hAnsi="Times New Roman" w:cs="Times New Roman"/>
        </w:rPr>
        <w:t xml:space="preserve"> povinných </w:t>
      </w:r>
      <w:r w:rsidRPr="000B77C9">
        <w:rPr>
          <w:rFonts w:ascii="Times New Roman" w:hAnsi="Times New Roman" w:cs="Times New Roman"/>
        </w:rPr>
        <w:t>sociálních a zdravotních odvodů),pracovní dobu, dobu odpočinku mezi směnami, placené přesčasy atd., dále předpisů</w:t>
      </w:r>
      <w:r w:rsidR="00883B88" w:rsidRPr="000B77C9">
        <w:rPr>
          <w:rFonts w:ascii="Times New Roman" w:hAnsi="Times New Roman" w:cs="Times New Roman"/>
        </w:rPr>
        <w:t xml:space="preserve"> týkajících</w:t>
      </w:r>
      <w:r w:rsidRPr="000B77C9">
        <w:rPr>
          <w:rFonts w:ascii="Times New Roman" w:hAnsi="Times New Roman" w:cs="Times New Roman"/>
        </w:rPr>
        <w:t xml:space="preserve"> se zaměstnanosti a bezpečnosti a ochrany zdraví při práci, tj. zejména zákon č.262/2006 Sb., zákoník práce, ve znění pozdějších předpisů, a zákon č. 435/2004 Sb., o</w:t>
      </w:r>
      <w:r w:rsidR="00C03C89" w:rsidRPr="000B77C9">
        <w:rPr>
          <w:rFonts w:ascii="Times New Roman" w:hAnsi="Times New Roman" w:cs="Times New Roman"/>
        </w:rPr>
        <w:t xml:space="preserve"> </w:t>
      </w:r>
      <w:r w:rsidRPr="000B77C9">
        <w:rPr>
          <w:rFonts w:ascii="Times New Roman" w:hAnsi="Times New Roman" w:cs="Times New Roman"/>
        </w:rPr>
        <w:t xml:space="preserve">zaměstnanosti, ve znění pozdějších předpisů, a to vůči všem osobám, které se na realizaci plnění dle této Smlouvy podílejí a bez ohledu na to, zda bude předmět plnění prováděn Poskytovatelem či jeho poddodavatelem. </w:t>
      </w:r>
    </w:p>
    <w:p w14:paraId="13216A38" w14:textId="77777777" w:rsidR="000B77C9" w:rsidRDefault="00AE64DF"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Poskytovatel se zavazuje v souvislosti s</w:t>
      </w:r>
      <w:r w:rsidR="00883B88" w:rsidRPr="000B77C9">
        <w:rPr>
          <w:rFonts w:ascii="Times New Roman" w:hAnsi="Times New Roman" w:cs="Times New Roman"/>
        </w:rPr>
        <w:t> výše uvedenými</w:t>
      </w:r>
      <w:r w:rsidRPr="000B77C9">
        <w:rPr>
          <w:rFonts w:ascii="Times New Roman" w:hAnsi="Times New Roman" w:cs="Times New Roman"/>
        </w:rPr>
        <w:t xml:space="preserve"> povinnostmi za účelem kontroly poskytovat Objednateli potřebnou součinnost,</w:t>
      </w:r>
      <w:r w:rsidR="00C03C89" w:rsidRPr="000B77C9">
        <w:rPr>
          <w:rFonts w:ascii="Times New Roman" w:hAnsi="Times New Roman" w:cs="Times New Roman"/>
        </w:rPr>
        <w:t xml:space="preserve"> </w:t>
      </w:r>
      <w:r w:rsidRPr="000B77C9">
        <w:rPr>
          <w:rFonts w:ascii="Times New Roman" w:hAnsi="Times New Roman" w:cs="Times New Roman"/>
        </w:rPr>
        <w:t xml:space="preserve">na </w:t>
      </w:r>
      <w:r w:rsidR="00883B88" w:rsidRPr="000B77C9">
        <w:rPr>
          <w:rFonts w:ascii="Times New Roman" w:hAnsi="Times New Roman" w:cs="Times New Roman"/>
        </w:rPr>
        <w:t>výzvu</w:t>
      </w:r>
      <w:r w:rsidRPr="000B77C9">
        <w:rPr>
          <w:rFonts w:ascii="Times New Roman" w:hAnsi="Times New Roman" w:cs="Times New Roman"/>
        </w:rPr>
        <w:t xml:space="preserve"> Objednatele předložit či zajistit předložení </w:t>
      </w:r>
      <w:r w:rsidR="00883B88" w:rsidRPr="000B77C9">
        <w:rPr>
          <w:rFonts w:ascii="Times New Roman" w:hAnsi="Times New Roman" w:cs="Times New Roman"/>
        </w:rPr>
        <w:t>příslušných</w:t>
      </w:r>
      <w:r w:rsidRPr="000B77C9">
        <w:rPr>
          <w:rFonts w:ascii="Times New Roman" w:hAnsi="Times New Roman" w:cs="Times New Roman"/>
        </w:rPr>
        <w:t xml:space="preserve"> dokladů (zejména, nikoliv však </w:t>
      </w:r>
      <w:r w:rsidR="00883B88" w:rsidRPr="000B77C9">
        <w:rPr>
          <w:rFonts w:ascii="Times New Roman" w:hAnsi="Times New Roman" w:cs="Times New Roman"/>
        </w:rPr>
        <w:t>výlučně</w:t>
      </w:r>
      <w:r w:rsidRPr="000B77C9">
        <w:rPr>
          <w:rFonts w:ascii="Times New Roman" w:hAnsi="Times New Roman" w:cs="Times New Roman"/>
        </w:rPr>
        <w:t xml:space="preserve">, pracovněprávních smluv, </w:t>
      </w:r>
      <w:r w:rsidR="00883B88" w:rsidRPr="000B77C9">
        <w:rPr>
          <w:rFonts w:ascii="Times New Roman" w:hAnsi="Times New Roman" w:cs="Times New Roman"/>
        </w:rPr>
        <w:t>mzdových výměrů</w:t>
      </w:r>
      <w:r w:rsidRPr="000B77C9">
        <w:rPr>
          <w:rFonts w:ascii="Times New Roman" w:hAnsi="Times New Roman" w:cs="Times New Roman"/>
        </w:rPr>
        <w:t xml:space="preserve">, </w:t>
      </w:r>
      <w:r w:rsidR="00883B88" w:rsidRPr="000B77C9">
        <w:rPr>
          <w:rFonts w:ascii="Times New Roman" w:hAnsi="Times New Roman" w:cs="Times New Roman"/>
        </w:rPr>
        <w:t>výplatních</w:t>
      </w:r>
      <w:r w:rsidRPr="000B77C9">
        <w:rPr>
          <w:rFonts w:ascii="Times New Roman" w:hAnsi="Times New Roman" w:cs="Times New Roman"/>
        </w:rPr>
        <w:t xml:space="preserve"> pásek, sjetiny z účetního nebo mzdového systému, potvrzení </w:t>
      </w:r>
      <w:r w:rsidR="00883B88" w:rsidRPr="000B77C9">
        <w:rPr>
          <w:rFonts w:ascii="Times New Roman" w:hAnsi="Times New Roman" w:cs="Times New Roman"/>
        </w:rPr>
        <w:t>příslušných</w:t>
      </w:r>
      <w:r w:rsidRPr="000B77C9">
        <w:rPr>
          <w:rFonts w:ascii="Times New Roman" w:hAnsi="Times New Roman" w:cs="Times New Roman"/>
        </w:rPr>
        <w:t xml:space="preserve"> orgánů veřejné moci) a to bez zbytečného odkladu od </w:t>
      </w:r>
      <w:r w:rsidR="00883B88" w:rsidRPr="000B77C9">
        <w:rPr>
          <w:rFonts w:ascii="Times New Roman" w:hAnsi="Times New Roman" w:cs="Times New Roman"/>
        </w:rPr>
        <w:t>výzvy</w:t>
      </w:r>
      <w:r w:rsidRPr="000B77C9">
        <w:rPr>
          <w:rFonts w:ascii="Times New Roman" w:hAnsi="Times New Roman" w:cs="Times New Roman"/>
        </w:rPr>
        <w:t xml:space="preserve">, nejpozději však do 10 pracovních dnů. Totožné musí </w:t>
      </w:r>
      <w:r w:rsidR="00883B88" w:rsidRPr="000B77C9">
        <w:rPr>
          <w:rFonts w:ascii="Times New Roman" w:hAnsi="Times New Roman" w:cs="Times New Roman"/>
        </w:rPr>
        <w:t>být</w:t>
      </w:r>
      <w:r w:rsidRPr="000B77C9">
        <w:rPr>
          <w:rFonts w:ascii="Times New Roman" w:hAnsi="Times New Roman" w:cs="Times New Roman"/>
        </w:rPr>
        <w:t xml:space="preserve"> zajištěno ze strany</w:t>
      </w:r>
      <w:r w:rsidR="00883B88" w:rsidRPr="000B77C9">
        <w:rPr>
          <w:rFonts w:ascii="Times New Roman" w:hAnsi="Times New Roman" w:cs="Times New Roman"/>
        </w:rPr>
        <w:t xml:space="preserve"> případných</w:t>
      </w:r>
      <w:r w:rsidRPr="000B77C9">
        <w:rPr>
          <w:rFonts w:ascii="Times New Roman" w:hAnsi="Times New Roman" w:cs="Times New Roman"/>
        </w:rPr>
        <w:t xml:space="preserve"> poddodavatelů. Při prvním porušení </w:t>
      </w:r>
      <w:r w:rsidR="00883B88" w:rsidRPr="000B77C9">
        <w:rPr>
          <w:rFonts w:ascii="Times New Roman" w:hAnsi="Times New Roman" w:cs="Times New Roman"/>
        </w:rPr>
        <w:t>výše uvedených</w:t>
      </w:r>
      <w:r w:rsidRPr="000B77C9">
        <w:rPr>
          <w:rFonts w:ascii="Times New Roman" w:hAnsi="Times New Roman" w:cs="Times New Roman"/>
        </w:rPr>
        <w:t xml:space="preserve"> předpisů </w:t>
      </w:r>
      <w:r w:rsidR="00883B88" w:rsidRPr="000B77C9">
        <w:rPr>
          <w:rFonts w:ascii="Times New Roman" w:hAnsi="Times New Roman" w:cs="Times New Roman"/>
        </w:rPr>
        <w:t>týkajících</w:t>
      </w:r>
      <w:r w:rsidRPr="000B77C9">
        <w:rPr>
          <w:rFonts w:ascii="Times New Roman" w:hAnsi="Times New Roman" w:cs="Times New Roman"/>
        </w:rPr>
        <w:t xml:space="preserve"> se pracovněprávní oblasti, oblasti zaměstnanosti a BOZP, které bude Objednatelem zjištěno, Objednatel na tuto skutečnost Poskytovatele upozorní, např. emailem nebo</w:t>
      </w:r>
      <w:r w:rsidR="00883B88" w:rsidRPr="000B77C9">
        <w:rPr>
          <w:rFonts w:ascii="Times New Roman" w:hAnsi="Times New Roman" w:cs="Times New Roman"/>
        </w:rPr>
        <w:t xml:space="preserve"> jiným</w:t>
      </w:r>
      <w:r w:rsidRPr="000B77C9">
        <w:rPr>
          <w:rFonts w:ascii="Times New Roman" w:hAnsi="Times New Roman" w:cs="Times New Roman"/>
        </w:rPr>
        <w:t xml:space="preserve"> </w:t>
      </w:r>
      <w:r w:rsidR="00883B88" w:rsidRPr="000B77C9">
        <w:rPr>
          <w:rFonts w:ascii="Times New Roman" w:hAnsi="Times New Roman" w:cs="Times New Roman"/>
        </w:rPr>
        <w:t>prokazatelným</w:t>
      </w:r>
      <w:r w:rsidRPr="000B77C9">
        <w:rPr>
          <w:rFonts w:ascii="Times New Roman" w:hAnsi="Times New Roman" w:cs="Times New Roman"/>
        </w:rPr>
        <w:t xml:space="preserve"> způsobem. Za každé další porušení povinnosti Poskytovatele dodržovat tyto obecně závazné předpisy a jejich dodržování zajišťovat, sjednávají Smluvní strany smluvní pokutu ve </w:t>
      </w:r>
      <w:r w:rsidR="00883B88" w:rsidRPr="000B77C9">
        <w:rPr>
          <w:rFonts w:ascii="Times New Roman" w:hAnsi="Times New Roman" w:cs="Times New Roman"/>
        </w:rPr>
        <w:t>výši</w:t>
      </w:r>
      <w:r w:rsidRPr="000B77C9">
        <w:rPr>
          <w:rFonts w:ascii="Times New Roman" w:hAnsi="Times New Roman" w:cs="Times New Roman"/>
        </w:rPr>
        <w:t xml:space="preserve"> 5.000,- Kč (slovy pět tisíc korun </w:t>
      </w:r>
      <w:r w:rsidR="00883B88" w:rsidRPr="000B77C9">
        <w:rPr>
          <w:rFonts w:ascii="Times New Roman" w:hAnsi="Times New Roman" w:cs="Times New Roman"/>
        </w:rPr>
        <w:t>českých</w:t>
      </w:r>
      <w:r w:rsidRPr="000B77C9">
        <w:rPr>
          <w:rFonts w:ascii="Times New Roman" w:hAnsi="Times New Roman" w:cs="Times New Roman"/>
        </w:rPr>
        <w:t>). Opakované porušování</w:t>
      </w:r>
      <w:r w:rsidR="00883B88" w:rsidRPr="000B77C9">
        <w:rPr>
          <w:rFonts w:ascii="Times New Roman" w:hAnsi="Times New Roman" w:cs="Times New Roman"/>
        </w:rPr>
        <w:t xml:space="preserve"> výše uvedených</w:t>
      </w:r>
      <w:r w:rsidRPr="000B77C9">
        <w:rPr>
          <w:rFonts w:ascii="Times New Roman" w:hAnsi="Times New Roman" w:cs="Times New Roman"/>
        </w:rPr>
        <w:t xml:space="preserve"> právních předpisů [tj. minimálně tři (3) zjištěné případy] bude považováno za podstatné porušení této Smlouvy a může </w:t>
      </w:r>
      <w:r w:rsidR="00883B88" w:rsidRPr="000B77C9">
        <w:rPr>
          <w:rFonts w:ascii="Times New Roman" w:hAnsi="Times New Roman" w:cs="Times New Roman"/>
        </w:rPr>
        <w:t>být</w:t>
      </w:r>
      <w:r w:rsidRPr="000B77C9">
        <w:rPr>
          <w:rFonts w:ascii="Times New Roman" w:hAnsi="Times New Roman" w:cs="Times New Roman"/>
        </w:rPr>
        <w:t xml:space="preserve"> důvodem pro odstoupení od této Smlouvy ze strany Objednatele. Pro vyloučení pochybností smluvní strany sjednávají, že v případě, kdy Poskytovatel neposkytne potřebnou součinnost a nedoloží, že k porušení obecně </w:t>
      </w:r>
      <w:r w:rsidR="00883B88" w:rsidRPr="000B77C9">
        <w:rPr>
          <w:rFonts w:ascii="Times New Roman" w:hAnsi="Times New Roman" w:cs="Times New Roman"/>
        </w:rPr>
        <w:t>závazných</w:t>
      </w:r>
      <w:r w:rsidRPr="000B77C9">
        <w:rPr>
          <w:rFonts w:ascii="Times New Roman" w:hAnsi="Times New Roman" w:cs="Times New Roman"/>
        </w:rPr>
        <w:t xml:space="preserve"> právních předpisů </w:t>
      </w:r>
      <w:r w:rsidR="00883B88" w:rsidRPr="000B77C9">
        <w:rPr>
          <w:rFonts w:ascii="Times New Roman" w:hAnsi="Times New Roman" w:cs="Times New Roman"/>
        </w:rPr>
        <w:t>týkajících</w:t>
      </w:r>
      <w:r w:rsidRPr="000B77C9">
        <w:rPr>
          <w:rFonts w:ascii="Times New Roman" w:hAnsi="Times New Roman" w:cs="Times New Roman"/>
        </w:rPr>
        <w:t xml:space="preserve"> se této oblasti nedošlo, má se za to, že k porušení došlo, a to se všemi důsledky z toho plynoucími, tzn. nezdaří-li se Objednateli z důvodů spočívajících na straně Poskytovatele nebo jeho poddodavatele opakovaně ověřit, zda jsou dodržovány </w:t>
      </w:r>
      <w:r w:rsidR="00883B88" w:rsidRPr="000B77C9">
        <w:rPr>
          <w:rFonts w:ascii="Times New Roman" w:hAnsi="Times New Roman" w:cs="Times New Roman"/>
        </w:rPr>
        <w:t>výše</w:t>
      </w:r>
      <w:r w:rsidRPr="000B77C9">
        <w:rPr>
          <w:rFonts w:ascii="Times New Roman" w:hAnsi="Times New Roman" w:cs="Times New Roman"/>
        </w:rPr>
        <w:t xml:space="preserve"> uvedené povinnosti a zejm. zda jsou bezpečnostní pracovníci vykonávající u Objednatele ostrahu řádně a včas odměňováni</w:t>
      </w:r>
      <w:r w:rsidR="000A585B" w:rsidRPr="000B77C9">
        <w:rPr>
          <w:rFonts w:ascii="Times New Roman" w:hAnsi="Times New Roman" w:cs="Times New Roman"/>
        </w:rPr>
        <w:t xml:space="preserve"> </w:t>
      </w:r>
      <w:r w:rsidRPr="000B77C9">
        <w:rPr>
          <w:rFonts w:ascii="Times New Roman" w:hAnsi="Times New Roman" w:cs="Times New Roman"/>
        </w:rPr>
        <w:t xml:space="preserve">v souladu s tímto odst. smlouvy, je Objednatel taktéž oprávněn účtovat smluvní pokutu a/nebo od smlouvy odstoupit za podmínek </w:t>
      </w:r>
      <w:r w:rsidR="00883B88" w:rsidRPr="000B77C9">
        <w:rPr>
          <w:rFonts w:ascii="Times New Roman" w:hAnsi="Times New Roman" w:cs="Times New Roman"/>
        </w:rPr>
        <w:t>uvedených výše</w:t>
      </w:r>
      <w:r w:rsidRPr="000B77C9">
        <w:rPr>
          <w:rFonts w:ascii="Times New Roman" w:hAnsi="Times New Roman" w:cs="Times New Roman"/>
        </w:rPr>
        <w:t xml:space="preserve"> v tomto odst. Poskytovatel bere na vědomí, že objednatel může provést dotazníkové šetření u osob zajišťujících ostrahu ohledně dodržování </w:t>
      </w:r>
      <w:r w:rsidR="00883B88" w:rsidRPr="000B77C9">
        <w:rPr>
          <w:rFonts w:ascii="Times New Roman" w:hAnsi="Times New Roman" w:cs="Times New Roman"/>
        </w:rPr>
        <w:t xml:space="preserve">výše uvedených </w:t>
      </w:r>
      <w:r w:rsidRPr="000B77C9">
        <w:rPr>
          <w:rFonts w:ascii="Times New Roman" w:hAnsi="Times New Roman" w:cs="Times New Roman"/>
        </w:rPr>
        <w:t>povinností.</w:t>
      </w:r>
    </w:p>
    <w:p w14:paraId="7387B868" w14:textId="051F0C24" w:rsidR="00AE64DF" w:rsidRPr="000B77C9" w:rsidRDefault="00AE64DF" w:rsidP="000B77C9">
      <w:pPr>
        <w:pStyle w:val="Odstavecseseznamem"/>
        <w:numPr>
          <w:ilvl w:val="0"/>
          <w:numId w:val="9"/>
        </w:numPr>
        <w:ind w:left="284" w:hanging="426"/>
        <w:rPr>
          <w:rFonts w:ascii="Times New Roman" w:hAnsi="Times New Roman" w:cs="Times New Roman"/>
        </w:rPr>
      </w:pPr>
      <w:r w:rsidRPr="000B77C9">
        <w:rPr>
          <w:rFonts w:ascii="Times New Roman" w:hAnsi="Times New Roman" w:cs="Times New Roman"/>
        </w:rPr>
        <w:t xml:space="preserve">Poskytovatel bere na vědomí, že Objednatel má zájem na zajišťování služeb </w:t>
      </w:r>
      <w:r w:rsidR="00883B88" w:rsidRPr="000B77C9">
        <w:rPr>
          <w:rFonts w:ascii="Times New Roman" w:hAnsi="Times New Roman" w:cs="Times New Roman"/>
        </w:rPr>
        <w:t>stálým</w:t>
      </w:r>
      <w:r w:rsidRPr="000B77C9">
        <w:rPr>
          <w:rFonts w:ascii="Times New Roman" w:hAnsi="Times New Roman" w:cs="Times New Roman"/>
        </w:rPr>
        <w:t xml:space="preserve">                    </w:t>
      </w:r>
      <w:r w:rsidR="00883B88" w:rsidRPr="000B77C9">
        <w:rPr>
          <w:rFonts w:ascii="Times New Roman" w:hAnsi="Times New Roman" w:cs="Times New Roman"/>
        </w:rPr>
        <w:t>týmem</w:t>
      </w:r>
      <w:r w:rsidRPr="000B77C9">
        <w:rPr>
          <w:rFonts w:ascii="Times New Roman" w:hAnsi="Times New Roman" w:cs="Times New Roman"/>
        </w:rPr>
        <w:t>. Při podpisu smlouvy je Poskytovatel povinen předložit</w:t>
      </w:r>
      <w:r w:rsidR="00883B88" w:rsidRPr="000B77C9">
        <w:rPr>
          <w:rFonts w:ascii="Times New Roman" w:hAnsi="Times New Roman" w:cs="Times New Roman"/>
        </w:rPr>
        <w:t xml:space="preserve"> jmenný</w:t>
      </w:r>
      <w:r w:rsidRPr="000B77C9">
        <w:rPr>
          <w:rFonts w:ascii="Times New Roman" w:hAnsi="Times New Roman" w:cs="Times New Roman"/>
        </w:rPr>
        <w:t xml:space="preserve"> seznam osob, které budou vykonávat předmět plnění (tj. standartní a speciální ostrahu) k odsouhlasení Objednateli. V případě změny nebo doplnění seznamu osob předloženého při podpisu smlouvy, je Poskytovatel povinen vždy před nástupem nové osoby předložit tuto změnu ke schválení Objednateli. Poskytovatel není oprávněn poskytovat fyzickou ostrahu na objektu Objednatele prostřednictvím osob </w:t>
      </w:r>
      <w:r w:rsidR="00883B88" w:rsidRPr="000B77C9">
        <w:rPr>
          <w:rFonts w:ascii="Times New Roman" w:hAnsi="Times New Roman" w:cs="Times New Roman"/>
        </w:rPr>
        <w:t>neuvedených</w:t>
      </w:r>
      <w:r w:rsidRPr="000B77C9">
        <w:rPr>
          <w:rFonts w:ascii="Times New Roman" w:hAnsi="Times New Roman" w:cs="Times New Roman"/>
        </w:rPr>
        <w:t xml:space="preserve"> v tomto seznamu. Poskytovatel je povinen zajišťovat ostrahu </w:t>
      </w:r>
      <w:r w:rsidR="00883B88" w:rsidRPr="000B77C9">
        <w:rPr>
          <w:rFonts w:ascii="Times New Roman" w:hAnsi="Times New Roman" w:cs="Times New Roman"/>
        </w:rPr>
        <w:t>stálým týmem</w:t>
      </w:r>
      <w:r w:rsidRPr="000B77C9">
        <w:rPr>
          <w:rFonts w:ascii="Times New Roman" w:hAnsi="Times New Roman" w:cs="Times New Roman"/>
        </w:rPr>
        <w:t xml:space="preserve"> bezpečnostních pracovníků a o </w:t>
      </w:r>
      <w:r w:rsidR="00883B88" w:rsidRPr="000B77C9">
        <w:rPr>
          <w:rFonts w:ascii="Times New Roman" w:hAnsi="Times New Roman" w:cs="Times New Roman"/>
        </w:rPr>
        <w:t>případných</w:t>
      </w:r>
      <w:r w:rsidRPr="000B77C9">
        <w:rPr>
          <w:rFonts w:ascii="Times New Roman" w:hAnsi="Times New Roman" w:cs="Times New Roman"/>
        </w:rPr>
        <w:t xml:space="preserve"> změnách informovat kontaktní osobu Objednatele ve věcech smluvních této smlouvy nebo jím pověřenou osobu a vyčkat na písemné vyjádření k zaslanému návrhu na změnu seznamu osob. Návrh na doplnění seznamu osob, které budou zajišťovat ostrahu, musí </w:t>
      </w:r>
      <w:r w:rsidR="00883B88" w:rsidRPr="000B77C9">
        <w:rPr>
          <w:rFonts w:ascii="Times New Roman" w:hAnsi="Times New Roman" w:cs="Times New Roman"/>
        </w:rPr>
        <w:t>být</w:t>
      </w:r>
      <w:r w:rsidRPr="000B77C9">
        <w:rPr>
          <w:rFonts w:ascii="Times New Roman" w:hAnsi="Times New Roman" w:cs="Times New Roman"/>
        </w:rPr>
        <w:t xml:space="preserve"> Objednateli zaslán nejpozději 3 pracovní dny před nástupem nově </w:t>
      </w:r>
      <w:r w:rsidR="00883B88" w:rsidRPr="000B77C9">
        <w:rPr>
          <w:rFonts w:ascii="Times New Roman" w:hAnsi="Times New Roman" w:cs="Times New Roman"/>
        </w:rPr>
        <w:t>navržených</w:t>
      </w:r>
      <w:r w:rsidRPr="000B77C9">
        <w:rPr>
          <w:rFonts w:ascii="Times New Roman" w:hAnsi="Times New Roman" w:cs="Times New Roman"/>
        </w:rPr>
        <w:t xml:space="preserve"> bezpečnostních pracovníků na první směnu. </w:t>
      </w:r>
    </w:p>
    <w:p w14:paraId="2E6CEC28"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VI. Článek</w:t>
      </w:r>
    </w:p>
    <w:p w14:paraId="23AC7D98"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Odpovědnost za škodu</w:t>
      </w:r>
    </w:p>
    <w:p w14:paraId="2B5AF980"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1. Poskytovatel odpovídá objednateli v plném rozsahu za škodu, která objednateli, zaměstnancům objednatele nebo jakýmkoliv t</w:t>
      </w:r>
      <w:r w:rsidR="004225D3" w:rsidRPr="00457661">
        <w:rPr>
          <w:rFonts w:ascii="Times New Roman" w:hAnsi="Times New Roman" w:cs="Times New Roman"/>
          <w:color w:val="auto"/>
          <w:szCs w:val="22"/>
        </w:rPr>
        <w:t>řetím osobám vyskytujících se v </w:t>
      </w:r>
      <w:r w:rsidRPr="00457661">
        <w:rPr>
          <w:rFonts w:ascii="Times New Roman" w:hAnsi="Times New Roman" w:cs="Times New Roman"/>
          <w:color w:val="auto"/>
          <w:szCs w:val="22"/>
        </w:rPr>
        <w:t xml:space="preserve">objektech </w:t>
      </w:r>
      <w:r w:rsidRPr="00457661">
        <w:rPr>
          <w:rFonts w:ascii="Times New Roman" w:hAnsi="Times New Roman" w:cs="Times New Roman"/>
          <w:color w:val="auto"/>
          <w:szCs w:val="22"/>
        </w:rPr>
        <w:lastRenderedPageBreak/>
        <w:t xml:space="preserve">vznikne v souvislosti s prokázaným porušením povinností poskytovatele podle této smlouvy, ledaže porušení povinností bylo způsobeno okolnostmi vylučující odpovědnost. </w:t>
      </w:r>
    </w:p>
    <w:p w14:paraId="5C226FB3"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2. Obě smluvní strany se zavazují k vyvinutí maximálního úsilí k předcházení škodám a k minimalizaci vzniklých škod. </w:t>
      </w:r>
    </w:p>
    <w:p w14:paraId="30241BD1"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3. Objednatel při vzniku škody, jež je ve zřejmé příčinné souvislosti se službami poskytovanými poskytovatelem podle této smlouvy, neprodleně informuje příslušné oddělení Policie ČR. </w:t>
      </w:r>
    </w:p>
    <w:p w14:paraId="744BE914"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4. Objednatel uplatní svůj nárok na náhradu škody písemně u poskytovatele, přičemž poskytovatel je povinen se do 10 (deseti) dnů od doručení požadavku objednatele na náhradu škody písemně se vyjádřit. </w:t>
      </w:r>
    </w:p>
    <w:p w14:paraId="1F39A166"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5. Poskytovatel je povinen nahradit objednateli škodu do 30 (třiceti) dnů od doručení požadavku objednatele na náhradu škody. </w:t>
      </w:r>
    </w:p>
    <w:p w14:paraId="00F186B9"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6. Žádná ze smluvních stran není v prodlení a ani nemá povinnost nahradit škodu způsobenou porušením svých povinností vyplývajících z této smlouvy,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 </w:t>
      </w:r>
    </w:p>
    <w:p w14:paraId="7F072D69"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VII. Článek</w:t>
      </w:r>
    </w:p>
    <w:p w14:paraId="51660A68"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Smluvní pokuty</w:t>
      </w:r>
    </w:p>
    <w:p w14:paraId="52AA1BF6"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1. Smluvní strany se dohodly, podle ustanovení § 2048 a násl. občanského zákoníku, na výši níže specifikovaných smluvních pokutách za každé jednotlivé zjištění porušení níže specifikovaných porušení povinností vyplývajících z této smlouvy: </w:t>
      </w:r>
    </w:p>
    <w:p w14:paraId="62FF8096" w14:textId="6ADF3DD3" w:rsidR="00B23FBA" w:rsidRPr="00457661" w:rsidRDefault="00883B88" w:rsidP="000B77C9">
      <w:pPr>
        <w:pStyle w:val="Default"/>
        <w:numPr>
          <w:ilvl w:val="0"/>
          <w:numId w:val="7"/>
        </w:numPr>
        <w:spacing w:after="60"/>
        <w:jc w:val="both"/>
        <w:rPr>
          <w:rFonts w:ascii="Times New Roman" w:hAnsi="Times New Roman" w:cs="Times New Roman"/>
          <w:color w:val="auto"/>
          <w:szCs w:val="22"/>
        </w:rPr>
      </w:pPr>
      <w:r>
        <w:rPr>
          <w:rFonts w:ascii="Times New Roman" w:hAnsi="Times New Roman" w:cs="Times New Roman"/>
          <w:color w:val="auto"/>
          <w:szCs w:val="22"/>
        </w:rPr>
        <w:t>Neustrojenost</w:t>
      </w:r>
      <w:r w:rsidR="00B23FBA" w:rsidRPr="00457661">
        <w:rPr>
          <w:rFonts w:ascii="Times New Roman" w:hAnsi="Times New Roman" w:cs="Times New Roman"/>
          <w:color w:val="auto"/>
          <w:szCs w:val="22"/>
        </w:rPr>
        <w:t xml:space="preserve"> strážného 5</w:t>
      </w:r>
      <w:r>
        <w:rPr>
          <w:rFonts w:ascii="Times New Roman" w:hAnsi="Times New Roman" w:cs="Times New Roman"/>
          <w:color w:val="auto"/>
          <w:szCs w:val="22"/>
        </w:rPr>
        <w:t>.</w:t>
      </w:r>
      <w:r w:rsidR="00B23FBA" w:rsidRPr="00457661">
        <w:rPr>
          <w:rFonts w:ascii="Times New Roman" w:hAnsi="Times New Roman" w:cs="Times New Roman"/>
          <w:color w:val="auto"/>
          <w:szCs w:val="22"/>
        </w:rPr>
        <w:t xml:space="preserve">000,- Kč </w:t>
      </w:r>
    </w:p>
    <w:p w14:paraId="7EF4DA9F" w14:textId="62507983"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Neznalost ustanovení strážních pravidel 5</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127407B1" w14:textId="511AA9B9"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Odložení věcných bezpečnostních prostředků během výkonu služby 5</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0857C395" w14:textId="0FFED79B"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Neodůvodněné opuštění výkonu služby 10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29F6DA09" w14:textId="3D6B8D24"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Nefunkčnost individuálního komunikačního prostředku 5</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60DF883E" w14:textId="25F0B36A"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Porušení vnitřních předpisů a směrnic objednavatele 8</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7A7A9041" w14:textId="379537BF"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Zařazení strážného do výkonu služby bez vstupního proškolení a zdravotní způsobilosti 10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4AFD16BB" w14:textId="2704FC70"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Neumožnění objednateli provést kontrolu výkonu služby dodavatele 10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6A5DED5B" w14:textId="09AF1850"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Spaní při výkonu služby 10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3067ABB4" w14:textId="208C205D"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Neobsazení strážního stanoviště 20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1432E498" w14:textId="4C5A5823"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Komplexní nefunkčnost komunikačních prostředků 10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7F786AA4" w14:textId="74BDDC97"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Neoprávněná fakturace služeb 20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49A00419" w14:textId="381816A5"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 xml:space="preserve">Výkon ostrahy pod vlivem alkoholických nápojů a jiných návykových nebo psychotropních látek </w:t>
      </w:r>
      <w:r w:rsidR="006E54C4" w:rsidRPr="00457661">
        <w:rPr>
          <w:rFonts w:ascii="Times New Roman" w:hAnsi="Times New Roman" w:cs="Times New Roman"/>
          <w:color w:val="auto"/>
          <w:szCs w:val="22"/>
        </w:rPr>
        <w:t>3</w:t>
      </w:r>
      <w:r w:rsidRPr="00457661">
        <w:rPr>
          <w:rFonts w:ascii="Times New Roman" w:hAnsi="Times New Roman" w:cs="Times New Roman"/>
          <w:color w:val="auto"/>
          <w:szCs w:val="22"/>
        </w:rPr>
        <w:t>0</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 Kč </w:t>
      </w:r>
    </w:p>
    <w:p w14:paraId="1ACA09ED" w14:textId="145DC481"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Výdej klíčů neoprávněné osobě 5</w:t>
      </w:r>
      <w:r w:rsidR="00883B88">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53EB9094" w14:textId="04A08B2E"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Napomáhání odcizování majetku objednatele nebo třetích osob sídlících ve střeženém objektu 50</w:t>
      </w:r>
      <w:r w:rsidR="00B93EF1">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0F16628C" w14:textId="0C0042F7"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Porušení zákazu kouření na označených místech 5</w:t>
      </w:r>
      <w:r w:rsidR="00B93EF1">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68CF5419" w14:textId="30617A65" w:rsidR="00B23FBA" w:rsidRPr="00457661"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Čtení knih, časopisů, luštění křížovek, poslech rádia v průběhu směny 5</w:t>
      </w:r>
      <w:r w:rsidR="00B93EF1">
        <w:rPr>
          <w:rFonts w:ascii="Times New Roman" w:hAnsi="Times New Roman" w:cs="Times New Roman"/>
          <w:color w:val="auto"/>
          <w:szCs w:val="22"/>
        </w:rPr>
        <w:t>.</w:t>
      </w:r>
      <w:r w:rsidRPr="00457661">
        <w:rPr>
          <w:rFonts w:ascii="Times New Roman" w:hAnsi="Times New Roman" w:cs="Times New Roman"/>
          <w:color w:val="auto"/>
          <w:szCs w:val="22"/>
        </w:rPr>
        <w:t xml:space="preserve">000,- Kč </w:t>
      </w:r>
    </w:p>
    <w:p w14:paraId="74DA289B" w14:textId="69D35573" w:rsidR="00B23FBA" w:rsidRDefault="00B23FBA"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lastRenderedPageBreak/>
        <w:t xml:space="preserve">Nevyužívání kamer </w:t>
      </w:r>
      <w:r w:rsidR="00B56398" w:rsidRPr="00457661">
        <w:rPr>
          <w:rFonts w:ascii="Times New Roman" w:hAnsi="Times New Roman" w:cs="Times New Roman"/>
          <w:color w:val="auto"/>
          <w:szCs w:val="22"/>
        </w:rPr>
        <w:t xml:space="preserve">či grafické aplikace pro sledování EPS </w:t>
      </w:r>
      <w:r w:rsidRPr="00457661">
        <w:rPr>
          <w:rFonts w:ascii="Times New Roman" w:hAnsi="Times New Roman" w:cs="Times New Roman"/>
          <w:color w:val="auto"/>
          <w:szCs w:val="22"/>
        </w:rPr>
        <w:t>(pokud jsou instalovány) 5</w:t>
      </w:r>
      <w:r w:rsidR="00B93EF1">
        <w:rPr>
          <w:rFonts w:ascii="Times New Roman" w:hAnsi="Times New Roman" w:cs="Times New Roman"/>
          <w:color w:val="auto"/>
          <w:szCs w:val="22"/>
        </w:rPr>
        <w:t>.</w:t>
      </w:r>
      <w:r w:rsidRPr="00457661">
        <w:rPr>
          <w:rFonts w:ascii="Times New Roman" w:hAnsi="Times New Roman" w:cs="Times New Roman"/>
          <w:color w:val="auto"/>
          <w:szCs w:val="22"/>
        </w:rPr>
        <w:t>000,- Kč</w:t>
      </w:r>
    </w:p>
    <w:p w14:paraId="2ED71342" w14:textId="22129F05" w:rsidR="00FF6A68" w:rsidRPr="00457661" w:rsidRDefault="00FF6A68" w:rsidP="000B77C9">
      <w:pPr>
        <w:pStyle w:val="Default"/>
        <w:numPr>
          <w:ilvl w:val="0"/>
          <w:numId w:val="7"/>
        </w:numPr>
        <w:spacing w:after="60"/>
        <w:jc w:val="both"/>
        <w:rPr>
          <w:rFonts w:ascii="Times New Roman" w:hAnsi="Times New Roman" w:cs="Times New Roman"/>
          <w:color w:val="auto"/>
          <w:szCs w:val="22"/>
        </w:rPr>
      </w:pPr>
      <w:r>
        <w:rPr>
          <w:rFonts w:ascii="Times New Roman" w:hAnsi="Times New Roman" w:cs="Times New Roman"/>
          <w:color w:val="auto"/>
          <w:szCs w:val="22"/>
        </w:rPr>
        <w:t>Nereagování / neprověření události systému EPS/EZS bezprostředně po jejím vzniku 20.000,- Kč</w:t>
      </w:r>
    </w:p>
    <w:p w14:paraId="66817790" w14:textId="4C89C492" w:rsidR="00B333A8" w:rsidRPr="00457661" w:rsidRDefault="00B333A8"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Nedodržení časového požadavku speciální ostrahy - zajištění doprovodu ,,nezvládnutelných</w:t>
      </w:r>
      <w:r w:rsidR="00143428">
        <w:rPr>
          <w:rFonts w:ascii="Times New Roman" w:hAnsi="Times New Roman" w:cs="Times New Roman"/>
          <w:color w:val="auto"/>
          <w:szCs w:val="22"/>
        </w:rPr>
        <w:t>“</w:t>
      </w:r>
      <w:r w:rsidRPr="00457661">
        <w:rPr>
          <w:rFonts w:ascii="Times New Roman" w:hAnsi="Times New Roman" w:cs="Times New Roman"/>
          <w:color w:val="auto"/>
          <w:szCs w:val="22"/>
        </w:rPr>
        <w:t>, agresívních a podnapilých osob do psychiatrické anebo protialkoholní léčebny od výzvy do 20 minut 15</w:t>
      </w:r>
      <w:r w:rsidR="00B93EF1">
        <w:rPr>
          <w:rFonts w:ascii="Times New Roman" w:hAnsi="Times New Roman" w:cs="Times New Roman"/>
          <w:color w:val="auto"/>
          <w:szCs w:val="22"/>
        </w:rPr>
        <w:t>.</w:t>
      </w:r>
      <w:r w:rsidRPr="00457661">
        <w:rPr>
          <w:rFonts w:ascii="Times New Roman" w:hAnsi="Times New Roman" w:cs="Times New Roman"/>
          <w:color w:val="auto"/>
          <w:szCs w:val="22"/>
        </w:rPr>
        <w:t>000 Kč</w:t>
      </w:r>
    </w:p>
    <w:p w14:paraId="4700D227" w14:textId="3653BEF2" w:rsidR="00B333A8" w:rsidRPr="00457661" w:rsidRDefault="00B333A8" w:rsidP="000B77C9">
      <w:pPr>
        <w:pStyle w:val="Default"/>
        <w:numPr>
          <w:ilvl w:val="0"/>
          <w:numId w:val="7"/>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V případě zpoždění zhotovitele s plněním požadavku speciální ostrahy je zhotovitel povinen zaplatit zadavateli smluvní pokutu ve výši 5.000,- Kč za každou započatou půlhodinu zpoždění</w:t>
      </w:r>
      <w:r w:rsidR="006E54C4" w:rsidRPr="00457661">
        <w:rPr>
          <w:rFonts w:ascii="Times New Roman" w:hAnsi="Times New Roman" w:cs="Times New Roman"/>
          <w:color w:val="auto"/>
          <w:szCs w:val="22"/>
        </w:rPr>
        <w:t xml:space="preserve"> jednoho pracovníka</w:t>
      </w:r>
    </w:p>
    <w:p w14:paraId="555EE030" w14:textId="17DC5EB6" w:rsidR="00AE64DF" w:rsidRPr="00B93EF1" w:rsidRDefault="00AE64DF" w:rsidP="000B77C9">
      <w:pPr>
        <w:pStyle w:val="Odstavecseseznamem"/>
        <w:numPr>
          <w:ilvl w:val="0"/>
          <w:numId w:val="7"/>
        </w:numPr>
        <w:rPr>
          <w:rFonts w:ascii="Times New Roman" w:hAnsi="Times New Roman" w:cs="Times New Roman"/>
        </w:rPr>
      </w:pPr>
      <w:r w:rsidRPr="00B93EF1">
        <w:rPr>
          <w:rFonts w:ascii="Times New Roman" w:hAnsi="Times New Roman" w:cs="Times New Roman"/>
        </w:rPr>
        <w:t xml:space="preserve">Obsazení strážního místa pracovníkem, </w:t>
      </w:r>
      <w:r w:rsidR="00B93EF1" w:rsidRPr="00B93EF1">
        <w:rPr>
          <w:rFonts w:ascii="Times New Roman" w:hAnsi="Times New Roman" w:cs="Times New Roman"/>
        </w:rPr>
        <w:t>který</w:t>
      </w:r>
      <w:r w:rsidRPr="00B93EF1">
        <w:rPr>
          <w:rFonts w:ascii="Times New Roman" w:hAnsi="Times New Roman" w:cs="Times New Roman"/>
        </w:rPr>
        <w:t xml:space="preserve"> není uveden na seznamu schváleném Objednatelem dle čl. 5 odst. 1</w:t>
      </w:r>
      <w:r w:rsidR="000A585B" w:rsidRPr="00B93EF1">
        <w:rPr>
          <w:rFonts w:ascii="Times New Roman" w:hAnsi="Times New Roman" w:cs="Times New Roman"/>
        </w:rPr>
        <w:t>8</w:t>
      </w:r>
      <w:r w:rsidRPr="00B93EF1">
        <w:rPr>
          <w:rFonts w:ascii="Times New Roman" w:hAnsi="Times New Roman" w:cs="Times New Roman"/>
        </w:rPr>
        <w:t>. smlouvy (za každé takové obsazení směny) 10</w:t>
      </w:r>
      <w:r w:rsidR="00B93EF1" w:rsidRPr="00B93EF1">
        <w:rPr>
          <w:rFonts w:ascii="Times New Roman" w:hAnsi="Times New Roman" w:cs="Times New Roman"/>
        </w:rPr>
        <w:t>.</w:t>
      </w:r>
      <w:r w:rsidRPr="00B93EF1">
        <w:rPr>
          <w:rFonts w:ascii="Times New Roman" w:hAnsi="Times New Roman" w:cs="Times New Roman"/>
        </w:rPr>
        <w:t>000 Kč</w:t>
      </w:r>
    </w:p>
    <w:p w14:paraId="7054C73B"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2. Poruší-li poskytovatel povinnost, pro kterou není stanovena smluvní pokuta dle odst. 1 tohoto článku, zavazuje se poskytovatel objednateli zaplatit smluvní pokutu ve výši 5 000,- Kč za každé jednotlivé porušení své smluvní povinnosti, a to za každý den porušení do té doby, dokud nebude sjednána náprava. </w:t>
      </w:r>
    </w:p>
    <w:p w14:paraId="7F6C0543"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3. Objednatel je oprávněn v případě opakovaného porušení nebo neprovedení nápravy porušení povinnosti poskytovatele podle této smlouvy navýšit smluvní pokutu na dvojnásobek původní výše a poskytovatel je povinen takovou smluvní pokutu objednateli zaplatit. </w:t>
      </w:r>
    </w:p>
    <w:p w14:paraId="6E12CBA8"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4. Smluvní pokuty jsou splatné 14. den ode dne doručení písemné výzvy objednatele k jejich úhradě, není-li ve výzvě uvedena lhůta delší. </w:t>
      </w:r>
    </w:p>
    <w:p w14:paraId="621BD0A8"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5. Smluvní strany se dohodly, že v případě prodlení s úhradou oprávněně vystavené faktury je strana, které je faktura určena, povinna oprávněné straně zaplatit rovněž úrok z prodlení z dlužné částky v zákonné výši stanovené příslušným nařízením vlády. </w:t>
      </w:r>
    </w:p>
    <w:p w14:paraId="6020BB22"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6. Poskytovatel prohlašuje, že všechny smluvní pokuty dle této smlouvy včetně jejich výše považuje vzhledem k významu povinností (závazků), k jejichž zajištění byly dohodnuty, za přiměřené. </w:t>
      </w:r>
    </w:p>
    <w:p w14:paraId="62B7FC17"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7. Smluvní strany výslovně sjednávají, že úhradou smluvní pokuty nebude dotčeno právo objednatele na náhradu škody vzniklé z porušení povinnosti, ke kterému se smluvní pokuta vztahuje, v plné výši. </w:t>
      </w:r>
    </w:p>
    <w:p w14:paraId="36C30818"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VIII. Článek</w:t>
      </w:r>
    </w:p>
    <w:p w14:paraId="731A6259"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Mlčenlivost</w:t>
      </w:r>
    </w:p>
    <w:p w14:paraId="563BE42C" w14:textId="77777777" w:rsidR="00B23FBA" w:rsidRPr="00457661" w:rsidRDefault="00DB6B14" w:rsidP="00DB6B14">
      <w:pPr>
        <w:pStyle w:val="Default"/>
        <w:spacing w:after="60"/>
        <w:ind w:left="340" w:hanging="340"/>
        <w:jc w:val="both"/>
        <w:rPr>
          <w:rFonts w:ascii="Times New Roman" w:hAnsi="Times New Roman" w:cs="Times New Roman"/>
          <w:color w:val="auto"/>
          <w:szCs w:val="22"/>
        </w:rPr>
      </w:pPr>
      <w:r w:rsidRPr="00457661">
        <w:rPr>
          <w:rFonts w:ascii="Times New Roman" w:hAnsi="Times New Roman" w:cs="Times New Roman"/>
          <w:color w:val="auto"/>
          <w:szCs w:val="22"/>
        </w:rPr>
        <w:t xml:space="preserve">1. </w:t>
      </w:r>
      <w:r w:rsidR="00B23FBA" w:rsidRPr="00457661">
        <w:rPr>
          <w:rFonts w:ascii="Times New Roman" w:hAnsi="Times New Roman" w:cs="Times New Roman"/>
          <w:color w:val="auto"/>
          <w:szCs w:val="22"/>
        </w:rPr>
        <w:t>Smluvní strany jsou si vědomy, že všechny ú</w:t>
      </w:r>
      <w:r w:rsidR="004225D3" w:rsidRPr="00457661">
        <w:rPr>
          <w:rFonts w:ascii="Times New Roman" w:hAnsi="Times New Roman" w:cs="Times New Roman"/>
          <w:color w:val="auto"/>
          <w:szCs w:val="22"/>
        </w:rPr>
        <w:t>daje, informace a skutečnosti v </w:t>
      </w:r>
      <w:r w:rsidR="00B23FBA" w:rsidRPr="00457661">
        <w:rPr>
          <w:rFonts w:ascii="Times New Roman" w:hAnsi="Times New Roman" w:cs="Times New Roman"/>
          <w:color w:val="auto"/>
          <w:szCs w:val="22"/>
        </w:rPr>
        <w:t xml:space="preserve">souvislosti s touto smlouvou a jejím plněním, o kterých se dozvěděly jakýmkoliv způsobem, včetně jejího obsahu, jsou důvěrnými informacemi ve smyslu ust. § 504 občanského zákoníku a představují obchodní tajemství smluvních stran. Objednatel a poskytovatel se zavazují, že tyto údaje, informace a skutečnosti neposkytnou třetí straně a nepoužijí je k jinému účelu než pro plnění smlouvy. </w:t>
      </w:r>
    </w:p>
    <w:p w14:paraId="52AD3EEE" w14:textId="77777777" w:rsidR="00B23FBA" w:rsidRPr="00457661"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2. Ukončení platnosti této smlouvy z jakéhokoliv důvodu nemá vliv na povinnost mlčenlivosti a uchování důvěrných informací. </w:t>
      </w:r>
    </w:p>
    <w:p w14:paraId="5B540D39" w14:textId="77777777" w:rsidR="00B23FBA" w:rsidRDefault="00B23FBA" w:rsidP="004225D3">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3. Každá osoba ostrahy je povinna zachováva</w:t>
      </w:r>
      <w:r w:rsidR="004225D3" w:rsidRPr="00457661">
        <w:rPr>
          <w:rFonts w:ascii="Times New Roman" w:hAnsi="Times New Roman" w:cs="Times New Roman"/>
          <w:color w:val="auto"/>
          <w:szCs w:val="22"/>
        </w:rPr>
        <w:t>t mlčenlivost o všech údajích a </w:t>
      </w:r>
      <w:r w:rsidRPr="00457661">
        <w:rPr>
          <w:rFonts w:ascii="Times New Roman" w:hAnsi="Times New Roman" w:cs="Times New Roman"/>
          <w:color w:val="auto"/>
          <w:szCs w:val="22"/>
        </w:rPr>
        <w:t>skutečnostech, o kterých se dověděla jakýmkoliv způsobem v s</w:t>
      </w:r>
      <w:r w:rsidR="004225D3" w:rsidRPr="00457661">
        <w:rPr>
          <w:rFonts w:ascii="Times New Roman" w:hAnsi="Times New Roman" w:cs="Times New Roman"/>
          <w:color w:val="auto"/>
          <w:szCs w:val="22"/>
        </w:rPr>
        <w:t>ouvislosti s </w:t>
      </w:r>
      <w:r w:rsidRPr="00457661">
        <w:rPr>
          <w:rFonts w:ascii="Times New Roman" w:hAnsi="Times New Roman" w:cs="Times New Roman"/>
          <w:color w:val="auto"/>
          <w:szCs w:val="22"/>
        </w:rPr>
        <w:t xml:space="preserve">plněním svých povinností podle této smlouvy. </w:t>
      </w:r>
    </w:p>
    <w:p w14:paraId="5822D174" w14:textId="77777777" w:rsidR="000B77C9" w:rsidRDefault="000B77C9" w:rsidP="004225D3">
      <w:pPr>
        <w:pStyle w:val="Default"/>
        <w:spacing w:after="60"/>
        <w:ind w:left="284" w:hanging="284"/>
        <w:jc w:val="both"/>
        <w:rPr>
          <w:rFonts w:ascii="Times New Roman" w:hAnsi="Times New Roman" w:cs="Times New Roman"/>
          <w:color w:val="auto"/>
          <w:szCs w:val="22"/>
        </w:rPr>
      </w:pPr>
    </w:p>
    <w:p w14:paraId="4A957FB5" w14:textId="77777777" w:rsidR="000B77C9" w:rsidRPr="00457661" w:rsidRDefault="000B77C9" w:rsidP="004225D3">
      <w:pPr>
        <w:pStyle w:val="Default"/>
        <w:spacing w:after="60"/>
        <w:ind w:left="284" w:hanging="284"/>
        <w:jc w:val="both"/>
        <w:rPr>
          <w:rFonts w:ascii="Times New Roman" w:hAnsi="Times New Roman" w:cs="Times New Roman"/>
          <w:color w:val="auto"/>
          <w:szCs w:val="22"/>
        </w:rPr>
      </w:pPr>
    </w:p>
    <w:p w14:paraId="13989E12"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lastRenderedPageBreak/>
        <w:t>IX. Článek</w:t>
      </w:r>
    </w:p>
    <w:p w14:paraId="60F4CF03"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Ukončení smlouvy</w:t>
      </w:r>
    </w:p>
    <w:p w14:paraId="2AB681F4" w14:textId="77777777"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1. 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 </w:t>
      </w:r>
    </w:p>
    <w:p w14:paraId="36A43BA4" w14:textId="5AE031D0"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2. Objednatel </w:t>
      </w:r>
      <w:r w:rsidR="00197DF5" w:rsidRPr="00457661">
        <w:rPr>
          <w:rFonts w:ascii="Times New Roman" w:hAnsi="Times New Roman" w:cs="Times New Roman"/>
          <w:color w:val="auto"/>
          <w:szCs w:val="22"/>
        </w:rPr>
        <w:t xml:space="preserve">i poskytovatel </w:t>
      </w:r>
      <w:r w:rsidRPr="00457661">
        <w:rPr>
          <w:rFonts w:ascii="Times New Roman" w:hAnsi="Times New Roman" w:cs="Times New Roman"/>
          <w:color w:val="auto"/>
          <w:szCs w:val="22"/>
        </w:rPr>
        <w:t xml:space="preserve">je oprávněn tuto smlouvu písemně vypovědět bez uvedení důvodu s výpovědní dobou, která činí </w:t>
      </w:r>
      <w:r w:rsidR="00AE64DF" w:rsidRPr="00457661">
        <w:rPr>
          <w:rFonts w:ascii="Times New Roman" w:hAnsi="Times New Roman" w:cs="Times New Roman"/>
          <w:color w:val="auto"/>
          <w:szCs w:val="22"/>
        </w:rPr>
        <w:t>3</w:t>
      </w:r>
      <w:r w:rsidR="00B56398" w:rsidRPr="00457661">
        <w:rPr>
          <w:rFonts w:ascii="Times New Roman" w:hAnsi="Times New Roman" w:cs="Times New Roman"/>
          <w:color w:val="auto"/>
          <w:szCs w:val="22"/>
        </w:rPr>
        <w:t xml:space="preserve"> </w:t>
      </w:r>
      <w:r w:rsidR="00197DF5" w:rsidRPr="00457661">
        <w:rPr>
          <w:rFonts w:ascii="Times New Roman" w:hAnsi="Times New Roman" w:cs="Times New Roman"/>
          <w:color w:val="auto"/>
          <w:szCs w:val="22"/>
        </w:rPr>
        <w:t>(</w:t>
      </w:r>
      <w:r w:rsidR="00AE64DF" w:rsidRPr="00457661">
        <w:rPr>
          <w:rFonts w:ascii="Times New Roman" w:hAnsi="Times New Roman" w:cs="Times New Roman"/>
          <w:color w:val="auto"/>
          <w:szCs w:val="22"/>
        </w:rPr>
        <w:t>tři</w:t>
      </w:r>
      <w:r w:rsidRPr="00457661">
        <w:rPr>
          <w:rFonts w:ascii="Times New Roman" w:hAnsi="Times New Roman" w:cs="Times New Roman"/>
          <w:color w:val="auto"/>
          <w:szCs w:val="22"/>
        </w:rPr>
        <w:t>) měsíc</w:t>
      </w:r>
      <w:r w:rsidR="00AE64DF" w:rsidRPr="00457661">
        <w:rPr>
          <w:rFonts w:ascii="Times New Roman" w:hAnsi="Times New Roman" w:cs="Times New Roman"/>
          <w:color w:val="auto"/>
          <w:szCs w:val="22"/>
        </w:rPr>
        <w:t>e</w:t>
      </w:r>
      <w:r w:rsidRPr="00457661">
        <w:rPr>
          <w:rFonts w:ascii="Times New Roman" w:hAnsi="Times New Roman" w:cs="Times New Roman"/>
          <w:color w:val="auto"/>
          <w:szCs w:val="22"/>
        </w:rPr>
        <w:t xml:space="preserve">. Výpovědní doba počíná běžet prvním dnem kalendářního měsíce následujícího po měsíci, ve kterém byla výpověď doručena </w:t>
      </w:r>
      <w:r w:rsidR="00AE64DF" w:rsidRPr="00457661">
        <w:rPr>
          <w:rFonts w:ascii="Times New Roman" w:hAnsi="Times New Roman" w:cs="Times New Roman"/>
          <w:color w:val="auto"/>
          <w:szCs w:val="22"/>
        </w:rPr>
        <w:t>druhé smluvní straně</w:t>
      </w:r>
      <w:r w:rsidRPr="00457661">
        <w:rPr>
          <w:rFonts w:ascii="Times New Roman" w:hAnsi="Times New Roman" w:cs="Times New Roman"/>
          <w:color w:val="auto"/>
          <w:szCs w:val="22"/>
        </w:rPr>
        <w:t xml:space="preserve">. </w:t>
      </w:r>
    </w:p>
    <w:p w14:paraId="6B18B56A" w14:textId="77777777" w:rsidR="00C87931" w:rsidRPr="00457661" w:rsidRDefault="00B23FBA" w:rsidP="00C87931">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3. Smluvní strany se dále dohodly, že objednatel v případě podstatného porušení závazků poskytovatele vyplývající z této smlouvy má právo od této smlouvy odstoupit. Podstatným porušením závazků podle předchozí věty se rozumí: </w:t>
      </w:r>
    </w:p>
    <w:p w14:paraId="31E620B9" w14:textId="556A53AB" w:rsidR="00B23FBA" w:rsidRPr="00457661" w:rsidRDefault="00B23FBA" w:rsidP="000B77C9">
      <w:pPr>
        <w:pStyle w:val="Default"/>
        <w:numPr>
          <w:ilvl w:val="0"/>
          <w:numId w:val="6"/>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 xml:space="preserve">opakované závažné porušení povinností poskytovatele podle této smlouvy, </w:t>
      </w:r>
    </w:p>
    <w:p w14:paraId="648238F7" w14:textId="2344BB3A" w:rsidR="00B23FBA" w:rsidRPr="00457661" w:rsidRDefault="00B23FBA" w:rsidP="000B77C9">
      <w:pPr>
        <w:pStyle w:val="Default"/>
        <w:numPr>
          <w:ilvl w:val="0"/>
          <w:numId w:val="6"/>
        </w:numPr>
        <w:spacing w:after="60"/>
        <w:jc w:val="both"/>
        <w:rPr>
          <w:rFonts w:ascii="Times New Roman" w:hAnsi="Times New Roman" w:cs="Times New Roman"/>
          <w:color w:val="auto"/>
          <w:szCs w:val="22"/>
        </w:rPr>
      </w:pPr>
      <w:r w:rsidRPr="00457661">
        <w:rPr>
          <w:rFonts w:ascii="Times New Roman" w:hAnsi="Times New Roman" w:cs="Times New Roman"/>
          <w:color w:val="auto"/>
          <w:szCs w:val="22"/>
        </w:rPr>
        <w:t xml:space="preserve">změna pojistné smlouvy bez předchozího písemného upozornění, snížení rozsahu pojištění pod výši uvedenou v čl. V odst. 9 této smlouvy, či úplné ukončení pojistné smlouvy. </w:t>
      </w:r>
    </w:p>
    <w:p w14:paraId="72D03AD0" w14:textId="697E169F"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4. Smluvní strany se dohodly, že při prodlení objednatele se zaplacením ceny za služby dle čl. IV této smlouvy</w:t>
      </w:r>
      <w:r w:rsidR="00B93EF1">
        <w:rPr>
          <w:rFonts w:ascii="Times New Roman" w:hAnsi="Times New Roman" w:cs="Times New Roman"/>
          <w:color w:val="auto"/>
          <w:szCs w:val="22"/>
        </w:rPr>
        <w:t>,</w:t>
      </w:r>
      <w:r w:rsidR="00875E61" w:rsidRPr="00457661">
        <w:rPr>
          <w:rFonts w:ascii="Times New Roman" w:hAnsi="Times New Roman" w:cs="Times New Roman"/>
          <w:color w:val="auto"/>
          <w:szCs w:val="22"/>
        </w:rPr>
        <w:t xml:space="preserve"> trvajícím déle než 90 dní</w:t>
      </w:r>
      <w:r w:rsidRPr="00457661">
        <w:rPr>
          <w:rFonts w:ascii="Times New Roman" w:hAnsi="Times New Roman" w:cs="Times New Roman"/>
          <w:color w:val="auto"/>
          <w:szCs w:val="22"/>
        </w:rPr>
        <w:t xml:space="preserve">, má poskytovatel právo od této smlouvy odstoupit. </w:t>
      </w:r>
    </w:p>
    <w:p w14:paraId="396D2AA9" w14:textId="77777777"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5. Odstoupení od smlouvy musí být učiněno písemně. Účinky odstoupení od smlouvy nastávají dnem doručení písemného oznámení o odstoupení druhé smluvní straně. </w:t>
      </w:r>
    </w:p>
    <w:p w14:paraId="2C0A5ADB" w14:textId="77777777" w:rsidR="00B23FBA" w:rsidRPr="00457661" w:rsidRDefault="00B23FBA" w:rsidP="00DB6B14">
      <w:pPr>
        <w:pStyle w:val="Default"/>
        <w:spacing w:after="60"/>
        <w:ind w:left="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V pochybnostech se má za to, že účinky odstoupení nastávají 3. dnem po jeho prokazatelném odeslání. </w:t>
      </w:r>
    </w:p>
    <w:p w14:paraId="244C45A6" w14:textId="77777777"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6. Smluvní strany se dohodly, že v případě odstoupení od smlouvy budou do 30 kalendářních dnů od jeho účinnosti vyrovnány vzájemné závazky a pohledávky, plynoucí z této smlouvy </w:t>
      </w:r>
    </w:p>
    <w:p w14:paraId="1D18ACBA" w14:textId="77777777"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7. Zánikem této smlouvy z jakéhokoliv důvodu nemohou být dotčena vzájemná plnění, pokud byla řádně poskytnuta a byla již akceptována dle této smlouvy před účinností zániku této smlouvy, ani práva a nároky z takových plnění vyplývající. </w:t>
      </w:r>
    </w:p>
    <w:p w14:paraId="56A7109E" w14:textId="77777777" w:rsidR="00E32399" w:rsidRPr="00457661" w:rsidRDefault="00E32399" w:rsidP="004225D3">
      <w:pPr>
        <w:pStyle w:val="Default"/>
        <w:spacing w:after="60"/>
        <w:rPr>
          <w:rFonts w:ascii="Times New Roman" w:hAnsi="Times New Roman" w:cs="Times New Roman"/>
          <w:color w:val="auto"/>
          <w:szCs w:val="22"/>
        </w:rPr>
      </w:pPr>
    </w:p>
    <w:p w14:paraId="62356E50"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X.</w:t>
      </w:r>
    </w:p>
    <w:p w14:paraId="36D5E900"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Registr smluv</w:t>
      </w:r>
    </w:p>
    <w:p w14:paraId="47587B18" w14:textId="77777777" w:rsidR="00C1318A" w:rsidRPr="00457661" w:rsidRDefault="00C1318A" w:rsidP="000B77C9">
      <w:pPr>
        <w:pStyle w:val="Odstavecseseznamem"/>
        <w:numPr>
          <w:ilvl w:val="0"/>
          <w:numId w:val="2"/>
        </w:numPr>
        <w:ind w:left="284" w:hanging="284"/>
        <w:rPr>
          <w:rFonts w:ascii="Times New Roman" w:hAnsi="Times New Roman" w:cs="Times New Roman"/>
        </w:rPr>
      </w:pPr>
      <w:r w:rsidRPr="00457661">
        <w:rPr>
          <w:rFonts w:ascii="Times New Roman" w:hAnsi="Times New Roman" w:cs="Times New Roman"/>
        </w:rPr>
        <w:t>P</w:t>
      </w:r>
      <w:r w:rsidR="00AE3A6D" w:rsidRPr="00457661">
        <w:rPr>
          <w:rFonts w:ascii="Times New Roman" w:hAnsi="Times New Roman" w:cs="Times New Roman"/>
        </w:rPr>
        <w:t>oskytovatel</w:t>
      </w:r>
      <w:r w:rsidRPr="00457661">
        <w:rPr>
          <w:rFonts w:ascii="Times New Roman" w:hAnsi="Times New Roman" w:cs="Times New Roman"/>
        </w:rPr>
        <w:t xml:space="preserve"> </w:t>
      </w:r>
      <w:r w:rsidR="00AE3A6D" w:rsidRPr="00457661">
        <w:rPr>
          <w:rFonts w:ascii="Times New Roman" w:hAnsi="Times New Roman" w:cs="Times New Roman"/>
        </w:rPr>
        <w:t>tímto uděluje souhlas objednateli</w:t>
      </w:r>
      <w:r w:rsidRPr="00457661">
        <w:rPr>
          <w:rFonts w:ascii="Times New Roman" w:hAnsi="Times New Roman" w:cs="Times New Roman"/>
        </w:rPr>
        <w:t xml:space="preserve"> k uveřejnění všech podkladů, údajů a informací uvedených v této smlouvě, k jejichž u</w:t>
      </w:r>
      <w:r w:rsidR="00AE3A6D" w:rsidRPr="00457661">
        <w:rPr>
          <w:rFonts w:ascii="Times New Roman" w:hAnsi="Times New Roman" w:cs="Times New Roman"/>
        </w:rPr>
        <w:t>veřejnění vyplývá pro objednatele</w:t>
      </w:r>
      <w:r w:rsidRPr="00457661">
        <w:rPr>
          <w:rFonts w:ascii="Times New Roman" w:hAnsi="Times New Roman" w:cs="Times New Roman"/>
        </w:rPr>
        <w:t xml:space="preserve"> povinnost dle právních předpisů.</w:t>
      </w:r>
    </w:p>
    <w:p w14:paraId="2877163F" w14:textId="77777777" w:rsidR="00C1318A" w:rsidRPr="00457661" w:rsidRDefault="00AE3A6D" w:rsidP="000B77C9">
      <w:pPr>
        <w:pStyle w:val="Odstavecseseznamem"/>
        <w:numPr>
          <w:ilvl w:val="0"/>
          <w:numId w:val="2"/>
        </w:numPr>
        <w:ind w:left="284" w:hanging="284"/>
        <w:rPr>
          <w:rFonts w:ascii="Times New Roman" w:hAnsi="Times New Roman" w:cs="Times New Roman"/>
        </w:rPr>
      </w:pPr>
      <w:r w:rsidRPr="00457661">
        <w:rPr>
          <w:rFonts w:ascii="Times New Roman" w:hAnsi="Times New Roman" w:cs="Times New Roman"/>
        </w:rPr>
        <w:t>Poskytovatel</w:t>
      </w:r>
      <w:r w:rsidR="00C1318A" w:rsidRPr="00457661">
        <w:rPr>
          <w:rFonts w:ascii="Times New Roman" w:hAnsi="Times New Roman" w:cs="Times New Roman"/>
        </w:rPr>
        <w:t xml:space="preserve"> je souč</w:t>
      </w:r>
      <w:r w:rsidRPr="00457661">
        <w:rPr>
          <w:rFonts w:ascii="Times New Roman" w:hAnsi="Times New Roman" w:cs="Times New Roman"/>
        </w:rPr>
        <w:t>asně srozuměn s tím, že objednatel</w:t>
      </w:r>
      <w:r w:rsidR="00C1318A" w:rsidRPr="00457661">
        <w:rPr>
          <w:rFonts w:ascii="Times New Roman" w:hAnsi="Times New Roman" w:cs="Times New Roman"/>
        </w:rPr>
        <w:t xml:space="preserve"> je oprávněn zveřejnit obraz smlouvy a jejich případných změn (dodatků) a dalších dokumentů od této smlouvy odvozených včetně metadat požadovaných k uveřejnění dle zákona č. 340/2015 Sb., o registru smluv.</w:t>
      </w:r>
    </w:p>
    <w:p w14:paraId="7B9D3025" w14:textId="77777777" w:rsidR="00C1318A" w:rsidRPr="00457661" w:rsidRDefault="00C1318A" w:rsidP="000B77C9">
      <w:pPr>
        <w:pStyle w:val="Odstavecseseznamem"/>
        <w:numPr>
          <w:ilvl w:val="0"/>
          <w:numId w:val="2"/>
        </w:numPr>
        <w:ind w:left="284" w:hanging="284"/>
        <w:rPr>
          <w:rFonts w:ascii="Times New Roman" w:hAnsi="Times New Roman" w:cs="Times New Roman"/>
          <w:b/>
          <w:bCs/>
        </w:rPr>
      </w:pPr>
      <w:r w:rsidRPr="00457661">
        <w:rPr>
          <w:rFonts w:ascii="Times New Roman" w:hAnsi="Times New Roman" w:cs="Times New Roman"/>
        </w:rPr>
        <w:t>Zveřejnění smlouvy a metadat v registru smluv zajistí</w:t>
      </w:r>
      <w:r w:rsidR="00AE3A6D" w:rsidRPr="00457661">
        <w:rPr>
          <w:rFonts w:ascii="Times New Roman" w:hAnsi="Times New Roman" w:cs="Times New Roman"/>
        </w:rPr>
        <w:t xml:space="preserve"> </w:t>
      </w:r>
      <w:r w:rsidR="00426049" w:rsidRPr="00457661">
        <w:rPr>
          <w:rFonts w:ascii="Times New Roman" w:hAnsi="Times New Roman" w:cs="Times New Roman"/>
        </w:rPr>
        <w:t>objednatel</w:t>
      </w:r>
      <w:r w:rsidRPr="00457661">
        <w:rPr>
          <w:rFonts w:ascii="Times New Roman" w:hAnsi="Times New Roman" w:cs="Times New Roman"/>
        </w:rPr>
        <w:t>.</w:t>
      </w:r>
    </w:p>
    <w:p w14:paraId="156134CD" w14:textId="77777777" w:rsidR="000B77C9" w:rsidRDefault="000B77C9" w:rsidP="000B46CA">
      <w:pPr>
        <w:pStyle w:val="Default"/>
        <w:spacing w:after="60"/>
        <w:jc w:val="center"/>
        <w:rPr>
          <w:rFonts w:ascii="Times New Roman" w:hAnsi="Times New Roman" w:cs="Times New Roman"/>
          <w:b/>
          <w:bCs/>
          <w:color w:val="auto"/>
          <w:szCs w:val="22"/>
        </w:rPr>
      </w:pPr>
    </w:p>
    <w:p w14:paraId="1D924CED" w14:textId="64511360" w:rsidR="00B23FBA" w:rsidRPr="00457661" w:rsidRDefault="00B23FBA" w:rsidP="000B46CA">
      <w:pPr>
        <w:pStyle w:val="Default"/>
        <w:spacing w:after="6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XI. Článek</w:t>
      </w:r>
    </w:p>
    <w:p w14:paraId="171C7222" w14:textId="77777777" w:rsidR="00867D21" w:rsidRPr="00457661" w:rsidRDefault="00867D21" w:rsidP="00867D21">
      <w:pPr>
        <w:pStyle w:val="Default"/>
        <w:spacing w:after="6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Sankce vůči Rusku a Bělorusku</w:t>
      </w:r>
    </w:p>
    <w:p w14:paraId="39534783" w14:textId="682D32FB" w:rsidR="00867D21" w:rsidRPr="00457661" w:rsidRDefault="00867D21" w:rsidP="000B77C9">
      <w:pPr>
        <w:pStyle w:val="Odstavecseseznamem"/>
        <w:numPr>
          <w:ilvl w:val="0"/>
          <w:numId w:val="3"/>
        </w:numPr>
        <w:ind w:left="284" w:hanging="284"/>
        <w:rPr>
          <w:rFonts w:ascii="Times New Roman" w:hAnsi="Times New Roman" w:cs="Times New Roman"/>
        </w:rPr>
      </w:pPr>
      <w:r w:rsidRPr="00457661">
        <w:rPr>
          <w:rFonts w:ascii="Times New Roman" w:hAnsi="Times New Roman" w:cs="Times New Roman"/>
        </w:rPr>
        <w:t xml:space="preserve">Poskytovatel odpovídá za to, že platby poskytované objednatelem dle této smlouvy nebudou přímo nebo nepřímo ani jen zčásti poskytnuty osobám, vůči kterým platí tzv. individuální </w:t>
      </w:r>
      <w:r w:rsidRPr="00457661">
        <w:rPr>
          <w:rFonts w:ascii="Times New Roman" w:hAnsi="Times New Roman" w:cs="Times New Roman"/>
        </w:rPr>
        <w:lastRenderedPageBreak/>
        <w:t>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EB392B" w14:textId="42442961" w:rsidR="00867D21" w:rsidRPr="00457661" w:rsidRDefault="00867D21" w:rsidP="000B77C9">
      <w:pPr>
        <w:pStyle w:val="Odstavecseseznamem"/>
        <w:numPr>
          <w:ilvl w:val="0"/>
          <w:numId w:val="3"/>
        </w:numPr>
        <w:ind w:left="284" w:hanging="284"/>
        <w:rPr>
          <w:rFonts w:ascii="Times New Roman" w:hAnsi="Times New Roman" w:cs="Times New Roman"/>
        </w:rPr>
      </w:pPr>
      <w:r w:rsidRPr="00457661">
        <w:rPr>
          <w:rFonts w:ascii="Times New Roman" w:hAnsi="Times New Roman" w:cs="Times New Roman"/>
        </w:rPr>
        <w:t>Poskytovatel je povinen objednatele bezodkladně informovat o jakýchkoliv skutečnostech, které mohou mít vliv na odpovědnost poskytovatele dle odst. 1 tohoto článku smlouvy. Poskytovatel je současně povinen kdykoliv poskytnout objednateli bezodkladnou součinnost pro případné ověření pravdivosti informací dle odst. 1 tohoto článku smlouvy.</w:t>
      </w:r>
    </w:p>
    <w:p w14:paraId="3CFCF286" w14:textId="73E5CB4D" w:rsidR="00867D21" w:rsidRPr="00457661" w:rsidRDefault="00867D21" w:rsidP="000B77C9">
      <w:pPr>
        <w:pStyle w:val="Odstavecseseznamem"/>
        <w:numPr>
          <w:ilvl w:val="0"/>
          <w:numId w:val="3"/>
        </w:numPr>
        <w:ind w:left="284" w:hanging="284"/>
        <w:rPr>
          <w:rFonts w:ascii="Times New Roman" w:hAnsi="Times New Roman" w:cs="Times New Roman"/>
        </w:rPr>
      </w:pPr>
      <w:r w:rsidRPr="00457661">
        <w:rPr>
          <w:rFonts w:ascii="Times New Roman" w:hAnsi="Times New Roman" w:cs="Times New Roman"/>
        </w:rPr>
        <w:t>Dojde-li k porušení pravidel dle odst. 1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4EF0D898" w14:textId="16427AE7" w:rsidR="00867D21" w:rsidRPr="00457661" w:rsidRDefault="00867D21" w:rsidP="000B77C9">
      <w:pPr>
        <w:pStyle w:val="Odstavecseseznamem"/>
        <w:numPr>
          <w:ilvl w:val="0"/>
          <w:numId w:val="3"/>
        </w:numPr>
        <w:ind w:left="284" w:hanging="284"/>
        <w:rPr>
          <w:rFonts w:ascii="Times New Roman" w:hAnsi="Times New Roman" w:cs="Times New Roman"/>
        </w:rPr>
      </w:pPr>
      <w:r w:rsidRPr="00457661">
        <w:rPr>
          <w:rFonts w:ascii="Times New Roman" w:hAnsi="Times New Roman" w:cs="Times New Roman"/>
        </w:rPr>
        <w:t>Dojde-li k porušení pravidel dle odst. 1 to</w:t>
      </w:r>
      <w:r w:rsidR="00FF6A68">
        <w:rPr>
          <w:rFonts w:ascii="Times New Roman" w:hAnsi="Times New Roman" w:cs="Times New Roman"/>
        </w:rPr>
        <w:t>hoto článku</w:t>
      </w:r>
      <w:r w:rsidRPr="00457661">
        <w:rPr>
          <w:rFonts w:ascii="Times New Roman" w:hAnsi="Times New Roman" w:cs="Times New Roman"/>
        </w:rPr>
        <w:t xml:space="preserve"> smlouvy, je poskytovatel povinen zaplatit objednateli smluvní pokutu ve výši </w:t>
      </w:r>
      <w:r w:rsidR="00FF6A68">
        <w:rPr>
          <w:rFonts w:ascii="Times New Roman" w:hAnsi="Times New Roman" w:cs="Times New Roman"/>
        </w:rPr>
        <w:t>10</w:t>
      </w:r>
      <w:r w:rsidRPr="00457661">
        <w:rPr>
          <w:rFonts w:ascii="Times New Roman" w:hAnsi="Times New Roman" w:cs="Times New Roman"/>
        </w:rPr>
        <w:t>0.000 Kč, a to za každý jednotlivý případ porušení.</w:t>
      </w:r>
    </w:p>
    <w:p w14:paraId="0A4897E3" w14:textId="0AAD6F6F" w:rsidR="00867D21" w:rsidRPr="00457661" w:rsidRDefault="00867D21" w:rsidP="000B46CA">
      <w:pPr>
        <w:pStyle w:val="Default"/>
        <w:spacing w:after="60"/>
        <w:jc w:val="center"/>
        <w:rPr>
          <w:rFonts w:ascii="Times New Roman" w:hAnsi="Times New Roman" w:cs="Times New Roman"/>
          <w:color w:val="auto"/>
          <w:szCs w:val="22"/>
        </w:rPr>
      </w:pPr>
    </w:p>
    <w:p w14:paraId="0E6B0852" w14:textId="31145811" w:rsidR="00867D21" w:rsidRPr="00457661" w:rsidRDefault="00867D21" w:rsidP="00867D21">
      <w:pPr>
        <w:pStyle w:val="Default"/>
        <w:spacing w:after="6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XII. Článek</w:t>
      </w:r>
    </w:p>
    <w:p w14:paraId="5B307882" w14:textId="1F2D89BF" w:rsidR="00C87931" w:rsidRPr="00457661" w:rsidRDefault="00C87931" w:rsidP="00C87931">
      <w:pPr>
        <w:pStyle w:val="Default"/>
        <w:spacing w:after="6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Ustanovení o kybernetické bezpečnosti</w:t>
      </w:r>
    </w:p>
    <w:p w14:paraId="6E7B45D7" w14:textId="77777777" w:rsidR="00C87931" w:rsidRPr="00457661" w:rsidRDefault="00C87931" w:rsidP="000B77C9">
      <w:pPr>
        <w:pStyle w:val="lnek-slovantext"/>
        <w:numPr>
          <w:ilvl w:val="0"/>
          <w:numId w:val="5"/>
        </w:numPr>
        <w:spacing w:before="0" w:after="80"/>
        <w:ind w:left="284" w:hanging="284"/>
        <w:jc w:val="both"/>
        <w:rPr>
          <w:rFonts w:ascii="Times New Roman" w:eastAsiaTheme="minorEastAsia" w:hAnsi="Times New Roman"/>
          <w:sz w:val="24"/>
          <w:szCs w:val="22"/>
        </w:rPr>
      </w:pPr>
      <w:bookmarkStart w:id="0" w:name="_Hlk117676012"/>
      <w:r w:rsidRPr="00457661">
        <w:rPr>
          <w:rFonts w:ascii="Times New Roman" w:eastAsiaTheme="minorEastAsia" w:hAnsi="Times New Roman"/>
          <w:sz w:val="24"/>
          <w:szCs w:val="22"/>
        </w:rPr>
        <w:t>Poskytovatel bere na vědomí, že objednatel je rozhodnutím Národního úřadu pro kybernetickou bezpečnost určen jako správce a provozovatel informačního systému základní služby a je tedy osobou povinnou podle §3 f) ve smyslu zákona č. 181/2014 Sb., o kybernetické bezpečnosti, v platném znění.</w:t>
      </w:r>
    </w:p>
    <w:p w14:paraId="0A332904" w14:textId="77777777" w:rsidR="00C87931" w:rsidRPr="00457661" w:rsidRDefault="00C87931" w:rsidP="000B77C9">
      <w:pPr>
        <w:pStyle w:val="lnek-slovantext"/>
        <w:numPr>
          <w:ilvl w:val="0"/>
          <w:numId w:val="5"/>
        </w:numPr>
        <w:spacing w:before="0" w:after="80"/>
        <w:ind w:left="284" w:hanging="284"/>
        <w:jc w:val="both"/>
        <w:rPr>
          <w:rFonts w:ascii="Times New Roman" w:eastAsiaTheme="minorEastAsia" w:hAnsi="Times New Roman"/>
          <w:sz w:val="24"/>
          <w:szCs w:val="22"/>
        </w:rPr>
      </w:pPr>
      <w:r w:rsidRPr="00457661">
        <w:rPr>
          <w:rFonts w:ascii="Times New Roman" w:eastAsiaTheme="minorEastAsia" w:hAnsi="Times New Roman"/>
          <w:sz w:val="24"/>
          <w:szCs w:val="22"/>
        </w:rPr>
        <w:t>Bude-li součástí plnění díla poskytovatelem dodávka techniky připojené do interní datové sítě objednatele, nebo pokud bude poskytovatel přistupovat k využívané technice přes datovou síť objednatele, přihlášení poskytovatele do sítě objednatele musí podléhat kontrole přístupu na základě autorizace po předchozí autentizaci v souladu s bezpečnostní politikou objednatele. </w:t>
      </w:r>
    </w:p>
    <w:bookmarkEnd w:id="0"/>
    <w:p w14:paraId="67B9451C" w14:textId="77777777" w:rsidR="00C87931" w:rsidRPr="00457661" w:rsidRDefault="00C87931" w:rsidP="000B77C9">
      <w:pPr>
        <w:pStyle w:val="lnek-slovantext"/>
        <w:numPr>
          <w:ilvl w:val="0"/>
          <w:numId w:val="5"/>
        </w:numPr>
        <w:ind w:left="284" w:hanging="284"/>
        <w:jc w:val="both"/>
        <w:rPr>
          <w:rFonts w:ascii="Times New Roman" w:eastAsiaTheme="minorEastAsia" w:hAnsi="Times New Roman"/>
          <w:sz w:val="24"/>
          <w:szCs w:val="22"/>
        </w:rPr>
      </w:pPr>
      <w:r w:rsidRPr="00457661">
        <w:rPr>
          <w:rFonts w:ascii="Times New Roman" w:eastAsiaTheme="minorEastAsia" w:hAnsi="Times New Roman"/>
          <w:sz w:val="24"/>
          <w:szCs w:val="22"/>
        </w:rPr>
        <w:t>Poskytovatel je povinen dodržovat mlčenlivost dle článku XIII smlouvy.</w:t>
      </w:r>
    </w:p>
    <w:p w14:paraId="310A2D5E" w14:textId="77777777" w:rsidR="00C87931" w:rsidRPr="00457661" w:rsidRDefault="00C87931" w:rsidP="00C87931">
      <w:pPr>
        <w:pStyle w:val="Default"/>
        <w:spacing w:after="60"/>
        <w:jc w:val="center"/>
        <w:rPr>
          <w:rFonts w:ascii="Times New Roman" w:hAnsi="Times New Roman" w:cs="Times New Roman"/>
          <w:color w:val="auto"/>
          <w:szCs w:val="22"/>
        </w:rPr>
      </w:pPr>
    </w:p>
    <w:p w14:paraId="7483583E" w14:textId="3E7E8F14" w:rsidR="00C87931" w:rsidRPr="00457661" w:rsidRDefault="00C87931" w:rsidP="00867D21">
      <w:pPr>
        <w:pStyle w:val="Default"/>
        <w:spacing w:after="6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XIII. Článek</w:t>
      </w:r>
    </w:p>
    <w:p w14:paraId="109DF478" w14:textId="77777777" w:rsidR="00B23FBA" w:rsidRPr="00457661" w:rsidRDefault="00B23FBA" w:rsidP="004225D3">
      <w:pPr>
        <w:pStyle w:val="Default"/>
        <w:spacing w:after="60"/>
        <w:jc w:val="center"/>
        <w:rPr>
          <w:rFonts w:ascii="Times New Roman" w:hAnsi="Times New Roman" w:cs="Times New Roman"/>
          <w:color w:val="auto"/>
          <w:szCs w:val="22"/>
        </w:rPr>
      </w:pPr>
      <w:r w:rsidRPr="00457661">
        <w:rPr>
          <w:rFonts w:ascii="Times New Roman" w:hAnsi="Times New Roman" w:cs="Times New Roman"/>
          <w:b/>
          <w:bCs/>
          <w:color w:val="auto"/>
          <w:szCs w:val="22"/>
        </w:rPr>
        <w:t>Závěrečná ustanovení</w:t>
      </w:r>
    </w:p>
    <w:p w14:paraId="3CCC935E" w14:textId="77777777" w:rsid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 xml:space="preserve">Smluvní strany se dohodly, že další skutečnosti touto smlouvou neupravené se řídí příslušnými ustanoveními zákona č. 89/2012 Sb., občanský zákoník. </w:t>
      </w:r>
    </w:p>
    <w:p w14:paraId="3B5FC84B" w14:textId="08479284" w:rsidR="00E32399" w:rsidRPr="000B77C9" w:rsidRDefault="00E32399"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Poskytovatel souhlasí s publikací této smlouvy v registru smluv dle zákona č. 340/2015 Sb., o zvláštních podmínkách účinnosti některých smluv, uveřejňování těchto smluv a o registru smluv, v platném znění.</w:t>
      </w:r>
    </w:p>
    <w:p w14:paraId="6CC76A43" w14:textId="77777777" w:rsid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Poskytovatel souhlasí, aby objednatel poskytl</w:t>
      </w:r>
      <w:r w:rsidR="00DB6B14" w:rsidRPr="000B77C9">
        <w:rPr>
          <w:rFonts w:ascii="Times New Roman" w:eastAsiaTheme="minorEastAsia" w:hAnsi="Times New Roman"/>
          <w:sz w:val="24"/>
          <w:szCs w:val="22"/>
        </w:rPr>
        <w:t xml:space="preserve"> část nebo celou tuto smlouvu v </w:t>
      </w:r>
      <w:r w:rsidRPr="000B77C9">
        <w:rPr>
          <w:rFonts w:ascii="Times New Roman" w:eastAsiaTheme="minorEastAsia" w:hAnsi="Times New Roman"/>
          <w:sz w:val="24"/>
          <w:szCs w:val="22"/>
        </w:rPr>
        <w:t xml:space="preserve">případě žádosti o poskytnutí informace </w:t>
      </w:r>
      <w:r w:rsidR="00DB6B14" w:rsidRPr="000B77C9">
        <w:rPr>
          <w:rFonts w:ascii="Times New Roman" w:eastAsiaTheme="minorEastAsia" w:hAnsi="Times New Roman"/>
          <w:sz w:val="24"/>
          <w:szCs w:val="22"/>
        </w:rPr>
        <w:t>podle zákona č. 106/1999 Sb., o </w:t>
      </w:r>
      <w:r w:rsidRPr="000B77C9">
        <w:rPr>
          <w:rFonts w:ascii="Times New Roman" w:eastAsiaTheme="minorEastAsia" w:hAnsi="Times New Roman"/>
          <w:sz w:val="24"/>
          <w:szCs w:val="22"/>
        </w:rPr>
        <w:t xml:space="preserve">svobodném přístupu k informacím, ve znění pozdějších předpisů. </w:t>
      </w:r>
    </w:p>
    <w:p w14:paraId="12FF81B4" w14:textId="3CC1AAEF" w:rsidR="00B23FBA" w:rsidRP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 xml:space="preserve">Veškeré změny nebo doplňky této smlouvy (včetně změny bankovního spojení, změny sídla, změny právně jednající osoby nebo zastoupení smluvní strany atd.) jsou vázány na souhlas smluvních stran a mohou být provedeny, včetně změn příloh, po vzájemné dohodě obou </w:t>
      </w:r>
      <w:r w:rsidRPr="000B77C9">
        <w:rPr>
          <w:rFonts w:ascii="Times New Roman" w:eastAsiaTheme="minorEastAsia" w:hAnsi="Times New Roman"/>
          <w:sz w:val="24"/>
          <w:szCs w:val="22"/>
        </w:rPr>
        <w:lastRenderedPageBreak/>
        <w:t xml:space="preserve">smluvních stran pouze formou písemného dodatku k této smlouvě. Smluvní dodatky musí být řádně označeny, pořadově vzestupně číslovány, datovány a podepsány oprávněnými zástupci obou smluvních stran. Nemůže jít k tíži smluvní strany, které nebyl v souladu s touto smlouvou zaslán dodatek ohledně změny údajů v záhlaví smlouvy, že i nadále užívá při komunikaci s druhou smluvní stranou údaje původně uvedené. Jiná ujednání jsou neplatná. </w:t>
      </w:r>
    </w:p>
    <w:p w14:paraId="6F1F8405" w14:textId="0444B9FE" w:rsidR="00B23FBA" w:rsidRP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 xml:space="preserve">Smluvní strany sjednávají pravidla pro doručování vzájemných písemností tak, že se zasílají prostřednictvím provozovatele poštovních služeb na adresu uvedenou v záhlaví této smlouvy. V případě pochybností či nedoručitelnosti považuje se odeslaná zásilka za doručenou třetím pracovním dnem po jejím odeslání na adresu uvedenou v záhlaví této smlouvy, byla-li odeslána na adresu v jiném státu, považuje se za doručenou patnáctým pracovním dnem po odeslání. </w:t>
      </w:r>
    </w:p>
    <w:p w14:paraId="2718A569" w14:textId="054CF794" w:rsidR="00B23FBA" w:rsidRPr="000B77C9" w:rsidRDefault="00DB6B14"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Tato smlouva je vyhotovena v elektronické podobě a podepsána oběma stranami za použití zaručených elektronických podpisů odpovědných zástupců obou stran.</w:t>
      </w:r>
    </w:p>
    <w:p w14:paraId="778E6EB4" w14:textId="41487645" w:rsidR="00B23FBA" w:rsidRP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 xml:space="preserve">Tato smlouva je platná a nabývá účinnosti dnem, kdy podpis připojí smluvní strana, která ji podepisuje jako poslední a bude zapsána do registru smluv dle zákona č.340/2015 Sb., o zvláštních podmínkách účinnosti některých smluv, uveřejňování těchto smluv a o registru smluv (zákon o registru smluv). </w:t>
      </w:r>
    </w:p>
    <w:p w14:paraId="2E39ED1F" w14:textId="19428593" w:rsidR="00B23FBA" w:rsidRP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 xml:space="preserve">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 </w:t>
      </w:r>
    </w:p>
    <w:p w14:paraId="7F4A904E" w14:textId="10415F3C" w:rsidR="00B23FBA" w:rsidRPr="000B77C9" w:rsidRDefault="00B23FBA" w:rsidP="000B77C9">
      <w:pPr>
        <w:pStyle w:val="lnek-slovantext"/>
        <w:numPr>
          <w:ilvl w:val="0"/>
          <w:numId w:val="16"/>
        </w:numPr>
        <w:ind w:left="284" w:hanging="284"/>
        <w:jc w:val="both"/>
        <w:rPr>
          <w:rFonts w:ascii="Times New Roman" w:eastAsiaTheme="minorEastAsia" w:hAnsi="Times New Roman"/>
          <w:sz w:val="24"/>
          <w:szCs w:val="22"/>
        </w:rPr>
      </w:pPr>
      <w:r w:rsidRPr="000B77C9">
        <w:rPr>
          <w:rFonts w:ascii="Times New Roman" w:eastAsiaTheme="minorEastAsia" w:hAnsi="Times New Roman"/>
          <w:sz w:val="24"/>
          <w:szCs w:val="22"/>
        </w:rPr>
        <w:t xml:space="preserve">Nedílnou součástí smlouvy jsou tyto přílohy: </w:t>
      </w:r>
    </w:p>
    <w:p w14:paraId="0FEC27AB" w14:textId="77777777" w:rsidR="000B77C9" w:rsidRDefault="000B77C9" w:rsidP="00143428">
      <w:pPr>
        <w:pStyle w:val="Default"/>
        <w:spacing w:after="60"/>
        <w:ind w:left="284"/>
        <w:rPr>
          <w:rFonts w:ascii="Times New Roman" w:hAnsi="Times New Roman" w:cs="Times New Roman"/>
          <w:b/>
          <w:bCs/>
          <w:color w:val="auto"/>
          <w:szCs w:val="22"/>
        </w:rPr>
      </w:pPr>
    </w:p>
    <w:p w14:paraId="035500CA" w14:textId="36EF285C" w:rsidR="00EF3BA9" w:rsidRPr="00457661" w:rsidRDefault="005F4C7E" w:rsidP="00143428">
      <w:pPr>
        <w:pStyle w:val="Default"/>
        <w:spacing w:after="60"/>
        <w:ind w:left="284"/>
        <w:rPr>
          <w:rFonts w:ascii="Times New Roman" w:hAnsi="Times New Roman" w:cs="Times New Roman"/>
          <w:b/>
          <w:bCs/>
          <w:color w:val="auto"/>
          <w:szCs w:val="22"/>
        </w:rPr>
      </w:pPr>
      <w:r w:rsidRPr="00457661">
        <w:rPr>
          <w:rFonts w:ascii="Times New Roman" w:hAnsi="Times New Roman" w:cs="Times New Roman"/>
          <w:b/>
          <w:bCs/>
          <w:color w:val="auto"/>
          <w:szCs w:val="22"/>
        </w:rPr>
        <w:t xml:space="preserve">Příloha č. 1 - </w:t>
      </w:r>
      <w:r w:rsidR="00EF3BA9" w:rsidRPr="00457661">
        <w:rPr>
          <w:rFonts w:ascii="Times New Roman" w:hAnsi="Times New Roman" w:cs="Times New Roman"/>
          <w:b/>
          <w:bCs/>
          <w:color w:val="auto"/>
          <w:szCs w:val="22"/>
        </w:rPr>
        <w:t xml:space="preserve">Specifikace standardních činností pracovníka ostrahy </w:t>
      </w:r>
    </w:p>
    <w:p w14:paraId="3F53DC29" w14:textId="75928068" w:rsidR="00EF3BA9" w:rsidRPr="00457661" w:rsidRDefault="005F4C7E" w:rsidP="00143428">
      <w:pPr>
        <w:pStyle w:val="Default"/>
        <w:spacing w:after="60"/>
        <w:ind w:left="284"/>
        <w:rPr>
          <w:rFonts w:ascii="Times New Roman" w:hAnsi="Times New Roman" w:cs="Times New Roman"/>
          <w:b/>
          <w:bCs/>
          <w:color w:val="auto"/>
          <w:szCs w:val="22"/>
        </w:rPr>
      </w:pPr>
      <w:r w:rsidRPr="00457661">
        <w:rPr>
          <w:rFonts w:ascii="Times New Roman" w:hAnsi="Times New Roman" w:cs="Times New Roman"/>
          <w:b/>
          <w:bCs/>
          <w:color w:val="auto"/>
          <w:szCs w:val="22"/>
        </w:rPr>
        <w:t xml:space="preserve">Příloha č. </w:t>
      </w:r>
      <w:r w:rsidR="00C1178C" w:rsidRPr="00457661">
        <w:rPr>
          <w:rFonts w:ascii="Times New Roman" w:hAnsi="Times New Roman" w:cs="Times New Roman"/>
          <w:b/>
          <w:bCs/>
          <w:color w:val="auto"/>
          <w:szCs w:val="22"/>
        </w:rPr>
        <w:t>2</w:t>
      </w:r>
      <w:r w:rsidRPr="00457661">
        <w:rPr>
          <w:rFonts w:ascii="Times New Roman" w:hAnsi="Times New Roman" w:cs="Times New Roman"/>
          <w:b/>
          <w:bCs/>
          <w:color w:val="auto"/>
          <w:szCs w:val="22"/>
        </w:rPr>
        <w:t xml:space="preserve"> - </w:t>
      </w:r>
      <w:r w:rsidR="00EF3BA9" w:rsidRPr="00457661">
        <w:rPr>
          <w:rFonts w:ascii="Times New Roman" w:hAnsi="Times New Roman" w:cs="Times New Roman"/>
          <w:b/>
          <w:bCs/>
          <w:color w:val="auto"/>
          <w:szCs w:val="22"/>
        </w:rPr>
        <w:t xml:space="preserve">Specifikace </w:t>
      </w:r>
      <w:r w:rsidR="00B93EF1">
        <w:rPr>
          <w:rFonts w:ascii="Times New Roman" w:hAnsi="Times New Roman" w:cs="Times New Roman"/>
          <w:b/>
          <w:bCs/>
          <w:color w:val="auto"/>
          <w:szCs w:val="22"/>
        </w:rPr>
        <w:t>nadstandardních činností pracovníka ostrahy</w:t>
      </w:r>
    </w:p>
    <w:p w14:paraId="030CDE99" w14:textId="32F94633" w:rsidR="00EF3BA9" w:rsidRPr="00457661" w:rsidRDefault="00EF3BA9" w:rsidP="00143428">
      <w:pPr>
        <w:pStyle w:val="Default"/>
        <w:spacing w:after="60"/>
        <w:ind w:left="284"/>
        <w:jc w:val="both"/>
        <w:rPr>
          <w:rFonts w:ascii="Times New Roman" w:hAnsi="Times New Roman" w:cs="Times New Roman"/>
          <w:color w:val="auto"/>
          <w:szCs w:val="22"/>
        </w:rPr>
      </w:pPr>
      <w:r w:rsidRPr="00457661">
        <w:rPr>
          <w:rFonts w:ascii="Times New Roman" w:hAnsi="Times New Roman" w:cs="Times New Roman"/>
          <w:b/>
          <w:bCs/>
          <w:color w:val="auto"/>
          <w:szCs w:val="22"/>
        </w:rPr>
        <w:t>Příloha č. 3 - Seznam objektů objednatele (SNO)</w:t>
      </w:r>
    </w:p>
    <w:p w14:paraId="338BBDF5" w14:textId="77777777" w:rsidR="005F4C7E" w:rsidRPr="00457661" w:rsidRDefault="005F4C7E" w:rsidP="00DB6B14">
      <w:pPr>
        <w:pStyle w:val="Default"/>
        <w:spacing w:after="60"/>
        <w:ind w:left="284" w:hanging="284"/>
        <w:jc w:val="both"/>
        <w:rPr>
          <w:rFonts w:ascii="Times New Roman" w:hAnsi="Times New Roman" w:cs="Times New Roman"/>
          <w:color w:val="auto"/>
          <w:szCs w:val="22"/>
        </w:rPr>
      </w:pPr>
    </w:p>
    <w:p w14:paraId="3AE24755" w14:textId="6C46706A" w:rsidR="00B23FBA" w:rsidRPr="00457661" w:rsidRDefault="00B23FBA" w:rsidP="00DB6B14">
      <w:pPr>
        <w:pStyle w:val="Default"/>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V ……………</w:t>
      </w:r>
      <w:r w:rsidR="00DB6B14" w:rsidRPr="00457661">
        <w:rPr>
          <w:rFonts w:ascii="Times New Roman" w:hAnsi="Times New Roman" w:cs="Times New Roman"/>
          <w:color w:val="auto"/>
          <w:szCs w:val="22"/>
        </w:rPr>
        <w:t>…</w:t>
      </w:r>
      <w:r w:rsidRPr="00457661">
        <w:rPr>
          <w:rFonts w:ascii="Times New Roman" w:hAnsi="Times New Roman" w:cs="Times New Roman"/>
          <w:color w:val="auto"/>
          <w:szCs w:val="22"/>
        </w:rPr>
        <w:t>.. dne</w:t>
      </w:r>
      <w:r w:rsidR="00DB6B14" w:rsidRPr="00457661">
        <w:rPr>
          <w:rFonts w:ascii="Times New Roman" w:hAnsi="Times New Roman" w:cs="Times New Roman"/>
          <w:color w:val="auto"/>
          <w:szCs w:val="22"/>
        </w:rPr>
        <w:tab/>
      </w:r>
      <w:r w:rsidR="00DB6B14" w:rsidRPr="00457661">
        <w:rPr>
          <w:rFonts w:ascii="Times New Roman" w:hAnsi="Times New Roman" w:cs="Times New Roman"/>
          <w:color w:val="auto"/>
          <w:szCs w:val="22"/>
        </w:rPr>
        <w:tab/>
      </w:r>
      <w:r w:rsidR="00867D21" w:rsidRPr="00457661">
        <w:rPr>
          <w:rFonts w:ascii="Times New Roman" w:hAnsi="Times New Roman" w:cs="Times New Roman"/>
          <w:color w:val="auto"/>
          <w:szCs w:val="22"/>
        </w:rPr>
        <w:tab/>
      </w:r>
      <w:r w:rsidR="00143428">
        <w:rPr>
          <w:rFonts w:ascii="Times New Roman" w:hAnsi="Times New Roman" w:cs="Times New Roman"/>
          <w:color w:val="auto"/>
          <w:szCs w:val="22"/>
        </w:rPr>
        <w:tab/>
      </w:r>
      <w:r w:rsidRPr="00457661">
        <w:rPr>
          <w:rFonts w:ascii="Times New Roman" w:hAnsi="Times New Roman" w:cs="Times New Roman"/>
          <w:color w:val="auto"/>
          <w:szCs w:val="22"/>
        </w:rPr>
        <w:t>V</w:t>
      </w:r>
      <w:r w:rsidR="00867D21" w:rsidRPr="00457661">
        <w:rPr>
          <w:rFonts w:ascii="Times New Roman" w:hAnsi="Times New Roman" w:cs="Times New Roman"/>
          <w:color w:val="auto"/>
          <w:szCs w:val="22"/>
        </w:rPr>
        <w:t xml:space="preserve"> ………………. dne </w:t>
      </w:r>
    </w:p>
    <w:p w14:paraId="15D74F37" w14:textId="77777777" w:rsidR="00DB6B14" w:rsidRPr="00457661" w:rsidRDefault="00DB6B14" w:rsidP="004225D3">
      <w:pPr>
        <w:pStyle w:val="Default"/>
        <w:spacing w:after="60"/>
        <w:rPr>
          <w:rFonts w:ascii="Times New Roman" w:hAnsi="Times New Roman" w:cs="Times New Roman"/>
          <w:color w:val="auto"/>
          <w:szCs w:val="22"/>
        </w:rPr>
      </w:pPr>
    </w:p>
    <w:p w14:paraId="0006A177" w14:textId="77777777" w:rsidR="00483400" w:rsidRPr="00457661" w:rsidRDefault="00483400" w:rsidP="004225D3">
      <w:pPr>
        <w:pStyle w:val="Default"/>
        <w:spacing w:after="60"/>
        <w:rPr>
          <w:rFonts w:ascii="Times New Roman" w:hAnsi="Times New Roman" w:cs="Times New Roman"/>
          <w:color w:val="auto"/>
          <w:szCs w:val="22"/>
        </w:rPr>
      </w:pPr>
    </w:p>
    <w:p w14:paraId="196CF35A" w14:textId="77777777" w:rsidR="00DB6B14" w:rsidRPr="00457661" w:rsidRDefault="00DB6B14" w:rsidP="004225D3">
      <w:pPr>
        <w:pStyle w:val="Default"/>
        <w:spacing w:after="60"/>
        <w:rPr>
          <w:rFonts w:ascii="Times New Roman" w:hAnsi="Times New Roman" w:cs="Times New Roman"/>
          <w:color w:val="auto"/>
          <w:szCs w:val="22"/>
        </w:rPr>
      </w:pPr>
    </w:p>
    <w:p w14:paraId="03C0821E" w14:textId="77777777" w:rsidR="00DB6B14" w:rsidRPr="00457661" w:rsidRDefault="00DB6B14" w:rsidP="004225D3">
      <w:pPr>
        <w:pStyle w:val="Default"/>
        <w:spacing w:after="60"/>
        <w:rPr>
          <w:rFonts w:ascii="Times New Roman" w:hAnsi="Times New Roman" w:cs="Times New Roman"/>
          <w:color w:val="auto"/>
          <w:szCs w:val="22"/>
        </w:rPr>
      </w:pPr>
      <w:r w:rsidRPr="00457661">
        <w:rPr>
          <w:rFonts w:ascii="Times New Roman" w:hAnsi="Times New Roman" w:cs="Times New Roman"/>
          <w:color w:val="auto"/>
          <w:szCs w:val="22"/>
        </w:rPr>
        <w:t>………………………………..</w:t>
      </w:r>
      <w:r w:rsidRPr="00457661">
        <w:rPr>
          <w:rFonts w:ascii="Times New Roman" w:hAnsi="Times New Roman" w:cs="Times New Roman"/>
          <w:color w:val="auto"/>
          <w:szCs w:val="22"/>
        </w:rPr>
        <w:tab/>
      </w:r>
      <w:r w:rsidRPr="00457661">
        <w:rPr>
          <w:rFonts w:ascii="Times New Roman" w:hAnsi="Times New Roman" w:cs="Times New Roman"/>
          <w:color w:val="auto"/>
          <w:szCs w:val="22"/>
        </w:rPr>
        <w:tab/>
      </w:r>
      <w:r w:rsidRPr="00457661">
        <w:rPr>
          <w:rFonts w:ascii="Times New Roman" w:hAnsi="Times New Roman" w:cs="Times New Roman"/>
          <w:color w:val="auto"/>
          <w:szCs w:val="22"/>
        </w:rPr>
        <w:tab/>
        <w:t>………………………………</w:t>
      </w:r>
    </w:p>
    <w:p w14:paraId="0B4C5F6F" w14:textId="77777777" w:rsidR="00B23FBA" w:rsidRPr="00457661" w:rsidRDefault="00B23FBA" w:rsidP="004225D3">
      <w:pPr>
        <w:pStyle w:val="Default"/>
        <w:spacing w:after="60"/>
        <w:rPr>
          <w:rFonts w:ascii="Times New Roman" w:hAnsi="Times New Roman" w:cs="Times New Roman"/>
          <w:color w:val="auto"/>
          <w:szCs w:val="22"/>
        </w:rPr>
      </w:pPr>
      <w:r w:rsidRPr="00457661">
        <w:rPr>
          <w:rFonts w:ascii="Times New Roman" w:hAnsi="Times New Roman" w:cs="Times New Roman"/>
          <w:color w:val="auto"/>
          <w:szCs w:val="22"/>
        </w:rPr>
        <w:t xml:space="preserve">Za objednatele: </w:t>
      </w:r>
      <w:r w:rsidR="00DB6B14" w:rsidRPr="00457661">
        <w:rPr>
          <w:rFonts w:ascii="Times New Roman" w:hAnsi="Times New Roman" w:cs="Times New Roman"/>
          <w:color w:val="auto"/>
          <w:szCs w:val="22"/>
        </w:rPr>
        <w:tab/>
      </w:r>
      <w:r w:rsidR="00DB6B14" w:rsidRPr="00457661">
        <w:rPr>
          <w:rFonts w:ascii="Times New Roman" w:hAnsi="Times New Roman" w:cs="Times New Roman"/>
          <w:color w:val="auto"/>
          <w:szCs w:val="22"/>
        </w:rPr>
        <w:tab/>
      </w:r>
      <w:r w:rsidR="00DB6B14" w:rsidRPr="00457661">
        <w:rPr>
          <w:rFonts w:ascii="Times New Roman" w:hAnsi="Times New Roman" w:cs="Times New Roman"/>
          <w:color w:val="auto"/>
          <w:szCs w:val="22"/>
        </w:rPr>
        <w:tab/>
      </w:r>
      <w:r w:rsidR="00DB6B14" w:rsidRPr="00457661">
        <w:rPr>
          <w:rFonts w:ascii="Times New Roman" w:hAnsi="Times New Roman" w:cs="Times New Roman"/>
          <w:color w:val="auto"/>
          <w:szCs w:val="22"/>
        </w:rPr>
        <w:tab/>
      </w:r>
      <w:r w:rsidR="00DB6B14" w:rsidRPr="00457661">
        <w:rPr>
          <w:rFonts w:ascii="Times New Roman" w:hAnsi="Times New Roman" w:cs="Times New Roman"/>
          <w:color w:val="auto"/>
          <w:szCs w:val="22"/>
        </w:rPr>
        <w:tab/>
      </w:r>
      <w:r w:rsidRPr="00457661">
        <w:rPr>
          <w:rFonts w:ascii="Times New Roman" w:hAnsi="Times New Roman" w:cs="Times New Roman"/>
          <w:color w:val="auto"/>
          <w:szCs w:val="22"/>
        </w:rPr>
        <w:t xml:space="preserve">Za poskytovatele: </w:t>
      </w:r>
    </w:p>
    <w:p w14:paraId="0BF5DEE4" w14:textId="3F5F3F0E" w:rsidR="009F1EB8" w:rsidRPr="00457661" w:rsidRDefault="006E54C4" w:rsidP="005F10AF">
      <w:pPr>
        <w:rPr>
          <w:rFonts w:ascii="Times New Roman" w:hAnsi="Times New Roman" w:cs="Times New Roman"/>
        </w:rPr>
      </w:pPr>
      <w:r w:rsidRPr="00457661">
        <w:rPr>
          <w:rFonts w:ascii="Times New Roman" w:hAnsi="Times New Roman" w:cs="Times New Roman"/>
        </w:rPr>
        <w:t>Ing. Karel Siebert, MBA</w:t>
      </w:r>
      <w:r w:rsidR="00FF6A68">
        <w:rPr>
          <w:rFonts w:ascii="Times New Roman" w:hAnsi="Times New Roman" w:cs="Times New Roman"/>
        </w:rPr>
        <w:t>, ředitel</w:t>
      </w:r>
      <w:r w:rsidRPr="00457661">
        <w:rPr>
          <w:rFonts w:ascii="Times New Roman" w:hAnsi="Times New Roman" w:cs="Times New Roman"/>
        </w:rPr>
        <w:tab/>
      </w:r>
      <w:r w:rsidR="00A004CF" w:rsidRPr="00457661">
        <w:rPr>
          <w:rFonts w:ascii="Times New Roman" w:hAnsi="Times New Roman" w:cs="Times New Roman"/>
        </w:rPr>
        <w:tab/>
      </w:r>
      <w:r w:rsidR="00A004CF" w:rsidRPr="00457661">
        <w:rPr>
          <w:rFonts w:ascii="Times New Roman" w:hAnsi="Times New Roman" w:cs="Times New Roman"/>
        </w:rPr>
        <w:tab/>
      </w:r>
      <w:r w:rsidR="00A004CF" w:rsidRPr="00457661">
        <w:rPr>
          <w:rFonts w:ascii="Times New Roman" w:hAnsi="Times New Roman" w:cs="Times New Roman"/>
        </w:rPr>
        <w:tab/>
      </w:r>
    </w:p>
    <w:p w14:paraId="1AFC20BB" w14:textId="77777777" w:rsidR="000B77C9" w:rsidRDefault="000B77C9">
      <w:pPr>
        <w:autoSpaceDE/>
        <w:autoSpaceDN/>
        <w:adjustRightInd/>
        <w:spacing w:after="200" w:line="276" w:lineRule="auto"/>
        <w:ind w:left="0" w:firstLine="0"/>
        <w:jc w:val="left"/>
        <w:rPr>
          <w:rFonts w:ascii="Times New Roman" w:hAnsi="Times New Roman" w:cs="Times New Roman"/>
          <w:b/>
          <w:bCs/>
        </w:rPr>
      </w:pPr>
      <w:r>
        <w:rPr>
          <w:rFonts w:ascii="Times New Roman" w:hAnsi="Times New Roman" w:cs="Times New Roman"/>
          <w:b/>
          <w:bCs/>
        </w:rPr>
        <w:br w:type="page"/>
      </w:r>
    </w:p>
    <w:p w14:paraId="76463B5A" w14:textId="71BA8137" w:rsidR="00EF3BA9" w:rsidRPr="00457661" w:rsidRDefault="00E32A7F" w:rsidP="00E32A7F">
      <w:pPr>
        <w:pStyle w:val="Default"/>
        <w:spacing w:after="60"/>
        <w:rPr>
          <w:rFonts w:ascii="Times New Roman" w:hAnsi="Times New Roman" w:cs="Times New Roman"/>
          <w:b/>
          <w:bCs/>
          <w:color w:val="auto"/>
          <w:szCs w:val="22"/>
        </w:rPr>
      </w:pPr>
      <w:r w:rsidRPr="00457661">
        <w:rPr>
          <w:rFonts w:ascii="Times New Roman" w:hAnsi="Times New Roman" w:cs="Times New Roman"/>
          <w:b/>
          <w:bCs/>
          <w:color w:val="auto"/>
          <w:szCs w:val="22"/>
        </w:rPr>
        <w:lastRenderedPageBreak/>
        <w:t xml:space="preserve">Příloha č. 1 </w:t>
      </w:r>
    </w:p>
    <w:p w14:paraId="09DD277A" w14:textId="77777777" w:rsidR="00EF3BA9" w:rsidRPr="00457661" w:rsidRDefault="00EF3BA9" w:rsidP="00E32A7F">
      <w:pPr>
        <w:pStyle w:val="Default"/>
        <w:spacing w:after="60"/>
        <w:rPr>
          <w:rFonts w:ascii="Times New Roman" w:hAnsi="Times New Roman" w:cs="Times New Roman"/>
          <w:b/>
          <w:bCs/>
          <w:color w:val="auto"/>
          <w:szCs w:val="22"/>
        </w:rPr>
      </w:pPr>
    </w:p>
    <w:p w14:paraId="1E46011C" w14:textId="7ED320D9" w:rsidR="00EF3BA9" w:rsidRPr="00FF6A68" w:rsidRDefault="00EF3BA9" w:rsidP="00EF3BA9">
      <w:pPr>
        <w:pStyle w:val="Default"/>
        <w:spacing w:after="60"/>
        <w:jc w:val="center"/>
        <w:rPr>
          <w:rFonts w:ascii="Times New Roman" w:hAnsi="Times New Roman" w:cs="Times New Roman"/>
          <w:b/>
          <w:bCs/>
          <w:color w:val="auto"/>
        </w:rPr>
      </w:pPr>
      <w:r w:rsidRPr="00FF6A68">
        <w:rPr>
          <w:rFonts w:ascii="Times New Roman" w:hAnsi="Times New Roman" w:cs="Times New Roman"/>
          <w:b/>
          <w:bCs/>
          <w:color w:val="auto"/>
        </w:rPr>
        <w:t>Specifikace standardních činností pracovníka ostrahy</w:t>
      </w:r>
    </w:p>
    <w:p w14:paraId="04A0177A" w14:textId="77777777" w:rsidR="00EF3BA9" w:rsidRPr="00FF6A68" w:rsidRDefault="00EF3BA9" w:rsidP="00EF3BA9">
      <w:pPr>
        <w:pStyle w:val="Default"/>
        <w:spacing w:after="60"/>
        <w:jc w:val="center"/>
        <w:rPr>
          <w:rFonts w:ascii="Times New Roman" w:hAnsi="Times New Roman" w:cs="Times New Roman"/>
          <w:b/>
          <w:bCs/>
          <w:color w:val="auto"/>
        </w:rPr>
      </w:pPr>
    </w:p>
    <w:p w14:paraId="5EC0F5B0" w14:textId="77777777" w:rsidR="00FF6A68" w:rsidRPr="00FF6A68" w:rsidRDefault="00FF6A68" w:rsidP="000B77C9">
      <w:pPr>
        <w:pStyle w:val="Default"/>
        <w:numPr>
          <w:ilvl w:val="0"/>
          <w:numId w:val="10"/>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Iniciativně a samostatně předcházet vzniku všech negativních jevů, které mohou mít nepříznivý dopad na chod ve střežených objektech a lokalitách objednatele, na činnost zaměstnanců objednatele, jakož i na jeho dobré jméno. Provádět a zajistit dodržování zákazu kouření v areálu SN a na pracovištích, vyjma prostor vyhrazených k tomuto účelu. </w:t>
      </w:r>
    </w:p>
    <w:p w14:paraId="2B9E50F5" w14:textId="77777777" w:rsidR="00FF6A68" w:rsidRPr="00FF6A68" w:rsidRDefault="00FF6A68" w:rsidP="000B77C9">
      <w:pPr>
        <w:pStyle w:val="Default"/>
        <w:numPr>
          <w:ilvl w:val="0"/>
          <w:numId w:val="10"/>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Chránit majetek, nacházející se ve svěřených areálech a střežených objektech bez ohledu na to, kdo je vlastníkem tohoto majetku. To platí zejména v případech, kdy je objednatel povinen zajistit ochranu majetku třetích osob, který se nachází ve střežených objektech a areálech. </w:t>
      </w:r>
    </w:p>
    <w:p w14:paraId="73948FAE" w14:textId="77777777" w:rsidR="00FF6A68" w:rsidRPr="00FF6A68" w:rsidRDefault="00FF6A68" w:rsidP="000B77C9">
      <w:pPr>
        <w:pStyle w:val="Default"/>
        <w:numPr>
          <w:ilvl w:val="0"/>
          <w:numId w:val="10"/>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Při výkonu bezpečnostních služeb budou zaměstnanci poskytovatele postupovat v souladu s aktuálně účinnými právními předpisy právního řádu ČR. Dále se budou řídit interními řídícími akty, vydanými k ostraze a ochraně majetku objednatelem, pokyny a nařízeními určených odpovědných zaměstnanců objednatele a směrnicemi, interními předpisy a statutem bezpečnostní služby pro výkon služeb vydanými poskytovatelem, který zodpovídá za zákonnost provádění bezpečnostních služeb. </w:t>
      </w:r>
    </w:p>
    <w:p w14:paraId="25590DC2"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Na základě výzvy oprávněného zástupce objednatele provádět kontrolu vozidel za účelem zjištění druhu převážených materiálů a zboží. </w:t>
      </w:r>
    </w:p>
    <w:p w14:paraId="64719594"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Zajišťovat ochranu před vstupem nebo vniknutí neoprávněných osob do objektů, případně vyloučení těchto podezřelých osob z objektů nebo lokalit objednatele. </w:t>
      </w:r>
    </w:p>
    <w:p w14:paraId="74844141"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 základní obecné informace návštěvám a nemocným nebo pacientům o umístění jednotlivých pracovišť, oddělení a ambulancí objednatele, vč. samostatných právních subjektů a dále o umístění hospitalizovaných. </w:t>
      </w:r>
    </w:p>
    <w:p w14:paraId="10C8496F"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Provádět regulaci vjezdového režimu, zabránění nepovoleného vjezdu a parkování vozidel v areálech objednatele. Vedení patřičné evidence při tomto režimu přes strážní stanoviště v objektech objednatele dle patřičných povolení, vč. kontroly správnosti parkování zaměstnanců objednatele. </w:t>
      </w:r>
    </w:p>
    <w:p w14:paraId="6EB5F3AC"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Zabezpečovat klíčový režim v objektech objednatele, vést evidenci klíčů a provádět jejich výdej oprávněným zaměstnancům nebo osobám, uzamykat vybrané objekty, kontrolovat uzamčení objektů zaměstnanci objednatele. </w:t>
      </w:r>
    </w:p>
    <w:p w14:paraId="55521135"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Zabezpečovat ostrahu a ochranu majetku ve střežených objektech pochůzkovou činností dle určených a objednatelem odsouhlasených tras a stanoveného časového harmonogramu pochůzek s využitím elektronického systému kontroly obchůzek a vést o pochůzkové činnosti předepsanou průkaznou evidenci. </w:t>
      </w:r>
    </w:p>
    <w:p w14:paraId="486B04AE"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rPr>
        <w:t>Zabezpečovat v určených objektech ostrahu a ochranu majetku v součinnosti fyzické ostrahy s nainstalovanými elektronickými zabezpečovacími systémy – EZS, s nainstalovanou elektrickou protipožární signalizací - EPS. Ohlašovat neprodleně všechny mimořádné události odpovědným pověřeným zástupcům objednatele a poskytovatele, příp. Policii ČR a hasičům a o každé mimořádné události vést záznam.</w:t>
      </w:r>
    </w:p>
    <w:p w14:paraId="4C9F6CAA"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rPr>
        <w:t xml:space="preserve">U každé EZS/EPS události bezodkladně událost potvrdit na tablu systému, neprodleně prověřit místo vyvolání poplachu a následně informovat odpovědné osoby objednatele včetně informování zástupců pracoviště, na kterém k události sošlo </w:t>
      </w:r>
    </w:p>
    <w:p w14:paraId="1B188D5A"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b/>
          <w:color w:val="auto"/>
        </w:rPr>
      </w:pPr>
      <w:r w:rsidRPr="00FF6A68">
        <w:rPr>
          <w:rFonts w:ascii="Times New Roman" w:hAnsi="Times New Roman" w:cs="Times New Roman"/>
          <w:b/>
          <w:color w:val="auto"/>
        </w:rPr>
        <w:t xml:space="preserve">Centrální dohled nad EZS/EPS formou pultu centrální ochrany (PCO): </w:t>
      </w:r>
    </w:p>
    <w:p w14:paraId="17F37623" w14:textId="77777777" w:rsidR="00FF6A68" w:rsidRPr="00FF6A68" w:rsidRDefault="00FF6A68" w:rsidP="000B77C9">
      <w:pPr>
        <w:pStyle w:val="Default"/>
        <w:numPr>
          <w:ilvl w:val="1"/>
          <w:numId w:val="11"/>
        </w:numPr>
        <w:spacing w:after="60"/>
        <w:ind w:left="709"/>
        <w:jc w:val="both"/>
        <w:rPr>
          <w:rFonts w:ascii="Times New Roman" w:hAnsi="Times New Roman" w:cs="Times New Roman"/>
          <w:color w:val="auto"/>
        </w:rPr>
      </w:pPr>
      <w:r w:rsidRPr="00FF6A68">
        <w:rPr>
          <w:rFonts w:ascii="Times New Roman" w:hAnsi="Times New Roman" w:cs="Times New Roman"/>
          <w:color w:val="auto"/>
        </w:rPr>
        <w:lastRenderedPageBreak/>
        <w:t>S ohledem na zvýšenou bezpečnost a ochranu majetku objektů v areálu nemocnice je požadováno napojení provozovaného systému EPS/EZS na PCO  poskytovatele (stávající zařízení EPS/EZS provozované objednatelem toto podporují)</w:t>
      </w:r>
    </w:p>
    <w:p w14:paraId="7207D848" w14:textId="77777777" w:rsidR="00FF6A68" w:rsidRPr="00FF6A68" w:rsidRDefault="00FF6A68" w:rsidP="000B77C9">
      <w:pPr>
        <w:pStyle w:val="Default"/>
        <w:numPr>
          <w:ilvl w:val="1"/>
          <w:numId w:val="11"/>
        </w:numPr>
        <w:ind w:left="709"/>
        <w:jc w:val="both"/>
        <w:rPr>
          <w:rFonts w:ascii="Times New Roman" w:hAnsi="Times New Roman" w:cs="Times New Roman"/>
          <w:color w:val="auto"/>
        </w:rPr>
      </w:pPr>
      <w:r w:rsidRPr="00FF6A68">
        <w:rPr>
          <w:rFonts w:ascii="Times New Roman" w:hAnsi="Times New Roman" w:cs="Times New Roman"/>
          <w:color w:val="auto"/>
        </w:rPr>
        <w:t>Služba je zahrnuta v ceně dodávky dle nabídky</w:t>
      </w:r>
    </w:p>
    <w:p w14:paraId="32012B82" w14:textId="77777777" w:rsidR="00FF6A68" w:rsidRPr="00FF6A68" w:rsidRDefault="00FF6A68" w:rsidP="000B77C9">
      <w:pPr>
        <w:pStyle w:val="Default"/>
        <w:numPr>
          <w:ilvl w:val="1"/>
          <w:numId w:val="11"/>
        </w:numPr>
        <w:spacing w:after="60"/>
        <w:ind w:left="709"/>
        <w:jc w:val="both"/>
        <w:rPr>
          <w:rFonts w:ascii="Times New Roman" w:hAnsi="Times New Roman" w:cs="Times New Roman"/>
          <w:color w:val="auto"/>
        </w:rPr>
      </w:pPr>
      <w:r w:rsidRPr="00FF6A68">
        <w:rPr>
          <w:rFonts w:ascii="Times New Roman" w:hAnsi="Times New Roman" w:cs="Times New Roman"/>
          <w:color w:val="auto"/>
        </w:rPr>
        <w:t>V případě přijetí zprávy o narušení střežených smyček EZS a EPS objektu neprodleně kontaktuje pracovník PCO ostrahu objektu v nemocnici, která postupuje dle daných požárních směrnic a dle standardních činností ostrahy EPS/EZS viz. výše</w:t>
      </w:r>
    </w:p>
    <w:p w14:paraId="71EEDCAF" w14:textId="77777777" w:rsidR="00FF6A68" w:rsidRPr="00FF6A68" w:rsidRDefault="00FF6A68" w:rsidP="000B77C9">
      <w:pPr>
        <w:pStyle w:val="Default"/>
        <w:numPr>
          <w:ilvl w:val="1"/>
          <w:numId w:val="11"/>
        </w:numPr>
        <w:spacing w:after="60"/>
        <w:ind w:left="709"/>
        <w:jc w:val="both"/>
        <w:rPr>
          <w:rFonts w:ascii="Times New Roman" w:hAnsi="Times New Roman" w:cs="Times New Roman"/>
          <w:color w:val="auto"/>
        </w:rPr>
      </w:pPr>
      <w:r w:rsidRPr="00FF6A68">
        <w:rPr>
          <w:rFonts w:ascii="Times New Roman" w:hAnsi="Times New Roman" w:cs="Times New Roman"/>
          <w:color w:val="auto"/>
        </w:rPr>
        <w:t>Z PCO budou zasílány kontaktní osobě objednatele měsíční reporty o přijatých hlášeních EPS/EZS.</w:t>
      </w:r>
    </w:p>
    <w:p w14:paraId="73952A32" w14:textId="77777777" w:rsidR="00FF6A68" w:rsidRPr="00FF6A68" w:rsidRDefault="00FF6A68" w:rsidP="000B77C9">
      <w:pPr>
        <w:pStyle w:val="Default"/>
        <w:numPr>
          <w:ilvl w:val="1"/>
          <w:numId w:val="11"/>
        </w:numPr>
        <w:spacing w:after="60"/>
        <w:ind w:left="709"/>
        <w:jc w:val="both"/>
        <w:rPr>
          <w:rFonts w:ascii="Times New Roman" w:hAnsi="Times New Roman" w:cs="Times New Roman"/>
          <w:color w:val="auto"/>
        </w:rPr>
      </w:pPr>
      <w:r w:rsidRPr="00FF6A68">
        <w:rPr>
          <w:rFonts w:ascii="Times New Roman" w:hAnsi="Times New Roman" w:cs="Times New Roman"/>
          <w:color w:val="auto"/>
        </w:rPr>
        <w:t xml:space="preserve">Kontaktní číslo na PCO: ………… </w:t>
      </w:r>
    </w:p>
    <w:p w14:paraId="3C80AD7C" w14:textId="77777777" w:rsidR="00FF6A68" w:rsidRPr="00FF6A68" w:rsidRDefault="00FF6A68" w:rsidP="000B77C9">
      <w:pPr>
        <w:pStyle w:val="Default"/>
        <w:spacing w:after="60"/>
        <w:ind w:left="709"/>
        <w:jc w:val="both"/>
        <w:rPr>
          <w:rFonts w:ascii="Times New Roman" w:hAnsi="Times New Roman" w:cs="Times New Roman"/>
          <w:color w:val="auto"/>
        </w:rPr>
      </w:pPr>
      <w:r w:rsidRPr="00FF6A68">
        <w:rPr>
          <w:rFonts w:ascii="Times New Roman" w:hAnsi="Times New Roman" w:cs="Times New Roman"/>
          <w:i/>
          <w:color w:val="auto"/>
        </w:rPr>
        <w:t>(</w:t>
      </w:r>
      <w:r w:rsidRPr="00FF6A68">
        <w:rPr>
          <w:rFonts w:ascii="Times New Roman" w:hAnsi="Times New Roman" w:cs="Times New Roman"/>
          <w:b/>
          <w:i/>
          <w:color w:val="auto"/>
        </w:rPr>
        <w:t>volitelné, účastník řízení uvede v krycím listu a smlouvě, zda funkcionalitou disponuje či ne</w:t>
      </w:r>
      <w:r w:rsidRPr="00FF6A68">
        <w:rPr>
          <w:rFonts w:ascii="Times New Roman" w:hAnsi="Times New Roman" w:cs="Times New Roman"/>
          <w:i/>
          <w:color w:val="auto"/>
        </w:rPr>
        <w:t>)</w:t>
      </w:r>
    </w:p>
    <w:p w14:paraId="2F8C487D"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Provádět obsluhu babyboxu v souladu s Provozním řádem babyboxu v SNO. </w:t>
      </w:r>
    </w:p>
    <w:p w14:paraId="33C5A01A" w14:textId="77777777" w:rsidR="00FF6A68" w:rsidRPr="00FF6A68" w:rsidRDefault="00FF6A68" w:rsidP="000B77C9">
      <w:pPr>
        <w:pStyle w:val="Default"/>
        <w:numPr>
          <w:ilvl w:val="0"/>
          <w:numId w:val="11"/>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Na vyžádání zdravotnických pracovišť pátrat v areálu nemocnice po pacientech, kteří svévolně opustili oddělení a přivést je zpět (pacienti – děti, nebo osoby zbavené svéprávnosti či osoby, kdy je léčení povinné či život zachraňující, dle Zákona o péči o zdraví lidu v platném zněn/í). </w:t>
      </w:r>
    </w:p>
    <w:p w14:paraId="3F9BE43B"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Zajišťovat součinnost při likvidaci následků případných ekologických havárií, hromadných dopravních havárií a mimořádných (nežádoucích) událostí. </w:t>
      </w:r>
    </w:p>
    <w:p w14:paraId="5A8F7CA8"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Spolupracovat s Policií ČR, zejména formou poskytování informací, s výjimkou informací o utajovaných skutečnostech, a zajišťováním míst spáchání trestných činů do jejich příchodu. </w:t>
      </w:r>
    </w:p>
    <w:p w14:paraId="4DAE0EF9"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Zaměstnanci dodavatele jsou povinni vést o průběhu ostrahy evidenci v „ Knize služeb a denního hlášení“, která slouží jako podklad pro tvorbu časového snímku v případě, že dojde ke škodě, krádeži nebo závadám ve střežených objektech a lokalitách. </w:t>
      </w:r>
    </w:p>
    <w:p w14:paraId="29814D69"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Zabezpečit na vrátnici službu „Ohlašovna požáru SNO“ a s ní související činnosti. </w:t>
      </w:r>
    </w:p>
    <w:p w14:paraId="60837EA6"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V pracovních dnech od 14:00 do 6:00 hod. spolupracovat se sanitářem při dopravě zemřelých z oddělení na patologii. SO+NE+SV - nepřetržitě </w:t>
      </w:r>
    </w:p>
    <w:p w14:paraId="2F9E876A"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Zajišťovat řešení rizikových situaci u výtahů, v případě poruchy bude strážní služba kontaktována jako první k řešení vzniklé situace. Strážní služba předá informaci o vzniklé situaci konkrétním osobám a zajistí vše potřebné k odvrácení škod na životech a majetku. </w:t>
      </w:r>
    </w:p>
    <w:p w14:paraId="6FBDB091"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Zajišťovat přivolání příslušných technických pracovníků objednatele v pohotovostních službách k odstranění havárií, závažných závad, náledí, sněhu apod. </w:t>
      </w:r>
    </w:p>
    <w:p w14:paraId="5B2B9A51"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Provádět výběr finanční hotovosti pohotovostních poplatků a denní odvod hotovosti dle pokynů objednatele. Poskytovatel převezme hmotnou odpovědnost a je povinen vyúčtovat rovněž provozní zálohu. </w:t>
      </w:r>
    </w:p>
    <w:p w14:paraId="32CC0824"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Zajišťovat doprovod pracovníků objednatele při přenosu nebo přev202ozu finanční hotovosti. </w:t>
      </w:r>
    </w:p>
    <w:p w14:paraId="58612A70"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Umožňovat průběžnou kontrolní činnost řídícího managementu poskytovatele nad výkonem služby u objednatele. </w:t>
      </w:r>
    </w:p>
    <w:p w14:paraId="22A5F0F7"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Zajišťovat výcvik, pravidelná školení, odborná školení závazná pro zajištění předmětu plnění u objednatele, zpracovat a aktualizovat obsah teoretické a praktické přípravy pracovníků ostrahy. </w:t>
      </w:r>
    </w:p>
    <w:p w14:paraId="531A0B3F"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lastRenderedPageBreak/>
        <w:t xml:space="preserve">Používat služební motorová vozidla dodavatele k zajištění výkonu předmětu plnění dle smlouvy. </w:t>
      </w:r>
    </w:p>
    <w:p w14:paraId="292E4FB9"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Vybavit zaměstnance poskytovatele služebními stejnokroji (odsouhlasenými objednavatelem) a zajistit možnost používání technických prostředků k výkonu ostrahy teleskopický obušek, pepřový sprej, vysílací radiostanice, mobilní telefony, halogenové svítilny). </w:t>
      </w:r>
    </w:p>
    <w:p w14:paraId="70B52BE5"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Poskytovatel bude zabezpečovat předmět plnění smlouvy v prostorách objednatele s použitím stanovené výstroje, výzbroje a ostatních technických prostředků. Zaměstnanci budou nosit viditelné označení příslušnosti k bezpečnostní službě a průkaz identifikace. </w:t>
      </w:r>
    </w:p>
    <w:p w14:paraId="7161D92A"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Poskytovatel zajistí, že zaměstnanci ostrahy, budou prokazatelně splňovat zdravotní a odborné předpoklady pro provádění bezpečnostních služeb, budou proškoleni ze zásad požární ochrany a BOZP a musí splňovat požadavek odborných školení, nutných k zabezpečení předmětu plnění v objektech objednatele (např. EPS/EZS). </w:t>
      </w:r>
    </w:p>
    <w:p w14:paraId="51D50C87"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Poskytovatel zajistí neprodleně na pokyn odpovědných zaměstnanců objednatele, případně na základě vlastních poznatků: </w:t>
      </w:r>
    </w:p>
    <w:p w14:paraId="754E8303" w14:textId="77777777" w:rsidR="00FF6A68" w:rsidRPr="00FF6A68" w:rsidRDefault="00FF6A68" w:rsidP="000B77C9">
      <w:pPr>
        <w:pStyle w:val="Default"/>
        <w:numPr>
          <w:ilvl w:val="0"/>
          <w:numId w:val="13"/>
        </w:numPr>
        <w:spacing w:after="60"/>
        <w:ind w:left="851"/>
        <w:jc w:val="both"/>
        <w:rPr>
          <w:rFonts w:ascii="Times New Roman" w:hAnsi="Times New Roman" w:cs="Times New Roman"/>
          <w:color w:val="auto"/>
        </w:rPr>
      </w:pPr>
      <w:r w:rsidRPr="00FF6A68">
        <w:rPr>
          <w:rFonts w:ascii="Times New Roman" w:hAnsi="Times New Roman" w:cs="Times New Roman"/>
          <w:color w:val="auto"/>
        </w:rPr>
        <w:t xml:space="preserve">vystřídání zaměstnance, u kterého byly zjištěny okolnosti znemožňující jeho další setrvání na stanovišti, a to zejména: </w:t>
      </w:r>
    </w:p>
    <w:p w14:paraId="6005007A" w14:textId="77777777" w:rsidR="00FF6A68" w:rsidRPr="00FF6A68" w:rsidRDefault="00FF6A68" w:rsidP="000B77C9">
      <w:pPr>
        <w:pStyle w:val="Default"/>
        <w:numPr>
          <w:ilvl w:val="2"/>
          <w:numId w:val="12"/>
        </w:numPr>
        <w:spacing w:after="60"/>
        <w:ind w:left="1134"/>
        <w:jc w:val="both"/>
        <w:rPr>
          <w:rFonts w:ascii="Times New Roman" w:hAnsi="Times New Roman" w:cs="Times New Roman"/>
          <w:color w:val="auto"/>
        </w:rPr>
      </w:pPr>
      <w:r w:rsidRPr="00FF6A68">
        <w:rPr>
          <w:rFonts w:ascii="Times New Roman" w:hAnsi="Times New Roman" w:cs="Times New Roman"/>
          <w:color w:val="auto"/>
        </w:rPr>
        <w:t xml:space="preserve">použití alkoholu (orientační dechová zkouška provedená odpovědným pracovníkem objednatele nebo poskytovatele), </w:t>
      </w:r>
    </w:p>
    <w:p w14:paraId="3AF021DC" w14:textId="77777777" w:rsidR="00FF6A68" w:rsidRPr="00FF6A68" w:rsidRDefault="00FF6A68" w:rsidP="000B77C9">
      <w:pPr>
        <w:pStyle w:val="Default"/>
        <w:numPr>
          <w:ilvl w:val="2"/>
          <w:numId w:val="12"/>
        </w:numPr>
        <w:spacing w:after="60"/>
        <w:ind w:left="1134"/>
        <w:jc w:val="both"/>
        <w:rPr>
          <w:rFonts w:ascii="Times New Roman" w:hAnsi="Times New Roman" w:cs="Times New Roman"/>
          <w:color w:val="auto"/>
        </w:rPr>
      </w:pPr>
      <w:r w:rsidRPr="00FF6A68">
        <w:rPr>
          <w:rFonts w:ascii="Times New Roman" w:hAnsi="Times New Roman" w:cs="Times New Roman"/>
          <w:color w:val="auto"/>
        </w:rPr>
        <w:t>hrubé nebo nevhodné chování k veřejnosti nebo zaměstnancům objednatele,</w:t>
      </w:r>
    </w:p>
    <w:p w14:paraId="294FD116" w14:textId="77777777" w:rsidR="00FF6A68" w:rsidRPr="00FF6A68" w:rsidRDefault="00FF6A68" w:rsidP="000B77C9">
      <w:pPr>
        <w:pStyle w:val="Default"/>
        <w:numPr>
          <w:ilvl w:val="2"/>
          <w:numId w:val="12"/>
        </w:numPr>
        <w:spacing w:after="60"/>
        <w:ind w:left="1134"/>
        <w:jc w:val="both"/>
        <w:rPr>
          <w:rFonts w:ascii="Times New Roman" w:hAnsi="Times New Roman" w:cs="Times New Roman"/>
          <w:color w:val="auto"/>
        </w:rPr>
      </w:pPr>
      <w:r w:rsidRPr="00FF6A68">
        <w:rPr>
          <w:rFonts w:ascii="Times New Roman" w:hAnsi="Times New Roman" w:cs="Times New Roman"/>
          <w:color w:val="auto"/>
        </w:rPr>
        <w:t xml:space="preserve">nadměrný stupeň únavy. </w:t>
      </w:r>
    </w:p>
    <w:p w14:paraId="7614FC80"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Poskytovatel se zaváže vykonávat ostrahu majetku a osob objednatele a ostatní bezpečnostní služby fyzicky zdatnými pracovníky, aby nedošlo ke škodám ve střežených objektech, vybavení, předmětech a materiálech v nich se nacházejících, aby byly splněny podmínky objednatele na doplňující služby (manipulace se zemřelými, fyzická ochrana pracovníků objednatele a omezení agresivních osob atd.). Dále neprodleně oznámí písemnou formou objednateli překážky, které brání poskytovateli v plnění předmětu smlouvy. </w:t>
      </w:r>
    </w:p>
    <w:p w14:paraId="1E27AD98"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Pracovníci poskytovatele se při výkonu bezpečnostních služeb řídí: </w:t>
      </w:r>
    </w:p>
    <w:p w14:paraId="733B53B1" w14:textId="77777777" w:rsidR="00FF6A68" w:rsidRPr="00FF6A68" w:rsidRDefault="00FF6A68" w:rsidP="000B77C9">
      <w:pPr>
        <w:pStyle w:val="Default"/>
        <w:numPr>
          <w:ilvl w:val="0"/>
          <w:numId w:val="13"/>
        </w:numPr>
        <w:spacing w:after="60"/>
        <w:jc w:val="both"/>
        <w:rPr>
          <w:rFonts w:ascii="Times New Roman" w:hAnsi="Times New Roman" w:cs="Times New Roman"/>
          <w:color w:val="auto"/>
        </w:rPr>
      </w:pPr>
      <w:r w:rsidRPr="00FF6A68">
        <w:rPr>
          <w:rFonts w:ascii="Times New Roman" w:hAnsi="Times New Roman" w:cs="Times New Roman"/>
          <w:color w:val="auto"/>
        </w:rPr>
        <w:t xml:space="preserve">obecně závaznými právními předpisy účinnými v době výkonu služby, </w:t>
      </w:r>
    </w:p>
    <w:p w14:paraId="4606A556" w14:textId="77777777" w:rsidR="00FF6A68" w:rsidRPr="00FF6A68" w:rsidRDefault="00FF6A68" w:rsidP="000B77C9">
      <w:pPr>
        <w:pStyle w:val="Default"/>
        <w:numPr>
          <w:ilvl w:val="0"/>
          <w:numId w:val="13"/>
        </w:numPr>
        <w:spacing w:after="60"/>
        <w:jc w:val="both"/>
        <w:rPr>
          <w:rFonts w:ascii="Times New Roman" w:hAnsi="Times New Roman" w:cs="Times New Roman"/>
          <w:color w:val="auto"/>
        </w:rPr>
      </w:pPr>
      <w:r w:rsidRPr="00FF6A68">
        <w:rPr>
          <w:rFonts w:ascii="Times New Roman" w:hAnsi="Times New Roman" w:cs="Times New Roman"/>
          <w:color w:val="auto"/>
        </w:rPr>
        <w:t xml:space="preserve">platnými směrnicemi a řídícími akty, vydanými k ostraze a ochraně majetku: </w:t>
      </w:r>
    </w:p>
    <w:p w14:paraId="0801ADC9" w14:textId="77777777" w:rsidR="00FF6A68" w:rsidRPr="00FF6A68" w:rsidRDefault="00FF6A68" w:rsidP="000B77C9">
      <w:pPr>
        <w:pStyle w:val="Default"/>
        <w:numPr>
          <w:ilvl w:val="0"/>
          <w:numId w:val="14"/>
        </w:numPr>
        <w:spacing w:after="60"/>
        <w:ind w:left="1134"/>
        <w:jc w:val="both"/>
        <w:rPr>
          <w:rFonts w:ascii="Times New Roman" w:hAnsi="Times New Roman" w:cs="Times New Roman"/>
          <w:color w:val="auto"/>
        </w:rPr>
      </w:pPr>
      <w:r w:rsidRPr="00FF6A68">
        <w:rPr>
          <w:rFonts w:ascii="Times New Roman" w:hAnsi="Times New Roman" w:cs="Times New Roman"/>
          <w:color w:val="auto"/>
        </w:rPr>
        <w:t xml:space="preserve">objednatelem, </w:t>
      </w:r>
    </w:p>
    <w:p w14:paraId="4374ADD1" w14:textId="77777777" w:rsidR="00FF6A68" w:rsidRPr="00FF6A68" w:rsidRDefault="00FF6A68" w:rsidP="000B77C9">
      <w:pPr>
        <w:pStyle w:val="Default"/>
        <w:numPr>
          <w:ilvl w:val="0"/>
          <w:numId w:val="14"/>
        </w:numPr>
        <w:spacing w:after="60"/>
        <w:ind w:left="1134"/>
        <w:jc w:val="both"/>
        <w:rPr>
          <w:rFonts w:ascii="Times New Roman" w:hAnsi="Times New Roman" w:cs="Times New Roman"/>
          <w:color w:val="auto"/>
        </w:rPr>
      </w:pPr>
      <w:r w:rsidRPr="00FF6A68">
        <w:rPr>
          <w:rFonts w:ascii="Times New Roman" w:hAnsi="Times New Roman" w:cs="Times New Roman"/>
          <w:color w:val="auto"/>
        </w:rPr>
        <w:t xml:space="preserve">instrukcemi a statutem bezpečnostní služby pro výkon těchto služeb. </w:t>
      </w:r>
    </w:p>
    <w:p w14:paraId="6E3D14CC"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Poskytovatel se zavazuje nepoužívat prostory poskytnuté zaměstnancům k výkonu ostrahy způsobem a mírou jinými než nezbytnými pro výkon ostrahy. </w:t>
      </w:r>
    </w:p>
    <w:p w14:paraId="3853C933"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Poskytovatel zabezpečí vybavení strážních stanovišť na pracovištích a lokalitách objednatele příslušnými doklady, formuláři a knihami souvisejícími s výkonem bezpečnostních služeb. </w:t>
      </w:r>
    </w:p>
    <w:p w14:paraId="015A835F"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Objednatel seznámí poskytovatele s objekty a předá poskytovateli potřebné informace, včetně charakteristiky, specifikací a zvláštností těchto objektů, ve kterých bude vykonávat předmět plnění.</w:t>
      </w:r>
    </w:p>
    <w:p w14:paraId="086E7ED3"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Objednatel zajistí pro poskytovatele školení v oblasti funkčnosti EPS/EZS </w:t>
      </w:r>
    </w:p>
    <w:p w14:paraId="120417AF"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Objednatel provede prokazatelné seznámení odpovědných pracovníků poskytovatele o požární ochraně v jeho objektech v souladu se zákonem č. 133/1985 Sb. ve znění pozdějších předpisů a dále se schváleným posouzením požárního nebezpečí. Dále budou odpovědní pracovníci poskytovatele seznámeni s riziky na úseku BOZP. </w:t>
      </w:r>
    </w:p>
    <w:p w14:paraId="420D47F0"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lastRenderedPageBreak/>
        <w:t xml:space="preserve">Objednatel zpřístupní poskytovateli údaje potřebné pro výkon bezpečnostních služeb na jeho lokalitách (označení hlavních rozvodů energetických rozvodů, situační plánky objektů, požární a bezpečnostní směrnice se specifikací na střežené objekty). </w:t>
      </w:r>
    </w:p>
    <w:p w14:paraId="128D9C97"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Objednatel po uzavření nájemní smlouvy předá poskytovateli k zajištění předmětu plnění </w:t>
      </w:r>
    </w:p>
    <w:p w14:paraId="5DBD1948" w14:textId="77777777" w:rsidR="00FF6A68" w:rsidRPr="00FF6A68" w:rsidRDefault="00FF6A68" w:rsidP="000B77C9">
      <w:pPr>
        <w:pStyle w:val="Default"/>
        <w:numPr>
          <w:ilvl w:val="0"/>
          <w:numId w:val="15"/>
        </w:numPr>
        <w:spacing w:after="60"/>
        <w:ind w:left="709"/>
        <w:jc w:val="both"/>
        <w:rPr>
          <w:rFonts w:ascii="Times New Roman" w:hAnsi="Times New Roman" w:cs="Times New Roman"/>
          <w:color w:val="auto"/>
        </w:rPr>
      </w:pPr>
      <w:r w:rsidRPr="00FF6A68">
        <w:rPr>
          <w:rFonts w:ascii="Times New Roman" w:hAnsi="Times New Roman" w:cs="Times New Roman"/>
          <w:color w:val="auto"/>
        </w:rPr>
        <w:t xml:space="preserve">místnosti uzpůsobené pro výkon bezpečnostních služeb </w:t>
      </w:r>
    </w:p>
    <w:p w14:paraId="3A7FC37C" w14:textId="77777777" w:rsidR="00FF6A68" w:rsidRPr="00FF6A68" w:rsidRDefault="00FF6A68" w:rsidP="000B77C9">
      <w:pPr>
        <w:pStyle w:val="Default"/>
        <w:numPr>
          <w:ilvl w:val="0"/>
          <w:numId w:val="15"/>
        </w:numPr>
        <w:spacing w:after="60"/>
        <w:ind w:left="709"/>
        <w:jc w:val="both"/>
        <w:rPr>
          <w:rFonts w:ascii="Times New Roman" w:hAnsi="Times New Roman" w:cs="Times New Roman"/>
          <w:color w:val="auto"/>
        </w:rPr>
      </w:pPr>
      <w:r w:rsidRPr="00FF6A68">
        <w:rPr>
          <w:rFonts w:ascii="Times New Roman" w:hAnsi="Times New Roman" w:cs="Times New Roman"/>
          <w:color w:val="auto"/>
        </w:rPr>
        <w:t>místnosti k uložení občanského oděvu a osobních věcí a přístup k umývárnám a sociálním zařízením</w:t>
      </w:r>
    </w:p>
    <w:p w14:paraId="527B4E34" w14:textId="77777777" w:rsidR="00FF6A68" w:rsidRPr="00FF6A68" w:rsidRDefault="00FF6A68" w:rsidP="000B77C9">
      <w:pPr>
        <w:pStyle w:val="Default"/>
        <w:numPr>
          <w:ilvl w:val="0"/>
          <w:numId w:val="15"/>
        </w:numPr>
        <w:spacing w:after="60"/>
        <w:ind w:left="709"/>
        <w:jc w:val="both"/>
        <w:rPr>
          <w:rFonts w:ascii="Times New Roman" w:hAnsi="Times New Roman" w:cs="Times New Roman"/>
          <w:color w:val="auto"/>
        </w:rPr>
      </w:pPr>
      <w:r w:rsidRPr="00FF6A68">
        <w:rPr>
          <w:rFonts w:ascii="Times New Roman" w:hAnsi="Times New Roman" w:cs="Times New Roman"/>
          <w:color w:val="auto"/>
        </w:rPr>
        <w:t xml:space="preserve">místnosti a prostory vhodné k uložení dokumentace a ostatních písemností, souvisejících s výkonem bezpečnostních služeb ve střežených objektech objednatele. </w:t>
      </w:r>
    </w:p>
    <w:p w14:paraId="5F73F8C8"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Objednatel se zavazuje, že na základě zjištění, které je tento povinen neprodleně nahlásit odpovědným pracovníkům objednatele, neodkladně odstraní závady na svém majetku, které znemožňují nebo znesnadňují řádné plnění výkonu služeb dle předmětu plnění. Toto ustanovení platí rovněž pro oblast PO a BOZ. </w:t>
      </w:r>
    </w:p>
    <w:p w14:paraId="7F1BECF7"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Odpovědní pracovníci objednatele budou dále oprávněni: </w:t>
      </w:r>
    </w:p>
    <w:p w14:paraId="6D5EB78A" w14:textId="77777777" w:rsidR="00FF6A68" w:rsidRPr="00FF6A68" w:rsidRDefault="00FF6A68" w:rsidP="000B77C9">
      <w:pPr>
        <w:pStyle w:val="Default"/>
        <w:numPr>
          <w:ilvl w:val="0"/>
          <w:numId w:val="15"/>
        </w:numPr>
        <w:spacing w:after="60"/>
        <w:ind w:left="709"/>
        <w:jc w:val="both"/>
        <w:rPr>
          <w:rFonts w:ascii="Times New Roman" w:hAnsi="Times New Roman" w:cs="Times New Roman"/>
          <w:color w:val="auto"/>
        </w:rPr>
      </w:pPr>
      <w:r w:rsidRPr="00FF6A68">
        <w:rPr>
          <w:rFonts w:ascii="Times New Roman" w:hAnsi="Times New Roman" w:cs="Times New Roman"/>
          <w:color w:val="auto"/>
        </w:rPr>
        <w:t xml:space="preserve">ověřit způsobilost zaměstnance poskytovatele k výkonu služby použitím prostředků detekce alkoholu, přičemž zaměstnanec poskytovatele je povinen takovéto ověření strpět, </w:t>
      </w:r>
    </w:p>
    <w:p w14:paraId="65B4140E" w14:textId="77777777" w:rsidR="00FF6A68" w:rsidRPr="00FF6A68" w:rsidRDefault="00FF6A68" w:rsidP="000B77C9">
      <w:pPr>
        <w:pStyle w:val="Default"/>
        <w:numPr>
          <w:ilvl w:val="0"/>
          <w:numId w:val="15"/>
        </w:numPr>
        <w:spacing w:after="60"/>
        <w:ind w:left="709"/>
        <w:jc w:val="both"/>
        <w:rPr>
          <w:rFonts w:ascii="Times New Roman" w:hAnsi="Times New Roman" w:cs="Times New Roman"/>
          <w:color w:val="auto"/>
        </w:rPr>
      </w:pPr>
      <w:r w:rsidRPr="00FF6A68">
        <w:rPr>
          <w:rFonts w:ascii="Times New Roman" w:hAnsi="Times New Roman" w:cs="Times New Roman"/>
          <w:color w:val="auto"/>
        </w:rPr>
        <w:t>provádět kontrolní činnost vůči službu konajícím zaměstnancům,</w:t>
      </w:r>
    </w:p>
    <w:p w14:paraId="48723EB8" w14:textId="77777777" w:rsidR="00FF6A68" w:rsidRPr="00FF6A68" w:rsidRDefault="00FF6A68" w:rsidP="000B77C9">
      <w:pPr>
        <w:pStyle w:val="Default"/>
        <w:numPr>
          <w:ilvl w:val="0"/>
          <w:numId w:val="15"/>
        </w:numPr>
        <w:spacing w:after="60"/>
        <w:ind w:left="709"/>
        <w:jc w:val="both"/>
        <w:rPr>
          <w:rFonts w:ascii="Times New Roman" w:hAnsi="Times New Roman" w:cs="Times New Roman"/>
          <w:color w:val="auto"/>
        </w:rPr>
      </w:pPr>
      <w:r w:rsidRPr="00FF6A68">
        <w:rPr>
          <w:rFonts w:ascii="Times New Roman" w:hAnsi="Times New Roman" w:cs="Times New Roman"/>
          <w:color w:val="auto"/>
        </w:rPr>
        <w:t xml:space="preserve">společně s odpovědnými pracovníky poskytovatele projednávat a řešit veškeré problémy, spojené s předmětem plnění smlouvy. </w:t>
      </w:r>
    </w:p>
    <w:p w14:paraId="61DCE651"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Veškeré informace o provozu organizace, provozu ve střežených objektech a lokalitách, pracovních režimech, osobních údajích zaměstnanců objednatele, mimořádných (nežádoucích) událostech a ostatních věcech s tímto spojených (pokud nevyplývají z veřejně dostupných informačních zdrojů), jsou pro potřeby této smlouvy považovány za důvěrné. </w:t>
      </w:r>
    </w:p>
    <w:p w14:paraId="727CAA95"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Veškeré informace vztahující se k zajištění poskytování služeb ostrahy a ochrany majetku a bezpečnosti, zejména režimy provozu systému EZS, EPS, kamerových systémů, převozů finančních hotovostí a cenností, oblast kontrolních činností, oblast specifických postupů a činnost při mimořádných událostech jsou považovány za utajované a důvěrné ve smyslu § 271 obch. zákoníku. </w:t>
      </w:r>
    </w:p>
    <w:p w14:paraId="33A90B51" w14:textId="77777777" w:rsidR="00FF6A68" w:rsidRPr="00FF6A68" w:rsidRDefault="00FF6A68" w:rsidP="000B77C9">
      <w:pPr>
        <w:pStyle w:val="Default"/>
        <w:numPr>
          <w:ilvl w:val="0"/>
          <w:numId w:val="12"/>
        </w:numPr>
        <w:spacing w:after="60"/>
        <w:ind w:left="284" w:hanging="284"/>
        <w:jc w:val="both"/>
        <w:rPr>
          <w:rFonts w:ascii="Times New Roman" w:hAnsi="Times New Roman" w:cs="Times New Roman"/>
          <w:color w:val="auto"/>
        </w:rPr>
      </w:pPr>
      <w:r w:rsidRPr="00FF6A68">
        <w:rPr>
          <w:rFonts w:ascii="Times New Roman" w:hAnsi="Times New Roman" w:cs="Times New Roman"/>
          <w:color w:val="auto"/>
        </w:rPr>
        <w:t xml:space="preserve">Personální obsazení bezpečnostní služby bude v SNO nepřetržitém provozu. </w:t>
      </w:r>
    </w:p>
    <w:p w14:paraId="7723FF8F" w14:textId="77777777" w:rsidR="00FF6A68" w:rsidRPr="00FF6A68" w:rsidRDefault="00FF6A68" w:rsidP="00FF6A68">
      <w:pPr>
        <w:pStyle w:val="Default"/>
        <w:spacing w:after="60"/>
        <w:ind w:left="284"/>
        <w:jc w:val="both"/>
        <w:rPr>
          <w:rFonts w:ascii="Times New Roman" w:hAnsi="Times New Roman" w:cs="Times New Roman"/>
          <w:color w:val="auto"/>
        </w:rPr>
      </w:pPr>
      <w:r w:rsidRPr="00FF6A68">
        <w:rPr>
          <w:rFonts w:ascii="Times New Roman" w:hAnsi="Times New Roman" w:cs="Times New Roman"/>
          <w:b/>
          <w:bCs/>
          <w:color w:val="auto"/>
        </w:rPr>
        <w:t xml:space="preserve">Výkon strážní služby v SNO bude vykonáván: nepřetržitě po dobu 24 hodin dvěma zaměstnanci poskytovatele. V důsledku fyzické a psychické náročnosti výkonu služby, musí poskytovatel služby zajistit fyzicky a psychicky zdatné pracovníky. </w:t>
      </w:r>
    </w:p>
    <w:p w14:paraId="1043C332" w14:textId="4CED21D9" w:rsidR="00EF3BA9" w:rsidRPr="00457661" w:rsidRDefault="00EF3BA9">
      <w:pPr>
        <w:autoSpaceDE/>
        <w:autoSpaceDN/>
        <w:adjustRightInd/>
        <w:spacing w:after="200" w:line="276" w:lineRule="auto"/>
        <w:ind w:left="0" w:firstLine="0"/>
        <w:jc w:val="left"/>
        <w:rPr>
          <w:rFonts w:ascii="Times New Roman" w:hAnsi="Times New Roman" w:cs="Times New Roman"/>
        </w:rPr>
      </w:pPr>
      <w:r w:rsidRPr="00457661">
        <w:rPr>
          <w:rFonts w:ascii="Times New Roman" w:hAnsi="Times New Roman" w:cs="Times New Roman"/>
        </w:rPr>
        <w:br w:type="page"/>
      </w:r>
    </w:p>
    <w:p w14:paraId="40385E4B" w14:textId="4A2EB087" w:rsidR="00C1178C" w:rsidRPr="00457661" w:rsidRDefault="00EF3BA9" w:rsidP="00EF3BA9">
      <w:pPr>
        <w:pStyle w:val="Default"/>
        <w:spacing w:after="60"/>
        <w:rPr>
          <w:rFonts w:ascii="Times New Roman" w:hAnsi="Times New Roman" w:cs="Times New Roman"/>
          <w:b/>
          <w:bCs/>
          <w:color w:val="auto"/>
          <w:szCs w:val="22"/>
        </w:rPr>
      </w:pPr>
      <w:r w:rsidRPr="00457661">
        <w:rPr>
          <w:rFonts w:ascii="Times New Roman" w:hAnsi="Times New Roman" w:cs="Times New Roman"/>
          <w:b/>
          <w:bCs/>
          <w:color w:val="auto"/>
          <w:szCs w:val="22"/>
        </w:rPr>
        <w:lastRenderedPageBreak/>
        <w:t>Příloha č. 2</w:t>
      </w:r>
    </w:p>
    <w:p w14:paraId="7C36FD03" w14:textId="77777777" w:rsidR="00EF3BA9" w:rsidRPr="00457661" w:rsidRDefault="00EF3BA9" w:rsidP="00EF3BA9">
      <w:pPr>
        <w:pStyle w:val="Default"/>
        <w:spacing w:after="60"/>
        <w:rPr>
          <w:rFonts w:ascii="Times New Roman" w:hAnsi="Times New Roman" w:cs="Times New Roman"/>
          <w:color w:val="auto"/>
          <w:szCs w:val="22"/>
        </w:rPr>
      </w:pPr>
    </w:p>
    <w:p w14:paraId="6916D9FC" w14:textId="2CB57F5A" w:rsidR="000B77C9" w:rsidRDefault="00EF3BA9" w:rsidP="000B77C9">
      <w:pPr>
        <w:pStyle w:val="Default"/>
        <w:spacing w:after="60"/>
        <w:ind w:left="72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 xml:space="preserve">Specifikace </w:t>
      </w:r>
      <w:r w:rsidR="00B93EF1">
        <w:rPr>
          <w:rFonts w:ascii="Times New Roman" w:hAnsi="Times New Roman" w:cs="Times New Roman"/>
          <w:b/>
          <w:bCs/>
          <w:color w:val="auto"/>
          <w:szCs w:val="22"/>
        </w:rPr>
        <w:t xml:space="preserve">nadstandardních </w:t>
      </w:r>
      <w:r w:rsidRPr="00457661">
        <w:rPr>
          <w:rFonts w:ascii="Times New Roman" w:hAnsi="Times New Roman" w:cs="Times New Roman"/>
          <w:b/>
          <w:bCs/>
          <w:color w:val="auto"/>
          <w:szCs w:val="22"/>
        </w:rPr>
        <w:t>činnost</w:t>
      </w:r>
      <w:r w:rsidR="00910A17">
        <w:rPr>
          <w:rFonts w:ascii="Times New Roman" w:hAnsi="Times New Roman" w:cs="Times New Roman"/>
          <w:b/>
          <w:bCs/>
          <w:color w:val="auto"/>
          <w:szCs w:val="22"/>
        </w:rPr>
        <w:t>í</w:t>
      </w:r>
      <w:r w:rsidRPr="00457661">
        <w:rPr>
          <w:rFonts w:ascii="Times New Roman" w:hAnsi="Times New Roman" w:cs="Times New Roman"/>
          <w:b/>
          <w:bCs/>
          <w:color w:val="auto"/>
          <w:szCs w:val="22"/>
        </w:rPr>
        <w:t xml:space="preserve"> pracovníka ostrahy</w:t>
      </w:r>
    </w:p>
    <w:p w14:paraId="358CCD92" w14:textId="2D6A7BA9" w:rsidR="00EF3BA9" w:rsidRPr="00910A17" w:rsidRDefault="00910A17" w:rsidP="000B77C9">
      <w:pPr>
        <w:pStyle w:val="Default"/>
        <w:spacing w:after="60"/>
        <w:ind w:left="720"/>
        <w:jc w:val="center"/>
        <w:rPr>
          <w:rFonts w:ascii="Times New Roman" w:hAnsi="Times New Roman" w:cs="Times New Roman"/>
          <w:bCs/>
          <w:color w:val="auto"/>
          <w:szCs w:val="22"/>
        </w:rPr>
      </w:pPr>
      <w:r w:rsidRPr="00910A17">
        <w:rPr>
          <w:rFonts w:ascii="Times New Roman" w:hAnsi="Times New Roman" w:cs="Times New Roman"/>
          <w:bCs/>
          <w:color w:val="auto"/>
          <w:szCs w:val="22"/>
        </w:rPr>
        <w:t>(</w:t>
      </w:r>
      <w:r w:rsidR="00EF3BA9" w:rsidRPr="00910A17">
        <w:rPr>
          <w:rFonts w:ascii="Times New Roman" w:hAnsi="Times New Roman" w:cs="Times New Roman"/>
          <w:bCs/>
          <w:color w:val="auto"/>
          <w:szCs w:val="22"/>
        </w:rPr>
        <w:t>v případě požadavku na zvýšenou ostrahu zaměstnanců nebo ordinací</w:t>
      </w:r>
      <w:r w:rsidRPr="00910A17">
        <w:rPr>
          <w:rFonts w:ascii="Times New Roman" w:hAnsi="Times New Roman" w:cs="Times New Roman"/>
          <w:bCs/>
          <w:color w:val="auto"/>
          <w:szCs w:val="22"/>
        </w:rPr>
        <w:t>)</w:t>
      </w:r>
    </w:p>
    <w:p w14:paraId="54A354DD" w14:textId="77777777" w:rsidR="00E32A7F" w:rsidRPr="00457661" w:rsidRDefault="00E32A7F" w:rsidP="00E32A7F">
      <w:pPr>
        <w:pStyle w:val="Default"/>
        <w:spacing w:after="60"/>
        <w:ind w:left="284"/>
        <w:jc w:val="center"/>
        <w:rPr>
          <w:rFonts w:ascii="Times New Roman" w:hAnsi="Times New Roman" w:cs="Times New Roman"/>
          <w:b/>
          <w:color w:val="auto"/>
          <w:sz w:val="20"/>
          <w:szCs w:val="20"/>
        </w:rPr>
      </w:pPr>
    </w:p>
    <w:p w14:paraId="61024233" w14:textId="77777777" w:rsidR="00E32A7F" w:rsidRPr="00457661" w:rsidRDefault="00E32A7F" w:rsidP="000B77C9">
      <w:pPr>
        <w:pStyle w:val="Default"/>
        <w:numPr>
          <w:ilvl w:val="0"/>
          <w:numId w:val="1"/>
        </w:numPr>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Zajištění bezodkladného řešení krizových bezpečnostních situací vzniklých v objektech objednatele, a to na základě jeho pokynu. </w:t>
      </w:r>
    </w:p>
    <w:p w14:paraId="2EB29B6F" w14:textId="33DB082D" w:rsidR="00E32A7F" w:rsidRPr="00457661" w:rsidRDefault="00E32A7F" w:rsidP="000B77C9">
      <w:pPr>
        <w:pStyle w:val="Default"/>
        <w:numPr>
          <w:ilvl w:val="0"/>
          <w:numId w:val="1"/>
        </w:numPr>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Zajištění doprovodu </w:t>
      </w:r>
      <w:r w:rsidR="00910A17">
        <w:rPr>
          <w:rFonts w:ascii="Times New Roman" w:hAnsi="Times New Roman" w:cs="Times New Roman"/>
          <w:color w:val="auto"/>
          <w:szCs w:val="22"/>
        </w:rPr>
        <w:t>„</w:t>
      </w:r>
      <w:r w:rsidRPr="00457661">
        <w:rPr>
          <w:rFonts w:ascii="Times New Roman" w:hAnsi="Times New Roman" w:cs="Times New Roman"/>
          <w:color w:val="auto"/>
          <w:szCs w:val="22"/>
        </w:rPr>
        <w:t>nezvládnutelných</w:t>
      </w:r>
      <w:r w:rsidR="00910A17">
        <w:rPr>
          <w:rFonts w:ascii="Times New Roman" w:hAnsi="Times New Roman" w:cs="Times New Roman"/>
          <w:color w:val="auto"/>
          <w:szCs w:val="22"/>
        </w:rPr>
        <w:t>“,</w:t>
      </w:r>
      <w:r w:rsidRPr="00457661">
        <w:rPr>
          <w:rFonts w:ascii="Times New Roman" w:hAnsi="Times New Roman" w:cs="Times New Roman"/>
          <w:color w:val="auto"/>
          <w:szCs w:val="22"/>
        </w:rPr>
        <w:t xml:space="preserve"> agresívních a podnapilých osob do psychiatrické anebo protialkoholní léčebny od výzvy do 20 minut. Jedná se vždy o doprovod na objekty v Moravskoslezském kraji.</w:t>
      </w:r>
    </w:p>
    <w:p w14:paraId="1501C34C" w14:textId="77777777" w:rsidR="00E32A7F" w:rsidRPr="00457661" w:rsidRDefault="00E32A7F" w:rsidP="000B77C9">
      <w:pPr>
        <w:pStyle w:val="Default"/>
        <w:numPr>
          <w:ilvl w:val="0"/>
          <w:numId w:val="1"/>
        </w:numPr>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Rozšíření služby ostrahy nad rámec o další oprávněnou osobou zhotovitele dle aktuálních potřeb zadavatele pro ochranu zaměstnanců a majetku objednatele a třetích osob kdykoliv během 24 hodin denně, 7 dní v týdnu vč. státních svátků a dnů pracovního volna v případech mimořádných událostí do 20 min. od ústní výzvy zadavatele a v situacích, kdy lze očekávat zvýšený příjem pacientů do 24 hod. od ústní výzvy zadavatele. Rozšíření služby ostrahy bude vybraným dodavatelem zajištěno v počtu min. 1 - 5 pracovníků na dobu určenou zadavatelem.</w:t>
      </w:r>
    </w:p>
    <w:p w14:paraId="7FAE0981" w14:textId="63883687" w:rsidR="00E32A7F" w:rsidRPr="00457661" w:rsidRDefault="00E32A7F" w:rsidP="000B77C9">
      <w:pPr>
        <w:pStyle w:val="Default"/>
        <w:numPr>
          <w:ilvl w:val="0"/>
          <w:numId w:val="1"/>
        </w:numPr>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Na vyžádání zdravotnických pracovišť zajišťovat součinnost při zvládnutí agresivních pacientů a zajišťovat jejich ostrahu do doby předání Městské policii, Policii </w:t>
      </w:r>
      <w:r w:rsidR="00910A17">
        <w:rPr>
          <w:rFonts w:ascii="Times New Roman" w:hAnsi="Times New Roman" w:cs="Times New Roman"/>
          <w:color w:val="auto"/>
          <w:szCs w:val="22"/>
        </w:rPr>
        <w:t>ČR</w:t>
      </w:r>
      <w:r w:rsidRPr="00457661">
        <w:rPr>
          <w:rFonts w:ascii="Times New Roman" w:hAnsi="Times New Roman" w:cs="Times New Roman"/>
          <w:color w:val="auto"/>
          <w:szCs w:val="22"/>
        </w:rPr>
        <w:t xml:space="preserve">, apod. </w:t>
      </w:r>
    </w:p>
    <w:p w14:paraId="7D167CF7" w14:textId="347131DF" w:rsidR="009612C4" w:rsidRPr="00457661" w:rsidRDefault="009612C4" w:rsidP="000B77C9">
      <w:pPr>
        <w:pStyle w:val="Default"/>
        <w:numPr>
          <w:ilvl w:val="0"/>
          <w:numId w:val="1"/>
        </w:numPr>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Všechny realizace činností v rámci zvýšené ostrahy si nechat potvrdit písemně žadatelem služby, takto potvrzené provedení prací doložit u měsíční fakturace.</w:t>
      </w:r>
    </w:p>
    <w:p w14:paraId="52AFA454" w14:textId="77777777" w:rsidR="00E32A7F" w:rsidRPr="00457661" w:rsidRDefault="00E32A7F" w:rsidP="000B77C9">
      <w:pPr>
        <w:pStyle w:val="Default"/>
        <w:numPr>
          <w:ilvl w:val="0"/>
          <w:numId w:val="1"/>
        </w:numPr>
        <w:spacing w:after="60"/>
        <w:ind w:left="284" w:hanging="284"/>
        <w:jc w:val="both"/>
        <w:rPr>
          <w:rFonts w:ascii="Times New Roman" w:hAnsi="Times New Roman" w:cs="Times New Roman"/>
          <w:color w:val="auto"/>
          <w:szCs w:val="22"/>
        </w:rPr>
      </w:pPr>
      <w:r w:rsidRPr="00457661">
        <w:rPr>
          <w:rFonts w:ascii="Times New Roman" w:hAnsi="Times New Roman" w:cs="Times New Roman"/>
          <w:color w:val="auto"/>
          <w:szCs w:val="22"/>
        </w:rPr>
        <w:t xml:space="preserve">Zajišťovat okamžité řešení bezpečnostních rizik, incidentů a ohrožení zaměstnanců nemocnice na základě hlášení dispečinku Městské nemocnice Ostrava, okamžitý přesun na problémové místo a řešení vzniklé situace. </w:t>
      </w:r>
    </w:p>
    <w:p w14:paraId="52241D9A" w14:textId="77777777" w:rsidR="003B7C94" w:rsidRPr="00457661" w:rsidRDefault="00E32A7F" w:rsidP="000B77C9">
      <w:pPr>
        <w:pStyle w:val="Default"/>
        <w:numPr>
          <w:ilvl w:val="0"/>
          <w:numId w:val="1"/>
        </w:numPr>
        <w:spacing w:after="60"/>
        <w:ind w:left="284" w:hanging="284"/>
        <w:jc w:val="both"/>
        <w:rPr>
          <w:rFonts w:ascii="Times New Roman" w:hAnsi="Times New Roman" w:cs="Times New Roman"/>
          <w:color w:val="auto"/>
          <w:szCs w:val="22"/>
        </w:rPr>
        <w:sectPr w:rsidR="003B7C94" w:rsidRPr="00457661" w:rsidSect="00EE6EEB">
          <w:headerReference w:type="default" r:id="rId8"/>
          <w:footerReference w:type="default" r:id="rId9"/>
          <w:pgSz w:w="11906" w:h="16838"/>
          <w:pgMar w:top="1417" w:right="1417" w:bottom="1417" w:left="1417" w:header="708" w:footer="708" w:gutter="0"/>
          <w:cols w:space="708"/>
          <w:docGrid w:linePitch="360"/>
        </w:sectPr>
      </w:pPr>
      <w:r w:rsidRPr="00457661">
        <w:rPr>
          <w:rFonts w:ascii="Times New Roman" w:hAnsi="Times New Roman" w:cs="Times New Roman"/>
          <w:color w:val="auto"/>
          <w:szCs w:val="22"/>
        </w:rPr>
        <w:t xml:space="preserve">Neprodleně reagovat na impulz z pultu centralizované ochrany Městské nemocnice Ostrava, příspěvková organizace a neprodleně navštívit určené pracoviště. Na konkrétním pracovišti řešit konfliktní situaci s cílem ochrany zaměstnanců, pacientů a majetku nemocnice. Platí v režimu 24 hodin ve všední den i svátek. Městská nemocnice Ostrava je provozovatelem pultu centralizované ochrany („PCO“), jehož prostřednictvím lze s využitím přenosových prostředků realizovat příjem poplachových dat z tísňových systémů nainstalovaných v objektech SNO, s garantovaným nepřetržitým (24/365) monitoringem. </w:t>
      </w:r>
    </w:p>
    <w:p w14:paraId="620E115B" w14:textId="77777777" w:rsidR="000B77C9" w:rsidRDefault="003B7C94" w:rsidP="00910A17">
      <w:pPr>
        <w:pStyle w:val="Default"/>
        <w:spacing w:after="60"/>
        <w:jc w:val="both"/>
        <w:rPr>
          <w:rFonts w:ascii="Times New Roman" w:hAnsi="Times New Roman" w:cs="Times New Roman"/>
          <w:b/>
          <w:bCs/>
          <w:color w:val="auto"/>
          <w:szCs w:val="22"/>
        </w:rPr>
      </w:pPr>
      <w:r w:rsidRPr="00457661">
        <w:rPr>
          <w:rFonts w:ascii="Times New Roman" w:hAnsi="Times New Roman" w:cs="Times New Roman"/>
          <w:b/>
          <w:bCs/>
          <w:color w:val="auto"/>
          <w:szCs w:val="22"/>
        </w:rPr>
        <w:lastRenderedPageBreak/>
        <w:t xml:space="preserve">Příloha č. 3 </w:t>
      </w:r>
    </w:p>
    <w:p w14:paraId="37401E21" w14:textId="1D41029D" w:rsidR="00E32A7F" w:rsidRPr="00457661" w:rsidRDefault="003B7C94" w:rsidP="000B77C9">
      <w:pPr>
        <w:pStyle w:val="Default"/>
        <w:spacing w:after="60"/>
        <w:jc w:val="center"/>
        <w:rPr>
          <w:rFonts w:ascii="Times New Roman" w:hAnsi="Times New Roman" w:cs="Times New Roman"/>
          <w:b/>
          <w:bCs/>
          <w:color w:val="auto"/>
          <w:szCs w:val="22"/>
        </w:rPr>
      </w:pPr>
      <w:r w:rsidRPr="00457661">
        <w:rPr>
          <w:rFonts w:ascii="Times New Roman" w:hAnsi="Times New Roman" w:cs="Times New Roman"/>
          <w:b/>
          <w:bCs/>
          <w:color w:val="auto"/>
          <w:szCs w:val="22"/>
        </w:rPr>
        <w:t>Seznam objektů objednatele (SNO)</w:t>
      </w:r>
    </w:p>
    <w:p w14:paraId="1D9BD39B" w14:textId="77777777" w:rsidR="001E57DE" w:rsidRPr="00457661" w:rsidRDefault="001E57DE" w:rsidP="005F4C7E">
      <w:pPr>
        <w:pStyle w:val="Default"/>
        <w:spacing w:after="60"/>
        <w:ind w:left="284"/>
        <w:jc w:val="both"/>
        <w:rPr>
          <w:rFonts w:ascii="Times New Roman" w:hAnsi="Times New Roman" w:cs="Times New Roman"/>
          <w:b/>
          <w:bCs/>
          <w:color w:val="auto"/>
          <w:szCs w:val="22"/>
        </w:rPr>
      </w:pPr>
    </w:p>
    <w:p w14:paraId="143A7A50" w14:textId="77777777" w:rsidR="001E57DE" w:rsidRPr="00457661" w:rsidRDefault="001E57DE" w:rsidP="001E57DE">
      <w:pPr>
        <w:shd w:val="clear" w:color="auto" w:fill="FFFFFF"/>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SEZNAM ODDĚLENÍ PODLE OZNAČENÍ BUDOV</w:t>
      </w:r>
    </w:p>
    <w:p w14:paraId="29B6972F" w14:textId="77777777" w:rsidR="00EF3BA9"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A</w:t>
      </w:r>
    </w:p>
    <w:p w14:paraId="341238D4" w14:textId="54F0121E" w:rsidR="001E57DE" w:rsidRPr="00457661" w:rsidRDefault="001E57DE" w:rsidP="009612C4">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 xml:space="preserve">ŘEDITELSTVÍ, POKLADNA, PODATELNA, PERSONÁLNÍ ODDĚLENÍ, SKLAD MTZ, </w:t>
      </w:r>
      <w:r w:rsidR="009612C4" w:rsidRPr="00457661">
        <w:rPr>
          <w:rFonts w:ascii="Times New Roman" w:eastAsia="Times New Roman" w:hAnsi="Times New Roman" w:cs="Times New Roman"/>
          <w:sz w:val="21"/>
          <w:szCs w:val="21"/>
        </w:rPr>
        <w:t>ICT, ODDĚLENÍ TECHNICKO-PROVOZNÍHO A EKONOMICKÉHO NÁMĚSTKA,</w:t>
      </w:r>
    </w:p>
    <w:p w14:paraId="3A1AE758"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B</w:t>
      </w:r>
    </w:p>
    <w:p w14:paraId="3529FC00"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ODDĚLENÍ NUKLEÁRNÍ MEDICÍNY</w:t>
      </w:r>
    </w:p>
    <w:p w14:paraId="26B56E75"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C</w:t>
      </w:r>
    </w:p>
    <w:p w14:paraId="195B4BE8"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TRANSFÚZNÍ ODDĚLENÍ, BABY BOX</w:t>
      </w:r>
    </w:p>
    <w:p w14:paraId="5E7BCF1B"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E</w:t>
      </w:r>
    </w:p>
    <w:p w14:paraId="4EC5381E" w14:textId="77777777" w:rsidR="001E57DE" w:rsidRPr="00457661" w:rsidRDefault="001E57DE" w:rsidP="009612C4">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KOŽNÍ ODDĚLENÍ - ambulance, zákrokový sál, PRACOVIŠTĚ KLINICKÉ HEMATOLOGIE, HEMATOLOGICKÁ AMBULANCE</w:t>
      </w:r>
    </w:p>
    <w:p w14:paraId="7F06B3A8"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F</w:t>
      </w:r>
    </w:p>
    <w:p w14:paraId="3F272F4A"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REHABILITACE, OČNÍ ODDĚLENÍ</w:t>
      </w:r>
    </w:p>
    <w:p w14:paraId="5D4DFC14"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G</w:t>
      </w:r>
    </w:p>
    <w:p w14:paraId="13CC6F13"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RADIOLOGIE, MAGNETICKÁ REZONANCE, DENZITOMETRIE, MAMOGRAF</w:t>
      </w:r>
    </w:p>
    <w:p w14:paraId="24CDDD48"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H</w:t>
      </w:r>
    </w:p>
    <w:p w14:paraId="08AEE189" w14:textId="1C92E822" w:rsidR="001E57DE" w:rsidRPr="00457661" w:rsidRDefault="001E57DE" w:rsidP="009612C4">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 xml:space="preserve">GERIATRICKO-DOLÉČOVACÍ ODDĚLENÍ - lůžka, DIALÝZA, NEFROLOGICKÁ AMBULANCE, ENDOKRINOLOGICKÁ AMBULANCE, </w:t>
      </w:r>
    </w:p>
    <w:p w14:paraId="380EF819"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K</w:t>
      </w:r>
    </w:p>
    <w:p w14:paraId="31509AD2"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ZUBNÍ CHIRURGIE s.r.o.</w:t>
      </w:r>
    </w:p>
    <w:p w14:paraId="7C50258E"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L</w:t>
      </w:r>
    </w:p>
    <w:p w14:paraId="29BDAC6D" w14:textId="0A17DC17" w:rsidR="001E57DE" w:rsidRPr="00457661" w:rsidRDefault="001E57DE" w:rsidP="009612C4">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NEUROLOGIE</w:t>
      </w:r>
      <w:r w:rsidR="009612C4" w:rsidRPr="00457661">
        <w:rPr>
          <w:rFonts w:ascii="Times New Roman" w:eastAsia="Times New Roman" w:hAnsi="Times New Roman" w:cs="Times New Roman"/>
          <w:sz w:val="21"/>
          <w:szCs w:val="21"/>
        </w:rPr>
        <w:t>, GERIATRIE, GASTROENTEROLOGIE, PALIATIVNÍ PÉČE, PLICNÍ ODDĚLENÍ - ambulance</w:t>
      </w:r>
    </w:p>
    <w:p w14:paraId="6C8CA48A"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M</w:t>
      </w:r>
    </w:p>
    <w:p w14:paraId="6A914541"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DĚTSKÉ ODDĚLENÍ - ambulance, lůžka, JIP, LPS pro děti</w:t>
      </w:r>
    </w:p>
    <w:p w14:paraId="621ACA05"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N</w:t>
      </w:r>
    </w:p>
    <w:p w14:paraId="38C501E0" w14:textId="675F9C1E" w:rsidR="001E57DE" w:rsidRPr="00457661" w:rsidRDefault="001E57DE" w:rsidP="009612C4">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INTERNA-JIP, lůžka, INTERNÍ PŘÍJMOVÁ AMBULANCE, KARDIOLOGICKÁ AMBULANCE, INTERNÍ A OSTEOLOGICKÁ AMBULANCE, SANITÁŘI, PLICNÍ ODDĚLENÍ - lůžka</w:t>
      </w:r>
    </w:p>
    <w:p w14:paraId="78E5C2F7" w14:textId="1A7F3A4A"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O</w:t>
      </w:r>
      <w:r w:rsidR="009612C4" w:rsidRPr="00457661">
        <w:rPr>
          <w:rFonts w:ascii="Times New Roman" w:eastAsia="Times New Roman" w:hAnsi="Times New Roman" w:cs="Times New Roman"/>
          <w:b/>
          <w:bCs/>
          <w:sz w:val="21"/>
          <w:szCs w:val="21"/>
        </w:rPr>
        <w:t>, P</w:t>
      </w:r>
    </w:p>
    <w:p w14:paraId="217580B5"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MIKROBIOLOGIE, PATOLOGIE</w:t>
      </w:r>
    </w:p>
    <w:p w14:paraId="33D766B6"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P</w:t>
      </w:r>
    </w:p>
    <w:p w14:paraId="698C2E7A"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PATOLOGIE</w:t>
      </w:r>
    </w:p>
    <w:p w14:paraId="41E000C5"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R</w:t>
      </w:r>
    </w:p>
    <w:p w14:paraId="498A6879"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ZAŘÍZENÍ PÉČE O DĚTI PŘEDŠKOLNÍHO VĚKU</w:t>
      </w:r>
    </w:p>
    <w:p w14:paraId="5DD6BACE"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lastRenderedPageBreak/>
        <w:t>Budova S</w:t>
      </w:r>
    </w:p>
    <w:p w14:paraId="11C94A4E" w14:textId="77777777"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INFEKČNÍ ODDĚLENÍ - lůžko</w:t>
      </w:r>
    </w:p>
    <w:p w14:paraId="7234412A"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T</w:t>
      </w:r>
    </w:p>
    <w:p w14:paraId="59B4D640" w14:textId="2A9DB77C"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 xml:space="preserve">ONKOLOGICKÉ AMBULANCE </w:t>
      </w:r>
    </w:p>
    <w:p w14:paraId="098C47F8"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U</w:t>
      </w:r>
    </w:p>
    <w:p w14:paraId="65B1AC17" w14:textId="6EAAC274" w:rsidR="001E57DE" w:rsidRPr="00457661" w:rsidRDefault="001E57DE" w:rsidP="001E57DE">
      <w:pPr>
        <w:shd w:val="clear" w:color="auto" w:fill="FFFFFF"/>
        <w:spacing w:before="150" w:after="15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CENTRÁLNÍ LABORATOŘE, PŘÍJEM MATERIÁLU, ODBĚROV</w:t>
      </w:r>
      <w:r w:rsidR="00687691" w:rsidRPr="00457661">
        <w:rPr>
          <w:rFonts w:ascii="Times New Roman" w:eastAsia="Times New Roman" w:hAnsi="Times New Roman" w:cs="Times New Roman"/>
          <w:sz w:val="21"/>
          <w:szCs w:val="21"/>
        </w:rPr>
        <w:t>Y</w:t>
      </w:r>
    </w:p>
    <w:p w14:paraId="6C23D4A1"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V</w:t>
      </w:r>
    </w:p>
    <w:p w14:paraId="35A1225E" w14:textId="59E45C36" w:rsidR="001E57DE" w:rsidRPr="00457661" w:rsidRDefault="001E57DE" w:rsidP="00687691">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 xml:space="preserve">ARO, CENTRÁLNÍ OPERAČNÍ SÁLY, CENTRÁLNÍ JIP, GYNEKOLOGICKO-PORODNICKÉ ODDĚLENÍ, CHIRURGIE, ORTOPEDIE, UROLOGIE, ORL, </w:t>
      </w:r>
      <w:r w:rsidR="00687691" w:rsidRPr="00457661">
        <w:rPr>
          <w:rFonts w:ascii="Times New Roman" w:eastAsia="Times New Roman" w:hAnsi="Times New Roman" w:cs="Times New Roman"/>
          <w:sz w:val="21"/>
          <w:szCs w:val="21"/>
        </w:rPr>
        <w:t>RTG+</w:t>
      </w:r>
      <w:r w:rsidRPr="00457661">
        <w:rPr>
          <w:rFonts w:ascii="Times New Roman" w:eastAsia="Times New Roman" w:hAnsi="Times New Roman" w:cs="Times New Roman"/>
          <w:sz w:val="21"/>
          <w:szCs w:val="21"/>
        </w:rPr>
        <w:t xml:space="preserve">CT, LPS pro dospělé, </w:t>
      </w:r>
      <w:r w:rsidR="00687691" w:rsidRPr="00457661">
        <w:rPr>
          <w:rFonts w:ascii="Times New Roman" w:eastAsia="Times New Roman" w:hAnsi="Times New Roman" w:cs="Times New Roman"/>
          <w:sz w:val="21"/>
          <w:szCs w:val="21"/>
        </w:rPr>
        <w:t>KOŽNÍ ODDĚLENÍ - ambulance</w:t>
      </w:r>
    </w:p>
    <w:p w14:paraId="01B04FFC" w14:textId="77777777" w:rsidR="001E57DE" w:rsidRPr="00457661" w:rsidRDefault="001E57DE" w:rsidP="001E57DE">
      <w:pPr>
        <w:shd w:val="clear" w:color="auto" w:fill="FFFFFF"/>
        <w:spacing w:before="150" w:after="150"/>
        <w:rPr>
          <w:rFonts w:ascii="Times New Roman" w:eastAsia="Times New Roman" w:hAnsi="Times New Roman" w:cs="Times New Roman"/>
          <w:b/>
          <w:bCs/>
          <w:sz w:val="21"/>
          <w:szCs w:val="21"/>
        </w:rPr>
      </w:pPr>
      <w:r w:rsidRPr="00457661">
        <w:rPr>
          <w:rFonts w:ascii="Times New Roman" w:eastAsia="Times New Roman" w:hAnsi="Times New Roman" w:cs="Times New Roman"/>
          <w:b/>
          <w:bCs/>
          <w:sz w:val="21"/>
          <w:szCs w:val="21"/>
        </w:rPr>
        <w:t>Budova W</w:t>
      </w:r>
    </w:p>
    <w:p w14:paraId="63F9363C" w14:textId="7F47FDB1" w:rsidR="001E57DE" w:rsidRPr="00457661" w:rsidRDefault="00687691" w:rsidP="00687691">
      <w:pPr>
        <w:shd w:val="clear" w:color="auto" w:fill="FFFFFF"/>
        <w:spacing w:before="150" w:after="150"/>
        <w:ind w:left="0" w:firstLine="0"/>
        <w:rPr>
          <w:rFonts w:ascii="Times New Roman" w:eastAsia="Times New Roman" w:hAnsi="Times New Roman" w:cs="Times New Roman"/>
          <w:sz w:val="21"/>
          <w:szCs w:val="21"/>
        </w:rPr>
      </w:pPr>
      <w:r w:rsidRPr="00457661">
        <w:rPr>
          <w:rFonts w:ascii="Times New Roman" w:eastAsia="Times New Roman" w:hAnsi="Times New Roman" w:cs="Times New Roman"/>
          <w:sz w:val="21"/>
          <w:szCs w:val="21"/>
        </w:rPr>
        <w:t xml:space="preserve">ODBĚROVÉ CENTRUM, SOCIÁLNÍ SESTRY, NUTRIČNÍ SESTRY, BEZPEČNOSTNÍ SLUŽBA </w:t>
      </w:r>
    </w:p>
    <w:p w14:paraId="5EBF5B88"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sz w:val="21"/>
          <w:szCs w:val="21"/>
        </w:rPr>
        <w:t>LÉKÁRNA</w:t>
      </w:r>
    </w:p>
    <w:p w14:paraId="6E2756FB"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p>
    <w:p w14:paraId="7640CE92"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color w:val="auto"/>
          <w:sz w:val="21"/>
          <w:szCs w:val="21"/>
        </w:rPr>
        <w:t>ÚDRŽBA</w:t>
      </w:r>
    </w:p>
    <w:p w14:paraId="2F41ACC1"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p>
    <w:p w14:paraId="058D2961"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color w:val="auto"/>
          <w:sz w:val="21"/>
          <w:szCs w:val="21"/>
        </w:rPr>
        <w:t>PROVOZ</w:t>
      </w:r>
    </w:p>
    <w:p w14:paraId="137929BC"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p>
    <w:p w14:paraId="2A42CD51"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color w:val="auto"/>
          <w:sz w:val="21"/>
          <w:szCs w:val="21"/>
        </w:rPr>
        <w:t>GARÁŽE</w:t>
      </w:r>
    </w:p>
    <w:p w14:paraId="5FCB62DB"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p>
    <w:p w14:paraId="189C61E0"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color w:val="auto"/>
          <w:sz w:val="21"/>
          <w:szCs w:val="21"/>
        </w:rPr>
        <w:t>SKLAD ODPADŮ</w:t>
      </w:r>
    </w:p>
    <w:p w14:paraId="42637A95"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p>
    <w:p w14:paraId="7D628669"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color w:val="auto"/>
          <w:sz w:val="21"/>
          <w:szCs w:val="21"/>
        </w:rPr>
        <w:t>SKLAD PLYNŮ</w:t>
      </w:r>
    </w:p>
    <w:p w14:paraId="47CB53A5"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p>
    <w:p w14:paraId="5E54B130" w14:textId="77777777" w:rsidR="00687691" w:rsidRPr="00457661" w:rsidRDefault="00687691" w:rsidP="00687691">
      <w:pPr>
        <w:pStyle w:val="Default"/>
        <w:spacing w:after="60"/>
        <w:jc w:val="both"/>
        <w:rPr>
          <w:rFonts w:ascii="Times New Roman" w:eastAsia="Times New Roman" w:hAnsi="Times New Roman" w:cs="Times New Roman"/>
          <w:b/>
          <w:bCs/>
          <w:color w:val="auto"/>
          <w:sz w:val="21"/>
          <w:szCs w:val="21"/>
        </w:rPr>
      </w:pPr>
      <w:r w:rsidRPr="00457661">
        <w:rPr>
          <w:rFonts w:ascii="Times New Roman" w:eastAsia="Times New Roman" w:hAnsi="Times New Roman" w:cs="Times New Roman"/>
          <w:b/>
          <w:bCs/>
          <w:color w:val="auto"/>
          <w:sz w:val="21"/>
          <w:szCs w:val="21"/>
        </w:rPr>
        <w:t>KOLÁRNY</w:t>
      </w:r>
    </w:p>
    <w:p w14:paraId="4D4CBEA4" w14:textId="3DAF888F" w:rsidR="001E57DE" w:rsidRPr="00457661" w:rsidRDefault="001E57DE" w:rsidP="005F4C7E">
      <w:pPr>
        <w:pStyle w:val="Default"/>
        <w:spacing w:after="60"/>
        <w:ind w:left="284"/>
        <w:jc w:val="both"/>
        <w:rPr>
          <w:rFonts w:ascii="Times New Roman" w:hAnsi="Times New Roman" w:cs="Times New Roman"/>
          <w:b/>
          <w:bCs/>
          <w:color w:val="auto"/>
          <w:szCs w:val="22"/>
        </w:rPr>
      </w:pPr>
    </w:p>
    <w:p w14:paraId="1216B01F" w14:textId="0B6F48F7" w:rsidR="001E57DE" w:rsidRPr="00457661" w:rsidRDefault="001E57DE" w:rsidP="005F4C7E">
      <w:pPr>
        <w:pStyle w:val="Default"/>
        <w:spacing w:after="60"/>
        <w:ind w:left="284"/>
        <w:jc w:val="both"/>
        <w:rPr>
          <w:rFonts w:ascii="Times New Roman" w:hAnsi="Times New Roman" w:cs="Times New Roman"/>
          <w:b/>
          <w:bCs/>
          <w:color w:val="auto"/>
          <w:szCs w:val="22"/>
        </w:rPr>
      </w:pPr>
    </w:p>
    <w:p w14:paraId="2869E48E" w14:textId="0840A82F" w:rsidR="001E57DE" w:rsidRPr="00457661" w:rsidRDefault="001E57DE" w:rsidP="005F4C7E">
      <w:pPr>
        <w:pStyle w:val="Default"/>
        <w:spacing w:after="60"/>
        <w:ind w:left="284"/>
        <w:jc w:val="both"/>
        <w:rPr>
          <w:rFonts w:ascii="Times New Roman" w:hAnsi="Times New Roman" w:cs="Times New Roman"/>
          <w:b/>
          <w:bCs/>
          <w:color w:val="auto"/>
          <w:szCs w:val="22"/>
        </w:rPr>
      </w:pPr>
    </w:p>
    <w:sectPr w:rsidR="001E57DE" w:rsidRPr="00457661" w:rsidSect="00EE6E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46F5" w14:textId="77777777" w:rsidR="000D6BF0" w:rsidRDefault="000D6BF0" w:rsidP="005F10AF">
      <w:r>
        <w:separator/>
      </w:r>
    </w:p>
  </w:endnote>
  <w:endnote w:type="continuationSeparator" w:id="0">
    <w:p w14:paraId="1D032A64" w14:textId="77777777" w:rsidR="000D6BF0" w:rsidRDefault="000D6BF0" w:rsidP="005F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854"/>
      <w:docPartObj>
        <w:docPartGallery w:val="Page Numbers (Bottom of Page)"/>
        <w:docPartUnique/>
      </w:docPartObj>
    </w:sdtPr>
    <w:sdtEndPr>
      <w:rPr>
        <w:rFonts w:asciiTheme="minorHAnsi" w:hAnsiTheme="minorHAnsi" w:cstheme="minorHAnsi"/>
        <w:sz w:val="16"/>
        <w:szCs w:val="16"/>
      </w:rPr>
    </w:sdtEndPr>
    <w:sdtContent>
      <w:sdt>
        <w:sdtPr>
          <w:id w:val="9180855"/>
          <w:docPartObj>
            <w:docPartGallery w:val="Page Numbers (Top of Page)"/>
            <w:docPartUnique/>
          </w:docPartObj>
        </w:sdtPr>
        <w:sdtEndPr>
          <w:rPr>
            <w:rFonts w:asciiTheme="minorHAnsi" w:hAnsiTheme="minorHAnsi" w:cstheme="minorHAnsi"/>
            <w:sz w:val="16"/>
            <w:szCs w:val="16"/>
          </w:rPr>
        </w:sdtEndPr>
        <w:sdtContent>
          <w:p w14:paraId="3AB49595" w14:textId="23A586CE" w:rsidR="00883B88" w:rsidRDefault="00C6431A" w:rsidP="005F10AF">
            <w:pPr>
              <w:pStyle w:val="Zpat"/>
            </w:pPr>
            <w:r>
              <w:rPr>
                <w:noProof/>
              </w:rPr>
              <w:pict w14:anchorId="20D18E2F">
                <v:rect id="_x0000_i1026" alt="" style="width:412.8pt;height:.05pt;mso-width-percent:0;mso-height-percent:0;mso-width-percent:0;mso-height-percent:0" o:hrpct="910" o:hralign="center" o:hrstd="t" o:hr="t" fillcolor="#a0a0a0" stroked="f"/>
              </w:pict>
            </w:r>
          </w:p>
          <w:p w14:paraId="3CDB3C16" w14:textId="77777777" w:rsidR="00883B88" w:rsidRPr="000B77C9" w:rsidRDefault="00883B88" w:rsidP="00C03C89">
            <w:pPr>
              <w:pStyle w:val="Zpat"/>
              <w:jc w:val="center"/>
              <w:rPr>
                <w:rFonts w:asciiTheme="minorHAnsi" w:hAnsiTheme="minorHAnsi" w:cstheme="minorHAnsi"/>
                <w:sz w:val="16"/>
                <w:szCs w:val="16"/>
              </w:rPr>
            </w:pPr>
            <w:r w:rsidRPr="000B77C9">
              <w:rPr>
                <w:rFonts w:asciiTheme="minorHAnsi" w:hAnsiTheme="minorHAnsi" w:cstheme="minorHAnsi"/>
                <w:sz w:val="16"/>
                <w:szCs w:val="16"/>
              </w:rPr>
              <w:t xml:space="preserve">Stránka </w:t>
            </w:r>
            <w:r w:rsidRPr="000B77C9">
              <w:rPr>
                <w:rFonts w:asciiTheme="minorHAnsi" w:hAnsiTheme="minorHAnsi" w:cstheme="minorHAnsi"/>
                <w:sz w:val="16"/>
                <w:szCs w:val="16"/>
              </w:rPr>
              <w:fldChar w:fldCharType="begin"/>
            </w:r>
            <w:r w:rsidRPr="000B77C9">
              <w:rPr>
                <w:rFonts w:asciiTheme="minorHAnsi" w:hAnsiTheme="minorHAnsi" w:cstheme="minorHAnsi"/>
                <w:sz w:val="16"/>
                <w:szCs w:val="16"/>
              </w:rPr>
              <w:instrText>PAGE</w:instrText>
            </w:r>
            <w:r w:rsidRPr="000B77C9">
              <w:rPr>
                <w:rFonts w:asciiTheme="minorHAnsi" w:hAnsiTheme="minorHAnsi" w:cstheme="minorHAnsi"/>
                <w:sz w:val="16"/>
                <w:szCs w:val="16"/>
              </w:rPr>
              <w:fldChar w:fldCharType="separate"/>
            </w:r>
            <w:r w:rsidRPr="000B77C9">
              <w:rPr>
                <w:rFonts w:asciiTheme="minorHAnsi" w:hAnsiTheme="minorHAnsi" w:cstheme="minorHAnsi"/>
                <w:noProof/>
                <w:sz w:val="16"/>
                <w:szCs w:val="16"/>
              </w:rPr>
              <w:t>4</w:t>
            </w:r>
            <w:r w:rsidRPr="000B77C9">
              <w:rPr>
                <w:rFonts w:asciiTheme="minorHAnsi" w:hAnsiTheme="minorHAnsi" w:cstheme="minorHAnsi"/>
                <w:sz w:val="16"/>
                <w:szCs w:val="16"/>
              </w:rPr>
              <w:fldChar w:fldCharType="end"/>
            </w:r>
            <w:r w:rsidRPr="000B77C9">
              <w:rPr>
                <w:rFonts w:asciiTheme="minorHAnsi" w:hAnsiTheme="minorHAnsi" w:cstheme="minorHAnsi"/>
                <w:sz w:val="16"/>
                <w:szCs w:val="16"/>
              </w:rPr>
              <w:t xml:space="preserve"> z </w:t>
            </w:r>
            <w:r w:rsidRPr="000B77C9">
              <w:rPr>
                <w:rFonts w:asciiTheme="minorHAnsi" w:hAnsiTheme="minorHAnsi" w:cstheme="minorHAnsi"/>
                <w:sz w:val="16"/>
                <w:szCs w:val="16"/>
              </w:rPr>
              <w:fldChar w:fldCharType="begin"/>
            </w:r>
            <w:r w:rsidRPr="000B77C9">
              <w:rPr>
                <w:rFonts w:asciiTheme="minorHAnsi" w:hAnsiTheme="minorHAnsi" w:cstheme="minorHAnsi"/>
                <w:sz w:val="16"/>
                <w:szCs w:val="16"/>
              </w:rPr>
              <w:instrText>NUMPAGES</w:instrText>
            </w:r>
            <w:r w:rsidRPr="000B77C9">
              <w:rPr>
                <w:rFonts w:asciiTheme="minorHAnsi" w:hAnsiTheme="minorHAnsi" w:cstheme="minorHAnsi"/>
                <w:sz w:val="16"/>
                <w:szCs w:val="16"/>
              </w:rPr>
              <w:fldChar w:fldCharType="separate"/>
            </w:r>
            <w:r w:rsidRPr="000B77C9">
              <w:rPr>
                <w:rFonts w:asciiTheme="minorHAnsi" w:hAnsiTheme="minorHAnsi" w:cstheme="minorHAnsi"/>
                <w:noProof/>
                <w:sz w:val="16"/>
                <w:szCs w:val="16"/>
              </w:rPr>
              <w:t>17</w:t>
            </w:r>
            <w:r w:rsidRPr="000B77C9">
              <w:rPr>
                <w:rFonts w:asciiTheme="minorHAnsi" w:hAnsiTheme="minorHAnsi" w:cstheme="minorHAnsi"/>
                <w:sz w:val="16"/>
                <w:szCs w:val="16"/>
              </w:rPr>
              <w:fldChar w:fldCharType="end"/>
            </w:r>
          </w:p>
          <w:p w14:paraId="419CF25B" w14:textId="350A3D09" w:rsidR="00883B88" w:rsidRPr="000B77C9" w:rsidRDefault="00883B88" w:rsidP="00C03C89">
            <w:pPr>
              <w:pStyle w:val="Zpat"/>
              <w:jc w:val="center"/>
              <w:rPr>
                <w:rFonts w:asciiTheme="minorHAnsi" w:hAnsiTheme="minorHAnsi" w:cstheme="minorHAnsi"/>
                <w:sz w:val="16"/>
                <w:szCs w:val="16"/>
              </w:rPr>
            </w:pPr>
            <w:r w:rsidRPr="000B77C9">
              <w:rPr>
                <w:rFonts w:asciiTheme="minorHAnsi" w:hAnsiTheme="minorHAnsi" w:cstheme="minorHAnsi"/>
                <w:sz w:val="16"/>
                <w:szCs w:val="16"/>
              </w:rPr>
              <w:t>SNO/FMP/2025/12/strážní služba SNO</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7817" w14:textId="77777777" w:rsidR="000D6BF0" w:rsidRDefault="000D6BF0" w:rsidP="005F10AF">
      <w:r>
        <w:separator/>
      </w:r>
    </w:p>
  </w:footnote>
  <w:footnote w:type="continuationSeparator" w:id="0">
    <w:p w14:paraId="17859D00" w14:textId="77777777" w:rsidR="000D6BF0" w:rsidRDefault="000D6BF0" w:rsidP="005F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C193" w14:textId="77777777" w:rsidR="00883B88" w:rsidRDefault="00883B88" w:rsidP="005F10AF">
    <w:pPr>
      <w:pStyle w:val="Zhlav"/>
      <w:tabs>
        <w:tab w:val="clear" w:pos="9072"/>
      </w:tabs>
      <w:rPr>
        <w:rFonts w:ascii="Times New Roman" w:hAnsi="Times New Roman"/>
        <w:sz w:val="16"/>
        <w:szCs w:val="16"/>
      </w:rPr>
    </w:pPr>
    <w:r w:rsidRPr="00C03C89">
      <w:rPr>
        <w:rFonts w:ascii="Times New Roman" w:hAnsi="Times New Roman"/>
        <w:b/>
        <w:bCs/>
        <w:sz w:val="16"/>
        <w:szCs w:val="16"/>
      </w:rPr>
      <w:t>Příloha č. 1</w:t>
    </w:r>
    <w:r w:rsidRPr="00C03C89">
      <w:rPr>
        <w:rFonts w:ascii="Times New Roman" w:hAnsi="Times New Roman"/>
        <w:sz w:val="16"/>
        <w:szCs w:val="16"/>
      </w:rPr>
      <w:t xml:space="preserve"> – Zadávací dokumentac</w:t>
    </w:r>
    <w:r>
      <w:rPr>
        <w:rFonts w:ascii="Times New Roman" w:hAnsi="Times New Roman"/>
        <w:sz w:val="16"/>
        <w:szCs w:val="16"/>
      </w:rPr>
      <w:t>e</w:t>
    </w:r>
    <w:r w:rsidRPr="00C03C89">
      <w:rPr>
        <w:rFonts w:ascii="Times New Roman" w:hAnsi="Times New Roman"/>
        <w:sz w:val="16"/>
        <w:szCs w:val="16"/>
      </w:rPr>
      <w:tab/>
    </w:r>
    <w:r w:rsidRPr="00C03C89">
      <w:rPr>
        <w:rFonts w:ascii="Times New Roman" w:hAnsi="Times New Roman"/>
        <w:sz w:val="16"/>
        <w:szCs w:val="16"/>
      </w:rPr>
      <w:tab/>
    </w:r>
    <w:r w:rsidRPr="00C03C89">
      <w:rPr>
        <w:rFonts w:ascii="Times New Roman" w:hAnsi="Times New Roman"/>
        <w:sz w:val="16"/>
        <w:szCs w:val="16"/>
      </w:rPr>
      <w:tab/>
      <w:t xml:space="preserve">Zadavatel: </w:t>
    </w:r>
  </w:p>
  <w:p w14:paraId="00F2882E" w14:textId="605C4324" w:rsidR="00883B88" w:rsidRDefault="00883B88" w:rsidP="005F10AF">
    <w:pPr>
      <w:pStyle w:val="Zhlav"/>
      <w:tabs>
        <w:tab w:val="clear" w:pos="9072"/>
      </w:tabs>
      <w:rPr>
        <w:rFonts w:ascii="Times New Roman" w:hAnsi="Times New Roman"/>
        <w:sz w:val="16"/>
        <w:szCs w:val="16"/>
      </w:rPr>
    </w:pPr>
    <w:r w:rsidRPr="00C03C89">
      <w:rPr>
        <w:rFonts w:ascii="Times New Roman" w:hAnsi="Times New Roman"/>
        <w:sz w:val="16"/>
        <w:szCs w:val="16"/>
      </w:rPr>
      <w:t xml:space="preserve">Smlouva o zajištění bezpečnostních služeb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C03C89">
      <w:rPr>
        <w:rFonts w:ascii="Times New Roman" w:hAnsi="Times New Roman"/>
        <w:sz w:val="16"/>
        <w:szCs w:val="16"/>
      </w:rPr>
      <w:t>Slezská nemocnice v Opavě, příspěvková organizace</w:t>
    </w:r>
  </w:p>
  <w:p w14:paraId="4E88A773" w14:textId="77777777" w:rsidR="00883B88" w:rsidRPr="00C03C89" w:rsidRDefault="00883B88" w:rsidP="005F10AF">
    <w:pPr>
      <w:pStyle w:val="Zhlav"/>
      <w:tabs>
        <w:tab w:val="clear" w:pos="9072"/>
      </w:tabs>
      <w:rPr>
        <w:rFonts w:ascii="Times New Roman" w:hAnsi="Times New Roman"/>
        <w:sz w:val="16"/>
        <w:szCs w:val="16"/>
      </w:rPr>
    </w:pPr>
  </w:p>
  <w:p w14:paraId="7C0FFCC4" w14:textId="3C76D10B" w:rsidR="00883B88" w:rsidRDefault="00883B88" w:rsidP="00C03C89">
    <w:pPr>
      <w:spacing w:after="0"/>
      <w:ind w:left="0" w:firstLine="0"/>
      <w:rPr>
        <w:rFonts w:ascii="Times New Roman" w:hAnsi="Times New Roman"/>
        <w:sz w:val="16"/>
        <w:szCs w:val="16"/>
      </w:rPr>
    </w:pPr>
    <w:r w:rsidRPr="00C03C89">
      <w:rPr>
        <w:rFonts w:ascii="Times New Roman" w:hAnsi="Times New Roman"/>
        <w:sz w:val="16"/>
        <w:szCs w:val="16"/>
      </w:rPr>
      <w:t>Veřejná za</w:t>
    </w:r>
    <w:r>
      <w:rPr>
        <w:rFonts w:ascii="Times New Roman" w:hAnsi="Times New Roman"/>
        <w:sz w:val="16"/>
        <w:szCs w:val="16"/>
      </w:rPr>
      <w:t>kázka</w:t>
    </w:r>
  </w:p>
  <w:p w14:paraId="0D761BB3" w14:textId="013E25C2" w:rsidR="00883B88" w:rsidRPr="000A585B" w:rsidRDefault="00883B88" w:rsidP="00C03C89">
    <w:pPr>
      <w:spacing w:after="0"/>
      <w:ind w:left="0" w:firstLine="0"/>
      <w:rPr>
        <w:sz w:val="16"/>
        <w:szCs w:val="16"/>
      </w:rPr>
    </w:pPr>
    <w:r>
      <w:rPr>
        <w:rFonts w:ascii="Times New Roman" w:hAnsi="Times New Roman"/>
        <w:sz w:val="16"/>
        <w:szCs w:val="16"/>
      </w:rPr>
      <w:t>„</w:t>
    </w:r>
    <w:r w:rsidRPr="000A585B">
      <w:rPr>
        <w:rFonts w:ascii="Times New Roman" w:hAnsi="Times New Roman"/>
        <w:sz w:val="16"/>
        <w:szCs w:val="16"/>
      </w:rPr>
      <w:t>Poskytování bezpečnostních služeb a ostrahy SNO“</w:t>
    </w:r>
    <w:r w:rsidRPr="00C03C89">
      <w:rPr>
        <w:noProof/>
      </w:rPr>
      <w:t xml:space="preserve"> </w:t>
    </w:r>
    <w:r w:rsidR="00C6431A">
      <w:rPr>
        <w:noProof/>
      </w:rPr>
      <w:pict w14:anchorId="646B7134">
        <v:rect id="_x0000_i1025" alt="" style="width:412.8pt;height:.05pt;mso-width-percent:0;mso-height-percent:0;mso-width-percent:0;mso-height-percent:0" o:hrpct="91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E72"/>
    <w:multiLevelType w:val="hybridMultilevel"/>
    <w:tmpl w:val="19BA57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C32C2"/>
    <w:multiLevelType w:val="hybridMultilevel"/>
    <w:tmpl w:val="D722B6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E1563E9"/>
    <w:multiLevelType w:val="hybridMultilevel"/>
    <w:tmpl w:val="DA742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6068C3"/>
    <w:multiLevelType w:val="hybridMultilevel"/>
    <w:tmpl w:val="A27A89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25630A"/>
    <w:multiLevelType w:val="hybridMultilevel"/>
    <w:tmpl w:val="DC8A407C"/>
    <w:lvl w:ilvl="0" w:tplc="4F64158E">
      <w:start w:val="1"/>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49DB2650"/>
    <w:multiLevelType w:val="hybridMultilevel"/>
    <w:tmpl w:val="BF34E4DA"/>
    <w:lvl w:ilvl="0" w:tplc="0405000B">
      <w:start w:val="1"/>
      <w:numFmt w:val="bullet"/>
      <w:lvlText w:val=""/>
      <w:lvlJc w:val="left"/>
      <w:pPr>
        <w:ind w:left="720" w:hanging="360"/>
      </w:pPr>
      <w:rPr>
        <w:rFonts w:ascii="Wingdings" w:hAnsi="Wingdings" w:hint="default"/>
      </w:rPr>
    </w:lvl>
    <w:lvl w:ilvl="1" w:tplc="6E344078">
      <w:start w:val="2"/>
      <w:numFmt w:val="bullet"/>
      <w:lvlText w:val=""/>
      <w:lvlJc w:val="left"/>
      <w:pPr>
        <w:ind w:left="1440" w:hanging="360"/>
      </w:pPr>
      <w:rPr>
        <w:rFonts w:ascii="Verdana" w:eastAsiaTheme="minorHAnsi" w:hAnsi="Verdana" w:cs="Palatino Linotype" w:hint="default"/>
        <w:sz w:val="16"/>
      </w:rPr>
    </w:lvl>
    <w:lvl w:ilvl="2" w:tplc="D36EC98E">
      <w:start w:val="2"/>
      <w:numFmt w:val="bullet"/>
      <w:lvlText w:val="-"/>
      <w:lvlJc w:val="left"/>
      <w:pPr>
        <w:ind w:left="2160" w:hanging="360"/>
      </w:pPr>
      <w:rPr>
        <w:rFonts w:ascii="Verdana" w:eastAsiaTheme="minorHAnsi" w:hAnsi="Verdana" w:cs="Tahoma"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D125AE"/>
    <w:multiLevelType w:val="hybridMultilevel"/>
    <w:tmpl w:val="712C1B74"/>
    <w:lvl w:ilvl="0" w:tplc="563A7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E07C27"/>
    <w:multiLevelType w:val="hybridMultilevel"/>
    <w:tmpl w:val="F6C4819E"/>
    <w:lvl w:ilvl="0" w:tplc="30489F1A">
      <w:start w:val="1"/>
      <w:numFmt w:val="decimal"/>
      <w:pStyle w:val="lnek-slovantext"/>
      <w:lvlText w:val="%1."/>
      <w:lvlJc w:val="left"/>
      <w:pPr>
        <w:tabs>
          <w:tab w:val="num" w:pos="-2054"/>
        </w:tabs>
        <w:ind w:left="-2054" w:hanging="360"/>
      </w:pPr>
      <w:rPr>
        <w:rFonts w:cs="Times New Roman"/>
      </w:rPr>
    </w:lvl>
    <w:lvl w:ilvl="1" w:tplc="04050017">
      <w:start w:val="1"/>
      <w:numFmt w:val="lowerLetter"/>
      <w:lvlText w:val="%2)"/>
      <w:lvlJc w:val="left"/>
      <w:pPr>
        <w:tabs>
          <w:tab w:val="num" w:pos="-1476"/>
        </w:tabs>
        <w:ind w:left="-1476" w:hanging="360"/>
      </w:pPr>
      <w:rPr>
        <w:rFonts w:cs="Times New Roman"/>
      </w:rPr>
    </w:lvl>
    <w:lvl w:ilvl="2" w:tplc="0405001B">
      <w:start w:val="1"/>
      <w:numFmt w:val="lowerRoman"/>
      <w:lvlText w:val="%3."/>
      <w:lvlJc w:val="right"/>
      <w:pPr>
        <w:tabs>
          <w:tab w:val="num" w:pos="-756"/>
        </w:tabs>
        <w:ind w:left="-756" w:hanging="180"/>
      </w:pPr>
      <w:rPr>
        <w:rFonts w:cs="Times New Roman"/>
      </w:rPr>
    </w:lvl>
    <w:lvl w:ilvl="3" w:tplc="0405000F">
      <w:start w:val="1"/>
      <w:numFmt w:val="decimal"/>
      <w:lvlText w:val="%4."/>
      <w:lvlJc w:val="left"/>
      <w:pPr>
        <w:tabs>
          <w:tab w:val="num" w:pos="-36"/>
        </w:tabs>
        <w:ind w:left="-36" w:hanging="360"/>
      </w:pPr>
      <w:rPr>
        <w:rFonts w:cs="Times New Roman"/>
      </w:rPr>
    </w:lvl>
    <w:lvl w:ilvl="4" w:tplc="04050019">
      <w:start w:val="1"/>
      <w:numFmt w:val="lowerLetter"/>
      <w:lvlText w:val="%5."/>
      <w:lvlJc w:val="left"/>
      <w:pPr>
        <w:tabs>
          <w:tab w:val="num" w:pos="684"/>
        </w:tabs>
        <w:ind w:left="684" w:hanging="360"/>
      </w:pPr>
      <w:rPr>
        <w:rFonts w:cs="Times New Roman"/>
      </w:rPr>
    </w:lvl>
    <w:lvl w:ilvl="5" w:tplc="0405001B">
      <w:start w:val="1"/>
      <w:numFmt w:val="lowerRoman"/>
      <w:lvlText w:val="%6."/>
      <w:lvlJc w:val="right"/>
      <w:pPr>
        <w:tabs>
          <w:tab w:val="num" w:pos="1404"/>
        </w:tabs>
        <w:ind w:left="1404" w:hanging="180"/>
      </w:pPr>
      <w:rPr>
        <w:rFonts w:cs="Times New Roman"/>
      </w:rPr>
    </w:lvl>
    <w:lvl w:ilvl="6" w:tplc="0405000F">
      <w:start w:val="1"/>
      <w:numFmt w:val="decimal"/>
      <w:lvlText w:val="%7."/>
      <w:lvlJc w:val="left"/>
      <w:pPr>
        <w:tabs>
          <w:tab w:val="num" w:pos="2124"/>
        </w:tabs>
        <w:ind w:left="2124" w:hanging="360"/>
      </w:pPr>
      <w:rPr>
        <w:rFonts w:cs="Times New Roman"/>
      </w:rPr>
    </w:lvl>
    <w:lvl w:ilvl="7" w:tplc="04050019">
      <w:start w:val="1"/>
      <w:numFmt w:val="lowerLetter"/>
      <w:lvlText w:val="%8."/>
      <w:lvlJc w:val="left"/>
      <w:pPr>
        <w:tabs>
          <w:tab w:val="num" w:pos="2844"/>
        </w:tabs>
        <w:ind w:left="2844" w:hanging="360"/>
      </w:pPr>
      <w:rPr>
        <w:rFonts w:cs="Times New Roman"/>
      </w:rPr>
    </w:lvl>
    <w:lvl w:ilvl="8" w:tplc="0405001B">
      <w:start w:val="1"/>
      <w:numFmt w:val="lowerRoman"/>
      <w:lvlText w:val="%9."/>
      <w:lvlJc w:val="right"/>
      <w:pPr>
        <w:tabs>
          <w:tab w:val="num" w:pos="3564"/>
        </w:tabs>
        <w:ind w:left="3564" w:hanging="180"/>
      </w:pPr>
      <w:rPr>
        <w:rFonts w:cs="Times New Roman"/>
      </w:rPr>
    </w:lvl>
  </w:abstractNum>
  <w:abstractNum w:abstractNumId="8" w15:restartNumberingAfterBreak="0">
    <w:nsid w:val="66005E4F"/>
    <w:multiLevelType w:val="hybridMultilevel"/>
    <w:tmpl w:val="698EF60C"/>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6E480038"/>
    <w:multiLevelType w:val="hybridMultilevel"/>
    <w:tmpl w:val="9344309C"/>
    <w:lvl w:ilvl="0" w:tplc="16B8CD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BE4602"/>
    <w:multiLevelType w:val="hybridMultilevel"/>
    <w:tmpl w:val="147AF9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777AB1"/>
    <w:multiLevelType w:val="hybridMultilevel"/>
    <w:tmpl w:val="71B83F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9322A3"/>
    <w:multiLevelType w:val="hybridMultilevel"/>
    <w:tmpl w:val="1664790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3513901">
    <w:abstractNumId w:val="5"/>
  </w:num>
  <w:num w:numId="2" w16cid:durableId="729308850">
    <w:abstractNumId w:val="9"/>
  </w:num>
  <w:num w:numId="3" w16cid:durableId="1461729172">
    <w:abstractNumId w:val="6"/>
  </w:num>
  <w:num w:numId="4" w16cid:durableId="729885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538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148961">
    <w:abstractNumId w:val="10"/>
  </w:num>
  <w:num w:numId="7" w16cid:durableId="517082552">
    <w:abstractNumId w:val="3"/>
  </w:num>
  <w:num w:numId="8" w16cid:durableId="1580940837">
    <w:abstractNumId w:val="0"/>
  </w:num>
  <w:num w:numId="9" w16cid:durableId="106629987">
    <w:abstractNumId w:val="11"/>
  </w:num>
  <w:num w:numId="10" w16cid:durableId="1749962889">
    <w:abstractNumId w:val="8"/>
  </w:num>
  <w:num w:numId="11" w16cid:durableId="1223370963">
    <w:abstractNumId w:val="12"/>
  </w:num>
  <w:num w:numId="12" w16cid:durableId="2001494651">
    <w:abstractNumId w:val="5"/>
  </w:num>
  <w:num w:numId="13" w16cid:durableId="1488937318">
    <w:abstractNumId w:val="2"/>
  </w:num>
  <w:num w:numId="14" w16cid:durableId="1903369759">
    <w:abstractNumId w:val="4"/>
  </w:num>
  <w:num w:numId="15" w16cid:durableId="351418935">
    <w:abstractNumId w:val="1"/>
  </w:num>
  <w:num w:numId="16" w16cid:durableId="1589193786">
    <w:abstractNumId w:val="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08"/>
  <w:hyphenationZone w:val="425"/>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BA"/>
    <w:rsid w:val="000529FB"/>
    <w:rsid w:val="000910DB"/>
    <w:rsid w:val="00091658"/>
    <w:rsid w:val="000A585B"/>
    <w:rsid w:val="000A70A8"/>
    <w:rsid w:val="000B46CA"/>
    <w:rsid w:val="000B77C9"/>
    <w:rsid w:val="000D6BF0"/>
    <w:rsid w:val="00114A11"/>
    <w:rsid w:val="00126CB7"/>
    <w:rsid w:val="00143428"/>
    <w:rsid w:val="0018678D"/>
    <w:rsid w:val="00197DF5"/>
    <w:rsid w:val="001A0E8E"/>
    <w:rsid w:val="001E4E2D"/>
    <w:rsid w:val="001E57DE"/>
    <w:rsid w:val="00223EFC"/>
    <w:rsid w:val="00225EA7"/>
    <w:rsid w:val="002260CB"/>
    <w:rsid w:val="002327B3"/>
    <w:rsid w:val="00244944"/>
    <w:rsid w:val="002954BB"/>
    <w:rsid w:val="002A1E53"/>
    <w:rsid w:val="002A65A5"/>
    <w:rsid w:val="003119E8"/>
    <w:rsid w:val="003314DB"/>
    <w:rsid w:val="00335BAD"/>
    <w:rsid w:val="00342550"/>
    <w:rsid w:val="00390BFC"/>
    <w:rsid w:val="003B7C94"/>
    <w:rsid w:val="003C58C9"/>
    <w:rsid w:val="003E1B72"/>
    <w:rsid w:val="004225D3"/>
    <w:rsid w:val="00426049"/>
    <w:rsid w:val="004478B3"/>
    <w:rsid w:val="00454047"/>
    <w:rsid w:val="00457661"/>
    <w:rsid w:val="00470E7A"/>
    <w:rsid w:val="00482A2D"/>
    <w:rsid w:val="00483400"/>
    <w:rsid w:val="00537FFB"/>
    <w:rsid w:val="0054550B"/>
    <w:rsid w:val="00575D41"/>
    <w:rsid w:val="00575DE5"/>
    <w:rsid w:val="00586832"/>
    <w:rsid w:val="005A23C5"/>
    <w:rsid w:val="005A2A0B"/>
    <w:rsid w:val="005C5DB8"/>
    <w:rsid w:val="005F10AF"/>
    <w:rsid w:val="005F4C7E"/>
    <w:rsid w:val="005F7102"/>
    <w:rsid w:val="00612FD0"/>
    <w:rsid w:val="00627833"/>
    <w:rsid w:val="00651F51"/>
    <w:rsid w:val="0067291F"/>
    <w:rsid w:val="00677467"/>
    <w:rsid w:val="00687691"/>
    <w:rsid w:val="006E54C4"/>
    <w:rsid w:val="00717EEA"/>
    <w:rsid w:val="00763543"/>
    <w:rsid w:val="007F068E"/>
    <w:rsid w:val="00815940"/>
    <w:rsid w:val="00824675"/>
    <w:rsid w:val="00837A6F"/>
    <w:rsid w:val="008400A6"/>
    <w:rsid w:val="00846B94"/>
    <w:rsid w:val="00867D21"/>
    <w:rsid w:val="00875E61"/>
    <w:rsid w:val="00883B88"/>
    <w:rsid w:val="008D7970"/>
    <w:rsid w:val="008F7BBE"/>
    <w:rsid w:val="00910A17"/>
    <w:rsid w:val="00911F7C"/>
    <w:rsid w:val="00916F97"/>
    <w:rsid w:val="00937C24"/>
    <w:rsid w:val="00944F16"/>
    <w:rsid w:val="009612C4"/>
    <w:rsid w:val="00983F5F"/>
    <w:rsid w:val="009B55F2"/>
    <w:rsid w:val="009D6D76"/>
    <w:rsid w:val="009E58C9"/>
    <w:rsid w:val="009F1EB8"/>
    <w:rsid w:val="009F20BD"/>
    <w:rsid w:val="00A004CF"/>
    <w:rsid w:val="00A22A56"/>
    <w:rsid w:val="00A307B5"/>
    <w:rsid w:val="00A30B01"/>
    <w:rsid w:val="00A50BDD"/>
    <w:rsid w:val="00A53C14"/>
    <w:rsid w:val="00A568B9"/>
    <w:rsid w:val="00A57A78"/>
    <w:rsid w:val="00A634D5"/>
    <w:rsid w:val="00AB4276"/>
    <w:rsid w:val="00AE3A6D"/>
    <w:rsid w:val="00AE64DF"/>
    <w:rsid w:val="00B219BB"/>
    <w:rsid w:val="00B23FBA"/>
    <w:rsid w:val="00B333A8"/>
    <w:rsid w:val="00B534D9"/>
    <w:rsid w:val="00B56398"/>
    <w:rsid w:val="00B742ED"/>
    <w:rsid w:val="00B83F88"/>
    <w:rsid w:val="00B93EF1"/>
    <w:rsid w:val="00B94DFF"/>
    <w:rsid w:val="00BC102B"/>
    <w:rsid w:val="00C03C89"/>
    <w:rsid w:val="00C06A50"/>
    <w:rsid w:val="00C1178C"/>
    <w:rsid w:val="00C1318A"/>
    <w:rsid w:val="00C429C7"/>
    <w:rsid w:val="00C557F8"/>
    <w:rsid w:val="00C7790E"/>
    <w:rsid w:val="00C87931"/>
    <w:rsid w:val="00C939F5"/>
    <w:rsid w:val="00C95F65"/>
    <w:rsid w:val="00D22933"/>
    <w:rsid w:val="00D2588D"/>
    <w:rsid w:val="00D37CA1"/>
    <w:rsid w:val="00DB20ED"/>
    <w:rsid w:val="00DB6B14"/>
    <w:rsid w:val="00DD0F88"/>
    <w:rsid w:val="00E011EC"/>
    <w:rsid w:val="00E25B08"/>
    <w:rsid w:val="00E32399"/>
    <w:rsid w:val="00E32A7F"/>
    <w:rsid w:val="00EA1B6A"/>
    <w:rsid w:val="00EE6EEB"/>
    <w:rsid w:val="00EF3BA9"/>
    <w:rsid w:val="00F05FF2"/>
    <w:rsid w:val="00F06C4B"/>
    <w:rsid w:val="00F72970"/>
    <w:rsid w:val="00FA435F"/>
    <w:rsid w:val="00FA4C56"/>
    <w:rsid w:val="00FF6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BD2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10AF"/>
    <w:pPr>
      <w:autoSpaceDE w:val="0"/>
      <w:autoSpaceDN w:val="0"/>
      <w:adjustRightInd w:val="0"/>
      <w:spacing w:after="60" w:line="240" w:lineRule="auto"/>
      <w:ind w:left="284" w:hanging="284"/>
      <w:jc w:val="both"/>
    </w:pPr>
    <w:rPr>
      <w:rFonts w:ascii="Palatino Linotype" w:hAnsi="Palatino Linotype" w:cs="Palatino Linotype"/>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23FBA"/>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textovodkaz">
    <w:name w:val="Hyperlink"/>
    <w:basedOn w:val="Standardnpsmoodstavce"/>
    <w:uiPriority w:val="99"/>
    <w:unhideWhenUsed/>
    <w:rsid w:val="00244944"/>
    <w:rPr>
      <w:color w:val="0000FF" w:themeColor="hyperlink"/>
      <w:u w:val="single"/>
    </w:rPr>
  </w:style>
  <w:style w:type="paragraph" w:styleId="Zhlav">
    <w:name w:val="header"/>
    <w:basedOn w:val="Normln"/>
    <w:link w:val="ZhlavChar"/>
    <w:uiPriority w:val="99"/>
    <w:unhideWhenUsed/>
    <w:rsid w:val="00244944"/>
    <w:pPr>
      <w:tabs>
        <w:tab w:val="center" w:pos="4536"/>
        <w:tab w:val="right" w:pos="9072"/>
      </w:tabs>
      <w:spacing w:after="0"/>
    </w:pPr>
  </w:style>
  <w:style w:type="character" w:customStyle="1" w:styleId="ZhlavChar">
    <w:name w:val="Záhlaví Char"/>
    <w:basedOn w:val="Standardnpsmoodstavce"/>
    <w:link w:val="Zhlav"/>
    <w:uiPriority w:val="99"/>
    <w:rsid w:val="00244944"/>
  </w:style>
  <w:style w:type="paragraph" w:styleId="Zpat">
    <w:name w:val="footer"/>
    <w:basedOn w:val="Normln"/>
    <w:link w:val="ZpatChar"/>
    <w:uiPriority w:val="99"/>
    <w:unhideWhenUsed/>
    <w:rsid w:val="00244944"/>
    <w:pPr>
      <w:tabs>
        <w:tab w:val="center" w:pos="4536"/>
        <w:tab w:val="right" w:pos="9072"/>
      </w:tabs>
      <w:spacing w:after="0"/>
    </w:pPr>
  </w:style>
  <w:style w:type="character" w:customStyle="1" w:styleId="ZpatChar">
    <w:name w:val="Zápatí Char"/>
    <w:basedOn w:val="Standardnpsmoodstavce"/>
    <w:link w:val="Zpat"/>
    <w:uiPriority w:val="99"/>
    <w:rsid w:val="00244944"/>
  </w:style>
  <w:style w:type="paragraph" w:styleId="Odstavecseseznamem">
    <w:name w:val="List Paragraph"/>
    <w:basedOn w:val="Normln"/>
    <w:uiPriority w:val="34"/>
    <w:qFormat/>
    <w:rsid w:val="00A30B01"/>
    <w:pPr>
      <w:ind w:left="720"/>
      <w:contextualSpacing/>
    </w:pPr>
  </w:style>
  <w:style w:type="paragraph" w:styleId="Textbubliny">
    <w:name w:val="Balloon Text"/>
    <w:basedOn w:val="Normln"/>
    <w:link w:val="TextbublinyChar"/>
    <w:uiPriority w:val="99"/>
    <w:semiHidden/>
    <w:unhideWhenUsed/>
    <w:rsid w:val="009D6D7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6D76"/>
    <w:rPr>
      <w:rFonts w:ascii="Tahoma" w:hAnsi="Tahoma" w:cs="Tahoma"/>
      <w:sz w:val="16"/>
      <w:szCs w:val="16"/>
    </w:rPr>
  </w:style>
  <w:style w:type="character" w:styleId="Odkaznakoment">
    <w:name w:val="annotation reference"/>
    <w:basedOn w:val="Standardnpsmoodstavce"/>
    <w:uiPriority w:val="99"/>
    <w:semiHidden/>
    <w:unhideWhenUsed/>
    <w:rsid w:val="00426049"/>
    <w:rPr>
      <w:sz w:val="16"/>
      <w:szCs w:val="16"/>
    </w:rPr>
  </w:style>
  <w:style w:type="paragraph" w:styleId="Textkomente">
    <w:name w:val="annotation text"/>
    <w:basedOn w:val="Normln"/>
    <w:link w:val="TextkomenteChar"/>
    <w:uiPriority w:val="99"/>
    <w:semiHidden/>
    <w:unhideWhenUsed/>
    <w:rsid w:val="00426049"/>
    <w:rPr>
      <w:sz w:val="20"/>
      <w:szCs w:val="20"/>
    </w:rPr>
  </w:style>
  <w:style w:type="character" w:customStyle="1" w:styleId="TextkomenteChar">
    <w:name w:val="Text komentáře Char"/>
    <w:basedOn w:val="Standardnpsmoodstavce"/>
    <w:link w:val="Textkomente"/>
    <w:uiPriority w:val="99"/>
    <w:semiHidden/>
    <w:rsid w:val="00426049"/>
    <w:rPr>
      <w:sz w:val="20"/>
      <w:szCs w:val="20"/>
    </w:rPr>
  </w:style>
  <w:style w:type="paragraph" w:styleId="Pedmtkomente">
    <w:name w:val="annotation subject"/>
    <w:basedOn w:val="Textkomente"/>
    <w:next w:val="Textkomente"/>
    <w:link w:val="PedmtkomenteChar"/>
    <w:uiPriority w:val="99"/>
    <w:semiHidden/>
    <w:unhideWhenUsed/>
    <w:rsid w:val="00426049"/>
    <w:rPr>
      <w:b/>
      <w:bCs/>
    </w:rPr>
  </w:style>
  <w:style w:type="character" w:customStyle="1" w:styleId="PedmtkomenteChar">
    <w:name w:val="Předmět komentáře Char"/>
    <w:basedOn w:val="TextkomenteChar"/>
    <w:link w:val="Pedmtkomente"/>
    <w:uiPriority w:val="99"/>
    <w:semiHidden/>
    <w:rsid w:val="00426049"/>
    <w:rPr>
      <w:b/>
      <w:bCs/>
      <w:sz w:val="20"/>
      <w:szCs w:val="20"/>
    </w:rPr>
  </w:style>
  <w:style w:type="paragraph" w:styleId="Bezmezer">
    <w:name w:val="No Spacing"/>
    <w:uiPriority w:val="99"/>
    <w:qFormat/>
    <w:rsid w:val="00651F51"/>
    <w:pPr>
      <w:spacing w:after="0" w:line="240" w:lineRule="auto"/>
      <w:ind w:right="590" w:firstLine="3294"/>
    </w:pPr>
    <w:rPr>
      <w:rFonts w:ascii="Calibri" w:eastAsia="Calibri" w:hAnsi="Calibri" w:cs="Times New Roman"/>
      <w:lang w:eastAsia="en-US"/>
    </w:rPr>
  </w:style>
  <w:style w:type="character" w:styleId="Nevyeenzmnka">
    <w:name w:val="Unresolved Mention"/>
    <w:basedOn w:val="Standardnpsmoodstavce"/>
    <w:uiPriority w:val="99"/>
    <w:semiHidden/>
    <w:unhideWhenUsed/>
    <w:rsid w:val="00C03C89"/>
    <w:rPr>
      <w:color w:val="605E5C"/>
      <w:shd w:val="clear" w:color="auto" w:fill="E1DFDD"/>
    </w:rPr>
  </w:style>
  <w:style w:type="paragraph" w:customStyle="1" w:styleId="lnek-slovantext">
    <w:name w:val="Článek - číslovaný text"/>
    <w:basedOn w:val="Normln"/>
    <w:uiPriority w:val="99"/>
    <w:rsid w:val="00C87931"/>
    <w:pPr>
      <w:numPr>
        <w:numId w:val="4"/>
      </w:numPr>
      <w:autoSpaceDE/>
      <w:autoSpaceDN/>
      <w:adjustRightInd/>
      <w:spacing w:before="60" w:after="0"/>
      <w:jc w:val="left"/>
    </w:pPr>
    <w:rPr>
      <w:rFonts w:ascii="Franklin Gothic Book" w:eastAsia="Times New Roman" w:hAnsi="Franklin Gothic Book" w:cs="Times New Roman"/>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2528">
      <w:bodyDiv w:val="1"/>
      <w:marLeft w:val="0"/>
      <w:marRight w:val="0"/>
      <w:marTop w:val="0"/>
      <w:marBottom w:val="0"/>
      <w:divBdr>
        <w:top w:val="none" w:sz="0" w:space="0" w:color="auto"/>
        <w:left w:val="none" w:sz="0" w:space="0" w:color="auto"/>
        <w:bottom w:val="none" w:sz="0" w:space="0" w:color="auto"/>
        <w:right w:val="none" w:sz="0" w:space="0" w:color="auto"/>
      </w:divBdr>
    </w:div>
    <w:div w:id="1565946814">
      <w:bodyDiv w:val="1"/>
      <w:marLeft w:val="0"/>
      <w:marRight w:val="0"/>
      <w:marTop w:val="0"/>
      <w:marBottom w:val="0"/>
      <w:divBdr>
        <w:top w:val="none" w:sz="0" w:space="0" w:color="auto"/>
        <w:left w:val="none" w:sz="0" w:space="0" w:color="auto"/>
        <w:bottom w:val="none" w:sz="0" w:space="0" w:color="auto"/>
        <w:right w:val="none" w:sz="0" w:space="0" w:color="auto"/>
      </w:divBdr>
    </w:div>
    <w:div w:id="16501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vanek@snop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6765</Words>
  <Characters>39917</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46589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2023-02-10T08:28:00Z</dcterms:created>
  <dcterms:modified xsi:type="dcterms:W3CDTF">2025-12-16T08:28:00Z</dcterms:modified>
  <cp:category/>
</cp:coreProperties>
</file>