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6833" w14:textId="71DC6074" w:rsidR="00F86510" w:rsidRPr="00F86510" w:rsidRDefault="00F86510" w:rsidP="00F86510">
      <w:pPr>
        <w:rPr>
          <w:rFonts w:ascii="Tahoma" w:hAnsi="Tahoma" w:cs="Tahoma"/>
          <w:sz w:val="20"/>
          <w:szCs w:val="20"/>
        </w:rPr>
      </w:pPr>
      <w:r w:rsidRPr="00F86510">
        <w:rPr>
          <w:rFonts w:ascii="Tahoma" w:hAnsi="Tahoma" w:cs="Tahoma"/>
          <w:sz w:val="20"/>
          <w:szCs w:val="20"/>
        </w:rPr>
        <w:t>Příloha č. 3 Oznámení o zahájení zadávacího řízení – Obchodní podmínky</w:t>
      </w:r>
    </w:p>
    <w:p w14:paraId="2E359722" w14:textId="379390F9" w:rsidR="00F86510" w:rsidRPr="00F86510" w:rsidRDefault="00F86510" w:rsidP="00F86510">
      <w:pPr>
        <w:rPr>
          <w:rFonts w:ascii="Tahoma" w:hAnsi="Tahoma" w:cs="Tahoma"/>
          <w:sz w:val="20"/>
          <w:szCs w:val="20"/>
        </w:rPr>
      </w:pPr>
      <w:r w:rsidRPr="00F86510">
        <w:rPr>
          <w:rFonts w:ascii="Tahoma" w:hAnsi="Tahoma" w:cs="Tahoma"/>
          <w:sz w:val="20"/>
          <w:szCs w:val="20"/>
        </w:rPr>
        <w:t xml:space="preserve">VZ </w:t>
      </w:r>
      <w:r>
        <w:rPr>
          <w:rFonts w:ascii="Tahoma" w:hAnsi="Tahoma" w:cs="Tahoma"/>
          <w:sz w:val="20"/>
          <w:szCs w:val="20"/>
        </w:rPr>
        <w:t>„</w:t>
      </w:r>
      <w:r w:rsidRPr="00F86510">
        <w:rPr>
          <w:rFonts w:ascii="Tahoma" w:hAnsi="Tahoma" w:cs="Tahoma"/>
          <w:sz w:val="20"/>
          <w:szCs w:val="20"/>
        </w:rPr>
        <w:t>Revize elektrorozvodů a elektrozařízení</w:t>
      </w:r>
      <w:r>
        <w:rPr>
          <w:rFonts w:ascii="Tahoma" w:hAnsi="Tahoma" w:cs="Tahoma"/>
          <w:sz w:val="20"/>
          <w:szCs w:val="20"/>
        </w:rPr>
        <w:t>“</w:t>
      </w:r>
    </w:p>
    <w:p w14:paraId="1EEA48E2" w14:textId="77777777" w:rsidR="00F86510" w:rsidRDefault="00F86510" w:rsidP="00F86510"/>
    <w:p w14:paraId="240030DB" w14:textId="77777777" w:rsidR="00F86510" w:rsidRDefault="00F86510" w:rsidP="00F86510"/>
    <w:p w14:paraId="7649B0A7" w14:textId="1CFAB6F5" w:rsidR="00F86510" w:rsidRPr="00F86510" w:rsidRDefault="00F86510" w:rsidP="00F86510">
      <w:pPr>
        <w:pStyle w:val="Nadpis1"/>
        <w:rPr>
          <w:rFonts w:ascii="Tahoma" w:hAnsi="Tahoma" w:cs="Tahoma"/>
          <w:caps/>
          <w:szCs w:val="28"/>
        </w:rPr>
      </w:pPr>
      <w:r w:rsidRPr="007470DD">
        <w:rPr>
          <w:rFonts w:ascii="Tahoma" w:hAnsi="Tahoma" w:cs="Tahoma"/>
          <w:caps/>
          <w:szCs w:val="28"/>
        </w:rPr>
        <w:t>Smlouva o dílo</w:t>
      </w:r>
    </w:p>
    <w:p w14:paraId="0EF8B908" w14:textId="77777777" w:rsidR="0013206E" w:rsidRPr="007470DD" w:rsidRDefault="0013206E" w:rsidP="007470D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I.</w:t>
      </w:r>
      <w:r w:rsidR="007470DD" w:rsidRPr="007470DD">
        <w:rPr>
          <w:rFonts w:ascii="Tahoma" w:hAnsi="Tahoma" w:cs="Tahoma"/>
          <w:sz w:val="22"/>
          <w:szCs w:val="22"/>
        </w:rPr>
        <w:br/>
      </w:r>
      <w:r w:rsidRPr="007470DD">
        <w:rPr>
          <w:rFonts w:ascii="Tahoma" w:hAnsi="Tahoma" w:cs="Tahoma"/>
          <w:sz w:val="22"/>
          <w:szCs w:val="22"/>
        </w:rPr>
        <w:t>Smluvní strany</w:t>
      </w:r>
    </w:p>
    <w:p w14:paraId="5F63538D" w14:textId="77777777" w:rsidR="00A3162A" w:rsidRPr="005156FA" w:rsidRDefault="00A3162A" w:rsidP="00A3162A">
      <w:pPr>
        <w:numPr>
          <w:ilvl w:val="0"/>
          <w:numId w:val="51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5156FA">
        <w:rPr>
          <w:rFonts w:ascii="Tahoma" w:hAnsi="Tahoma" w:cs="Tahoma"/>
          <w:b/>
          <w:sz w:val="22"/>
          <w:szCs w:val="22"/>
        </w:rPr>
        <w:t>Nemocnice Karviná – Ráj, příspěvková organizace</w:t>
      </w:r>
    </w:p>
    <w:p w14:paraId="00893D0A" w14:textId="77777777" w:rsidR="00A3162A" w:rsidRPr="00583924" w:rsidRDefault="00A3162A" w:rsidP="00A3162A">
      <w:p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  <w:highlight w:val="yellow"/>
        </w:rPr>
      </w:pPr>
      <w:r w:rsidRPr="00A0542D">
        <w:rPr>
          <w:rFonts w:ascii="Tahoma" w:hAnsi="Tahoma" w:cs="Tahoma"/>
          <w:sz w:val="22"/>
          <w:szCs w:val="22"/>
        </w:rPr>
        <w:t>se sídlem:</w:t>
      </w:r>
      <w:r w:rsidRPr="0000291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proofErr w:type="spellStart"/>
      <w:r w:rsidRPr="005156FA">
        <w:rPr>
          <w:rFonts w:ascii="Tahoma" w:hAnsi="Tahoma" w:cs="Tahoma"/>
          <w:sz w:val="22"/>
          <w:szCs w:val="22"/>
        </w:rPr>
        <w:t>Vydmuchov</w:t>
      </w:r>
      <w:proofErr w:type="spellEnd"/>
      <w:r w:rsidRPr="005156FA">
        <w:rPr>
          <w:rFonts w:ascii="Tahoma" w:hAnsi="Tahoma" w:cs="Tahoma"/>
          <w:sz w:val="22"/>
          <w:szCs w:val="22"/>
        </w:rPr>
        <w:t xml:space="preserve"> 399/5, </w:t>
      </w:r>
      <w:r>
        <w:rPr>
          <w:rFonts w:ascii="Tahoma" w:hAnsi="Tahoma" w:cs="Tahoma"/>
          <w:sz w:val="22"/>
          <w:szCs w:val="22"/>
        </w:rPr>
        <w:t xml:space="preserve">Ráj, </w:t>
      </w:r>
      <w:r w:rsidRPr="005156FA">
        <w:rPr>
          <w:rFonts w:ascii="Tahoma" w:hAnsi="Tahoma" w:cs="Tahoma"/>
          <w:sz w:val="22"/>
          <w:szCs w:val="22"/>
        </w:rPr>
        <w:t>734 01 Karviná</w:t>
      </w:r>
      <w:r>
        <w:tab/>
      </w:r>
    </w:p>
    <w:p w14:paraId="2BF762EE" w14:textId="77777777" w:rsidR="00A3162A" w:rsidRPr="00583924" w:rsidRDefault="00A3162A" w:rsidP="00A3162A">
      <w:p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  <w:highlight w:val="yellow"/>
        </w:rPr>
      </w:pPr>
      <w:r w:rsidRPr="00A0542D">
        <w:rPr>
          <w:rFonts w:ascii="Tahoma" w:hAnsi="Tahoma" w:cs="Tahoma"/>
          <w:sz w:val="22"/>
          <w:szCs w:val="22"/>
        </w:rPr>
        <w:t>zastoupena:</w:t>
      </w:r>
      <w:r w:rsidRPr="0000291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 w:rsidRPr="005156FA">
        <w:rPr>
          <w:rFonts w:ascii="Tahoma" w:hAnsi="Tahoma" w:cs="Tahoma"/>
          <w:sz w:val="22"/>
          <w:szCs w:val="22"/>
        </w:rPr>
        <w:t xml:space="preserve">Ing. Ivo </w:t>
      </w:r>
      <w:proofErr w:type="spellStart"/>
      <w:r w:rsidRPr="005156FA">
        <w:rPr>
          <w:rFonts w:ascii="Tahoma" w:hAnsi="Tahoma" w:cs="Tahoma"/>
          <w:sz w:val="22"/>
          <w:szCs w:val="22"/>
        </w:rPr>
        <w:t>Žolnerčíkem</w:t>
      </w:r>
      <w:proofErr w:type="spellEnd"/>
      <w:r w:rsidRPr="005156FA">
        <w:rPr>
          <w:rFonts w:ascii="Tahoma" w:hAnsi="Tahoma" w:cs="Tahoma"/>
          <w:sz w:val="22"/>
          <w:szCs w:val="22"/>
        </w:rPr>
        <w:t>, ředitelem</w:t>
      </w:r>
      <w:r>
        <w:tab/>
      </w:r>
    </w:p>
    <w:p w14:paraId="4C9B0413" w14:textId="77777777" w:rsidR="00A3162A" w:rsidRPr="005156FA" w:rsidRDefault="00A3162A" w:rsidP="00A3162A">
      <w:pPr>
        <w:numPr>
          <w:ilvl w:val="12"/>
          <w:numId w:val="51"/>
        </w:numPr>
        <w:ind w:left="357"/>
        <w:rPr>
          <w:rFonts w:ascii="Tahoma" w:hAnsi="Tahoma" w:cs="Tahoma"/>
          <w:iCs/>
          <w:sz w:val="22"/>
          <w:szCs w:val="22"/>
        </w:rPr>
      </w:pPr>
      <w:r w:rsidRPr="005156FA">
        <w:rPr>
          <w:rFonts w:ascii="Tahoma" w:hAnsi="Tahoma" w:cs="Tahoma"/>
          <w:sz w:val="22"/>
          <w:szCs w:val="22"/>
        </w:rPr>
        <w:t xml:space="preserve">osoba oprávněná jednat </w:t>
      </w:r>
    </w:p>
    <w:p w14:paraId="71F83A68" w14:textId="77777777" w:rsidR="00A3162A" w:rsidRDefault="00A3162A" w:rsidP="00A3162A">
      <w:p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  <w:highlight w:val="yellow"/>
        </w:rPr>
      </w:pPr>
      <w:r w:rsidRPr="005156FA">
        <w:rPr>
          <w:rFonts w:ascii="Tahoma" w:hAnsi="Tahoma" w:cs="Tahoma"/>
          <w:sz w:val="22"/>
          <w:szCs w:val="22"/>
        </w:rPr>
        <w:t>ve věcech technických:</w:t>
      </w:r>
      <w:r w:rsidRPr="0000291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5156FA">
        <w:rPr>
          <w:rFonts w:ascii="Tahoma" w:hAnsi="Tahoma" w:cs="Tahoma"/>
          <w:sz w:val="22"/>
          <w:szCs w:val="22"/>
        </w:rPr>
        <w:t xml:space="preserve">Bc. Marcela </w:t>
      </w:r>
      <w:proofErr w:type="spellStart"/>
      <w:r w:rsidRPr="005156FA">
        <w:rPr>
          <w:rFonts w:ascii="Tahoma" w:hAnsi="Tahoma" w:cs="Tahoma"/>
          <w:sz w:val="22"/>
          <w:szCs w:val="22"/>
        </w:rPr>
        <w:t>Mesochoridisová</w:t>
      </w:r>
      <w:proofErr w:type="spellEnd"/>
      <w:r w:rsidRPr="005156FA">
        <w:rPr>
          <w:rFonts w:ascii="Tahoma" w:hAnsi="Tahoma" w:cs="Tahoma"/>
          <w:sz w:val="22"/>
          <w:szCs w:val="22"/>
        </w:rPr>
        <w:t>, provozně-technická náměstkyně</w:t>
      </w:r>
    </w:p>
    <w:p w14:paraId="5AE5A6B5" w14:textId="77777777" w:rsidR="00A3162A" w:rsidRPr="00583924" w:rsidRDefault="00A3162A" w:rsidP="00A3162A">
      <w:p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  <w:highlight w:val="yellow"/>
        </w:rPr>
      </w:pPr>
      <w:r w:rsidRPr="00A0542D">
        <w:rPr>
          <w:rFonts w:ascii="Tahoma" w:hAnsi="Tahoma" w:cs="Tahoma"/>
          <w:sz w:val="22"/>
          <w:szCs w:val="22"/>
        </w:rPr>
        <w:t>IČO:</w:t>
      </w:r>
      <w:r w:rsidRPr="0000291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  <w:t>00844853</w:t>
      </w:r>
      <w:r>
        <w:tab/>
      </w:r>
    </w:p>
    <w:p w14:paraId="37396291" w14:textId="77777777" w:rsidR="00A3162A" w:rsidRPr="00583924" w:rsidRDefault="00A3162A" w:rsidP="00A3162A">
      <w:p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  <w:highlight w:val="yellow"/>
        </w:rPr>
      </w:pPr>
      <w:r w:rsidRPr="00A0542D">
        <w:rPr>
          <w:rFonts w:ascii="Tahoma" w:hAnsi="Tahoma" w:cs="Tahoma"/>
          <w:sz w:val="22"/>
          <w:szCs w:val="22"/>
        </w:rPr>
        <w:t>DIČ:</w:t>
      </w:r>
      <w:r w:rsidRPr="0000291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  <w:t>CZ00844853</w:t>
      </w:r>
      <w:r>
        <w:tab/>
      </w:r>
      <w:r>
        <w:tab/>
      </w:r>
    </w:p>
    <w:p w14:paraId="2F873556" w14:textId="77777777" w:rsidR="00A3162A" w:rsidRPr="00583924" w:rsidRDefault="00A3162A" w:rsidP="00A3162A">
      <w:p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  <w:highlight w:val="yellow"/>
        </w:rPr>
      </w:pPr>
      <w:r w:rsidRPr="00A0542D">
        <w:rPr>
          <w:rFonts w:ascii="Tahoma" w:hAnsi="Tahoma" w:cs="Tahoma"/>
          <w:sz w:val="22"/>
          <w:szCs w:val="22"/>
        </w:rPr>
        <w:t xml:space="preserve">bankovní spojení: </w:t>
      </w:r>
      <w:r>
        <w:rPr>
          <w:rFonts w:ascii="Tahoma" w:hAnsi="Tahoma" w:cs="Tahoma"/>
          <w:sz w:val="22"/>
          <w:szCs w:val="22"/>
        </w:rPr>
        <w:tab/>
        <w:t>Komerční banka, a.s., pobočka Karviná</w:t>
      </w:r>
      <w:r>
        <w:tab/>
      </w:r>
    </w:p>
    <w:p w14:paraId="7115E3DB" w14:textId="77777777" w:rsidR="00A3162A" w:rsidRDefault="00A3162A" w:rsidP="00A3162A">
      <w:pPr>
        <w:tabs>
          <w:tab w:val="left" w:pos="2835"/>
        </w:tabs>
        <w:ind w:left="357"/>
        <w:jc w:val="both"/>
      </w:pPr>
      <w:r w:rsidRPr="00A0542D">
        <w:rPr>
          <w:rFonts w:ascii="Tahoma" w:hAnsi="Tahoma" w:cs="Tahoma"/>
          <w:sz w:val="22"/>
          <w:szCs w:val="22"/>
        </w:rPr>
        <w:t xml:space="preserve">číslo účtu: </w:t>
      </w:r>
      <w:r>
        <w:rPr>
          <w:rFonts w:ascii="Tahoma" w:hAnsi="Tahoma" w:cs="Tahoma"/>
          <w:sz w:val="22"/>
          <w:szCs w:val="22"/>
        </w:rPr>
        <w:tab/>
      </w:r>
      <w:proofErr w:type="gramStart"/>
      <w:r>
        <w:rPr>
          <w:rFonts w:ascii="Tahoma" w:hAnsi="Tahoma" w:cs="Tahoma"/>
          <w:sz w:val="22"/>
          <w:szCs w:val="22"/>
        </w:rPr>
        <w:t>174- 30331791</w:t>
      </w:r>
      <w:proofErr w:type="gramEnd"/>
      <w:r>
        <w:rPr>
          <w:rFonts w:ascii="Tahoma" w:hAnsi="Tahoma" w:cs="Tahoma"/>
          <w:sz w:val="22"/>
          <w:szCs w:val="22"/>
        </w:rPr>
        <w:t>/0100 pro investice</w:t>
      </w:r>
      <w:r>
        <w:tab/>
      </w:r>
    </w:p>
    <w:p w14:paraId="6FD32A90" w14:textId="77777777" w:rsidR="00A3162A" w:rsidRDefault="00A3162A" w:rsidP="00A3162A">
      <w:pPr>
        <w:tabs>
          <w:tab w:val="left" w:pos="2835"/>
        </w:tabs>
        <w:ind w:left="357" w:firstLine="2904"/>
        <w:jc w:val="both"/>
        <w:rPr>
          <w:rFonts w:ascii="Tahoma" w:hAnsi="Tahoma" w:cs="Tahoma"/>
          <w:sz w:val="22"/>
          <w:szCs w:val="22"/>
        </w:rPr>
      </w:pPr>
      <w:r w:rsidRPr="00847EE4">
        <w:rPr>
          <w:rFonts w:ascii="Tahoma" w:hAnsi="Tahoma" w:cs="Tahoma"/>
          <w:sz w:val="22"/>
          <w:szCs w:val="22"/>
        </w:rPr>
        <w:t xml:space="preserve">30331791/0100 pro </w:t>
      </w:r>
      <w:proofErr w:type="spellStart"/>
      <w:r w:rsidRPr="00847EE4">
        <w:rPr>
          <w:rFonts w:ascii="Tahoma" w:hAnsi="Tahoma" w:cs="Tahoma"/>
          <w:sz w:val="22"/>
          <w:szCs w:val="22"/>
        </w:rPr>
        <w:t>neinvestice</w:t>
      </w:r>
      <w:proofErr w:type="spellEnd"/>
    </w:p>
    <w:p w14:paraId="1314C6A2" w14:textId="77777777" w:rsidR="00A3162A" w:rsidRDefault="00A3162A" w:rsidP="00A3162A">
      <w:p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tel</w:t>
      </w:r>
      <w:r w:rsidRPr="00847EE4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  <w:t>596 383 111</w:t>
      </w:r>
    </w:p>
    <w:p w14:paraId="1924F4FE" w14:textId="3E8FAD6C" w:rsidR="0013206E" w:rsidRPr="007470DD" w:rsidRDefault="00A3162A" w:rsidP="00A3162A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e-mail:</w:t>
      </w:r>
      <w:r>
        <w:rPr>
          <w:rFonts w:ascii="Tahoma" w:hAnsi="Tahoma" w:cs="Tahoma"/>
          <w:sz w:val="22"/>
          <w:szCs w:val="22"/>
        </w:rPr>
        <w:tab/>
      </w:r>
      <w:hyperlink r:id="rId8" w:history="1">
        <w:r w:rsidRPr="005913C6">
          <w:rPr>
            <w:rStyle w:val="Hypertextovodkaz"/>
            <w:rFonts w:ascii="Tahoma" w:hAnsi="Tahoma" w:cs="Tahoma"/>
            <w:sz w:val="22"/>
            <w:szCs w:val="22"/>
          </w:rPr>
          <w:t>nspka@nspka.cz</w:t>
        </w:r>
      </w:hyperlink>
      <w:r w:rsidR="0013206E" w:rsidRPr="007470DD">
        <w:rPr>
          <w:rFonts w:ascii="Tahoma" w:hAnsi="Tahoma" w:cs="Tahoma"/>
          <w:sz w:val="22"/>
          <w:szCs w:val="22"/>
        </w:rPr>
        <w:tab/>
      </w:r>
    </w:p>
    <w:p w14:paraId="39D781E6" w14:textId="77777777" w:rsidR="0013206E" w:rsidRPr="003B25F0" w:rsidRDefault="0013206E" w:rsidP="00F102B1">
      <w:pPr>
        <w:pStyle w:val="Zkladntext"/>
        <w:numPr>
          <w:ilvl w:val="12"/>
          <w:numId w:val="0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ind w:left="357"/>
        <w:rPr>
          <w:rFonts w:ascii="Tahoma" w:hAnsi="Tahoma" w:cs="Tahoma"/>
          <w:iCs/>
          <w:sz w:val="22"/>
          <w:szCs w:val="22"/>
        </w:rPr>
      </w:pPr>
      <w:r w:rsidRPr="003B25F0">
        <w:rPr>
          <w:rFonts w:ascii="Tahoma" w:hAnsi="Tahoma" w:cs="Tahoma"/>
          <w:iCs/>
          <w:sz w:val="22"/>
          <w:szCs w:val="22"/>
        </w:rPr>
        <w:t>(dále jen „objednatel“)</w:t>
      </w:r>
    </w:p>
    <w:p w14:paraId="1B9F354A" w14:textId="77777777" w:rsidR="0013206E" w:rsidRPr="007470DD" w:rsidRDefault="0013206E" w:rsidP="00A3162A">
      <w:pPr>
        <w:pStyle w:val="Zpat"/>
        <w:tabs>
          <w:tab w:val="clear" w:pos="4536"/>
          <w:tab w:val="clear" w:pos="9072"/>
        </w:tabs>
        <w:spacing w:before="240" w:after="240"/>
        <w:ind w:firstLine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a</w:t>
      </w:r>
    </w:p>
    <w:p w14:paraId="45CC1E77" w14:textId="77777777" w:rsidR="0013206E" w:rsidRPr="007470DD" w:rsidRDefault="0013206E" w:rsidP="00F102B1">
      <w:pPr>
        <w:tabs>
          <w:tab w:val="left" w:pos="426"/>
        </w:tabs>
        <w:spacing w:before="240" w:after="120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7470DD">
        <w:rPr>
          <w:rFonts w:ascii="Tahoma" w:hAnsi="Tahoma" w:cs="Tahoma"/>
          <w:b/>
          <w:i/>
          <w:iCs/>
          <w:color w:val="FF0000"/>
          <w:sz w:val="22"/>
          <w:szCs w:val="22"/>
        </w:rPr>
        <w:t>VARIANTA A</w:t>
      </w:r>
      <w:r w:rsidRPr="007470DD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Pr="007470DD">
        <w:rPr>
          <w:rFonts w:ascii="Tahoma" w:hAnsi="Tahoma" w:cs="Tahoma"/>
          <w:i/>
          <w:color w:val="FF0000"/>
          <w:sz w:val="22"/>
          <w:szCs w:val="22"/>
        </w:rPr>
        <w:t>(pro právnickou osobu nebo fyzickou osobu zapsanou v obchodním rejstříku, údaje na řádcích 1-4 se vyplní dle výpisu z obchodního rejstříku):</w:t>
      </w:r>
    </w:p>
    <w:p w14:paraId="42B9991E" w14:textId="77777777" w:rsidR="0013206E" w:rsidRPr="007470DD" w:rsidRDefault="0013206E" w:rsidP="00A3162A">
      <w:pPr>
        <w:pStyle w:val="Zkladntext"/>
        <w:widowControl w:val="0"/>
        <w:numPr>
          <w:ilvl w:val="0"/>
          <w:numId w:val="51"/>
        </w:numPr>
        <w:tabs>
          <w:tab w:val="clear" w:pos="540"/>
          <w:tab w:val="clear" w:pos="720"/>
          <w:tab w:val="clear" w:pos="1260"/>
          <w:tab w:val="clear" w:pos="1980"/>
          <w:tab w:val="clear" w:pos="3960"/>
          <w:tab w:val="num" w:pos="360"/>
        </w:tabs>
        <w:autoSpaceDE w:val="0"/>
        <w:autoSpaceDN w:val="0"/>
        <w:spacing w:before="240"/>
        <w:ind w:hanging="720"/>
        <w:rPr>
          <w:rFonts w:ascii="Tahoma" w:hAnsi="Tahoma" w:cs="Tahoma"/>
          <w:b/>
          <w:sz w:val="22"/>
          <w:szCs w:val="22"/>
        </w:rPr>
      </w:pPr>
      <w:r w:rsidRPr="007470DD">
        <w:rPr>
          <w:rFonts w:ascii="Tahoma" w:hAnsi="Tahoma" w:cs="Tahoma"/>
          <w:b/>
          <w:sz w:val="22"/>
          <w:szCs w:val="22"/>
        </w:rPr>
        <w:t xml:space="preserve">Obchodní </w:t>
      </w:r>
      <w:r w:rsidRPr="007470DD">
        <w:rPr>
          <w:rFonts w:ascii="Tahoma" w:hAnsi="Tahoma" w:cs="Tahoma"/>
          <w:b/>
          <w:bCs/>
          <w:sz w:val="22"/>
          <w:szCs w:val="22"/>
        </w:rPr>
        <w:t>firma</w:t>
      </w:r>
    </w:p>
    <w:p w14:paraId="6533DE3A" w14:textId="77777777" w:rsidR="0013206E" w:rsidRPr="007470DD" w:rsidRDefault="00F102B1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13206E" w:rsidRPr="007470DD">
        <w:rPr>
          <w:rFonts w:ascii="Tahoma" w:hAnsi="Tahoma" w:cs="Tahoma"/>
          <w:sz w:val="22"/>
          <w:szCs w:val="22"/>
        </w:rPr>
        <w:t>e sídlem:</w:t>
      </w:r>
      <w:r>
        <w:rPr>
          <w:rFonts w:ascii="Tahoma" w:hAnsi="Tahoma" w:cs="Tahoma"/>
          <w:sz w:val="22"/>
          <w:szCs w:val="22"/>
        </w:rPr>
        <w:tab/>
      </w:r>
    </w:p>
    <w:p w14:paraId="11E1381B" w14:textId="77777777" w:rsidR="0013206E" w:rsidRPr="007470DD" w:rsidRDefault="00F102B1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13206E" w:rsidRPr="007470DD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ab/>
      </w:r>
    </w:p>
    <w:p w14:paraId="08321FE8" w14:textId="77777777" w:rsidR="0013206E" w:rsidRPr="007470DD" w:rsidRDefault="0013206E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IČ</w:t>
      </w:r>
      <w:r w:rsidR="00C82AEB">
        <w:rPr>
          <w:rFonts w:ascii="Tahoma" w:hAnsi="Tahoma" w:cs="Tahoma"/>
          <w:sz w:val="22"/>
          <w:szCs w:val="22"/>
        </w:rPr>
        <w:t>O</w:t>
      </w:r>
      <w:r w:rsidRPr="007470DD">
        <w:rPr>
          <w:rFonts w:ascii="Tahoma" w:hAnsi="Tahoma" w:cs="Tahoma"/>
          <w:sz w:val="22"/>
          <w:szCs w:val="22"/>
        </w:rPr>
        <w:t>:</w:t>
      </w:r>
      <w:r w:rsidR="00F102B1">
        <w:rPr>
          <w:rFonts w:ascii="Tahoma" w:hAnsi="Tahoma" w:cs="Tahoma"/>
          <w:sz w:val="22"/>
          <w:szCs w:val="22"/>
        </w:rPr>
        <w:tab/>
      </w:r>
    </w:p>
    <w:p w14:paraId="05FEAE53" w14:textId="77777777" w:rsidR="0013206E" w:rsidRPr="007470DD" w:rsidRDefault="0013206E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DIČ:</w:t>
      </w:r>
      <w:r w:rsidR="00F102B1">
        <w:rPr>
          <w:rFonts w:ascii="Tahoma" w:hAnsi="Tahoma" w:cs="Tahoma"/>
          <w:sz w:val="22"/>
          <w:szCs w:val="22"/>
        </w:rPr>
        <w:tab/>
      </w:r>
    </w:p>
    <w:p w14:paraId="16724B9F" w14:textId="77777777" w:rsidR="0013206E" w:rsidRPr="007470DD" w:rsidRDefault="00F102B1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13206E" w:rsidRPr="007470DD">
        <w:rPr>
          <w:rFonts w:ascii="Tahoma" w:hAnsi="Tahoma" w:cs="Tahoma"/>
          <w:sz w:val="22"/>
          <w:szCs w:val="22"/>
        </w:rPr>
        <w:t>ankovní spojení:</w:t>
      </w:r>
      <w:r w:rsidR="001D44FB">
        <w:rPr>
          <w:rFonts w:ascii="Tahoma" w:hAnsi="Tahoma" w:cs="Tahoma"/>
          <w:sz w:val="22"/>
          <w:szCs w:val="22"/>
        </w:rPr>
        <w:tab/>
      </w:r>
    </w:p>
    <w:p w14:paraId="71E09A89" w14:textId="77777777" w:rsidR="00104924" w:rsidRDefault="00F102B1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13206E" w:rsidRPr="007470DD">
        <w:rPr>
          <w:rFonts w:ascii="Tahoma" w:hAnsi="Tahoma" w:cs="Tahoma"/>
          <w:sz w:val="22"/>
          <w:szCs w:val="22"/>
        </w:rPr>
        <w:t>íslo účtu:</w:t>
      </w:r>
    </w:p>
    <w:p w14:paraId="39CBBF58" w14:textId="5095721B" w:rsidR="0013206E" w:rsidRPr="007470DD" w:rsidRDefault="00104924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datová schránka:</w:t>
      </w:r>
      <w:r w:rsidR="001D44FB">
        <w:rPr>
          <w:rFonts w:ascii="Tahoma" w:hAnsi="Tahoma" w:cs="Tahoma"/>
          <w:sz w:val="22"/>
          <w:szCs w:val="22"/>
        </w:rPr>
        <w:tab/>
      </w:r>
    </w:p>
    <w:p w14:paraId="58786FBB" w14:textId="77777777" w:rsidR="0013206E" w:rsidRPr="007470DD" w:rsidRDefault="0013206E" w:rsidP="001D44F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Zapsána v obchodním rejstříku vedeném ………</w:t>
      </w:r>
      <w:r w:rsidR="001D44FB">
        <w:rPr>
          <w:rFonts w:ascii="Tahoma" w:hAnsi="Tahoma" w:cs="Tahoma"/>
          <w:sz w:val="22"/>
          <w:szCs w:val="22"/>
        </w:rPr>
        <w:t>……</w:t>
      </w:r>
      <w:r w:rsidRPr="007470DD">
        <w:rPr>
          <w:rFonts w:ascii="Tahoma" w:hAnsi="Tahoma" w:cs="Tahoma"/>
          <w:sz w:val="22"/>
          <w:szCs w:val="22"/>
        </w:rPr>
        <w:t xml:space="preserve"> soudem v …</w:t>
      </w:r>
      <w:r w:rsidR="001D44FB">
        <w:rPr>
          <w:rFonts w:ascii="Tahoma" w:hAnsi="Tahoma" w:cs="Tahoma"/>
          <w:sz w:val="22"/>
          <w:szCs w:val="22"/>
        </w:rPr>
        <w:t>………</w:t>
      </w:r>
      <w:r w:rsidRPr="007470DD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C82AEB" w:rsidRPr="003D2AF8">
        <w:rPr>
          <w:rFonts w:ascii="Tahoma" w:hAnsi="Tahoma" w:cs="Tahoma"/>
          <w:sz w:val="22"/>
          <w:szCs w:val="22"/>
        </w:rPr>
        <w:t>sp</w:t>
      </w:r>
      <w:proofErr w:type="spellEnd"/>
      <w:r w:rsidR="00C82AEB" w:rsidRPr="003D2AF8">
        <w:rPr>
          <w:rFonts w:ascii="Tahoma" w:hAnsi="Tahoma" w:cs="Tahoma"/>
          <w:sz w:val="22"/>
          <w:szCs w:val="22"/>
        </w:rPr>
        <w:t>. zn.</w:t>
      </w:r>
      <w:r w:rsidR="00C82AEB">
        <w:rPr>
          <w:rFonts w:ascii="Tahoma" w:hAnsi="Tahoma" w:cs="Tahoma"/>
          <w:sz w:val="22"/>
          <w:szCs w:val="22"/>
        </w:rPr>
        <w:t> </w:t>
      </w:r>
      <w:r w:rsidRPr="007470DD">
        <w:rPr>
          <w:rFonts w:ascii="Tahoma" w:hAnsi="Tahoma" w:cs="Tahoma"/>
          <w:sz w:val="22"/>
          <w:szCs w:val="22"/>
        </w:rPr>
        <w:t>…</w:t>
      </w:r>
    </w:p>
    <w:p w14:paraId="1F632DD4" w14:textId="77777777" w:rsidR="0013206E" w:rsidRPr="003B25F0" w:rsidRDefault="0013206E" w:rsidP="00F102B1">
      <w:pPr>
        <w:pStyle w:val="Zkladntext"/>
        <w:numPr>
          <w:ilvl w:val="12"/>
          <w:numId w:val="0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ind w:left="357"/>
        <w:rPr>
          <w:rFonts w:ascii="Tahoma" w:hAnsi="Tahoma" w:cs="Tahoma"/>
          <w:iCs/>
          <w:sz w:val="22"/>
          <w:szCs w:val="22"/>
        </w:rPr>
      </w:pPr>
      <w:r w:rsidRPr="003B25F0">
        <w:rPr>
          <w:rFonts w:ascii="Tahoma" w:hAnsi="Tahoma" w:cs="Tahoma"/>
          <w:iCs/>
          <w:sz w:val="22"/>
          <w:szCs w:val="22"/>
        </w:rPr>
        <w:t>(dále jen „zhotovitel</w:t>
      </w:r>
      <w:r w:rsidR="007470DD" w:rsidRPr="003B25F0">
        <w:rPr>
          <w:rFonts w:ascii="Tahoma" w:hAnsi="Tahoma" w:cs="Tahoma"/>
          <w:iCs/>
          <w:sz w:val="22"/>
          <w:szCs w:val="22"/>
        </w:rPr>
        <w:t>“)</w:t>
      </w:r>
    </w:p>
    <w:p w14:paraId="3AE1F023" w14:textId="027BB0EF" w:rsidR="0013206E" w:rsidRPr="007470DD" w:rsidRDefault="0013206E" w:rsidP="00F102B1">
      <w:pPr>
        <w:tabs>
          <w:tab w:val="left" w:pos="426"/>
        </w:tabs>
        <w:spacing w:before="240" w:after="120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7470DD">
        <w:rPr>
          <w:rFonts w:ascii="Tahoma" w:hAnsi="Tahoma" w:cs="Tahoma"/>
          <w:b/>
          <w:i/>
          <w:iCs/>
          <w:color w:val="FF0000"/>
          <w:sz w:val="22"/>
          <w:szCs w:val="22"/>
        </w:rPr>
        <w:t>VARIANTA B</w:t>
      </w:r>
      <w:r w:rsidRPr="007470DD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Pr="007470DD">
        <w:rPr>
          <w:rFonts w:ascii="Tahoma" w:hAnsi="Tahoma" w:cs="Tahoma"/>
          <w:i/>
          <w:color w:val="FF0000"/>
          <w:sz w:val="22"/>
          <w:szCs w:val="22"/>
        </w:rPr>
        <w:t xml:space="preserve">(pro </w:t>
      </w:r>
      <w:proofErr w:type="gramStart"/>
      <w:r w:rsidRPr="007470DD">
        <w:rPr>
          <w:rFonts w:ascii="Tahoma" w:hAnsi="Tahoma" w:cs="Tahoma"/>
          <w:i/>
          <w:color w:val="FF0000"/>
          <w:sz w:val="22"/>
          <w:szCs w:val="22"/>
        </w:rPr>
        <w:t>podnikatele - fyzickou</w:t>
      </w:r>
      <w:proofErr w:type="gramEnd"/>
      <w:r w:rsidRPr="007470DD">
        <w:rPr>
          <w:rFonts w:ascii="Tahoma" w:hAnsi="Tahoma" w:cs="Tahoma"/>
          <w:i/>
          <w:color w:val="FF0000"/>
          <w:sz w:val="22"/>
          <w:szCs w:val="22"/>
        </w:rPr>
        <w:t xml:space="preserve"> osobu nezapsanou v obchodním rejstříku, údaje na</w:t>
      </w:r>
      <w:r w:rsidR="001D44FB">
        <w:rPr>
          <w:rFonts w:ascii="Tahoma" w:hAnsi="Tahoma" w:cs="Tahoma"/>
          <w:i/>
          <w:color w:val="FF0000"/>
          <w:sz w:val="22"/>
          <w:szCs w:val="22"/>
        </w:rPr>
        <w:t> řádcích 1-4</w:t>
      </w:r>
      <w:r w:rsidRPr="007470DD">
        <w:rPr>
          <w:rFonts w:ascii="Tahoma" w:hAnsi="Tahoma" w:cs="Tahoma"/>
          <w:i/>
          <w:color w:val="FF0000"/>
          <w:sz w:val="22"/>
          <w:szCs w:val="22"/>
        </w:rPr>
        <w:t xml:space="preserve"> se vyplní podle </w:t>
      </w:r>
      <w:r w:rsidR="0052798E">
        <w:rPr>
          <w:rFonts w:ascii="Tahoma" w:hAnsi="Tahoma" w:cs="Tahoma"/>
          <w:i/>
          <w:color w:val="FF0000"/>
          <w:sz w:val="22"/>
          <w:szCs w:val="22"/>
        </w:rPr>
        <w:t>výpisu z </w:t>
      </w:r>
      <w:r w:rsidRPr="007470DD">
        <w:rPr>
          <w:rFonts w:ascii="Tahoma" w:hAnsi="Tahoma" w:cs="Tahoma"/>
          <w:i/>
          <w:color w:val="FF0000"/>
          <w:sz w:val="22"/>
          <w:szCs w:val="22"/>
        </w:rPr>
        <w:t>živnostenského</w:t>
      </w:r>
      <w:r w:rsidR="0052798E">
        <w:rPr>
          <w:rFonts w:ascii="Tahoma" w:hAnsi="Tahoma" w:cs="Tahoma"/>
          <w:i/>
          <w:color w:val="FF0000"/>
          <w:sz w:val="22"/>
          <w:szCs w:val="22"/>
        </w:rPr>
        <w:t xml:space="preserve"> rejstříku nebo jiné evidence</w:t>
      </w:r>
      <w:r w:rsidRPr="007470DD">
        <w:rPr>
          <w:rFonts w:ascii="Tahoma" w:hAnsi="Tahoma" w:cs="Tahoma"/>
          <w:i/>
          <w:color w:val="FF0000"/>
          <w:sz w:val="22"/>
          <w:szCs w:val="22"/>
        </w:rPr>
        <w:t>):</w:t>
      </w:r>
    </w:p>
    <w:p w14:paraId="08C64B8E" w14:textId="77777777" w:rsidR="0013206E" w:rsidRPr="007470DD" w:rsidRDefault="0013206E" w:rsidP="007470DD">
      <w:pPr>
        <w:pStyle w:val="Zkladntext"/>
        <w:widowControl w:val="0"/>
        <w:numPr>
          <w:ilvl w:val="0"/>
          <w:numId w:val="40"/>
        </w:numPr>
        <w:tabs>
          <w:tab w:val="clear" w:pos="540"/>
          <w:tab w:val="clear" w:pos="720"/>
          <w:tab w:val="clear" w:pos="1260"/>
          <w:tab w:val="clear" w:pos="1980"/>
          <w:tab w:val="clear" w:pos="3960"/>
        </w:tabs>
        <w:autoSpaceDE w:val="0"/>
        <w:autoSpaceDN w:val="0"/>
        <w:spacing w:before="240"/>
        <w:ind w:left="357" w:hanging="357"/>
        <w:rPr>
          <w:rFonts w:ascii="Tahoma" w:hAnsi="Tahoma" w:cs="Tahoma"/>
          <w:b/>
          <w:bCs/>
          <w:sz w:val="22"/>
          <w:szCs w:val="22"/>
        </w:rPr>
      </w:pPr>
      <w:r w:rsidRPr="007470DD">
        <w:rPr>
          <w:rFonts w:ascii="Tahoma" w:hAnsi="Tahoma" w:cs="Tahoma"/>
          <w:b/>
          <w:sz w:val="22"/>
          <w:szCs w:val="22"/>
        </w:rPr>
        <w:t>Jméno</w:t>
      </w:r>
      <w:r w:rsidRPr="007470DD">
        <w:rPr>
          <w:rFonts w:ascii="Tahoma" w:hAnsi="Tahoma" w:cs="Tahoma"/>
          <w:b/>
          <w:bCs/>
          <w:sz w:val="22"/>
          <w:szCs w:val="22"/>
        </w:rPr>
        <w:t xml:space="preserve"> a příjmení</w:t>
      </w:r>
    </w:p>
    <w:p w14:paraId="3A4D3C16" w14:textId="77777777" w:rsidR="0013206E" w:rsidRPr="007470DD" w:rsidRDefault="001D44FB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13206E" w:rsidRPr="007470DD">
        <w:rPr>
          <w:rFonts w:ascii="Tahoma" w:hAnsi="Tahoma" w:cs="Tahoma"/>
          <w:sz w:val="22"/>
          <w:szCs w:val="22"/>
        </w:rPr>
        <w:t>odnikající pod jménem:</w:t>
      </w:r>
      <w:r>
        <w:rPr>
          <w:rFonts w:ascii="Tahoma" w:hAnsi="Tahoma" w:cs="Tahoma"/>
          <w:sz w:val="22"/>
          <w:szCs w:val="22"/>
        </w:rPr>
        <w:tab/>
      </w:r>
    </w:p>
    <w:p w14:paraId="4006E5FE" w14:textId="77777777" w:rsidR="0013206E" w:rsidRPr="007470DD" w:rsidRDefault="001D44FB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4B6A0B" w:rsidRPr="007470DD">
        <w:rPr>
          <w:rFonts w:ascii="Tahoma" w:hAnsi="Tahoma" w:cs="Tahoma"/>
          <w:sz w:val="22"/>
          <w:szCs w:val="22"/>
        </w:rPr>
        <w:t>ídlo</w:t>
      </w:r>
      <w:r w:rsidR="0013206E" w:rsidRPr="007470DD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</w:p>
    <w:p w14:paraId="63B21E7B" w14:textId="77777777" w:rsidR="001D44FB" w:rsidRDefault="0013206E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IČ</w:t>
      </w:r>
      <w:r w:rsidR="00C82AEB">
        <w:rPr>
          <w:rFonts w:ascii="Tahoma" w:hAnsi="Tahoma" w:cs="Tahoma"/>
          <w:sz w:val="22"/>
          <w:szCs w:val="22"/>
        </w:rPr>
        <w:t>O</w:t>
      </w:r>
      <w:r w:rsidRPr="007470DD">
        <w:rPr>
          <w:rFonts w:ascii="Tahoma" w:hAnsi="Tahoma" w:cs="Tahoma"/>
          <w:sz w:val="22"/>
          <w:szCs w:val="22"/>
        </w:rPr>
        <w:t>:</w:t>
      </w:r>
      <w:r w:rsidR="001D44FB">
        <w:rPr>
          <w:rFonts w:ascii="Tahoma" w:hAnsi="Tahoma" w:cs="Tahoma"/>
          <w:sz w:val="22"/>
          <w:szCs w:val="22"/>
        </w:rPr>
        <w:tab/>
      </w:r>
    </w:p>
    <w:p w14:paraId="43485363" w14:textId="77777777" w:rsidR="001D44FB" w:rsidRDefault="0013206E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DIČ:</w:t>
      </w:r>
      <w:r w:rsidR="001D44FB">
        <w:rPr>
          <w:rFonts w:ascii="Tahoma" w:hAnsi="Tahoma" w:cs="Tahoma"/>
          <w:sz w:val="22"/>
          <w:szCs w:val="22"/>
        </w:rPr>
        <w:tab/>
      </w:r>
    </w:p>
    <w:p w14:paraId="48B3DCB9" w14:textId="77777777" w:rsidR="0013206E" w:rsidRPr="007470DD" w:rsidRDefault="001D44FB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13206E" w:rsidRPr="007470DD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</w:p>
    <w:p w14:paraId="14B72BBF" w14:textId="77777777" w:rsidR="00104924" w:rsidRDefault="001D44FB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13206E" w:rsidRPr="007470DD">
        <w:rPr>
          <w:rFonts w:ascii="Tahoma" w:hAnsi="Tahoma" w:cs="Tahoma"/>
          <w:sz w:val="22"/>
          <w:szCs w:val="22"/>
        </w:rPr>
        <w:t>íslo účtu:</w:t>
      </w:r>
    </w:p>
    <w:p w14:paraId="3727844B" w14:textId="5215F502" w:rsidR="0013206E" w:rsidRPr="007470DD" w:rsidRDefault="00104924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datová schránka:</w:t>
      </w:r>
      <w:r w:rsidR="001D44FB">
        <w:rPr>
          <w:rFonts w:ascii="Tahoma" w:hAnsi="Tahoma" w:cs="Tahoma"/>
          <w:sz w:val="22"/>
          <w:szCs w:val="22"/>
        </w:rPr>
        <w:tab/>
      </w:r>
    </w:p>
    <w:p w14:paraId="020AF7FC" w14:textId="77777777" w:rsidR="0013206E" w:rsidRPr="007470DD" w:rsidRDefault="0013206E" w:rsidP="001D44F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lastRenderedPageBreak/>
        <w:t>Zapsána v </w:t>
      </w:r>
      <w:r w:rsidR="001D44FB">
        <w:rPr>
          <w:rFonts w:ascii="Tahoma" w:hAnsi="Tahoma" w:cs="Tahoma"/>
          <w:sz w:val="22"/>
          <w:szCs w:val="22"/>
        </w:rPr>
        <w:t>…………………</w:t>
      </w:r>
      <w:r w:rsidRPr="001D44FB">
        <w:rPr>
          <w:rFonts w:ascii="Tahoma" w:hAnsi="Tahoma" w:cs="Tahoma"/>
          <w:sz w:val="22"/>
          <w:szCs w:val="22"/>
        </w:rPr>
        <w:t xml:space="preserve">, </w:t>
      </w:r>
      <w:r w:rsidRPr="007470DD">
        <w:rPr>
          <w:rFonts w:ascii="Tahoma" w:hAnsi="Tahoma" w:cs="Tahoma"/>
          <w:iCs/>
          <w:sz w:val="22"/>
          <w:szCs w:val="22"/>
        </w:rPr>
        <w:t>vedené</w:t>
      </w:r>
      <w:r w:rsidR="001D44FB">
        <w:rPr>
          <w:rFonts w:ascii="Tahoma" w:hAnsi="Tahoma" w:cs="Tahoma"/>
          <w:iCs/>
          <w:sz w:val="22"/>
          <w:szCs w:val="22"/>
        </w:rPr>
        <w:t xml:space="preserve"> </w:t>
      </w:r>
      <w:r w:rsidRPr="001D44FB">
        <w:rPr>
          <w:rFonts w:ascii="Tahoma" w:hAnsi="Tahoma" w:cs="Tahoma"/>
          <w:sz w:val="22"/>
          <w:szCs w:val="22"/>
        </w:rPr>
        <w:t>…………</w:t>
      </w:r>
      <w:r w:rsidRPr="001D44FB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7470DD">
        <w:rPr>
          <w:rFonts w:ascii="Tahoma" w:hAnsi="Tahoma" w:cs="Tahoma"/>
          <w:i/>
          <w:color w:val="FF0000"/>
          <w:sz w:val="22"/>
          <w:szCs w:val="22"/>
        </w:rPr>
        <w:t>(doplňte údaj o evidenci, ve které je daná osoba zapsána)</w:t>
      </w:r>
    </w:p>
    <w:p w14:paraId="79D81DA4" w14:textId="77777777" w:rsidR="0013206E" w:rsidRPr="003B25F0" w:rsidRDefault="0013206E" w:rsidP="00F102B1">
      <w:pPr>
        <w:pStyle w:val="Zkladntext"/>
        <w:numPr>
          <w:ilvl w:val="12"/>
          <w:numId w:val="0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ind w:left="357"/>
        <w:rPr>
          <w:rFonts w:ascii="Tahoma" w:hAnsi="Tahoma" w:cs="Tahoma"/>
          <w:iCs/>
          <w:sz w:val="22"/>
          <w:szCs w:val="22"/>
        </w:rPr>
      </w:pPr>
      <w:r w:rsidRPr="003B25F0">
        <w:rPr>
          <w:rFonts w:ascii="Tahoma" w:hAnsi="Tahoma" w:cs="Tahoma"/>
          <w:iCs/>
          <w:sz w:val="22"/>
          <w:szCs w:val="22"/>
        </w:rPr>
        <w:t>(dále jen „zhotovitel</w:t>
      </w:r>
      <w:r w:rsidR="007470DD" w:rsidRPr="003B25F0">
        <w:rPr>
          <w:rFonts w:ascii="Tahoma" w:hAnsi="Tahoma" w:cs="Tahoma"/>
          <w:iCs/>
          <w:sz w:val="22"/>
          <w:szCs w:val="22"/>
        </w:rPr>
        <w:t>“)</w:t>
      </w:r>
    </w:p>
    <w:p w14:paraId="72F60507" w14:textId="77777777" w:rsidR="0013206E" w:rsidRPr="007470DD" w:rsidRDefault="0013206E" w:rsidP="00F102B1">
      <w:pPr>
        <w:tabs>
          <w:tab w:val="left" w:pos="426"/>
        </w:tabs>
        <w:spacing w:before="240" w:after="120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7470DD">
        <w:rPr>
          <w:rFonts w:ascii="Tahoma" w:hAnsi="Tahoma" w:cs="Tahoma"/>
          <w:b/>
          <w:i/>
          <w:iCs/>
          <w:color w:val="FF0000"/>
          <w:sz w:val="22"/>
          <w:szCs w:val="22"/>
        </w:rPr>
        <w:t>VARIANTA C</w:t>
      </w:r>
      <w:r w:rsidRPr="007470DD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Pr="007470DD">
        <w:rPr>
          <w:rFonts w:ascii="Tahoma" w:hAnsi="Tahoma" w:cs="Tahoma"/>
          <w:i/>
          <w:color w:val="FF0000"/>
          <w:sz w:val="22"/>
          <w:szCs w:val="22"/>
        </w:rPr>
        <w:t xml:space="preserve">(pro fyzickou </w:t>
      </w:r>
      <w:proofErr w:type="gramStart"/>
      <w:r w:rsidRPr="007470DD">
        <w:rPr>
          <w:rFonts w:ascii="Tahoma" w:hAnsi="Tahoma" w:cs="Tahoma"/>
          <w:i/>
          <w:color w:val="FF0000"/>
          <w:sz w:val="22"/>
          <w:szCs w:val="22"/>
        </w:rPr>
        <w:t>osobu - nepodnikatele</w:t>
      </w:r>
      <w:proofErr w:type="gramEnd"/>
      <w:r w:rsidRPr="007470DD">
        <w:rPr>
          <w:rFonts w:ascii="Tahoma" w:hAnsi="Tahoma" w:cs="Tahoma"/>
          <w:i/>
          <w:color w:val="FF0000"/>
          <w:sz w:val="22"/>
          <w:szCs w:val="22"/>
        </w:rPr>
        <w:t>):</w:t>
      </w:r>
    </w:p>
    <w:p w14:paraId="632BD667" w14:textId="77777777" w:rsidR="0013206E" w:rsidRPr="007470DD" w:rsidRDefault="0013206E" w:rsidP="007470DD">
      <w:pPr>
        <w:pStyle w:val="Zkladntext"/>
        <w:widowControl w:val="0"/>
        <w:numPr>
          <w:ilvl w:val="0"/>
          <w:numId w:val="41"/>
        </w:numPr>
        <w:tabs>
          <w:tab w:val="clear" w:pos="540"/>
          <w:tab w:val="clear" w:pos="720"/>
          <w:tab w:val="clear" w:pos="1260"/>
          <w:tab w:val="clear" w:pos="1980"/>
          <w:tab w:val="clear" w:pos="3960"/>
        </w:tabs>
        <w:autoSpaceDE w:val="0"/>
        <w:autoSpaceDN w:val="0"/>
        <w:spacing w:before="240"/>
        <w:ind w:left="357" w:hanging="357"/>
        <w:rPr>
          <w:rFonts w:ascii="Tahoma" w:hAnsi="Tahoma" w:cs="Tahoma"/>
          <w:b/>
          <w:bCs/>
          <w:sz w:val="22"/>
          <w:szCs w:val="22"/>
        </w:rPr>
      </w:pPr>
      <w:r w:rsidRPr="007470DD">
        <w:rPr>
          <w:rFonts w:ascii="Tahoma" w:hAnsi="Tahoma" w:cs="Tahoma"/>
          <w:b/>
          <w:sz w:val="22"/>
          <w:szCs w:val="22"/>
        </w:rPr>
        <w:t>Jméno</w:t>
      </w:r>
      <w:r w:rsidRPr="007470DD">
        <w:rPr>
          <w:rFonts w:ascii="Tahoma" w:hAnsi="Tahoma" w:cs="Tahoma"/>
          <w:b/>
          <w:bCs/>
          <w:sz w:val="22"/>
          <w:szCs w:val="22"/>
        </w:rPr>
        <w:t xml:space="preserve"> a příjmení</w:t>
      </w:r>
    </w:p>
    <w:p w14:paraId="23CD06CF" w14:textId="77777777" w:rsidR="0013206E" w:rsidRPr="007470DD" w:rsidRDefault="001D44FB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</w:t>
      </w:r>
      <w:r w:rsidR="0013206E" w:rsidRPr="007470DD">
        <w:rPr>
          <w:rFonts w:ascii="Tahoma" w:hAnsi="Tahoma" w:cs="Tahoma"/>
          <w:sz w:val="22"/>
          <w:szCs w:val="22"/>
        </w:rPr>
        <w:t>rvalé bydliště:</w:t>
      </w:r>
      <w:r>
        <w:rPr>
          <w:rFonts w:ascii="Tahoma" w:hAnsi="Tahoma" w:cs="Tahoma"/>
          <w:sz w:val="22"/>
          <w:szCs w:val="22"/>
        </w:rPr>
        <w:tab/>
      </w:r>
    </w:p>
    <w:p w14:paraId="0B8B016E" w14:textId="77777777" w:rsidR="0013206E" w:rsidRPr="007470DD" w:rsidRDefault="001D44FB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="0013206E" w:rsidRPr="007470DD">
        <w:rPr>
          <w:rFonts w:ascii="Tahoma" w:hAnsi="Tahoma" w:cs="Tahoma"/>
          <w:sz w:val="22"/>
          <w:szCs w:val="22"/>
        </w:rPr>
        <w:t>atum narození:</w:t>
      </w:r>
      <w:r>
        <w:rPr>
          <w:rFonts w:ascii="Tahoma" w:hAnsi="Tahoma" w:cs="Tahoma"/>
          <w:sz w:val="22"/>
          <w:szCs w:val="22"/>
        </w:rPr>
        <w:tab/>
      </w:r>
    </w:p>
    <w:p w14:paraId="6EC27E59" w14:textId="77777777" w:rsidR="0013206E" w:rsidRPr="007470DD" w:rsidRDefault="001D44FB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13206E" w:rsidRPr="007470DD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</w:p>
    <w:p w14:paraId="293BACBD" w14:textId="77777777" w:rsidR="00104924" w:rsidRDefault="001D44FB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13206E" w:rsidRPr="007470DD">
        <w:rPr>
          <w:rFonts w:ascii="Tahoma" w:hAnsi="Tahoma" w:cs="Tahoma"/>
          <w:sz w:val="22"/>
          <w:szCs w:val="22"/>
        </w:rPr>
        <w:t>íslo účtu:</w:t>
      </w:r>
    </w:p>
    <w:p w14:paraId="36760EAC" w14:textId="715E9324" w:rsidR="0013206E" w:rsidRPr="007470DD" w:rsidRDefault="00104924" w:rsidP="001D44F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datová schránka:</w:t>
      </w:r>
      <w:r w:rsidR="001D44FB">
        <w:rPr>
          <w:rFonts w:ascii="Tahoma" w:hAnsi="Tahoma" w:cs="Tahoma"/>
          <w:sz w:val="22"/>
          <w:szCs w:val="22"/>
        </w:rPr>
        <w:tab/>
      </w:r>
    </w:p>
    <w:p w14:paraId="6A1DBD84" w14:textId="77777777" w:rsidR="0013206E" w:rsidRPr="003B25F0" w:rsidRDefault="0013206E" w:rsidP="00F102B1">
      <w:pPr>
        <w:pStyle w:val="Zkladntext"/>
        <w:numPr>
          <w:ilvl w:val="12"/>
          <w:numId w:val="0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ind w:left="357"/>
        <w:rPr>
          <w:rFonts w:ascii="Tahoma" w:hAnsi="Tahoma" w:cs="Tahoma"/>
          <w:iCs/>
          <w:sz w:val="22"/>
          <w:szCs w:val="22"/>
        </w:rPr>
      </w:pPr>
      <w:r w:rsidRPr="003B25F0">
        <w:rPr>
          <w:rFonts w:ascii="Tahoma" w:hAnsi="Tahoma" w:cs="Tahoma"/>
          <w:iCs/>
          <w:sz w:val="22"/>
          <w:szCs w:val="22"/>
        </w:rPr>
        <w:t>(dále jen „zhotovitel</w:t>
      </w:r>
      <w:r w:rsidR="007470DD" w:rsidRPr="003B25F0">
        <w:rPr>
          <w:rFonts w:ascii="Tahoma" w:hAnsi="Tahoma" w:cs="Tahoma"/>
          <w:iCs/>
          <w:sz w:val="22"/>
          <w:szCs w:val="22"/>
        </w:rPr>
        <w:t>“)</w:t>
      </w:r>
    </w:p>
    <w:p w14:paraId="11FC5369" w14:textId="77777777" w:rsidR="00311C41" w:rsidRPr="007470DD" w:rsidRDefault="00311C41" w:rsidP="007470D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II.</w:t>
      </w:r>
      <w:r w:rsidR="007470DD">
        <w:rPr>
          <w:rFonts w:ascii="Tahoma" w:hAnsi="Tahoma" w:cs="Tahoma"/>
          <w:sz w:val="22"/>
          <w:szCs w:val="22"/>
        </w:rPr>
        <w:br/>
      </w:r>
      <w:r w:rsidRPr="007470DD">
        <w:rPr>
          <w:rFonts w:ascii="Tahoma" w:hAnsi="Tahoma" w:cs="Tahoma"/>
          <w:sz w:val="22"/>
          <w:szCs w:val="22"/>
        </w:rPr>
        <w:t>Základní ustanovení</w:t>
      </w:r>
    </w:p>
    <w:p w14:paraId="1818B08C" w14:textId="77777777" w:rsidR="00620189" w:rsidRPr="00340D7E" w:rsidRDefault="00620189" w:rsidP="00340D7E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aps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 xml:space="preserve">Tato smlouva je uzavřena dle § </w:t>
      </w:r>
      <w:smartTag w:uri="urn:schemas-microsoft-com:office:smarttags" w:element="metricconverter">
        <w:smartTagPr>
          <w:attr w:name="ProductID" w:val="2586 a"/>
        </w:smartTagPr>
        <w:r w:rsidRPr="007470DD">
          <w:rPr>
            <w:rFonts w:ascii="Tahoma" w:hAnsi="Tahoma" w:cs="Tahoma"/>
            <w:sz w:val="22"/>
            <w:szCs w:val="22"/>
          </w:rPr>
          <w:t>2586 a</w:t>
        </w:r>
      </w:smartTag>
      <w:r w:rsidRPr="007470DD">
        <w:rPr>
          <w:rFonts w:ascii="Tahoma" w:hAnsi="Tahoma" w:cs="Tahoma"/>
          <w:sz w:val="22"/>
          <w:szCs w:val="22"/>
        </w:rPr>
        <w:t xml:space="preserve"> násl. zákona č. 89/2012</w:t>
      </w:r>
      <w:r w:rsidR="00961E69" w:rsidRPr="007470DD">
        <w:rPr>
          <w:rFonts w:ascii="Tahoma" w:hAnsi="Tahoma" w:cs="Tahoma"/>
          <w:sz w:val="22"/>
          <w:szCs w:val="22"/>
        </w:rPr>
        <w:t xml:space="preserve"> Sb.</w:t>
      </w:r>
      <w:r w:rsidRPr="007470DD">
        <w:rPr>
          <w:rFonts w:ascii="Tahoma" w:hAnsi="Tahoma" w:cs="Tahoma"/>
          <w:sz w:val="22"/>
          <w:szCs w:val="22"/>
        </w:rPr>
        <w:t>, občanský zákoník</w:t>
      </w:r>
      <w:r w:rsidR="00340D7E">
        <w:rPr>
          <w:rFonts w:ascii="Tahoma" w:hAnsi="Tahoma" w:cs="Tahoma"/>
          <w:sz w:val="22"/>
          <w:szCs w:val="22"/>
        </w:rPr>
        <w:t xml:space="preserve">, </w:t>
      </w:r>
      <w:r w:rsidR="00C82AEB" w:rsidRPr="003D2AF8">
        <w:rPr>
          <w:rFonts w:ascii="Tahoma" w:hAnsi="Tahoma" w:cs="Tahoma"/>
          <w:sz w:val="22"/>
          <w:szCs w:val="22"/>
        </w:rPr>
        <w:t xml:space="preserve">ve znění pozdějších předpisů </w:t>
      </w:r>
      <w:r w:rsidRPr="003D2AF8">
        <w:rPr>
          <w:rFonts w:ascii="Tahoma" w:hAnsi="Tahoma" w:cs="Tahoma"/>
          <w:sz w:val="22"/>
          <w:szCs w:val="22"/>
        </w:rPr>
        <w:t>(dále jen „občanský zákoník“); práva a povinnosti stran touto smlouvou neupravená se</w:t>
      </w:r>
      <w:r w:rsidRPr="007470DD">
        <w:rPr>
          <w:rFonts w:ascii="Tahoma" w:hAnsi="Tahoma" w:cs="Tahoma"/>
          <w:sz w:val="22"/>
          <w:szCs w:val="22"/>
        </w:rPr>
        <w:t xml:space="preserve"> řídí příslušnými ustanoveními občanského zákoníku.</w:t>
      </w:r>
    </w:p>
    <w:p w14:paraId="0639B6B1" w14:textId="77777777" w:rsidR="00FB34F8" w:rsidRPr="007470DD" w:rsidRDefault="00311C41" w:rsidP="00340D7E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Smluvní strany prohlašují, že údaje uvedené v čl. I této smlouvy jsou v souladu s</w:t>
      </w:r>
      <w:r w:rsidR="001D44FB">
        <w:rPr>
          <w:rFonts w:ascii="Tahoma" w:hAnsi="Tahoma" w:cs="Tahoma"/>
          <w:sz w:val="22"/>
          <w:szCs w:val="22"/>
        </w:rPr>
        <w:t>e</w:t>
      </w:r>
      <w:r w:rsidRPr="007470DD">
        <w:rPr>
          <w:rFonts w:ascii="Tahoma" w:hAnsi="Tahoma" w:cs="Tahoma"/>
          <w:sz w:val="22"/>
          <w:szCs w:val="22"/>
        </w:rPr>
        <w:t> skutečností v době uzavření smlouvy. Smluvní strany se zavazují, že změny dotčených údajů oznámí bez prodlení písemně druhé smluvní straně. Při změně identifikačních údajů smluvních stran včetně zm</w:t>
      </w:r>
      <w:r w:rsidR="001D44FB">
        <w:rPr>
          <w:rFonts w:ascii="Tahoma" w:hAnsi="Tahoma" w:cs="Tahoma"/>
          <w:sz w:val="22"/>
          <w:szCs w:val="22"/>
        </w:rPr>
        <w:t>ěny účtu není nutné uzavírat ke </w:t>
      </w:r>
      <w:r w:rsidRPr="007470DD">
        <w:rPr>
          <w:rFonts w:ascii="Tahoma" w:hAnsi="Tahoma" w:cs="Tahoma"/>
          <w:sz w:val="22"/>
          <w:szCs w:val="22"/>
        </w:rPr>
        <w:t>smlouvě dodatek.</w:t>
      </w:r>
    </w:p>
    <w:p w14:paraId="6F2250E1" w14:textId="77777777" w:rsidR="00BF0F7F" w:rsidRPr="007470DD" w:rsidRDefault="00BF0F7F" w:rsidP="00340D7E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Je</w:t>
      </w:r>
      <w:r w:rsidR="001D44FB">
        <w:rPr>
          <w:rFonts w:ascii="Tahoma" w:hAnsi="Tahoma" w:cs="Tahoma"/>
          <w:sz w:val="22"/>
          <w:szCs w:val="22"/>
        </w:rPr>
        <w:noBreakHyphen/>
      </w:r>
      <w:r w:rsidRPr="007470DD">
        <w:rPr>
          <w:rFonts w:ascii="Tahoma" w:hAnsi="Tahoma" w:cs="Tahoma"/>
          <w:sz w:val="22"/>
          <w:szCs w:val="22"/>
        </w:rPr>
        <w:t>li zhotovitel plátcem DPH, prohlašuje,</w:t>
      </w:r>
      <w:r w:rsidR="001D44FB">
        <w:rPr>
          <w:rFonts w:ascii="Tahoma" w:hAnsi="Tahoma" w:cs="Tahoma"/>
          <w:sz w:val="22"/>
          <w:szCs w:val="22"/>
        </w:rPr>
        <w:t xml:space="preserve"> že bankovní účet uvedený v čl. </w:t>
      </w:r>
      <w:r w:rsidRPr="007470DD">
        <w:rPr>
          <w:rFonts w:ascii="Tahoma" w:hAnsi="Tahoma" w:cs="Tahoma"/>
          <w:sz w:val="22"/>
          <w:szCs w:val="22"/>
        </w:rPr>
        <w:t xml:space="preserve">I </w:t>
      </w:r>
      <w:r w:rsidR="001D44FB">
        <w:rPr>
          <w:rFonts w:ascii="Tahoma" w:hAnsi="Tahoma" w:cs="Tahoma"/>
          <w:sz w:val="22"/>
          <w:szCs w:val="22"/>
        </w:rPr>
        <w:t>odst. </w:t>
      </w:r>
      <w:r w:rsidRPr="007470DD">
        <w:rPr>
          <w:rFonts w:ascii="Tahoma" w:hAnsi="Tahoma" w:cs="Tahoma"/>
          <w:sz w:val="22"/>
          <w:szCs w:val="22"/>
        </w:rPr>
        <w:t>2 této smlouvy je</w:t>
      </w:r>
      <w:r w:rsidR="001D44FB">
        <w:rPr>
          <w:rFonts w:ascii="Tahoma" w:hAnsi="Tahoma" w:cs="Tahoma"/>
          <w:sz w:val="22"/>
          <w:szCs w:val="22"/>
        </w:rPr>
        <w:t xml:space="preserve"> bankovním účtem zveřejněným ve </w:t>
      </w:r>
      <w:r w:rsidRPr="007470DD">
        <w:rPr>
          <w:rFonts w:ascii="Tahoma" w:hAnsi="Tahoma" w:cs="Tahoma"/>
          <w:sz w:val="22"/>
          <w:szCs w:val="22"/>
        </w:rPr>
        <w:t>smyslu zákona č.</w:t>
      </w:r>
      <w:r w:rsidR="001D44FB">
        <w:rPr>
          <w:rFonts w:ascii="Tahoma" w:hAnsi="Tahoma" w:cs="Tahoma"/>
          <w:sz w:val="22"/>
          <w:szCs w:val="22"/>
        </w:rPr>
        <w:t> 235/2004 </w:t>
      </w:r>
      <w:r w:rsidRPr="007470DD">
        <w:rPr>
          <w:rFonts w:ascii="Tahoma" w:hAnsi="Tahoma" w:cs="Tahoma"/>
          <w:sz w:val="22"/>
          <w:szCs w:val="22"/>
        </w:rPr>
        <w:t>Sb., o</w:t>
      </w:r>
      <w:r w:rsidR="001D44FB">
        <w:rPr>
          <w:rFonts w:ascii="Tahoma" w:hAnsi="Tahoma" w:cs="Tahoma"/>
          <w:sz w:val="22"/>
          <w:szCs w:val="22"/>
        </w:rPr>
        <w:t> </w:t>
      </w:r>
      <w:r w:rsidRPr="007470DD">
        <w:rPr>
          <w:rFonts w:ascii="Tahoma" w:hAnsi="Tahoma" w:cs="Tahoma"/>
          <w:sz w:val="22"/>
          <w:szCs w:val="22"/>
        </w:rPr>
        <w:t>dani z přidané hodnoty, ve</w:t>
      </w:r>
      <w:r w:rsidR="001D44FB">
        <w:rPr>
          <w:rFonts w:ascii="Tahoma" w:hAnsi="Tahoma" w:cs="Tahoma"/>
          <w:sz w:val="22"/>
          <w:szCs w:val="22"/>
        </w:rPr>
        <w:t> </w:t>
      </w:r>
      <w:r w:rsidRPr="007470DD">
        <w:rPr>
          <w:rFonts w:ascii="Tahoma" w:hAnsi="Tahoma" w:cs="Tahoma"/>
          <w:sz w:val="22"/>
          <w:szCs w:val="22"/>
        </w:rPr>
        <w:t>znění pozdějš</w:t>
      </w:r>
      <w:r w:rsidR="001D44FB">
        <w:rPr>
          <w:rFonts w:ascii="Tahoma" w:hAnsi="Tahoma" w:cs="Tahoma"/>
          <w:sz w:val="22"/>
          <w:szCs w:val="22"/>
        </w:rPr>
        <w:t>ích předpisů (dále jen „zákon o </w:t>
      </w:r>
      <w:r w:rsidRPr="007470DD">
        <w:rPr>
          <w:rFonts w:ascii="Tahoma" w:hAnsi="Tahoma" w:cs="Tahoma"/>
          <w:sz w:val="22"/>
          <w:szCs w:val="22"/>
        </w:rPr>
        <w:t>DPH“). V případě změny účtu zhotovitele je zhotovitel povinen doložit vlastnictví k novému účtu,</w:t>
      </w:r>
      <w:r w:rsidR="001D44FB">
        <w:rPr>
          <w:rFonts w:ascii="Tahoma" w:hAnsi="Tahoma" w:cs="Tahoma"/>
          <w:sz w:val="22"/>
          <w:szCs w:val="22"/>
        </w:rPr>
        <w:t xml:space="preserve"> a </w:t>
      </w:r>
      <w:r w:rsidRPr="007470DD">
        <w:rPr>
          <w:rFonts w:ascii="Tahoma" w:hAnsi="Tahoma" w:cs="Tahoma"/>
          <w:sz w:val="22"/>
          <w:szCs w:val="22"/>
        </w:rPr>
        <w:t xml:space="preserve">to kopií příslušné smlouvy nebo </w:t>
      </w:r>
      <w:r w:rsidR="001D44FB">
        <w:rPr>
          <w:rFonts w:ascii="Tahoma" w:hAnsi="Tahoma" w:cs="Tahoma"/>
          <w:sz w:val="22"/>
          <w:szCs w:val="22"/>
        </w:rPr>
        <w:t>potvrzením peněžního ústavu; je</w:t>
      </w:r>
      <w:r w:rsidR="001D44FB">
        <w:rPr>
          <w:rFonts w:ascii="Tahoma" w:hAnsi="Tahoma" w:cs="Tahoma"/>
          <w:sz w:val="22"/>
          <w:szCs w:val="22"/>
        </w:rPr>
        <w:noBreakHyphen/>
      </w:r>
      <w:r w:rsidRPr="007470DD">
        <w:rPr>
          <w:rFonts w:ascii="Tahoma" w:hAnsi="Tahoma" w:cs="Tahoma"/>
          <w:sz w:val="22"/>
          <w:szCs w:val="22"/>
        </w:rPr>
        <w:t xml:space="preserve">li </w:t>
      </w:r>
      <w:r w:rsidR="00394E6D" w:rsidRPr="007470DD">
        <w:rPr>
          <w:rFonts w:ascii="Tahoma" w:hAnsi="Tahoma" w:cs="Tahoma"/>
          <w:sz w:val="22"/>
          <w:szCs w:val="22"/>
        </w:rPr>
        <w:t xml:space="preserve">zhotovitel </w:t>
      </w:r>
      <w:r w:rsidRPr="007470DD">
        <w:rPr>
          <w:rFonts w:ascii="Tahoma" w:hAnsi="Tahoma" w:cs="Tahoma"/>
          <w:sz w:val="22"/>
          <w:szCs w:val="22"/>
        </w:rPr>
        <w:t>plátcem DPH, musí být nový účet zveřejněným účtem ve</w:t>
      </w:r>
      <w:r w:rsidR="001D44FB">
        <w:rPr>
          <w:rFonts w:ascii="Tahoma" w:hAnsi="Tahoma" w:cs="Tahoma"/>
          <w:sz w:val="22"/>
          <w:szCs w:val="22"/>
        </w:rPr>
        <w:t> </w:t>
      </w:r>
      <w:r w:rsidRPr="007470DD">
        <w:rPr>
          <w:rFonts w:ascii="Tahoma" w:hAnsi="Tahoma" w:cs="Tahoma"/>
          <w:sz w:val="22"/>
          <w:szCs w:val="22"/>
        </w:rPr>
        <w:t>smyslu předchozí věty.</w:t>
      </w:r>
    </w:p>
    <w:p w14:paraId="1285CADE" w14:textId="77777777" w:rsidR="00311C41" w:rsidRPr="007470DD" w:rsidRDefault="00311C41" w:rsidP="00340D7E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Smluvní strany prohlašují, že osoby podepisující tuto smlouvu jsou k tomuto</w:t>
      </w:r>
      <w:r w:rsidR="00732B21" w:rsidRPr="007470DD">
        <w:rPr>
          <w:rFonts w:ascii="Tahoma" w:hAnsi="Tahoma" w:cs="Tahoma"/>
          <w:sz w:val="22"/>
          <w:szCs w:val="22"/>
        </w:rPr>
        <w:t xml:space="preserve"> </w:t>
      </w:r>
      <w:r w:rsidR="00D411AB" w:rsidRPr="007470DD">
        <w:rPr>
          <w:rFonts w:ascii="Tahoma" w:hAnsi="Tahoma" w:cs="Tahoma"/>
          <w:sz w:val="22"/>
          <w:szCs w:val="22"/>
        </w:rPr>
        <w:t>jednání</w:t>
      </w:r>
      <w:r w:rsidRPr="007470DD">
        <w:rPr>
          <w:rFonts w:ascii="Tahoma" w:hAnsi="Tahoma" w:cs="Tahoma"/>
          <w:sz w:val="22"/>
          <w:szCs w:val="22"/>
        </w:rPr>
        <w:t xml:space="preserve"> oprávněny.</w:t>
      </w:r>
    </w:p>
    <w:p w14:paraId="31C45554" w14:textId="77777777" w:rsidR="00311C41" w:rsidRPr="001A5D14" w:rsidRDefault="00311C41" w:rsidP="00340D7E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1A5D14">
        <w:rPr>
          <w:rFonts w:ascii="Tahoma" w:hAnsi="Tahoma" w:cs="Tahoma"/>
          <w:sz w:val="22"/>
          <w:szCs w:val="22"/>
        </w:rPr>
        <w:t>Zhotovitel prohlašuje, že je odborně způsobilý k zajištění předmětu plnění podle této smlouvy.</w:t>
      </w:r>
    </w:p>
    <w:p w14:paraId="540A5793" w14:textId="77777777" w:rsidR="00C82AEB" w:rsidRPr="001A5D14" w:rsidRDefault="00C82AEB" w:rsidP="00C82AEB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1A5D14">
        <w:rPr>
          <w:rFonts w:ascii="Tahoma" w:hAnsi="Tahoma" w:cs="Tahoma"/>
          <w:sz w:val="22"/>
          <w:szCs w:val="22"/>
        </w:rPr>
        <w:t>Zhotovitel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Zhotovitel bere na vědomí, že pokud je uvedené prohlášení nepravdivé, bude smlouva považována za neplatnou.</w:t>
      </w:r>
    </w:p>
    <w:p w14:paraId="6A822A9D" w14:textId="77777777" w:rsidR="00512849" w:rsidRPr="007470DD" w:rsidRDefault="00311C41" w:rsidP="007470D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II</w:t>
      </w:r>
      <w:r w:rsidR="00512849" w:rsidRPr="007470DD">
        <w:rPr>
          <w:rFonts w:ascii="Tahoma" w:hAnsi="Tahoma" w:cs="Tahoma"/>
          <w:sz w:val="22"/>
          <w:szCs w:val="22"/>
        </w:rPr>
        <w:t>I.</w:t>
      </w:r>
      <w:r w:rsidR="007470DD">
        <w:rPr>
          <w:rFonts w:ascii="Tahoma" w:hAnsi="Tahoma" w:cs="Tahoma"/>
          <w:sz w:val="22"/>
          <w:szCs w:val="22"/>
        </w:rPr>
        <w:br/>
      </w:r>
      <w:r w:rsidR="00512849" w:rsidRPr="007470DD">
        <w:rPr>
          <w:rFonts w:ascii="Tahoma" w:hAnsi="Tahoma" w:cs="Tahoma"/>
          <w:sz w:val="22"/>
          <w:szCs w:val="22"/>
        </w:rPr>
        <w:t>Předmět smlouvy</w:t>
      </w:r>
    </w:p>
    <w:p w14:paraId="1EA9CBA3" w14:textId="489D84B5" w:rsidR="00BD4568" w:rsidRPr="007470DD" w:rsidRDefault="001A5D14" w:rsidP="003C681C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Předmětem této smlouvy je prověřování stavu elektrických zařízení budov objednatele (elektro rozvodů a elektro zařízení) dle platných norem a ostatních platných právních předpisů vč. vystavování revizních zpráv o provozuschopnosti zařízení. Předmětem plnění není určení prostředí (vnější vlivy) dle </w:t>
      </w:r>
      <w:r w:rsidR="00F03BC0" w:rsidRPr="00F03BC0">
        <w:rPr>
          <w:rFonts w:ascii="Tahoma" w:hAnsi="Tahoma" w:cs="Tahoma"/>
          <w:sz w:val="22"/>
          <w:szCs w:val="22"/>
        </w:rPr>
        <w:t xml:space="preserve">ČSN 33 2000-1 </w:t>
      </w:r>
      <w:proofErr w:type="spellStart"/>
      <w:r w:rsidR="00F03BC0" w:rsidRPr="00F03BC0">
        <w:rPr>
          <w:rFonts w:ascii="Tahoma" w:hAnsi="Tahoma" w:cs="Tahoma"/>
          <w:sz w:val="22"/>
          <w:szCs w:val="22"/>
        </w:rPr>
        <w:t>ed</w:t>
      </w:r>
      <w:proofErr w:type="spellEnd"/>
      <w:r w:rsidR="00F03BC0" w:rsidRPr="00F03BC0">
        <w:rPr>
          <w:rFonts w:ascii="Tahoma" w:hAnsi="Tahoma" w:cs="Tahoma"/>
          <w:sz w:val="22"/>
          <w:szCs w:val="22"/>
        </w:rPr>
        <w:t>. 2</w:t>
      </w:r>
      <w:r>
        <w:rPr>
          <w:rFonts w:ascii="Tahoma" w:hAnsi="Tahoma" w:cs="Tahoma"/>
          <w:sz w:val="22"/>
          <w:szCs w:val="22"/>
        </w:rPr>
        <w:t xml:space="preserve">. </w:t>
      </w:r>
    </w:p>
    <w:p w14:paraId="72F5F6B1" w14:textId="36582E58" w:rsidR="00512849" w:rsidRPr="007470DD" w:rsidRDefault="00512849" w:rsidP="003C681C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lastRenderedPageBreak/>
        <w:t>Objednatel se za</w:t>
      </w:r>
      <w:r w:rsidR="003C681C">
        <w:rPr>
          <w:rFonts w:ascii="Tahoma" w:hAnsi="Tahoma" w:cs="Tahoma"/>
          <w:sz w:val="22"/>
          <w:szCs w:val="22"/>
        </w:rPr>
        <w:t>vazuje dílo převzít a </w:t>
      </w:r>
      <w:r w:rsidRPr="007470DD">
        <w:rPr>
          <w:rFonts w:ascii="Tahoma" w:hAnsi="Tahoma" w:cs="Tahoma"/>
          <w:sz w:val="22"/>
          <w:szCs w:val="22"/>
        </w:rPr>
        <w:t xml:space="preserve">zaplatit za ně zhotoviteli </w:t>
      </w:r>
      <w:r w:rsidR="001A5D14">
        <w:rPr>
          <w:rFonts w:ascii="Tahoma" w:hAnsi="Tahoma" w:cs="Tahoma"/>
          <w:sz w:val="22"/>
          <w:szCs w:val="22"/>
        </w:rPr>
        <w:t xml:space="preserve">způsobem sjednaným v </w:t>
      </w:r>
      <w:r w:rsidRPr="007470DD">
        <w:rPr>
          <w:rFonts w:ascii="Tahoma" w:hAnsi="Tahoma" w:cs="Tahoma"/>
          <w:sz w:val="22"/>
          <w:szCs w:val="22"/>
        </w:rPr>
        <w:t>čl.</w:t>
      </w:r>
      <w:r w:rsidR="003C681C">
        <w:rPr>
          <w:rFonts w:ascii="Tahoma" w:hAnsi="Tahoma" w:cs="Tahoma"/>
          <w:sz w:val="22"/>
          <w:szCs w:val="22"/>
        </w:rPr>
        <w:t> </w:t>
      </w:r>
      <w:r w:rsidRPr="007470DD">
        <w:rPr>
          <w:rFonts w:ascii="Tahoma" w:hAnsi="Tahoma" w:cs="Tahoma"/>
          <w:sz w:val="22"/>
          <w:szCs w:val="22"/>
        </w:rPr>
        <w:t>I</w:t>
      </w:r>
      <w:r w:rsidR="00BD455E" w:rsidRPr="007470DD">
        <w:rPr>
          <w:rFonts w:ascii="Tahoma" w:hAnsi="Tahoma" w:cs="Tahoma"/>
          <w:sz w:val="22"/>
          <w:szCs w:val="22"/>
        </w:rPr>
        <w:t>V</w:t>
      </w:r>
      <w:r w:rsidRPr="007470DD">
        <w:rPr>
          <w:rFonts w:ascii="Tahoma" w:hAnsi="Tahoma" w:cs="Tahoma"/>
          <w:sz w:val="22"/>
          <w:szCs w:val="22"/>
        </w:rPr>
        <w:t xml:space="preserve"> této smlouvy.</w:t>
      </w:r>
    </w:p>
    <w:p w14:paraId="6105D345" w14:textId="77777777" w:rsidR="00512849" w:rsidRPr="007470DD" w:rsidRDefault="00512849" w:rsidP="007470D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I</w:t>
      </w:r>
      <w:r w:rsidR="00311C41" w:rsidRPr="007470DD">
        <w:rPr>
          <w:rFonts w:ascii="Tahoma" w:hAnsi="Tahoma" w:cs="Tahoma"/>
          <w:sz w:val="22"/>
          <w:szCs w:val="22"/>
        </w:rPr>
        <w:t>V</w:t>
      </w:r>
      <w:r w:rsidRPr="007470DD">
        <w:rPr>
          <w:rFonts w:ascii="Tahoma" w:hAnsi="Tahoma" w:cs="Tahoma"/>
          <w:sz w:val="22"/>
          <w:szCs w:val="22"/>
        </w:rPr>
        <w:t>.</w:t>
      </w:r>
      <w:r w:rsidR="007470DD">
        <w:rPr>
          <w:rFonts w:ascii="Tahoma" w:hAnsi="Tahoma" w:cs="Tahoma"/>
          <w:sz w:val="22"/>
          <w:szCs w:val="22"/>
        </w:rPr>
        <w:br/>
      </w:r>
      <w:r w:rsidRPr="007470DD">
        <w:rPr>
          <w:rFonts w:ascii="Tahoma" w:hAnsi="Tahoma" w:cs="Tahoma"/>
          <w:sz w:val="22"/>
          <w:szCs w:val="22"/>
        </w:rPr>
        <w:t>Cena za dílo</w:t>
      </w:r>
    </w:p>
    <w:p w14:paraId="4403E66D" w14:textId="760B5A41" w:rsidR="000D3367" w:rsidRPr="000D3367" w:rsidRDefault="000D3367" w:rsidP="000D3367">
      <w:pPr>
        <w:pStyle w:val="Smlouva-slo"/>
        <w:numPr>
          <w:ilvl w:val="0"/>
          <w:numId w:val="21"/>
        </w:numPr>
        <w:tabs>
          <w:tab w:val="clear" w:pos="360"/>
        </w:tabs>
        <w:ind w:left="357" w:hanging="357"/>
        <w:rPr>
          <w:rFonts w:ascii="Tahoma" w:hAnsi="Tahoma" w:cs="Tahoma"/>
          <w:i/>
          <w:iCs/>
          <w:color w:val="FF0000"/>
          <w:sz w:val="22"/>
          <w:szCs w:val="22"/>
        </w:rPr>
      </w:pPr>
      <w:r w:rsidRPr="000D3367">
        <w:rPr>
          <w:rFonts w:ascii="Tahoma" w:hAnsi="Tahoma" w:cs="Tahoma"/>
          <w:sz w:val="22"/>
          <w:szCs w:val="22"/>
        </w:rPr>
        <w:t>Cena předmětu smlouvy je stanovena dohodou smluvních stran takto:</w:t>
      </w:r>
    </w:p>
    <w:p w14:paraId="192DF3B9" w14:textId="77777777" w:rsidR="000D3367" w:rsidRDefault="000D3367" w:rsidP="000D3367">
      <w:pPr>
        <w:pStyle w:val="Zkladntextodsazen"/>
        <w:tabs>
          <w:tab w:val="clear" w:pos="357"/>
          <w:tab w:val="left" w:pos="360"/>
        </w:tabs>
        <w:spacing w:before="113"/>
        <w:ind w:left="340" w:firstLine="0"/>
        <w:rPr>
          <w:rFonts w:ascii="Tahoma" w:hAnsi="Tahoma" w:cs="Tahoma"/>
          <w:b/>
          <w:bCs/>
          <w:sz w:val="22"/>
          <w:szCs w:val="22"/>
        </w:rPr>
      </w:pPr>
      <w:r w:rsidRPr="000D3367">
        <w:rPr>
          <w:rFonts w:ascii="Tahoma" w:hAnsi="Tahoma" w:cs="Tahoma"/>
          <w:b/>
          <w:bCs/>
          <w:sz w:val="22"/>
          <w:szCs w:val="22"/>
        </w:rPr>
        <w:t>pracoviště Karviná-Ráj</w:t>
      </w:r>
    </w:p>
    <w:p w14:paraId="102979E3" w14:textId="45EB1C55" w:rsidR="000D3367" w:rsidRDefault="000D3367" w:rsidP="000D3367">
      <w:pPr>
        <w:pStyle w:val="Zkladntextodsazen"/>
        <w:numPr>
          <w:ilvl w:val="0"/>
          <w:numId w:val="47"/>
        </w:numPr>
        <w:tabs>
          <w:tab w:val="clear" w:pos="357"/>
          <w:tab w:val="left" w:pos="360"/>
        </w:tabs>
        <w:spacing w:before="120"/>
        <w:ind w:left="697" w:hanging="357"/>
        <w:rPr>
          <w:rFonts w:ascii="Tahoma" w:hAnsi="Tahoma" w:cs="Tahoma"/>
          <w:b/>
          <w:bCs/>
          <w:sz w:val="22"/>
          <w:szCs w:val="22"/>
        </w:rPr>
      </w:pPr>
      <w:r w:rsidRPr="000D3367">
        <w:rPr>
          <w:rFonts w:ascii="Tahoma" w:hAnsi="Tahoma" w:cs="Tahoma"/>
          <w:sz w:val="22"/>
          <w:szCs w:val="22"/>
        </w:rPr>
        <w:t>cena elektro revizí dle harmonogramu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0D3367">
        <w:rPr>
          <w:rFonts w:ascii="Tahoma" w:hAnsi="Tahoma" w:cs="Tahoma"/>
          <w:sz w:val="22"/>
          <w:szCs w:val="22"/>
        </w:rPr>
        <w:t>pro</w:t>
      </w:r>
      <w:r>
        <w:rPr>
          <w:rFonts w:ascii="Tahoma" w:hAnsi="Tahoma" w:cs="Tahoma"/>
          <w:b/>
          <w:bCs/>
          <w:sz w:val="22"/>
          <w:szCs w:val="22"/>
        </w:rPr>
        <w:t xml:space="preserve"> rok 2026</w:t>
      </w:r>
    </w:p>
    <w:p w14:paraId="0322B235" w14:textId="0F7B99BB" w:rsidR="000D3367" w:rsidRPr="000D3367" w:rsidRDefault="000D3367" w:rsidP="000D3367">
      <w:pPr>
        <w:pStyle w:val="Zkladntextodsazen"/>
        <w:numPr>
          <w:ilvl w:val="1"/>
          <w:numId w:val="48"/>
        </w:numPr>
        <w:tabs>
          <w:tab w:val="clear" w:pos="357"/>
          <w:tab w:val="left" w:pos="360"/>
        </w:tabs>
        <w:spacing w:before="113"/>
        <w:rPr>
          <w:rFonts w:ascii="Tahoma" w:hAnsi="Tahoma" w:cs="Tahoma"/>
          <w:sz w:val="22"/>
          <w:szCs w:val="22"/>
        </w:rPr>
      </w:pPr>
      <w:r w:rsidRPr="000D3367">
        <w:rPr>
          <w:rFonts w:ascii="Tahoma" w:hAnsi="Tahoma" w:cs="Tahoma"/>
          <w:sz w:val="22"/>
          <w:szCs w:val="22"/>
        </w:rPr>
        <w:t>cena bez DPH</w:t>
      </w:r>
      <w:r w:rsidRPr="000D3367">
        <w:rPr>
          <w:rFonts w:ascii="Tahoma" w:hAnsi="Tahoma" w:cs="Tahoma"/>
          <w:sz w:val="22"/>
          <w:szCs w:val="22"/>
        </w:rPr>
        <w:tab/>
      </w:r>
      <w:r w:rsidRPr="000D3367">
        <w:rPr>
          <w:rFonts w:ascii="Tahoma" w:hAnsi="Tahoma" w:cs="Tahoma"/>
          <w:sz w:val="22"/>
          <w:szCs w:val="22"/>
          <w:highlight w:val="yellow"/>
        </w:rPr>
        <w:t>…...............</w:t>
      </w:r>
      <w:r w:rsidRPr="000D3367">
        <w:rPr>
          <w:rFonts w:ascii="Tahoma" w:hAnsi="Tahoma" w:cs="Tahoma"/>
          <w:sz w:val="22"/>
          <w:szCs w:val="22"/>
        </w:rPr>
        <w:t xml:space="preserve"> Kč</w:t>
      </w:r>
    </w:p>
    <w:p w14:paraId="651B5C71" w14:textId="77777777" w:rsidR="000D3367" w:rsidRPr="000D3367" w:rsidRDefault="000D3367" w:rsidP="000D3367">
      <w:pPr>
        <w:pStyle w:val="Zkladntextodsazen"/>
        <w:numPr>
          <w:ilvl w:val="1"/>
          <w:numId w:val="48"/>
        </w:numPr>
        <w:tabs>
          <w:tab w:val="clear" w:pos="357"/>
          <w:tab w:val="left" w:pos="360"/>
        </w:tabs>
        <w:spacing w:before="113"/>
        <w:rPr>
          <w:rFonts w:ascii="Tahoma" w:hAnsi="Tahoma" w:cs="Tahoma"/>
          <w:sz w:val="22"/>
          <w:szCs w:val="22"/>
        </w:rPr>
      </w:pPr>
      <w:r w:rsidRPr="000D3367">
        <w:rPr>
          <w:rFonts w:ascii="Tahoma" w:hAnsi="Tahoma" w:cs="Tahoma"/>
          <w:sz w:val="22"/>
          <w:szCs w:val="22"/>
        </w:rPr>
        <w:t xml:space="preserve">výše DPH </w:t>
      </w:r>
      <w:proofErr w:type="gramStart"/>
      <w:r w:rsidRPr="000D3367">
        <w:rPr>
          <w:rFonts w:ascii="Tahoma" w:hAnsi="Tahoma" w:cs="Tahoma"/>
          <w:sz w:val="22"/>
          <w:szCs w:val="22"/>
        </w:rPr>
        <w:t>21%</w:t>
      </w:r>
      <w:proofErr w:type="gramEnd"/>
      <w:r w:rsidRPr="000D3367">
        <w:rPr>
          <w:rFonts w:ascii="Tahoma" w:hAnsi="Tahoma" w:cs="Tahoma"/>
          <w:sz w:val="22"/>
          <w:szCs w:val="22"/>
        </w:rPr>
        <w:tab/>
      </w:r>
      <w:r w:rsidRPr="000D3367">
        <w:rPr>
          <w:rFonts w:ascii="Tahoma" w:hAnsi="Tahoma" w:cs="Tahoma"/>
          <w:sz w:val="22"/>
          <w:szCs w:val="22"/>
          <w:highlight w:val="yellow"/>
        </w:rPr>
        <w:t>..................</w:t>
      </w:r>
      <w:r w:rsidRPr="000D3367">
        <w:rPr>
          <w:rFonts w:ascii="Tahoma" w:hAnsi="Tahoma" w:cs="Tahoma"/>
          <w:sz w:val="22"/>
          <w:szCs w:val="22"/>
        </w:rPr>
        <w:t xml:space="preserve"> Kč</w:t>
      </w:r>
    </w:p>
    <w:p w14:paraId="6B72E0F7" w14:textId="46887722" w:rsidR="000D3367" w:rsidRPr="000D3367" w:rsidRDefault="000D3367" w:rsidP="000D3367">
      <w:pPr>
        <w:pStyle w:val="Zkladntextodsazen"/>
        <w:numPr>
          <w:ilvl w:val="1"/>
          <w:numId w:val="48"/>
        </w:numPr>
        <w:tabs>
          <w:tab w:val="clear" w:pos="357"/>
          <w:tab w:val="left" w:pos="360"/>
        </w:tabs>
        <w:spacing w:before="113"/>
        <w:rPr>
          <w:rFonts w:ascii="Tahoma" w:hAnsi="Tahoma" w:cs="Tahoma"/>
          <w:sz w:val="22"/>
          <w:szCs w:val="22"/>
        </w:rPr>
      </w:pPr>
      <w:r w:rsidRPr="000D3367">
        <w:rPr>
          <w:rFonts w:ascii="Tahoma" w:hAnsi="Tahoma" w:cs="Tahoma"/>
          <w:sz w:val="22"/>
          <w:szCs w:val="22"/>
        </w:rPr>
        <w:t>cena vč. DPH</w:t>
      </w:r>
      <w:r w:rsidRPr="000D3367">
        <w:rPr>
          <w:rFonts w:ascii="Tahoma" w:hAnsi="Tahoma" w:cs="Tahoma"/>
          <w:sz w:val="22"/>
          <w:szCs w:val="22"/>
        </w:rPr>
        <w:tab/>
      </w:r>
      <w:r w:rsidRPr="000D3367">
        <w:rPr>
          <w:rFonts w:ascii="Tahoma" w:hAnsi="Tahoma" w:cs="Tahoma"/>
          <w:sz w:val="22"/>
          <w:szCs w:val="22"/>
          <w:highlight w:val="yellow"/>
        </w:rPr>
        <w:t>…...............</w:t>
      </w:r>
      <w:r w:rsidRPr="000D3367">
        <w:rPr>
          <w:rFonts w:ascii="Tahoma" w:hAnsi="Tahoma" w:cs="Tahoma"/>
          <w:sz w:val="22"/>
          <w:szCs w:val="22"/>
        </w:rPr>
        <w:t xml:space="preserve"> Kč</w:t>
      </w:r>
    </w:p>
    <w:p w14:paraId="4F6652E0" w14:textId="78138012" w:rsidR="000D3367" w:rsidRDefault="000D3367" w:rsidP="000D3367">
      <w:pPr>
        <w:pStyle w:val="Zkladntextodsazen"/>
        <w:numPr>
          <w:ilvl w:val="0"/>
          <w:numId w:val="47"/>
        </w:numPr>
        <w:tabs>
          <w:tab w:val="clear" w:pos="357"/>
          <w:tab w:val="left" w:pos="360"/>
        </w:tabs>
        <w:spacing w:before="240"/>
        <w:ind w:left="697" w:hanging="357"/>
        <w:rPr>
          <w:rFonts w:ascii="Tahoma" w:hAnsi="Tahoma" w:cs="Tahoma"/>
          <w:b/>
          <w:bCs/>
          <w:sz w:val="22"/>
          <w:szCs w:val="22"/>
        </w:rPr>
      </w:pPr>
      <w:r w:rsidRPr="000D3367">
        <w:rPr>
          <w:rFonts w:ascii="Tahoma" w:hAnsi="Tahoma" w:cs="Tahoma"/>
          <w:sz w:val="22"/>
          <w:szCs w:val="22"/>
        </w:rPr>
        <w:t>cena elektro revizí dle harmonogramu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0D3367">
        <w:rPr>
          <w:rFonts w:ascii="Tahoma" w:hAnsi="Tahoma" w:cs="Tahoma"/>
          <w:sz w:val="22"/>
          <w:szCs w:val="22"/>
        </w:rPr>
        <w:t>pro</w:t>
      </w:r>
      <w:r>
        <w:rPr>
          <w:rFonts w:ascii="Tahoma" w:hAnsi="Tahoma" w:cs="Tahoma"/>
          <w:b/>
          <w:bCs/>
          <w:sz w:val="22"/>
          <w:szCs w:val="22"/>
        </w:rPr>
        <w:t xml:space="preserve"> rok 2027</w:t>
      </w:r>
    </w:p>
    <w:p w14:paraId="23864BEB" w14:textId="77777777" w:rsidR="000D3367" w:rsidRPr="000D3367" w:rsidRDefault="000D3367" w:rsidP="000D3367">
      <w:pPr>
        <w:pStyle w:val="Zkladntextodsazen"/>
        <w:numPr>
          <w:ilvl w:val="1"/>
          <w:numId w:val="48"/>
        </w:numPr>
        <w:tabs>
          <w:tab w:val="clear" w:pos="357"/>
          <w:tab w:val="left" w:pos="360"/>
        </w:tabs>
        <w:spacing w:before="113"/>
        <w:rPr>
          <w:rFonts w:ascii="Tahoma" w:hAnsi="Tahoma" w:cs="Tahoma"/>
          <w:sz w:val="22"/>
          <w:szCs w:val="22"/>
        </w:rPr>
      </w:pPr>
      <w:r w:rsidRPr="000D3367">
        <w:rPr>
          <w:rFonts w:ascii="Tahoma" w:hAnsi="Tahoma" w:cs="Tahoma"/>
          <w:sz w:val="22"/>
          <w:szCs w:val="22"/>
        </w:rPr>
        <w:t>cena bez DPH</w:t>
      </w:r>
      <w:r w:rsidRPr="000D3367">
        <w:rPr>
          <w:rFonts w:ascii="Tahoma" w:hAnsi="Tahoma" w:cs="Tahoma"/>
          <w:sz w:val="22"/>
          <w:szCs w:val="22"/>
        </w:rPr>
        <w:tab/>
      </w:r>
      <w:r w:rsidRPr="000D3367">
        <w:rPr>
          <w:rFonts w:ascii="Tahoma" w:hAnsi="Tahoma" w:cs="Tahoma"/>
          <w:sz w:val="22"/>
          <w:szCs w:val="22"/>
          <w:highlight w:val="yellow"/>
        </w:rPr>
        <w:t>…...............</w:t>
      </w:r>
      <w:r w:rsidRPr="000D3367">
        <w:rPr>
          <w:rFonts w:ascii="Tahoma" w:hAnsi="Tahoma" w:cs="Tahoma"/>
          <w:sz w:val="22"/>
          <w:szCs w:val="22"/>
        </w:rPr>
        <w:t xml:space="preserve"> Kč</w:t>
      </w:r>
    </w:p>
    <w:p w14:paraId="721B4977" w14:textId="77777777" w:rsidR="000D3367" w:rsidRPr="000D3367" w:rsidRDefault="000D3367" w:rsidP="000D3367">
      <w:pPr>
        <w:pStyle w:val="Zkladntextodsazen"/>
        <w:numPr>
          <w:ilvl w:val="1"/>
          <w:numId w:val="48"/>
        </w:numPr>
        <w:tabs>
          <w:tab w:val="clear" w:pos="357"/>
          <w:tab w:val="left" w:pos="360"/>
        </w:tabs>
        <w:spacing w:before="113"/>
        <w:rPr>
          <w:rFonts w:ascii="Tahoma" w:hAnsi="Tahoma" w:cs="Tahoma"/>
          <w:sz w:val="22"/>
          <w:szCs w:val="22"/>
        </w:rPr>
      </w:pPr>
      <w:r w:rsidRPr="000D3367">
        <w:rPr>
          <w:rFonts w:ascii="Tahoma" w:hAnsi="Tahoma" w:cs="Tahoma"/>
          <w:sz w:val="22"/>
          <w:szCs w:val="22"/>
        </w:rPr>
        <w:t xml:space="preserve">výše DPH </w:t>
      </w:r>
      <w:proofErr w:type="gramStart"/>
      <w:r w:rsidRPr="000D3367">
        <w:rPr>
          <w:rFonts w:ascii="Tahoma" w:hAnsi="Tahoma" w:cs="Tahoma"/>
          <w:sz w:val="22"/>
          <w:szCs w:val="22"/>
        </w:rPr>
        <w:t>21%</w:t>
      </w:r>
      <w:proofErr w:type="gramEnd"/>
      <w:r w:rsidRPr="000D3367">
        <w:rPr>
          <w:rFonts w:ascii="Tahoma" w:hAnsi="Tahoma" w:cs="Tahoma"/>
          <w:sz w:val="22"/>
          <w:szCs w:val="22"/>
        </w:rPr>
        <w:tab/>
      </w:r>
      <w:r w:rsidRPr="000D3367">
        <w:rPr>
          <w:rFonts w:ascii="Tahoma" w:hAnsi="Tahoma" w:cs="Tahoma"/>
          <w:sz w:val="22"/>
          <w:szCs w:val="22"/>
          <w:highlight w:val="yellow"/>
        </w:rPr>
        <w:t>..................</w:t>
      </w:r>
      <w:r w:rsidRPr="000D3367">
        <w:rPr>
          <w:rFonts w:ascii="Tahoma" w:hAnsi="Tahoma" w:cs="Tahoma"/>
          <w:sz w:val="22"/>
          <w:szCs w:val="22"/>
        </w:rPr>
        <w:t xml:space="preserve"> Kč</w:t>
      </w:r>
    </w:p>
    <w:p w14:paraId="1BDE44EE" w14:textId="77777777" w:rsidR="000D3367" w:rsidRPr="000D3367" w:rsidRDefault="000D3367" w:rsidP="000D3367">
      <w:pPr>
        <w:pStyle w:val="Zkladntextodsazen"/>
        <w:numPr>
          <w:ilvl w:val="1"/>
          <w:numId w:val="48"/>
        </w:numPr>
        <w:tabs>
          <w:tab w:val="clear" w:pos="357"/>
          <w:tab w:val="left" w:pos="360"/>
        </w:tabs>
        <w:spacing w:before="113"/>
        <w:rPr>
          <w:rFonts w:ascii="Tahoma" w:hAnsi="Tahoma" w:cs="Tahoma"/>
          <w:sz w:val="22"/>
          <w:szCs w:val="22"/>
        </w:rPr>
      </w:pPr>
      <w:r w:rsidRPr="000D3367">
        <w:rPr>
          <w:rFonts w:ascii="Tahoma" w:hAnsi="Tahoma" w:cs="Tahoma"/>
          <w:sz w:val="22"/>
          <w:szCs w:val="22"/>
        </w:rPr>
        <w:t>cena vč. DPH</w:t>
      </w:r>
      <w:r w:rsidRPr="000D3367">
        <w:rPr>
          <w:rFonts w:ascii="Tahoma" w:hAnsi="Tahoma" w:cs="Tahoma"/>
          <w:sz w:val="22"/>
          <w:szCs w:val="22"/>
        </w:rPr>
        <w:tab/>
      </w:r>
      <w:r w:rsidRPr="000D3367">
        <w:rPr>
          <w:rFonts w:ascii="Tahoma" w:hAnsi="Tahoma" w:cs="Tahoma"/>
          <w:sz w:val="22"/>
          <w:szCs w:val="22"/>
          <w:highlight w:val="yellow"/>
        </w:rPr>
        <w:t>…...............</w:t>
      </w:r>
      <w:r w:rsidRPr="000D3367">
        <w:rPr>
          <w:rFonts w:ascii="Tahoma" w:hAnsi="Tahoma" w:cs="Tahoma"/>
          <w:sz w:val="22"/>
          <w:szCs w:val="22"/>
        </w:rPr>
        <w:t xml:space="preserve"> Kč</w:t>
      </w:r>
    </w:p>
    <w:p w14:paraId="39072B1D" w14:textId="71DECBC5" w:rsidR="000D3367" w:rsidRDefault="000D3367" w:rsidP="000D3367">
      <w:pPr>
        <w:pStyle w:val="Zkladntextodsazen"/>
        <w:numPr>
          <w:ilvl w:val="0"/>
          <w:numId w:val="47"/>
        </w:numPr>
        <w:tabs>
          <w:tab w:val="clear" w:pos="357"/>
          <w:tab w:val="left" w:pos="360"/>
        </w:tabs>
        <w:spacing w:before="240"/>
        <w:ind w:left="697" w:hanging="357"/>
        <w:rPr>
          <w:rFonts w:ascii="Tahoma" w:hAnsi="Tahoma" w:cs="Tahoma"/>
          <w:b/>
          <w:bCs/>
          <w:sz w:val="22"/>
          <w:szCs w:val="22"/>
        </w:rPr>
      </w:pPr>
      <w:r w:rsidRPr="000D3367">
        <w:rPr>
          <w:rFonts w:ascii="Tahoma" w:hAnsi="Tahoma" w:cs="Tahoma"/>
          <w:sz w:val="22"/>
          <w:szCs w:val="22"/>
        </w:rPr>
        <w:t>cena elektro revizí dle harmonogramu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0D3367">
        <w:rPr>
          <w:rFonts w:ascii="Tahoma" w:hAnsi="Tahoma" w:cs="Tahoma"/>
          <w:sz w:val="22"/>
          <w:szCs w:val="22"/>
        </w:rPr>
        <w:t>pro</w:t>
      </w:r>
      <w:r>
        <w:rPr>
          <w:rFonts w:ascii="Tahoma" w:hAnsi="Tahoma" w:cs="Tahoma"/>
          <w:b/>
          <w:bCs/>
          <w:sz w:val="22"/>
          <w:szCs w:val="22"/>
        </w:rPr>
        <w:t xml:space="preserve"> rok 2028</w:t>
      </w:r>
    </w:p>
    <w:p w14:paraId="630DCA67" w14:textId="77777777" w:rsidR="000D3367" w:rsidRPr="000D3367" w:rsidRDefault="000D3367" w:rsidP="000D3367">
      <w:pPr>
        <w:pStyle w:val="Zkladntextodsazen"/>
        <w:numPr>
          <w:ilvl w:val="1"/>
          <w:numId w:val="48"/>
        </w:numPr>
        <w:tabs>
          <w:tab w:val="clear" w:pos="357"/>
          <w:tab w:val="left" w:pos="360"/>
        </w:tabs>
        <w:spacing w:before="113"/>
        <w:rPr>
          <w:rFonts w:ascii="Tahoma" w:hAnsi="Tahoma" w:cs="Tahoma"/>
          <w:sz w:val="22"/>
          <w:szCs w:val="22"/>
        </w:rPr>
      </w:pPr>
      <w:r w:rsidRPr="000D3367">
        <w:rPr>
          <w:rFonts w:ascii="Tahoma" w:hAnsi="Tahoma" w:cs="Tahoma"/>
          <w:sz w:val="22"/>
          <w:szCs w:val="22"/>
        </w:rPr>
        <w:t>cena bez DPH</w:t>
      </w:r>
      <w:r w:rsidRPr="000D3367">
        <w:rPr>
          <w:rFonts w:ascii="Tahoma" w:hAnsi="Tahoma" w:cs="Tahoma"/>
          <w:sz w:val="22"/>
          <w:szCs w:val="22"/>
        </w:rPr>
        <w:tab/>
      </w:r>
      <w:r w:rsidRPr="000D3367">
        <w:rPr>
          <w:rFonts w:ascii="Tahoma" w:hAnsi="Tahoma" w:cs="Tahoma"/>
          <w:sz w:val="22"/>
          <w:szCs w:val="22"/>
          <w:highlight w:val="yellow"/>
        </w:rPr>
        <w:t>…...............</w:t>
      </w:r>
      <w:r w:rsidRPr="000D3367">
        <w:rPr>
          <w:rFonts w:ascii="Tahoma" w:hAnsi="Tahoma" w:cs="Tahoma"/>
          <w:sz w:val="22"/>
          <w:szCs w:val="22"/>
        </w:rPr>
        <w:t xml:space="preserve"> Kč</w:t>
      </w:r>
    </w:p>
    <w:p w14:paraId="231ACD94" w14:textId="77777777" w:rsidR="000D3367" w:rsidRPr="000D3367" w:rsidRDefault="000D3367" w:rsidP="000D3367">
      <w:pPr>
        <w:pStyle w:val="Zkladntextodsazen"/>
        <w:numPr>
          <w:ilvl w:val="1"/>
          <w:numId w:val="48"/>
        </w:numPr>
        <w:tabs>
          <w:tab w:val="clear" w:pos="357"/>
          <w:tab w:val="left" w:pos="360"/>
        </w:tabs>
        <w:spacing w:before="113"/>
        <w:rPr>
          <w:rFonts w:ascii="Tahoma" w:hAnsi="Tahoma" w:cs="Tahoma"/>
          <w:sz w:val="22"/>
          <w:szCs w:val="22"/>
        </w:rPr>
      </w:pPr>
      <w:r w:rsidRPr="000D3367">
        <w:rPr>
          <w:rFonts w:ascii="Tahoma" w:hAnsi="Tahoma" w:cs="Tahoma"/>
          <w:sz w:val="22"/>
          <w:szCs w:val="22"/>
        </w:rPr>
        <w:t xml:space="preserve">výše DPH </w:t>
      </w:r>
      <w:proofErr w:type="gramStart"/>
      <w:r w:rsidRPr="000D3367">
        <w:rPr>
          <w:rFonts w:ascii="Tahoma" w:hAnsi="Tahoma" w:cs="Tahoma"/>
          <w:sz w:val="22"/>
          <w:szCs w:val="22"/>
        </w:rPr>
        <w:t>21%</w:t>
      </w:r>
      <w:proofErr w:type="gramEnd"/>
      <w:r w:rsidRPr="000D3367">
        <w:rPr>
          <w:rFonts w:ascii="Tahoma" w:hAnsi="Tahoma" w:cs="Tahoma"/>
          <w:sz w:val="22"/>
          <w:szCs w:val="22"/>
        </w:rPr>
        <w:tab/>
      </w:r>
      <w:r w:rsidRPr="000D3367">
        <w:rPr>
          <w:rFonts w:ascii="Tahoma" w:hAnsi="Tahoma" w:cs="Tahoma"/>
          <w:sz w:val="22"/>
          <w:szCs w:val="22"/>
          <w:highlight w:val="yellow"/>
        </w:rPr>
        <w:t>..................</w:t>
      </w:r>
      <w:r w:rsidRPr="000D3367">
        <w:rPr>
          <w:rFonts w:ascii="Tahoma" w:hAnsi="Tahoma" w:cs="Tahoma"/>
          <w:sz w:val="22"/>
          <w:szCs w:val="22"/>
        </w:rPr>
        <w:t xml:space="preserve"> Kč</w:t>
      </w:r>
    </w:p>
    <w:p w14:paraId="564D596B" w14:textId="77777777" w:rsidR="000D3367" w:rsidRPr="000D3367" w:rsidRDefault="000D3367" w:rsidP="000D3367">
      <w:pPr>
        <w:pStyle w:val="Zkladntextodsazen"/>
        <w:numPr>
          <w:ilvl w:val="1"/>
          <w:numId w:val="48"/>
        </w:numPr>
        <w:tabs>
          <w:tab w:val="clear" w:pos="357"/>
          <w:tab w:val="left" w:pos="360"/>
        </w:tabs>
        <w:spacing w:before="113"/>
        <w:rPr>
          <w:rFonts w:ascii="Tahoma" w:hAnsi="Tahoma" w:cs="Tahoma"/>
          <w:sz w:val="22"/>
          <w:szCs w:val="22"/>
        </w:rPr>
      </w:pPr>
      <w:r w:rsidRPr="000D3367">
        <w:rPr>
          <w:rFonts w:ascii="Tahoma" w:hAnsi="Tahoma" w:cs="Tahoma"/>
          <w:sz w:val="22"/>
          <w:szCs w:val="22"/>
        </w:rPr>
        <w:t>cena vč. DPH</w:t>
      </w:r>
      <w:r w:rsidRPr="000D3367">
        <w:rPr>
          <w:rFonts w:ascii="Tahoma" w:hAnsi="Tahoma" w:cs="Tahoma"/>
          <w:sz w:val="22"/>
          <w:szCs w:val="22"/>
        </w:rPr>
        <w:tab/>
      </w:r>
      <w:r w:rsidRPr="000D3367">
        <w:rPr>
          <w:rFonts w:ascii="Tahoma" w:hAnsi="Tahoma" w:cs="Tahoma"/>
          <w:sz w:val="22"/>
          <w:szCs w:val="22"/>
          <w:highlight w:val="yellow"/>
        </w:rPr>
        <w:t>…...............</w:t>
      </w:r>
      <w:r w:rsidRPr="000D3367">
        <w:rPr>
          <w:rFonts w:ascii="Tahoma" w:hAnsi="Tahoma" w:cs="Tahoma"/>
          <w:sz w:val="22"/>
          <w:szCs w:val="22"/>
        </w:rPr>
        <w:t xml:space="preserve"> Kč</w:t>
      </w:r>
    </w:p>
    <w:p w14:paraId="7BF32B14" w14:textId="1FB74774" w:rsidR="000D3367" w:rsidRDefault="000D3367" w:rsidP="000D3367">
      <w:pPr>
        <w:pStyle w:val="Zkladntextodsazen"/>
        <w:numPr>
          <w:ilvl w:val="0"/>
          <w:numId w:val="47"/>
        </w:numPr>
        <w:tabs>
          <w:tab w:val="clear" w:pos="357"/>
          <w:tab w:val="left" w:pos="360"/>
        </w:tabs>
        <w:spacing w:before="240"/>
        <w:ind w:left="697" w:hanging="357"/>
        <w:rPr>
          <w:rFonts w:ascii="Tahoma" w:hAnsi="Tahoma" w:cs="Tahoma"/>
          <w:b/>
          <w:bCs/>
          <w:sz w:val="22"/>
          <w:szCs w:val="22"/>
        </w:rPr>
      </w:pPr>
      <w:r w:rsidRPr="000D3367">
        <w:rPr>
          <w:rFonts w:ascii="Tahoma" w:hAnsi="Tahoma" w:cs="Tahoma"/>
          <w:sz w:val="22"/>
          <w:szCs w:val="22"/>
        </w:rPr>
        <w:t>cena elektro revizí dle harmonogramu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0D3367">
        <w:rPr>
          <w:rFonts w:ascii="Tahoma" w:hAnsi="Tahoma" w:cs="Tahoma"/>
          <w:sz w:val="22"/>
          <w:szCs w:val="22"/>
        </w:rPr>
        <w:t>pro</w:t>
      </w:r>
      <w:r>
        <w:rPr>
          <w:rFonts w:ascii="Tahoma" w:hAnsi="Tahoma" w:cs="Tahoma"/>
          <w:b/>
          <w:bCs/>
          <w:sz w:val="22"/>
          <w:szCs w:val="22"/>
        </w:rPr>
        <w:t xml:space="preserve"> rok 2029</w:t>
      </w:r>
    </w:p>
    <w:p w14:paraId="3AC8A5D0" w14:textId="77777777" w:rsidR="000D3367" w:rsidRPr="000D3367" w:rsidRDefault="000D3367" w:rsidP="000D3367">
      <w:pPr>
        <w:pStyle w:val="Zkladntextodsazen"/>
        <w:numPr>
          <w:ilvl w:val="1"/>
          <w:numId w:val="48"/>
        </w:numPr>
        <w:tabs>
          <w:tab w:val="clear" w:pos="357"/>
          <w:tab w:val="left" w:pos="360"/>
        </w:tabs>
        <w:spacing w:before="113"/>
        <w:rPr>
          <w:rFonts w:ascii="Tahoma" w:hAnsi="Tahoma" w:cs="Tahoma"/>
          <w:sz w:val="22"/>
          <w:szCs w:val="22"/>
        </w:rPr>
      </w:pPr>
      <w:r w:rsidRPr="000D3367">
        <w:rPr>
          <w:rFonts w:ascii="Tahoma" w:hAnsi="Tahoma" w:cs="Tahoma"/>
          <w:sz w:val="22"/>
          <w:szCs w:val="22"/>
        </w:rPr>
        <w:t>cena bez DPH</w:t>
      </w:r>
      <w:r w:rsidRPr="000D3367">
        <w:rPr>
          <w:rFonts w:ascii="Tahoma" w:hAnsi="Tahoma" w:cs="Tahoma"/>
          <w:sz w:val="22"/>
          <w:szCs w:val="22"/>
        </w:rPr>
        <w:tab/>
      </w:r>
      <w:r w:rsidRPr="000D3367">
        <w:rPr>
          <w:rFonts w:ascii="Tahoma" w:hAnsi="Tahoma" w:cs="Tahoma"/>
          <w:sz w:val="22"/>
          <w:szCs w:val="22"/>
          <w:highlight w:val="yellow"/>
        </w:rPr>
        <w:t>…...............</w:t>
      </w:r>
      <w:r w:rsidRPr="000D3367">
        <w:rPr>
          <w:rFonts w:ascii="Tahoma" w:hAnsi="Tahoma" w:cs="Tahoma"/>
          <w:sz w:val="22"/>
          <w:szCs w:val="22"/>
        </w:rPr>
        <w:t xml:space="preserve"> Kč</w:t>
      </w:r>
    </w:p>
    <w:p w14:paraId="3E8DF235" w14:textId="77777777" w:rsidR="000D3367" w:rsidRPr="000D3367" w:rsidRDefault="000D3367" w:rsidP="000D3367">
      <w:pPr>
        <w:pStyle w:val="Zkladntextodsazen"/>
        <w:numPr>
          <w:ilvl w:val="1"/>
          <w:numId w:val="48"/>
        </w:numPr>
        <w:tabs>
          <w:tab w:val="clear" w:pos="357"/>
          <w:tab w:val="left" w:pos="360"/>
        </w:tabs>
        <w:spacing w:before="113"/>
        <w:rPr>
          <w:rFonts w:ascii="Tahoma" w:hAnsi="Tahoma" w:cs="Tahoma"/>
          <w:sz w:val="22"/>
          <w:szCs w:val="22"/>
        </w:rPr>
      </w:pPr>
      <w:r w:rsidRPr="000D3367">
        <w:rPr>
          <w:rFonts w:ascii="Tahoma" w:hAnsi="Tahoma" w:cs="Tahoma"/>
          <w:sz w:val="22"/>
          <w:szCs w:val="22"/>
        </w:rPr>
        <w:t xml:space="preserve">výše DPH </w:t>
      </w:r>
      <w:proofErr w:type="gramStart"/>
      <w:r w:rsidRPr="000D3367">
        <w:rPr>
          <w:rFonts w:ascii="Tahoma" w:hAnsi="Tahoma" w:cs="Tahoma"/>
          <w:sz w:val="22"/>
          <w:szCs w:val="22"/>
        </w:rPr>
        <w:t>21%</w:t>
      </w:r>
      <w:proofErr w:type="gramEnd"/>
      <w:r w:rsidRPr="000D3367">
        <w:rPr>
          <w:rFonts w:ascii="Tahoma" w:hAnsi="Tahoma" w:cs="Tahoma"/>
          <w:sz w:val="22"/>
          <w:szCs w:val="22"/>
        </w:rPr>
        <w:tab/>
      </w:r>
      <w:r w:rsidRPr="000D3367">
        <w:rPr>
          <w:rFonts w:ascii="Tahoma" w:hAnsi="Tahoma" w:cs="Tahoma"/>
          <w:sz w:val="22"/>
          <w:szCs w:val="22"/>
          <w:highlight w:val="yellow"/>
        </w:rPr>
        <w:t>..................</w:t>
      </w:r>
      <w:r w:rsidRPr="000D3367">
        <w:rPr>
          <w:rFonts w:ascii="Tahoma" w:hAnsi="Tahoma" w:cs="Tahoma"/>
          <w:sz w:val="22"/>
          <w:szCs w:val="22"/>
        </w:rPr>
        <w:t xml:space="preserve"> Kč</w:t>
      </w:r>
    </w:p>
    <w:p w14:paraId="6691A654" w14:textId="77777777" w:rsidR="000D3367" w:rsidRPr="000D3367" w:rsidRDefault="000D3367" w:rsidP="000D3367">
      <w:pPr>
        <w:pStyle w:val="Zkladntextodsazen"/>
        <w:numPr>
          <w:ilvl w:val="1"/>
          <w:numId w:val="48"/>
        </w:numPr>
        <w:tabs>
          <w:tab w:val="clear" w:pos="357"/>
          <w:tab w:val="left" w:pos="360"/>
        </w:tabs>
        <w:spacing w:before="113"/>
        <w:rPr>
          <w:rFonts w:ascii="Tahoma" w:hAnsi="Tahoma" w:cs="Tahoma"/>
          <w:sz w:val="22"/>
          <w:szCs w:val="22"/>
        </w:rPr>
      </w:pPr>
      <w:r w:rsidRPr="000D3367">
        <w:rPr>
          <w:rFonts w:ascii="Tahoma" w:hAnsi="Tahoma" w:cs="Tahoma"/>
          <w:sz w:val="22"/>
          <w:szCs w:val="22"/>
        </w:rPr>
        <w:t>cena vč. DPH</w:t>
      </w:r>
      <w:r w:rsidRPr="000D3367">
        <w:rPr>
          <w:rFonts w:ascii="Tahoma" w:hAnsi="Tahoma" w:cs="Tahoma"/>
          <w:sz w:val="22"/>
          <w:szCs w:val="22"/>
        </w:rPr>
        <w:tab/>
      </w:r>
      <w:r w:rsidRPr="000D3367">
        <w:rPr>
          <w:rFonts w:ascii="Tahoma" w:hAnsi="Tahoma" w:cs="Tahoma"/>
          <w:sz w:val="22"/>
          <w:szCs w:val="22"/>
          <w:highlight w:val="yellow"/>
        </w:rPr>
        <w:t>…...............</w:t>
      </w:r>
      <w:r w:rsidRPr="000D3367">
        <w:rPr>
          <w:rFonts w:ascii="Tahoma" w:hAnsi="Tahoma" w:cs="Tahoma"/>
          <w:sz w:val="22"/>
          <w:szCs w:val="22"/>
        </w:rPr>
        <w:t xml:space="preserve"> Kč</w:t>
      </w:r>
    </w:p>
    <w:p w14:paraId="657792DA" w14:textId="52A4B4D6" w:rsidR="000D3367" w:rsidRDefault="000D3367" w:rsidP="000D3367">
      <w:pPr>
        <w:pStyle w:val="Zkladntextodsazen"/>
        <w:tabs>
          <w:tab w:val="clear" w:pos="357"/>
          <w:tab w:val="left" w:pos="360"/>
        </w:tabs>
        <w:spacing w:before="360"/>
        <w:ind w:left="340" w:firstLine="0"/>
        <w:rPr>
          <w:rFonts w:ascii="Tahoma" w:hAnsi="Tahoma" w:cs="Tahoma"/>
          <w:b/>
          <w:bCs/>
          <w:sz w:val="22"/>
          <w:szCs w:val="22"/>
        </w:rPr>
      </w:pPr>
      <w:r w:rsidRPr="000D3367">
        <w:rPr>
          <w:rFonts w:ascii="Tahoma" w:hAnsi="Tahoma" w:cs="Tahoma"/>
          <w:b/>
          <w:bCs/>
          <w:sz w:val="22"/>
          <w:szCs w:val="22"/>
        </w:rPr>
        <w:t xml:space="preserve">pracoviště </w:t>
      </w:r>
      <w:r>
        <w:rPr>
          <w:rFonts w:ascii="Tahoma" w:hAnsi="Tahoma" w:cs="Tahoma"/>
          <w:b/>
          <w:bCs/>
          <w:sz w:val="22"/>
          <w:szCs w:val="22"/>
        </w:rPr>
        <w:t>Orlová-Lutyně</w:t>
      </w:r>
    </w:p>
    <w:p w14:paraId="37499AE0" w14:textId="77777777" w:rsidR="000D3367" w:rsidRDefault="000D3367" w:rsidP="000D3367">
      <w:pPr>
        <w:pStyle w:val="Zkladntextodsazen"/>
        <w:numPr>
          <w:ilvl w:val="0"/>
          <w:numId w:val="47"/>
        </w:numPr>
        <w:tabs>
          <w:tab w:val="clear" w:pos="357"/>
          <w:tab w:val="left" w:pos="360"/>
        </w:tabs>
        <w:spacing w:before="120"/>
        <w:ind w:left="697" w:hanging="357"/>
        <w:rPr>
          <w:rFonts w:ascii="Tahoma" w:hAnsi="Tahoma" w:cs="Tahoma"/>
          <w:b/>
          <w:bCs/>
          <w:sz w:val="22"/>
          <w:szCs w:val="22"/>
        </w:rPr>
      </w:pPr>
      <w:r w:rsidRPr="000D3367">
        <w:rPr>
          <w:rFonts w:ascii="Tahoma" w:hAnsi="Tahoma" w:cs="Tahoma"/>
          <w:sz w:val="22"/>
          <w:szCs w:val="22"/>
        </w:rPr>
        <w:t>cena elektro revizí dle harmonogramu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0D3367">
        <w:rPr>
          <w:rFonts w:ascii="Tahoma" w:hAnsi="Tahoma" w:cs="Tahoma"/>
          <w:sz w:val="22"/>
          <w:szCs w:val="22"/>
        </w:rPr>
        <w:t>pro</w:t>
      </w:r>
      <w:r>
        <w:rPr>
          <w:rFonts w:ascii="Tahoma" w:hAnsi="Tahoma" w:cs="Tahoma"/>
          <w:b/>
          <w:bCs/>
          <w:sz w:val="22"/>
          <w:szCs w:val="22"/>
        </w:rPr>
        <w:t xml:space="preserve"> rok 2026</w:t>
      </w:r>
    </w:p>
    <w:p w14:paraId="1DC74983" w14:textId="77777777" w:rsidR="000D3367" w:rsidRPr="000D3367" w:rsidRDefault="000D3367" w:rsidP="000D3367">
      <w:pPr>
        <w:pStyle w:val="Zkladntextodsazen"/>
        <w:numPr>
          <w:ilvl w:val="1"/>
          <w:numId w:val="48"/>
        </w:numPr>
        <w:tabs>
          <w:tab w:val="clear" w:pos="357"/>
          <w:tab w:val="left" w:pos="360"/>
        </w:tabs>
        <w:spacing w:before="113"/>
        <w:rPr>
          <w:rFonts w:ascii="Tahoma" w:hAnsi="Tahoma" w:cs="Tahoma"/>
          <w:sz w:val="22"/>
          <w:szCs w:val="22"/>
        </w:rPr>
      </w:pPr>
      <w:r w:rsidRPr="000D3367">
        <w:rPr>
          <w:rFonts w:ascii="Tahoma" w:hAnsi="Tahoma" w:cs="Tahoma"/>
          <w:sz w:val="22"/>
          <w:szCs w:val="22"/>
        </w:rPr>
        <w:t>cena bez DPH</w:t>
      </w:r>
      <w:r w:rsidRPr="000D3367">
        <w:rPr>
          <w:rFonts w:ascii="Tahoma" w:hAnsi="Tahoma" w:cs="Tahoma"/>
          <w:sz w:val="22"/>
          <w:szCs w:val="22"/>
        </w:rPr>
        <w:tab/>
      </w:r>
      <w:r w:rsidRPr="000D3367">
        <w:rPr>
          <w:rFonts w:ascii="Tahoma" w:hAnsi="Tahoma" w:cs="Tahoma"/>
          <w:sz w:val="22"/>
          <w:szCs w:val="22"/>
          <w:highlight w:val="yellow"/>
        </w:rPr>
        <w:t>…...............</w:t>
      </w:r>
      <w:r w:rsidRPr="000D3367">
        <w:rPr>
          <w:rFonts w:ascii="Tahoma" w:hAnsi="Tahoma" w:cs="Tahoma"/>
          <w:sz w:val="22"/>
          <w:szCs w:val="22"/>
        </w:rPr>
        <w:t xml:space="preserve"> Kč</w:t>
      </w:r>
    </w:p>
    <w:p w14:paraId="015BDAAB" w14:textId="77777777" w:rsidR="000D3367" w:rsidRPr="000D3367" w:rsidRDefault="000D3367" w:rsidP="000D3367">
      <w:pPr>
        <w:pStyle w:val="Zkladntextodsazen"/>
        <w:numPr>
          <w:ilvl w:val="1"/>
          <w:numId w:val="48"/>
        </w:numPr>
        <w:tabs>
          <w:tab w:val="clear" w:pos="357"/>
          <w:tab w:val="left" w:pos="360"/>
        </w:tabs>
        <w:spacing w:before="113"/>
        <w:rPr>
          <w:rFonts w:ascii="Tahoma" w:hAnsi="Tahoma" w:cs="Tahoma"/>
          <w:sz w:val="22"/>
          <w:szCs w:val="22"/>
        </w:rPr>
      </w:pPr>
      <w:r w:rsidRPr="000D3367">
        <w:rPr>
          <w:rFonts w:ascii="Tahoma" w:hAnsi="Tahoma" w:cs="Tahoma"/>
          <w:sz w:val="22"/>
          <w:szCs w:val="22"/>
        </w:rPr>
        <w:t xml:space="preserve">výše DPH </w:t>
      </w:r>
      <w:proofErr w:type="gramStart"/>
      <w:r w:rsidRPr="000D3367">
        <w:rPr>
          <w:rFonts w:ascii="Tahoma" w:hAnsi="Tahoma" w:cs="Tahoma"/>
          <w:sz w:val="22"/>
          <w:szCs w:val="22"/>
        </w:rPr>
        <w:t>21%</w:t>
      </w:r>
      <w:proofErr w:type="gramEnd"/>
      <w:r w:rsidRPr="000D3367">
        <w:rPr>
          <w:rFonts w:ascii="Tahoma" w:hAnsi="Tahoma" w:cs="Tahoma"/>
          <w:sz w:val="22"/>
          <w:szCs w:val="22"/>
        </w:rPr>
        <w:tab/>
      </w:r>
      <w:r w:rsidRPr="000D3367">
        <w:rPr>
          <w:rFonts w:ascii="Tahoma" w:hAnsi="Tahoma" w:cs="Tahoma"/>
          <w:sz w:val="22"/>
          <w:szCs w:val="22"/>
          <w:highlight w:val="yellow"/>
        </w:rPr>
        <w:t>..................</w:t>
      </w:r>
      <w:r w:rsidRPr="000D3367">
        <w:rPr>
          <w:rFonts w:ascii="Tahoma" w:hAnsi="Tahoma" w:cs="Tahoma"/>
          <w:sz w:val="22"/>
          <w:szCs w:val="22"/>
        </w:rPr>
        <w:t xml:space="preserve"> Kč</w:t>
      </w:r>
    </w:p>
    <w:p w14:paraId="3BE08ED0" w14:textId="77777777" w:rsidR="000D3367" w:rsidRPr="000D3367" w:rsidRDefault="000D3367" w:rsidP="000D3367">
      <w:pPr>
        <w:pStyle w:val="Zkladntextodsazen"/>
        <w:numPr>
          <w:ilvl w:val="1"/>
          <w:numId w:val="48"/>
        </w:numPr>
        <w:tabs>
          <w:tab w:val="clear" w:pos="357"/>
          <w:tab w:val="left" w:pos="360"/>
        </w:tabs>
        <w:spacing w:before="113"/>
        <w:rPr>
          <w:rFonts w:ascii="Tahoma" w:hAnsi="Tahoma" w:cs="Tahoma"/>
          <w:sz w:val="22"/>
          <w:szCs w:val="22"/>
        </w:rPr>
      </w:pPr>
      <w:r w:rsidRPr="000D3367">
        <w:rPr>
          <w:rFonts w:ascii="Tahoma" w:hAnsi="Tahoma" w:cs="Tahoma"/>
          <w:sz w:val="22"/>
          <w:szCs w:val="22"/>
        </w:rPr>
        <w:t>cena vč. DPH</w:t>
      </w:r>
      <w:r w:rsidRPr="000D3367">
        <w:rPr>
          <w:rFonts w:ascii="Tahoma" w:hAnsi="Tahoma" w:cs="Tahoma"/>
          <w:sz w:val="22"/>
          <w:szCs w:val="22"/>
        </w:rPr>
        <w:tab/>
      </w:r>
      <w:r w:rsidRPr="000D3367">
        <w:rPr>
          <w:rFonts w:ascii="Tahoma" w:hAnsi="Tahoma" w:cs="Tahoma"/>
          <w:sz w:val="22"/>
          <w:szCs w:val="22"/>
          <w:highlight w:val="yellow"/>
        </w:rPr>
        <w:t>…...............</w:t>
      </w:r>
      <w:r w:rsidRPr="000D3367">
        <w:rPr>
          <w:rFonts w:ascii="Tahoma" w:hAnsi="Tahoma" w:cs="Tahoma"/>
          <w:sz w:val="22"/>
          <w:szCs w:val="22"/>
        </w:rPr>
        <w:t xml:space="preserve"> Kč</w:t>
      </w:r>
    </w:p>
    <w:p w14:paraId="30D3A059" w14:textId="77777777" w:rsidR="000D3367" w:rsidRDefault="000D3367" w:rsidP="000D3367">
      <w:pPr>
        <w:pStyle w:val="Zkladntextodsazen"/>
        <w:numPr>
          <w:ilvl w:val="0"/>
          <w:numId w:val="47"/>
        </w:numPr>
        <w:tabs>
          <w:tab w:val="clear" w:pos="357"/>
          <w:tab w:val="left" w:pos="360"/>
        </w:tabs>
        <w:spacing w:before="240"/>
        <w:ind w:left="697" w:hanging="357"/>
        <w:rPr>
          <w:rFonts w:ascii="Tahoma" w:hAnsi="Tahoma" w:cs="Tahoma"/>
          <w:b/>
          <w:bCs/>
          <w:sz w:val="22"/>
          <w:szCs w:val="22"/>
        </w:rPr>
      </w:pPr>
      <w:r w:rsidRPr="000D3367">
        <w:rPr>
          <w:rFonts w:ascii="Tahoma" w:hAnsi="Tahoma" w:cs="Tahoma"/>
          <w:sz w:val="22"/>
          <w:szCs w:val="22"/>
        </w:rPr>
        <w:t>cena elektro revizí dle harmonogramu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0D3367">
        <w:rPr>
          <w:rFonts w:ascii="Tahoma" w:hAnsi="Tahoma" w:cs="Tahoma"/>
          <w:sz w:val="22"/>
          <w:szCs w:val="22"/>
        </w:rPr>
        <w:t>pro</w:t>
      </w:r>
      <w:r>
        <w:rPr>
          <w:rFonts w:ascii="Tahoma" w:hAnsi="Tahoma" w:cs="Tahoma"/>
          <w:b/>
          <w:bCs/>
          <w:sz w:val="22"/>
          <w:szCs w:val="22"/>
        </w:rPr>
        <w:t xml:space="preserve"> rok 2027</w:t>
      </w:r>
    </w:p>
    <w:p w14:paraId="41BB5305" w14:textId="77777777" w:rsidR="000D3367" w:rsidRPr="000D3367" w:rsidRDefault="000D3367" w:rsidP="000D3367">
      <w:pPr>
        <w:pStyle w:val="Zkladntextodsazen"/>
        <w:numPr>
          <w:ilvl w:val="1"/>
          <w:numId w:val="48"/>
        </w:numPr>
        <w:tabs>
          <w:tab w:val="clear" w:pos="357"/>
          <w:tab w:val="left" w:pos="360"/>
        </w:tabs>
        <w:spacing w:before="113"/>
        <w:rPr>
          <w:rFonts w:ascii="Tahoma" w:hAnsi="Tahoma" w:cs="Tahoma"/>
          <w:sz w:val="22"/>
          <w:szCs w:val="22"/>
        </w:rPr>
      </w:pPr>
      <w:r w:rsidRPr="000D3367">
        <w:rPr>
          <w:rFonts w:ascii="Tahoma" w:hAnsi="Tahoma" w:cs="Tahoma"/>
          <w:sz w:val="22"/>
          <w:szCs w:val="22"/>
        </w:rPr>
        <w:t>cena bez DPH</w:t>
      </w:r>
      <w:r w:rsidRPr="000D3367">
        <w:rPr>
          <w:rFonts w:ascii="Tahoma" w:hAnsi="Tahoma" w:cs="Tahoma"/>
          <w:sz w:val="22"/>
          <w:szCs w:val="22"/>
        </w:rPr>
        <w:tab/>
      </w:r>
      <w:r w:rsidRPr="000D3367">
        <w:rPr>
          <w:rFonts w:ascii="Tahoma" w:hAnsi="Tahoma" w:cs="Tahoma"/>
          <w:sz w:val="22"/>
          <w:szCs w:val="22"/>
          <w:highlight w:val="yellow"/>
        </w:rPr>
        <w:t>…...............</w:t>
      </w:r>
      <w:r w:rsidRPr="000D3367">
        <w:rPr>
          <w:rFonts w:ascii="Tahoma" w:hAnsi="Tahoma" w:cs="Tahoma"/>
          <w:sz w:val="22"/>
          <w:szCs w:val="22"/>
        </w:rPr>
        <w:t xml:space="preserve"> Kč</w:t>
      </w:r>
    </w:p>
    <w:p w14:paraId="4A6CB4BE" w14:textId="77777777" w:rsidR="000D3367" w:rsidRPr="000D3367" w:rsidRDefault="000D3367" w:rsidP="000D3367">
      <w:pPr>
        <w:pStyle w:val="Zkladntextodsazen"/>
        <w:numPr>
          <w:ilvl w:val="1"/>
          <w:numId w:val="48"/>
        </w:numPr>
        <w:tabs>
          <w:tab w:val="clear" w:pos="357"/>
          <w:tab w:val="left" w:pos="360"/>
        </w:tabs>
        <w:spacing w:before="113"/>
        <w:rPr>
          <w:rFonts w:ascii="Tahoma" w:hAnsi="Tahoma" w:cs="Tahoma"/>
          <w:sz w:val="22"/>
          <w:szCs w:val="22"/>
        </w:rPr>
      </w:pPr>
      <w:r w:rsidRPr="000D3367">
        <w:rPr>
          <w:rFonts w:ascii="Tahoma" w:hAnsi="Tahoma" w:cs="Tahoma"/>
          <w:sz w:val="22"/>
          <w:szCs w:val="22"/>
        </w:rPr>
        <w:t xml:space="preserve">výše DPH </w:t>
      </w:r>
      <w:proofErr w:type="gramStart"/>
      <w:r w:rsidRPr="000D3367">
        <w:rPr>
          <w:rFonts w:ascii="Tahoma" w:hAnsi="Tahoma" w:cs="Tahoma"/>
          <w:sz w:val="22"/>
          <w:szCs w:val="22"/>
        </w:rPr>
        <w:t>21%</w:t>
      </w:r>
      <w:proofErr w:type="gramEnd"/>
      <w:r w:rsidRPr="000D3367">
        <w:rPr>
          <w:rFonts w:ascii="Tahoma" w:hAnsi="Tahoma" w:cs="Tahoma"/>
          <w:sz w:val="22"/>
          <w:szCs w:val="22"/>
        </w:rPr>
        <w:tab/>
      </w:r>
      <w:r w:rsidRPr="000D3367">
        <w:rPr>
          <w:rFonts w:ascii="Tahoma" w:hAnsi="Tahoma" w:cs="Tahoma"/>
          <w:sz w:val="22"/>
          <w:szCs w:val="22"/>
          <w:highlight w:val="yellow"/>
        </w:rPr>
        <w:t>..................</w:t>
      </w:r>
      <w:r w:rsidRPr="000D3367">
        <w:rPr>
          <w:rFonts w:ascii="Tahoma" w:hAnsi="Tahoma" w:cs="Tahoma"/>
          <w:sz w:val="22"/>
          <w:szCs w:val="22"/>
        </w:rPr>
        <w:t xml:space="preserve"> Kč</w:t>
      </w:r>
    </w:p>
    <w:p w14:paraId="475EB344" w14:textId="77777777" w:rsidR="000D3367" w:rsidRPr="000D3367" w:rsidRDefault="000D3367" w:rsidP="000D3367">
      <w:pPr>
        <w:pStyle w:val="Zkladntextodsazen"/>
        <w:numPr>
          <w:ilvl w:val="1"/>
          <w:numId w:val="48"/>
        </w:numPr>
        <w:tabs>
          <w:tab w:val="clear" w:pos="357"/>
          <w:tab w:val="left" w:pos="360"/>
        </w:tabs>
        <w:spacing w:before="113"/>
        <w:rPr>
          <w:rFonts w:ascii="Tahoma" w:hAnsi="Tahoma" w:cs="Tahoma"/>
          <w:sz w:val="22"/>
          <w:szCs w:val="22"/>
        </w:rPr>
      </w:pPr>
      <w:r w:rsidRPr="000D3367">
        <w:rPr>
          <w:rFonts w:ascii="Tahoma" w:hAnsi="Tahoma" w:cs="Tahoma"/>
          <w:sz w:val="22"/>
          <w:szCs w:val="22"/>
        </w:rPr>
        <w:t>cena vč. DPH</w:t>
      </w:r>
      <w:r w:rsidRPr="000D3367">
        <w:rPr>
          <w:rFonts w:ascii="Tahoma" w:hAnsi="Tahoma" w:cs="Tahoma"/>
          <w:sz w:val="22"/>
          <w:szCs w:val="22"/>
        </w:rPr>
        <w:tab/>
      </w:r>
      <w:r w:rsidRPr="000D3367">
        <w:rPr>
          <w:rFonts w:ascii="Tahoma" w:hAnsi="Tahoma" w:cs="Tahoma"/>
          <w:sz w:val="22"/>
          <w:szCs w:val="22"/>
          <w:highlight w:val="yellow"/>
        </w:rPr>
        <w:t>…...............</w:t>
      </w:r>
      <w:r w:rsidRPr="000D3367">
        <w:rPr>
          <w:rFonts w:ascii="Tahoma" w:hAnsi="Tahoma" w:cs="Tahoma"/>
          <w:sz w:val="22"/>
          <w:szCs w:val="22"/>
        </w:rPr>
        <w:t xml:space="preserve"> Kč</w:t>
      </w:r>
    </w:p>
    <w:p w14:paraId="1710142B" w14:textId="77777777" w:rsidR="000D3367" w:rsidRDefault="000D3367" w:rsidP="000D3367">
      <w:pPr>
        <w:pStyle w:val="Zkladntextodsazen"/>
        <w:numPr>
          <w:ilvl w:val="0"/>
          <w:numId w:val="47"/>
        </w:numPr>
        <w:tabs>
          <w:tab w:val="clear" w:pos="357"/>
          <w:tab w:val="left" w:pos="360"/>
        </w:tabs>
        <w:spacing w:before="240"/>
        <w:ind w:left="697" w:hanging="357"/>
        <w:rPr>
          <w:rFonts w:ascii="Tahoma" w:hAnsi="Tahoma" w:cs="Tahoma"/>
          <w:b/>
          <w:bCs/>
          <w:sz w:val="22"/>
          <w:szCs w:val="22"/>
        </w:rPr>
      </w:pPr>
      <w:r w:rsidRPr="000D3367">
        <w:rPr>
          <w:rFonts w:ascii="Tahoma" w:hAnsi="Tahoma" w:cs="Tahoma"/>
          <w:sz w:val="22"/>
          <w:szCs w:val="22"/>
        </w:rPr>
        <w:t>cena elektro revizí dle harmonogramu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0D3367">
        <w:rPr>
          <w:rFonts w:ascii="Tahoma" w:hAnsi="Tahoma" w:cs="Tahoma"/>
          <w:sz w:val="22"/>
          <w:szCs w:val="22"/>
        </w:rPr>
        <w:t>pro</w:t>
      </w:r>
      <w:r>
        <w:rPr>
          <w:rFonts w:ascii="Tahoma" w:hAnsi="Tahoma" w:cs="Tahoma"/>
          <w:b/>
          <w:bCs/>
          <w:sz w:val="22"/>
          <w:szCs w:val="22"/>
        </w:rPr>
        <w:t xml:space="preserve"> rok 2028</w:t>
      </w:r>
    </w:p>
    <w:p w14:paraId="5EE26EA4" w14:textId="77777777" w:rsidR="000D3367" w:rsidRPr="000D3367" w:rsidRDefault="000D3367" w:rsidP="000D3367">
      <w:pPr>
        <w:pStyle w:val="Zkladntextodsazen"/>
        <w:numPr>
          <w:ilvl w:val="1"/>
          <w:numId w:val="48"/>
        </w:numPr>
        <w:tabs>
          <w:tab w:val="clear" w:pos="357"/>
          <w:tab w:val="left" w:pos="360"/>
        </w:tabs>
        <w:spacing w:before="113"/>
        <w:rPr>
          <w:rFonts w:ascii="Tahoma" w:hAnsi="Tahoma" w:cs="Tahoma"/>
          <w:sz w:val="22"/>
          <w:szCs w:val="22"/>
        </w:rPr>
      </w:pPr>
      <w:r w:rsidRPr="000D3367">
        <w:rPr>
          <w:rFonts w:ascii="Tahoma" w:hAnsi="Tahoma" w:cs="Tahoma"/>
          <w:sz w:val="22"/>
          <w:szCs w:val="22"/>
        </w:rPr>
        <w:t>cena bez DPH</w:t>
      </w:r>
      <w:r w:rsidRPr="000D3367">
        <w:rPr>
          <w:rFonts w:ascii="Tahoma" w:hAnsi="Tahoma" w:cs="Tahoma"/>
          <w:sz w:val="22"/>
          <w:szCs w:val="22"/>
        </w:rPr>
        <w:tab/>
      </w:r>
      <w:r w:rsidRPr="000D3367">
        <w:rPr>
          <w:rFonts w:ascii="Tahoma" w:hAnsi="Tahoma" w:cs="Tahoma"/>
          <w:sz w:val="22"/>
          <w:szCs w:val="22"/>
          <w:highlight w:val="yellow"/>
        </w:rPr>
        <w:t>…...............</w:t>
      </w:r>
      <w:r w:rsidRPr="000D3367">
        <w:rPr>
          <w:rFonts w:ascii="Tahoma" w:hAnsi="Tahoma" w:cs="Tahoma"/>
          <w:sz w:val="22"/>
          <w:szCs w:val="22"/>
        </w:rPr>
        <w:t xml:space="preserve"> Kč</w:t>
      </w:r>
    </w:p>
    <w:p w14:paraId="2FBB6C2F" w14:textId="77777777" w:rsidR="000D3367" w:rsidRPr="000D3367" w:rsidRDefault="000D3367" w:rsidP="000D3367">
      <w:pPr>
        <w:pStyle w:val="Zkladntextodsazen"/>
        <w:numPr>
          <w:ilvl w:val="1"/>
          <w:numId w:val="48"/>
        </w:numPr>
        <w:tabs>
          <w:tab w:val="clear" w:pos="357"/>
          <w:tab w:val="left" w:pos="360"/>
        </w:tabs>
        <w:spacing w:before="113"/>
        <w:rPr>
          <w:rFonts w:ascii="Tahoma" w:hAnsi="Tahoma" w:cs="Tahoma"/>
          <w:sz w:val="22"/>
          <w:szCs w:val="22"/>
        </w:rPr>
      </w:pPr>
      <w:r w:rsidRPr="000D3367">
        <w:rPr>
          <w:rFonts w:ascii="Tahoma" w:hAnsi="Tahoma" w:cs="Tahoma"/>
          <w:sz w:val="22"/>
          <w:szCs w:val="22"/>
        </w:rPr>
        <w:t xml:space="preserve">výše DPH </w:t>
      </w:r>
      <w:proofErr w:type="gramStart"/>
      <w:r w:rsidRPr="000D3367">
        <w:rPr>
          <w:rFonts w:ascii="Tahoma" w:hAnsi="Tahoma" w:cs="Tahoma"/>
          <w:sz w:val="22"/>
          <w:szCs w:val="22"/>
        </w:rPr>
        <w:t>21%</w:t>
      </w:r>
      <w:proofErr w:type="gramEnd"/>
      <w:r w:rsidRPr="000D3367">
        <w:rPr>
          <w:rFonts w:ascii="Tahoma" w:hAnsi="Tahoma" w:cs="Tahoma"/>
          <w:sz w:val="22"/>
          <w:szCs w:val="22"/>
        </w:rPr>
        <w:tab/>
      </w:r>
      <w:r w:rsidRPr="000D3367">
        <w:rPr>
          <w:rFonts w:ascii="Tahoma" w:hAnsi="Tahoma" w:cs="Tahoma"/>
          <w:sz w:val="22"/>
          <w:szCs w:val="22"/>
          <w:highlight w:val="yellow"/>
        </w:rPr>
        <w:t>..................</w:t>
      </w:r>
      <w:r w:rsidRPr="000D3367">
        <w:rPr>
          <w:rFonts w:ascii="Tahoma" w:hAnsi="Tahoma" w:cs="Tahoma"/>
          <w:sz w:val="22"/>
          <w:szCs w:val="22"/>
        </w:rPr>
        <w:t xml:space="preserve"> Kč</w:t>
      </w:r>
    </w:p>
    <w:p w14:paraId="44322269" w14:textId="77777777" w:rsidR="000D3367" w:rsidRPr="000D3367" w:rsidRDefault="000D3367" w:rsidP="000D3367">
      <w:pPr>
        <w:pStyle w:val="Zkladntextodsazen"/>
        <w:numPr>
          <w:ilvl w:val="1"/>
          <w:numId w:val="48"/>
        </w:numPr>
        <w:tabs>
          <w:tab w:val="clear" w:pos="357"/>
          <w:tab w:val="left" w:pos="360"/>
        </w:tabs>
        <w:spacing w:before="113"/>
        <w:rPr>
          <w:rFonts w:ascii="Tahoma" w:hAnsi="Tahoma" w:cs="Tahoma"/>
          <w:sz w:val="22"/>
          <w:szCs w:val="22"/>
        </w:rPr>
      </w:pPr>
      <w:r w:rsidRPr="000D3367">
        <w:rPr>
          <w:rFonts w:ascii="Tahoma" w:hAnsi="Tahoma" w:cs="Tahoma"/>
          <w:sz w:val="22"/>
          <w:szCs w:val="22"/>
        </w:rPr>
        <w:lastRenderedPageBreak/>
        <w:t>cena vč. DPH</w:t>
      </w:r>
      <w:r w:rsidRPr="000D3367">
        <w:rPr>
          <w:rFonts w:ascii="Tahoma" w:hAnsi="Tahoma" w:cs="Tahoma"/>
          <w:sz w:val="22"/>
          <w:szCs w:val="22"/>
        </w:rPr>
        <w:tab/>
      </w:r>
      <w:r w:rsidRPr="000D3367">
        <w:rPr>
          <w:rFonts w:ascii="Tahoma" w:hAnsi="Tahoma" w:cs="Tahoma"/>
          <w:sz w:val="22"/>
          <w:szCs w:val="22"/>
          <w:highlight w:val="yellow"/>
        </w:rPr>
        <w:t>…...............</w:t>
      </w:r>
      <w:r w:rsidRPr="000D3367">
        <w:rPr>
          <w:rFonts w:ascii="Tahoma" w:hAnsi="Tahoma" w:cs="Tahoma"/>
          <w:sz w:val="22"/>
          <w:szCs w:val="22"/>
        </w:rPr>
        <w:t xml:space="preserve"> Kč</w:t>
      </w:r>
    </w:p>
    <w:p w14:paraId="525F0018" w14:textId="77777777" w:rsidR="000D3367" w:rsidRDefault="000D3367" w:rsidP="000D3367">
      <w:pPr>
        <w:pStyle w:val="Zkladntextodsazen"/>
        <w:numPr>
          <w:ilvl w:val="0"/>
          <w:numId w:val="47"/>
        </w:numPr>
        <w:tabs>
          <w:tab w:val="clear" w:pos="357"/>
          <w:tab w:val="left" w:pos="360"/>
        </w:tabs>
        <w:spacing w:before="240"/>
        <w:ind w:left="697" w:hanging="357"/>
        <w:rPr>
          <w:rFonts w:ascii="Tahoma" w:hAnsi="Tahoma" w:cs="Tahoma"/>
          <w:b/>
          <w:bCs/>
          <w:sz w:val="22"/>
          <w:szCs w:val="22"/>
        </w:rPr>
      </w:pPr>
      <w:r w:rsidRPr="000D3367">
        <w:rPr>
          <w:rFonts w:ascii="Tahoma" w:hAnsi="Tahoma" w:cs="Tahoma"/>
          <w:sz w:val="22"/>
          <w:szCs w:val="22"/>
        </w:rPr>
        <w:t>cena elektro revizí dle harmonogramu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0D3367">
        <w:rPr>
          <w:rFonts w:ascii="Tahoma" w:hAnsi="Tahoma" w:cs="Tahoma"/>
          <w:sz w:val="22"/>
          <w:szCs w:val="22"/>
        </w:rPr>
        <w:t>pro</w:t>
      </w:r>
      <w:r>
        <w:rPr>
          <w:rFonts w:ascii="Tahoma" w:hAnsi="Tahoma" w:cs="Tahoma"/>
          <w:b/>
          <w:bCs/>
          <w:sz w:val="22"/>
          <w:szCs w:val="22"/>
        </w:rPr>
        <w:t xml:space="preserve"> rok 2029</w:t>
      </w:r>
    </w:p>
    <w:p w14:paraId="21936C6A" w14:textId="77777777" w:rsidR="000D3367" w:rsidRPr="000D3367" w:rsidRDefault="000D3367" w:rsidP="000D3367">
      <w:pPr>
        <w:pStyle w:val="Zkladntextodsazen"/>
        <w:numPr>
          <w:ilvl w:val="1"/>
          <w:numId w:val="48"/>
        </w:numPr>
        <w:tabs>
          <w:tab w:val="clear" w:pos="357"/>
          <w:tab w:val="left" w:pos="360"/>
        </w:tabs>
        <w:spacing w:before="113"/>
        <w:rPr>
          <w:rFonts w:ascii="Tahoma" w:hAnsi="Tahoma" w:cs="Tahoma"/>
          <w:sz w:val="22"/>
          <w:szCs w:val="22"/>
        </w:rPr>
      </w:pPr>
      <w:r w:rsidRPr="000D3367">
        <w:rPr>
          <w:rFonts w:ascii="Tahoma" w:hAnsi="Tahoma" w:cs="Tahoma"/>
          <w:sz w:val="22"/>
          <w:szCs w:val="22"/>
        </w:rPr>
        <w:t>cena bez DPH</w:t>
      </w:r>
      <w:r w:rsidRPr="000D3367">
        <w:rPr>
          <w:rFonts w:ascii="Tahoma" w:hAnsi="Tahoma" w:cs="Tahoma"/>
          <w:sz w:val="22"/>
          <w:szCs w:val="22"/>
        </w:rPr>
        <w:tab/>
      </w:r>
      <w:r w:rsidRPr="000D3367">
        <w:rPr>
          <w:rFonts w:ascii="Tahoma" w:hAnsi="Tahoma" w:cs="Tahoma"/>
          <w:sz w:val="22"/>
          <w:szCs w:val="22"/>
          <w:highlight w:val="yellow"/>
        </w:rPr>
        <w:t>…...............</w:t>
      </w:r>
      <w:r w:rsidRPr="000D3367">
        <w:rPr>
          <w:rFonts w:ascii="Tahoma" w:hAnsi="Tahoma" w:cs="Tahoma"/>
          <w:sz w:val="22"/>
          <w:szCs w:val="22"/>
        </w:rPr>
        <w:t xml:space="preserve"> Kč</w:t>
      </w:r>
    </w:p>
    <w:p w14:paraId="2153EE36" w14:textId="77777777" w:rsidR="000D3367" w:rsidRDefault="000D3367" w:rsidP="000D3367">
      <w:pPr>
        <w:pStyle w:val="Zkladntextodsazen"/>
        <w:numPr>
          <w:ilvl w:val="1"/>
          <w:numId w:val="48"/>
        </w:numPr>
        <w:spacing w:before="113"/>
        <w:rPr>
          <w:rFonts w:ascii="Tahoma" w:hAnsi="Tahoma" w:cs="Tahoma"/>
          <w:sz w:val="22"/>
          <w:szCs w:val="22"/>
        </w:rPr>
      </w:pPr>
      <w:r w:rsidRPr="000D3367">
        <w:rPr>
          <w:rFonts w:ascii="Tahoma" w:hAnsi="Tahoma" w:cs="Tahoma"/>
          <w:sz w:val="22"/>
          <w:szCs w:val="22"/>
        </w:rPr>
        <w:t xml:space="preserve">výše DPH </w:t>
      </w:r>
      <w:proofErr w:type="gramStart"/>
      <w:r w:rsidRPr="000D3367">
        <w:rPr>
          <w:rFonts w:ascii="Tahoma" w:hAnsi="Tahoma" w:cs="Tahoma"/>
          <w:sz w:val="22"/>
          <w:szCs w:val="22"/>
        </w:rPr>
        <w:t>21%</w:t>
      </w:r>
      <w:proofErr w:type="gramEnd"/>
      <w:r w:rsidRPr="000D3367">
        <w:rPr>
          <w:rFonts w:ascii="Tahoma" w:hAnsi="Tahoma" w:cs="Tahoma"/>
          <w:sz w:val="22"/>
          <w:szCs w:val="22"/>
        </w:rPr>
        <w:tab/>
      </w:r>
      <w:r w:rsidRPr="000D3367">
        <w:rPr>
          <w:rFonts w:ascii="Tahoma" w:hAnsi="Tahoma" w:cs="Tahoma"/>
          <w:sz w:val="22"/>
          <w:szCs w:val="22"/>
          <w:highlight w:val="yellow"/>
        </w:rPr>
        <w:t>..................</w:t>
      </w:r>
      <w:r w:rsidRPr="000D3367">
        <w:rPr>
          <w:rFonts w:ascii="Tahoma" w:hAnsi="Tahoma" w:cs="Tahoma"/>
          <w:sz w:val="22"/>
          <w:szCs w:val="22"/>
        </w:rPr>
        <w:t xml:space="preserve"> Kč</w:t>
      </w:r>
    </w:p>
    <w:p w14:paraId="110D7348" w14:textId="77777777" w:rsidR="00166DB9" w:rsidRDefault="00166DB9" w:rsidP="00166DB9">
      <w:pPr>
        <w:pStyle w:val="Zkladntextodsazen"/>
        <w:numPr>
          <w:ilvl w:val="1"/>
          <w:numId w:val="48"/>
        </w:numPr>
        <w:tabs>
          <w:tab w:val="clear" w:pos="357"/>
          <w:tab w:val="left" w:pos="360"/>
        </w:tabs>
        <w:spacing w:before="113"/>
        <w:rPr>
          <w:rFonts w:ascii="Tahoma" w:hAnsi="Tahoma" w:cs="Tahoma"/>
          <w:sz w:val="22"/>
          <w:szCs w:val="22"/>
        </w:rPr>
      </w:pPr>
      <w:r w:rsidRPr="000D3367">
        <w:rPr>
          <w:rFonts w:ascii="Tahoma" w:hAnsi="Tahoma" w:cs="Tahoma"/>
          <w:sz w:val="22"/>
          <w:szCs w:val="22"/>
        </w:rPr>
        <w:t>cena vč. DPH</w:t>
      </w:r>
      <w:r w:rsidRPr="000D3367">
        <w:rPr>
          <w:rFonts w:ascii="Tahoma" w:hAnsi="Tahoma" w:cs="Tahoma"/>
          <w:sz w:val="22"/>
          <w:szCs w:val="22"/>
        </w:rPr>
        <w:tab/>
      </w:r>
      <w:r w:rsidRPr="000D3367">
        <w:rPr>
          <w:rFonts w:ascii="Tahoma" w:hAnsi="Tahoma" w:cs="Tahoma"/>
          <w:sz w:val="22"/>
          <w:szCs w:val="22"/>
          <w:highlight w:val="yellow"/>
        </w:rPr>
        <w:t>…...............</w:t>
      </w:r>
      <w:r w:rsidRPr="000D3367">
        <w:rPr>
          <w:rFonts w:ascii="Tahoma" w:hAnsi="Tahoma" w:cs="Tahoma"/>
          <w:sz w:val="22"/>
          <w:szCs w:val="22"/>
        </w:rPr>
        <w:t xml:space="preserve"> Kč</w:t>
      </w:r>
    </w:p>
    <w:p w14:paraId="5CDC5DE0" w14:textId="77777777" w:rsidR="00485C9D" w:rsidRPr="000D3367" w:rsidRDefault="00485C9D" w:rsidP="00485C9D">
      <w:pPr>
        <w:pStyle w:val="Zkladntextodsazen"/>
        <w:tabs>
          <w:tab w:val="clear" w:pos="357"/>
          <w:tab w:val="left" w:pos="360"/>
        </w:tabs>
        <w:spacing w:before="113"/>
        <w:ind w:left="1080" w:firstLine="0"/>
        <w:rPr>
          <w:rFonts w:ascii="Tahoma" w:hAnsi="Tahoma" w:cs="Tahoma"/>
          <w:sz w:val="22"/>
          <w:szCs w:val="22"/>
        </w:rPr>
      </w:pPr>
    </w:p>
    <w:p w14:paraId="0F464BD0" w14:textId="6D0294C8" w:rsidR="00512849" w:rsidRPr="007470DD" w:rsidRDefault="00512849" w:rsidP="003C681C">
      <w:pPr>
        <w:pStyle w:val="Smlouva-slo"/>
        <w:numPr>
          <w:ilvl w:val="0"/>
          <w:numId w:val="21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 xml:space="preserve">Cena za dílo podle odst. 1 tohoto článku smlouvy zahrnuje veškeré náklady zhotovitele spojené se splněním jeho závazku z této smlouvy, tj. cenu díla včetně </w:t>
      </w:r>
      <w:r w:rsidR="00571D17">
        <w:rPr>
          <w:rFonts w:ascii="Tahoma" w:hAnsi="Tahoma" w:cs="Tahoma"/>
          <w:sz w:val="22"/>
          <w:szCs w:val="22"/>
        </w:rPr>
        <w:t>cestovného</w:t>
      </w:r>
      <w:r w:rsidRPr="007470DD">
        <w:rPr>
          <w:rFonts w:ascii="Tahoma" w:hAnsi="Tahoma" w:cs="Tahoma"/>
          <w:sz w:val="22"/>
          <w:szCs w:val="22"/>
        </w:rPr>
        <w:t xml:space="preserve">, </w:t>
      </w:r>
      <w:r w:rsidR="00571D17" w:rsidRPr="00571D17">
        <w:rPr>
          <w:rFonts w:ascii="Tahoma" w:hAnsi="Tahoma" w:cs="Tahoma"/>
          <w:iCs/>
          <w:sz w:val="22"/>
          <w:szCs w:val="22"/>
        </w:rPr>
        <w:t>veškerých prací a vystavení revizní zprávy.</w:t>
      </w:r>
      <w:r w:rsidR="00571D17" w:rsidRPr="00571D17">
        <w:rPr>
          <w:rFonts w:ascii="Tahoma" w:hAnsi="Tahoma" w:cs="Tahoma"/>
          <w:sz w:val="22"/>
          <w:szCs w:val="22"/>
        </w:rPr>
        <w:t xml:space="preserve"> </w:t>
      </w:r>
      <w:r w:rsidRPr="007470DD">
        <w:rPr>
          <w:rFonts w:ascii="Tahoma" w:hAnsi="Tahoma" w:cs="Tahoma"/>
          <w:sz w:val="22"/>
          <w:szCs w:val="22"/>
        </w:rPr>
        <w:t>Cena za dílo je stanovena jako nejvýše přípu</w:t>
      </w:r>
      <w:r w:rsidR="00DC03A5">
        <w:rPr>
          <w:rFonts w:ascii="Tahoma" w:hAnsi="Tahoma" w:cs="Tahoma"/>
          <w:sz w:val="22"/>
          <w:szCs w:val="22"/>
        </w:rPr>
        <w:t>stná a není ji možno překročit.</w:t>
      </w:r>
    </w:p>
    <w:p w14:paraId="16D72708" w14:textId="77777777" w:rsidR="00512849" w:rsidRPr="000631F8" w:rsidRDefault="00DC03A5" w:rsidP="003C681C">
      <w:pPr>
        <w:pStyle w:val="Smlouva-slo"/>
        <w:numPr>
          <w:ilvl w:val="0"/>
          <w:numId w:val="21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</w:r>
      <w:r w:rsidR="00A31EF6" w:rsidRPr="007470DD">
        <w:rPr>
          <w:rFonts w:ascii="Tahoma" w:hAnsi="Tahoma" w:cs="Tahoma"/>
          <w:sz w:val="22"/>
          <w:szCs w:val="22"/>
        </w:rPr>
        <w:t>li zhotovitel plátce</w:t>
      </w:r>
      <w:r w:rsidR="00DE7655" w:rsidRPr="007470DD">
        <w:rPr>
          <w:rFonts w:ascii="Tahoma" w:hAnsi="Tahoma" w:cs="Tahoma"/>
          <w:sz w:val="22"/>
          <w:szCs w:val="22"/>
        </w:rPr>
        <w:t>m</w:t>
      </w:r>
      <w:r w:rsidR="00A31EF6" w:rsidRPr="007470DD">
        <w:rPr>
          <w:rFonts w:ascii="Tahoma" w:hAnsi="Tahoma" w:cs="Tahoma"/>
          <w:sz w:val="22"/>
          <w:szCs w:val="22"/>
        </w:rPr>
        <w:t xml:space="preserve"> DPH, odpovídá za to, že sazba daně z přidané hodnoty bude stanovena v souladu s platnými právními předpisy; v</w:t>
      </w:r>
      <w:r>
        <w:rPr>
          <w:rFonts w:ascii="Tahoma" w:hAnsi="Tahoma" w:cs="Tahoma"/>
          <w:sz w:val="22"/>
          <w:szCs w:val="22"/>
        </w:rPr>
        <w:t> případě, že dojde ke </w:t>
      </w:r>
      <w:r w:rsidR="00592FA4" w:rsidRPr="007470DD">
        <w:rPr>
          <w:rFonts w:ascii="Tahoma" w:hAnsi="Tahoma" w:cs="Tahoma"/>
          <w:sz w:val="22"/>
          <w:szCs w:val="22"/>
        </w:rPr>
        <w:t>změně zákonné sazby DPH</w:t>
      </w:r>
      <w:r>
        <w:rPr>
          <w:rFonts w:ascii="Tahoma" w:hAnsi="Tahoma" w:cs="Tahoma"/>
          <w:sz w:val="22"/>
          <w:szCs w:val="22"/>
        </w:rPr>
        <w:t>, je zhotovitel k ceně díla bez </w:t>
      </w:r>
      <w:r w:rsidR="00592FA4" w:rsidRPr="007470DD">
        <w:rPr>
          <w:rFonts w:ascii="Tahoma" w:hAnsi="Tahoma" w:cs="Tahoma"/>
          <w:sz w:val="22"/>
          <w:szCs w:val="22"/>
        </w:rPr>
        <w:t xml:space="preserve">DPH povinen účtovat DPH v platné výši. Smluvní strany se dohodly, že v případě změny ceny díla v důsledku změny sazby DPH není nutno ke smlouvě uzavírat dodatek. </w:t>
      </w:r>
      <w:r w:rsidR="004553F7" w:rsidRPr="000631F8">
        <w:rPr>
          <w:rFonts w:ascii="Tahoma" w:hAnsi="Tahoma" w:cs="Tahoma"/>
          <w:sz w:val="22"/>
          <w:szCs w:val="22"/>
        </w:rPr>
        <w:t>V případě, že zhotovitel stanoví sazbu DPH či DPH v rozporu s platnými právními předpisy, je povinen uhradit objednateli veškerou škodu, která mu v souvislosti s tím vznikla.</w:t>
      </w:r>
    </w:p>
    <w:p w14:paraId="570127C9" w14:textId="77777777" w:rsidR="00512849" w:rsidRPr="007470DD" w:rsidRDefault="00592FA4" w:rsidP="007470D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V</w:t>
      </w:r>
      <w:r w:rsidR="00512849" w:rsidRPr="007470DD">
        <w:rPr>
          <w:rFonts w:ascii="Tahoma" w:hAnsi="Tahoma" w:cs="Tahoma"/>
          <w:sz w:val="22"/>
          <w:szCs w:val="22"/>
        </w:rPr>
        <w:t>.</w:t>
      </w:r>
      <w:r w:rsidR="007470DD">
        <w:rPr>
          <w:rFonts w:ascii="Tahoma" w:hAnsi="Tahoma" w:cs="Tahoma"/>
          <w:sz w:val="22"/>
          <w:szCs w:val="22"/>
        </w:rPr>
        <w:br/>
      </w:r>
      <w:r w:rsidR="00512849" w:rsidRPr="007470DD">
        <w:rPr>
          <w:rFonts w:ascii="Tahoma" w:hAnsi="Tahoma" w:cs="Tahoma"/>
          <w:sz w:val="22"/>
          <w:szCs w:val="22"/>
        </w:rPr>
        <w:t>Místo předání</w:t>
      </w:r>
      <w:r w:rsidRPr="007470DD">
        <w:rPr>
          <w:rFonts w:ascii="Tahoma" w:hAnsi="Tahoma" w:cs="Tahoma"/>
          <w:sz w:val="22"/>
          <w:szCs w:val="22"/>
        </w:rPr>
        <w:t xml:space="preserve"> a doba plnění</w:t>
      </w:r>
    </w:p>
    <w:p w14:paraId="6260279A" w14:textId="1AE67C97" w:rsidR="00512849" w:rsidRPr="007470DD" w:rsidRDefault="00512849" w:rsidP="00DC03A5">
      <w:pPr>
        <w:numPr>
          <w:ilvl w:val="0"/>
          <w:numId w:val="1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Zhotovitel je povinen předat objednateli díl</w:t>
      </w:r>
      <w:r w:rsidR="009B6994" w:rsidRPr="007470DD">
        <w:rPr>
          <w:rFonts w:ascii="Tahoma" w:hAnsi="Tahoma" w:cs="Tahoma"/>
          <w:sz w:val="22"/>
          <w:szCs w:val="22"/>
        </w:rPr>
        <w:t>o</w:t>
      </w:r>
      <w:r w:rsidRPr="007470DD">
        <w:rPr>
          <w:rFonts w:ascii="Tahoma" w:hAnsi="Tahoma" w:cs="Tahoma"/>
          <w:sz w:val="22"/>
          <w:szCs w:val="22"/>
        </w:rPr>
        <w:t xml:space="preserve"> v místě předání, kterým j</w:t>
      </w:r>
      <w:r w:rsidR="00F03BC0">
        <w:rPr>
          <w:rFonts w:ascii="Tahoma" w:hAnsi="Tahoma" w:cs="Tahoma"/>
          <w:sz w:val="22"/>
          <w:szCs w:val="22"/>
        </w:rPr>
        <w:t xml:space="preserve">sou jednotlivá pracoviště objednatele, která se nacházejí v Karviné-Ráji, </w:t>
      </w:r>
      <w:proofErr w:type="spellStart"/>
      <w:r w:rsidR="00F03BC0">
        <w:rPr>
          <w:rFonts w:ascii="Tahoma" w:hAnsi="Tahoma" w:cs="Tahoma"/>
          <w:sz w:val="22"/>
          <w:szCs w:val="22"/>
        </w:rPr>
        <w:t>Vydmuchov</w:t>
      </w:r>
      <w:proofErr w:type="spellEnd"/>
      <w:r w:rsidR="00F03BC0">
        <w:rPr>
          <w:rFonts w:ascii="Tahoma" w:hAnsi="Tahoma" w:cs="Tahoma"/>
          <w:sz w:val="22"/>
          <w:szCs w:val="22"/>
        </w:rPr>
        <w:t xml:space="preserve"> 399/5 a v Orlové-Lutyni, Masarykova tř. 900.</w:t>
      </w:r>
      <w:r w:rsidR="00DC03A5">
        <w:rPr>
          <w:rFonts w:ascii="Tahoma" w:hAnsi="Tahoma" w:cs="Tahoma"/>
          <w:sz w:val="22"/>
          <w:szCs w:val="22"/>
        </w:rPr>
        <w:t xml:space="preserve"> </w:t>
      </w:r>
    </w:p>
    <w:p w14:paraId="03321FD0" w14:textId="75D39B52" w:rsidR="00F03BC0" w:rsidRDefault="00F03BC0" w:rsidP="00DC03A5">
      <w:pPr>
        <w:numPr>
          <w:ilvl w:val="0"/>
          <w:numId w:val="1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Revize budou prováděny v termínech dle harmonogramu elektro revizí</w:t>
      </w:r>
      <w:r w:rsidR="00F01117">
        <w:rPr>
          <w:rFonts w:ascii="Tahoma" w:hAnsi="Tahoma" w:cs="Tahoma"/>
          <w:sz w:val="22"/>
          <w:szCs w:val="22"/>
        </w:rPr>
        <w:t xml:space="preserve"> pro rok 2026, 2027, 2028 a 2029 (příloha č. 1</w:t>
      </w:r>
      <w:r w:rsidR="003C3FAA">
        <w:rPr>
          <w:rFonts w:ascii="Tahoma" w:hAnsi="Tahoma" w:cs="Tahoma"/>
          <w:sz w:val="22"/>
          <w:szCs w:val="22"/>
        </w:rPr>
        <w:t xml:space="preserve">, </w:t>
      </w:r>
      <w:r w:rsidR="00F01117">
        <w:rPr>
          <w:rFonts w:ascii="Tahoma" w:hAnsi="Tahoma" w:cs="Tahoma"/>
          <w:sz w:val="22"/>
          <w:szCs w:val="22"/>
        </w:rPr>
        <w:t>2</w:t>
      </w:r>
      <w:r w:rsidR="003C3FAA">
        <w:rPr>
          <w:rFonts w:ascii="Tahoma" w:hAnsi="Tahoma" w:cs="Tahoma"/>
          <w:sz w:val="22"/>
          <w:szCs w:val="22"/>
        </w:rPr>
        <w:t>, 3 a 4</w:t>
      </w:r>
      <w:r w:rsidR="00F01117">
        <w:rPr>
          <w:rFonts w:ascii="Tahoma" w:hAnsi="Tahoma" w:cs="Tahoma"/>
          <w:sz w:val="22"/>
          <w:szCs w:val="22"/>
        </w:rPr>
        <w:t xml:space="preserve"> této smlouvy).</w:t>
      </w:r>
    </w:p>
    <w:p w14:paraId="63AA708C" w14:textId="77777777" w:rsidR="00F01117" w:rsidRPr="00F01117" w:rsidRDefault="00F01117" w:rsidP="00F01117">
      <w:pPr>
        <w:pStyle w:val="Zkladntext"/>
        <w:numPr>
          <w:ilvl w:val="0"/>
          <w:numId w:val="19"/>
        </w:numPr>
        <w:tabs>
          <w:tab w:val="clear" w:pos="360"/>
          <w:tab w:val="clear" w:pos="540"/>
          <w:tab w:val="clear" w:pos="1260"/>
          <w:tab w:val="clear" w:pos="1980"/>
          <w:tab w:val="clear" w:pos="3960"/>
          <w:tab w:val="left" w:pos="382"/>
        </w:tabs>
        <w:suppressAutoHyphens/>
        <w:spacing w:before="113"/>
        <w:rPr>
          <w:rFonts w:ascii="Tahoma" w:hAnsi="Tahoma" w:cs="Tahoma"/>
          <w:sz w:val="22"/>
          <w:szCs w:val="22"/>
        </w:rPr>
      </w:pPr>
      <w:r w:rsidRPr="00F01117">
        <w:rPr>
          <w:rFonts w:ascii="Tahoma" w:hAnsi="Tahoma" w:cs="Tahoma"/>
          <w:sz w:val="22"/>
          <w:szCs w:val="22"/>
        </w:rPr>
        <w:t>Předmět smlouvy bude realizován dle jednotlivých požadavků objednatele po celou dobu trvání smlouvy.</w:t>
      </w:r>
    </w:p>
    <w:p w14:paraId="2AB5FC47" w14:textId="0CD99704" w:rsidR="00F01117" w:rsidRPr="00F01117" w:rsidRDefault="00F01117" w:rsidP="00F01117">
      <w:pPr>
        <w:pStyle w:val="Zkladntext"/>
        <w:numPr>
          <w:ilvl w:val="0"/>
          <w:numId w:val="19"/>
        </w:numPr>
        <w:tabs>
          <w:tab w:val="clear" w:pos="360"/>
          <w:tab w:val="clear" w:pos="540"/>
          <w:tab w:val="clear" w:pos="1260"/>
          <w:tab w:val="clear" w:pos="1980"/>
          <w:tab w:val="clear" w:pos="3960"/>
          <w:tab w:val="left" w:pos="345"/>
        </w:tabs>
        <w:suppressAutoHyphens/>
        <w:spacing w:before="113"/>
        <w:rPr>
          <w:rFonts w:ascii="Tahoma" w:hAnsi="Tahoma" w:cs="Tahoma"/>
          <w:sz w:val="22"/>
          <w:szCs w:val="22"/>
        </w:rPr>
      </w:pPr>
      <w:r w:rsidRPr="00F01117">
        <w:rPr>
          <w:rFonts w:ascii="Tahoma" w:hAnsi="Tahoma" w:cs="Tahoma"/>
          <w:sz w:val="22"/>
          <w:szCs w:val="22"/>
        </w:rPr>
        <w:t xml:space="preserve">Tato smlouva nabývá platnosti dnem podpisu obou smluvních stran a uzavírá se na dobu </w:t>
      </w:r>
      <w:r w:rsidR="00856845">
        <w:rPr>
          <w:rFonts w:ascii="Tahoma" w:hAnsi="Tahoma" w:cs="Tahoma"/>
          <w:sz w:val="22"/>
          <w:szCs w:val="22"/>
        </w:rPr>
        <w:t>neurčitou</w:t>
      </w:r>
      <w:r w:rsidRPr="00F01117">
        <w:rPr>
          <w:rFonts w:ascii="Tahoma" w:hAnsi="Tahoma" w:cs="Tahoma"/>
          <w:sz w:val="22"/>
          <w:szCs w:val="22"/>
        </w:rPr>
        <w:t xml:space="preserve"> </w:t>
      </w:r>
      <w:r w:rsidR="00856845">
        <w:rPr>
          <w:rFonts w:ascii="Tahoma" w:hAnsi="Tahoma" w:cs="Tahoma"/>
          <w:sz w:val="22"/>
          <w:szCs w:val="22"/>
        </w:rPr>
        <w:t>od</w:t>
      </w:r>
      <w:r w:rsidRPr="00F01117">
        <w:rPr>
          <w:rFonts w:ascii="Tahoma" w:hAnsi="Tahoma" w:cs="Tahoma"/>
          <w:sz w:val="22"/>
          <w:szCs w:val="22"/>
        </w:rPr>
        <w:t xml:space="preserve"> </w:t>
      </w:r>
      <w:r w:rsidR="00856845">
        <w:rPr>
          <w:rFonts w:ascii="Tahoma" w:hAnsi="Tahoma" w:cs="Tahoma"/>
          <w:b/>
          <w:bCs/>
          <w:sz w:val="22"/>
          <w:szCs w:val="22"/>
        </w:rPr>
        <w:t>01</w:t>
      </w:r>
      <w:r w:rsidRPr="00F01117">
        <w:rPr>
          <w:rFonts w:ascii="Tahoma" w:hAnsi="Tahoma" w:cs="Tahoma"/>
          <w:b/>
          <w:bCs/>
          <w:sz w:val="22"/>
          <w:szCs w:val="22"/>
        </w:rPr>
        <w:t>.</w:t>
      </w:r>
      <w:r w:rsidR="00856845">
        <w:rPr>
          <w:rFonts w:ascii="Tahoma" w:hAnsi="Tahoma" w:cs="Tahoma"/>
          <w:b/>
          <w:bCs/>
          <w:sz w:val="22"/>
          <w:szCs w:val="22"/>
        </w:rPr>
        <w:t>02</w:t>
      </w:r>
      <w:r w:rsidRPr="00F01117">
        <w:rPr>
          <w:rFonts w:ascii="Tahoma" w:hAnsi="Tahoma" w:cs="Tahoma"/>
          <w:b/>
          <w:bCs/>
          <w:sz w:val="22"/>
          <w:szCs w:val="22"/>
        </w:rPr>
        <w:t>.202</w:t>
      </w:r>
      <w:r w:rsidR="00856845">
        <w:rPr>
          <w:rFonts w:ascii="Tahoma" w:hAnsi="Tahoma" w:cs="Tahoma"/>
          <w:b/>
          <w:bCs/>
          <w:sz w:val="22"/>
          <w:szCs w:val="22"/>
        </w:rPr>
        <w:t>6</w:t>
      </w:r>
      <w:r w:rsidRPr="00F01117">
        <w:rPr>
          <w:rFonts w:ascii="Tahoma" w:hAnsi="Tahoma" w:cs="Tahoma"/>
          <w:sz w:val="22"/>
          <w:szCs w:val="22"/>
        </w:rPr>
        <w:t>.</w:t>
      </w:r>
    </w:p>
    <w:p w14:paraId="614D7909" w14:textId="77777777" w:rsidR="00512849" w:rsidRPr="007470DD" w:rsidRDefault="00512849" w:rsidP="007470D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V</w:t>
      </w:r>
      <w:r w:rsidR="00592FA4" w:rsidRPr="007470DD">
        <w:rPr>
          <w:rFonts w:ascii="Tahoma" w:hAnsi="Tahoma" w:cs="Tahoma"/>
          <w:sz w:val="22"/>
          <w:szCs w:val="22"/>
        </w:rPr>
        <w:t>I</w:t>
      </w:r>
      <w:r w:rsidRPr="007470DD">
        <w:rPr>
          <w:rFonts w:ascii="Tahoma" w:hAnsi="Tahoma" w:cs="Tahoma"/>
          <w:sz w:val="22"/>
          <w:szCs w:val="22"/>
        </w:rPr>
        <w:t>.</w:t>
      </w:r>
      <w:r w:rsidR="007470DD">
        <w:rPr>
          <w:rFonts w:ascii="Tahoma" w:hAnsi="Tahoma" w:cs="Tahoma"/>
          <w:sz w:val="22"/>
          <w:szCs w:val="22"/>
        </w:rPr>
        <w:br/>
      </w:r>
      <w:r w:rsidRPr="007470DD">
        <w:rPr>
          <w:rFonts w:ascii="Tahoma" w:hAnsi="Tahoma" w:cs="Tahoma"/>
          <w:sz w:val="22"/>
          <w:szCs w:val="22"/>
        </w:rPr>
        <w:t>Práva a povinnosti smluvních stran</w:t>
      </w:r>
    </w:p>
    <w:p w14:paraId="4424E82A" w14:textId="77777777" w:rsidR="00781B75" w:rsidRDefault="00512849" w:rsidP="00781B75">
      <w:pPr>
        <w:pStyle w:val="Zkladntextodsazen"/>
        <w:numPr>
          <w:ilvl w:val="0"/>
          <w:numId w:val="24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Není</w:t>
      </w:r>
      <w:r w:rsidR="00D00A11">
        <w:rPr>
          <w:rFonts w:ascii="Tahoma" w:hAnsi="Tahoma" w:cs="Tahoma"/>
          <w:sz w:val="22"/>
          <w:szCs w:val="22"/>
        </w:rPr>
        <w:noBreakHyphen/>
      </w:r>
      <w:r w:rsidRPr="007470DD">
        <w:rPr>
          <w:rFonts w:ascii="Tahoma" w:hAnsi="Tahoma" w:cs="Tahoma"/>
          <w:sz w:val="22"/>
          <w:szCs w:val="22"/>
        </w:rPr>
        <w:t>li stanoveno touto smlouvou výslovně jinak, řídí se vzájemná práva a</w:t>
      </w:r>
      <w:r w:rsidR="00D00A11">
        <w:rPr>
          <w:rFonts w:ascii="Tahoma" w:hAnsi="Tahoma" w:cs="Tahoma"/>
          <w:sz w:val="22"/>
          <w:szCs w:val="22"/>
        </w:rPr>
        <w:t> </w:t>
      </w:r>
      <w:r w:rsidRPr="007470DD">
        <w:rPr>
          <w:rFonts w:ascii="Tahoma" w:hAnsi="Tahoma" w:cs="Tahoma"/>
          <w:sz w:val="22"/>
          <w:szCs w:val="22"/>
        </w:rPr>
        <w:t>povinnosti smluvních stran ustano</w:t>
      </w:r>
      <w:r w:rsidR="00D00A11">
        <w:rPr>
          <w:rFonts w:ascii="Tahoma" w:hAnsi="Tahoma" w:cs="Tahoma"/>
          <w:sz w:val="22"/>
          <w:szCs w:val="22"/>
        </w:rPr>
        <w:t>veními § </w:t>
      </w:r>
      <w:r w:rsidR="00D62FD9" w:rsidRPr="007470DD">
        <w:rPr>
          <w:rFonts w:ascii="Tahoma" w:hAnsi="Tahoma" w:cs="Tahoma"/>
          <w:sz w:val="22"/>
          <w:szCs w:val="22"/>
        </w:rPr>
        <w:t>2586</w:t>
      </w:r>
      <w:r w:rsidRPr="007470DD">
        <w:rPr>
          <w:rFonts w:ascii="Tahoma" w:hAnsi="Tahoma" w:cs="Tahoma"/>
          <w:sz w:val="22"/>
          <w:szCs w:val="22"/>
        </w:rPr>
        <w:t xml:space="preserve"> a</w:t>
      </w:r>
      <w:r w:rsidR="00D00A11">
        <w:rPr>
          <w:rFonts w:ascii="Tahoma" w:hAnsi="Tahoma" w:cs="Tahoma"/>
          <w:sz w:val="22"/>
          <w:szCs w:val="22"/>
        </w:rPr>
        <w:t> </w:t>
      </w:r>
      <w:r w:rsidRPr="007470DD">
        <w:rPr>
          <w:rFonts w:ascii="Tahoma" w:hAnsi="Tahoma" w:cs="Tahoma"/>
          <w:sz w:val="22"/>
          <w:szCs w:val="22"/>
        </w:rPr>
        <w:t xml:space="preserve">následujícími </w:t>
      </w:r>
      <w:r w:rsidR="00D62FD9" w:rsidRPr="007470DD">
        <w:rPr>
          <w:rFonts w:ascii="Tahoma" w:hAnsi="Tahoma" w:cs="Tahoma"/>
          <w:sz w:val="22"/>
          <w:szCs w:val="22"/>
        </w:rPr>
        <w:t xml:space="preserve">občanského </w:t>
      </w:r>
      <w:r w:rsidR="00592FA4" w:rsidRPr="007470DD">
        <w:rPr>
          <w:rFonts w:ascii="Tahoma" w:hAnsi="Tahoma" w:cs="Tahoma"/>
          <w:sz w:val="22"/>
          <w:szCs w:val="22"/>
        </w:rPr>
        <w:t>zákoníku</w:t>
      </w:r>
      <w:r w:rsidRPr="007470DD">
        <w:rPr>
          <w:rFonts w:ascii="Tahoma" w:hAnsi="Tahoma" w:cs="Tahoma"/>
          <w:sz w:val="22"/>
          <w:szCs w:val="22"/>
        </w:rPr>
        <w:t>.</w:t>
      </w:r>
    </w:p>
    <w:p w14:paraId="6251D5CF" w14:textId="77777777" w:rsidR="00781B75" w:rsidRDefault="00781B75" w:rsidP="00781B75">
      <w:pPr>
        <w:pStyle w:val="Zkladntextodsazen"/>
        <w:numPr>
          <w:ilvl w:val="0"/>
          <w:numId w:val="24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781B75">
        <w:rPr>
          <w:rFonts w:ascii="Tahoma" w:hAnsi="Tahoma" w:cs="Tahoma"/>
          <w:sz w:val="22"/>
          <w:szCs w:val="22"/>
        </w:rPr>
        <w:t xml:space="preserve">Zhotovitel se zavazuje, že dodávané dílo splní podmínky a požadavky uvedené </w:t>
      </w:r>
      <w:r w:rsidRPr="00781B75">
        <w:rPr>
          <w:rFonts w:ascii="Tahoma" w:hAnsi="Tahoma" w:cs="Tahoma"/>
          <w:sz w:val="22"/>
          <w:szCs w:val="22"/>
        </w:rPr>
        <w:br/>
        <w:t>v předmětu díla.</w:t>
      </w:r>
    </w:p>
    <w:p w14:paraId="143AAB88" w14:textId="71270656" w:rsidR="00781B75" w:rsidRDefault="00781B75" w:rsidP="00781B75">
      <w:pPr>
        <w:pStyle w:val="Zkladntextodsazen"/>
        <w:numPr>
          <w:ilvl w:val="0"/>
          <w:numId w:val="24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781B75">
        <w:rPr>
          <w:rFonts w:ascii="Tahoma" w:hAnsi="Tahoma" w:cs="Tahoma"/>
          <w:sz w:val="22"/>
          <w:szCs w:val="22"/>
        </w:rPr>
        <w:t xml:space="preserve">Zhotovitel se zavazuje respektovat časové požadavky objednatele a termíny prohlídek objektů dohodne předem s určenými zaměstnanci uvedenými v Příloze č. </w:t>
      </w:r>
      <w:r w:rsidR="003C3C19">
        <w:rPr>
          <w:rFonts w:ascii="Tahoma" w:hAnsi="Tahoma" w:cs="Tahoma"/>
          <w:sz w:val="22"/>
          <w:szCs w:val="22"/>
        </w:rPr>
        <w:t>6</w:t>
      </w:r>
      <w:r w:rsidRPr="00781B75">
        <w:rPr>
          <w:rFonts w:ascii="Tahoma" w:hAnsi="Tahoma" w:cs="Tahoma"/>
          <w:sz w:val="22"/>
          <w:szCs w:val="22"/>
        </w:rPr>
        <w:t xml:space="preserve"> této smlouvy. Zhotovitel se zavazuje respektovat provozní potřeby jednotlivých oddělení a ambulancí.</w:t>
      </w:r>
    </w:p>
    <w:p w14:paraId="5F7EE821" w14:textId="697A747D" w:rsidR="00781B75" w:rsidRDefault="00781B75" w:rsidP="00781B75">
      <w:pPr>
        <w:pStyle w:val="Zkladntextodsazen"/>
        <w:numPr>
          <w:ilvl w:val="0"/>
          <w:numId w:val="24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781B75">
        <w:rPr>
          <w:rFonts w:ascii="Tahoma" w:hAnsi="Tahoma" w:cs="Tahoma"/>
          <w:sz w:val="22"/>
          <w:szCs w:val="22"/>
        </w:rPr>
        <w:t xml:space="preserve">Zhotovitel se zavazuje, že se prokazatelně proškolí, případně prokazatelně proškolí své zaměstnance, z dodržování Pokynů pro smluvní partnery k dodržování BOZP a PO v Nemocnici Karviná-Ráj, příspěvková organizace, které jsou Přílohou č. </w:t>
      </w:r>
      <w:r w:rsidR="003C3C19">
        <w:rPr>
          <w:rFonts w:ascii="Tahoma" w:hAnsi="Tahoma" w:cs="Tahoma"/>
          <w:sz w:val="22"/>
          <w:szCs w:val="22"/>
        </w:rPr>
        <w:t>5</w:t>
      </w:r>
      <w:r w:rsidRPr="00781B75">
        <w:rPr>
          <w:rFonts w:ascii="Tahoma" w:hAnsi="Tahoma" w:cs="Tahoma"/>
          <w:sz w:val="22"/>
          <w:szCs w:val="22"/>
        </w:rPr>
        <w:t xml:space="preserve">. této smlouvy. Zhotovitel je povinen uložit záznam o školení a v případě nutnosti </w:t>
      </w:r>
      <w:r w:rsidRPr="00781B75">
        <w:rPr>
          <w:rFonts w:ascii="Tahoma" w:hAnsi="Tahoma" w:cs="Tahoma"/>
          <w:sz w:val="22"/>
          <w:szCs w:val="22"/>
        </w:rPr>
        <w:br/>
        <w:t>(na požádání kontrolního orgánu) předložit doklad o tomto proškolení.</w:t>
      </w:r>
    </w:p>
    <w:p w14:paraId="2230B995" w14:textId="77777777" w:rsidR="00781B75" w:rsidRPr="00781B75" w:rsidRDefault="00781B75" w:rsidP="00781B75">
      <w:pPr>
        <w:pStyle w:val="Zkladntextodsazen"/>
        <w:numPr>
          <w:ilvl w:val="0"/>
          <w:numId w:val="24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781B75">
        <w:rPr>
          <w:rFonts w:ascii="Tahoma" w:hAnsi="Tahoma" w:cs="Tahoma"/>
          <w:sz w:val="22"/>
          <w:szCs w:val="22"/>
        </w:rPr>
        <w:lastRenderedPageBreak/>
        <w:t>Objednatel vytvoří podmínky zhotoviteli pro řádné provedení díla, včetně umožnění vjezdu vozidla zhotovitele a parkování v něm na místě určeném objednatelem, po dobu provedení díla.</w:t>
      </w:r>
    </w:p>
    <w:p w14:paraId="0A0C02A0" w14:textId="77777777" w:rsidR="00781B75" w:rsidRDefault="00781B75" w:rsidP="00781B75">
      <w:pPr>
        <w:pStyle w:val="Zkladntextodsazen"/>
        <w:numPr>
          <w:ilvl w:val="0"/>
          <w:numId w:val="24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781B75">
        <w:rPr>
          <w:rFonts w:ascii="Tahoma" w:hAnsi="Tahoma" w:cs="Tahoma"/>
          <w:sz w:val="22"/>
          <w:szCs w:val="22"/>
        </w:rPr>
        <w:t>Zhotovitel je povinen si nechat potvrdit provedení každé dílčí revize objednatelem obvyklým způsobem do výkazu práce.</w:t>
      </w:r>
    </w:p>
    <w:p w14:paraId="6A55B73A" w14:textId="3337E03D" w:rsidR="00781B75" w:rsidRPr="00781B75" w:rsidRDefault="00781B75" w:rsidP="00781B75">
      <w:pPr>
        <w:pStyle w:val="Zkladntextodsazen"/>
        <w:numPr>
          <w:ilvl w:val="0"/>
          <w:numId w:val="24"/>
        </w:numPr>
        <w:tabs>
          <w:tab w:val="clear" w:pos="357"/>
          <w:tab w:val="clear" w:pos="540"/>
          <w:tab w:val="clear" w:pos="720"/>
          <w:tab w:val="clear" w:pos="1980"/>
          <w:tab w:val="clear" w:pos="738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781B75">
        <w:rPr>
          <w:rFonts w:ascii="Tahoma" w:hAnsi="Tahoma" w:cs="Tahoma"/>
          <w:sz w:val="22"/>
          <w:szCs w:val="22"/>
        </w:rPr>
        <w:t xml:space="preserve">Zhotovitel je povinen zpracovat revizní zprávy jednotlivých dílčích revizí a tyto neprodleně předat vedoucímu provozu Karviná a Orlová. </w:t>
      </w:r>
    </w:p>
    <w:p w14:paraId="53AF36F5" w14:textId="13A019B7" w:rsidR="00512849" w:rsidRPr="007470DD" w:rsidRDefault="00512849" w:rsidP="007470D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VII.</w:t>
      </w:r>
      <w:r w:rsidR="007470DD">
        <w:rPr>
          <w:rFonts w:ascii="Tahoma" w:hAnsi="Tahoma" w:cs="Tahoma"/>
          <w:sz w:val="22"/>
          <w:szCs w:val="22"/>
        </w:rPr>
        <w:br/>
      </w:r>
      <w:r w:rsidRPr="007470DD">
        <w:rPr>
          <w:rFonts w:ascii="Tahoma" w:hAnsi="Tahoma" w:cs="Tahoma"/>
          <w:sz w:val="22"/>
          <w:szCs w:val="22"/>
        </w:rPr>
        <w:t>Platební a fakturační podmínky</w:t>
      </w:r>
    </w:p>
    <w:p w14:paraId="03DC3165" w14:textId="17E4D327" w:rsidR="00512849" w:rsidRPr="00B46EC0" w:rsidRDefault="00512849" w:rsidP="00D00A11">
      <w:pPr>
        <w:pStyle w:val="Zkladntext"/>
        <w:numPr>
          <w:ilvl w:val="0"/>
          <w:numId w:val="4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B46EC0">
        <w:rPr>
          <w:rFonts w:ascii="Tahoma" w:hAnsi="Tahoma" w:cs="Tahoma"/>
          <w:sz w:val="22"/>
          <w:szCs w:val="22"/>
        </w:rPr>
        <w:t xml:space="preserve">Úhrada ceny za dílo bude provedena jednorázově po </w:t>
      </w:r>
      <w:r w:rsidR="00710F1B" w:rsidRPr="00B46EC0">
        <w:rPr>
          <w:rFonts w:ascii="Tahoma" w:hAnsi="Tahoma" w:cs="Tahoma"/>
          <w:sz w:val="22"/>
          <w:szCs w:val="22"/>
        </w:rPr>
        <w:t>provedení díla</w:t>
      </w:r>
      <w:r w:rsidR="00B46EC0" w:rsidRPr="00B46EC0">
        <w:rPr>
          <w:rFonts w:ascii="Tahoma" w:hAnsi="Tahoma" w:cs="Tahoma"/>
          <w:sz w:val="22"/>
          <w:szCs w:val="22"/>
        </w:rPr>
        <w:t xml:space="preserve">. </w:t>
      </w:r>
      <w:r w:rsidRPr="00B46EC0">
        <w:rPr>
          <w:rFonts w:ascii="Tahoma" w:hAnsi="Tahoma" w:cs="Tahoma"/>
          <w:sz w:val="22"/>
          <w:szCs w:val="22"/>
        </w:rPr>
        <w:t>Zálohové platby nebudou poskytovány.</w:t>
      </w:r>
    </w:p>
    <w:p w14:paraId="315FA1BF" w14:textId="77777777" w:rsidR="00512849" w:rsidRPr="007470DD" w:rsidRDefault="00D00A11" w:rsidP="00D00A11">
      <w:pPr>
        <w:pStyle w:val="Zkladntext"/>
        <w:numPr>
          <w:ilvl w:val="0"/>
          <w:numId w:val="4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Je</w:t>
      </w:r>
      <w:r>
        <w:rPr>
          <w:rFonts w:ascii="Tahoma" w:hAnsi="Tahoma" w:cs="Tahoma"/>
          <w:b/>
          <w:sz w:val="22"/>
          <w:szCs w:val="22"/>
        </w:rPr>
        <w:noBreakHyphen/>
      </w:r>
      <w:r w:rsidR="00394E6D" w:rsidRPr="007470DD">
        <w:rPr>
          <w:rFonts w:ascii="Tahoma" w:hAnsi="Tahoma" w:cs="Tahoma"/>
          <w:b/>
          <w:sz w:val="22"/>
          <w:szCs w:val="22"/>
        </w:rPr>
        <w:t xml:space="preserve">li </w:t>
      </w:r>
      <w:r w:rsidR="00014A79" w:rsidRPr="007470DD">
        <w:rPr>
          <w:rFonts w:ascii="Tahoma" w:hAnsi="Tahoma" w:cs="Tahoma"/>
          <w:b/>
          <w:sz w:val="22"/>
          <w:szCs w:val="22"/>
        </w:rPr>
        <w:t>zhotovitel</w:t>
      </w:r>
      <w:r w:rsidR="00394E6D" w:rsidRPr="007470DD">
        <w:rPr>
          <w:rFonts w:ascii="Tahoma" w:hAnsi="Tahoma" w:cs="Tahoma"/>
          <w:b/>
          <w:sz w:val="22"/>
          <w:szCs w:val="22"/>
        </w:rPr>
        <w:t xml:space="preserve"> plátcem DPH</w:t>
      </w:r>
      <w:r w:rsidR="00394E6D" w:rsidRPr="007470DD">
        <w:rPr>
          <w:rFonts w:ascii="Tahoma" w:hAnsi="Tahoma" w:cs="Tahoma"/>
          <w:sz w:val="22"/>
          <w:szCs w:val="22"/>
        </w:rPr>
        <w:t xml:space="preserve">, </w:t>
      </w:r>
      <w:r w:rsidR="00340D7E">
        <w:rPr>
          <w:rFonts w:ascii="Tahoma" w:hAnsi="Tahoma" w:cs="Tahoma"/>
          <w:sz w:val="22"/>
          <w:szCs w:val="22"/>
        </w:rPr>
        <w:t xml:space="preserve">bude </w:t>
      </w:r>
      <w:r w:rsidR="00394E6D" w:rsidRPr="007470DD">
        <w:rPr>
          <w:rFonts w:ascii="Tahoma" w:hAnsi="Tahoma" w:cs="Tahoma"/>
          <w:sz w:val="22"/>
          <w:szCs w:val="22"/>
        </w:rPr>
        <w:t xml:space="preserve">podkladem </w:t>
      </w:r>
      <w:r>
        <w:rPr>
          <w:rFonts w:ascii="Tahoma" w:hAnsi="Tahoma" w:cs="Tahoma"/>
          <w:sz w:val="22"/>
          <w:szCs w:val="22"/>
        </w:rPr>
        <w:t>pro </w:t>
      </w:r>
      <w:r w:rsidR="002213D1" w:rsidRPr="007470DD">
        <w:rPr>
          <w:rFonts w:ascii="Tahoma" w:hAnsi="Tahoma" w:cs="Tahoma"/>
          <w:sz w:val="22"/>
          <w:szCs w:val="22"/>
        </w:rPr>
        <w:t>úhradu ceny za</w:t>
      </w:r>
      <w:r>
        <w:rPr>
          <w:rFonts w:ascii="Tahoma" w:hAnsi="Tahoma" w:cs="Tahoma"/>
          <w:sz w:val="22"/>
          <w:szCs w:val="22"/>
        </w:rPr>
        <w:t> </w:t>
      </w:r>
      <w:r w:rsidR="002213D1" w:rsidRPr="007470DD">
        <w:rPr>
          <w:rFonts w:ascii="Tahoma" w:hAnsi="Tahoma" w:cs="Tahoma"/>
          <w:sz w:val="22"/>
          <w:szCs w:val="22"/>
        </w:rPr>
        <w:t xml:space="preserve">dílo </w:t>
      </w:r>
      <w:r w:rsidR="00C92C62" w:rsidRPr="007470DD">
        <w:rPr>
          <w:rFonts w:ascii="Tahoma" w:hAnsi="Tahoma" w:cs="Tahoma"/>
          <w:sz w:val="22"/>
          <w:szCs w:val="22"/>
        </w:rPr>
        <w:t>faktura, která</w:t>
      </w:r>
      <w:r w:rsidR="002213D1" w:rsidRPr="007470DD">
        <w:rPr>
          <w:rFonts w:ascii="Tahoma" w:hAnsi="Tahoma" w:cs="Tahoma"/>
          <w:sz w:val="22"/>
          <w:szCs w:val="22"/>
        </w:rPr>
        <w:t xml:space="preserve"> bud</w:t>
      </w:r>
      <w:r w:rsidR="00C92C62" w:rsidRPr="007470DD">
        <w:rPr>
          <w:rFonts w:ascii="Tahoma" w:hAnsi="Tahoma" w:cs="Tahoma"/>
          <w:sz w:val="22"/>
          <w:szCs w:val="22"/>
        </w:rPr>
        <w:t>e</w:t>
      </w:r>
      <w:r w:rsidR="002213D1" w:rsidRPr="007470DD">
        <w:rPr>
          <w:rFonts w:ascii="Tahoma" w:hAnsi="Tahoma" w:cs="Tahoma"/>
          <w:sz w:val="22"/>
          <w:szCs w:val="22"/>
        </w:rPr>
        <w:t xml:space="preserve"> mít náležitosti daňového dokladu </w:t>
      </w:r>
      <w:r w:rsidR="00067FE5" w:rsidRPr="007470DD">
        <w:rPr>
          <w:rFonts w:ascii="Tahoma" w:hAnsi="Tahoma" w:cs="Tahoma"/>
          <w:sz w:val="22"/>
          <w:szCs w:val="22"/>
        </w:rPr>
        <w:t xml:space="preserve">dle </w:t>
      </w:r>
      <w:r w:rsidR="002213D1" w:rsidRPr="007470DD">
        <w:rPr>
          <w:rFonts w:ascii="Tahoma" w:hAnsi="Tahoma" w:cs="Tahoma"/>
          <w:sz w:val="22"/>
          <w:szCs w:val="22"/>
        </w:rPr>
        <w:t xml:space="preserve">zákona </w:t>
      </w:r>
      <w:r>
        <w:rPr>
          <w:rFonts w:ascii="Tahoma" w:hAnsi="Tahoma" w:cs="Tahoma"/>
          <w:sz w:val="22"/>
          <w:szCs w:val="22"/>
        </w:rPr>
        <w:t>o </w:t>
      </w:r>
      <w:r w:rsidR="00C72F4D" w:rsidRPr="007470DD">
        <w:rPr>
          <w:rFonts w:ascii="Tahoma" w:hAnsi="Tahoma" w:cs="Tahoma"/>
          <w:sz w:val="22"/>
          <w:szCs w:val="22"/>
        </w:rPr>
        <w:t>DPH</w:t>
      </w:r>
      <w:r w:rsidR="002213D1" w:rsidRPr="007470DD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a </w:t>
      </w:r>
      <w:r w:rsidR="00F032F8" w:rsidRPr="007470DD">
        <w:rPr>
          <w:rFonts w:ascii="Tahoma" w:hAnsi="Tahoma" w:cs="Tahoma"/>
          <w:sz w:val="22"/>
          <w:szCs w:val="22"/>
        </w:rPr>
        <w:t>náležitosti stanovené</w:t>
      </w:r>
      <w:r w:rsidR="004A1106" w:rsidRPr="007470DD">
        <w:rPr>
          <w:rFonts w:ascii="Tahoma" w:hAnsi="Tahoma" w:cs="Tahoma"/>
          <w:sz w:val="22"/>
          <w:szCs w:val="22"/>
        </w:rPr>
        <w:t xml:space="preserve"> dalšími </w:t>
      </w:r>
      <w:r w:rsidR="00F032F8" w:rsidRPr="007470DD">
        <w:rPr>
          <w:rFonts w:ascii="Tahoma" w:hAnsi="Tahoma" w:cs="Tahoma"/>
          <w:sz w:val="22"/>
          <w:szCs w:val="22"/>
        </w:rPr>
        <w:t>obecně závaznými právními předpisy</w:t>
      </w:r>
      <w:r w:rsidR="00EC5A14" w:rsidRPr="007470DD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b/>
          <w:sz w:val="22"/>
          <w:szCs w:val="22"/>
        </w:rPr>
        <w:t>Není</w:t>
      </w:r>
      <w:r>
        <w:rPr>
          <w:rFonts w:ascii="Tahoma" w:hAnsi="Tahoma" w:cs="Tahoma"/>
          <w:b/>
          <w:sz w:val="22"/>
          <w:szCs w:val="22"/>
        </w:rPr>
        <w:noBreakHyphen/>
      </w:r>
      <w:r w:rsidR="00EC5A14" w:rsidRPr="007470DD">
        <w:rPr>
          <w:rFonts w:ascii="Tahoma" w:hAnsi="Tahoma" w:cs="Tahoma"/>
          <w:b/>
          <w:sz w:val="22"/>
          <w:szCs w:val="22"/>
        </w:rPr>
        <w:t xml:space="preserve">li </w:t>
      </w:r>
      <w:r w:rsidR="00014A79" w:rsidRPr="007470DD">
        <w:rPr>
          <w:rFonts w:ascii="Tahoma" w:hAnsi="Tahoma" w:cs="Tahoma"/>
          <w:b/>
          <w:sz w:val="22"/>
          <w:szCs w:val="22"/>
        </w:rPr>
        <w:t xml:space="preserve">zhotovitel </w:t>
      </w:r>
      <w:r w:rsidR="00EC5A14" w:rsidRPr="007470DD">
        <w:rPr>
          <w:rFonts w:ascii="Tahoma" w:hAnsi="Tahoma" w:cs="Tahoma"/>
          <w:b/>
          <w:sz w:val="22"/>
          <w:szCs w:val="22"/>
        </w:rPr>
        <w:t>plátcem DPH</w:t>
      </w:r>
      <w:r w:rsidR="00EC5A14" w:rsidRPr="007470DD">
        <w:rPr>
          <w:rFonts w:ascii="Tahoma" w:hAnsi="Tahoma" w:cs="Tahoma"/>
          <w:sz w:val="22"/>
          <w:szCs w:val="22"/>
        </w:rPr>
        <w:t xml:space="preserve">, </w:t>
      </w:r>
      <w:r w:rsidR="00340D7E">
        <w:rPr>
          <w:rFonts w:ascii="Tahoma" w:hAnsi="Tahoma" w:cs="Tahoma"/>
          <w:sz w:val="22"/>
          <w:szCs w:val="22"/>
        </w:rPr>
        <w:t xml:space="preserve">bude </w:t>
      </w:r>
      <w:r w:rsidR="00EC5A14" w:rsidRPr="007470DD">
        <w:rPr>
          <w:rFonts w:ascii="Tahoma" w:hAnsi="Tahoma" w:cs="Tahoma"/>
          <w:sz w:val="22"/>
          <w:szCs w:val="22"/>
        </w:rPr>
        <w:t>podkladem pro</w:t>
      </w:r>
      <w:r>
        <w:rPr>
          <w:rFonts w:ascii="Tahoma" w:hAnsi="Tahoma" w:cs="Tahoma"/>
          <w:sz w:val="22"/>
          <w:szCs w:val="22"/>
        </w:rPr>
        <w:t> </w:t>
      </w:r>
      <w:r w:rsidR="00EC5A14" w:rsidRPr="007470DD">
        <w:rPr>
          <w:rFonts w:ascii="Tahoma" w:hAnsi="Tahoma" w:cs="Tahoma"/>
          <w:sz w:val="22"/>
          <w:szCs w:val="22"/>
        </w:rPr>
        <w:t xml:space="preserve">úhradu ceny </w:t>
      </w:r>
      <w:r w:rsidR="00B11C82" w:rsidRPr="007470DD">
        <w:rPr>
          <w:rFonts w:ascii="Tahoma" w:hAnsi="Tahoma" w:cs="Tahoma"/>
          <w:sz w:val="22"/>
          <w:szCs w:val="22"/>
        </w:rPr>
        <w:t>za</w:t>
      </w:r>
      <w:r>
        <w:rPr>
          <w:rFonts w:ascii="Tahoma" w:hAnsi="Tahoma" w:cs="Tahoma"/>
          <w:sz w:val="22"/>
          <w:szCs w:val="22"/>
        </w:rPr>
        <w:t> </w:t>
      </w:r>
      <w:r w:rsidR="00B11C82" w:rsidRPr="007470DD">
        <w:rPr>
          <w:rFonts w:ascii="Tahoma" w:hAnsi="Tahoma" w:cs="Tahoma"/>
          <w:sz w:val="22"/>
          <w:szCs w:val="22"/>
        </w:rPr>
        <w:t xml:space="preserve">dílo </w:t>
      </w:r>
      <w:r w:rsidR="00EC5A14" w:rsidRPr="007470DD">
        <w:rPr>
          <w:rFonts w:ascii="Tahoma" w:hAnsi="Tahoma" w:cs="Tahoma"/>
          <w:sz w:val="22"/>
          <w:szCs w:val="22"/>
        </w:rPr>
        <w:t xml:space="preserve">faktura, která bude mít náležitosti </w:t>
      </w:r>
      <w:r w:rsidR="00EC5A14" w:rsidRPr="007470DD">
        <w:rPr>
          <w:rFonts w:ascii="Tahoma" w:hAnsi="Tahoma" w:cs="Tahoma"/>
          <w:spacing w:val="-6"/>
          <w:sz w:val="22"/>
          <w:szCs w:val="22"/>
        </w:rPr>
        <w:t>účetního dokladu dle</w:t>
      </w:r>
      <w:r>
        <w:rPr>
          <w:rFonts w:ascii="Tahoma" w:hAnsi="Tahoma" w:cs="Tahoma"/>
          <w:spacing w:val="-6"/>
          <w:sz w:val="22"/>
          <w:szCs w:val="22"/>
        </w:rPr>
        <w:t> </w:t>
      </w:r>
      <w:r w:rsidR="00EC5A14" w:rsidRPr="007470DD">
        <w:rPr>
          <w:rFonts w:ascii="Tahoma" w:hAnsi="Tahoma" w:cs="Tahoma"/>
          <w:spacing w:val="-6"/>
          <w:sz w:val="22"/>
          <w:szCs w:val="22"/>
        </w:rPr>
        <w:t>zákona č.</w:t>
      </w:r>
      <w:r>
        <w:rPr>
          <w:rFonts w:ascii="Tahoma" w:hAnsi="Tahoma" w:cs="Tahoma"/>
          <w:spacing w:val="-6"/>
          <w:sz w:val="22"/>
          <w:szCs w:val="22"/>
        </w:rPr>
        <w:t> </w:t>
      </w:r>
      <w:r w:rsidR="00EC5A14" w:rsidRPr="007470DD">
        <w:rPr>
          <w:rFonts w:ascii="Tahoma" w:hAnsi="Tahoma" w:cs="Tahoma"/>
          <w:spacing w:val="-6"/>
          <w:sz w:val="22"/>
          <w:szCs w:val="22"/>
        </w:rPr>
        <w:t>563/1991</w:t>
      </w:r>
      <w:r>
        <w:rPr>
          <w:rFonts w:ascii="Tahoma" w:hAnsi="Tahoma" w:cs="Tahoma"/>
          <w:spacing w:val="-6"/>
          <w:sz w:val="22"/>
          <w:szCs w:val="22"/>
        </w:rPr>
        <w:t> Sb., o </w:t>
      </w:r>
      <w:r w:rsidR="00EC5A14" w:rsidRPr="007470DD">
        <w:rPr>
          <w:rFonts w:ascii="Tahoma" w:hAnsi="Tahoma" w:cs="Tahoma"/>
          <w:spacing w:val="-6"/>
          <w:sz w:val="22"/>
          <w:szCs w:val="22"/>
        </w:rPr>
        <w:t>účetnictví,</w:t>
      </w:r>
      <w:r w:rsidR="00EC5A14" w:rsidRPr="007470DD">
        <w:rPr>
          <w:rFonts w:ascii="Tahoma" w:hAnsi="Tahoma" w:cs="Tahoma"/>
          <w:sz w:val="22"/>
          <w:szCs w:val="22"/>
        </w:rPr>
        <w:t xml:space="preserve"> ve</w:t>
      </w:r>
      <w:r>
        <w:rPr>
          <w:rFonts w:ascii="Tahoma" w:hAnsi="Tahoma" w:cs="Tahoma"/>
          <w:sz w:val="22"/>
          <w:szCs w:val="22"/>
        </w:rPr>
        <w:t> </w:t>
      </w:r>
      <w:r w:rsidR="00EC5A14" w:rsidRPr="007470DD">
        <w:rPr>
          <w:rFonts w:ascii="Tahoma" w:hAnsi="Tahoma" w:cs="Tahoma"/>
          <w:sz w:val="22"/>
          <w:szCs w:val="22"/>
        </w:rPr>
        <w:t>znění pozdějších předpisů a</w:t>
      </w:r>
      <w:r>
        <w:rPr>
          <w:rFonts w:ascii="Tahoma" w:hAnsi="Tahoma" w:cs="Tahoma"/>
          <w:sz w:val="22"/>
          <w:szCs w:val="22"/>
        </w:rPr>
        <w:t> </w:t>
      </w:r>
      <w:r w:rsidR="00EC5A14" w:rsidRPr="007470DD">
        <w:rPr>
          <w:rFonts w:ascii="Tahoma" w:hAnsi="Tahoma" w:cs="Tahoma"/>
          <w:sz w:val="22"/>
          <w:szCs w:val="22"/>
        </w:rPr>
        <w:t>náležitosti stanovené dalšími obecně závaznými právními předpisy. Faktura musí dále obsahovat</w:t>
      </w:r>
      <w:r w:rsidR="002213D1" w:rsidRPr="007470DD">
        <w:rPr>
          <w:rFonts w:ascii="Tahoma" w:hAnsi="Tahoma" w:cs="Tahoma"/>
          <w:sz w:val="22"/>
          <w:szCs w:val="22"/>
        </w:rPr>
        <w:t>:</w:t>
      </w:r>
    </w:p>
    <w:p w14:paraId="3CCCDCC0" w14:textId="3ECC3B58" w:rsidR="0059703C" w:rsidRPr="007470DD" w:rsidRDefault="0059703C" w:rsidP="00D00A11">
      <w:pPr>
        <w:widowControl w:val="0"/>
        <w:numPr>
          <w:ilvl w:val="2"/>
          <w:numId w:val="20"/>
        </w:numPr>
        <w:tabs>
          <w:tab w:val="clear" w:pos="737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 xml:space="preserve">číslo smlouvy objednatele, </w:t>
      </w:r>
      <w:r w:rsidRPr="00D855DA">
        <w:rPr>
          <w:rFonts w:ascii="Tahoma" w:hAnsi="Tahoma" w:cs="Tahoma"/>
          <w:iCs/>
          <w:sz w:val="22"/>
          <w:szCs w:val="22"/>
        </w:rPr>
        <w:t xml:space="preserve">číslo veřejné zakázky (tj. </w:t>
      </w:r>
      <w:r w:rsidR="00FC1633" w:rsidRPr="00FC1633">
        <w:rPr>
          <w:rFonts w:ascii="Tahoma" w:hAnsi="Tahoma" w:cs="Tahoma"/>
          <w:iCs/>
          <w:sz w:val="22"/>
          <w:szCs w:val="22"/>
        </w:rPr>
        <w:t>P25V00000469</w:t>
      </w:r>
      <w:r w:rsidRPr="00D855DA">
        <w:rPr>
          <w:rFonts w:ascii="Tahoma" w:hAnsi="Tahoma" w:cs="Tahoma"/>
          <w:iCs/>
          <w:sz w:val="22"/>
          <w:szCs w:val="22"/>
        </w:rPr>
        <w:t xml:space="preserve">), </w:t>
      </w:r>
      <w:r w:rsidRPr="007470DD">
        <w:rPr>
          <w:rFonts w:ascii="Tahoma" w:hAnsi="Tahoma" w:cs="Tahoma"/>
          <w:sz w:val="22"/>
          <w:szCs w:val="22"/>
        </w:rPr>
        <w:t>IČ</w:t>
      </w:r>
      <w:r w:rsidR="00340D7E">
        <w:rPr>
          <w:rFonts w:ascii="Tahoma" w:hAnsi="Tahoma" w:cs="Tahoma"/>
          <w:sz w:val="22"/>
          <w:szCs w:val="22"/>
        </w:rPr>
        <w:t>O</w:t>
      </w:r>
      <w:r w:rsidRPr="007470DD">
        <w:rPr>
          <w:rFonts w:ascii="Tahoma" w:hAnsi="Tahoma" w:cs="Tahoma"/>
          <w:sz w:val="22"/>
          <w:szCs w:val="22"/>
        </w:rPr>
        <w:t xml:space="preserve"> objednatele,</w:t>
      </w:r>
    </w:p>
    <w:p w14:paraId="1A3D8CB7" w14:textId="39EDDC24" w:rsidR="0059703C" w:rsidRPr="007470DD" w:rsidRDefault="0059703C" w:rsidP="00D00A11">
      <w:pPr>
        <w:widowControl w:val="0"/>
        <w:numPr>
          <w:ilvl w:val="2"/>
          <w:numId w:val="20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 xml:space="preserve">předmět smlouvy, tj. text „zhotovení </w:t>
      </w:r>
      <w:r w:rsidR="00B46EC0">
        <w:rPr>
          <w:rFonts w:ascii="Tahoma" w:hAnsi="Tahoma" w:cs="Tahoma"/>
          <w:sz w:val="22"/>
          <w:szCs w:val="22"/>
        </w:rPr>
        <w:t>Revize elektrorozvodů a elektrozařízení</w:t>
      </w:r>
      <w:r w:rsidRPr="007470DD">
        <w:rPr>
          <w:rFonts w:ascii="Tahoma" w:hAnsi="Tahoma" w:cs="Tahoma"/>
          <w:sz w:val="22"/>
          <w:szCs w:val="22"/>
        </w:rPr>
        <w:t>“,</w:t>
      </w:r>
    </w:p>
    <w:p w14:paraId="464C0F96" w14:textId="0A1E5543" w:rsidR="0059703C" w:rsidRPr="007470DD" w:rsidRDefault="0059703C" w:rsidP="00D00A11">
      <w:pPr>
        <w:widowControl w:val="0"/>
        <w:numPr>
          <w:ilvl w:val="2"/>
          <w:numId w:val="20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označení banky a číslo účtu, na který musí být zaplaceno (pokud je číslo účtu odlišné od čísla uvedeného v čl.</w:t>
      </w:r>
      <w:r w:rsidR="0053183D">
        <w:rPr>
          <w:rFonts w:ascii="Tahoma" w:hAnsi="Tahoma" w:cs="Tahoma"/>
          <w:sz w:val="22"/>
          <w:szCs w:val="22"/>
        </w:rPr>
        <w:t> </w:t>
      </w:r>
      <w:r w:rsidRPr="007470DD">
        <w:rPr>
          <w:rFonts w:ascii="Tahoma" w:hAnsi="Tahoma" w:cs="Tahoma"/>
          <w:sz w:val="22"/>
          <w:szCs w:val="22"/>
        </w:rPr>
        <w:t>I odst.</w:t>
      </w:r>
      <w:r w:rsidR="0053183D">
        <w:rPr>
          <w:rFonts w:ascii="Tahoma" w:hAnsi="Tahoma" w:cs="Tahoma"/>
          <w:sz w:val="22"/>
          <w:szCs w:val="22"/>
        </w:rPr>
        <w:t> </w:t>
      </w:r>
      <w:r w:rsidRPr="007470DD">
        <w:rPr>
          <w:rFonts w:ascii="Tahoma" w:hAnsi="Tahoma" w:cs="Tahoma"/>
          <w:sz w:val="22"/>
          <w:szCs w:val="22"/>
        </w:rPr>
        <w:t>2, je zhotovitel povinen o</w:t>
      </w:r>
      <w:r w:rsidR="0053183D">
        <w:rPr>
          <w:rFonts w:ascii="Tahoma" w:hAnsi="Tahoma" w:cs="Tahoma"/>
          <w:sz w:val="22"/>
          <w:szCs w:val="22"/>
        </w:rPr>
        <w:t> </w:t>
      </w:r>
      <w:r w:rsidRPr="007470DD">
        <w:rPr>
          <w:rFonts w:ascii="Tahoma" w:hAnsi="Tahoma" w:cs="Tahoma"/>
          <w:sz w:val="22"/>
          <w:szCs w:val="22"/>
        </w:rPr>
        <w:t xml:space="preserve">této skutečnosti </w:t>
      </w:r>
      <w:r w:rsidR="00D855DA">
        <w:rPr>
          <w:rFonts w:ascii="Tahoma" w:hAnsi="Tahoma" w:cs="Tahoma"/>
          <w:sz w:val="22"/>
          <w:szCs w:val="22"/>
        </w:rPr>
        <w:t xml:space="preserve">informovat </w:t>
      </w:r>
      <w:r w:rsidRPr="007470DD">
        <w:rPr>
          <w:rFonts w:ascii="Tahoma" w:hAnsi="Tahoma" w:cs="Tahoma"/>
          <w:sz w:val="22"/>
          <w:szCs w:val="22"/>
        </w:rPr>
        <w:t>objednatele),</w:t>
      </w:r>
    </w:p>
    <w:p w14:paraId="6EFED5CA" w14:textId="77777777" w:rsidR="0059703C" w:rsidRPr="007470DD" w:rsidRDefault="0059703C" w:rsidP="00D00A11">
      <w:pPr>
        <w:widowControl w:val="0"/>
        <w:numPr>
          <w:ilvl w:val="2"/>
          <w:numId w:val="20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lhůtu splatnosti faktury,</w:t>
      </w:r>
    </w:p>
    <w:p w14:paraId="415CA097" w14:textId="33AD55A9" w:rsidR="0059703C" w:rsidRPr="007470DD" w:rsidRDefault="0059703C" w:rsidP="00D00A11">
      <w:pPr>
        <w:widowControl w:val="0"/>
        <w:numPr>
          <w:ilvl w:val="2"/>
          <w:numId w:val="20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označení osoby, která fakturu vyhotovila, včetně kontaktního telefonu,</w:t>
      </w:r>
    </w:p>
    <w:p w14:paraId="3B1F69FE" w14:textId="77777777" w:rsidR="00AA1C55" w:rsidRDefault="006D429A" w:rsidP="00AA1C55">
      <w:pPr>
        <w:pStyle w:val="Zkladntext"/>
        <w:numPr>
          <w:ilvl w:val="0"/>
          <w:numId w:val="4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Povinnost zaplatit cenu za dílo je splněna dnem odepsání příslušné částky z účtu objednatele.</w:t>
      </w:r>
      <w:r w:rsidR="00AA1C55">
        <w:rPr>
          <w:rFonts w:ascii="Tahoma" w:hAnsi="Tahoma" w:cs="Tahoma"/>
          <w:sz w:val="22"/>
          <w:szCs w:val="22"/>
        </w:rPr>
        <w:t xml:space="preserve"> </w:t>
      </w:r>
    </w:p>
    <w:p w14:paraId="2B85E48A" w14:textId="77777777" w:rsidR="00AA1C55" w:rsidRDefault="00AA1C55" w:rsidP="00AA1C55">
      <w:pPr>
        <w:pStyle w:val="Zkladntext"/>
        <w:numPr>
          <w:ilvl w:val="0"/>
          <w:numId w:val="4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AA1C55">
        <w:rPr>
          <w:rFonts w:ascii="Tahoma" w:hAnsi="Tahoma" w:cs="Tahoma"/>
          <w:sz w:val="22"/>
          <w:szCs w:val="22"/>
        </w:rPr>
        <w:t>Lhůta splatnosti jednotlivých faktur je dohodou stanovena na 30 kalendářních dnů ode dne jejich doručení objednateli.</w:t>
      </w:r>
    </w:p>
    <w:p w14:paraId="7BAEDD68" w14:textId="409CE12F" w:rsidR="00AA1C55" w:rsidRPr="00AA1C55" w:rsidRDefault="00AA1C55" w:rsidP="00AA1C55">
      <w:pPr>
        <w:pStyle w:val="Zkladntext"/>
        <w:numPr>
          <w:ilvl w:val="0"/>
          <w:numId w:val="4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AA1C55">
        <w:rPr>
          <w:rFonts w:ascii="Tahoma" w:hAnsi="Tahoma" w:cs="Tahoma"/>
          <w:sz w:val="22"/>
          <w:szCs w:val="22"/>
        </w:rPr>
        <w:t xml:space="preserve">Doručení faktury se provede elektronicky na adresu </w:t>
      </w:r>
      <w:hyperlink r:id="rId9" w:history="1">
        <w:r w:rsidR="00B46EC0" w:rsidRPr="00073B62">
          <w:rPr>
            <w:rStyle w:val="Hypertextovodkaz"/>
            <w:rFonts w:ascii="Tahoma" w:hAnsi="Tahoma" w:cs="Tahoma"/>
            <w:sz w:val="22"/>
            <w:szCs w:val="22"/>
          </w:rPr>
          <w:t>podatelna.kar@nspka.cz</w:t>
        </w:r>
      </w:hyperlink>
      <w:r w:rsidRPr="00AA1C55">
        <w:rPr>
          <w:rFonts w:ascii="Tahoma" w:hAnsi="Tahoma" w:cs="Tahoma"/>
          <w:sz w:val="22"/>
          <w:szCs w:val="22"/>
        </w:rPr>
        <w:t>,</w:t>
      </w:r>
      <w:r w:rsidRPr="00AA1C55">
        <w:rPr>
          <w:rFonts w:ascii="Tahoma" w:hAnsi="Tahoma" w:cs="Tahoma"/>
          <w:color w:val="EE0000"/>
          <w:sz w:val="22"/>
          <w:szCs w:val="22"/>
        </w:rPr>
        <w:t xml:space="preserve"> </w:t>
      </w:r>
      <w:r w:rsidRPr="00AA1C55">
        <w:rPr>
          <w:rFonts w:ascii="Tahoma" w:hAnsi="Tahoma" w:cs="Tahoma"/>
          <w:sz w:val="22"/>
          <w:szCs w:val="22"/>
        </w:rPr>
        <w:t>osobně na podatelně příkazce oproti podpisu potvrzující převzetí, doručenkou prostřednictvím provozovatele poštovních služeb nebo prostřednictvím datové schránky.</w:t>
      </w:r>
    </w:p>
    <w:p w14:paraId="3B116372" w14:textId="1A6CD638" w:rsidR="00512849" w:rsidRPr="007470DD" w:rsidRDefault="00512849" w:rsidP="00D00A11">
      <w:pPr>
        <w:pStyle w:val="Zkladntext"/>
        <w:numPr>
          <w:ilvl w:val="0"/>
          <w:numId w:val="4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Nebude</w:t>
      </w:r>
      <w:r w:rsidR="0053183D">
        <w:rPr>
          <w:rFonts w:ascii="Tahoma" w:hAnsi="Tahoma" w:cs="Tahoma"/>
          <w:sz w:val="22"/>
          <w:szCs w:val="22"/>
        </w:rPr>
        <w:noBreakHyphen/>
      </w:r>
      <w:r w:rsidRPr="007470DD">
        <w:rPr>
          <w:rFonts w:ascii="Tahoma" w:hAnsi="Tahoma" w:cs="Tahoma"/>
          <w:sz w:val="22"/>
          <w:szCs w:val="22"/>
        </w:rPr>
        <w:t>li faktura obsahovat některou povinnou nebo dohodnutou náležitost nebo bude</w:t>
      </w:r>
      <w:r w:rsidR="0053183D">
        <w:rPr>
          <w:rFonts w:ascii="Tahoma" w:hAnsi="Tahoma" w:cs="Tahoma"/>
          <w:sz w:val="22"/>
          <w:szCs w:val="22"/>
        </w:rPr>
        <w:noBreakHyphen/>
        <w:t>li</w:t>
      </w:r>
      <w:r w:rsidRPr="007470DD">
        <w:rPr>
          <w:rFonts w:ascii="Tahoma" w:hAnsi="Tahoma" w:cs="Tahoma"/>
          <w:sz w:val="22"/>
          <w:szCs w:val="22"/>
        </w:rPr>
        <w:t xml:space="preserve"> chybně vyúčtována cena nebo DPH, je objednatel oprávněn fakturu před uplynutím lhůty splatnosti vrátit druhé smluvní straně k provedení opravy s vyznačením důvodu vrácení. Zhotovitel provede opravu faktury</w:t>
      </w:r>
      <w:r w:rsidR="0052798E">
        <w:rPr>
          <w:rFonts w:ascii="Tahoma" w:hAnsi="Tahoma" w:cs="Tahoma"/>
          <w:sz w:val="22"/>
          <w:szCs w:val="22"/>
        </w:rPr>
        <w:t xml:space="preserve"> a znovu ji doručí objednateli</w:t>
      </w:r>
      <w:r w:rsidRPr="007470DD">
        <w:rPr>
          <w:rFonts w:ascii="Tahoma" w:hAnsi="Tahoma" w:cs="Tahoma"/>
          <w:sz w:val="22"/>
          <w:szCs w:val="22"/>
        </w:rPr>
        <w:t>. Vrácením vadné faktury zhotoviteli přestává běžet původní lhůta splatnosti. Nová lhůta splatnosti běží ode dne doručení nové faktury objednateli.</w:t>
      </w:r>
    </w:p>
    <w:p w14:paraId="24A3FC6C" w14:textId="77777777" w:rsidR="00E352C3" w:rsidRPr="003D2AF8" w:rsidRDefault="00156A1E" w:rsidP="00D00A11">
      <w:pPr>
        <w:pStyle w:val="Zkladntext"/>
        <w:numPr>
          <w:ilvl w:val="0"/>
          <w:numId w:val="4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3D2AF8">
        <w:rPr>
          <w:rFonts w:ascii="Tahoma" w:hAnsi="Tahoma" w:cs="Tahoma"/>
          <w:sz w:val="22"/>
          <w:szCs w:val="22"/>
        </w:rPr>
        <w:t>Je</w:t>
      </w:r>
      <w:r w:rsidR="0053183D" w:rsidRPr="003D2AF8">
        <w:rPr>
          <w:rFonts w:ascii="Tahoma" w:hAnsi="Tahoma" w:cs="Tahoma"/>
          <w:sz w:val="22"/>
          <w:szCs w:val="22"/>
        </w:rPr>
        <w:noBreakHyphen/>
      </w:r>
      <w:r w:rsidRPr="003D2AF8">
        <w:rPr>
          <w:rFonts w:ascii="Tahoma" w:hAnsi="Tahoma" w:cs="Tahoma"/>
          <w:sz w:val="22"/>
          <w:szCs w:val="22"/>
        </w:rPr>
        <w:t>li zhotovitel plátcem DPH,</w:t>
      </w:r>
      <w:r w:rsidR="00340D7E" w:rsidRPr="003D2AF8">
        <w:rPr>
          <w:rFonts w:ascii="Tahoma" w:hAnsi="Tahoma" w:cs="Tahoma"/>
          <w:sz w:val="22"/>
          <w:szCs w:val="22"/>
        </w:rPr>
        <w:t xml:space="preserve"> uplatní</w:t>
      </w:r>
      <w:r w:rsidRPr="003D2AF8">
        <w:rPr>
          <w:rFonts w:ascii="Tahoma" w:hAnsi="Tahoma" w:cs="Tahoma"/>
          <w:sz w:val="22"/>
          <w:szCs w:val="22"/>
        </w:rPr>
        <w:t xml:space="preserve"> o</w:t>
      </w:r>
      <w:r w:rsidR="00E352C3" w:rsidRPr="003D2AF8">
        <w:rPr>
          <w:rFonts w:ascii="Tahoma" w:hAnsi="Tahoma" w:cs="Tahoma"/>
          <w:sz w:val="22"/>
          <w:szCs w:val="22"/>
        </w:rPr>
        <w:t>bjednatel institut zvláštní</w:t>
      </w:r>
      <w:r w:rsidR="0053183D" w:rsidRPr="003D2AF8">
        <w:rPr>
          <w:rFonts w:ascii="Tahoma" w:hAnsi="Tahoma" w:cs="Tahoma"/>
          <w:sz w:val="22"/>
          <w:szCs w:val="22"/>
        </w:rPr>
        <w:t>ho způsobu zajištění daně dle § 109a zákona o </w:t>
      </w:r>
      <w:r w:rsidR="00E352C3" w:rsidRPr="003D2AF8">
        <w:rPr>
          <w:rFonts w:ascii="Tahoma" w:hAnsi="Tahoma" w:cs="Tahoma"/>
          <w:sz w:val="22"/>
          <w:szCs w:val="22"/>
        </w:rPr>
        <w:t>DPH a</w:t>
      </w:r>
      <w:r w:rsidR="0053183D" w:rsidRPr="003D2AF8">
        <w:rPr>
          <w:rFonts w:ascii="Tahoma" w:hAnsi="Tahoma" w:cs="Tahoma"/>
          <w:sz w:val="22"/>
          <w:szCs w:val="22"/>
        </w:rPr>
        <w:t> </w:t>
      </w:r>
      <w:r w:rsidR="00E352C3" w:rsidRPr="003D2AF8">
        <w:rPr>
          <w:rFonts w:ascii="Tahoma" w:hAnsi="Tahoma" w:cs="Tahoma"/>
          <w:sz w:val="22"/>
          <w:szCs w:val="22"/>
        </w:rPr>
        <w:t>hodnotu plnění odpovídající dani z přidané hodnoty uhradí v termínu splatnosti faktury stano</w:t>
      </w:r>
      <w:r w:rsidR="0053183D" w:rsidRPr="003D2AF8">
        <w:rPr>
          <w:rFonts w:ascii="Tahoma" w:hAnsi="Tahoma" w:cs="Tahoma"/>
          <w:sz w:val="22"/>
          <w:szCs w:val="22"/>
        </w:rPr>
        <w:t>veném dle </w:t>
      </w:r>
      <w:r w:rsidR="00E352C3" w:rsidRPr="003D2AF8">
        <w:rPr>
          <w:rFonts w:ascii="Tahoma" w:hAnsi="Tahoma" w:cs="Tahoma"/>
          <w:sz w:val="22"/>
          <w:szCs w:val="22"/>
        </w:rPr>
        <w:t>smlouvy přímo na</w:t>
      </w:r>
      <w:r w:rsidR="0053183D" w:rsidRPr="003D2AF8">
        <w:rPr>
          <w:rFonts w:ascii="Tahoma" w:hAnsi="Tahoma" w:cs="Tahoma"/>
          <w:sz w:val="22"/>
          <w:szCs w:val="22"/>
        </w:rPr>
        <w:t> </w:t>
      </w:r>
      <w:r w:rsidR="00E352C3" w:rsidRPr="003D2AF8">
        <w:rPr>
          <w:rFonts w:ascii="Tahoma" w:hAnsi="Tahoma" w:cs="Tahoma"/>
          <w:sz w:val="22"/>
          <w:szCs w:val="22"/>
        </w:rPr>
        <w:t>osobní depozitní účet zhotovitele vedený u místně příslušn</w:t>
      </w:r>
      <w:r w:rsidR="0053183D" w:rsidRPr="003D2AF8">
        <w:rPr>
          <w:rFonts w:ascii="Tahoma" w:hAnsi="Tahoma" w:cs="Tahoma"/>
          <w:sz w:val="22"/>
          <w:szCs w:val="22"/>
        </w:rPr>
        <w:t>ého správce daně v případě, že:</w:t>
      </w:r>
    </w:p>
    <w:p w14:paraId="4217789A" w14:textId="77777777" w:rsidR="00E352C3" w:rsidRPr="003D2AF8" w:rsidRDefault="00E352C3" w:rsidP="0053183D">
      <w:pPr>
        <w:numPr>
          <w:ilvl w:val="0"/>
          <w:numId w:val="34"/>
        </w:numPr>
        <w:tabs>
          <w:tab w:val="clear" w:pos="36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3D2AF8">
        <w:rPr>
          <w:rFonts w:ascii="Tahoma" w:hAnsi="Tahoma" w:cs="Tahoma"/>
          <w:sz w:val="22"/>
          <w:szCs w:val="22"/>
        </w:rPr>
        <w:t xml:space="preserve">zhotovitel bude ke dni </w:t>
      </w:r>
      <w:r w:rsidR="00340D7E" w:rsidRPr="003D2AF8">
        <w:rPr>
          <w:rFonts w:ascii="Tahoma" w:hAnsi="Tahoma" w:cs="Tahoma"/>
          <w:sz w:val="22"/>
          <w:szCs w:val="22"/>
        </w:rPr>
        <w:t xml:space="preserve">poskytnutí úplaty nebo ke dni </w:t>
      </w:r>
      <w:r w:rsidRPr="003D2AF8">
        <w:rPr>
          <w:rFonts w:ascii="Tahoma" w:hAnsi="Tahoma" w:cs="Tahoma"/>
          <w:sz w:val="22"/>
          <w:szCs w:val="22"/>
        </w:rPr>
        <w:t>uskutečnění zdanitelného plnění zveřejněn v aplikaci „Registr DPH“ jako nespolehlivý plátce, nebo</w:t>
      </w:r>
    </w:p>
    <w:p w14:paraId="197A7CB8" w14:textId="77777777" w:rsidR="00E352C3" w:rsidRPr="00AA1C55" w:rsidRDefault="00E352C3" w:rsidP="0053183D">
      <w:pPr>
        <w:numPr>
          <w:ilvl w:val="0"/>
          <w:numId w:val="34"/>
        </w:numPr>
        <w:tabs>
          <w:tab w:val="clear" w:pos="36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3D2AF8">
        <w:rPr>
          <w:rFonts w:ascii="Tahoma" w:hAnsi="Tahoma" w:cs="Tahoma"/>
          <w:sz w:val="22"/>
          <w:szCs w:val="22"/>
        </w:rPr>
        <w:t xml:space="preserve">zhotovitel bude ke dni </w:t>
      </w:r>
      <w:r w:rsidR="00340D7E" w:rsidRPr="003D2AF8">
        <w:rPr>
          <w:rFonts w:ascii="Tahoma" w:hAnsi="Tahoma" w:cs="Tahoma"/>
          <w:sz w:val="22"/>
          <w:szCs w:val="22"/>
        </w:rPr>
        <w:t xml:space="preserve">poskytnutí úplaty nebo ke dni </w:t>
      </w:r>
      <w:r w:rsidRPr="003D2AF8">
        <w:rPr>
          <w:rFonts w:ascii="Tahoma" w:hAnsi="Tahoma" w:cs="Tahoma"/>
          <w:sz w:val="22"/>
          <w:szCs w:val="22"/>
        </w:rPr>
        <w:t>uskutečnění zdanitelného plnění v insolvenčním řízení</w:t>
      </w:r>
      <w:r w:rsidR="00D34380" w:rsidRPr="00AA1C55">
        <w:rPr>
          <w:rFonts w:ascii="Tahoma" w:hAnsi="Tahoma" w:cs="Tahoma"/>
          <w:sz w:val="22"/>
          <w:szCs w:val="22"/>
        </w:rPr>
        <w:t>, nebo</w:t>
      </w:r>
    </w:p>
    <w:p w14:paraId="0B0F7158" w14:textId="77777777" w:rsidR="00861022" w:rsidRPr="00AA1C55" w:rsidRDefault="00861022" w:rsidP="0053183D">
      <w:pPr>
        <w:numPr>
          <w:ilvl w:val="0"/>
          <w:numId w:val="34"/>
        </w:numPr>
        <w:tabs>
          <w:tab w:val="clear" w:pos="36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AA1C55">
        <w:rPr>
          <w:rFonts w:ascii="Tahoma" w:hAnsi="Tahoma" w:cs="Tahoma"/>
          <w:sz w:val="22"/>
          <w:szCs w:val="22"/>
        </w:rPr>
        <w:lastRenderedPageBreak/>
        <w:t xml:space="preserve">bankovní účet </w:t>
      </w:r>
      <w:r w:rsidR="00D34380" w:rsidRPr="00AA1C55">
        <w:rPr>
          <w:rFonts w:ascii="Tahoma" w:hAnsi="Tahoma" w:cs="Tahoma"/>
          <w:sz w:val="22"/>
          <w:szCs w:val="22"/>
        </w:rPr>
        <w:t>zhotovitele</w:t>
      </w:r>
      <w:r w:rsidRPr="00AA1C55">
        <w:rPr>
          <w:rFonts w:ascii="Tahoma" w:hAnsi="Tahoma" w:cs="Tahoma"/>
          <w:sz w:val="22"/>
          <w:szCs w:val="22"/>
        </w:rPr>
        <w:t xml:space="preserve"> určený k úhradě plnění uvedený na faktuře nebude správcem daně zveřejněn v</w:t>
      </w:r>
      <w:r w:rsidR="0053183D" w:rsidRPr="00AA1C55">
        <w:rPr>
          <w:rFonts w:ascii="Tahoma" w:hAnsi="Tahoma" w:cs="Tahoma"/>
          <w:sz w:val="22"/>
          <w:szCs w:val="22"/>
        </w:rPr>
        <w:t> aplikaci „Registr DPH“.</w:t>
      </w:r>
    </w:p>
    <w:p w14:paraId="6A7BEFEB" w14:textId="77777777" w:rsidR="00861022" w:rsidRPr="0053183D" w:rsidRDefault="00C82AEB" w:rsidP="0053183D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3D2AF8">
        <w:rPr>
          <w:rFonts w:ascii="Tahoma" w:hAnsi="Tahoma" w:cs="Tahoma"/>
          <w:sz w:val="22"/>
          <w:szCs w:val="22"/>
        </w:rPr>
        <w:t>Tato úhrada bude považována za splnění části závazku odpovídající příslušné výši</w:t>
      </w:r>
      <w:r w:rsidRPr="003D2AF8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3D2AF8">
        <w:rPr>
          <w:rFonts w:ascii="Tahoma" w:hAnsi="Tahoma" w:cs="Tahoma"/>
          <w:sz w:val="22"/>
          <w:szCs w:val="22"/>
        </w:rPr>
        <w:t xml:space="preserve">DPH sjednané jako součást smluvní ceny za předmětné plnění. </w:t>
      </w:r>
      <w:r w:rsidR="00F032F8" w:rsidRPr="003D2AF8">
        <w:rPr>
          <w:rFonts w:ascii="Tahoma" w:hAnsi="Tahoma" w:cs="Tahoma"/>
          <w:sz w:val="22"/>
          <w:szCs w:val="22"/>
        </w:rPr>
        <w:t xml:space="preserve">Objednatel </w:t>
      </w:r>
      <w:r w:rsidR="00861022" w:rsidRPr="003D2AF8">
        <w:rPr>
          <w:rFonts w:ascii="Tahoma" w:hAnsi="Tahoma" w:cs="Tahoma"/>
          <w:sz w:val="22"/>
          <w:szCs w:val="22"/>
        </w:rPr>
        <w:t xml:space="preserve">nenese odpovědnost za případné penále a jiné postihy vyměřené či stanovené správcem daně </w:t>
      </w:r>
      <w:r w:rsidR="00F032F8" w:rsidRPr="003D2AF8">
        <w:rPr>
          <w:rFonts w:ascii="Tahoma" w:hAnsi="Tahoma" w:cs="Tahoma"/>
          <w:sz w:val="22"/>
          <w:szCs w:val="22"/>
        </w:rPr>
        <w:t>zhotoviteli</w:t>
      </w:r>
      <w:r w:rsidR="00861022" w:rsidRPr="003D2AF8">
        <w:rPr>
          <w:rFonts w:ascii="Tahoma" w:hAnsi="Tahoma" w:cs="Tahoma"/>
          <w:sz w:val="22"/>
          <w:szCs w:val="22"/>
        </w:rPr>
        <w:t xml:space="preserve"> v souvislosti s potenciálně pozdní úhradou DPH, tj. po datu splatnosti této daně.</w:t>
      </w:r>
    </w:p>
    <w:p w14:paraId="0CC99B27" w14:textId="1C0E8C99" w:rsidR="00512849" w:rsidRPr="0053183D" w:rsidRDefault="009525CD" w:rsidP="007470D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VIII</w:t>
      </w:r>
      <w:r w:rsidR="00623AB1" w:rsidRPr="0053183D">
        <w:rPr>
          <w:rFonts w:ascii="Tahoma" w:hAnsi="Tahoma" w:cs="Tahoma"/>
          <w:sz w:val="22"/>
          <w:szCs w:val="22"/>
        </w:rPr>
        <w:t>.</w:t>
      </w:r>
      <w:r w:rsidR="007470DD"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t>Odpovědnost za vady a poskytnuté záruky</w:t>
      </w:r>
    </w:p>
    <w:p w14:paraId="2D51CC69" w14:textId="3A18EB9E" w:rsidR="00512849" w:rsidRDefault="003C3C19" w:rsidP="009525CD">
      <w:pPr>
        <w:numPr>
          <w:ilvl w:val="0"/>
          <w:numId w:val="13"/>
        </w:numPr>
        <w:tabs>
          <w:tab w:val="left" w:pos="360"/>
        </w:tabs>
        <w:suppressAutoHyphens/>
        <w:spacing w:before="120"/>
        <w:jc w:val="both"/>
        <w:rPr>
          <w:rFonts w:ascii="Tahoma" w:hAnsi="Tahoma" w:cs="Tahoma"/>
          <w:sz w:val="22"/>
          <w:szCs w:val="22"/>
        </w:rPr>
      </w:pPr>
      <w:r w:rsidRPr="003C3C19">
        <w:rPr>
          <w:rFonts w:ascii="Tahoma" w:hAnsi="Tahoma" w:cs="Tahoma"/>
          <w:sz w:val="22"/>
          <w:szCs w:val="22"/>
        </w:rPr>
        <w:t xml:space="preserve">Zhotovitel odpovídá za kontrolní činnost a její řádné provedení, zejména v souladu </w:t>
      </w:r>
      <w:r w:rsidRPr="003C3C19">
        <w:rPr>
          <w:rFonts w:ascii="Tahoma" w:hAnsi="Tahoma" w:cs="Tahoma"/>
          <w:sz w:val="22"/>
          <w:szCs w:val="22"/>
        </w:rPr>
        <w:br/>
        <w:t>se zadáním předaným mu objednatelem, platnými ČSN, EN a ostatními platnými právními předpisy.</w:t>
      </w:r>
    </w:p>
    <w:p w14:paraId="711E5CE5" w14:textId="77777777" w:rsidR="009525CD" w:rsidRPr="009525CD" w:rsidRDefault="009525CD" w:rsidP="009525CD">
      <w:pPr>
        <w:numPr>
          <w:ilvl w:val="0"/>
          <w:numId w:val="13"/>
        </w:numPr>
        <w:tabs>
          <w:tab w:val="left" w:pos="360"/>
        </w:tabs>
        <w:suppressAutoHyphens/>
        <w:spacing w:before="113"/>
        <w:jc w:val="both"/>
        <w:rPr>
          <w:rFonts w:ascii="Tahoma" w:hAnsi="Tahoma" w:cs="Tahoma"/>
          <w:sz w:val="22"/>
          <w:szCs w:val="22"/>
        </w:rPr>
      </w:pPr>
      <w:r w:rsidRPr="009525CD">
        <w:rPr>
          <w:rFonts w:ascii="Tahoma" w:hAnsi="Tahoma" w:cs="Tahoma"/>
          <w:sz w:val="22"/>
          <w:szCs w:val="22"/>
        </w:rPr>
        <w:t xml:space="preserve">Pokud bude mít objednatel v průběhu realizace díla jakékoliv další požadavky na rozsah </w:t>
      </w:r>
      <w:r w:rsidRPr="009525CD">
        <w:rPr>
          <w:rFonts w:ascii="Tahoma" w:hAnsi="Tahoma" w:cs="Tahoma"/>
          <w:sz w:val="22"/>
          <w:szCs w:val="22"/>
        </w:rPr>
        <w:br/>
        <w:t>a kvalitu díla, musí být tyto požadavky zhotovitelem odsouhlaseny a sjednány na základě dodatku této smlouvy.</w:t>
      </w:r>
    </w:p>
    <w:p w14:paraId="45A965F4" w14:textId="77777777" w:rsidR="009525CD" w:rsidRPr="009525CD" w:rsidRDefault="009525CD" w:rsidP="009525CD">
      <w:pPr>
        <w:numPr>
          <w:ilvl w:val="0"/>
          <w:numId w:val="13"/>
        </w:numPr>
        <w:tabs>
          <w:tab w:val="left" w:pos="360"/>
        </w:tabs>
        <w:suppressAutoHyphens/>
        <w:spacing w:before="113"/>
        <w:jc w:val="both"/>
        <w:rPr>
          <w:rFonts w:ascii="Tahoma" w:hAnsi="Tahoma" w:cs="Tahoma"/>
          <w:sz w:val="22"/>
          <w:szCs w:val="22"/>
        </w:rPr>
      </w:pPr>
      <w:r w:rsidRPr="009525CD">
        <w:rPr>
          <w:rFonts w:ascii="Tahoma" w:hAnsi="Tahoma" w:cs="Tahoma"/>
          <w:sz w:val="22"/>
          <w:szCs w:val="22"/>
        </w:rPr>
        <w:t xml:space="preserve">Objednatel je povinen reklamovat zjevné vady kvality a rozsahu díla a prací okamžitě </w:t>
      </w:r>
      <w:r w:rsidRPr="009525CD">
        <w:rPr>
          <w:rFonts w:ascii="Tahoma" w:hAnsi="Tahoma" w:cs="Tahoma"/>
          <w:sz w:val="22"/>
          <w:szCs w:val="22"/>
        </w:rPr>
        <w:br/>
        <w:t xml:space="preserve">při jejich zjištění, nejpozději však do 5 dnů ode dne převzetí kontrolních protokolů. Ostatní vady, které objednatel nemohl zjistit ani při vynaložení odborné péče, </w:t>
      </w:r>
      <w:r w:rsidRPr="009525CD">
        <w:rPr>
          <w:rFonts w:ascii="Tahoma" w:hAnsi="Tahoma" w:cs="Tahoma"/>
          <w:sz w:val="22"/>
          <w:szCs w:val="22"/>
        </w:rPr>
        <w:br/>
        <w:t>je objednatel povinen oznámit zhotoviteli bez zbytečného odkladu, nejpozději však do doby skončení záruky.</w:t>
      </w:r>
    </w:p>
    <w:p w14:paraId="1828FC75" w14:textId="77777777" w:rsidR="009525CD" w:rsidRPr="009525CD" w:rsidRDefault="009525CD" w:rsidP="009525CD">
      <w:pPr>
        <w:numPr>
          <w:ilvl w:val="0"/>
          <w:numId w:val="13"/>
        </w:numPr>
        <w:tabs>
          <w:tab w:val="left" w:pos="360"/>
        </w:tabs>
        <w:suppressAutoHyphens/>
        <w:spacing w:before="113"/>
        <w:jc w:val="both"/>
        <w:rPr>
          <w:rFonts w:ascii="Tahoma" w:hAnsi="Tahoma" w:cs="Tahoma"/>
          <w:sz w:val="22"/>
          <w:szCs w:val="22"/>
        </w:rPr>
      </w:pPr>
      <w:r w:rsidRPr="009525CD">
        <w:rPr>
          <w:rFonts w:ascii="Tahoma" w:hAnsi="Tahoma" w:cs="Tahoma"/>
          <w:sz w:val="22"/>
          <w:szCs w:val="22"/>
        </w:rPr>
        <w:t xml:space="preserve">Zhotovitel je povinen bezúplatně odstranit reklamovanou vadu díla ve lhůtě do </w:t>
      </w:r>
      <w:proofErr w:type="gramStart"/>
      <w:r w:rsidRPr="009525CD">
        <w:rPr>
          <w:rFonts w:ascii="Tahoma" w:hAnsi="Tahoma" w:cs="Tahoma"/>
          <w:sz w:val="22"/>
          <w:szCs w:val="22"/>
        </w:rPr>
        <w:t>10-ti</w:t>
      </w:r>
      <w:proofErr w:type="gramEnd"/>
      <w:r w:rsidRPr="009525CD">
        <w:rPr>
          <w:rFonts w:ascii="Tahoma" w:hAnsi="Tahoma" w:cs="Tahoma"/>
          <w:sz w:val="22"/>
          <w:szCs w:val="22"/>
        </w:rPr>
        <w:t xml:space="preserve"> pracovních dnů od jejich prokazatelného nahlášení (e-mailem).</w:t>
      </w:r>
    </w:p>
    <w:p w14:paraId="7A5E1091" w14:textId="77777777" w:rsidR="009525CD" w:rsidRPr="009525CD" w:rsidRDefault="009525CD" w:rsidP="009525CD">
      <w:pPr>
        <w:numPr>
          <w:ilvl w:val="0"/>
          <w:numId w:val="13"/>
        </w:numPr>
        <w:tabs>
          <w:tab w:val="left" w:pos="360"/>
        </w:tabs>
        <w:suppressAutoHyphens/>
        <w:spacing w:before="113"/>
        <w:jc w:val="both"/>
        <w:rPr>
          <w:rFonts w:ascii="Tahoma" w:hAnsi="Tahoma" w:cs="Tahoma"/>
          <w:sz w:val="22"/>
          <w:szCs w:val="22"/>
        </w:rPr>
      </w:pPr>
      <w:r w:rsidRPr="009525CD">
        <w:rPr>
          <w:rFonts w:ascii="Tahoma" w:hAnsi="Tahoma" w:cs="Tahoma"/>
          <w:sz w:val="22"/>
          <w:szCs w:val="22"/>
        </w:rPr>
        <w:t xml:space="preserve">Zhotovitel poskytuje objednateli na provedené dílo dle této smlouvy záruku v délce </w:t>
      </w:r>
      <w:r w:rsidRPr="009525CD">
        <w:rPr>
          <w:rFonts w:ascii="Tahoma" w:hAnsi="Tahoma" w:cs="Tahoma"/>
          <w:sz w:val="22"/>
          <w:szCs w:val="22"/>
        </w:rPr>
        <w:br/>
        <w:t>12 měsíců.</w:t>
      </w:r>
    </w:p>
    <w:p w14:paraId="4352B7B8" w14:textId="07B157AD" w:rsidR="009525CD" w:rsidRPr="009525CD" w:rsidRDefault="009525CD" w:rsidP="009525CD">
      <w:pPr>
        <w:numPr>
          <w:ilvl w:val="0"/>
          <w:numId w:val="13"/>
        </w:numPr>
        <w:tabs>
          <w:tab w:val="left" w:pos="360"/>
        </w:tabs>
        <w:suppressAutoHyphens/>
        <w:spacing w:before="113"/>
        <w:jc w:val="both"/>
        <w:rPr>
          <w:rFonts w:ascii="Tahoma" w:hAnsi="Tahoma" w:cs="Tahoma"/>
          <w:sz w:val="22"/>
          <w:szCs w:val="22"/>
        </w:rPr>
      </w:pPr>
      <w:r w:rsidRPr="009525CD">
        <w:rPr>
          <w:rFonts w:ascii="Tahoma" w:hAnsi="Tahoma" w:cs="Tahoma"/>
          <w:sz w:val="22"/>
          <w:szCs w:val="22"/>
        </w:rPr>
        <w:t>Nebezpečí škody přechází na objednatele okamžikem předání díla.</w:t>
      </w:r>
    </w:p>
    <w:p w14:paraId="03088688" w14:textId="50ACBE1F" w:rsidR="00512849" w:rsidRPr="00674E02" w:rsidRDefault="009525CD" w:rsidP="007470D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IX</w:t>
      </w:r>
      <w:r w:rsidR="00512849" w:rsidRPr="00674E02">
        <w:rPr>
          <w:rFonts w:ascii="Tahoma" w:hAnsi="Tahoma" w:cs="Tahoma"/>
          <w:sz w:val="22"/>
          <w:szCs w:val="22"/>
        </w:rPr>
        <w:t>.</w:t>
      </w:r>
      <w:r w:rsidR="007470DD"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t>Smluvní pokuty a sankce</w:t>
      </w:r>
    </w:p>
    <w:p w14:paraId="4FC3820A" w14:textId="77777777" w:rsidR="009525CD" w:rsidRDefault="009525CD" w:rsidP="009525CD">
      <w:pPr>
        <w:pStyle w:val="Zkladntext"/>
        <w:numPr>
          <w:ilvl w:val="1"/>
          <w:numId w:val="5"/>
        </w:numPr>
        <w:tabs>
          <w:tab w:val="clear" w:pos="540"/>
          <w:tab w:val="clear" w:pos="1260"/>
          <w:tab w:val="clear" w:pos="1980"/>
          <w:tab w:val="clear" w:pos="2149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525CD">
        <w:rPr>
          <w:rFonts w:ascii="Tahoma" w:hAnsi="Tahoma" w:cs="Tahoma"/>
          <w:sz w:val="22"/>
          <w:szCs w:val="22"/>
        </w:rPr>
        <w:t xml:space="preserve">V případě, že reklamovaná vada není včas a řádně odstraněna, má objednatel právo </w:t>
      </w:r>
      <w:r w:rsidRPr="009525CD">
        <w:rPr>
          <w:rFonts w:ascii="Tahoma" w:hAnsi="Tahoma" w:cs="Tahoma"/>
          <w:sz w:val="22"/>
          <w:szCs w:val="22"/>
        </w:rPr>
        <w:br/>
        <w:t xml:space="preserve">na slevu </w:t>
      </w:r>
      <w:proofErr w:type="gramStart"/>
      <w:r w:rsidRPr="009525CD">
        <w:rPr>
          <w:rFonts w:ascii="Tahoma" w:hAnsi="Tahoma" w:cs="Tahoma"/>
          <w:sz w:val="22"/>
          <w:szCs w:val="22"/>
        </w:rPr>
        <w:t>1%</w:t>
      </w:r>
      <w:proofErr w:type="gramEnd"/>
      <w:r w:rsidRPr="009525CD">
        <w:rPr>
          <w:rFonts w:ascii="Tahoma" w:hAnsi="Tahoma" w:cs="Tahoma"/>
          <w:sz w:val="22"/>
          <w:szCs w:val="22"/>
        </w:rPr>
        <w:t xml:space="preserve"> z ceny za každý den prodlení, nejvýše však 50 % ceny. Neodstraní-li zhotovitel vadu do </w:t>
      </w:r>
      <w:proofErr w:type="gramStart"/>
      <w:r w:rsidRPr="009525CD">
        <w:rPr>
          <w:rFonts w:ascii="Tahoma" w:hAnsi="Tahoma" w:cs="Tahoma"/>
          <w:sz w:val="22"/>
          <w:szCs w:val="22"/>
        </w:rPr>
        <w:t>10-ti</w:t>
      </w:r>
      <w:proofErr w:type="gramEnd"/>
      <w:r w:rsidRPr="009525CD">
        <w:rPr>
          <w:rFonts w:ascii="Tahoma" w:hAnsi="Tahoma" w:cs="Tahoma"/>
          <w:sz w:val="22"/>
          <w:szCs w:val="22"/>
        </w:rPr>
        <w:t xml:space="preserve"> dnů od její reklamace, je objednatel oprávněn zajistit odstranění vady na účet zhotovitele</w:t>
      </w:r>
    </w:p>
    <w:p w14:paraId="07A3D899" w14:textId="77777777" w:rsidR="009525CD" w:rsidRDefault="009525CD" w:rsidP="009525CD">
      <w:pPr>
        <w:pStyle w:val="Zkladntext"/>
        <w:numPr>
          <w:ilvl w:val="1"/>
          <w:numId w:val="5"/>
        </w:numPr>
        <w:tabs>
          <w:tab w:val="clear" w:pos="540"/>
          <w:tab w:val="clear" w:pos="1260"/>
          <w:tab w:val="clear" w:pos="1980"/>
          <w:tab w:val="clear" w:pos="2149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525CD">
        <w:rPr>
          <w:rFonts w:ascii="Tahoma" w:hAnsi="Tahoma" w:cs="Tahoma"/>
          <w:sz w:val="22"/>
          <w:szCs w:val="22"/>
        </w:rPr>
        <w:t xml:space="preserve">Zhotovitel je povinen zaplatit objednateli smluvní pokutu ve výši </w:t>
      </w:r>
      <w:proofErr w:type="gramStart"/>
      <w:r w:rsidRPr="009525CD">
        <w:rPr>
          <w:rFonts w:ascii="Tahoma" w:hAnsi="Tahoma" w:cs="Tahoma"/>
          <w:sz w:val="22"/>
          <w:szCs w:val="22"/>
        </w:rPr>
        <w:t>50%</w:t>
      </w:r>
      <w:proofErr w:type="gramEnd"/>
      <w:r w:rsidRPr="009525CD">
        <w:rPr>
          <w:rFonts w:ascii="Tahoma" w:hAnsi="Tahoma" w:cs="Tahoma"/>
          <w:sz w:val="22"/>
          <w:szCs w:val="22"/>
        </w:rPr>
        <w:t xml:space="preserve"> z celkové smluvní ceny v případě, že nedodrží termíny harmonogramů provedení revizí dle Přílohy č. 1 nebo 2 této smlouvy.</w:t>
      </w:r>
    </w:p>
    <w:p w14:paraId="78F5AEED" w14:textId="77777777" w:rsidR="009525CD" w:rsidRDefault="009525CD" w:rsidP="009525CD">
      <w:pPr>
        <w:pStyle w:val="Zkladntext"/>
        <w:numPr>
          <w:ilvl w:val="1"/>
          <w:numId w:val="5"/>
        </w:numPr>
        <w:tabs>
          <w:tab w:val="clear" w:pos="540"/>
          <w:tab w:val="clear" w:pos="1260"/>
          <w:tab w:val="clear" w:pos="1980"/>
          <w:tab w:val="clear" w:pos="2149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525CD">
        <w:rPr>
          <w:rFonts w:ascii="Tahoma" w:hAnsi="Tahoma" w:cs="Tahoma"/>
          <w:sz w:val="22"/>
          <w:szCs w:val="22"/>
        </w:rPr>
        <w:t>V případě, že státní odborný dozor uloží objednateli pokutu za neprovedení normou určené prohlídky nebo zkoušky v určeném termínu (porušení smluvních povinností zhotovitele) je zhotovitel povinen zaplatit objednateli prokazatelnou výši sankcí (pokuty) vč. příp. úroků z prodlení za zaplacení.</w:t>
      </w:r>
    </w:p>
    <w:p w14:paraId="0BA5ADBE" w14:textId="77777777" w:rsidR="009525CD" w:rsidRDefault="009525CD" w:rsidP="009525CD">
      <w:pPr>
        <w:pStyle w:val="Zkladntext"/>
        <w:numPr>
          <w:ilvl w:val="1"/>
          <w:numId w:val="5"/>
        </w:numPr>
        <w:tabs>
          <w:tab w:val="clear" w:pos="540"/>
          <w:tab w:val="clear" w:pos="1260"/>
          <w:tab w:val="clear" w:pos="1980"/>
          <w:tab w:val="clear" w:pos="2149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525CD">
        <w:rPr>
          <w:rFonts w:ascii="Tahoma" w:hAnsi="Tahoma" w:cs="Tahoma"/>
          <w:sz w:val="22"/>
          <w:szCs w:val="22"/>
        </w:rPr>
        <w:t>Pro případ prodlení objednatele s úhradou dlužné částky po lhůtě splatnosti může zhotovitel vyžadovat úrok z prodlení v zákonné výši za každý den zpoždění platby.</w:t>
      </w:r>
    </w:p>
    <w:p w14:paraId="08E829BE" w14:textId="77777777" w:rsidR="009525CD" w:rsidRDefault="009525CD" w:rsidP="009525CD">
      <w:pPr>
        <w:pStyle w:val="Zkladntext"/>
        <w:numPr>
          <w:ilvl w:val="1"/>
          <w:numId w:val="5"/>
        </w:numPr>
        <w:tabs>
          <w:tab w:val="clear" w:pos="540"/>
          <w:tab w:val="clear" w:pos="1260"/>
          <w:tab w:val="clear" w:pos="1980"/>
          <w:tab w:val="clear" w:pos="2149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525CD">
        <w:rPr>
          <w:rFonts w:ascii="Tahoma" w:hAnsi="Tahoma" w:cs="Tahoma"/>
          <w:sz w:val="22"/>
          <w:szCs w:val="22"/>
        </w:rPr>
        <w:t>Zaplacením jakékoliv pokuty není dotčeno právo na náhradu škody.</w:t>
      </w:r>
    </w:p>
    <w:p w14:paraId="4A220B7B" w14:textId="47404D74" w:rsidR="009525CD" w:rsidRPr="009525CD" w:rsidRDefault="009525CD" w:rsidP="009525CD">
      <w:pPr>
        <w:pStyle w:val="Zkladntext"/>
        <w:numPr>
          <w:ilvl w:val="1"/>
          <w:numId w:val="5"/>
        </w:numPr>
        <w:tabs>
          <w:tab w:val="clear" w:pos="540"/>
          <w:tab w:val="clear" w:pos="1260"/>
          <w:tab w:val="clear" w:pos="1980"/>
          <w:tab w:val="clear" w:pos="2149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525CD">
        <w:rPr>
          <w:rFonts w:ascii="Tahoma" w:hAnsi="Tahoma" w:cs="Tahoma"/>
          <w:sz w:val="22"/>
          <w:szCs w:val="22"/>
        </w:rPr>
        <w:t>Smluvní strany se zavazují postupovat tak, aby v případě porušení povinností druhé strany nedošlo ke vzniku zbytečných škod. Strany se tímto zavazují předcházet vzniku škod.</w:t>
      </w:r>
    </w:p>
    <w:p w14:paraId="00DC1526" w14:textId="1DBCF0C9" w:rsidR="00512849" w:rsidRPr="00674E02" w:rsidRDefault="00512849" w:rsidP="009525CD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120"/>
        <w:rPr>
          <w:rFonts w:ascii="Tahoma" w:hAnsi="Tahoma" w:cs="Tahoma"/>
          <w:sz w:val="22"/>
          <w:szCs w:val="22"/>
        </w:rPr>
      </w:pPr>
    </w:p>
    <w:p w14:paraId="2B3760CC" w14:textId="0E069630" w:rsidR="004E519A" w:rsidRPr="00C02C3C" w:rsidRDefault="004E519A" w:rsidP="004E519A">
      <w:pPr>
        <w:keepNext/>
        <w:spacing w:before="360"/>
        <w:jc w:val="center"/>
        <w:rPr>
          <w:rFonts w:ascii="Tahoma" w:hAnsi="Tahoma" w:cs="Tahoma"/>
          <w:b/>
          <w:bCs/>
          <w:iCs/>
          <w:snapToGrid w:val="0"/>
          <w:sz w:val="22"/>
          <w:szCs w:val="22"/>
        </w:rPr>
      </w:pPr>
      <w:r w:rsidRPr="00C02C3C">
        <w:rPr>
          <w:rFonts w:ascii="Tahoma" w:hAnsi="Tahoma" w:cs="Tahoma"/>
          <w:b/>
          <w:sz w:val="22"/>
          <w:szCs w:val="22"/>
        </w:rPr>
        <w:lastRenderedPageBreak/>
        <w:t>X</w:t>
      </w:r>
      <w:r w:rsidR="00303502">
        <w:rPr>
          <w:rFonts w:ascii="Tahoma" w:hAnsi="Tahoma" w:cs="Tahoma"/>
          <w:b/>
          <w:sz w:val="22"/>
          <w:szCs w:val="22"/>
        </w:rPr>
        <w:t>.</w:t>
      </w:r>
      <w:r w:rsidRPr="00C02C3C">
        <w:rPr>
          <w:rFonts w:ascii="Tahoma" w:hAnsi="Tahoma" w:cs="Tahoma"/>
          <w:b/>
          <w:bCs/>
          <w:iCs/>
          <w:snapToGrid w:val="0"/>
          <w:sz w:val="22"/>
          <w:szCs w:val="22"/>
        </w:rPr>
        <w:br/>
        <w:t>Sankce vůči Rusku a Bělorusku</w:t>
      </w:r>
    </w:p>
    <w:p w14:paraId="42890C70" w14:textId="5322013A" w:rsidR="004E519A" w:rsidRPr="00C02C3C" w:rsidRDefault="004E519A" w:rsidP="004E519A">
      <w:pPr>
        <w:widowControl w:val="0"/>
        <w:numPr>
          <w:ilvl w:val="0"/>
          <w:numId w:val="43"/>
        </w:numPr>
        <w:spacing w:before="120" w:line="259" w:lineRule="auto"/>
        <w:ind w:left="357" w:hanging="357"/>
        <w:jc w:val="both"/>
        <w:rPr>
          <w:rFonts w:ascii="Tahoma" w:hAnsi="Tahoma" w:cs="Tahoma"/>
          <w:snapToGrid w:val="0"/>
          <w:sz w:val="22"/>
          <w:szCs w:val="22"/>
        </w:rPr>
      </w:pPr>
      <w:bookmarkStart w:id="0" w:name="_Ref103693888"/>
      <w:r>
        <w:rPr>
          <w:rFonts w:ascii="Tahoma" w:hAnsi="Tahoma" w:cs="Tahoma"/>
          <w:snapToGrid w:val="0"/>
          <w:sz w:val="22"/>
          <w:szCs w:val="22"/>
        </w:rPr>
        <w:t>Zhotovitel</w:t>
      </w:r>
      <w:r w:rsidRPr="00C02C3C">
        <w:rPr>
          <w:rFonts w:ascii="Tahoma" w:hAnsi="Tahoma" w:cs="Tahoma"/>
          <w:snapToGrid w:val="0"/>
          <w:sz w:val="22"/>
          <w:szCs w:val="22"/>
        </w:rPr>
        <w:t xml:space="preserve"> </w:t>
      </w:r>
      <w:bookmarkEnd w:id="0"/>
      <w:r w:rsidRPr="00C02C3C">
        <w:rPr>
          <w:rFonts w:ascii="Tahoma" w:hAnsi="Tahoma" w:cs="Tahoma"/>
          <w:snapToGrid w:val="0"/>
          <w:sz w:val="22"/>
          <w:szCs w:val="22"/>
        </w:rPr>
        <w:t xml:space="preserve">odpovídá za to, že platby poskytované </w:t>
      </w:r>
      <w:r>
        <w:rPr>
          <w:rFonts w:ascii="Tahoma" w:hAnsi="Tahoma" w:cs="Tahoma"/>
          <w:snapToGrid w:val="0"/>
          <w:sz w:val="22"/>
          <w:szCs w:val="22"/>
        </w:rPr>
        <w:t>objednatelem</w:t>
      </w:r>
      <w:r w:rsidRPr="00C02C3C">
        <w:rPr>
          <w:rFonts w:ascii="Tahoma" w:hAnsi="Tahoma" w:cs="Tahoma"/>
          <w:snapToGrid w:val="0"/>
          <w:sz w:val="22"/>
          <w:szCs w:val="22"/>
        </w:rPr>
        <w:t xml:space="preserve"> dle této smlouvy nebudou přímo nebo nepřímo ani jen zčásti zpřístupněny osobám, vůči kterým platí tzv. individuální finanční sankce ve smyslu čl. 2 odst. 2 Nařízení Rady (EU) č. 208/2014 ze dne 5. 3. 2014 o omezujících opatřeních vůči některým osobám, subjektům a orgánům vzhledem k situaci na Ukrajině a Nařízení Rady (ES) č. 765/2006 ze dne 18. 5. 2006 o omezujících opatřeních vůči prezidentu Lukašenkovi a některým představitelům Běloruska a které jsou uvedeny na tzv. sankčních seznamech (dle příloh č. 1 obou nařízení.</w:t>
      </w:r>
    </w:p>
    <w:p w14:paraId="1EAEEEDE" w14:textId="77777777" w:rsidR="004E519A" w:rsidRPr="00C02C3C" w:rsidRDefault="004E519A" w:rsidP="004E519A">
      <w:pPr>
        <w:widowControl w:val="0"/>
        <w:numPr>
          <w:ilvl w:val="0"/>
          <w:numId w:val="43"/>
        </w:numPr>
        <w:spacing w:before="120" w:line="259" w:lineRule="auto"/>
        <w:ind w:left="357" w:hanging="357"/>
        <w:jc w:val="both"/>
        <w:rPr>
          <w:rFonts w:ascii="Tahoma" w:hAnsi="Tahoma" w:cs="Tahoma"/>
          <w:iCs/>
          <w:snapToGrid w:val="0"/>
          <w:sz w:val="22"/>
          <w:szCs w:val="20"/>
        </w:rPr>
      </w:pPr>
      <w:r w:rsidRPr="00C02C3C">
        <w:rPr>
          <w:rFonts w:ascii="Tahoma" w:hAnsi="Tahoma" w:cs="Tahoma"/>
          <w:iCs/>
          <w:snapToGrid w:val="0"/>
          <w:sz w:val="22"/>
          <w:szCs w:val="20"/>
        </w:rPr>
        <w:t>Bude-li kterékoliv z nařízení v budoucnu doplněno či nahrazeno jinou legislativou obdobného významu, uvedená povinnost se uplatní obdobně.</w:t>
      </w:r>
    </w:p>
    <w:p w14:paraId="380E8DBF" w14:textId="77777777" w:rsidR="004E519A" w:rsidRPr="00C02C3C" w:rsidRDefault="004E519A" w:rsidP="004E519A">
      <w:pPr>
        <w:widowControl w:val="0"/>
        <w:numPr>
          <w:ilvl w:val="0"/>
          <w:numId w:val="43"/>
        </w:numPr>
        <w:spacing w:before="120" w:line="259" w:lineRule="auto"/>
        <w:ind w:left="357" w:hanging="357"/>
        <w:jc w:val="both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>Zhotovitel</w:t>
      </w:r>
      <w:r w:rsidRPr="00C02C3C">
        <w:rPr>
          <w:rFonts w:ascii="Tahoma" w:hAnsi="Tahoma" w:cs="Tahoma"/>
          <w:snapToGrid w:val="0"/>
          <w:sz w:val="22"/>
          <w:szCs w:val="22"/>
        </w:rPr>
        <w:t xml:space="preserve"> je povinen </w:t>
      </w:r>
      <w:r>
        <w:rPr>
          <w:rFonts w:ascii="Tahoma" w:hAnsi="Tahoma" w:cs="Tahoma"/>
          <w:snapToGrid w:val="0"/>
          <w:sz w:val="22"/>
          <w:szCs w:val="22"/>
        </w:rPr>
        <w:t>objednatele</w:t>
      </w:r>
      <w:r w:rsidRPr="00C02C3C">
        <w:rPr>
          <w:rFonts w:ascii="Tahoma" w:hAnsi="Tahoma" w:cs="Tahoma"/>
          <w:snapToGrid w:val="0"/>
          <w:sz w:val="22"/>
          <w:szCs w:val="22"/>
        </w:rPr>
        <w:t xml:space="preserve"> bezodkladně informovat o jakýchkoliv skutečnostech, které mohou mít vliv na odpovědnost </w:t>
      </w:r>
      <w:r>
        <w:rPr>
          <w:rFonts w:ascii="Tahoma" w:hAnsi="Tahoma" w:cs="Tahoma"/>
          <w:snapToGrid w:val="0"/>
          <w:sz w:val="22"/>
          <w:szCs w:val="22"/>
        </w:rPr>
        <w:t>zhotovitele</w:t>
      </w:r>
      <w:r w:rsidRPr="00C02C3C">
        <w:rPr>
          <w:rFonts w:ascii="Tahoma" w:hAnsi="Tahoma" w:cs="Tahoma"/>
          <w:snapToGrid w:val="0"/>
          <w:sz w:val="22"/>
          <w:szCs w:val="22"/>
        </w:rPr>
        <w:t xml:space="preserve"> dle odst. 1 tohoto článku smlouvy. </w:t>
      </w:r>
      <w:r>
        <w:rPr>
          <w:rFonts w:ascii="Tahoma" w:hAnsi="Tahoma" w:cs="Tahoma"/>
          <w:snapToGrid w:val="0"/>
          <w:sz w:val="22"/>
          <w:szCs w:val="22"/>
        </w:rPr>
        <w:t>Zhotovitel</w:t>
      </w:r>
      <w:r w:rsidRPr="00C02C3C">
        <w:rPr>
          <w:rFonts w:ascii="Tahoma" w:hAnsi="Tahoma" w:cs="Tahoma"/>
          <w:snapToGrid w:val="0"/>
          <w:sz w:val="22"/>
          <w:szCs w:val="22"/>
        </w:rPr>
        <w:t xml:space="preserve"> je současně povinen kdykoliv poskytnout </w:t>
      </w:r>
      <w:r>
        <w:rPr>
          <w:rFonts w:ascii="Tahoma" w:hAnsi="Tahoma" w:cs="Tahoma"/>
          <w:snapToGrid w:val="0"/>
          <w:sz w:val="22"/>
          <w:szCs w:val="22"/>
        </w:rPr>
        <w:t>objednateli</w:t>
      </w:r>
      <w:r w:rsidRPr="00C02C3C">
        <w:rPr>
          <w:rFonts w:ascii="Tahoma" w:hAnsi="Tahoma" w:cs="Tahoma"/>
          <w:snapToGrid w:val="0"/>
          <w:sz w:val="22"/>
          <w:szCs w:val="22"/>
        </w:rPr>
        <w:t xml:space="preserve"> bezodkladnou součinnost pro případné ověření pravdivosti těchto informací.</w:t>
      </w:r>
    </w:p>
    <w:p w14:paraId="21609CB9" w14:textId="77777777" w:rsidR="004E519A" w:rsidRPr="00C02C3C" w:rsidRDefault="004E519A" w:rsidP="004E519A">
      <w:pPr>
        <w:widowControl w:val="0"/>
        <w:numPr>
          <w:ilvl w:val="0"/>
          <w:numId w:val="43"/>
        </w:numPr>
        <w:spacing w:before="120" w:line="259" w:lineRule="auto"/>
        <w:ind w:left="357" w:hanging="357"/>
        <w:jc w:val="both"/>
        <w:rPr>
          <w:rFonts w:ascii="Tahoma" w:hAnsi="Tahoma" w:cs="Tahoma"/>
          <w:snapToGrid w:val="0"/>
          <w:sz w:val="22"/>
          <w:szCs w:val="22"/>
        </w:rPr>
      </w:pPr>
      <w:r w:rsidRPr="00C02C3C">
        <w:rPr>
          <w:rFonts w:ascii="Tahoma" w:hAnsi="Tahoma" w:cs="Tahoma"/>
          <w:snapToGrid w:val="0"/>
          <w:sz w:val="22"/>
          <w:szCs w:val="22"/>
        </w:rPr>
        <w:t xml:space="preserve">Dojde-li k porušení pravidel dle odst. 1 tohoto článku smlouvy, je </w:t>
      </w:r>
      <w:r>
        <w:rPr>
          <w:rFonts w:ascii="Tahoma" w:hAnsi="Tahoma" w:cs="Tahoma"/>
          <w:snapToGrid w:val="0"/>
          <w:sz w:val="22"/>
          <w:szCs w:val="22"/>
        </w:rPr>
        <w:t>objednatel</w:t>
      </w:r>
      <w:r w:rsidRPr="00C02C3C">
        <w:rPr>
          <w:rFonts w:ascii="Tahoma" w:hAnsi="Tahoma" w:cs="Tahoma"/>
          <w:snapToGrid w:val="0"/>
          <w:sz w:val="22"/>
          <w:szCs w:val="22"/>
        </w:rPr>
        <w:t xml:space="preserve"> oprávněn odstoupit od této smlouvy; odstoupení se však nedotýká povinností </w:t>
      </w:r>
      <w:r>
        <w:rPr>
          <w:rFonts w:ascii="Tahoma" w:hAnsi="Tahoma" w:cs="Tahoma"/>
          <w:snapToGrid w:val="0"/>
          <w:sz w:val="22"/>
          <w:szCs w:val="22"/>
        </w:rPr>
        <w:t>zhotovitele</w:t>
      </w:r>
      <w:r w:rsidRPr="00C02C3C">
        <w:rPr>
          <w:rFonts w:ascii="Tahoma" w:hAnsi="Tahoma" w:cs="Tahoma"/>
          <w:snapToGrid w:val="0"/>
          <w:sz w:val="22"/>
          <w:szCs w:val="22"/>
        </w:rPr>
        <w:t xml:space="preserve"> vyplývajících ze záruky za jakost, odpovědnosti za vady, povinnosti zaplatit smluvní pokutu, povinnosti nahradit škodu a povinnosti zachovat důvěrnost informací souvisejících s plněním dle této smlouvy.</w:t>
      </w:r>
    </w:p>
    <w:p w14:paraId="126931DD" w14:textId="77777777" w:rsidR="004E519A" w:rsidRPr="00C02C3C" w:rsidRDefault="004E519A" w:rsidP="004E519A">
      <w:pPr>
        <w:widowControl w:val="0"/>
        <w:numPr>
          <w:ilvl w:val="0"/>
          <w:numId w:val="43"/>
        </w:numPr>
        <w:spacing w:before="120" w:line="259" w:lineRule="auto"/>
        <w:ind w:left="357" w:hanging="357"/>
        <w:jc w:val="both"/>
        <w:rPr>
          <w:rFonts w:ascii="Tahoma" w:hAnsi="Tahoma" w:cs="Tahoma"/>
          <w:snapToGrid w:val="0"/>
          <w:sz w:val="22"/>
          <w:szCs w:val="22"/>
        </w:rPr>
      </w:pPr>
      <w:r w:rsidRPr="00C02C3C">
        <w:rPr>
          <w:rFonts w:ascii="Tahoma" w:hAnsi="Tahoma" w:cs="Tahoma"/>
          <w:snapToGrid w:val="0"/>
          <w:sz w:val="22"/>
          <w:szCs w:val="22"/>
        </w:rPr>
        <w:t xml:space="preserve">Dojde-li k porušení pravidel dle odst. 1 tohoto článku smlouvy, je </w:t>
      </w:r>
      <w:r>
        <w:rPr>
          <w:rFonts w:ascii="Tahoma" w:hAnsi="Tahoma" w:cs="Tahoma"/>
          <w:snapToGrid w:val="0"/>
          <w:sz w:val="22"/>
          <w:szCs w:val="22"/>
        </w:rPr>
        <w:t>zhotovitel</w:t>
      </w:r>
      <w:r w:rsidRPr="00C02C3C">
        <w:rPr>
          <w:rFonts w:ascii="Tahoma" w:hAnsi="Tahoma" w:cs="Tahoma"/>
          <w:snapToGrid w:val="0"/>
          <w:sz w:val="22"/>
          <w:szCs w:val="22"/>
        </w:rPr>
        <w:t xml:space="preserve"> povinen zaplatit </w:t>
      </w:r>
      <w:r>
        <w:rPr>
          <w:rFonts w:ascii="Tahoma" w:hAnsi="Tahoma" w:cs="Tahoma"/>
          <w:snapToGrid w:val="0"/>
          <w:sz w:val="22"/>
          <w:szCs w:val="22"/>
        </w:rPr>
        <w:t>objednateli</w:t>
      </w:r>
      <w:r w:rsidRPr="00C02C3C">
        <w:rPr>
          <w:rFonts w:ascii="Tahoma" w:hAnsi="Tahoma" w:cs="Tahoma"/>
          <w:snapToGrid w:val="0"/>
          <w:sz w:val="22"/>
          <w:szCs w:val="22"/>
        </w:rPr>
        <w:t xml:space="preserve"> smluvní pokutu ve výši 250.000 Kč, a to za každý jednotlivý případ porušení.</w:t>
      </w:r>
    </w:p>
    <w:p w14:paraId="0C0AF83C" w14:textId="2DBC6AA2" w:rsidR="00512849" w:rsidRPr="00674E02" w:rsidRDefault="00512849" w:rsidP="007470D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674E02">
        <w:rPr>
          <w:rFonts w:ascii="Tahoma" w:hAnsi="Tahoma" w:cs="Tahoma"/>
          <w:sz w:val="22"/>
          <w:szCs w:val="22"/>
        </w:rPr>
        <w:t>X</w:t>
      </w:r>
      <w:r w:rsidR="004E519A">
        <w:rPr>
          <w:rFonts w:ascii="Tahoma" w:hAnsi="Tahoma" w:cs="Tahoma"/>
          <w:sz w:val="22"/>
          <w:szCs w:val="22"/>
        </w:rPr>
        <w:t>I</w:t>
      </w:r>
      <w:r w:rsidRPr="00674E02">
        <w:rPr>
          <w:rFonts w:ascii="Tahoma" w:hAnsi="Tahoma" w:cs="Tahoma"/>
          <w:sz w:val="22"/>
          <w:szCs w:val="22"/>
        </w:rPr>
        <w:t>.</w:t>
      </w:r>
      <w:r w:rsidR="007470DD">
        <w:rPr>
          <w:rFonts w:ascii="Tahoma" w:hAnsi="Tahoma" w:cs="Tahoma"/>
          <w:sz w:val="22"/>
          <w:szCs w:val="22"/>
        </w:rPr>
        <w:br/>
      </w:r>
      <w:r w:rsidRPr="00674E02">
        <w:rPr>
          <w:rFonts w:ascii="Tahoma" w:hAnsi="Tahoma" w:cs="Tahoma"/>
          <w:sz w:val="22"/>
          <w:szCs w:val="22"/>
        </w:rPr>
        <w:t>Zánik smlouvy</w:t>
      </w:r>
    </w:p>
    <w:p w14:paraId="1BE1D99C" w14:textId="77777777" w:rsidR="00512849" w:rsidRPr="00674E02" w:rsidRDefault="00512849" w:rsidP="00674E02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74E02">
        <w:rPr>
          <w:rFonts w:ascii="Tahoma" w:hAnsi="Tahoma" w:cs="Tahoma"/>
          <w:sz w:val="22"/>
          <w:szCs w:val="22"/>
        </w:rPr>
        <w:t>Smluvní strany se dohodly, že smlouva zaniká:</w:t>
      </w:r>
    </w:p>
    <w:p w14:paraId="4265F7E9" w14:textId="77777777" w:rsidR="00512849" w:rsidRPr="00674E02" w:rsidRDefault="00BC77D0" w:rsidP="00674E02">
      <w:pPr>
        <w:numPr>
          <w:ilvl w:val="1"/>
          <w:numId w:val="7"/>
        </w:numPr>
        <w:tabs>
          <w:tab w:val="clear" w:pos="1440"/>
          <w:tab w:val="num" w:pos="714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674E02">
        <w:rPr>
          <w:rFonts w:ascii="Tahoma" w:hAnsi="Tahoma" w:cs="Tahoma"/>
          <w:sz w:val="22"/>
          <w:szCs w:val="22"/>
        </w:rPr>
        <w:t>d</w:t>
      </w:r>
      <w:r w:rsidR="00512849" w:rsidRPr="00674E02">
        <w:rPr>
          <w:rFonts w:ascii="Tahoma" w:hAnsi="Tahoma" w:cs="Tahoma"/>
          <w:sz w:val="22"/>
          <w:szCs w:val="22"/>
        </w:rPr>
        <w:t>ohodou smluvních stran.</w:t>
      </w:r>
    </w:p>
    <w:p w14:paraId="5CE46EFF" w14:textId="77777777" w:rsidR="00512849" w:rsidRPr="00674E02" w:rsidRDefault="00BC77D0" w:rsidP="00674E02">
      <w:pPr>
        <w:numPr>
          <w:ilvl w:val="1"/>
          <w:numId w:val="7"/>
        </w:numPr>
        <w:tabs>
          <w:tab w:val="clear" w:pos="1440"/>
          <w:tab w:val="num" w:pos="720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674E02">
        <w:rPr>
          <w:rFonts w:ascii="Tahoma" w:hAnsi="Tahoma" w:cs="Tahoma"/>
          <w:sz w:val="22"/>
          <w:szCs w:val="22"/>
        </w:rPr>
        <w:t>j</w:t>
      </w:r>
      <w:r w:rsidR="00512849" w:rsidRPr="00674E02">
        <w:rPr>
          <w:rFonts w:ascii="Tahoma" w:hAnsi="Tahoma" w:cs="Tahoma"/>
          <w:sz w:val="22"/>
          <w:szCs w:val="22"/>
        </w:rPr>
        <w:t>ednostranným odstoupením od smlouvy pro její podstatné porušení druhou smluvní stranou, přičemž podstatným porušením smlouvy se rozumí zejména:</w:t>
      </w:r>
    </w:p>
    <w:p w14:paraId="4283262C" w14:textId="7A18247A" w:rsidR="00512849" w:rsidRPr="00674E02" w:rsidRDefault="00512849" w:rsidP="00674E02">
      <w:pPr>
        <w:pStyle w:val="Import5"/>
        <w:numPr>
          <w:ilvl w:val="0"/>
          <w:numId w:val="9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72"/>
        </w:tabs>
        <w:spacing w:before="60"/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674E02">
        <w:rPr>
          <w:rFonts w:ascii="Tahoma" w:hAnsi="Tahoma" w:cs="Tahoma"/>
          <w:sz w:val="22"/>
          <w:szCs w:val="22"/>
        </w:rPr>
        <w:t>neprovedení díla v době plnění</w:t>
      </w:r>
      <w:r w:rsidR="00B46EC0">
        <w:rPr>
          <w:rFonts w:ascii="Tahoma" w:hAnsi="Tahoma" w:cs="Tahoma"/>
          <w:sz w:val="22"/>
          <w:szCs w:val="22"/>
        </w:rPr>
        <w:t>,</w:t>
      </w:r>
    </w:p>
    <w:p w14:paraId="3C5C314A" w14:textId="77777777" w:rsidR="00512849" w:rsidRPr="00674E02" w:rsidRDefault="00512849" w:rsidP="00674E02">
      <w:pPr>
        <w:pStyle w:val="Import5"/>
        <w:numPr>
          <w:ilvl w:val="0"/>
          <w:numId w:val="9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72"/>
        </w:tabs>
        <w:spacing w:before="60"/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674E02">
        <w:rPr>
          <w:rFonts w:ascii="Tahoma" w:hAnsi="Tahoma" w:cs="Tahoma"/>
          <w:sz w:val="22"/>
          <w:szCs w:val="22"/>
        </w:rPr>
        <w:t>nedodržení pokynů objednatele, právních předpisů nebo technických norem, které se týkají provádění díla,</w:t>
      </w:r>
    </w:p>
    <w:p w14:paraId="37DBAC6A" w14:textId="77777777" w:rsidR="00512849" w:rsidRPr="00674E02" w:rsidRDefault="00512849" w:rsidP="00674E02">
      <w:pPr>
        <w:pStyle w:val="Import5"/>
        <w:numPr>
          <w:ilvl w:val="0"/>
          <w:numId w:val="9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72"/>
        </w:tabs>
        <w:spacing w:before="60"/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674E02">
        <w:rPr>
          <w:rFonts w:ascii="Tahoma" w:hAnsi="Tahoma" w:cs="Tahoma"/>
          <w:sz w:val="22"/>
          <w:szCs w:val="22"/>
        </w:rPr>
        <w:t>nedodržení smluvních ujednání o záruce za jakost</w:t>
      </w:r>
      <w:r w:rsidR="002A47FC" w:rsidRPr="00674E02">
        <w:rPr>
          <w:rFonts w:ascii="Tahoma" w:hAnsi="Tahoma" w:cs="Tahoma"/>
          <w:sz w:val="22"/>
          <w:szCs w:val="22"/>
        </w:rPr>
        <w:t xml:space="preserve"> nebo o právech z vadného plnění</w:t>
      </w:r>
      <w:r w:rsidRPr="00674E02">
        <w:rPr>
          <w:rFonts w:ascii="Tahoma" w:hAnsi="Tahoma" w:cs="Tahoma"/>
          <w:sz w:val="22"/>
          <w:szCs w:val="22"/>
        </w:rPr>
        <w:t>,</w:t>
      </w:r>
    </w:p>
    <w:p w14:paraId="017231C2" w14:textId="77777777" w:rsidR="00512849" w:rsidRPr="00674E02" w:rsidRDefault="00512849" w:rsidP="00674E02">
      <w:pPr>
        <w:pStyle w:val="Import5"/>
        <w:numPr>
          <w:ilvl w:val="0"/>
          <w:numId w:val="9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72"/>
        </w:tabs>
        <w:spacing w:before="60"/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674E02">
        <w:rPr>
          <w:rFonts w:ascii="Tahoma" w:hAnsi="Tahoma" w:cs="Tahoma"/>
          <w:sz w:val="22"/>
          <w:szCs w:val="22"/>
        </w:rPr>
        <w:t>neuhrazení ceny za dílo objednatelem po druhé výzvě zhotovitele k uhrazení dlužné částky, přičemž druhá výzva nesmí následovat dříve než 30</w:t>
      </w:r>
      <w:r w:rsidR="00674E02">
        <w:rPr>
          <w:rFonts w:ascii="Tahoma" w:hAnsi="Tahoma" w:cs="Tahoma"/>
          <w:sz w:val="22"/>
          <w:szCs w:val="22"/>
        </w:rPr>
        <w:t> </w:t>
      </w:r>
      <w:r w:rsidRPr="00674E02">
        <w:rPr>
          <w:rFonts w:ascii="Tahoma" w:hAnsi="Tahoma" w:cs="Tahoma"/>
          <w:sz w:val="22"/>
          <w:szCs w:val="22"/>
        </w:rPr>
        <w:t>dnů po</w:t>
      </w:r>
      <w:r w:rsidR="00674E02">
        <w:rPr>
          <w:rFonts w:ascii="Tahoma" w:hAnsi="Tahoma" w:cs="Tahoma"/>
          <w:sz w:val="22"/>
          <w:szCs w:val="22"/>
        </w:rPr>
        <w:t> </w:t>
      </w:r>
      <w:r w:rsidRPr="00674E02">
        <w:rPr>
          <w:rFonts w:ascii="Tahoma" w:hAnsi="Tahoma" w:cs="Tahoma"/>
          <w:sz w:val="22"/>
          <w:szCs w:val="22"/>
        </w:rPr>
        <w:t>doručení první výzvy.</w:t>
      </w:r>
    </w:p>
    <w:p w14:paraId="14EB8B63" w14:textId="77777777" w:rsidR="00312CC7" w:rsidRPr="00674E02" w:rsidRDefault="00861022" w:rsidP="00674E02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74E02">
        <w:rPr>
          <w:rFonts w:ascii="Tahoma" w:hAnsi="Tahoma" w:cs="Tahoma"/>
          <w:sz w:val="22"/>
          <w:szCs w:val="22"/>
        </w:rPr>
        <w:t>Objednatel</w:t>
      </w:r>
      <w:r w:rsidR="00312CC7" w:rsidRPr="00674E02">
        <w:rPr>
          <w:rFonts w:ascii="Tahoma" w:hAnsi="Tahoma" w:cs="Tahoma"/>
          <w:sz w:val="22"/>
          <w:szCs w:val="22"/>
        </w:rPr>
        <w:t xml:space="preserve"> je dále oprávněn od této smlouvy odstoupit v těchto případech:</w:t>
      </w:r>
    </w:p>
    <w:p w14:paraId="2B4F1961" w14:textId="77777777" w:rsidR="00312CC7" w:rsidRPr="00674E02" w:rsidRDefault="00674E02" w:rsidP="00674E02">
      <w:pPr>
        <w:numPr>
          <w:ilvl w:val="1"/>
          <w:numId w:val="7"/>
        </w:numPr>
        <w:tabs>
          <w:tab w:val="clear" w:pos="1440"/>
          <w:tab w:val="left" w:pos="714"/>
        </w:tabs>
        <w:spacing w:before="120"/>
        <w:ind w:left="714" w:hanging="357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bylo</w:t>
      </w:r>
      <w:r>
        <w:rPr>
          <w:rFonts w:ascii="Tahoma" w:hAnsi="Tahoma" w:cs="Tahoma"/>
          <w:color w:val="000000"/>
          <w:sz w:val="22"/>
          <w:szCs w:val="22"/>
        </w:rPr>
        <w:noBreakHyphen/>
      </w:r>
      <w:r w:rsidR="00312CC7" w:rsidRPr="00674E02">
        <w:rPr>
          <w:rFonts w:ascii="Tahoma" w:hAnsi="Tahoma" w:cs="Tahoma"/>
          <w:color w:val="000000"/>
          <w:sz w:val="22"/>
          <w:szCs w:val="22"/>
        </w:rPr>
        <w:t xml:space="preserve">li příslušným soudem rozhodnuto o tom, že </w:t>
      </w:r>
      <w:r w:rsidR="00D80E88" w:rsidRPr="00674E02">
        <w:rPr>
          <w:rFonts w:ascii="Tahoma" w:hAnsi="Tahoma" w:cs="Tahoma"/>
          <w:color w:val="000000"/>
          <w:sz w:val="22"/>
          <w:szCs w:val="22"/>
        </w:rPr>
        <w:t>zhotovitel</w:t>
      </w:r>
      <w:r w:rsidR="00312CC7" w:rsidRPr="00674E02">
        <w:rPr>
          <w:rFonts w:ascii="Tahoma" w:hAnsi="Tahoma" w:cs="Tahoma"/>
          <w:color w:val="000000"/>
          <w:sz w:val="22"/>
          <w:szCs w:val="22"/>
        </w:rPr>
        <w:t xml:space="preserve"> je v úpadku ve</w:t>
      </w:r>
      <w:r>
        <w:rPr>
          <w:rFonts w:ascii="Tahoma" w:hAnsi="Tahoma" w:cs="Tahoma"/>
          <w:color w:val="000000"/>
          <w:sz w:val="22"/>
          <w:szCs w:val="22"/>
        </w:rPr>
        <w:t> smyslu zákona č. </w:t>
      </w:r>
      <w:r w:rsidR="00312CC7" w:rsidRPr="00674E02">
        <w:rPr>
          <w:rFonts w:ascii="Tahoma" w:hAnsi="Tahoma" w:cs="Tahoma"/>
          <w:color w:val="000000"/>
          <w:sz w:val="22"/>
          <w:szCs w:val="22"/>
        </w:rPr>
        <w:t>182/2006</w:t>
      </w:r>
      <w:r>
        <w:rPr>
          <w:rFonts w:ascii="Tahoma" w:hAnsi="Tahoma" w:cs="Tahoma"/>
          <w:color w:val="000000"/>
          <w:sz w:val="22"/>
          <w:szCs w:val="22"/>
        </w:rPr>
        <w:t> </w:t>
      </w:r>
      <w:r w:rsidR="00312CC7" w:rsidRPr="00674E02">
        <w:rPr>
          <w:rFonts w:ascii="Tahoma" w:hAnsi="Tahoma" w:cs="Tahoma"/>
          <w:color w:val="000000"/>
          <w:sz w:val="22"/>
          <w:szCs w:val="22"/>
        </w:rPr>
        <w:t>Sb., o</w:t>
      </w:r>
      <w:r>
        <w:rPr>
          <w:rFonts w:ascii="Tahoma" w:hAnsi="Tahoma" w:cs="Tahoma"/>
          <w:color w:val="000000"/>
          <w:sz w:val="22"/>
          <w:szCs w:val="22"/>
        </w:rPr>
        <w:t> úpadku a </w:t>
      </w:r>
      <w:r w:rsidR="00312CC7" w:rsidRPr="00674E02">
        <w:rPr>
          <w:rFonts w:ascii="Tahoma" w:hAnsi="Tahoma" w:cs="Tahoma"/>
          <w:color w:val="000000"/>
          <w:sz w:val="22"/>
          <w:szCs w:val="22"/>
        </w:rPr>
        <w:t>způsobech jeho řešení (insolvenční zákon), ve</w:t>
      </w:r>
      <w:r>
        <w:rPr>
          <w:rFonts w:ascii="Tahoma" w:hAnsi="Tahoma" w:cs="Tahoma"/>
          <w:color w:val="000000"/>
          <w:sz w:val="22"/>
          <w:szCs w:val="22"/>
        </w:rPr>
        <w:t> </w:t>
      </w:r>
      <w:r w:rsidR="00312CC7" w:rsidRPr="00674E02">
        <w:rPr>
          <w:rFonts w:ascii="Tahoma" w:hAnsi="Tahoma" w:cs="Tahoma"/>
          <w:color w:val="000000"/>
          <w:sz w:val="22"/>
          <w:szCs w:val="22"/>
        </w:rPr>
        <w:t>znění pozdějších předpisů (a to bez ohledu na</w:t>
      </w:r>
      <w:r>
        <w:rPr>
          <w:rFonts w:ascii="Tahoma" w:hAnsi="Tahoma" w:cs="Tahoma"/>
          <w:color w:val="000000"/>
          <w:sz w:val="22"/>
          <w:szCs w:val="22"/>
        </w:rPr>
        <w:t xml:space="preserve"> právní moc tohoto rozhodnutí);</w:t>
      </w:r>
    </w:p>
    <w:p w14:paraId="148D5700" w14:textId="77777777" w:rsidR="00312CC7" w:rsidRPr="00674E02" w:rsidRDefault="00312CC7" w:rsidP="00674E02">
      <w:pPr>
        <w:numPr>
          <w:ilvl w:val="1"/>
          <w:numId w:val="7"/>
        </w:numPr>
        <w:tabs>
          <w:tab w:val="clear" w:pos="1440"/>
          <w:tab w:val="left" w:pos="714"/>
        </w:tabs>
        <w:spacing w:before="120"/>
        <w:ind w:left="714" w:hanging="357"/>
        <w:jc w:val="both"/>
        <w:rPr>
          <w:rFonts w:ascii="Tahoma" w:hAnsi="Tahoma" w:cs="Tahoma"/>
          <w:color w:val="000000"/>
          <w:sz w:val="22"/>
          <w:szCs w:val="22"/>
        </w:rPr>
      </w:pPr>
      <w:r w:rsidRPr="00674E02">
        <w:rPr>
          <w:rFonts w:ascii="Tahoma" w:hAnsi="Tahoma" w:cs="Tahoma"/>
          <w:color w:val="000000"/>
          <w:sz w:val="22"/>
          <w:szCs w:val="22"/>
        </w:rPr>
        <w:t xml:space="preserve">podá-li </w:t>
      </w:r>
      <w:r w:rsidR="00861022" w:rsidRPr="00674E02">
        <w:rPr>
          <w:rFonts w:ascii="Tahoma" w:hAnsi="Tahoma" w:cs="Tahoma"/>
          <w:color w:val="000000"/>
          <w:sz w:val="22"/>
          <w:szCs w:val="22"/>
        </w:rPr>
        <w:t>zhotovitel</w:t>
      </w:r>
      <w:r w:rsidRPr="00674E02">
        <w:rPr>
          <w:rFonts w:ascii="Tahoma" w:hAnsi="Tahoma" w:cs="Tahoma"/>
          <w:color w:val="000000"/>
          <w:sz w:val="22"/>
          <w:szCs w:val="22"/>
        </w:rPr>
        <w:t xml:space="preserve"> sám na sebe insolvenční návrh.</w:t>
      </w:r>
    </w:p>
    <w:p w14:paraId="0D4F520A" w14:textId="77777777" w:rsidR="00512849" w:rsidRPr="00674E02" w:rsidRDefault="00512849" w:rsidP="00674E02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74E02">
        <w:rPr>
          <w:rFonts w:ascii="Tahoma" w:hAnsi="Tahoma" w:cs="Tahoma"/>
          <w:sz w:val="22"/>
          <w:szCs w:val="22"/>
        </w:rPr>
        <w:t xml:space="preserve">Pro účely této smlouvy se pod pojmem „bez zbytečného odkladu“ </w:t>
      </w:r>
      <w:r w:rsidR="00BF6E87" w:rsidRPr="00674E02">
        <w:rPr>
          <w:rFonts w:ascii="Tahoma" w:hAnsi="Tahoma" w:cs="Tahoma"/>
          <w:sz w:val="22"/>
          <w:szCs w:val="22"/>
        </w:rPr>
        <w:t>dle</w:t>
      </w:r>
      <w:r w:rsidR="00674E02">
        <w:rPr>
          <w:rFonts w:ascii="Tahoma" w:hAnsi="Tahoma" w:cs="Tahoma"/>
          <w:sz w:val="22"/>
          <w:szCs w:val="22"/>
        </w:rPr>
        <w:t> § </w:t>
      </w:r>
      <w:r w:rsidR="00BF6E87" w:rsidRPr="00674E02">
        <w:rPr>
          <w:rFonts w:ascii="Tahoma" w:hAnsi="Tahoma" w:cs="Tahoma"/>
          <w:sz w:val="22"/>
          <w:szCs w:val="22"/>
        </w:rPr>
        <w:t xml:space="preserve">2002 občanského zákoníku </w:t>
      </w:r>
      <w:r w:rsidR="00674E02">
        <w:rPr>
          <w:rFonts w:ascii="Tahoma" w:hAnsi="Tahoma" w:cs="Tahoma"/>
          <w:sz w:val="22"/>
          <w:szCs w:val="22"/>
        </w:rPr>
        <w:t>rozumí „nejpozději do 3 tý</w:t>
      </w:r>
      <w:r w:rsidRPr="00674E02">
        <w:rPr>
          <w:rFonts w:ascii="Tahoma" w:hAnsi="Tahoma" w:cs="Tahoma"/>
          <w:sz w:val="22"/>
          <w:szCs w:val="22"/>
        </w:rPr>
        <w:t>dnů“.</w:t>
      </w:r>
    </w:p>
    <w:p w14:paraId="370AF9DA" w14:textId="30538F5C" w:rsidR="00512849" w:rsidRPr="007470DD" w:rsidRDefault="00512849" w:rsidP="007470D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lastRenderedPageBreak/>
        <w:t>XII.</w:t>
      </w:r>
      <w:r w:rsidR="007470DD">
        <w:rPr>
          <w:rFonts w:ascii="Tahoma" w:hAnsi="Tahoma" w:cs="Tahoma"/>
          <w:sz w:val="22"/>
          <w:szCs w:val="22"/>
        </w:rPr>
        <w:br/>
      </w:r>
      <w:r w:rsidRPr="007470DD">
        <w:rPr>
          <w:rFonts w:ascii="Tahoma" w:hAnsi="Tahoma" w:cs="Tahoma"/>
          <w:sz w:val="22"/>
          <w:szCs w:val="22"/>
        </w:rPr>
        <w:t>Závěrečná ustanovení</w:t>
      </w:r>
    </w:p>
    <w:p w14:paraId="3B1FE278" w14:textId="77777777" w:rsidR="00512849" w:rsidRPr="007470DD" w:rsidRDefault="0016394D" w:rsidP="00674E02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86F">
        <w:rPr>
          <w:rFonts w:ascii="Tahoma" w:hAnsi="Tahoma" w:cs="Tahoma"/>
          <w:sz w:val="22"/>
          <w:szCs w:val="22"/>
        </w:rPr>
        <w:t xml:space="preserve">Tato smlouva nabývá platnosti </w:t>
      </w:r>
      <w:r w:rsidR="00C82AEB" w:rsidRPr="003D2AF8">
        <w:rPr>
          <w:rFonts w:ascii="Tahoma" w:hAnsi="Tahoma" w:cs="Tahoma"/>
          <w:sz w:val="22"/>
          <w:szCs w:val="22"/>
        </w:rPr>
        <w:t>dnem jejího podpisu oběma smluvními stranami</w:t>
      </w:r>
      <w:r w:rsidR="00C82AEB">
        <w:rPr>
          <w:rFonts w:ascii="Tahoma" w:hAnsi="Tahoma" w:cs="Tahoma"/>
          <w:sz w:val="22"/>
          <w:szCs w:val="22"/>
        </w:rPr>
        <w:t xml:space="preserve"> a </w:t>
      </w:r>
      <w:r w:rsidRPr="00AA386F">
        <w:rPr>
          <w:rFonts w:ascii="Tahoma" w:hAnsi="Tahoma" w:cs="Tahoma"/>
          <w:sz w:val="22"/>
          <w:szCs w:val="22"/>
        </w:rPr>
        <w:t>účinnosti dnem,</w:t>
      </w:r>
      <w:r w:rsidRPr="00AA386F">
        <w:t xml:space="preserve"> </w:t>
      </w:r>
      <w:r w:rsidRPr="00AA386F">
        <w:rPr>
          <w:rFonts w:ascii="Tahoma" w:hAnsi="Tahoma" w:cs="Tahoma"/>
          <w:sz w:val="22"/>
          <w:szCs w:val="22"/>
        </w:rPr>
        <w:t>kdy vyjádření souhlasu s obsahem návrhu smlouvy dojde druhé smluvní straně,</w:t>
      </w:r>
      <w:r w:rsidRPr="00AA386F">
        <w:t xml:space="preserve"> </w:t>
      </w:r>
      <w:r w:rsidRPr="00AA386F">
        <w:rPr>
          <w:rFonts w:ascii="Tahoma" w:hAnsi="Tahoma" w:cs="Tahoma"/>
          <w:sz w:val="22"/>
          <w:szCs w:val="22"/>
        </w:rPr>
        <w:t>nestanoví</w:t>
      </w:r>
      <w:r w:rsidRPr="00AA386F">
        <w:rPr>
          <w:rFonts w:ascii="Tahoma" w:hAnsi="Tahoma" w:cs="Tahoma"/>
          <w:sz w:val="22"/>
          <w:szCs w:val="22"/>
        </w:rPr>
        <w:noBreakHyphen/>
        <w:t>li zákon č. 340/2015 Sb., o zvláštních podmínkách účinnosti některých sml</w:t>
      </w:r>
      <w:r w:rsidR="002924BA">
        <w:rPr>
          <w:rFonts w:ascii="Tahoma" w:hAnsi="Tahoma" w:cs="Tahoma"/>
          <w:sz w:val="22"/>
          <w:szCs w:val="22"/>
        </w:rPr>
        <w:t>uv, uveřejňování těchto smluv a </w:t>
      </w:r>
      <w:r w:rsidRPr="00AA386F">
        <w:rPr>
          <w:rFonts w:ascii="Tahoma" w:hAnsi="Tahoma" w:cs="Tahoma"/>
          <w:sz w:val="22"/>
          <w:szCs w:val="22"/>
        </w:rPr>
        <w:t>o</w:t>
      </w:r>
      <w:r w:rsidR="002924BA">
        <w:rPr>
          <w:rFonts w:ascii="Tahoma" w:hAnsi="Tahoma" w:cs="Tahoma"/>
          <w:sz w:val="22"/>
          <w:szCs w:val="22"/>
        </w:rPr>
        <w:t> </w:t>
      </w:r>
      <w:r w:rsidRPr="00AA386F">
        <w:rPr>
          <w:rFonts w:ascii="Tahoma" w:hAnsi="Tahoma" w:cs="Tahoma"/>
          <w:sz w:val="22"/>
          <w:szCs w:val="22"/>
        </w:rPr>
        <w:t xml:space="preserve">registru smluv (zákon o registru smluv), </w:t>
      </w:r>
      <w:r w:rsidR="009B6A7D">
        <w:rPr>
          <w:rFonts w:ascii="Tahoma" w:hAnsi="Tahoma" w:cs="Tahoma"/>
          <w:sz w:val="22"/>
          <w:szCs w:val="22"/>
        </w:rPr>
        <w:t xml:space="preserve">ve znění pozdějších předpisů (dále jen „zákon o registru smluv“), </w:t>
      </w:r>
      <w:r w:rsidRPr="00AA386F">
        <w:rPr>
          <w:rFonts w:ascii="Tahoma" w:hAnsi="Tahoma" w:cs="Tahoma"/>
          <w:sz w:val="22"/>
          <w:szCs w:val="22"/>
        </w:rPr>
        <w:t xml:space="preserve">jinak. V takovém případě nabývá smlouva účinnosti </w:t>
      </w:r>
      <w:r w:rsidR="00C82AEB" w:rsidRPr="003D2AF8">
        <w:rPr>
          <w:rFonts w:ascii="Tahoma" w:hAnsi="Tahoma" w:cs="Tahoma"/>
          <w:sz w:val="22"/>
          <w:szCs w:val="22"/>
        </w:rPr>
        <w:t>nejdříve</w:t>
      </w:r>
      <w:r w:rsidR="00C82AEB">
        <w:rPr>
          <w:rFonts w:ascii="Tahoma" w:hAnsi="Tahoma" w:cs="Tahoma"/>
          <w:sz w:val="22"/>
          <w:szCs w:val="22"/>
        </w:rPr>
        <w:t xml:space="preserve"> </w:t>
      </w:r>
      <w:r w:rsidRPr="00AA386F">
        <w:rPr>
          <w:rFonts w:ascii="Tahoma" w:hAnsi="Tahoma" w:cs="Tahoma"/>
          <w:sz w:val="22"/>
          <w:szCs w:val="22"/>
        </w:rPr>
        <w:t>dnem jejího uveřejnění v registru smluv</w:t>
      </w:r>
      <w:r w:rsidR="00512849" w:rsidRPr="007470DD">
        <w:rPr>
          <w:rFonts w:ascii="Tahoma" w:hAnsi="Tahoma" w:cs="Tahoma"/>
          <w:sz w:val="22"/>
          <w:szCs w:val="22"/>
        </w:rPr>
        <w:t>.</w:t>
      </w:r>
    </w:p>
    <w:p w14:paraId="513FF5A7" w14:textId="77777777" w:rsidR="00512849" w:rsidRPr="007470DD" w:rsidRDefault="00512849" w:rsidP="00674E02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Doplňování nebo změnu této smlouvy lze provádět jen se souhlasem obou smluvních stran, a</w:t>
      </w:r>
      <w:r w:rsidR="00836EA5">
        <w:rPr>
          <w:rFonts w:ascii="Tahoma" w:hAnsi="Tahoma" w:cs="Tahoma"/>
          <w:sz w:val="22"/>
          <w:szCs w:val="22"/>
        </w:rPr>
        <w:t> </w:t>
      </w:r>
      <w:r w:rsidRPr="007470DD">
        <w:rPr>
          <w:rFonts w:ascii="Tahoma" w:hAnsi="Tahoma" w:cs="Tahoma"/>
          <w:sz w:val="22"/>
          <w:szCs w:val="22"/>
        </w:rPr>
        <w:t xml:space="preserve">to pouze formou písemných, </w:t>
      </w:r>
      <w:r w:rsidR="00836EA5">
        <w:rPr>
          <w:rFonts w:ascii="Tahoma" w:hAnsi="Tahoma" w:cs="Tahoma"/>
          <w:sz w:val="22"/>
          <w:szCs w:val="22"/>
        </w:rPr>
        <w:t>vze</w:t>
      </w:r>
      <w:r w:rsidRPr="007470DD">
        <w:rPr>
          <w:rFonts w:ascii="Tahoma" w:hAnsi="Tahoma" w:cs="Tahoma"/>
          <w:sz w:val="22"/>
          <w:szCs w:val="22"/>
        </w:rPr>
        <w:t>stupně číslovaných a takto označených dodatků.</w:t>
      </w:r>
    </w:p>
    <w:p w14:paraId="1DBFDC44" w14:textId="77777777" w:rsidR="00512849" w:rsidRPr="007470DD" w:rsidRDefault="00512849" w:rsidP="00674E02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7470DD">
        <w:rPr>
          <w:rFonts w:ascii="Tahoma" w:hAnsi="Tahoma" w:cs="Tahoma"/>
          <w:sz w:val="22"/>
          <w:szCs w:val="22"/>
        </w:rPr>
        <w:t>Zhotovitel nemůže bez souhlasu objednatele postoupit sv</w:t>
      </w:r>
      <w:r w:rsidR="00836EA5">
        <w:rPr>
          <w:rFonts w:ascii="Tahoma" w:hAnsi="Tahoma" w:cs="Tahoma"/>
          <w:sz w:val="22"/>
          <w:szCs w:val="22"/>
        </w:rPr>
        <w:t xml:space="preserve">á práva a povinnosti plynoucí z této </w:t>
      </w:r>
      <w:r w:rsidRPr="007470DD">
        <w:rPr>
          <w:rFonts w:ascii="Tahoma" w:hAnsi="Tahoma" w:cs="Tahoma"/>
          <w:sz w:val="22"/>
          <w:szCs w:val="22"/>
        </w:rPr>
        <w:t xml:space="preserve">smlouvy třetí </w:t>
      </w:r>
      <w:r w:rsidR="00C82AEB" w:rsidRPr="003D2AF8">
        <w:rPr>
          <w:rFonts w:ascii="Tahoma" w:hAnsi="Tahoma" w:cs="Tahoma"/>
          <w:sz w:val="22"/>
          <w:szCs w:val="22"/>
        </w:rPr>
        <w:t>osobě</w:t>
      </w:r>
      <w:r w:rsidRPr="007470DD">
        <w:rPr>
          <w:rFonts w:ascii="Tahoma" w:hAnsi="Tahoma" w:cs="Tahoma"/>
          <w:sz w:val="22"/>
          <w:szCs w:val="22"/>
        </w:rPr>
        <w:t>.</w:t>
      </w:r>
    </w:p>
    <w:p w14:paraId="6471D2F3" w14:textId="03C529E8" w:rsidR="00512849" w:rsidRDefault="004E519A" w:rsidP="00674E02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21D40">
        <w:rPr>
          <w:rFonts w:ascii="Tahoma" w:hAnsi="Tahoma" w:cs="Tahoma"/>
          <w:sz w:val="22"/>
          <w:szCs w:val="22"/>
        </w:rPr>
        <w:t xml:space="preserve">Je-li tato smlouva uzavírána v listinné podobě, vyhotovuje se ve </w:t>
      </w:r>
      <w:r w:rsidR="00B46EC0">
        <w:rPr>
          <w:rFonts w:ascii="Tahoma" w:hAnsi="Tahoma" w:cs="Tahoma"/>
          <w:sz w:val="22"/>
          <w:szCs w:val="22"/>
        </w:rPr>
        <w:t>2</w:t>
      </w:r>
      <w:r w:rsidRPr="00521D40">
        <w:rPr>
          <w:rFonts w:ascii="Tahoma" w:hAnsi="Tahoma" w:cs="Tahoma"/>
          <w:sz w:val="22"/>
          <w:szCs w:val="22"/>
        </w:rPr>
        <w:t xml:space="preserve"> stejnopisech s</w:t>
      </w:r>
      <w:r>
        <w:rPr>
          <w:rFonts w:ascii="Tahoma" w:hAnsi="Tahoma" w:cs="Tahoma"/>
          <w:sz w:val="22"/>
          <w:szCs w:val="22"/>
        </w:rPr>
        <w:t> </w:t>
      </w:r>
      <w:r w:rsidRPr="00521D40">
        <w:rPr>
          <w:rFonts w:ascii="Tahoma" w:hAnsi="Tahoma" w:cs="Tahoma"/>
          <w:sz w:val="22"/>
          <w:szCs w:val="22"/>
        </w:rPr>
        <w:t xml:space="preserve">platností originálu, z nichž </w:t>
      </w:r>
      <w:r w:rsidR="00B46EC0">
        <w:rPr>
          <w:rFonts w:ascii="Tahoma" w:hAnsi="Tahoma" w:cs="Tahoma"/>
          <w:sz w:val="22"/>
          <w:szCs w:val="22"/>
        </w:rPr>
        <w:t>jedno</w:t>
      </w:r>
      <w:r w:rsidRPr="00521D40">
        <w:rPr>
          <w:rFonts w:ascii="Tahoma" w:hAnsi="Tahoma" w:cs="Tahoma"/>
          <w:sz w:val="22"/>
          <w:szCs w:val="22"/>
        </w:rPr>
        <w:t xml:space="preserve"> obdrží </w:t>
      </w:r>
      <w:r>
        <w:rPr>
          <w:rFonts w:ascii="Tahoma" w:hAnsi="Tahoma" w:cs="Tahoma"/>
          <w:sz w:val="22"/>
          <w:szCs w:val="22"/>
        </w:rPr>
        <w:t>objednatel</w:t>
      </w:r>
      <w:r w:rsidRPr="00521D40">
        <w:rPr>
          <w:rFonts w:ascii="Tahoma" w:hAnsi="Tahoma" w:cs="Tahoma"/>
          <w:sz w:val="22"/>
          <w:szCs w:val="22"/>
        </w:rPr>
        <w:t xml:space="preserve"> a </w:t>
      </w:r>
      <w:r w:rsidR="00B46EC0">
        <w:rPr>
          <w:rFonts w:ascii="Tahoma" w:hAnsi="Tahoma" w:cs="Tahoma"/>
          <w:sz w:val="22"/>
          <w:szCs w:val="22"/>
        </w:rPr>
        <w:t>jedno</w:t>
      </w:r>
      <w:r w:rsidRPr="00521D4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zhotovitel</w:t>
      </w:r>
      <w:r w:rsidRPr="00521D40">
        <w:rPr>
          <w:rFonts w:ascii="Tahoma" w:hAnsi="Tahoma" w:cs="Tahoma"/>
          <w:sz w:val="22"/>
          <w:szCs w:val="22"/>
        </w:rPr>
        <w:t xml:space="preserve">. Je-li tato smlouva uzavírána elektronicky, obdrží obě </w:t>
      </w:r>
      <w:r>
        <w:rPr>
          <w:rFonts w:ascii="Tahoma" w:hAnsi="Tahoma" w:cs="Tahoma"/>
          <w:sz w:val="22"/>
          <w:szCs w:val="22"/>
        </w:rPr>
        <w:t xml:space="preserve">smluvní </w:t>
      </w:r>
      <w:r w:rsidRPr="00521D40">
        <w:rPr>
          <w:rFonts w:ascii="Tahoma" w:hAnsi="Tahoma" w:cs="Tahoma"/>
          <w:sz w:val="22"/>
          <w:szCs w:val="22"/>
        </w:rPr>
        <w:t>strany její elektronický originál opatřený uznávanými elektronickými podpisy</w:t>
      </w:r>
      <w:r w:rsidRPr="000E7495">
        <w:rPr>
          <w:rFonts w:ascii="Tahoma" w:hAnsi="Tahoma" w:cs="Tahoma"/>
          <w:sz w:val="22"/>
          <w:szCs w:val="22"/>
        </w:rPr>
        <w:t>.</w:t>
      </w:r>
    </w:p>
    <w:p w14:paraId="7DB6A198" w14:textId="24256531" w:rsidR="0016394D" w:rsidRDefault="0016394D" w:rsidP="00674E02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A73E5">
        <w:rPr>
          <w:rFonts w:ascii="Tahoma" w:hAnsi="Tahoma" w:cs="Tahoma"/>
          <w:sz w:val="22"/>
          <w:szCs w:val="22"/>
        </w:rPr>
        <w:t xml:space="preserve">Smluvní strany shodně prohlašují, že si </w:t>
      </w:r>
      <w:r>
        <w:rPr>
          <w:rFonts w:ascii="Tahoma" w:hAnsi="Tahoma" w:cs="Tahoma"/>
          <w:sz w:val="22"/>
          <w:szCs w:val="22"/>
        </w:rPr>
        <w:t xml:space="preserve">tuto </w:t>
      </w:r>
      <w:r w:rsidRPr="000A73E5">
        <w:rPr>
          <w:rFonts w:ascii="Tahoma" w:hAnsi="Tahoma" w:cs="Tahoma"/>
          <w:sz w:val="22"/>
          <w:szCs w:val="22"/>
        </w:rPr>
        <w:t>smlouvu</w:t>
      </w:r>
      <w:r>
        <w:rPr>
          <w:rFonts w:ascii="Tahoma" w:hAnsi="Tahoma" w:cs="Tahoma"/>
          <w:sz w:val="22"/>
          <w:szCs w:val="22"/>
        </w:rPr>
        <w:t xml:space="preserve"> před jejím podpisem přečetly a že byla uzavřena po </w:t>
      </w:r>
      <w:r w:rsidRPr="000A73E5">
        <w:rPr>
          <w:rFonts w:ascii="Tahoma" w:hAnsi="Tahoma" w:cs="Tahoma"/>
          <w:sz w:val="22"/>
          <w:szCs w:val="22"/>
        </w:rPr>
        <w:t>vzájemném projednání podle jejich pravé a svobodné vůle</w:t>
      </w:r>
      <w:r>
        <w:rPr>
          <w:rFonts w:ascii="Tahoma" w:hAnsi="Tahoma" w:cs="Tahoma"/>
          <w:sz w:val="22"/>
          <w:szCs w:val="22"/>
        </w:rPr>
        <w:t>,</w:t>
      </w:r>
      <w:r w:rsidRPr="000A73E5">
        <w:rPr>
          <w:rFonts w:ascii="Tahoma" w:hAnsi="Tahoma" w:cs="Tahoma"/>
          <w:sz w:val="22"/>
          <w:szCs w:val="22"/>
        </w:rPr>
        <w:t xml:space="preserve"> určitě, vážně a srozumitelně, </w:t>
      </w:r>
      <w:r>
        <w:rPr>
          <w:rFonts w:ascii="Tahoma" w:hAnsi="Tahoma" w:cs="Tahoma"/>
          <w:sz w:val="22"/>
          <w:szCs w:val="22"/>
        </w:rPr>
        <w:t>a </w:t>
      </w:r>
      <w:r w:rsidRPr="000A73E5">
        <w:rPr>
          <w:rFonts w:ascii="Tahoma" w:hAnsi="Tahoma" w:cs="Tahoma"/>
          <w:sz w:val="22"/>
          <w:szCs w:val="22"/>
        </w:rPr>
        <w:t>že se dohodly o celém jejím obsahu, což stvrzují svými podpisy</w:t>
      </w:r>
      <w:r>
        <w:rPr>
          <w:rFonts w:ascii="Tahoma" w:hAnsi="Tahoma" w:cs="Tahoma"/>
          <w:sz w:val="22"/>
          <w:szCs w:val="22"/>
        </w:rPr>
        <w:t>.</w:t>
      </w:r>
    </w:p>
    <w:p w14:paraId="6EFBD426" w14:textId="7E9BE379" w:rsidR="0030607F" w:rsidRPr="00D0062A" w:rsidRDefault="0016394D" w:rsidP="00D0062A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1382D">
        <w:rPr>
          <w:rFonts w:ascii="Tahoma" w:hAnsi="Tahoma" w:cs="Tahoma"/>
          <w:sz w:val="22"/>
          <w:szCs w:val="22"/>
        </w:rPr>
        <w:t>Smluvní strany se dohodly, že pokud se na tuto smlouvu vztahuje povinnost uveřejnění v reg</w:t>
      </w:r>
      <w:r w:rsidR="002924BA">
        <w:rPr>
          <w:rFonts w:ascii="Tahoma" w:hAnsi="Tahoma" w:cs="Tahoma"/>
          <w:sz w:val="22"/>
          <w:szCs w:val="22"/>
        </w:rPr>
        <w:t xml:space="preserve">istru smluv ve smyslu zákona </w:t>
      </w:r>
      <w:r w:rsidRPr="0011382D">
        <w:rPr>
          <w:rFonts w:ascii="Tahoma" w:hAnsi="Tahoma" w:cs="Tahoma"/>
          <w:sz w:val="22"/>
          <w:szCs w:val="22"/>
        </w:rPr>
        <w:t>o registru smluv</w:t>
      </w:r>
      <w:r w:rsidR="002924BA">
        <w:rPr>
          <w:rFonts w:ascii="Tahoma" w:hAnsi="Tahoma" w:cs="Tahoma"/>
          <w:sz w:val="22"/>
          <w:szCs w:val="22"/>
        </w:rPr>
        <w:t>,</w:t>
      </w:r>
      <w:r w:rsidRPr="0011382D">
        <w:rPr>
          <w:rFonts w:ascii="Tahoma" w:hAnsi="Tahoma" w:cs="Tahoma"/>
          <w:sz w:val="22"/>
          <w:szCs w:val="22"/>
        </w:rPr>
        <w:t xml:space="preserve"> provede uveřejnění v souladu se</w:t>
      </w:r>
      <w:r w:rsidR="009B6A7D">
        <w:rPr>
          <w:rFonts w:ascii="Tahoma" w:hAnsi="Tahoma" w:cs="Tahoma"/>
          <w:sz w:val="22"/>
          <w:szCs w:val="22"/>
        </w:rPr>
        <w:t> </w:t>
      </w:r>
      <w:r w:rsidRPr="0011382D">
        <w:rPr>
          <w:rFonts w:ascii="Tahoma" w:hAnsi="Tahoma" w:cs="Tahoma"/>
          <w:sz w:val="22"/>
          <w:szCs w:val="22"/>
        </w:rPr>
        <w:t xml:space="preserve">zákonem </w:t>
      </w:r>
      <w:r w:rsidR="00D0062A">
        <w:rPr>
          <w:rFonts w:ascii="Tahoma" w:hAnsi="Tahoma" w:cs="Tahoma"/>
          <w:sz w:val="22"/>
          <w:szCs w:val="22"/>
        </w:rPr>
        <w:t>objednatel</w:t>
      </w:r>
      <w:r>
        <w:rPr>
          <w:rFonts w:ascii="Tahoma" w:hAnsi="Tahoma" w:cs="Tahoma"/>
          <w:sz w:val="22"/>
          <w:szCs w:val="22"/>
        </w:rPr>
        <w:t>.</w:t>
      </w:r>
      <w:r w:rsidR="00D0062A">
        <w:rPr>
          <w:rFonts w:ascii="Tahoma" w:hAnsi="Tahoma" w:cs="Tahoma"/>
          <w:sz w:val="22"/>
          <w:szCs w:val="22"/>
        </w:rPr>
        <w:t xml:space="preserve"> </w:t>
      </w:r>
      <w:r w:rsidRPr="00D0062A">
        <w:rPr>
          <w:rFonts w:ascii="Tahoma" w:hAnsi="Tahoma" w:cs="Tahoma"/>
          <w:sz w:val="22"/>
          <w:szCs w:val="22"/>
        </w:rPr>
        <w:t xml:space="preserve">Smlouva bude zveřejněna po anonymizaci provedené v souladu </w:t>
      </w:r>
      <w:r w:rsidR="00C82AEB" w:rsidRPr="00D0062A">
        <w:rPr>
          <w:rFonts w:ascii="Tahoma" w:hAnsi="Tahoma" w:cs="Tahoma"/>
          <w:sz w:val="22"/>
          <w:szCs w:val="22"/>
        </w:rPr>
        <w:t>s platnými právními předpisy</w:t>
      </w:r>
      <w:r w:rsidRPr="00D0062A">
        <w:rPr>
          <w:rFonts w:ascii="Tahoma" w:hAnsi="Tahoma" w:cs="Tahoma"/>
          <w:sz w:val="22"/>
          <w:szCs w:val="22"/>
        </w:rPr>
        <w:t>.</w:t>
      </w:r>
    </w:p>
    <w:p w14:paraId="4E06A6A5" w14:textId="68EDAB7C" w:rsidR="00C82AEB" w:rsidRPr="003D2AF8" w:rsidRDefault="00C82AEB" w:rsidP="0016394D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3D2AF8">
        <w:rPr>
          <w:rFonts w:ascii="Tahoma" w:hAnsi="Tahoma" w:cs="Tahoma"/>
          <w:sz w:val="22"/>
          <w:szCs w:val="22"/>
        </w:rPr>
        <w:t xml:space="preserve">Osobní údaje obsažené v této smlouvě budou </w:t>
      </w:r>
      <w:r w:rsidR="00D0062A">
        <w:rPr>
          <w:rFonts w:ascii="Tahoma" w:hAnsi="Tahoma" w:cs="Tahoma"/>
          <w:sz w:val="22"/>
          <w:szCs w:val="22"/>
        </w:rPr>
        <w:t>objednatelem</w:t>
      </w:r>
      <w:r w:rsidRPr="003D2AF8">
        <w:rPr>
          <w:rFonts w:ascii="Tahoma" w:hAnsi="Tahoma" w:cs="Tahoma"/>
          <w:sz w:val="22"/>
          <w:szCs w:val="22"/>
        </w:rPr>
        <w:t xml:space="preserve"> zpracovávány pouze pro účely plnění práv a povinností vyplývajících z této smlouvy; k jiným účelům nebudou tyto osobní údaje </w:t>
      </w:r>
      <w:r w:rsidR="003C6270">
        <w:rPr>
          <w:rFonts w:ascii="Tahoma" w:hAnsi="Tahoma" w:cs="Tahoma"/>
          <w:sz w:val="22"/>
          <w:szCs w:val="22"/>
        </w:rPr>
        <w:t>objednatelem</w:t>
      </w:r>
      <w:r w:rsidRPr="003D2AF8">
        <w:rPr>
          <w:rFonts w:ascii="Tahoma" w:hAnsi="Tahoma" w:cs="Tahoma"/>
          <w:sz w:val="22"/>
          <w:szCs w:val="22"/>
        </w:rPr>
        <w:t xml:space="preserve"> použity. </w:t>
      </w:r>
      <w:r w:rsidR="003C6270">
        <w:rPr>
          <w:rFonts w:ascii="Tahoma" w:hAnsi="Tahoma" w:cs="Tahoma"/>
          <w:sz w:val="22"/>
          <w:szCs w:val="22"/>
        </w:rPr>
        <w:t>Objednatel</w:t>
      </w:r>
      <w:r w:rsidRPr="003D2AF8">
        <w:rPr>
          <w:rFonts w:ascii="Tahoma" w:hAnsi="Tahoma" w:cs="Tahoma"/>
          <w:sz w:val="22"/>
          <w:szCs w:val="22"/>
        </w:rPr>
        <w:t xml:space="preserve"> při zpracovávání osobních údajů dodržuje platné právní předpisy. Podrobné informace o ochraně osobních údajů jsou uvedeny na oficiálních webových stránkách </w:t>
      </w:r>
      <w:r w:rsidR="003C6270">
        <w:rPr>
          <w:rFonts w:ascii="Tahoma" w:hAnsi="Tahoma" w:cs="Tahoma"/>
          <w:sz w:val="22"/>
          <w:szCs w:val="22"/>
        </w:rPr>
        <w:t>objednatele</w:t>
      </w:r>
      <w:r w:rsidRPr="003D2AF8">
        <w:rPr>
          <w:rFonts w:ascii="Tahoma" w:hAnsi="Tahoma" w:cs="Tahoma"/>
          <w:sz w:val="22"/>
          <w:szCs w:val="22"/>
        </w:rPr>
        <w:t xml:space="preserve"> </w:t>
      </w:r>
      <w:hyperlink r:id="rId10" w:history="1">
        <w:r w:rsidR="00B46EC0" w:rsidRPr="00073B62">
          <w:rPr>
            <w:rStyle w:val="Hypertextovodkaz"/>
            <w:rFonts w:ascii="Tahoma" w:hAnsi="Tahoma" w:cs="Tahoma"/>
            <w:sz w:val="22"/>
            <w:szCs w:val="22"/>
          </w:rPr>
          <w:t>www.nemocnicekarvina.cz</w:t>
        </w:r>
      </w:hyperlink>
      <w:r w:rsidRPr="00B46EC0">
        <w:rPr>
          <w:rFonts w:ascii="Tahoma" w:hAnsi="Tahoma" w:cs="Tahoma"/>
          <w:sz w:val="22"/>
          <w:szCs w:val="22"/>
        </w:rPr>
        <w:t>.</w:t>
      </w:r>
    </w:p>
    <w:p w14:paraId="7033F70F" w14:textId="77777777" w:rsidR="00836EA5" w:rsidRPr="00B46EC0" w:rsidRDefault="00512849" w:rsidP="00836EA5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iCs/>
          <w:color w:val="000000" w:themeColor="text1"/>
          <w:sz w:val="22"/>
          <w:szCs w:val="22"/>
        </w:rPr>
      </w:pPr>
      <w:r w:rsidRPr="00B46EC0">
        <w:rPr>
          <w:rFonts w:ascii="Tahoma" w:hAnsi="Tahoma" w:cs="Tahoma"/>
          <w:iCs/>
          <w:color w:val="000000" w:themeColor="text1"/>
          <w:sz w:val="22"/>
          <w:szCs w:val="22"/>
        </w:rPr>
        <w:t>Nedílnou součástí této smlouvy jsou následující přílohy:</w:t>
      </w:r>
    </w:p>
    <w:p w14:paraId="1499E29A" w14:textId="70BBFF15" w:rsidR="00836EA5" w:rsidRPr="00B46EC0" w:rsidRDefault="00512849" w:rsidP="00836EA5">
      <w:pPr>
        <w:spacing w:before="60"/>
        <w:ind w:left="357"/>
        <w:jc w:val="both"/>
        <w:rPr>
          <w:rFonts w:ascii="Tahoma" w:hAnsi="Tahoma" w:cs="Tahoma"/>
          <w:iCs/>
          <w:color w:val="000000" w:themeColor="text1"/>
          <w:sz w:val="22"/>
          <w:szCs w:val="22"/>
        </w:rPr>
      </w:pPr>
      <w:r w:rsidRPr="00B46EC0">
        <w:rPr>
          <w:rFonts w:ascii="Tahoma" w:hAnsi="Tahoma" w:cs="Tahoma"/>
          <w:iCs/>
          <w:color w:val="000000" w:themeColor="text1"/>
          <w:sz w:val="22"/>
          <w:szCs w:val="22"/>
        </w:rPr>
        <w:t xml:space="preserve">Příloha č. 1: </w:t>
      </w:r>
      <w:r w:rsidR="00787BE5">
        <w:rPr>
          <w:rFonts w:ascii="Tahoma" w:hAnsi="Tahoma" w:cs="Tahoma"/>
          <w:iCs/>
          <w:color w:val="000000" w:themeColor="text1"/>
          <w:sz w:val="22"/>
          <w:szCs w:val="22"/>
        </w:rPr>
        <w:t>Harmonogram elektro revizí pracoviště Karviná-Ráj</w:t>
      </w:r>
    </w:p>
    <w:p w14:paraId="6E96F400" w14:textId="61A90B31" w:rsidR="00512849" w:rsidRDefault="00512849" w:rsidP="00836EA5">
      <w:pPr>
        <w:spacing w:before="60"/>
        <w:ind w:left="357"/>
        <w:jc w:val="both"/>
        <w:rPr>
          <w:rFonts w:ascii="Tahoma" w:hAnsi="Tahoma" w:cs="Tahoma"/>
          <w:iCs/>
          <w:color w:val="000000" w:themeColor="text1"/>
          <w:sz w:val="22"/>
          <w:szCs w:val="22"/>
        </w:rPr>
      </w:pPr>
      <w:r w:rsidRPr="00B46EC0">
        <w:rPr>
          <w:rFonts w:ascii="Tahoma" w:hAnsi="Tahoma" w:cs="Tahoma"/>
          <w:iCs/>
          <w:color w:val="000000" w:themeColor="text1"/>
          <w:sz w:val="22"/>
          <w:szCs w:val="22"/>
        </w:rPr>
        <w:t xml:space="preserve">Příloha č. 2: </w:t>
      </w:r>
      <w:r w:rsidR="00787BE5">
        <w:rPr>
          <w:rFonts w:ascii="Tahoma" w:hAnsi="Tahoma" w:cs="Tahoma"/>
          <w:iCs/>
          <w:color w:val="000000" w:themeColor="text1"/>
          <w:sz w:val="22"/>
          <w:szCs w:val="22"/>
        </w:rPr>
        <w:t>Harmonogram elektro revizí pracoviště Karviná-</w:t>
      </w:r>
      <w:proofErr w:type="gramStart"/>
      <w:r w:rsidR="00787BE5">
        <w:rPr>
          <w:rFonts w:ascii="Tahoma" w:hAnsi="Tahoma" w:cs="Tahoma"/>
          <w:iCs/>
          <w:color w:val="000000" w:themeColor="text1"/>
          <w:sz w:val="22"/>
          <w:szCs w:val="22"/>
        </w:rPr>
        <w:t>Ráj - VZT</w:t>
      </w:r>
      <w:proofErr w:type="gramEnd"/>
    </w:p>
    <w:p w14:paraId="1A9773D9" w14:textId="117A18FF" w:rsidR="00B46EC0" w:rsidRDefault="00B46EC0" w:rsidP="00B46EC0">
      <w:pPr>
        <w:spacing w:before="60"/>
        <w:ind w:left="357"/>
        <w:jc w:val="both"/>
        <w:rPr>
          <w:rFonts w:ascii="Tahoma" w:hAnsi="Tahoma" w:cs="Tahoma"/>
          <w:iCs/>
          <w:color w:val="000000" w:themeColor="text1"/>
          <w:sz w:val="22"/>
          <w:szCs w:val="22"/>
        </w:rPr>
      </w:pPr>
      <w:r w:rsidRPr="00B46EC0">
        <w:rPr>
          <w:rFonts w:ascii="Tahoma" w:hAnsi="Tahoma" w:cs="Tahoma"/>
          <w:iCs/>
          <w:color w:val="000000" w:themeColor="text1"/>
          <w:sz w:val="22"/>
          <w:szCs w:val="22"/>
        </w:rPr>
        <w:t xml:space="preserve">Příloha č. </w:t>
      </w:r>
      <w:r>
        <w:rPr>
          <w:rFonts w:ascii="Tahoma" w:hAnsi="Tahoma" w:cs="Tahoma"/>
          <w:iCs/>
          <w:color w:val="000000" w:themeColor="text1"/>
          <w:sz w:val="22"/>
          <w:szCs w:val="22"/>
        </w:rPr>
        <w:t>3</w:t>
      </w:r>
      <w:r w:rsidRPr="00B46EC0">
        <w:rPr>
          <w:rFonts w:ascii="Tahoma" w:hAnsi="Tahoma" w:cs="Tahoma"/>
          <w:iCs/>
          <w:color w:val="000000" w:themeColor="text1"/>
          <w:sz w:val="22"/>
          <w:szCs w:val="22"/>
        </w:rPr>
        <w:t xml:space="preserve">: </w:t>
      </w:r>
      <w:r w:rsidR="00787BE5">
        <w:rPr>
          <w:rFonts w:ascii="Tahoma" w:hAnsi="Tahoma" w:cs="Tahoma"/>
          <w:iCs/>
          <w:color w:val="000000" w:themeColor="text1"/>
          <w:sz w:val="22"/>
          <w:szCs w:val="22"/>
        </w:rPr>
        <w:t>Harmonogram elektro revizí pracoviště Orlová</w:t>
      </w:r>
    </w:p>
    <w:p w14:paraId="3F4419FC" w14:textId="2D90ACC2" w:rsidR="00B46EC0" w:rsidRDefault="00B46EC0" w:rsidP="00B46EC0">
      <w:pPr>
        <w:spacing w:before="60"/>
        <w:ind w:left="357"/>
        <w:jc w:val="both"/>
        <w:rPr>
          <w:rFonts w:ascii="Tahoma" w:hAnsi="Tahoma" w:cs="Tahoma"/>
          <w:iCs/>
          <w:color w:val="000000" w:themeColor="text1"/>
          <w:sz w:val="22"/>
          <w:szCs w:val="22"/>
        </w:rPr>
      </w:pPr>
      <w:r w:rsidRPr="00B46EC0">
        <w:rPr>
          <w:rFonts w:ascii="Tahoma" w:hAnsi="Tahoma" w:cs="Tahoma"/>
          <w:iCs/>
          <w:color w:val="000000" w:themeColor="text1"/>
          <w:sz w:val="22"/>
          <w:szCs w:val="22"/>
        </w:rPr>
        <w:t xml:space="preserve">Příloha č. </w:t>
      </w:r>
      <w:r>
        <w:rPr>
          <w:rFonts w:ascii="Tahoma" w:hAnsi="Tahoma" w:cs="Tahoma"/>
          <w:iCs/>
          <w:color w:val="000000" w:themeColor="text1"/>
          <w:sz w:val="22"/>
          <w:szCs w:val="22"/>
        </w:rPr>
        <w:t>4</w:t>
      </w:r>
      <w:r w:rsidRPr="00B46EC0">
        <w:rPr>
          <w:rFonts w:ascii="Tahoma" w:hAnsi="Tahoma" w:cs="Tahoma"/>
          <w:iCs/>
          <w:color w:val="000000" w:themeColor="text1"/>
          <w:sz w:val="22"/>
          <w:szCs w:val="22"/>
        </w:rPr>
        <w:t xml:space="preserve">: </w:t>
      </w:r>
      <w:r w:rsidR="00787BE5">
        <w:rPr>
          <w:rFonts w:ascii="Tahoma" w:hAnsi="Tahoma" w:cs="Tahoma"/>
          <w:iCs/>
          <w:color w:val="000000" w:themeColor="text1"/>
          <w:sz w:val="22"/>
          <w:szCs w:val="22"/>
        </w:rPr>
        <w:t xml:space="preserve">Harmonogram elektro revizí pracoviště </w:t>
      </w:r>
      <w:proofErr w:type="gramStart"/>
      <w:r w:rsidR="00787BE5">
        <w:rPr>
          <w:rFonts w:ascii="Tahoma" w:hAnsi="Tahoma" w:cs="Tahoma"/>
          <w:iCs/>
          <w:color w:val="000000" w:themeColor="text1"/>
          <w:sz w:val="22"/>
          <w:szCs w:val="22"/>
        </w:rPr>
        <w:t>Orlová - VZT</w:t>
      </w:r>
      <w:proofErr w:type="gramEnd"/>
    </w:p>
    <w:p w14:paraId="2A3F8DDA" w14:textId="70B1CC7E" w:rsidR="00B46EC0" w:rsidRDefault="00B46EC0" w:rsidP="00B46EC0">
      <w:pPr>
        <w:spacing w:before="60"/>
        <w:ind w:left="357"/>
        <w:jc w:val="both"/>
        <w:rPr>
          <w:rFonts w:ascii="Tahoma" w:hAnsi="Tahoma" w:cs="Tahoma"/>
          <w:iCs/>
          <w:color w:val="000000" w:themeColor="text1"/>
          <w:sz w:val="22"/>
          <w:szCs w:val="22"/>
        </w:rPr>
      </w:pPr>
      <w:r w:rsidRPr="00B46EC0">
        <w:rPr>
          <w:rFonts w:ascii="Tahoma" w:hAnsi="Tahoma" w:cs="Tahoma"/>
          <w:iCs/>
          <w:color w:val="000000" w:themeColor="text1"/>
          <w:sz w:val="22"/>
          <w:szCs w:val="22"/>
        </w:rPr>
        <w:t xml:space="preserve">Příloha č. </w:t>
      </w:r>
      <w:r>
        <w:rPr>
          <w:rFonts w:ascii="Tahoma" w:hAnsi="Tahoma" w:cs="Tahoma"/>
          <w:iCs/>
          <w:color w:val="000000" w:themeColor="text1"/>
          <w:sz w:val="22"/>
          <w:szCs w:val="22"/>
        </w:rPr>
        <w:t>5</w:t>
      </w:r>
      <w:r w:rsidRPr="00B46EC0">
        <w:rPr>
          <w:rFonts w:ascii="Tahoma" w:hAnsi="Tahoma" w:cs="Tahoma"/>
          <w:iCs/>
          <w:color w:val="000000" w:themeColor="text1"/>
          <w:sz w:val="22"/>
          <w:szCs w:val="22"/>
        </w:rPr>
        <w:t xml:space="preserve">: </w:t>
      </w:r>
      <w:r>
        <w:rPr>
          <w:rFonts w:ascii="Tahoma" w:hAnsi="Tahoma" w:cs="Tahoma"/>
          <w:iCs/>
          <w:color w:val="000000" w:themeColor="text1"/>
          <w:sz w:val="22"/>
          <w:szCs w:val="22"/>
        </w:rPr>
        <w:t>Pokyny pro smluvní partnery k dodržování BOZP a PO v Nemocnici         Karviná-Ráj</w:t>
      </w:r>
    </w:p>
    <w:p w14:paraId="682C0F4E" w14:textId="300A2725" w:rsidR="00B46EC0" w:rsidRPr="00B46EC0" w:rsidRDefault="00B46EC0" w:rsidP="00787BE5">
      <w:pPr>
        <w:spacing w:before="60"/>
        <w:ind w:left="357"/>
        <w:jc w:val="both"/>
        <w:rPr>
          <w:rFonts w:ascii="Tahoma" w:hAnsi="Tahoma" w:cs="Tahoma"/>
          <w:iCs/>
          <w:color w:val="000000" w:themeColor="text1"/>
          <w:sz w:val="22"/>
          <w:szCs w:val="22"/>
        </w:rPr>
      </w:pPr>
      <w:r w:rsidRPr="00B46EC0">
        <w:rPr>
          <w:rFonts w:ascii="Tahoma" w:hAnsi="Tahoma" w:cs="Tahoma"/>
          <w:iCs/>
          <w:color w:val="000000" w:themeColor="text1"/>
          <w:sz w:val="22"/>
          <w:szCs w:val="22"/>
        </w:rPr>
        <w:t xml:space="preserve">Příloha č. </w:t>
      </w:r>
      <w:r>
        <w:rPr>
          <w:rFonts w:ascii="Tahoma" w:hAnsi="Tahoma" w:cs="Tahoma"/>
          <w:iCs/>
          <w:color w:val="000000" w:themeColor="text1"/>
          <w:sz w:val="22"/>
          <w:szCs w:val="22"/>
        </w:rPr>
        <w:t>6</w:t>
      </w:r>
      <w:r w:rsidRPr="00B46EC0">
        <w:rPr>
          <w:rFonts w:ascii="Tahoma" w:hAnsi="Tahoma" w:cs="Tahoma"/>
          <w:iCs/>
          <w:color w:val="000000" w:themeColor="text1"/>
          <w:sz w:val="22"/>
          <w:szCs w:val="22"/>
        </w:rPr>
        <w:t>:</w:t>
      </w:r>
      <w:r>
        <w:rPr>
          <w:rFonts w:ascii="Tahoma" w:hAnsi="Tahoma" w:cs="Tahoma"/>
          <w:iCs/>
          <w:color w:val="000000" w:themeColor="text1"/>
          <w:sz w:val="22"/>
          <w:szCs w:val="22"/>
        </w:rPr>
        <w:t xml:space="preserve"> Kontaktní údaje</w:t>
      </w:r>
      <w:r w:rsidRPr="00B46EC0">
        <w:rPr>
          <w:rFonts w:ascii="Tahoma" w:hAnsi="Tahoma" w:cs="Tahoma"/>
          <w:iCs/>
          <w:color w:val="000000" w:themeColor="text1"/>
          <w:sz w:val="22"/>
          <w:szCs w:val="22"/>
        </w:rPr>
        <w:t xml:space="preserve"> </w:t>
      </w: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1730"/>
        <w:gridCol w:w="3516"/>
      </w:tblGrid>
      <w:tr w:rsidR="00144E55" w:rsidRPr="007470DD" w14:paraId="342373E6" w14:textId="77777777" w:rsidTr="003C6270">
        <w:tc>
          <w:tcPr>
            <w:tcW w:w="3394" w:type="dxa"/>
          </w:tcPr>
          <w:p w14:paraId="6A124329" w14:textId="2E304D6F" w:rsidR="00144E55" w:rsidRPr="007470DD" w:rsidRDefault="00144E55" w:rsidP="007A246A">
            <w:pPr>
              <w:pStyle w:val="Zhlav"/>
              <w:tabs>
                <w:tab w:val="clear" w:pos="4536"/>
                <w:tab w:val="clear" w:pos="9072"/>
              </w:tabs>
              <w:spacing w:before="240"/>
              <w:rPr>
                <w:rFonts w:ascii="Tahoma" w:hAnsi="Tahoma" w:cs="Tahoma"/>
                <w:sz w:val="22"/>
                <w:szCs w:val="22"/>
              </w:rPr>
            </w:pPr>
            <w:r w:rsidRPr="007470DD">
              <w:rPr>
                <w:rFonts w:ascii="Tahoma" w:hAnsi="Tahoma" w:cs="Tahoma"/>
                <w:sz w:val="22"/>
                <w:szCs w:val="22"/>
              </w:rPr>
              <w:t>V </w:t>
            </w:r>
            <w:r w:rsidR="00787BE5">
              <w:rPr>
                <w:rFonts w:ascii="Tahoma" w:hAnsi="Tahoma" w:cs="Tahoma"/>
                <w:sz w:val="22"/>
                <w:szCs w:val="22"/>
              </w:rPr>
              <w:t>Karviné</w:t>
            </w:r>
            <w:r w:rsidR="003C627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7470DD">
              <w:rPr>
                <w:rFonts w:ascii="Tahoma" w:hAnsi="Tahoma" w:cs="Tahoma"/>
                <w:sz w:val="22"/>
                <w:szCs w:val="22"/>
              </w:rPr>
              <w:t xml:space="preserve">dne: </w:t>
            </w:r>
          </w:p>
        </w:tc>
        <w:tc>
          <w:tcPr>
            <w:tcW w:w="1730" w:type="dxa"/>
          </w:tcPr>
          <w:p w14:paraId="59A76744" w14:textId="77777777" w:rsidR="00144E55" w:rsidRPr="007470DD" w:rsidRDefault="00144E55" w:rsidP="007A246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16" w:type="dxa"/>
          </w:tcPr>
          <w:p w14:paraId="063180B6" w14:textId="77777777" w:rsidR="00144E55" w:rsidRPr="007470DD" w:rsidRDefault="00144E55" w:rsidP="00836EA5">
            <w:pPr>
              <w:pStyle w:val="Zhlav"/>
              <w:tabs>
                <w:tab w:val="clear" w:pos="4536"/>
                <w:tab w:val="clear" w:pos="9072"/>
              </w:tabs>
              <w:spacing w:before="240"/>
              <w:rPr>
                <w:rFonts w:ascii="Tahoma" w:hAnsi="Tahoma" w:cs="Tahoma"/>
                <w:sz w:val="22"/>
                <w:szCs w:val="22"/>
              </w:rPr>
            </w:pPr>
            <w:r w:rsidRPr="007470DD">
              <w:rPr>
                <w:rFonts w:ascii="Tahoma" w:hAnsi="Tahoma" w:cs="Tahoma"/>
                <w:sz w:val="22"/>
                <w:szCs w:val="22"/>
              </w:rPr>
              <w:t>V</w:t>
            </w:r>
            <w:r w:rsidR="00836EA5">
              <w:rPr>
                <w:rFonts w:ascii="Tahoma" w:hAnsi="Tahoma" w:cs="Tahoma"/>
                <w:sz w:val="22"/>
                <w:szCs w:val="22"/>
              </w:rPr>
              <w:t> </w:t>
            </w:r>
            <w:r w:rsidRPr="007470DD">
              <w:rPr>
                <w:rFonts w:ascii="Tahoma" w:hAnsi="Tahoma" w:cs="Tahoma"/>
                <w:sz w:val="22"/>
                <w:szCs w:val="22"/>
              </w:rPr>
              <w:t>…………… dne:</w:t>
            </w:r>
          </w:p>
        </w:tc>
      </w:tr>
      <w:tr w:rsidR="00144E55" w:rsidRPr="007470DD" w14:paraId="3E76CBC0" w14:textId="77777777" w:rsidTr="003C6270">
        <w:trPr>
          <w:cantSplit/>
          <w:trHeight w:val="1015"/>
        </w:trPr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4F2217B8" w14:textId="77777777" w:rsidR="00144E55" w:rsidRPr="007470DD" w:rsidRDefault="00144E55" w:rsidP="007A246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69F4CD86" w14:textId="77777777" w:rsidR="00144E55" w:rsidRPr="007470DD" w:rsidRDefault="00144E55" w:rsidP="007A246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16" w:type="dxa"/>
            <w:tcBorders>
              <w:bottom w:val="single" w:sz="4" w:space="0" w:color="auto"/>
            </w:tcBorders>
            <w:vAlign w:val="center"/>
          </w:tcPr>
          <w:p w14:paraId="6F7D8C28" w14:textId="77777777" w:rsidR="00144E55" w:rsidRPr="007470DD" w:rsidRDefault="00144E55" w:rsidP="007A246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44E55" w:rsidRPr="007470DD" w14:paraId="719BE906" w14:textId="77777777" w:rsidTr="003C6270">
        <w:trPr>
          <w:trHeight w:val="694"/>
        </w:trPr>
        <w:tc>
          <w:tcPr>
            <w:tcW w:w="3394" w:type="dxa"/>
            <w:tcBorders>
              <w:top w:val="single" w:sz="4" w:space="0" w:color="auto"/>
            </w:tcBorders>
          </w:tcPr>
          <w:p w14:paraId="6E7349E8" w14:textId="77777777" w:rsidR="00144E55" w:rsidRPr="003D2AF8" w:rsidRDefault="00144E55" w:rsidP="007A246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D2AF8">
              <w:rPr>
                <w:rFonts w:ascii="Tahoma" w:hAnsi="Tahoma" w:cs="Tahoma"/>
                <w:sz w:val="22"/>
                <w:szCs w:val="22"/>
              </w:rPr>
              <w:t>za objednatele</w:t>
            </w:r>
          </w:p>
          <w:p w14:paraId="3699F883" w14:textId="38EC34A6" w:rsidR="00144E55" w:rsidRPr="00787BE5" w:rsidRDefault="00787BE5" w:rsidP="007A246A">
            <w:pPr>
              <w:jc w:val="center"/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</w:pPr>
            <w:r w:rsidRPr="00787BE5"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  <w:t xml:space="preserve">Ing. Ivo </w:t>
            </w:r>
            <w:proofErr w:type="spellStart"/>
            <w:r w:rsidRPr="00787BE5"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  <w:t>Žolnerčík</w:t>
            </w:r>
            <w:proofErr w:type="spellEnd"/>
          </w:p>
          <w:p w14:paraId="7280947F" w14:textId="2652C6CF" w:rsidR="00787BE5" w:rsidRPr="00787BE5" w:rsidRDefault="00787BE5" w:rsidP="007A246A">
            <w:pPr>
              <w:jc w:val="center"/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</w:pPr>
            <w:r w:rsidRPr="00787BE5">
              <w:rPr>
                <w:rFonts w:ascii="Tahoma" w:hAnsi="Tahoma" w:cs="Tahoma"/>
                <w:iCs/>
                <w:color w:val="000000" w:themeColor="text1"/>
                <w:sz w:val="22"/>
                <w:szCs w:val="22"/>
              </w:rPr>
              <w:t>ředitel</w:t>
            </w:r>
          </w:p>
          <w:p w14:paraId="57E73C38" w14:textId="23B45FD6" w:rsidR="00B46EC0" w:rsidRPr="003D2AF8" w:rsidRDefault="00B46EC0" w:rsidP="007A246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5CFE22C2" w14:textId="77777777" w:rsidR="00144E55" w:rsidRPr="007470DD" w:rsidRDefault="00144E55" w:rsidP="007A246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</w:tcBorders>
          </w:tcPr>
          <w:p w14:paraId="1C885454" w14:textId="77777777" w:rsidR="00144E55" w:rsidRPr="007470DD" w:rsidRDefault="00144E55" w:rsidP="007A246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470DD"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3517EAEA" w14:textId="77777777" w:rsidR="00144E55" w:rsidRPr="00BE7E6D" w:rsidRDefault="00BE7E6D" w:rsidP="007A246A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  <w:i/>
                <w:color w:val="FF0000"/>
                <w:sz w:val="22"/>
                <w:szCs w:val="22"/>
              </w:rPr>
            </w:pPr>
            <w:r w:rsidRPr="00BE7E6D">
              <w:rPr>
                <w:rFonts w:ascii="Tahoma" w:hAnsi="Tahoma" w:cs="Tahoma"/>
                <w:i/>
                <w:color w:val="FF0000"/>
                <w:sz w:val="22"/>
                <w:szCs w:val="22"/>
              </w:rPr>
              <w:t>jméno, příjmení, funkce</w:t>
            </w:r>
          </w:p>
        </w:tc>
      </w:tr>
    </w:tbl>
    <w:p w14:paraId="0547791A" w14:textId="77777777" w:rsidR="007470DD" w:rsidRDefault="009B6A7D" w:rsidP="009B6A7D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120" w:after="360"/>
        <w:ind w:left="1134" w:hanging="777"/>
        <w:rPr>
          <w:rFonts w:ascii="Tahoma" w:hAnsi="Tahoma" w:cs="Tahoma"/>
          <w:i/>
          <w:iCs/>
          <w:color w:val="FF0000"/>
          <w:sz w:val="22"/>
          <w:szCs w:val="22"/>
        </w:rPr>
      </w:pPr>
      <w:r>
        <w:rPr>
          <w:rFonts w:ascii="Tahoma" w:hAnsi="Tahoma" w:cs="Tahoma"/>
          <w:i/>
          <w:iCs/>
          <w:color w:val="FF0000"/>
          <w:sz w:val="22"/>
          <w:szCs w:val="22"/>
        </w:rPr>
        <w:t>POZN.:</w:t>
      </w:r>
      <w:r>
        <w:rPr>
          <w:rFonts w:ascii="Tahoma" w:hAnsi="Tahoma" w:cs="Tahoma"/>
          <w:i/>
          <w:iCs/>
          <w:color w:val="FF0000"/>
          <w:sz w:val="22"/>
          <w:szCs w:val="22"/>
        </w:rPr>
        <w:tab/>
      </w:r>
      <w:r w:rsidRPr="009B6A7D">
        <w:rPr>
          <w:rFonts w:ascii="Tahoma" w:hAnsi="Tahoma" w:cs="Tahoma"/>
          <w:i/>
          <w:iCs/>
          <w:color w:val="FF0000"/>
          <w:sz w:val="22"/>
          <w:szCs w:val="22"/>
        </w:rPr>
        <w:t>podpisy nesmí být na straně samostatně</w:t>
      </w:r>
    </w:p>
    <w:p w14:paraId="195AC309" w14:textId="77777777" w:rsidR="00246B96" w:rsidRPr="008120A5" w:rsidRDefault="00246B96" w:rsidP="00246B96">
      <w:pPr>
        <w:widowControl w:val="0"/>
        <w:suppressAutoHyphens/>
        <w:rPr>
          <w:rFonts w:cs="Bookman Old Style"/>
          <w:iCs/>
          <w:szCs w:val="20"/>
          <w:lang w:eastAsia="pa-IN" w:bidi="pa-IN"/>
        </w:rPr>
      </w:pPr>
    </w:p>
    <w:tbl>
      <w:tblPr>
        <w:tblW w:w="10015" w:type="dxa"/>
        <w:tblInd w:w="-3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8"/>
        <w:gridCol w:w="4332"/>
        <w:gridCol w:w="2965"/>
      </w:tblGrid>
      <w:tr w:rsidR="00246B96" w:rsidRPr="008120A5" w14:paraId="5031C874" w14:textId="77777777" w:rsidTr="00FF4F5F">
        <w:trPr>
          <w:trHeight w:val="1612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8F714" w14:textId="77777777" w:rsidR="00246B96" w:rsidRPr="008120A5" w:rsidRDefault="00246B96" w:rsidP="00FF4F5F">
            <w:pPr>
              <w:widowControl w:val="0"/>
              <w:suppressAutoHyphens/>
              <w:rPr>
                <w:rFonts w:cs="Bookman Old Style"/>
                <w:iCs/>
                <w:szCs w:val="20"/>
                <w:lang w:eastAsia="pa-IN" w:bidi="pa-IN"/>
              </w:rPr>
            </w:pPr>
          </w:p>
          <w:p w14:paraId="6F2B86B1" w14:textId="77777777" w:rsidR="00246B96" w:rsidRPr="008120A5" w:rsidRDefault="00246B96" w:rsidP="00FF4F5F">
            <w:pPr>
              <w:widowControl w:val="0"/>
              <w:suppressAutoHyphens/>
              <w:rPr>
                <w:rFonts w:cs="Bookman Old Style"/>
                <w:bCs/>
                <w:iCs/>
                <w:szCs w:val="20"/>
                <w:lang w:eastAsia="pa-IN" w:bidi="pa-IN"/>
              </w:rPr>
            </w:pPr>
            <w:r w:rsidRPr="008120A5">
              <w:rPr>
                <w:rFonts w:cs="Bookman Old Style"/>
                <w:noProof/>
                <w:sz w:val="20"/>
                <w:szCs w:val="20"/>
                <w:lang w:eastAsia="pa-IN" w:bidi="pa-IN"/>
              </w:rPr>
              <w:drawing>
                <wp:anchor distT="0" distB="0" distL="114300" distR="114300" simplePos="0" relativeHeight="251659264" behindDoc="0" locked="0" layoutInCell="1" allowOverlap="1" wp14:anchorId="6E40D3AA" wp14:editId="48051FD6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7620</wp:posOffset>
                  </wp:positionV>
                  <wp:extent cx="1585769" cy="600075"/>
                  <wp:effectExtent l="0" t="0" r="0" b="0"/>
                  <wp:wrapNone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65277"/>
                          <a:stretch/>
                        </pic:blipFill>
                        <pic:spPr bwMode="auto">
                          <a:xfrm>
                            <a:off x="0" y="0"/>
                            <a:ext cx="1600635" cy="60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DB18A0" w14:textId="77777777" w:rsidR="00246B96" w:rsidRPr="008120A5" w:rsidRDefault="00246B96" w:rsidP="00FF4F5F">
            <w:pPr>
              <w:widowControl w:val="0"/>
              <w:suppressAutoHyphens/>
              <w:jc w:val="center"/>
              <w:rPr>
                <w:rFonts w:cs="Bookman Old Style"/>
                <w:iCs/>
                <w:szCs w:val="20"/>
                <w:lang w:eastAsia="pa-IN" w:bidi="pa-IN"/>
              </w:rPr>
            </w:pPr>
            <w:r w:rsidRPr="008120A5">
              <w:rPr>
                <w:rFonts w:cs="Bookman Old Style"/>
                <w:bCs/>
                <w:iCs/>
                <w:szCs w:val="20"/>
                <w:lang w:eastAsia="pa-IN" w:bidi="pa-IN"/>
              </w:rPr>
              <w:t xml:space="preserve">Pokyny pro smluvní </w:t>
            </w:r>
            <w:proofErr w:type="gramStart"/>
            <w:r w:rsidRPr="008120A5">
              <w:rPr>
                <w:rFonts w:cs="Bookman Old Style"/>
                <w:bCs/>
                <w:iCs/>
                <w:szCs w:val="20"/>
                <w:lang w:eastAsia="pa-IN" w:bidi="pa-IN"/>
              </w:rPr>
              <w:t>partnery</w:t>
            </w:r>
            <w:r w:rsidRPr="008120A5">
              <w:rPr>
                <w:rFonts w:cs="Bookman Old Style"/>
                <w:b/>
                <w:iCs/>
                <w:szCs w:val="20"/>
                <w:vertAlign w:val="superscript"/>
                <w:lang w:eastAsia="pa-IN" w:bidi="pa-IN"/>
              </w:rPr>
              <w:t>(</w:t>
            </w:r>
            <w:proofErr w:type="gramEnd"/>
            <w:r w:rsidRPr="008120A5">
              <w:rPr>
                <w:rFonts w:cs="Bookman Old Style"/>
                <w:b/>
                <w:iCs/>
                <w:szCs w:val="20"/>
                <w:vertAlign w:val="superscript"/>
                <w:lang w:eastAsia="pa-IN" w:bidi="pa-IN"/>
              </w:rPr>
              <w:t>+)</w:t>
            </w:r>
            <w:r w:rsidRPr="008120A5">
              <w:rPr>
                <w:rFonts w:cs="Bookman Old Style"/>
                <w:b/>
                <w:iCs/>
                <w:szCs w:val="20"/>
                <w:lang w:eastAsia="pa-IN" w:bidi="pa-IN"/>
              </w:rPr>
              <w:t xml:space="preserve"> </w:t>
            </w:r>
            <w:r w:rsidRPr="008120A5">
              <w:rPr>
                <w:rFonts w:cs="Bookman Old Style"/>
                <w:b/>
                <w:iCs/>
                <w:szCs w:val="20"/>
                <w:vertAlign w:val="superscript"/>
                <w:lang w:eastAsia="pa-IN" w:bidi="pa-IN"/>
              </w:rPr>
              <w:br/>
            </w:r>
            <w:r w:rsidRPr="008120A5">
              <w:rPr>
                <w:rFonts w:cs="Bookman Old Style"/>
                <w:bCs/>
                <w:iCs/>
                <w:szCs w:val="20"/>
                <w:lang w:eastAsia="pa-IN" w:bidi="pa-IN"/>
              </w:rPr>
              <w:t xml:space="preserve">k dodržování BOZP a PO </w:t>
            </w:r>
            <w:r w:rsidRPr="008120A5">
              <w:rPr>
                <w:rFonts w:cs="Bookman Old Style"/>
                <w:bCs/>
                <w:iCs/>
                <w:szCs w:val="20"/>
                <w:lang w:eastAsia="pa-IN" w:bidi="pa-IN"/>
              </w:rPr>
              <w:br/>
              <w:t>v </w:t>
            </w:r>
            <w:proofErr w:type="gramStart"/>
            <w:r w:rsidRPr="008120A5">
              <w:rPr>
                <w:rFonts w:cs="Bookman Old Style"/>
                <w:bCs/>
                <w:iCs/>
                <w:szCs w:val="20"/>
                <w:lang w:eastAsia="pa-IN" w:bidi="pa-IN"/>
              </w:rPr>
              <w:t>Nemocnici  Karviná</w:t>
            </w:r>
            <w:proofErr w:type="gramEnd"/>
            <w:r w:rsidRPr="008120A5">
              <w:rPr>
                <w:rFonts w:cs="Bookman Old Style"/>
                <w:bCs/>
                <w:iCs/>
                <w:szCs w:val="20"/>
                <w:lang w:eastAsia="pa-IN" w:bidi="pa-IN"/>
              </w:rPr>
              <w:t xml:space="preserve"> – Ráj, příspěvková organizace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CBAB8" w14:textId="11E8A6D5" w:rsidR="00246B96" w:rsidRPr="008120A5" w:rsidRDefault="00246B96" w:rsidP="00246B96">
            <w:pPr>
              <w:widowControl w:val="0"/>
              <w:suppressAutoHyphens/>
              <w:rPr>
                <w:rFonts w:cs="Bookman Old Style"/>
                <w:b/>
                <w:iCs/>
                <w:szCs w:val="20"/>
                <w:vertAlign w:val="superscript"/>
                <w:lang w:eastAsia="pa-IN" w:bidi="pa-IN"/>
              </w:rPr>
            </w:pPr>
            <w:r w:rsidRPr="008120A5">
              <w:rPr>
                <w:rFonts w:cs="Bookman Old Style"/>
                <w:iCs/>
                <w:szCs w:val="20"/>
                <w:lang w:eastAsia="pa-IN" w:bidi="pa-IN"/>
              </w:rPr>
              <w:t xml:space="preserve">Příloha č. </w:t>
            </w:r>
            <w:r>
              <w:rPr>
                <w:rFonts w:cs="Bookman Old Style"/>
                <w:iCs/>
                <w:szCs w:val="20"/>
                <w:lang w:eastAsia="pa-IN" w:bidi="pa-IN"/>
              </w:rPr>
              <w:t>5 Smlouvy o dílo – Revize elektrorozvodů a elektrozařízení str. č. 1</w:t>
            </w:r>
            <w:r w:rsidRPr="008120A5">
              <w:rPr>
                <w:rFonts w:cs="Bookman Old Style"/>
                <w:iCs/>
                <w:szCs w:val="20"/>
                <w:lang w:eastAsia="pa-IN" w:bidi="pa-IN"/>
              </w:rPr>
              <w:t xml:space="preserve"> </w:t>
            </w:r>
          </w:p>
          <w:p w14:paraId="15A403C8" w14:textId="17B52D7D" w:rsidR="00246B96" w:rsidRPr="008120A5" w:rsidRDefault="00246B96" w:rsidP="00FF4F5F">
            <w:pPr>
              <w:widowControl w:val="0"/>
              <w:suppressAutoHyphens/>
              <w:rPr>
                <w:rFonts w:cs="Bookman Old Style"/>
                <w:b/>
                <w:iCs/>
                <w:szCs w:val="20"/>
                <w:vertAlign w:val="superscript"/>
                <w:lang w:eastAsia="pa-IN" w:bidi="pa-IN"/>
              </w:rPr>
            </w:pPr>
          </w:p>
        </w:tc>
      </w:tr>
    </w:tbl>
    <w:p w14:paraId="20E3D7D8" w14:textId="77777777" w:rsidR="00246B96" w:rsidRPr="008120A5" w:rsidRDefault="00246B96" w:rsidP="00246B96">
      <w:pPr>
        <w:widowControl w:val="0"/>
        <w:suppressAutoHyphens/>
        <w:rPr>
          <w:rFonts w:cs="Bookman Old Style"/>
          <w:bCs/>
          <w:iCs/>
          <w:szCs w:val="20"/>
          <w:lang w:eastAsia="pa-IN" w:bidi="pa-IN"/>
        </w:rPr>
      </w:pPr>
      <w:r w:rsidRPr="008120A5">
        <w:rPr>
          <w:rFonts w:cs="Bookman Old Style"/>
          <w:b/>
          <w:iCs/>
          <w:szCs w:val="20"/>
          <w:vertAlign w:val="superscript"/>
          <w:lang w:eastAsia="pa-IN" w:bidi="pa-IN"/>
        </w:rPr>
        <w:t xml:space="preserve">(+) </w:t>
      </w:r>
      <w:r w:rsidRPr="008120A5">
        <w:rPr>
          <w:rFonts w:cs="Bookman Old Style"/>
          <w:bCs/>
          <w:iCs/>
          <w:szCs w:val="20"/>
          <w:lang w:eastAsia="pa-IN" w:bidi="pa-IN"/>
        </w:rPr>
        <w:t>zaměstnanci smluvní</w:t>
      </w:r>
      <w:r w:rsidRPr="008120A5">
        <w:rPr>
          <w:rFonts w:cs="Bookman Old Style"/>
          <w:iCs/>
          <w:szCs w:val="20"/>
          <w:lang w:eastAsia="pa-IN" w:bidi="pa-IN"/>
        </w:rPr>
        <w:t xml:space="preserve">ch partnerů nebo jejich </w:t>
      </w:r>
      <w:proofErr w:type="gramStart"/>
      <w:r w:rsidRPr="008120A5">
        <w:rPr>
          <w:rFonts w:cs="Bookman Old Style"/>
          <w:iCs/>
          <w:szCs w:val="20"/>
          <w:lang w:eastAsia="pa-IN" w:bidi="pa-IN"/>
        </w:rPr>
        <w:t xml:space="preserve">subdodavatelů </w:t>
      </w:r>
      <w:r w:rsidRPr="008120A5">
        <w:rPr>
          <w:rFonts w:cs="Bookman Old Style"/>
          <w:b/>
          <w:iCs/>
          <w:szCs w:val="20"/>
          <w:lang w:eastAsia="pa-IN" w:bidi="pa-IN"/>
        </w:rPr>
        <w:t xml:space="preserve"> </w:t>
      </w:r>
      <w:r w:rsidRPr="008120A5">
        <w:rPr>
          <w:rFonts w:cs="Bookman Old Style"/>
          <w:iCs/>
          <w:szCs w:val="20"/>
          <w:lang w:eastAsia="pa-IN" w:bidi="pa-IN"/>
        </w:rPr>
        <w:t>provádějící</w:t>
      </w:r>
      <w:proofErr w:type="gramEnd"/>
      <w:r w:rsidRPr="008120A5">
        <w:rPr>
          <w:rFonts w:cs="Bookman Old Style"/>
          <w:iCs/>
          <w:szCs w:val="20"/>
          <w:lang w:eastAsia="pa-IN" w:bidi="pa-IN"/>
        </w:rPr>
        <w:t xml:space="preserve"> kontrolu provozuschopnosti, kalibraci, revizi, </w:t>
      </w:r>
      <w:proofErr w:type="gramStart"/>
      <w:r w:rsidRPr="008120A5">
        <w:rPr>
          <w:rFonts w:cs="Bookman Old Style"/>
          <w:iCs/>
          <w:szCs w:val="20"/>
          <w:lang w:eastAsia="pa-IN" w:bidi="pa-IN"/>
        </w:rPr>
        <w:t>údržbu ,</w:t>
      </w:r>
      <w:proofErr w:type="gramEnd"/>
      <w:r w:rsidRPr="008120A5">
        <w:rPr>
          <w:rFonts w:cs="Bookman Old Style"/>
          <w:iCs/>
          <w:szCs w:val="20"/>
          <w:lang w:eastAsia="pa-IN" w:bidi="pa-IN"/>
        </w:rPr>
        <w:t xml:space="preserve"> opravu na přístrojích a zařízeních, která vyplývá z podmínek výrobce, resp. dodavatele zařízení.</w:t>
      </w:r>
    </w:p>
    <w:p w14:paraId="5FDC3ACE" w14:textId="77777777" w:rsidR="00246B96" w:rsidRPr="008120A5" w:rsidRDefault="00246B96" w:rsidP="00246B96">
      <w:pPr>
        <w:widowControl w:val="0"/>
        <w:suppressAutoHyphens/>
        <w:rPr>
          <w:rFonts w:cs="Bookman Old Style"/>
          <w:bCs/>
          <w:iCs/>
          <w:szCs w:val="20"/>
          <w:lang w:eastAsia="pa-IN" w:bidi="pa-IN"/>
        </w:rPr>
      </w:pPr>
    </w:p>
    <w:p w14:paraId="1EC8D9AA" w14:textId="77777777" w:rsidR="00246B96" w:rsidRPr="008120A5" w:rsidRDefault="00246B96" w:rsidP="00246B96">
      <w:pPr>
        <w:widowControl w:val="0"/>
        <w:suppressAutoHyphens/>
        <w:rPr>
          <w:rFonts w:cs="Bookman Old Style"/>
          <w:iCs/>
          <w:szCs w:val="20"/>
          <w:lang w:eastAsia="pa-IN" w:bidi="pa-IN"/>
        </w:rPr>
      </w:pPr>
      <w:r w:rsidRPr="008120A5">
        <w:rPr>
          <w:rFonts w:cs="Bookman Old Style"/>
          <w:iCs/>
          <w:szCs w:val="20"/>
          <w:lang w:eastAsia="pa-IN" w:bidi="pa-IN"/>
        </w:rPr>
        <w:t>Smluvní partner/dodavatel/ svým podpisem bere na vědomí povinnost dodržovat níže uvedené bezpečnostní pokyny:</w:t>
      </w:r>
    </w:p>
    <w:p w14:paraId="1A5306A8" w14:textId="77777777" w:rsidR="00246B96" w:rsidRPr="008120A5" w:rsidRDefault="00246B96" w:rsidP="00246B96">
      <w:pPr>
        <w:widowControl w:val="0"/>
        <w:suppressAutoHyphens/>
        <w:rPr>
          <w:rFonts w:cs="Bookman Old Style"/>
          <w:iCs/>
          <w:szCs w:val="20"/>
          <w:lang w:eastAsia="pa-IN" w:bidi="pa-IN"/>
        </w:rPr>
      </w:pPr>
    </w:p>
    <w:p w14:paraId="7E3321D6" w14:textId="77777777" w:rsidR="00246B96" w:rsidRPr="008120A5" w:rsidRDefault="00246B96" w:rsidP="00246B96">
      <w:pPr>
        <w:widowControl w:val="0"/>
        <w:suppressAutoHyphens/>
        <w:rPr>
          <w:rFonts w:cs="Bookman Old Style"/>
          <w:iCs/>
          <w:szCs w:val="20"/>
          <w:lang w:eastAsia="pa-IN" w:bidi="pa-IN"/>
        </w:rPr>
      </w:pPr>
      <w:r w:rsidRPr="008120A5">
        <w:rPr>
          <w:rFonts w:cs="Bookman Old Style"/>
          <w:iCs/>
          <w:szCs w:val="20"/>
          <w:lang w:eastAsia="pa-IN" w:bidi="pa-IN"/>
        </w:rPr>
        <w:t>1.</w:t>
      </w:r>
      <w:r w:rsidRPr="008120A5">
        <w:rPr>
          <w:rFonts w:cs="Bookman Old Style"/>
          <w:iCs/>
          <w:szCs w:val="20"/>
          <w:lang w:eastAsia="pa-IN" w:bidi="pa-IN"/>
        </w:rPr>
        <w:tab/>
        <w:t>Oznámit svůj příchod a odchod na vrátnici a příslušnému vedoucímu zaměstnanci.</w:t>
      </w:r>
    </w:p>
    <w:p w14:paraId="0AA60189" w14:textId="77777777" w:rsidR="00246B96" w:rsidRPr="008120A5" w:rsidRDefault="00246B96" w:rsidP="00246B96">
      <w:pPr>
        <w:widowControl w:val="0"/>
        <w:numPr>
          <w:ilvl w:val="0"/>
          <w:numId w:val="48"/>
        </w:numPr>
        <w:suppressAutoHyphens/>
        <w:ind w:hanging="720"/>
        <w:rPr>
          <w:rFonts w:cs="Bookman Old Style"/>
          <w:iCs/>
          <w:szCs w:val="20"/>
          <w:lang w:eastAsia="pa-IN" w:bidi="pa-IN"/>
        </w:rPr>
      </w:pPr>
      <w:r w:rsidRPr="008120A5">
        <w:rPr>
          <w:rFonts w:cs="Bookman Old Style"/>
          <w:iCs/>
          <w:szCs w:val="20"/>
          <w:lang w:eastAsia="pa-IN" w:bidi="pa-IN"/>
        </w:rPr>
        <w:t>Používat osobní ochranné pracovními prostředky (OOPP) poskytnuté objednatelem a být vybaven OOPP odpovídajícím riziku ohrožení, které vyplývají z provádění výkonu své činnosti.</w:t>
      </w:r>
    </w:p>
    <w:p w14:paraId="1D95A2BD" w14:textId="77777777" w:rsidR="00246B96" w:rsidRPr="008120A5" w:rsidRDefault="00246B96" w:rsidP="00246B96">
      <w:pPr>
        <w:widowControl w:val="0"/>
        <w:numPr>
          <w:ilvl w:val="0"/>
          <w:numId w:val="48"/>
        </w:numPr>
        <w:suppressAutoHyphens/>
        <w:ind w:hanging="720"/>
        <w:rPr>
          <w:rFonts w:cs="Bookman Old Style"/>
          <w:iCs/>
          <w:szCs w:val="20"/>
          <w:lang w:eastAsia="pa-IN" w:bidi="pa-IN"/>
        </w:rPr>
      </w:pPr>
      <w:r w:rsidRPr="008120A5">
        <w:rPr>
          <w:rFonts w:cs="Bookman Old Style"/>
          <w:iCs/>
          <w:szCs w:val="20"/>
          <w:lang w:eastAsia="pa-IN" w:bidi="pa-IN"/>
        </w:rPr>
        <w:t>Pracovat podle technologického nebo pracovního postupu.</w:t>
      </w:r>
    </w:p>
    <w:p w14:paraId="1090E875" w14:textId="77777777" w:rsidR="00246B96" w:rsidRPr="008120A5" w:rsidRDefault="00246B96" w:rsidP="00246B96">
      <w:pPr>
        <w:widowControl w:val="0"/>
        <w:numPr>
          <w:ilvl w:val="0"/>
          <w:numId w:val="48"/>
        </w:numPr>
        <w:suppressAutoHyphens/>
        <w:ind w:hanging="720"/>
        <w:rPr>
          <w:rFonts w:cs="Bookman Old Style"/>
          <w:iCs/>
          <w:szCs w:val="20"/>
          <w:lang w:eastAsia="pa-IN" w:bidi="pa-IN"/>
        </w:rPr>
      </w:pPr>
      <w:r w:rsidRPr="008120A5">
        <w:rPr>
          <w:rFonts w:cs="Bookman Old Style"/>
          <w:iCs/>
          <w:szCs w:val="20"/>
          <w:lang w:eastAsia="pa-IN" w:bidi="pa-IN"/>
        </w:rPr>
        <w:t>Okamžitě přerušit práci v případě zpozorování nebezpečí, jež by mohlo ohrozit zdraví nebo životy osob, v rámci svých možností se pokusit ohrožení odvrátit a ihned situaci nahlásit přítomnému zaměstnanci nemocnice.</w:t>
      </w:r>
    </w:p>
    <w:p w14:paraId="22328209" w14:textId="77777777" w:rsidR="00246B96" w:rsidRPr="008120A5" w:rsidRDefault="00246B96" w:rsidP="00246B96">
      <w:pPr>
        <w:widowControl w:val="0"/>
        <w:numPr>
          <w:ilvl w:val="0"/>
          <w:numId w:val="48"/>
        </w:numPr>
        <w:suppressAutoHyphens/>
        <w:ind w:hanging="720"/>
        <w:rPr>
          <w:rFonts w:cs="Bookman Old Style"/>
          <w:iCs/>
          <w:szCs w:val="20"/>
          <w:lang w:eastAsia="pa-IN" w:bidi="pa-IN"/>
        </w:rPr>
      </w:pPr>
      <w:r w:rsidRPr="008120A5">
        <w:rPr>
          <w:rFonts w:cs="Bookman Old Style"/>
          <w:iCs/>
          <w:szCs w:val="20"/>
          <w:lang w:eastAsia="pa-IN" w:bidi="pa-IN"/>
        </w:rPr>
        <w:t>Nemanipulovat se zařízením, které není předmětem jeho pracovní činnosti.</w:t>
      </w:r>
    </w:p>
    <w:p w14:paraId="06B34939" w14:textId="77777777" w:rsidR="00246B96" w:rsidRPr="008120A5" w:rsidRDefault="00246B96" w:rsidP="00246B96">
      <w:pPr>
        <w:widowControl w:val="0"/>
        <w:numPr>
          <w:ilvl w:val="0"/>
          <w:numId w:val="48"/>
        </w:numPr>
        <w:suppressAutoHyphens/>
        <w:ind w:hanging="720"/>
        <w:rPr>
          <w:rFonts w:cs="Bookman Old Style"/>
          <w:iCs/>
          <w:szCs w:val="20"/>
          <w:lang w:eastAsia="pa-IN" w:bidi="pa-IN"/>
        </w:rPr>
      </w:pPr>
      <w:r w:rsidRPr="008120A5">
        <w:rPr>
          <w:rFonts w:cs="Bookman Old Style"/>
          <w:iCs/>
          <w:szCs w:val="20"/>
          <w:lang w:eastAsia="pa-IN" w:bidi="pa-IN"/>
        </w:rPr>
        <w:t>Pohybovat se jen po určených komunikacích a prostorech, ve kterých je prováděna pracovní činnost, do jiných prostorů je vstup zakázán.</w:t>
      </w:r>
    </w:p>
    <w:p w14:paraId="270CBACB" w14:textId="77777777" w:rsidR="00246B96" w:rsidRPr="008120A5" w:rsidRDefault="00246B96" w:rsidP="00246B96">
      <w:pPr>
        <w:widowControl w:val="0"/>
        <w:numPr>
          <w:ilvl w:val="0"/>
          <w:numId w:val="48"/>
        </w:numPr>
        <w:suppressAutoHyphens/>
        <w:ind w:hanging="720"/>
        <w:rPr>
          <w:rFonts w:cs="Bookman Old Style"/>
          <w:iCs/>
          <w:szCs w:val="20"/>
          <w:lang w:eastAsia="pa-IN" w:bidi="pa-IN"/>
        </w:rPr>
      </w:pPr>
      <w:r w:rsidRPr="008120A5">
        <w:rPr>
          <w:rFonts w:cs="Bookman Old Style"/>
          <w:iCs/>
          <w:szCs w:val="20"/>
          <w:lang w:eastAsia="pa-IN" w:bidi="pa-IN"/>
        </w:rPr>
        <w:t>Dodržovat zákaz kouření ve všech prostorách nemocnice. Dodržovat zákaz jakékoliv manipulace s plamenem a činností, které by vedly ke vzniku požáru.</w:t>
      </w:r>
    </w:p>
    <w:p w14:paraId="2E66C23B" w14:textId="77777777" w:rsidR="00246B96" w:rsidRPr="008120A5" w:rsidRDefault="00246B96" w:rsidP="00246B96">
      <w:pPr>
        <w:widowControl w:val="0"/>
        <w:numPr>
          <w:ilvl w:val="0"/>
          <w:numId w:val="48"/>
        </w:numPr>
        <w:suppressAutoHyphens/>
        <w:ind w:hanging="720"/>
        <w:rPr>
          <w:rFonts w:cs="Bookman Old Style"/>
          <w:iCs/>
          <w:szCs w:val="20"/>
          <w:lang w:eastAsia="pa-IN" w:bidi="pa-IN"/>
        </w:rPr>
      </w:pPr>
      <w:r w:rsidRPr="008120A5">
        <w:rPr>
          <w:rFonts w:cs="Bookman Old Style"/>
          <w:iCs/>
          <w:szCs w:val="20"/>
          <w:lang w:eastAsia="pa-IN" w:bidi="pa-IN"/>
        </w:rPr>
        <w:t>Dodržovat zákaz požívání alkoholických nápojů a jiných návykových látek při prováděných pracích, včetně zákazu nástupu a vstupu na pracoviště pod vlivem těchto látek.</w:t>
      </w:r>
    </w:p>
    <w:p w14:paraId="37362C06" w14:textId="77777777" w:rsidR="00246B96" w:rsidRPr="008120A5" w:rsidRDefault="00246B96" w:rsidP="00246B96">
      <w:pPr>
        <w:widowControl w:val="0"/>
        <w:numPr>
          <w:ilvl w:val="0"/>
          <w:numId w:val="48"/>
        </w:numPr>
        <w:suppressAutoHyphens/>
        <w:ind w:hanging="720"/>
        <w:rPr>
          <w:rFonts w:cs="Bookman Old Style"/>
          <w:iCs/>
          <w:szCs w:val="20"/>
          <w:lang w:eastAsia="pa-IN" w:bidi="pa-IN"/>
        </w:rPr>
      </w:pPr>
      <w:r w:rsidRPr="008120A5">
        <w:rPr>
          <w:rFonts w:cs="Bookman Old Style"/>
          <w:iCs/>
          <w:szCs w:val="20"/>
          <w:lang w:eastAsia="pa-IN" w:bidi="pa-IN"/>
        </w:rPr>
        <w:t>Řídit se bezpečnostními pokyny a informativním značením v exteriéru a interiérech budov nemocnice.</w:t>
      </w:r>
    </w:p>
    <w:p w14:paraId="3443ACCF" w14:textId="77777777" w:rsidR="00246B96" w:rsidRPr="008120A5" w:rsidRDefault="00246B96" w:rsidP="00246B96">
      <w:pPr>
        <w:widowControl w:val="0"/>
        <w:numPr>
          <w:ilvl w:val="0"/>
          <w:numId w:val="48"/>
        </w:numPr>
        <w:suppressAutoHyphens/>
        <w:ind w:hanging="720"/>
        <w:rPr>
          <w:rFonts w:cs="Bookman Old Style"/>
          <w:iCs/>
          <w:szCs w:val="20"/>
          <w:lang w:eastAsia="pa-IN" w:bidi="pa-IN"/>
        </w:rPr>
      </w:pPr>
      <w:r w:rsidRPr="008120A5">
        <w:rPr>
          <w:rFonts w:cs="Bookman Old Style"/>
          <w:iCs/>
          <w:szCs w:val="20"/>
          <w:lang w:eastAsia="pa-IN" w:bidi="pa-IN"/>
        </w:rPr>
        <w:t>Potvrdit seznámení s riziky ve vztahu k jeho činnosti ze strany objednatele.</w:t>
      </w:r>
    </w:p>
    <w:p w14:paraId="234957BE" w14:textId="77777777" w:rsidR="00246B96" w:rsidRPr="008120A5" w:rsidRDefault="00246B96" w:rsidP="00246B96">
      <w:pPr>
        <w:widowControl w:val="0"/>
        <w:numPr>
          <w:ilvl w:val="0"/>
          <w:numId w:val="48"/>
        </w:numPr>
        <w:suppressAutoHyphens/>
        <w:ind w:hanging="720"/>
        <w:rPr>
          <w:rFonts w:cs="Bookman Old Style"/>
          <w:iCs/>
          <w:szCs w:val="20"/>
          <w:lang w:eastAsia="pa-IN" w:bidi="pa-IN"/>
        </w:rPr>
      </w:pPr>
      <w:r w:rsidRPr="008120A5">
        <w:rPr>
          <w:rFonts w:cs="Bookman Old Style"/>
          <w:iCs/>
          <w:szCs w:val="20"/>
          <w:lang w:eastAsia="pa-IN" w:bidi="pa-IN"/>
        </w:rPr>
        <w:t>Předat písemně příslušnému vedoucímu zaměstnanci případně vyhledaná rizika.</w:t>
      </w:r>
    </w:p>
    <w:p w14:paraId="4FB7E5FF" w14:textId="77777777" w:rsidR="00246B96" w:rsidRPr="008120A5" w:rsidRDefault="00246B96" w:rsidP="00246B96">
      <w:pPr>
        <w:widowControl w:val="0"/>
        <w:numPr>
          <w:ilvl w:val="0"/>
          <w:numId w:val="48"/>
        </w:numPr>
        <w:suppressAutoHyphens/>
        <w:ind w:hanging="720"/>
        <w:rPr>
          <w:rFonts w:cs="Bookman Old Style"/>
          <w:iCs/>
          <w:szCs w:val="20"/>
          <w:lang w:eastAsia="pa-IN" w:bidi="pa-IN"/>
        </w:rPr>
      </w:pPr>
      <w:r w:rsidRPr="008120A5">
        <w:rPr>
          <w:rFonts w:cs="Bookman Old Style"/>
          <w:iCs/>
          <w:szCs w:val="20"/>
          <w:lang w:eastAsia="pa-IN" w:bidi="pa-IN"/>
        </w:rPr>
        <w:t>Nahlásit každé zranění příslušnému zaměstnanci.</w:t>
      </w:r>
    </w:p>
    <w:p w14:paraId="5CFF3689" w14:textId="77777777" w:rsidR="00246B96" w:rsidRPr="008120A5" w:rsidRDefault="00246B96" w:rsidP="00246B96">
      <w:pPr>
        <w:widowControl w:val="0"/>
        <w:numPr>
          <w:ilvl w:val="0"/>
          <w:numId w:val="48"/>
        </w:numPr>
        <w:suppressAutoHyphens/>
        <w:ind w:hanging="720"/>
        <w:rPr>
          <w:rFonts w:cs="Bookman Old Style"/>
          <w:bCs/>
          <w:iCs/>
          <w:szCs w:val="20"/>
          <w:lang w:eastAsia="pa-IN" w:bidi="pa-IN"/>
        </w:rPr>
      </w:pPr>
      <w:r w:rsidRPr="008120A5">
        <w:rPr>
          <w:rFonts w:cs="Bookman Old Style"/>
          <w:iCs/>
          <w:szCs w:val="20"/>
          <w:lang w:eastAsia="pa-IN" w:bidi="pa-IN"/>
        </w:rPr>
        <w:t>Potvrdit, že jsem byl dále seznámen s:</w:t>
      </w:r>
    </w:p>
    <w:p w14:paraId="45DC09E0" w14:textId="3287F7B0" w:rsidR="00246B96" w:rsidRPr="008120A5" w:rsidRDefault="00246B96" w:rsidP="00246B96">
      <w:pPr>
        <w:widowControl w:val="0"/>
        <w:tabs>
          <w:tab w:val="num" w:pos="993"/>
        </w:tabs>
        <w:suppressAutoHyphens/>
        <w:ind w:left="993" w:hanging="284"/>
        <w:rPr>
          <w:rFonts w:cs="Bookman Old Style"/>
          <w:bCs/>
          <w:iCs/>
          <w:szCs w:val="20"/>
          <w:lang w:eastAsia="pa-IN" w:bidi="pa-IN"/>
        </w:rPr>
      </w:pPr>
      <w:r w:rsidRPr="008120A5">
        <w:rPr>
          <w:rFonts w:cs="Bookman Old Style"/>
          <w:bCs/>
          <w:iCs/>
          <w:szCs w:val="20"/>
          <w:lang w:eastAsia="pa-IN" w:bidi="pa-IN"/>
        </w:rPr>
        <w:t>-</w:t>
      </w:r>
      <w:r w:rsidRPr="008120A5">
        <w:rPr>
          <w:rFonts w:cs="Bookman Old Style"/>
          <w:bCs/>
          <w:iCs/>
          <w:szCs w:val="20"/>
          <w:lang w:eastAsia="pa-IN" w:bidi="pa-IN"/>
        </w:rPr>
        <w:tab/>
        <w:t xml:space="preserve">dopravně-provozním řádem nemocnice – grafické schéma je umístěno na vrátnici </w:t>
      </w:r>
      <w:proofErr w:type="spellStart"/>
      <w:r w:rsidRPr="008120A5">
        <w:rPr>
          <w:rFonts w:cs="Bookman Old Style"/>
          <w:bCs/>
          <w:iCs/>
          <w:szCs w:val="20"/>
          <w:lang w:eastAsia="pa-IN" w:bidi="pa-IN"/>
        </w:rPr>
        <w:t>N</w:t>
      </w:r>
      <w:r w:rsidR="00856845">
        <w:rPr>
          <w:rFonts w:cs="Bookman Old Style"/>
          <w:bCs/>
          <w:iCs/>
          <w:szCs w:val="20"/>
          <w:lang w:eastAsia="pa-IN" w:bidi="pa-IN"/>
        </w:rPr>
        <w:t>emKa</w:t>
      </w:r>
      <w:proofErr w:type="spellEnd"/>
    </w:p>
    <w:p w14:paraId="2573A3A1" w14:textId="77777777" w:rsidR="00246B96" w:rsidRPr="008120A5" w:rsidRDefault="00246B96" w:rsidP="00246B96">
      <w:pPr>
        <w:widowControl w:val="0"/>
        <w:tabs>
          <w:tab w:val="num" w:pos="993"/>
        </w:tabs>
        <w:suppressAutoHyphens/>
        <w:ind w:left="993" w:hanging="284"/>
        <w:rPr>
          <w:rFonts w:cs="Bookman Old Style"/>
          <w:bCs/>
          <w:iCs/>
          <w:szCs w:val="20"/>
          <w:lang w:eastAsia="pa-IN" w:bidi="pa-IN"/>
        </w:rPr>
      </w:pPr>
      <w:r w:rsidRPr="008120A5">
        <w:rPr>
          <w:rFonts w:cs="Bookman Old Style"/>
          <w:bCs/>
          <w:iCs/>
          <w:szCs w:val="20"/>
          <w:lang w:eastAsia="pa-IN" w:bidi="pa-IN"/>
        </w:rPr>
        <w:t>-</w:t>
      </w:r>
      <w:r w:rsidRPr="008120A5">
        <w:rPr>
          <w:rFonts w:cs="Bookman Old Style"/>
          <w:bCs/>
          <w:iCs/>
          <w:szCs w:val="20"/>
          <w:lang w:eastAsia="pa-IN" w:bidi="pa-IN"/>
        </w:rPr>
        <w:tab/>
        <w:t>komunikacemi uvnitř objektu a systémem únikových cest (tyto jsou vyznačeny)</w:t>
      </w:r>
    </w:p>
    <w:p w14:paraId="60591561" w14:textId="77777777" w:rsidR="00246B96" w:rsidRPr="008120A5" w:rsidRDefault="00246B96" w:rsidP="00246B96">
      <w:pPr>
        <w:widowControl w:val="0"/>
        <w:tabs>
          <w:tab w:val="num" w:pos="993"/>
        </w:tabs>
        <w:suppressAutoHyphens/>
        <w:ind w:left="993" w:hanging="284"/>
        <w:rPr>
          <w:rFonts w:cs="Bookman Old Style"/>
          <w:bCs/>
          <w:iCs/>
          <w:szCs w:val="20"/>
          <w:lang w:eastAsia="pa-IN" w:bidi="pa-IN"/>
        </w:rPr>
      </w:pPr>
      <w:r w:rsidRPr="008120A5">
        <w:rPr>
          <w:rFonts w:cs="Bookman Old Style"/>
          <w:bCs/>
          <w:iCs/>
          <w:szCs w:val="20"/>
          <w:lang w:eastAsia="pa-IN" w:bidi="pa-IN"/>
        </w:rPr>
        <w:t>-</w:t>
      </w:r>
      <w:r w:rsidRPr="008120A5">
        <w:rPr>
          <w:rFonts w:cs="Bookman Old Style"/>
          <w:bCs/>
          <w:iCs/>
          <w:szCs w:val="20"/>
          <w:lang w:eastAsia="pa-IN" w:bidi="pa-IN"/>
        </w:rPr>
        <w:tab/>
        <w:t>umístěním a obsahem požárních poplachových směrnic,</w:t>
      </w:r>
    </w:p>
    <w:p w14:paraId="5496056D" w14:textId="77777777" w:rsidR="00246B96" w:rsidRPr="008120A5" w:rsidRDefault="00246B96" w:rsidP="00246B96">
      <w:pPr>
        <w:widowControl w:val="0"/>
        <w:tabs>
          <w:tab w:val="num" w:pos="993"/>
        </w:tabs>
        <w:suppressAutoHyphens/>
        <w:ind w:left="993" w:hanging="284"/>
        <w:rPr>
          <w:rFonts w:cs="Bookman Old Style"/>
          <w:bCs/>
          <w:iCs/>
          <w:szCs w:val="20"/>
          <w:lang w:eastAsia="pa-IN" w:bidi="pa-IN"/>
        </w:rPr>
      </w:pPr>
      <w:r w:rsidRPr="008120A5">
        <w:rPr>
          <w:rFonts w:cs="Bookman Old Style"/>
          <w:bCs/>
          <w:iCs/>
          <w:szCs w:val="20"/>
          <w:lang w:eastAsia="pa-IN" w:bidi="pa-IN"/>
        </w:rPr>
        <w:t>-</w:t>
      </w:r>
      <w:r w:rsidRPr="008120A5">
        <w:rPr>
          <w:rFonts w:cs="Bookman Old Style"/>
          <w:bCs/>
          <w:iCs/>
          <w:szCs w:val="20"/>
          <w:lang w:eastAsia="pa-IN" w:bidi="pa-IN"/>
        </w:rPr>
        <w:tab/>
        <w:t>organizací zabezpečení požární ochrany a charakterem požárního nebezpečí v objektu,</w:t>
      </w:r>
    </w:p>
    <w:p w14:paraId="1A5B029D" w14:textId="77777777" w:rsidR="00246B96" w:rsidRPr="008120A5" w:rsidRDefault="00246B96" w:rsidP="00246B96">
      <w:pPr>
        <w:widowControl w:val="0"/>
        <w:tabs>
          <w:tab w:val="num" w:pos="993"/>
        </w:tabs>
        <w:suppressAutoHyphens/>
        <w:ind w:left="993" w:hanging="284"/>
        <w:rPr>
          <w:rFonts w:cs="Bookman Old Style"/>
          <w:bCs/>
          <w:iCs/>
          <w:szCs w:val="20"/>
          <w:lang w:eastAsia="pa-IN" w:bidi="pa-IN"/>
        </w:rPr>
      </w:pPr>
      <w:r w:rsidRPr="008120A5">
        <w:rPr>
          <w:rFonts w:cs="Bookman Old Style"/>
          <w:bCs/>
          <w:iCs/>
          <w:szCs w:val="20"/>
          <w:lang w:eastAsia="pa-IN" w:bidi="pa-IN"/>
        </w:rPr>
        <w:t>-</w:t>
      </w:r>
      <w:r w:rsidRPr="008120A5">
        <w:rPr>
          <w:rFonts w:cs="Bookman Old Style"/>
          <w:bCs/>
          <w:iCs/>
          <w:szCs w:val="20"/>
          <w:lang w:eastAsia="pa-IN" w:bidi="pa-IN"/>
        </w:rPr>
        <w:tab/>
        <w:t>rozmístěním hasících přístrojů a hydrantů,</w:t>
      </w:r>
    </w:p>
    <w:p w14:paraId="307FF69C" w14:textId="77777777" w:rsidR="00246B96" w:rsidRPr="008120A5" w:rsidRDefault="00246B96" w:rsidP="00246B96">
      <w:pPr>
        <w:widowControl w:val="0"/>
        <w:tabs>
          <w:tab w:val="num" w:pos="993"/>
        </w:tabs>
        <w:suppressAutoHyphens/>
        <w:ind w:left="993" w:hanging="284"/>
        <w:rPr>
          <w:rFonts w:cs="Bookman Old Style"/>
          <w:bCs/>
          <w:iCs/>
          <w:szCs w:val="20"/>
          <w:lang w:eastAsia="pa-IN" w:bidi="pa-IN"/>
        </w:rPr>
      </w:pPr>
      <w:r w:rsidRPr="008120A5">
        <w:rPr>
          <w:rFonts w:cs="Bookman Old Style"/>
          <w:bCs/>
          <w:iCs/>
          <w:szCs w:val="20"/>
          <w:lang w:eastAsia="pa-IN" w:bidi="pa-IN"/>
        </w:rPr>
        <w:t>-</w:t>
      </w:r>
      <w:r w:rsidRPr="008120A5">
        <w:rPr>
          <w:rFonts w:cs="Bookman Old Style"/>
          <w:bCs/>
          <w:iCs/>
          <w:szCs w:val="20"/>
          <w:lang w:eastAsia="pa-IN" w:bidi="pa-IN"/>
        </w:rPr>
        <w:tab/>
        <w:t>uzávěry energie, vody a plynu (pouze revizní technici uvedených energií),</w:t>
      </w:r>
    </w:p>
    <w:p w14:paraId="382493A4" w14:textId="77777777" w:rsidR="00246B96" w:rsidRPr="008120A5" w:rsidRDefault="00246B96" w:rsidP="00246B96">
      <w:pPr>
        <w:widowControl w:val="0"/>
        <w:tabs>
          <w:tab w:val="num" w:pos="993"/>
        </w:tabs>
        <w:suppressAutoHyphens/>
        <w:ind w:left="993" w:hanging="284"/>
        <w:rPr>
          <w:rFonts w:cs="Bookman Old Style"/>
          <w:iCs/>
          <w:szCs w:val="20"/>
          <w:lang w:eastAsia="pa-IN" w:bidi="pa-IN"/>
        </w:rPr>
      </w:pPr>
      <w:r w:rsidRPr="008120A5">
        <w:rPr>
          <w:rFonts w:cs="Bookman Old Style"/>
          <w:bCs/>
          <w:iCs/>
          <w:szCs w:val="20"/>
          <w:lang w:eastAsia="pa-IN" w:bidi="pa-IN"/>
        </w:rPr>
        <w:t>-</w:t>
      </w:r>
      <w:r w:rsidRPr="008120A5">
        <w:rPr>
          <w:rFonts w:cs="Bookman Old Style"/>
          <w:bCs/>
          <w:iCs/>
          <w:szCs w:val="20"/>
          <w:lang w:eastAsia="pa-IN" w:bidi="pa-IN"/>
        </w:rPr>
        <w:tab/>
        <w:t>zásadami bezpečného používání výtahů – možno pouze ovládat, nepoužívat v případě evakuace</w:t>
      </w:r>
    </w:p>
    <w:p w14:paraId="5096FB7C" w14:textId="77777777" w:rsidR="00246B96" w:rsidRDefault="00246B96" w:rsidP="009B6A7D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120" w:after="360"/>
        <w:ind w:left="1134" w:hanging="777"/>
        <w:rPr>
          <w:rFonts w:ascii="Tahoma" w:hAnsi="Tahoma" w:cs="Tahoma"/>
          <w:i/>
          <w:iCs/>
          <w:color w:val="FF0000"/>
          <w:sz w:val="22"/>
          <w:szCs w:val="22"/>
        </w:rPr>
      </w:pPr>
    </w:p>
    <w:p w14:paraId="570F449D" w14:textId="77777777" w:rsidR="00246B96" w:rsidRDefault="00246B96" w:rsidP="009B6A7D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120" w:after="360"/>
        <w:ind w:left="1134" w:hanging="777"/>
        <w:rPr>
          <w:rFonts w:ascii="Tahoma" w:hAnsi="Tahoma" w:cs="Tahoma"/>
          <w:i/>
          <w:iCs/>
          <w:color w:val="FF0000"/>
          <w:sz w:val="22"/>
          <w:szCs w:val="22"/>
        </w:rPr>
      </w:pPr>
    </w:p>
    <w:p w14:paraId="559473CD" w14:textId="77777777" w:rsidR="00246B96" w:rsidRPr="008120A5" w:rsidRDefault="00246B96" w:rsidP="00246B96">
      <w:pPr>
        <w:pageBreakBefore/>
        <w:suppressAutoHyphens/>
        <w:rPr>
          <w:rFonts w:cs="Bookman Old Style"/>
          <w:sz w:val="20"/>
          <w:szCs w:val="20"/>
          <w:lang w:eastAsia="pa-IN" w:bidi="pa-IN"/>
        </w:rPr>
      </w:pPr>
    </w:p>
    <w:tbl>
      <w:tblPr>
        <w:tblW w:w="0" w:type="auto"/>
        <w:tblInd w:w="-3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4320"/>
        <w:gridCol w:w="2877"/>
      </w:tblGrid>
      <w:tr w:rsidR="00246B96" w:rsidRPr="008120A5" w14:paraId="628DC8F1" w14:textId="77777777" w:rsidTr="00FF4F5F">
        <w:trPr>
          <w:trHeight w:val="161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B5724" w14:textId="77777777" w:rsidR="00246B96" w:rsidRPr="008120A5" w:rsidRDefault="00246B96" w:rsidP="00FF4F5F">
            <w:pPr>
              <w:tabs>
                <w:tab w:val="center" w:pos="4536"/>
                <w:tab w:val="right" w:pos="9072"/>
              </w:tabs>
              <w:suppressAutoHyphens/>
              <w:snapToGrid w:val="0"/>
              <w:rPr>
                <w:rFonts w:cs="Bookman Old Style"/>
                <w:b/>
                <w:sz w:val="20"/>
                <w:szCs w:val="20"/>
                <w:lang w:eastAsia="pa-IN" w:bidi="pa-IN"/>
              </w:rPr>
            </w:pPr>
          </w:p>
          <w:p w14:paraId="08BAC77D" w14:textId="77777777" w:rsidR="00246B96" w:rsidRPr="008120A5" w:rsidRDefault="00246B96" w:rsidP="00FF4F5F">
            <w:pPr>
              <w:suppressAutoHyphens/>
              <w:jc w:val="center"/>
              <w:rPr>
                <w:rFonts w:cs="Bookman Old Style"/>
                <w:bCs/>
                <w:color w:val="000000"/>
                <w:sz w:val="20"/>
                <w:szCs w:val="20"/>
                <w:lang w:eastAsia="pa-IN" w:bidi="pa-IN"/>
              </w:rPr>
            </w:pPr>
            <w:r w:rsidRPr="008120A5">
              <w:rPr>
                <w:rFonts w:cs="Bookman Old Style"/>
                <w:noProof/>
                <w:sz w:val="20"/>
                <w:szCs w:val="20"/>
                <w:lang w:eastAsia="pa-IN" w:bidi="pa-IN"/>
              </w:rPr>
              <w:drawing>
                <wp:anchor distT="0" distB="0" distL="114300" distR="114300" simplePos="0" relativeHeight="251661312" behindDoc="0" locked="0" layoutInCell="1" allowOverlap="1" wp14:anchorId="38497C2C" wp14:editId="762D64B8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7620</wp:posOffset>
                  </wp:positionV>
                  <wp:extent cx="1585769" cy="600075"/>
                  <wp:effectExtent l="0" t="0" r="0" b="0"/>
                  <wp:wrapNone/>
                  <wp:docPr id="1206081780" name="Obrázek 1206081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65277"/>
                          <a:stretch/>
                        </pic:blipFill>
                        <pic:spPr bwMode="auto">
                          <a:xfrm>
                            <a:off x="0" y="0"/>
                            <a:ext cx="1600635" cy="60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3BDDC" w14:textId="77777777" w:rsidR="00246B96" w:rsidRPr="008120A5" w:rsidRDefault="00246B96" w:rsidP="00FF4F5F">
            <w:pPr>
              <w:suppressAutoHyphens/>
              <w:spacing w:line="228" w:lineRule="auto"/>
              <w:jc w:val="center"/>
              <w:rPr>
                <w:bCs/>
                <w:sz w:val="20"/>
                <w:szCs w:val="20"/>
                <w:lang w:eastAsia="zh-CN"/>
              </w:rPr>
            </w:pPr>
            <w:r w:rsidRPr="008120A5">
              <w:rPr>
                <w:bCs/>
                <w:color w:val="000000"/>
                <w:lang w:eastAsia="zh-CN"/>
              </w:rPr>
              <w:t>Z Á Z N A M</w:t>
            </w:r>
          </w:p>
          <w:p w14:paraId="59176448" w14:textId="77777777" w:rsidR="00246B96" w:rsidRPr="008120A5" w:rsidRDefault="00246B96" w:rsidP="00FF4F5F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  <w:r w:rsidRPr="008120A5">
              <w:rPr>
                <w:rFonts w:cs="Bookman Old Style"/>
                <w:bCs/>
                <w:sz w:val="20"/>
                <w:szCs w:val="20"/>
                <w:lang w:eastAsia="pa-IN" w:bidi="pa-IN"/>
              </w:rPr>
              <w:t xml:space="preserve">o školení smluvních partnerů </w:t>
            </w:r>
            <w:r w:rsidRPr="008120A5">
              <w:rPr>
                <w:rFonts w:cs="Bookman Old Style"/>
                <w:bCs/>
                <w:sz w:val="20"/>
                <w:szCs w:val="20"/>
                <w:vertAlign w:val="superscript"/>
                <w:lang w:eastAsia="pa-IN" w:bidi="pa-IN"/>
              </w:rPr>
              <w:t>(+)</w:t>
            </w:r>
            <w:r w:rsidRPr="008120A5">
              <w:rPr>
                <w:rFonts w:cs="Bookman Old Style"/>
                <w:bCs/>
                <w:sz w:val="20"/>
                <w:szCs w:val="20"/>
                <w:lang w:eastAsia="pa-IN" w:bidi="pa-IN"/>
              </w:rPr>
              <w:t xml:space="preserve"> </w:t>
            </w:r>
            <w:r w:rsidRPr="008120A5">
              <w:rPr>
                <w:rFonts w:cs="Bookman Old Style"/>
                <w:bCs/>
                <w:sz w:val="20"/>
                <w:szCs w:val="20"/>
                <w:lang w:eastAsia="pa-IN" w:bidi="pa-IN"/>
              </w:rPr>
              <w:br/>
              <w:t>k dodržování BOZP a PO a seznámení s riziky v </w:t>
            </w:r>
            <w:proofErr w:type="gramStart"/>
            <w:r w:rsidRPr="008120A5">
              <w:rPr>
                <w:rFonts w:cs="Bookman Old Style"/>
                <w:bCs/>
                <w:sz w:val="20"/>
                <w:szCs w:val="20"/>
                <w:lang w:eastAsia="pa-IN" w:bidi="pa-IN"/>
              </w:rPr>
              <w:t>Nemocnici  Karviná</w:t>
            </w:r>
            <w:proofErr w:type="gramEnd"/>
            <w:r w:rsidRPr="008120A5">
              <w:rPr>
                <w:rFonts w:cs="Bookman Old Style"/>
                <w:bCs/>
                <w:sz w:val="20"/>
                <w:szCs w:val="20"/>
                <w:lang w:eastAsia="pa-IN" w:bidi="pa-IN"/>
              </w:rPr>
              <w:t xml:space="preserve"> – Ráj, příspěvková organizace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CFC9" w14:textId="77777777" w:rsidR="00246B96" w:rsidRPr="008120A5" w:rsidRDefault="00246B96" w:rsidP="00246B96">
            <w:pPr>
              <w:widowControl w:val="0"/>
              <w:suppressAutoHyphens/>
              <w:rPr>
                <w:rFonts w:cs="Bookman Old Style"/>
                <w:b/>
                <w:iCs/>
                <w:szCs w:val="20"/>
                <w:vertAlign w:val="superscript"/>
                <w:lang w:eastAsia="pa-IN" w:bidi="pa-IN"/>
              </w:rPr>
            </w:pPr>
            <w:r w:rsidRPr="008120A5">
              <w:rPr>
                <w:rFonts w:cs="Bookman Old Style"/>
                <w:iCs/>
                <w:szCs w:val="20"/>
                <w:lang w:eastAsia="pa-IN" w:bidi="pa-IN"/>
              </w:rPr>
              <w:t xml:space="preserve">Příloha č. </w:t>
            </w:r>
            <w:r>
              <w:rPr>
                <w:rFonts w:cs="Bookman Old Style"/>
                <w:iCs/>
                <w:szCs w:val="20"/>
                <w:lang w:eastAsia="pa-IN" w:bidi="pa-IN"/>
              </w:rPr>
              <w:t>5 Smlouvy o dílo – Revize elektrorozvodů a elektrozařízení str. č. 1</w:t>
            </w:r>
            <w:r w:rsidRPr="008120A5">
              <w:rPr>
                <w:rFonts w:cs="Bookman Old Style"/>
                <w:iCs/>
                <w:szCs w:val="20"/>
                <w:lang w:eastAsia="pa-IN" w:bidi="pa-IN"/>
              </w:rPr>
              <w:t xml:space="preserve"> </w:t>
            </w:r>
          </w:p>
          <w:p w14:paraId="4ADEDB3E" w14:textId="446BB21D" w:rsidR="00246B96" w:rsidRPr="008120A5" w:rsidRDefault="00246B96" w:rsidP="00FF4F5F">
            <w:pPr>
              <w:tabs>
                <w:tab w:val="center" w:pos="4536"/>
                <w:tab w:val="right" w:pos="9072"/>
              </w:tabs>
              <w:suppressAutoHyphens/>
              <w:rPr>
                <w:rFonts w:cs="Bookman Old Style"/>
                <w:b/>
                <w:sz w:val="20"/>
                <w:szCs w:val="20"/>
                <w:vertAlign w:val="superscript"/>
                <w:lang w:eastAsia="pa-IN" w:bidi="pa-IN"/>
              </w:rPr>
            </w:pPr>
          </w:p>
        </w:tc>
      </w:tr>
    </w:tbl>
    <w:p w14:paraId="7462A335" w14:textId="77777777" w:rsidR="00246B96" w:rsidRPr="008120A5" w:rsidRDefault="00246B96" w:rsidP="00246B96">
      <w:pPr>
        <w:suppressAutoHyphens/>
        <w:jc w:val="both"/>
        <w:rPr>
          <w:rFonts w:cs="Bookman Old Style"/>
          <w:sz w:val="20"/>
          <w:szCs w:val="20"/>
          <w:lang w:eastAsia="pa-IN" w:bidi="pa-IN"/>
        </w:rPr>
      </w:pPr>
      <w:r w:rsidRPr="008120A5">
        <w:rPr>
          <w:rFonts w:cs="Bookman Old Style"/>
          <w:b/>
          <w:sz w:val="20"/>
          <w:szCs w:val="20"/>
          <w:vertAlign w:val="superscript"/>
          <w:lang w:eastAsia="pa-IN" w:bidi="pa-IN"/>
        </w:rPr>
        <w:t xml:space="preserve">(+) </w:t>
      </w:r>
      <w:r w:rsidRPr="008120A5">
        <w:rPr>
          <w:rFonts w:cs="Bookman Old Style"/>
          <w:bCs/>
          <w:sz w:val="20"/>
          <w:szCs w:val="20"/>
          <w:lang w:eastAsia="pa-IN" w:bidi="pa-IN"/>
        </w:rPr>
        <w:t>zaměstnanci smluvní</w:t>
      </w:r>
      <w:r w:rsidRPr="008120A5">
        <w:rPr>
          <w:rFonts w:cs="Bookman Old Style"/>
          <w:sz w:val="20"/>
          <w:szCs w:val="20"/>
          <w:lang w:eastAsia="pa-IN" w:bidi="pa-IN"/>
        </w:rPr>
        <w:t>ch partnerů nebo jejich subdodavatelů,</w:t>
      </w:r>
      <w:r w:rsidRPr="008120A5">
        <w:rPr>
          <w:rFonts w:cs="Bookman Old Style"/>
          <w:b/>
          <w:sz w:val="20"/>
          <w:szCs w:val="20"/>
          <w:lang w:eastAsia="pa-IN" w:bidi="pa-IN"/>
        </w:rPr>
        <w:t xml:space="preserve"> </w:t>
      </w:r>
      <w:r w:rsidRPr="008120A5">
        <w:rPr>
          <w:rFonts w:cs="Bookman Old Style"/>
          <w:sz w:val="20"/>
          <w:szCs w:val="20"/>
          <w:lang w:eastAsia="pa-IN" w:bidi="pa-IN"/>
        </w:rPr>
        <w:t>provádějící kontrolu provozuschopnosti, kalibraci, revizi, údržbu, opravu na přístrojích a zařízeních, která vyplývá z podmínek výrobce, resp. dodavatele zařízení.</w:t>
      </w:r>
    </w:p>
    <w:p w14:paraId="071C2A68" w14:textId="77777777" w:rsidR="00246B96" w:rsidRPr="008120A5" w:rsidRDefault="00246B96" w:rsidP="00246B96">
      <w:pPr>
        <w:suppressAutoHyphens/>
        <w:jc w:val="both"/>
        <w:rPr>
          <w:rFonts w:cs="Bookman Old Style"/>
          <w:sz w:val="20"/>
          <w:szCs w:val="20"/>
          <w:lang w:eastAsia="pa-IN" w:bidi="pa-IN"/>
        </w:rPr>
      </w:pPr>
    </w:p>
    <w:p w14:paraId="5E939EE3" w14:textId="02252871" w:rsidR="00246B96" w:rsidRPr="008120A5" w:rsidRDefault="00246B96" w:rsidP="00246B96">
      <w:pPr>
        <w:suppressAutoHyphens/>
        <w:spacing w:line="228" w:lineRule="auto"/>
        <w:jc w:val="both"/>
        <w:rPr>
          <w:lang w:eastAsia="zh-CN"/>
        </w:rPr>
      </w:pPr>
      <w:r w:rsidRPr="008120A5">
        <w:rPr>
          <w:lang w:eastAsia="zh-CN"/>
        </w:rPr>
        <w:t>Stvrzuji svým podpisem, že jsem byl seznámen/a/ s předpisy k zajištění bezpečnosti a ochrany zdraví při práci a zásadami požární ochrany vč. možných rizik na pracovištích Nemocnice Karviná – Ráj, př</w:t>
      </w:r>
      <w:r w:rsidR="00856845">
        <w:rPr>
          <w:lang w:eastAsia="zh-CN"/>
        </w:rPr>
        <w:t xml:space="preserve">íspěvková organizace, </w:t>
      </w:r>
      <w:r w:rsidRPr="008120A5">
        <w:rPr>
          <w:lang w:eastAsia="zh-CN"/>
        </w:rPr>
        <w:t>v rozsahu náplně ze strany č.1. Všemu jsem porozuměl a budu se podle nich řídit.</w:t>
      </w:r>
    </w:p>
    <w:p w14:paraId="604352C3" w14:textId="77777777" w:rsidR="00246B96" w:rsidRPr="008120A5" w:rsidRDefault="00246B96" w:rsidP="00246B96">
      <w:pPr>
        <w:suppressAutoHyphens/>
        <w:spacing w:line="228" w:lineRule="auto"/>
        <w:jc w:val="both"/>
        <w:rPr>
          <w:color w:val="000000"/>
          <w:szCs w:val="20"/>
          <w:lang w:eastAsia="zh-CN"/>
        </w:rPr>
      </w:pPr>
    </w:p>
    <w:tbl>
      <w:tblPr>
        <w:tblW w:w="0" w:type="auto"/>
        <w:tblInd w:w="-2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530"/>
        <w:gridCol w:w="990"/>
        <w:gridCol w:w="1260"/>
        <w:gridCol w:w="3495"/>
      </w:tblGrid>
      <w:tr w:rsidR="00246B96" w:rsidRPr="008120A5" w14:paraId="290EF1AD" w14:textId="77777777" w:rsidTr="00FF4F5F">
        <w:trPr>
          <w:trHeight w:val="400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CAFD0D" w14:textId="77777777" w:rsidR="00246B96" w:rsidRPr="008120A5" w:rsidRDefault="00246B96" w:rsidP="00FF4F5F">
            <w:pPr>
              <w:suppressAutoHyphens/>
              <w:jc w:val="center"/>
              <w:rPr>
                <w:rFonts w:cs="Bookman Old Style"/>
                <w:b/>
                <w:sz w:val="20"/>
                <w:szCs w:val="20"/>
                <w:lang w:eastAsia="pa-IN" w:bidi="pa-IN"/>
              </w:rPr>
            </w:pPr>
            <w:r w:rsidRPr="008120A5">
              <w:rPr>
                <w:rFonts w:cs="Bookman Old Style"/>
                <w:b/>
                <w:sz w:val="20"/>
                <w:szCs w:val="20"/>
                <w:lang w:eastAsia="pa-IN" w:bidi="pa-IN"/>
              </w:rPr>
              <w:t>jméno a příjmení: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5A9904" w14:textId="77777777" w:rsidR="00246B96" w:rsidRPr="008120A5" w:rsidRDefault="00246B96" w:rsidP="00FF4F5F">
            <w:pPr>
              <w:suppressAutoHyphens/>
              <w:jc w:val="center"/>
              <w:rPr>
                <w:rFonts w:cs="Bookman Old Style"/>
                <w:b/>
                <w:sz w:val="20"/>
                <w:szCs w:val="20"/>
                <w:lang w:eastAsia="pa-IN" w:bidi="pa-IN"/>
              </w:rPr>
            </w:pPr>
            <w:r w:rsidRPr="008120A5">
              <w:rPr>
                <w:rFonts w:cs="Bookman Old Style"/>
                <w:b/>
                <w:sz w:val="20"/>
                <w:szCs w:val="20"/>
                <w:lang w:eastAsia="pa-IN" w:bidi="pa-IN"/>
              </w:rPr>
              <w:t>zaměstnavatel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ACF842" w14:textId="77777777" w:rsidR="00246B96" w:rsidRPr="008120A5" w:rsidRDefault="00246B96" w:rsidP="00FF4F5F">
            <w:pPr>
              <w:suppressAutoHyphens/>
              <w:jc w:val="center"/>
              <w:rPr>
                <w:rFonts w:cs="Bookman Old Style"/>
                <w:b/>
                <w:sz w:val="20"/>
                <w:szCs w:val="20"/>
                <w:lang w:eastAsia="pa-IN" w:bidi="pa-IN"/>
              </w:rPr>
            </w:pPr>
            <w:r w:rsidRPr="008120A5">
              <w:rPr>
                <w:rFonts w:cs="Bookman Old Style"/>
                <w:b/>
                <w:sz w:val="20"/>
                <w:szCs w:val="20"/>
                <w:lang w:eastAsia="pa-IN" w:bidi="pa-IN"/>
              </w:rPr>
              <w:t>datum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BCD298" w14:textId="77777777" w:rsidR="00246B96" w:rsidRPr="008120A5" w:rsidRDefault="00246B96" w:rsidP="00FF4F5F">
            <w:pPr>
              <w:suppressAutoHyphens/>
              <w:jc w:val="center"/>
              <w:rPr>
                <w:rFonts w:cs="Bookman Old Style"/>
                <w:b/>
                <w:sz w:val="20"/>
                <w:szCs w:val="20"/>
                <w:lang w:eastAsia="pa-IN" w:bidi="pa-IN"/>
              </w:rPr>
            </w:pPr>
            <w:r w:rsidRPr="008120A5">
              <w:rPr>
                <w:rFonts w:cs="Bookman Old Style"/>
                <w:b/>
                <w:sz w:val="20"/>
                <w:szCs w:val="20"/>
                <w:lang w:eastAsia="pa-IN" w:bidi="pa-IN"/>
              </w:rPr>
              <w:t>podpis: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7EA29" w14:textId="77777777" w:rsidR="00246B96" w:rsidRPr="008120A5" w:rsidRDefault="00246B96" w:rsidP="00FF4F5F">
            <w:pPr>
              <w:suppressAutoHyphens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  <w:r w:rsidRPr="008120A5">
              <w:rPr>
                <w:rFonts w:cs="Bookman Old Style"/>
                <w:b/>
                <w:sz w:val="20"/>
                <w:szCs w:val="20"/>
                <w:lang w:eastAsia="pa-IN" w:bidi="pa-IN"/>
              </w:rPr>
              <w:t xml:space="preserve">Poznámka </w:t>
            </w:r>
            <w:proofErr w:type="gramStart"/>
            <w:r w:rsidRPr="008120A5">
              <w:rPr>
                <w:rFonts w:cs="Bookman Old Style"/>
                <w:b/>
                <w:sz w:val="20"/>
                <w:szCs w:val="20"/>
                <w:lang w:eastAsia="pa-IN" w:bidi="pa-IN"/>
              </w:rPr>
              <w:t>( např.</w:t>
            </w:r>
            <w:proofErr w:type="gramEnd"/>
            <w:r w:rsidRPr="008120A5">
              <w:rPr>
                <w:rFonts w:cs="Bookman Old Style"/>
                <w:b/>
                <w:sz w:val="20"/>
                <w:szCs w:val="20"/>
                <w:lang w:eastAsia="pa-IN" w:bidi="pa-IN"/>
              </w:rPr>
              <w:t xml:space="preserve"> informace o rizicích)</w:t>
            </w:r>
          </w:p>
        </w:tc>
      </w:tr>
      <w:tr w:rsidR="00246B96" w:rsidRPr="008120A5" w14:paraId="6D43FB8E" w14:textId="77777777" w:rsidTr="00FF4F5F">
        <w:trPr>
          <w:trHeight w:val="400"/>
        </w:trPr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3D5A37F7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4921C876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14:paraId="30142684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10167304" w14:textId="77777777" w:rsidR="00246B96" w:rsidRPr="008120A5" w:rsidRDefault="00246B96" w:rsidP="00FF4F5F">
            <w:pPr>
              <w:suppressAutoHyphens/>
              <w:snapToGrid w:val="0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72ADB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</w:tr>
      <w:tr w:rsidR="00246B96" w:rsidRPr="008120A5" w14:paraId="0B4BABB8" w14:textId="77777777" w:rsidTr="00FF4F5F">
        <w:trPr>
          <w:trHeight w:val="400"/>
        </w:trPr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64167B48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4D846D5F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14:paraId="6C64A4C9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6C12939A" w14:textId="77777777" w:rsidR="00246B96" w:rsidRPr="008120A5" w:rsidRDefault="00246B96" w:rsidP="00FF4F5F">
            <w:pPr>
              <w:suppressAutoHyphens/>
              <w:snapToGrid w:val="0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55A08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</w:tr>
      <w:tr w:rsidR="00246B96" w:rsidRPr="008120A5" w14:paraId="032481DF" w14:textId="77777777" w:rsidTr="00FF4F5F">
        <w:trPr>
          <w:trHeight w:val="400"/>
        </w:trPr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710757E8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41C4439C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14:paraId="216299E8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5EB711C7" w14:textId="77777777" w:rsidR="00246B96" w:rsidRPr="008120A5" w:rsidRDefault="00246B96" w:rsidP="00FF4F5F">
            <w:pPr>
              <w:suppressAutoHyphens/>
              <w:snapToGrid w:val="0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1D77C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</w:tr>
      <w:tr w:rsidR="00246B96" w:rsidRPr="008120A5" w14:paraId="3433CD23" w14:textId="77777777" w:rsidTr="00FF4F5F">
        <w:trPr>
          <w:trHeight w:val="400"/>
        </w:trPr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2A9708FA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7F4024CD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14:paraId="5AD0D657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18BBA9D7" w14:textId="77777777" w:rsidR="00246B96" w:rsidRPr="008120A5" w:rsidRDefault="00246B96" w:rsidP="00FF4F5F">
            <w:pPr>
              <w:suppressAutoHyphens/>
              <w:snapToGrid w:val="0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F5599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</w:tr>
      <w:tr w:rsidR="00246B96" w:rsidRPr="008120A5" w14:paraId="2BF04962" w14:textId="77777777" w:rsidTr="00FF4F5F">
        <w:trPr>
          <w:trHeight w:val="400"/>
        </w:trPr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4251899D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4D1913F7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14:paraId="561FD2F4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1DECCDE2" w14:textId="77777777" w:rsidR="00246B96" w:rsidRPr="008120A5" w:rsidRDefault="00246B96" w:rsidP="00FF4F5F">
            <w:pPr>
              <w:suppressAutoHyphens/>
              <w:snapToGrid w:val="0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31884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</w:tr>
      <w:tr w:rsidR="00246B96" w:rsidRPr="008120A5" w14:paraId="5EF75B3E" w14:textId="77777777" w:rsidTr="00FF4F5F">
        <w:trPr>
          <w:trHeight w:val="400"/>
        </w:trPr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3C3C0EBE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670E5634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14:paraId="2C0DF829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2EF60C9F" w14:textId="77777777" w:rsidR="00246B96" w:rsidRPr="008120A5" w:rsidRDefault="00246B96" w:rsidP="00FF4F5F">
            <w:pPr>
              <w:suppressAutoHyphens/>
              <w:snapToGrid w:val="0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EED6E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</w:tr>
      <w:tr w:rsidR="00246B96" w:rsidRPr="008120A5" w14:paraId="6C5C8206" w14:textId="77777777" w:rsidTr="00FF4F5F">
        <w:trPr>
          <w:trHeight w:val="400"/>
        </w:trPr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527441E6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5110EF5E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14:paraId="11BBC8AF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6C0EABC0" w14:textId="77777777" w:rsidR="00246B96" w:rsidRPr="008120A5" w:rsidRDefault="00246B96" w:rsidP="00FF4F5F">
            <w:pPr>
              <w:suppressAutoHyphens/>
              <w:snapToGrid w:val="0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FDE36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</w:tr>
      <w:tr w:rsidR="00246B96" w:rsidRPr="008120A5" w14:paraId="668A165E" w14:textId="77777777" w:rsidTr="00FF4F5F">
        <w:trPr>
          <w:trHeight w:val="400"/>
        </w:trPr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33F51A2A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5CF98C02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14:paraId="6C7CFEE4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124B6CB0" w14:textId="77777777" w:rsidR="00246B96" w:rsidRPr="008120A5" w:rsidRDefault="00246B96" w:rsidP="00FF4F5F">
            <w:pPr>
              <w:suppressAutoHyphens/>
              <w:snapToGrid w:val="0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55927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</w:tr>
      <w:tr w:rsidR="00246B96" w:rsidRPr="008120A5" w14:paraId="20A7371B" w14:textId="77777777" w:rsidTr="00FF4F5F">
        <w:trPr>
          <w:trHeight w:val="400"/>
        </w:trPr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5A88EEE3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52415307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14:paraId="2F1B2835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3FE24BFA" w14:textId="77777777" w:rsidR="00246B96" w:rsidRPr="008120A5" w:rsidRDefault="00246B96" w:rsidP="00FF4F5F">
            <w:pPr>
              <w:suppressAutoHyphens/>
              <w:snapToGrid w:val="0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97DAD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</w:tr>
      <w:tr w:rsidR="00246B96" w:rsidRPr="008120A5" w14:paraId="5261BF8A" w14:textId="77777777" w:rsidTr="00FF4F5F">
        <w:trPr>
          <w:trHeight w:val="400"/>
        </w:trPr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49F9D7CE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10D8E13D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14:paraId="6B45AE1C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6B3556EA" w14:textId="77777777" w:rsidR="00246B96" w:rsidRPr="008120A5" w:rsidRDefault="00246B96" w:rsidP="00FF4F5F">
            <w:pPr>
              <w:suppressAutoHyphens/>
              <w:snapToGrid w:val="0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43AD4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</w:tr>
      <w:tr w:rsidR="00246B96" w:rsidRPr="008120A5" w14:paraId="011F9ED1" w14:textId="77777777" w:rsidTr="00FF4F5F">
        <w:trPr>
          <w:trHeight w:val="400"/>
        </w:trPr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0AFDF9F6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4C6B0A43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14:paraId="41759983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578F0304" w14:textId="77777777" w:rsidR="00246B96" w:rsidRPr="008120A5" w:rsidRDefault="00246B96" w:rsidP="00FF4F5F">
            <w:pPr>
              <w:suppressAutoHyphens/>
              <w:snapToGrid w:val="0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394C9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</w:tr>
      <w:tr w:rsidR="00246B96" w:rsidRPr="008120A5" w14:paraId="6E6DC2DA" w14:textId="77777777" w:rsidTr="00FF4F5F">
        <w:trPr>
          <w:trHeight w:val="400"/>
        </w:trPr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351C6974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1E066375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14:paraId="76223616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14:paraId="1981E37E" w14:textId="77777777" w:rsidR="00246B96" w:rsidRPr="008120A5" w:rsidRDefault="00246B96" w:rsidP="00FF4F5F">
            <w:pPr>
              <w:suppressAutoHyphens/>
              <w:snapToGrid w:val="0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10D73" w14:textId="77777777" w:rsidR="00246B96" w:rsidRPr="008120A5" w:rsidRDefault="00246B96" w:rsidP="00FF4F5F">
            <w:pPr>
              <w:suppressAutoHyphens/>
              <w:snapToGrid w:val="0"/>
              <w:jc w:val="center"/>
              <w:rPr>
                <w:rFonts w:cs="Bookman Old Style"/>
                <w:sz w:val="20"/>
                <w:szCs w:val="20"/>
                <w:lang w:eastAsia="pa-IN" w:bidi="pa-IN"/>
              </w:rPr>
            </w:pPr>
          </w:p>
        </w:tc>
      </w:tr>
    </w:tbl>
    <w:p w14:paraId="03D90961" w14:textId="77777777" w:rsidR="00246B96" w:rsidRPr="008120A5" w:rsidRDefault="00246B96" w:rsidP="00246B96">
      <w:pPr>
        <w:widowControl w:val="0"/>
        <w:tabs>
          <w:tab w:val="left" w:pos="1125"/>
          <w:tab w:val="left" w:pos="6195"/>
        </w:tabs>
        <w:suppressAutoHyphens/>
        <w:spacing w:before="120"/>
        <w:ind w:hanging="15"/>
        <w:jc w:val="both"/>
        <w:rPr>
          <w:rFonts w:cs="Bookman Old Style"/>
          <w:lang w:eastAsia="pa-IN" w:bidi="pa-IN"/>
        </w:rPr>
      </w:pPr>
    </w:p>
    <w:p w14:paraId="3BDB0FC5" w14:textId="77777777" w:rsidR="00246B96" w:rsidRDefault="00246B96" w:rsidP="009B6A7D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120" w:after="360"/>
        <w:ind w:left="1134" w:hanging="777"/>
        <w:rPr>
          <w:rFonts w:ascii="Tahoma" w:hAnsi="Tahoma" w:cs="Tahoma"/>
          <w:color w:val="FF0000"/>
          <w:sz w:val="22"/>
          <w:szCs w:val="22"/>
        </w:rPr>
      </w:pPr>
    </w:p>
    <w:p w14:paraId="4772C90A" w14:textId="77777777" w:rsidR="008421AE" w:rsidRDefault="008421AE" w:rsidP="009B6A7D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120" w:after="360"/>
        <w:ind w:left="1134" w:hanging="777"/>
        <w:rPr>
          <w:rFonts w:ascii="Tahoma" w:hAnsi="Tahoma" w:cs="Tahoma"/>
          <w:color w:val="FF0000"/>
          <w:sz w:val="22"/>
          <w:szCs w:val="22"/>
        </w:rPr>
      </w:pPr>
    </w:p>
    <w:p w14:paraId="6199BC66" w14:textId="77777777" w:rsidR="008421AE" w:rsidRDefault="008421AE" w:rsidP="009B6A7D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120" w:after="360"/>
        <w:ind w:left="1134" w:hanging="777"/>
        <w:rPr>
          <w:rFonts w:ascii="Tahoma" w:hAnsi="Tahoma" w:cs="Tahoma"/>
          <w:color w:val="FF0000"/>
          <w:sz w:val="22"/>
          <w:szCs w:val="22"/>
        </w:rPr>
      </w:pPr>
    </w:p>
    <w:p w14:paraId="0B0A69CB" w14:textId="77777777" w:rsidR="008421AE" w:rsidRDefault="008421AE" w:rsidP="009B6A7D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120" w:after="360"/>
        <w:ind w:left="1134" w:hanging="777"/>
        <w:rPr>
          <w:rFonts w:ascii="Tahoma" w:hAnsi="Tahoma" w:cs="Tahoma"/>
          <w:color w:val="FF0000"/>
          <w:sz w:val="22"/>
          <w:szCs w:val="22"/>
        </w:rPr>
      </w:pPr>
    </w:p>
    <w:p w14:paraId="116457E2" w14:textId="77777777" w:rsidR="008421AE" w:rsidRDefault="008421AE" w:rsidP="009B6A7D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120" w:after="360"/>
        <w:ind w:left="1134" w:hanging="777"/>
        <w:rPr>
          <w:rFonts w:ascii="Tahoma" w:hAnsi="Tahoma" w:cs="Tahoma"/>
          <w:color w:val="FF0000"/>
          <w:sz w:val="22"/>
          <w:szCs w:val="22"/>
        </w:rPr>
      </w:pPr>
    </w:p>
    <w:p w14:paraId="0AD8ECF5" w14:textId="77777777" w:rsidR="008421AE" w:rsidRDefault="008421AE" w:rsidP="009B6A7D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120" w:after="360"/>
        <w:ind w:left="1134" w:hanging="777"/>
        <w:rPr>
          <w:rFonts w:ascii="Tahoma" w:hAnsi="Tahoma" w:cs="Tahoma"/>
          <w:color w:val="FF0000"/>
          <w:sz w:val="22"/>
          <w:szCs w:val="22"/>
        </w:rPr>
      </w:pPr>
    </w:p>
    <w:p w14:paraId="101CD134" w14:textId="77777777" w:rsidR="008421AE" w:rsidRDefault="008421AE" w:rsidP="009B6A7D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120" w:after="360"/>
        <w:ind w:left="1134" w:hanging="777"/>
        <w:rPr>
          <w:rFonts w:ascii="Tahoma" w:hAnsi="Tahoma" w:cs="Tahoma"/>
          <w:color w:val="FF0000"/>
          <w:sz w:val="22"/>
          <w:szCs w:val="22"/>
        </w:rPr>
      </w:pPr>
    </w:p>
    <w:p w14:paraId="18742507" w14:textId="77777777" w:rsidR="008421AE" w:rsidRPr="00306D28" w:rsidRDefault="008421AE" w:rsidP="008421AE">
      <w:pPr>
        <w:tabs>
          <w:tab w:val="left" w:pos="1125"/>
          <w:tab w:val="left" w:pos="6195"/>
        </w:tabs>
        <w:ind w:hanging="15"/>
        <w:rPr>
          <w:rFonts w:ascii="Tahoma" w:hAnsi="Tahoma" w:cs="Tahoma"/>
          <w:sz w:val="20"/>
          <w:szCs w:val="20"/>
        </w:rPr>
      </w:pPr>
      <w:r w:rsidRPr="00306D28">
        <w:rPr>
          <w:rFonts w:ascii="Tahoma" w:hAnsi="Tahoma" w:cs="Tahoma"/>
          <w:sz w:val="20"/>
          <w:szCs w:val="20"/>
        </w:rPr>
        <w:lastRenderedPageBreak/>
        <w:t xml:space="preserve">Příloha č. </w:t>
      </w:r>
      <w:r>
        <w:rPr>
          <w:rFonts w:ascii="Tahoma" w:hAnsi="Tahoma" w:cs="Tahoma"/>
          <w:sz w:val="20"/>
          <w:szCs w:val="20"/>
        </w:rPr>
        <w:t>6</w:t>
      </w:r>
      <w:r w:rsidRPr="00306D28">
        <w:rPr>
          <w:rFonts w:ascii="Tahoma" w:hAnsi="Tahoma" w:cs="Tahoma"/>
          <w:sz w:val="20"/>
          <w:szCs w:val="20"/>
        </w:rPr>
        <w:t xml:space="preserve"> Smlouvy o </w:t>
      </w:r>
      <w:proofErr w:type="gramStart"/>
      <w:r w:rsidRPr="00306D28">
        <w:rPr>
          <w:rFonts w:ascii="Tahoma" w:hAnsi="Tahoma" w:cs="Tahoma"/>
          <w:sz w:val="20"/>
          <w:szCs w:val="20"/>
        </w:rPr>
        <w:t>dílo - Kontaktní</w:t>
      </w:r>
      <w:proofErr w:type="gramEnd"/>
      <w:r w:rsidRPr="00306D28">
        <w:rPr>
          <w:rFonts w:ascii="Tahoma" w:hAnsi="Tahoma" w:cs="Tahoma"/>
          <w:sz w:val="20"/>
          <w:szCs w:val="20"/>
        </w:rPr>
        <w:t xml:space="preserve"> údaje</w:t>
      </w:r>
    </w:p>
    <w:p w14:paraId="3ABD43AD" w14:textId="77777777" w:rsidR="008421AE" w:rsidRPr="00306D28" w:rsidRDefault="008421AE" w:rsidP="008421AE">
      <w:pPr>
        <w:rPr>
          <w:rFonts w:ascii="Tahoma" w:hAnsi="Tahoma" w:cs="Tahoma"/>
          <w:sz w:val="20"/>
          <w:szCs w:val="20"/>
        </w:rPr>
      </w:pPr>
    </w:p>
    <w:p w14:paraId="09DA1E4A" w14:textId="77777777" w:rsidR="008421AE" w:rsidRPr="00306D28" w:rsidRDefault="008421AE" w:rsidP="008421AE">
      <w:pPr>
        <w:pStyle w:val="Nadpis"/>
        <w:rPr>
          <w:rFonts w:ascii="Tahoma" w:hAnsi="Tahoma" w:cs="Tahoma"/>
          <w:sz w:val="20"/>
          <w:szCs w:val="20"/>
        </w:rPr>
      </w:pPr>
      <w:r w:rsidRPr="00306D28">
        <w:rPr>
          <w:rFonts w:ascii="Tahoma" w:hAnsi="Tahoma" w:cs="Tahoma"/>
          <w:sz w:val="20"/>
          <w:szCs w:val="20"/>
        </w:rPr>
        <w:t>Kontakt na zhotovitele</w:t>
      </w:r>
    </w:p>
    <w:p w14:paraId="0FC8B994" w14:textId="77777777" w:rsidR="008421AE" w:rsidRPr="00306D28" w:rsidRDefault="008421AE" w:rsidP="008421AE">
      <w:pPr>
        <w:spacing w:before="113"/>
        <w:rPr>
          <w:rFonts w:ascii="Tahoma" w:hAnsi="Tahoma" w:cs="Tahoma"/>
          <w:sz w:val="20"/>
          <w:szCs w:val="20"/>
        </w:rPr>
      </w:pPr>
      <w:r w:rsidRPr="00306D28">
        <w:rPr>
          <w:rFonts w:ascii="Tahoma" w:hAnsi="Tahoma" w:cs="Tahoma"/>
          <w:sz w:val="20"/>
          <w:szCs w:val="20"/>
        </w:rPr>
        <w:t xml:space="preserve">Adresa zhotovitele/servisního střediska: </w:t>
      </w:r>
    </w:p>
    <w:p w14:paraId="22841B30" w14:textId="77777777" w:rsidR="008421AE" w:rsidRPr="00306D28" w:rsidRDefault="008421AE" w:rsidP="008421AE">
      <w:pPr>
        <w:rPr>
          <w:rFonts w:ascii="Tahoma" w:hAnsi="Tahoma" w:cs="Tahoma"/>
          <w:sz w:val="20"/>
          <w:szCs w:val="20"/>
          <w:highlight w:val="yellow"/>
        </w:rPr>
      </w:pPr>
      <w:r w:rsidRPr="00306D28">
        <w:rPr>
          <w:rFonts w:ascii="Tahoma" w:hAnsi="Tahoma" w:cs="Tahoma"/>
          <w:sz w:val="20"/>
          <w:szCs w:val="20"/>
          <w:highlight w:val="yellow"/>
        </w:rPr>
        <w:t>…………………………………………</w:t>
      </w:r>
    </w:p>
    <w:p w14:paraId="4113D1A9" w14:textId="77777777" w:rsidR="008421AE" w:rsidRPr="00306D28" w:rsidRDefault="008421AE" w:rsidP="008421AE">
      <w:pPr>
        <w:rPr>
          <w:rFonts w:ascii="Tahoma" w:hAnsi="Tahoma" w:cs="Tahoma"/>
          <w:sz w:val="20"/>
          <w:szCs w:val="20"/>
          <w:highlight w:val="yellow"/>
        </w:rPr>
      </w:pPr>
      <w:r w:rsidRPr="00306D28">
        <w:rPr>
          <w:rFonts w:ascii="Tahoma" w:hAnsi="Tahoma" w:cs="Tahoma"/>
          <w:sz w:val="20"/>
          <w:szCs w:val="20"/>
          <w:highlight w:val="yellow"/>
        </w:rPr>
        <w:t>…………………………………………</w:t>
      </w:r>
    </w:p>
    <w:p w14:paraId="305F1657" w14:textId="77777777" w:rsidR="008421AE" w:rsidRPr="00306D28" w:rsidRDefault="008421AE" w:rsidP="008421AE">
      <w:pPr>
        <w:rPr>
          <w:rFonts w:ascii="Tahoma" w:hAnsi="Tahoma" w:cs="Tahoma"/>
          <w:sz w:val="20"/>
          <w:szCs w:val="20"/>
        </w:rPr>
      </w:pPr>
      <w:r w:rsidRPr="00306D28">
        <w:rPr>
          <w:rFonts w:ascii="Tahoma" w:hAnsi="Tahoma" w:cs="Tahoma"/>
          <w:sz w:val="20"/>
          <w:szCs w:val="20"/>
          <w:highlight w:val="yellow"/>
        </w:rPr>
        <w:t>………………………………………….</w:t>
      </w:r>
    </w:p>
    <w:p w14:paraId="4AE8C831" w14:textId="77777777" w:rsidR="008421AE" w:rsidRPr="00306D28" w:rsidRDefault="008421AE" w:rsidP="008421AE">
      <w:pPr>
        <w:rPr>
          <w:rFonts w:ascii="Tahoma" w:hAnsi="Tahoma" w:cs="Tahoma"/>
          <w:sz w:val="20"/>
          <w:szCs w:val="20"/>
        </w:rPr>
      </w:pPr>
    </w:p>
    <w:p w14:paraId="5F54EFAB" w14:textId="77777777" w:rsidR="008421AE" w:rsidRPr="00306D28" w:rsidRDefault="008421AE" w:rsidP="008421AE">
      <w:pPr>
        <w:rPr>
          <w:rFonts w:ascii="Tahoma" w:hAnsi="Tahoma" w:cs="Tahoma"/>
          <w:sz w:val="20"/>
          <w:szCs w:val="20"/>
        </w:rPr>
      </w:pPr>
      <w:r w:rsidRPr="00306D28">
        <w:rPr>
          <w:rFonts w:ascii="Tahoma" w:hAnsi="Tahoma" w:cs="Tahoma"/>
          <w:sz w:val="20"/>
          <w:szCs w:val="20"/>
        </w:rPr>
        <w:t xml:space="preserve">e-mail: </w:t>
      </w:r>
      <w:r w:rsidRPr="00306D28">
        <w:rPr>
          <w:rFonts w:ascii="Tahoma" w:hAnsi="Tahoma" w:cs="Tahoma"/>
          <w:sz w:val="20"/>
          <w:szCs w:val="20"/>
          <w:highlight w:val="yellow"/>
        </w:rPr>
        <w:t>……………………………….</w:t>
      </w:r>
    </w:p>
    <w:p w14:paraId="587B543A" w14:textId="77777777" w:rsidR="008421AE" w:rsidRPr="00306D28" w:rsidRDefault="008421AE" w:rsidP="008421AE">
      <w:pPr>
        <w:pStyle w:val="Obsahtabulky"/>
        <w:suppressLineNumbers w:val="0"/>
        <w:suppressAutoHyphens w:val="0"/>
        <w:rPr>
          <w:rFonts w:ascii="Tahoma" w:hAnsi="Tahoma" w:cs="Tahoma"/>
          <w:sz w:val="20"/>
          <w:szCs w:val="20"/>
        </w:rPr>
      </w:pPr>
      <w:r w:rsidRPr="00306D28">
        <w:rPr>
          <w:rFonts w:ascii="Tahoma" w:hAnsi="Tahoma" w:cs="Tahoma"/>
          <w:sz w:val="20"/>
          <w:szCs w:val="20"/>
        </w:rPr>
        <w:t xml:space="preserve">Tel: </w:t>
      </w:r>
      <w:r w:rsidRPr="00306D28">
        <w:rPr>
          <w:rFonts w:ascii="Tahoma" w:hAnsi="Tahoma" w:cs="Tahoma"/>
          <w:sz w:val="20"/>
          <w:szCs w:val="20"/>
          <w:highlight w:val="yellow"/>
        </w:rPr>
        <w:t>…………</w:t>
      </w:r>
      <w:proofErr w:type="gramStart"/>
      <w:r w:rsidRPr="00306D28">
        <w:rPr>
          <w:rFonts w:ascii="Tahoma" w:hAnsi="Tahoma" w:cs="Tahoma"/>
          <w:sz w:val="20"/>
          <w:szCs w:val="20"/>
          <w:highlight w:val="yellow"/>
        </w:rPr>
        <w:t>…….</w:t>
      </w:r>
      <w:proofErr w:type="gramEnd"/>
      <w:r w:rsidRPr="00306D28">
        <w:rPr>
          <w:rFonts w:ascii="Tahoma" w:hAnsi="Tahoma" w:cs="Tahoma"/>
          <w:sz w:val="20"/>
          <w:szCs w:val="20"/>
        </w:rPr>
        <w:t xml:space="preserve">, mobil: </w:t>
      </w:r>
      <w:r w:rsidRPr="00306D28">
        <w:rPr>
          <w:rFonts w:ascii="Tahoma" w:hAnsi="Tahoma" w:cs="Tahoma"/>
          <w:sz w:val="20"/>
          <w:szCs w:val="20"/>
          <w:highlight w:val="yellow"/>
        </w:rPr>
        <w:t>…………………</w:t>
      </w:r>
    </w:p>
    <w:p w14:paraId="0E5B1E7F" w14:textId="77777777" w:rsidR="008421AE" w:rsidRPr="00306D28" w:rsidRDefault="008421AE" w:rsidP="008421AE">
      <w:pPr>
        <w:rPr>
          <w:rFonts w:ascii="Tahoma" w:hAnsi="Tahoma" w:cs="Tahoma"/>
          <w:sz w:val="20"/>
          <w:szCs w:val="20"/>
        </w:rPr>
      </w:pPr>
      <w:r w:rsidRPr="00306D28">
        <w:rPr>
          <w:rFonts w:ascii="Tahoma" w:hAnsi="Tahoma" w:cs="Tahoma"/>
          <w:sz w:val="20"/>
          <w:szCs w:val="20"/>
        </w:rPr>
        <w:t xml:space="preserve">Internetové stránky: </w:t>
      </w:r>
      <w:r w:rsidRPr="00306D28">
        <w:rPr>
          <w:rFonts w:ascii="Tahoma" w:hAnsi="Tahoma" w:cs="Tahoma"/>
          <w:sz w:val="20"/>
          <w:szCs w:val="20"/>
          <w:highlight w:val="yellow"/>
        </w:rPr>
        <w:t>………………</w:t>
      </w:r>
      <w:proofErr w:type="gramStart"/>
      <w:r w:rsidRPr="00306D28">
        <w:rPr>
          <w:rFonts w:ascii="Tahoma" w:hAnsi="Tahoma" w:cs="Tahoma"/>
          <w:sz w:val="20"/>
          <w:szCs w:val="20"/>
          <w:highlight w:val="yellow"/>
        </w:rPr>
        <w:t>…….</w:t>
      </w:r>
      <w:proofErr w:type="gramEnd"/>
      <w:r w:rsidRPr="00306D28">
        <w:rPr>
          <w:rFonts w:ascii="Tahoma" w:hAnsi="Tahoma" w:cs="Tahoma"/>
          <w:sz w:val="20"/>
          <w:szCs w:val="20"/>
          <w:highlight w:val="yellow"/>
        </w:rPr>
        <w:t>.</w:t>
      </w:r>
    </w:p>
    <w:p w14:paraId="58ADB76A" w14:textId="77777777" w:rsidR="008421AE" w:rsidRPr="00306D28" w:rsidRDefault="008421AE" w:rsidP="008421AE">
      <w:pPr>
        <w:rPr>
          <w:rFonts w:ascii="Tahoma" w:hAnsi="Tahoma" w:cs="Tahoma"/>
          <w:sz w:val="20"/>
          <w:szCs w:val="20"/>
        </w:rPr>
      </w:pPr>
    </w:p>
    <w:p w14:paraId="1B625013" w14:textId="77777777" w:rsidR="008421AE" w:rsidRPr="00306D28" w:rsidRDefault="008421AE" w:rsidP="008421AE">
      <w:pPr>
        <w:rPr>
          <w:rFonts w:ascii="Tahoma" w:hAnsi="Tahoma" w:cs="Tahoma"/>
          <w:sz w:val="20"/>
          <w:szCs w:val="20"/>
        </w:rPr>
      </w:pPr>
      <w:r w:rsidRPr="00306D28">
        <w:rPr>
          <w:rFonts w:ascii="Tahoma" w:hAnsi="Tahoma" w:cs="Tahoma"/>
          <w:sz w:val="20"/>
          <w:szCs w:val="20"/>
        </w:rPr>
        <w:t>Kontaktní osoby:</w:t>
      </w:r>
    </w:p>
    <w:p w14:paraId="25A6B854" w14:textId="77777777" w:rsidR="008421AE" w:rsidRPr="00306D28" w:rsidRDefault="008421AE" w:rsidP="008421AE">
      <w:pPr>
        <w:tabs>
          <w:tab w:val="left" w:pos="2790"/>
          <w:tab w:val="left" w:pos="6240"/>
        </w:tabs>
        <w:rPr>
          <w:rFonts w:ascii="Tahoma" w:hAnsi="Tahoma" w:cs="Tahoma"/>
          <w:sz w:val="20"/>
          <w:szCs w:val="20"/>
        </w:rPr>
      </w:pPr>
      <w:r w:rsidRPr="00306D28">
        <w:rPr>
          <w:rFonts w:ascii="Tahoma" w:hAnsi="Tahoma" w:cs="Tahoma"/>
          <w:sz w:val="20"/>
          <w:szCs w:val="20"/>
        </w:rPr>
        <w:t xml:space="preserve">Jméno: </w:t>
      </w:r>
      <w:r w:rsidRPr="00306D28">
        <w:rPr>
          <w:rFonts w:ascii="Tahoma" w:hAnsi="Tahoma" w:cs="Tahoma"/>
          <w:sz w:val="20"/>
          <w:szCs w:val="20"/>
          <w:highlight w:val="yellow"/>
        </w:rPr>
        <w:t>………………….</w:t>
      </w:r>
      <w:r w:rsidRPr="00306D28">
        <w:rPr>
          <w:rFonts w:ascii="Tahoma" w:hAnsi="Tahoma" w:cs="Tahoma"/>
          <w:sz w:val="20"/>
          <w:szCs w:val="20"/>
        </w:rPr>
        <w:tab/>
        <w:t xml:space="preserve">mobilní telefon: </w:t>
      </w:r>
      <w:r w:rsidRPr="00306D28">
        <w:rPr>
          <w:rFonts w:ascii="Tahoma" w:hAnsi="Tahoma" w:cs="Tahoma"/>
          <w:sz w:val="20"/>
          <w:szCs w:val="20"/>
          <w:highlight w:val="yellow"/>
        </w:rPr>
        <w:t>………</w:t>
      </w:r>
      <w:proofErr w:type="gramStart"/>
      <w:r w:rsidRPr="00306D28">
        <w:rPr>
          <w:rFonts w:ascii="Tahoma" w:hAnsi="Tahoma" w:cs="Tahoma"/>
          <w:sz w:val="20"/>
          <w:szCs w:val="20"/>
          <w:highlight w:val="yellow"/>
        </w:rPr>
        <w:t>…….</w:t>
      </w:r>
      <w:proofErr w:type="gramEnd"/>
      <w:r w:rsidRPr="00306D28">
        <w:rPr>
          <w:rFonts w:ascii="Tahoma" w:hAnsi="Tahoma" w:cs="Tahoma"/>
          <w:sz w:val="20"/>
          <w:szCs w:val="20"/>
          <w:highlight w:val="yellow"/>
        </w:rPr>
        <w:t>.</w:t>
      </w:r>
      <w:r w:rsidRPr="00306D28">
        <w:rPr>
          <w:rFonts w:ascii="Tahoma" w:hAnsi="Tahoma" w:cs="Tahoma"/>
          <w:sz w:val="20"/>
          <w:szCs w:val="20"/>
        </w:rPr>
        <w:tab/>
        <w:t xml:space="preserve">e-mail: </w:t>
      </w:r>
      <w:r w:rsidRPr="00306D28">
        <w:rPr>
          <w:rFonts w:ascii="Tahoma" w:hAnsi="Tahoma" w:cs="Tahoma"/>
          <w:sz w:val="20"/>
          <w:szCs w:val="20"/>
          <w:highlight w:val="yellow"/>
        </w:rPr>
        <w:t>…………………</w:t>
      </w:r>
    </w:p>
    <w:p w14:paraId="07FA36AD" w14:textId="77777777" w:rsidR="008421AE" w:rsidRPr="00306D28" w:rsidRDefault="008421AE" w:rsidP="008421AE">
      <w:pPr>
        <w:tabs>
          <w:tab w:val="left" w:pos="2790"/>
          <w:tab w:val="left" w:pos="6240"/>
        </w:tabs>
        <w:rPr>
          <w:rFonts w:ascii="Tahoma" w:hAnsi="Tahoma" w:cs="Tahoma"/>
          <w:sz w:val="20"/>
          <w:szCs w:val="20"/>
        </w:rPr>
      </w:pPr>
      <w:r w:rsidRPr="00306D28">
        <w:rPr>
          <w:rFonts w:ascii="Tahoma" w:hAnsi="Tahoma" w:cs="Tahoma"/>
          <w:sz w:val="20"/>
          <w:szCs w:val="20"/>
        </w:rPr>
        <w:t xml:space="preserve">Jméno: </w:t>
      </w:r>
      <w:r w:rsidRPr="00306D28">
        <w:rPr>
          <w:rFonts w:ascii="Tahoma" w:hAnsi="Tahoma" w:cs="Tahoma"/>
          <w:sz w:val="20"/>
          <w:szCs w:val="20"/>
          <w:highlight w:val="yellow"/>
        </w:rPr>
        <w:t>…………………</w:t>
      </w:r>
      <w:r w:rsidRPr="00306D28">
        <w:rPr>
          <w:rFonts w:ascii="Tahoma" w:hAnsi="Tahoma" w:cs="Tahoma"/>
          <w:sz w:val="20"/>
          <w:szCs w:val="20"/>
        </w:rPr>
        <w:t>.</w:t>
      </w:r>
      <w:r w:rsidRPr="00306D28">
        <w:rPr>
          <w:rFonts w:ascii="Tahoma" w:hAnsi="Tahoma" w:cs="Tahoma"/>
          <w:sz w:val="20"/>
          <w:szCs w:val="20"/>
        </w:rPr>
        <w:tab/>
        <w:t xml:space="preserve">mobilní telefon: </w:t>
      </w:r>
      <w:r w:rsidRPr="00306D28">
        <w:rPr>
          <w:rFonts w:ascii="Tahoma" w:hAnsi="Tahoma" w:cs="Tahoma"/>
          <w:sz w:val="20"/>
          <w:szCs w:val="20"/>
          <w:highlight w:val="yellow"/>
        </w:rPr>
        <w:t>………</w:t>
      </w:r>
      <w:proofErr w:type="gramStart"/>
      <w:r w:rsidRPr="00306D28">
        <w:rPr>
          <w:rFonts w:ascii="Tahoma" w:hAnsi="Tahoma" w:cs="Tahoma"/>
          <w:sz w:val="20"/>
          <w:szCs w:val="20"/>
          <w:highlight w:val="yellow"/>
        </w:rPr>
        <w:t>…….</w:t>
      </w:r>
      <w:proofErr w:type="gramEnd"/>
      <w:r w:rsidRPr="00306D28">
        <w:rPr>
          <w:rFonts w:ascii="Tahoma" w:hAnsi="Tahoma" w:cs="Tahoma"/>
          <w:sz w:val="20"/>
          <w:szCs w:val="20"/>
          <w:highlight w:val="yellow"/>
        </w:rPr>
        <w:t>.</w:t>
      </w:r>
      <w:r w:rsidRPr="00306D28">
        <w:rPr>
          <w:rFonts w:ascii="Tahoma" w:hAnsi="Tahoma" w:cs="Tahoma"/>
          <w:sz w:val="20"/>
          <w:szCs w:val="20"/>
        </w:rPr>
        <w:tab/>
        <w:t xml:space="preserve">e-mail: </w:t>
      </w:r>
      <w:r w:rsidRPr="00306D28">
        <w:rPr>
          <w:rFonts w:ascii="Tahoma" w:hAnsi="Tahoma" w:cs="Tahoma"/>
          <w:sz w:val="20"/>
          <w:szCs w:val="20"/>
          <w:highlight w:val="yellow"/>
        </w:rPr>
        <w:t>…………</w:t>
      </w:r>
      <w:proofErr w:type="gramStart"/>
      <w:r w:rsidRPr="00306D28">
        <w:rPr>
          <w:rFonts w:ascii="Tahoma" w:hAnsi="Tahoma" w:cs="Tahoma"/>
          <w:sz w:val="20"/>
          <w:szCs w:val="20"/>
          <w:highlight w:val="yellow"/>
        </w:rPr>
        <w:t>…….</w:t>
      </w:r>
      <w:proofErr w:type="gramEnd"/>
      <w:r w:rsidRPr="00306D28">
        <w:rPr>
          <w:rFonts w:ascii="Tahoma" w:hAnsi="Tahoma" w:cs="Tahoma"/>
          <w:sz w:val="20"/>
          <w:szCs w:val="20"/>
          <w:highlight w:val="yellow"/>
        </w:rPr>
        <w:t>.</w:t>
      </w:r>
    </w:p>
    <w:p w14:paraId="25103B41" w14:textId="77777777" w:rsidR="008421AE" w:rsidRPr="00306D28" w:rsidRDefault="008421AE" w:rsidP="008421AE">
      <w:pPr>
        <w:rPr>
          <w:rFonts w:ascii="Tahoma" w:hAnsi="Tahoma" w:cs="Tahoma"/>
          <w:sz w:val="20"/>
          <w:szCs w:val="20"/>
        </w:rPr>
      </w:pPr>
    </w:p>
    <w:p w14:paraId="7ABDED20" w14:textId="77777777" w:rsidR="008421AE" w:rsidRPr="00306D28" w:rsidRDefault="008421AE" w:rsidP="008421AE">
      <w:pPr>
        <w:rPr>
          <w:rFonts w:ascii="Tahoma" w:hAnsi="Tahoma" w:cs="Tahoma"/>
          <w:sz w:val="20"/>
          <w:szCs w:val="20"/>
        </w:rPr>
      </w:pPr>
      <w:r w:rsidRPr="00306D28">
        <w:rPr>
          <w:rFonts w:ascii="Tahoma" w:hAnsi="Tahoma" w:cs="Tahoma"/>
          <w:sz w:val="20"/>
          <w:szCs w:val="20"/>
        </w:rPr>
        <w:t>Objednávání oprav mimo pracovní dobu nebo v případě nedostupnosti technika:</w:t>
      </w:r>
    </w:p>
    <w:p w14:paraId="633ECD86" w14:textId="77777777" w:rsidR="008421AE" w:rsidRPr="00306D28" w:rsidRDefault="008421AE" w:rsidP="008421AE">
      <w:pPr>
        <w:rPr>
          <w:rFonts w:ascii="Tahoma" w:hAnsi="Tahoma" w:cs="Tahoma"/>
          <w:sz w:val="20"/>
          <w:szCs w:val="20"/>
        </w:rPr>
      </w:pPr>
    </w:p>
    <w:p w14:paraId="7B5F72E8" w14:textId="77777777" w:rsidR="008421AE" w:rsidRPr="00306D28" w:rsidRDefault="008421AE" w:rsidP="008421AE">
      <w:pPr>
        <w:rPr>
          <w:rFonts w:ascii="Tahoma" w:hAnsi="Tahoma" w:cs="Tahoma"/>
          <w:sz w:val="20"/>
          <w:szCs w:val="20"/>
        </w:rPr>
      </w:pPr>
      <w:r w:rsidRPr="00306D28">
        <w:rPr>
          <w:rFonts w:ascii="Tahoma" w:hAnsi="Tahoma" w:cs="Tahoma"/>
          <w:sz w:val="20"/>
          <w:szCs w:val="20"/>
        </w:rPr>
        <w:t xml:space="preserve">Kontaktní </w:t>
      </w:r>
      <w:proofErr w:type="gramStart"/>
      <w:r w:rsidRPr="00306D28">
        <w:rPr>
          <w:rFonts w:ascii="Tahoma" w:hAnsi="Tahoma" w:cs="Tahoma"/>
          <w:sz w:val="20"/>
          <w:szCs w:val="20"/>
        </w:rPr>
        <w:t>osoba:</w:t>
      </w:r>
      <w:r w:rsidRPr="00306D28">
        <w:rPr>
          <w:rFonts w:ascii="Tahoma" w:hAnsi="Tahoma" w:cs="Tahoma"/>
          <w:sz w:val="20"/>
          <w:szCs w:val="20"/>
          <w:highlight w:val="yellow"/>
        </w:rPr>
        <w:t>…</w:t>
      </w:r>
      <w:proofErr w:type="gramEnd"/>
      <w:r w:rsidRPr="00306D28">
        <w:rPr>
          <w:rFonts w:ascii="Tahoma" w:hAnsi="Tahoma" w:cs="Tahoma"/>
          <w:sz w:val="20"/>
          <w:szCs w:val="20"/>
          <w:highlight w:val="yellow"/>
        </w:rPr>
        <w:t>………………</w:t>
      </w:r>
    </w:p>
    <w:p w14:paraId="17C81755" w14:textId="77777777" w:rsidR="008421AE" w:rsidRPr="00306D28" w:rsidRDefault="008421AE" w:rsidP="008421AE">
      <w:pPr>
        <w:rPr>
          <w:rFonts w:ascii="Tahoma" w:hAnsi="Tahoma" w:cs="Tahoma"/>
          <w:sz w:val="20"/>
          <w:szCs w:val="20"/>
        </w:rPr>
      </w:pPr>
      <w:r w:rsidRPr="00306D28">
        <w:rPr>
          <w:rFonts w:ascii="Tahoma" w:hAnsi="Tahoma" w:cs="Tahoma"/>
          <w:sz w:val="20"/>
          <w:szCs w:val="20"/>
        </w:rPr>
        <w:t xml:space="preserve">Tel: (hot line servis): </w:t>
      </w:r>
      <w:r w:rsidRPr="00306D28">
        <w:rPr>
          <w:rFonts w:ascii="Tahoma" w:hAnsi="Tahoma" w:cs="Tahoma"/>
          <w:sz w:val="20"/>
          <w:szCs w:val="20"/>
          <w:highlight w:val="yellow"/>
        </w:rPr>
        <w:t>…………………</w:t>
      </w:r>
    </w:p>
    <w:p w14:paraId="7233E4D4" w14:textId="77777777" w:rsidR="008421AE" w:rsidRPr="00306D28" w:rsidRDefault="008421AE" w:rsidP="008421AE">
      <w:pPr>
        <w:rPr>
          <w:rFonts w:ascii="Tahoma" w:hAnsi="Tahoma" w:cs="Tahoma"/>
          <w:sz w:val="20"/>
          <w:szCs w:val="20"/>
        </w:rPr>
      </w:pPr>
      <w:r w:rsidRPr="00306D28">
        <w:rPr>
          <w:rFonts w:ascii="Tahoma" w:hAnsi="Tahoma" w:cs="Tahoma"/>
          <w:sz w:val="20"/>
          <w:szCs w:val="20"/>
        </w:rPr>
        <w:t xml:space="preserve">e-mail: </w:t>
      </w:r>
      <w:r w:rsidRPr="00306D28">
        <w:rPr>
          <w:rFonts w:ascii="Tahoma" w:hAnsi="Tahoma" w:cs="Tahoma"/>
          <w:sz w:val="20"/>
          <w:szCs w:val="20"/>
          <w:highlight w:val="yellow"/>
        </w:rPr>
        <w:t>……………………….</w:t>
      </w:r>
    </w:p>
    <w:p w14:paraId="4BDE87C2" w14:textId="77777777" w:rsidR="008421AE" w:rsidRPr="00306D28" w:rsidRDefault="008421AE" w:rsidP="008421AE">
      <w:pPr>
        <w:rPr>
          <w:rFonts w:ascii="Tahoma" w:hAnsi="Tahoma" w:cs="Tahoma"/>
          <w:sz w:val="20"/>
          <w:szCs w:val="20"/>
        </w:rPr>
      </w:pPr>
    </w:p>
    <w:p w14:paraId="330B094D" w14:textId="77777777" w:rsidR="008421AE" w:rsidRPr="00306D28" w:rsidRDefault="008421AE" w:rsidP="008421AE">
      <w:pPr>
        <w:rPr>
          <w:rFonts w:ascii="Tahoma" w:hAnsi="Tahoma" w:cs="Tahoma"/>
          <w:sz w:val="20"/>
          <w:szCs w:val="20"/>
        </w:rPr>
      </w:pPr>
    </w:p>
    <w:p w14:paraId="4970910F" w14:textId="77777777" w:rsidR="008421AE" w:rsidRPr="00306D28" w:rsidRDefault="008421AE" w:rsidP="008421AE">
      <w:pPr>
        <w:rPr>
          <w:rFonts w:ascii="Tahoma" w:hAnsi="Tahoma" w:cs="Tahoma"/>
          <w:sz w:val="20"/>
          <w:szCs w:val="20"/>
        </w:rPr>
      </w:pPr>
    </w:p>
    <w:p w14:paraId="7E79CE3A" w14:textId="77777777" w:rsidR="008421AE" w:rsidRPr="00306D28" w:rsidRDefault="008421AE" w:rsidP="008421AE">
      <w:pPr>
        <w:pStyle w:val="Nadpis"/>
        <w:rPr>
          <w:rFonts w:ascii="Tahoma" w:hAnsi="Tahoma" w:cs="Tahoma"/>
          <w:sz w:val="20"/>
          <w:szCs w:val="20"/>
        </w:rPr>
      </w:pPr>
      <w:r w:rsidRPr="00306D28">
        <w:rPr>
          <w:rFonts w:ascii="Tahoma" w:hAnsi="Tahoma" w:cs="Tahoma"/>
          <w:sz w:val="20"/>
          <w:szCs w:val="20"/>
        </w:rPr>
        <w:t>Kontakt na objednatele</w:t>
      </w:r>
    </w:p>
    <w:tbl>
      <w:tblPr>
        <w:tblW w:w="9251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3"/>
        <w:gridCol w:w="1985"/>
        <w:gridCol w:w="2409"/>
        <w:gridCol w:w="2924"/>
      </w:tblGrid>
      <w:tr w:rsidR="008421AE" w:rsidRPr="00306D28" w14:paraId="3422EF68" w14:textId="77777777" w:rsidTr="00FF4F5F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988D9" w14:textId="77777777" w:rsidR="008421AE" w:rsidRPr="00306D28" w:rsidRDefault="008421AE" w:rsidP="00FF4F5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Ing. Jiří Ambrož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3B763" w14:textId="77777777" w:rsidR="008421AE" w:rsidRPr="00306D28" w:rsidRDefault="008421AE" w:rsidP="00FF4F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6D28">
              <w:rPr>
                <w:rFonts w:ascii="Tahoma" w:hAnsi="Tahoma" w:cs="Tahoma"/>
                <w:sz w:val="20"/>
                <w:szCs w:val="20"/>
              </w:rPr>
              <w:t>Vedoucí provozu</w:t>
            </w:r>
          </w:p>
          <w:p w14:paraId="360F208A" w14:textId="77777777" w:rsidR="008421AE" w:rsidRPr="00306D28" w:rsidRDefault="008421AE" w:rsidP="00FF4F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6D28">
              <w:rPr>
                <w:rFonts w:ascii="Tahoma" w:hAnsi="Tahoma" w:cs="Tahoma"/>
                <w:sz w:val="20"/>
                <w:szCs w:val="20"/>
              </w:rPr>
              <w:t>Karviná a Orlová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602439" w14:textId="77777777" w:rsidR="008421AE" w:rsidRPr="00306D28" w:rsidRDefault="008421AE" w:rsidP="00FF4F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6D28">
              <w:rPr>
                <w:rFonts w:ascii="Tahoma" w:hAnsi="Tahoma" w:cs="Tahoma"/>
                <w:sz w:val="20"/>
                <w:szCs w:val="20"/>
              </w:rPr>
              <w:t>Tel: 596 383 489</w:t>
            </w:r>
          </w:p>
          <w:p w14:paraId="6C5A9398" w14:textId="77777777" w:rsidR="008421AE" w:rsidRPr="00306D28" w:rsidRDefault="008421AE" w:rsidP="00FF4F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6D28">
              <w:rPr>
                <w:rFonts w:ascii="Tahoma" w:hAnsi="Tahoma" w:cs="Tahoma"/>
                <w:sz w:val="20"/>
                <w:szCs w:val="20"/>
              </w:rPr>
              <w:t>Mob: 602 557 815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15D8" w14:textId="77777777" w:rsidR="008421AE" w:rsidRPr="00306D28" w:rsidRDefault="008421AE" w:rsidP="00FF4F5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06D28">
              <w:rPr>
                <w:rFonts w:ascii="Tahoma" w:hAnsi="Tahoma" w:cs="Tahoma"/>
                <w:sz w:val="20"/>
                <w:szCs w:val="20"/>
              </w:rPr>
              <w:t>e-mail:</w:t>
            </w:r>
          </w:p>
          <w:p w14:paraId="619BE166" w14:textId="77777777" w:rsidR="008421AE" w:rsidRPr="00306D28" w:rsidRDefault="008421AE" w:rsidP="00FF4F5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ambroz.jiri</w:t>
            </w:r>
            <w:r w:rsidRPr="00306D28">
              <w:rPr>
                <w:rFonts w:ascii="Tahoma" w:hAnsi="Tahoma" w:cs="Tahoma"/>
                <w:sz w:val="20"/>
                <w:szCs w:val="20"/>
              </w:rPr>
              <w:t>@nspka.cz</w:t>
            </w:r>
          </w:p>
        </w:tc>
      </w:tr>
      <w:tr w:rsidR="008421AE" w:rsidRPr="00306D28" w14:paraId="3513E925" w14:textId="77777777" w:rsidTr="00FF4F5F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72B18" w14:textId="77777777" w:rsidR="008421AE" w:rsidRPr="00306D28" w:rsidRDefault="008421AE" w:rsidP="00FF4F5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Markéta Švancarová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D080B" w14:textId="77777777" w:rsidR="008421AE" w:rsidRPr="00306D28" w:rsidRDefault="008421AE" w:rsidP="00FF4F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6D28">
              <w:rPr>
                <w:rFonts w:ascii="Tahoma" w:hAnsi="Tahoma" w:cs="Tahoma"/>
                <w:sz w:val="20"/>
                <w:szCs w:val="20"/>
              </w:rPr>
              <w:t xml:space="preserve">Referent provozu </w:t>
            </w:r>
            <w:r>
              <w:rPr>
                <w:rFonts w:ascii="Tahoma" w:hAnsi="Tahoma" w:cs="Tahoma"/>
                <w:sz w:val="20"/>
                <w:szCs w:val="20"/>
              </w:rPr>
              <w:t>a údržby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A5D0D" w14:textId="77777777" w:rsidR="008421AE" w:rsidRDefault="008421AE" w:rsidP="00FF4F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6D28">
              <w:rPr>
                <w:rFonts w:ascii="Tahoma" w:hAnsi="Tahoma" w:cs="Tahoma"/>
                <w:sz w:val="20"/>
                <w:szCs w:val="20"/>
              </w:rPr>
              <w:t>Tel: 596 383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306D28">
              <w:rPr>
                <w:rFonts w:ascii="Tahoma" w:hAnsi="Tahoma" w:cs="Tahoma"/>
                <w:sz w:val="20"/>
                <w:szCs w:val="20"/>
              </w:rPr>
              <w:t>345</w:t>
            </w:r>
          </w:p>
          <w:p w14:paraId="7C106109" w14:textId="77777777" w:rsidR="008421AE" w:rsidRPr="00306D28" w:rsidRDefault="008421AE" w:rsidP="00FF4F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Mob: 603 575 653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81A5" w14:textId="77777777" w:rsidR="008421AE" w:rsidRPr="00306D28" w:rsidRDefault="008421AE" w:rsidP="00FF4F5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06D28">
              <w:rPr>
                <w:rFonts w:ascii="Tahoma" w:hAnsi="Tahoma" w:cs="Tahoma"/>
                <w:sz w:val="20"/>
                <w:szCs w:val="20"/>
              </w:rPr>
              <w:t>e-mail:</w:t>
            </w:r>
          </w:p>
          <w:p w14:paraId="6CE555A7" w14:textId="77777777" w:rsidR="008421AE" w:rsidRPr="00306D28" w:rsidRDefault="008421AE" w:rsidP="00FF4F5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svancarova.marketa</w:t>
            </w:r>
            <w:r w:rsidRPr="00306D28">
              <w:rPr>
                <w:rFonts w:ascii="Tahoma" w:hAnsi="Tahoma" w:cs="Tahoma"/>
                <w:sz w:val="20"/>
                <w:szCs w:val="20"/>
              </w:rPr>
              <w:t>@nspka.cz</w:t>
            </w:r>
          </w:p>
        </w:tc>
      </w:tr>
      <w:tr w:rsidR="008421AE" w:rsidRPr="00306D28" w14:paraId="5E659FA6" w14:textId="77777777" w:rsidTr="00FF4F5F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4057C" w14:textId="77777777" w:rsidR="008421AE" w:rsidRDefault="008421AE" w:rsidP="00FF4F5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Lenka Rusková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3461A" w14:textId="77777777" w:rsidR="008421AE" w:rsidRPr="00306D28" w:rsidRDefault="008421AE" w:rsidP="00FF4F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Referent provozu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954E67" w14:textId="77777777" w:rsidR="008421AE" w:rsidRPr="00306D28" w:rsidRDefault="008421AE" w:rsidP="00FF4F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Tel: </w:t>
            </w:r>
            <w:r w:rsidRPr="00CB45C4">
              <w:rPr>
                <w:rFonts w:ascii="Tahoma" w:hAnsi="Tahoma" w:cs="Tahoma"/>
                <w:sz w:val="20"/>
                <w:szCs w:val="20"/>
              </w:rPr>
              <w:t>596 383 321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A208" w14:textId="77777777" w:rsidR="008421AE" w:rsidRDefault="008421AE" w:rsidP="00FF4F5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  <w:p w14:paraId="266DD3DD" w14:textId="77777777" w:rsidR="008421AE" w:rsidRPr="00306D28" w:rsidRDefault="008421AE" w:rsidP="00FF4F5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ruskova@nspka.cz</w:t>
            </w:r>
          </w:p>
        </w:tc>
      </w:tr>
      <w:tr w:rsidR="008421AE" w:rsidRPr="00306D28" w14:paraId="31CED57E" w14:textId="77777777" w:rsidTr="00FF4F5F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A7F63" w14:textId="77777777" w:rsidR="008421AE" w:rsidRPr="00306D28" w:rsidRDefault="008421AE" w:rsidP="00FF4F5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Pavel </w:t>
            </w:r>
            <w:r w:rsidRPr="00CB45C4">
              <w:rPr>
                <w:rFonts w:ascii="Tahoma" w:hAnsi="Tahoma" w:cs="Tahoma"/>
                <w:sz w:val="20"/>
                <w:szCs w:val="20"/>
              </w:rPr>
              <w:t xml:space="preserve">Sobík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6023B" w14:textId="77777777" w:rsidR="008421AE" w:rsidRPr="00306D28" w:rsidRDefault="008421AE" w:rsidP="00FF4F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Pr="00CB45C4">
              <w:rPr>
                <w:rFonts w:ascii="Tahoma" w:hAnsi="Tahoma" w:cs="Tahoma"/>
                <w:sz w:val="20"/>
                <w:szCs w:val="20"/>
              </w:rPr>
              <w:t>edoucí údržby</w:t>
            </w:r>
            <w:r>
              <w:rPr>
                <w:rFonts w:ascii="Tahoma" w:hAnsi="Tahoma" w:cs="Tahoma"/>
                <w:sz w:val="20"/>
                <w:szCs w:val="20"/>
              </w:rPr>
              <w:t xml:space="preserve"> Orlová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088A5" w14:textId="77777777" w:rsidR="008421AE" w:rsidRDefault="008421AE" w:rsidP="00FF4F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6D28">
              <w:rPr>
                <w:rFonts w:ascii="Tahoma" w:hAnsi="Tahoma" w:cs="Tahoma"/>
                <w:sz w:val="20"/>
                <w:szCs w:val="20"/>
              </w:rPr>
              <w:t xml:space="preserve">Tel: </w:t>
            </w:r>
            <w:r w:rsidRPr="00CB45C4">
              <w:rPr>
                <w:rFonts w:ascii="Tahoma" w:hAnsi="Tahoma" w:cs="Tahoma"/>
                <w:sz w:val="20"/>
                <w:szCs w:val="20"/>
              </w:rPr>
              <w:t>596 583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CB45C4">
              <w:rPr>
                <w:rFonts w:ascii="Tahoma" w:hAnsi="Tahoma" w:cs="Tahoma"/>
                <w:sz w:val="20"/>
                <w:szCs w:val="20"/>
              </w:rPr>
              <w:t>236</w:t>
            </w:r>
          </w:p>
          <w:p w14:paraId="36B6FB68" w14:textId="77777777" w:rsidR="008421AE" w:rsidRPr="00306D28" w:rsidRDefault="008421AE" w:rsidP="00FF4F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Mob: </w:t>
            </w:r>
            <w:r w:rsidRPr="00CB45C4">
              <w:rPr>
                <w:rFonts w:ascii="Tahoma" w:hAnsi="Tahoma" w:cs="Tahoma"/>
                <w:sz w:val="20"/>
                <w:szCs w:val="20"/>
              </w:rPr>
              <w:t>731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CB45C4">
              <w:rPr>
                <w:rFonts w:ascii="Tahoma" w:hAnsi="Tahoma" w:cs="Tahoma"/>
                <w:sz w:val="20"/>
                <w:szCs w:val="20"/>
              </w:rPr>
              <w:t>681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B45C4">
              <w:rPr>
                <w:rFonts w:ascii="Tahoma" w:hAnsi="Tahoma" w:cs="Tahoma"/>
                <w:sz w:val="20"/>
                <w:szCs w:val="20"/>
              </w:rPr>
              <w:t>569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99FA" w14:textId="77777777" w:rsidR="008421AE" w:rsidRPr="00306D28" w:rsidRDefault="008421AE" w:rsidP="00FF4F5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06D28">
              <w:rPr>
                <w:rFonts w:ascii="Tahoma" w:hAnsi="Tahoma" w:cs="Tahoma"/>
                <w:sz w:val="20"/>
                <w:szCs w:val="20"/>
              </w:rPr>
              <w:t>e-mail:</w:t>
            </w:r>
          </w:p>
          <w:p w14:paraId="7E3AD373" w14:textId="77777777" w:rsidR="008421AE" w:rsidRPr="00306D28" w:rsidRDefault="008421AE" w:rsidP="00FF4F5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sobik.pavel</w:t>
            </w:r>
            <w:r w:rsidRPr="00306D28">
              <w:rPr>
                <w:rFonts w:ascii="Tahoma" w:hAnsi="Tahoma" w:cs="Tahoma"/>
                <w:sz w:val="20"/>
                <w:szCs w:val="20"/>
              </w:rPr>
              <w:t>@nspka.cz</w:t>
            </w:r>
          </w:p>
        </w:tc>
      </w:tr>
    </w:tbl>
    <w:p w14:paraId="66E12035" w14:textId="77777777" w:rsidR="008421AE" w:rsidRPr="00306D28" w:rsidRDefault="008421AE" w:rsidP="008421AE">
      <w:pPr>
        <w:jc w:val="both"/>
        <w:rPr>
          <w:rFonts w:ascii="Tahoma" w:hAnsi="Tahoma" w:cs="Tahoma"/>
          <w:sz w:val="20"/>
          <w:szCs w:val="20"/>
        </w:rPr>
      </w:pPr>
    </w:p>
    <w:p w14:paraId="5A332F8A" w14:textId="77777777" w:rsidR="008421AE" w:rsidRPr="00246B96" w:rsidRDefault="008421AE" w:rsidP="009B6A7D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120" w:after="360"/>
        <w:ind w:left="1134" w:hanging="777"/>
        <w:rPr>
          <w:rFonts w:ascii="Tahoma" w:hAnsi="Tahoma" w:cs="Tahoma"/>
          <w:color w:val="FF0000"/>
          <w:sz w:val="22"/>
          <w:szCs w:val="22"/>
        </w:rPr>
      </w:pPr>
    </w:p>
    <w:sectPr w:rsidR="008421AE" w:rsidRPr="00246B96">
      <w:footerReference w:type="even" r:id="rId12"/>
      <w:footerReference w:type="defaul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4898" w14:textId="77777777" w:rsidR="00D046DC" w:rsidRDefault="00D046DC">
      <w:r>
        <w:separator/>
      </w:r>
    </w:p>
  </w:endnote>
  <w:endnote w:type="continuationSeparator" w:id="0">
    <w:p w14:paraId="7A410FDB" w14:textId="77777777" w:rsidR="00D046DC" w:rsidRDefault="00D0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0691B" w14:textId="771C06D9" w:rsidR="00080AD0" w:rsidRDefault="003C6270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3F98D0" wp14:editId="6D56383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823251033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A685B3" w14:textId="7F63F519" w:rsidR="003C6270" w:rsidRPr="003C6270" w:rsidRDefault="003C6270" w:rsidP="003C627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C62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F98D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textbox style="mso-fit-shape-to-text:t" inset="20pt,0,0,15pt">
                <w:txbxContent>
                  <w:p w14:paraId="30A685B3" w14:textId="7F63F519" w:rsidR="003C6270" w:rsidRPr="003C6270" w:rsidRDefault="003C6270" w:rsidP="003C627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C627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0AD0">
      <w:rPr>
        <w:rStyle w:val="slostrnky"/>
      </w:rPr>
      <w:fldChar w:fldCharType="begin"/>
    </w:r>
    <w:r w:rsidR="00080AD0">
      <w:rPr>
        <w:rStyle w:val="slostrnky"/>
      </w:rPr>
      <w:instrText xml:space="preserve">PAGE  </w:instrText>
    </w:r>
    <w:r w:rsidR="00080AD0">
      <w:rPr>
        <w:rStyle w:val="slostrnky"/>
      </w:rPr>
      <w:fldChar w:fldCharType="end"/>
    </w:r>
  </w:p>
  <w:p w14:paraId="0DFD136C" w14:textId="77777777" w:rsidR="00080AD0" w:rsidRDefault="00080A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954B7" w14:textId="6112A7FF" w:rsidR="00080AD0" w:rsidRPr="00836EA5" w:rsidRDefault="003C6270" w:rsidP="0096456D">
    <w:pPr>
      <w:pStyle w:val="Zpat"/>
      <w:framePr w:wrap="around" w:vAnchor="text" w:hAnchor="page" w:x="10321" w:y="-11"/>
      <w:rPr>
        <w:rStyle w:val="slostrnky"/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52535F" wp14:editId="5ADBCA3E">
              <wp:simplePos x="3749040" y="1010412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2023045297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45B867" w14:textId="52BFF3ED" w:rsidR="003C6270" w:rsidRPr="003C6270" w:rsidRDefault="003C6270" w:rsidP="003C627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C62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2535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7.2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textbox style="mso-fit-shape-to-text:t" inset="20pt,0,0,15pt">
                <w:txbxContent>
                  <w:p w14:paraId="0945B867" w14:textId="52BFF3ED" w:rsidR="003C6270" w:rsidRPr="003C6270" w:rsidRDefault="003C6270" w:rsidP="003C627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C627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0AD0" w:rsidRPr="00836EA5">
      <w:rPr>
        <w:rStyle w:val="slostrnky"/>
        <w:rFonts w:ascii="Tahoma" w:hAnsi="Tahoma" w:cs="Tahoma"/>
        <w:sz w:val="18"/>
        <w:szCs w:val="18"/>
      </w:rPr>
      <w:fldChar w:fldCharType="begin"/>
    </w:r>
    <w:r w:rsidR="00080AD0" w:rsidRPr="00836EA5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="00080AD0" w:rsidRPr="00836EA5">
      <w:rPr>
        <w:rStyle w:val="slostrnky"/>
        <w:rFonts w:ascii="Tahoma" w:hAnsi="Tahoma" w:cs="Tahoma"/>
        <w:sz w:val="18"/>
        <w:szCs w:val="18"/>
      </w:rPr>
      <w:fldChar w:fldCharType="separate"/>
    </w:r>
    <w:r w:rsidR="007022CF">
      <w:rPr>
        <w:rStyle w:val="slostrnky"/>
        <w:rFonts w:ascii="Tahoma" w:hAnsi="Tahoma" w:cs="Tahoma"/>
        <w:noProof/>
        <w:sz w:val="18"/>
        <w:szCs w:val="18"/>
      </w:rPr>
      <w:t>4</w:t>
    </w:r>
    <w:r w:rsidR="00080AD0" w:rsidRPr="00836EA5">
      <w:rPr>
        <w:rStyle w:val="slostrnky"/>
        <w:rFonts w:ascii="Tahoma" w:hAnsi="Tahoma" w:cs="Tahoma"/>
        <w:sz w:val="18"/>
        <w:szCs w:val="18"/>
      </w:rPr>
      <w:fldChar w:fldCharType="end"/>
    </w:r>
  </w:p>
  <w:p w14:paraId="1B93C501" w14:textId="07C1BC53" w:rsidR="00080AD0" w:rsidRPr="00BE7E6D" w:rsidRDefault="00B97E70">
    <w:pPr>
      <w:pStyle w:val="Zpat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75D6BE" wp14:editId="527ED0F2">
              <wp:simplePos x="0" y="0"/>
              <wp:positionH relativeFrom="margin">
                <wp:align>left</wp:align>
              </wp:positionH>
              <wp:positionV relativeFrom="paragraph">
                <wp:posOffset>-64770</wp:posOffset>
              </wp:positionV>
              <wp:extent cx="5716800" cy="0"/>
              <wp:effectExtent l="0" t="0" r="0" b="0"/>
              <wp:wrapNone/>
              <wp:docPr id="157987885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6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C7FEBF" id="Přímá spojnice 4" o:spid="_x0000_s1026" style="position:absolute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5.1pt" to="450.15pt,-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" strokecolor="black [3200]" strokeweight=".5pt">
              <v:stroke joinstyle="miter"/>
              <w10:wrap anchorx="margin"/>
            </v:line>
          </w:pict>
        </mc:Fallback>
      </mc:AlternateContent>
    </w:r>
    <w:r w:rsidR="00BE7E6D">
      <w:rPr>
        <w:rFonts w:ascii="Tahoma" w:hAnsi="Tahoma" w:cs="Tahoma"/>
        <w:sz w:val="18"/>
        <w:szCs w:val="18"/>
      </w:rPr>
      <w:t>Smlouva o dílo</w:t>
    </w:r>
    <w:r>
      <w:rPr>
        <w:rFonts w:ascii="Tahoma" w:hAnsi="Tahoma" w:cs="Tahoma"/>
        <w:sz w:val="18"/>
        <w:szCs w:val="18"/>
      </w:rPr>
      <w:t xml:space="preserve"> „</w:t>
    </w:r>
    <w:r w:rsidRPr="00B97E70">
      <w:rPr>
        <w:rFonts w:ascii="Tahoma" w:hAnsi="Tahoma" w:cs="Tahoma"/>
        <w:bCs/>
        <w:sz w:val="18"/>
        <w:szCs w:val="18"/>
      </w:rPr>
      <w:t>Revize elektrorozvodů a elektrozařízení</w:t>
    </w:r>
    <w:r>
      <w:rPr>
        <w:rFonts w:ascii="Tahoma" w:hAnsi="Tahoma" w:cs="Tahoma"/>
        <w:bCs/>
        <w:sz w:val="18"/>
        <w:szCs w:val="18"/>
      </w:rPr>
      <w:t>“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39306" w14:textId="06024DFF" w:rsidR="00BE7E6D" w:rsidRPr="00BE7E6D" w:rsidRDefault="0096456D">
    <w:pPr>
      <w:pStyle w:val="Zpat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427418" wp14:editId="249512B8">
              <wp:simplePos x="0" y="0"/>
              <wp:positionH relativeFrom="margin">
                <wp:align>left</wp:align>
              </wp:positionH>
              <wp:positionV relativeFrom="paragraph">
                <wp:posOffset>-64770</wp:posOffset>
              </wp:positionV>
              <wp:extent cx="5716800" cy="0"/>
              <wp:effectExtent l="0" t="0" r="0" b="0"/>
              <wp:wrapNone/>
              <wp:docPr id="956131499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6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B132D1" id="Přímá spojnice 4" o:spid="_x0000_s1026" style="position:absolute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5.1pt" to="450.15pt,-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rFonts w:ascii="Tahoma" w:hAnsi="Tahoma" w:cs="Tahoma"/>
        <w:sz w:val="18"/>
        <w:szCs w:val="18"/>
      </w:rPr>
      <w:t>Smlouva o dílo „</w:t>
    </w:r>
    <w:r w:rsidRPr="00B97E70">
      <w:rPr>
        <w:rFonts w:ascii="Tahoma" w:hAnsi="Tahoma" w:cs="Tahoma"/>
        <w:bCs/>
        <w:sz w:val="18"/>
        <w:szCs w:val="18"/>
      </w:rPr>
      <w:t>Revize elektrorozvodů a elektrozařízení</w:t>
    </w:r>
    <w:r>
      <w:rPr>
        <w:rFonts w:ascii="Tahoma" w:hAnsi="Tahoma" w:cs="Tahoma"/>
        <w:bCs/>
        <w:sz w:val="18"/>
        <w:szCs w:val="18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A329D" w14:textId="77777777" w:rsidR="00D046DC" w:rsidRDefault="00D046DC">
      <w:r>
        <w:separator/>
      </w:r>
    </w:p>
  </w:footnote>
  <w:footnote w:type="continuationSeparator" w:id="0">
    <w:p w14:paraId="35A309A6" w14:textId="77777777" w:rsidR="00D046DC" w:rsidRDefault="00D04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D446FC26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2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F03651"/>
    <w:multiLevelType w:val="hybridMultilevel"/>
    <w:tmpl w:val="E0549AA6"/>
    <w:lvl w:ilvl="0" w:tplc="4516DC6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/>
      </w:rPr>
    </w:lvl>
    <w:lvl w:ilvl="1" w:tplc="C02A8B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D826F8"/>
    <w:multiLevelType w:val="hybridMultilevel"/>
    <w:tmpl w:val="84AE7C2A"/>
    <w:lvl w:ilvl="0" w:tplc="4184D5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7A57132"/>
    <w:multiLevelType w:val="hybridMultilevel"/>
    <w:tmpl w:val="CBBEE822"/>
    <w:lvl w:ilvl="0" w:tplc="714E57F4">
      <w:start w:val="1"/>
      <w:numFmt w:val="lowerLetter"/>
      <w:lvlText w:val="%1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B96C01"/>
    <w:multiLevelType w:val="hybridMultilevel"/>
    <w:tmpl w:val="A5C875BC"/>
    <w:lvl w:ilvl="0" w:tplc="1D6CFFE8">
      <w:start w:val="1"/>
      <w:numFmt w:val="decimal"/>
      <w:lvlText w:val="%1. 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FF5578"/>
    <w:multiLevelType w:val="hybridMultilevel"/>
    <w:tmpl w:val="BE24174A"/>
    <w:lvl w:ilvl="0" w:tplc="44085086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0D384A86"/>
    <w:multiLevelType w:val="hybridMultilevel"/>
    <w:tmpl w:val="92D44942"/>
    <w:lvl w:ilvl="0" w:tplc="FFFFFFFF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14D740DF"/>
    <w:multiLevelType w:val="hybridMultilevel"/>
    <w:tmpl w:val="012C707E"/>
    <w:lvl w:ilvl="0" w:tplc="956865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88E14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1FCAD4C2">
      <w:start w:val="1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sz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ED5438"/>
    <w:multiLevelType w:val="hybridMultilevel"/>
    <w:tmpl w:val="786A0848"/>
    <w:lvl w:ilvl="0" w:tplc="0BCC0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AB00CF2"/>
    <w:multiLevelType w:val="hybridMultilevel"/>
    <w:tmpl w:val="978668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FA07D2A"/>
    <w:multiLevelType w:val="hybridMultilevel"/>
    <w:tmpl w:val="C0C4CF1C"/>
    <w:lvl w:ilvl="0" w:tplc="446AF5D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8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134858"/>
    <w:multiLevelType w:val="hybridMultilevel"/>
    <w:tmpl w:val="5DF874D8"/>
    <w:lvl w:ilvl="0" w:tplc="F3E681D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0B1F36"/>
    <w:multiLevelType w:val="multilevel"/>
    <w:tmpl w:val="F61AF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2AC200B5"/>
    <w:multiLevelType w:val="hybridMultilevel"/>
    <w:tmpl w:val="84009C26"/>
    <w:lvl w:ilvl="0" w:tplc="CB1C74E4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9474FC"/>
    <w:multiLevelType w:val="hybridMultilevel"/>
    <w:tmpl w:val="B6FEB488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F4696A">
      <w:start w:val="1"/>
      <w:numFmt w:val="none"/>
      <w:lvlText w:val="a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4"/>
        <w:szCs w:val="24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1E47A6"/>
    <w:multiLevelType w:val="hybridMultilevel"/>
    <w:tmpl w:val="9F84140E"/>
    <w:lvl w:ilvl="0" w:tplc="A4945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CC82942"/>
    <w:multiLevelType w:val="hybridMultilevel"/>
    <w:tmpl w:val="265E2DE0"/>
    <w:lvl w:ilvl="0" w:tplc="209ECE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ECC79F5"/>
    <w:multiLevelType w:val="multilevel"/>
    <w:tmpl w:val="13BA0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24B11A3"/>
    <w:multiLevelType w:val="hybridMultilevel"/>
    <w:tmpl w:val="F6142998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7" w15:restartNumberingAfterBreak="0">
    <w:nsid w:val="349C0DC1"/>
    <w:multiLevelType w:val="hybridMultilevel"/>
    <w:tmpl w:val="6F86F4D2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8" w15:restartNumberingAfterBreak="0">
    <w:nsid w:val="36010C77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3C73555B"/>
    <w:multiLevelType w:val="hybridMultilevel"/>
    <w:tmpl w:val="04F4475C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1051007"/>
    <w:multiLevelType w:val="multilevel"/>
    <w:tmpl w:val="BE24174A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42B31E56"/>
    <w:multiLevelType w:val="hybridMultilevel"/>
    <w:tmpl w:val="18863B86"/>
    <w:lvl w:ilvl="0" w:tplc="52AACAAC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5D95084"/>
    <w:multiLevelType w:val="hybridMultilevel"/>
    <w:tmpl w:val="5E32FACA"/>
    <w:lvl w:ilvl="0" w:tplc="956865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8FF10FF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AA01274"/>
    <w:multiLevelType w:val="hybridMultilevel"/>
    <w:tmpl w:val="C0EE1A2A"/>
    <w:lvl w:ilvl="0" w:tplc="F8543A2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27AA0"/>
    <w:multiLevelType w:val="hybridMultilevel"/>
    <w:tmpl w:val="11207206"/>
    <w:lvl w:ilvl="0" w:tplc="FFFFFFFF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4"/>
      </w:rPr>
    </w:lvl>
    <w:lvl w:ilvl="1" w:tplc="A89274E4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8" w15:restartNumberingAfterBreak="0">
    <w:nsid w:val="4E8044F9"/>
    <w:multiLevelType w:val="hybridMultilevel"/>
    <w:tmpl w:val="727C987A"/>
    <w:lvl w:ilvl="0" w:tplc="04050017">
      <w:start w:val="1"/>
      <w:numFmt w:val="lowerLetter"/>
      <w:lvlText w:val="%1)"/>
      <w:lvlJc w:val="left"/>
      <w:pPr>
        <w:tabs>
          <w:tab w:val="num" w:pos="473"/>
        </w:tabs>
        <w:ind w:left="47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39" w15:restartNumberingAfterBreak="0">
    <w:nsid w:val="54017092"/>
    <w:multiLevelType w:val="hybridMultilevel"/>
    <w:tmpl w:val="C0EE1A2A"/>
    <w:lvl w:ilvl="0" w:tplc="F8543A2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D851BD"/>
    <w:multiLevelType w:val="hybridMultilevel"/>
    <w:tmpl w:val="FE9E98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E6A49EA"/>
    <w:multiLevelType w:val="singleLevel"/>
    <w:tmpl w:val="6C72B66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</w:abstractNum>
  <w:abstractNum w:abstractNumId="42" w15:restartNumberingAfterBreak="0">
    <w:nsid w:val="5FEC22B5"/>
    <w:multiLevelType w:val="hybridMultilevel"/>
    <w:tmpl w:val="688C2944"/>
    <w:lvl w:ilvl="0" w:tplc="FFFFFFFF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cs="Times New Roman" w:hint="default"/>
      </w:rPr>
    </w:lvl>
  </w:abstractNum>
  <w:abstractNum w:abstractNumId="43" w15:restartNumberingAfterBreak="0">
    <w:nsid w:val="671F6BD0"/>
    <w:multiLevelType w:val="hybridMultilevel"/>
    <w:tmpl w:val="ACA23552"/>
    <w:lvl w:ilvl="0" w:tplc="AC90A24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B445497"/>
    <w:multiLevelType w:val="hybridMultilevel"/>
    <w:tmpl w:val="CDFA6E68"/>
    <w:lvl w:ilvl="0" w:tplc="2684DC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C179CF"/>
    <w:multiLevelType w:val="hybridMultilevel"/>
    <w:tmpl w:val="F906F58E"/>
    <w:lvl w:ilvl="0" w:tplc="BB24DB9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 w:tplc="74929E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6DC4ABA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44004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30AC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B8C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FE9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E4F9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42C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52857ED"/>
    <w:multiLevelType w:val="hybridMultilevel"/>
    <w:tmpl w:val="BC489FC4"/>
    <w:lvl w:ilvl="0" w:tplc="8EAA7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0C54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B200DE"/>
    <w:multiLevelType w:val="hybridMultilevel"/>
    <w:tmpl w:val="F926EF56"/>
    <w:lvl w:ilvl="0" w:tplc="6352A3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9" w15:restartNumberingAfterBreak="0">
    <w:nsid w:val="7F7C1602"/>
    <w:multiLevelType w:val="hybridMultilevel"/>
    <w:tmpl w:val="09902DA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7FE24A6A"/>
    <w:multiLevelType w:val="hybridMultilevel"/>
    <w:tmpl w:val="80D4ACE4"/>
    <w:lvl w:ilvl="0" w:tplc="1582A0D4">
      <w:start w:val="3"/>
      <w:numFmt w:val="bullet"/>
      <w:lvlText w:val="-"/>
      <w:lvlJc w:val="left"/>
      <w:pPr>
        <w:ind w:left="70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 w16cid:durableId="490948507">
    <w:abstractNumId w:val="26"/>
  </w:num>
  <w:num w:numId="2" w16cid:durableId="799153673">
    <w:abstractNumId w:val="27"/>
  </w:num>
  <w:num w:numId="3" w16cid:durableId="1590237806">
    <w:abstractNumId w:val="46"/>
  </w:num>
  <w:num w:numId="4" w16cid:durableId="266081759">
    <w:abstractNumId w:val="18"/>
  </w:num>
  <w:num w:numId="5" w16cid:durableId="472454889">
    <w:abstractNumId w:val="37"/>
  </w:num>
  <w:num w:numId="6" w16cid:durableId="1950812046">
    <w:abstractNumId w:val="20"/>
  </w:num>
  <w:num w:numId="7" w16cid:durableId="436220976">
    <w:abstractNumId w:val="13"/>
  </w:num>
  <w:num w:numId="8" w16cid:durableId="1055854917">
    <w:abstractNumId w:val="42"/>
  </w:num>
  <w:num w:numId="9" w16cid:durableId="1955402929">
    <w:abstractNumId w:val="12"/>
  </w:num>
  <w:num w:numId="10" w16cid:durableId="547649571">
    <w:abstractNumId w:val="29"/>
  </w:num>
  <w:num w:numId="11" w16cid:durableId="178667222">
    <w:abstractNumId w:val="45"/>
  </w:num>
  <w:num w:numId="12" w16cid:durableId="1406803017">
    <w:abstractNumId w:val="38"/>
  </w:num>
  <w:num w:numId="13" w16cid:durableId="788663255">
    <w:abstractNumId w:val="41"/>
  </w:num>
  <w:num w:numId="14" w16cid:durableId="441416400">
    <w:abstractNumId w:val="10"/>
  </w:num>
  <w:num w:numId="15" w16cid:durableId="2077239299">
    <w:abstractNumId w:val="6"/>
  </w:num>
  <w:num w:numId="16" w16cid:durableId="657538921">
    <w:abstractNumId w:val="47"/>
  </w:num>
  <w:num w:numId="17" w16cid:durableId="636450725">
    <w:abstractNumId w:val="44"/>
  </w:num>
  <w:num w:numId="18" w16cid:durableId="984704359">
    <w:abstractNumId w:val="23"/>
  </w:num>
  <w:num w:numId="19" w16cid:durableId="771827103">
    <w:abstractNumId w:val="33"/>
  </w:num>
  <w:num w:numId="20" w16cid:durableId="1981878758">
    <w:abstractNumId w:val="35"/>
  </w:num>
  <w:num w:numId="21" w16cid:durableId="189802794">
    <w:abstractNumId w:val="19"/>
  </w:num>
  <w:num w:numId="22" w16cid:durableId="976225748">
    <w:abstractNumId w:val="43"/>
  </w:num>
  <w:num w:numId="23" w16cid:durableId="1964724308">
    <w:abstractNumId w:val="9"/>
  </w:num>
  <w:num w:numId="24" w16cid:durableId="1908760675">
    <w:abstractNumId w:val="40"/>
  </w:num>
  <w:num w:numId="25" w16cid:durableId="1509366209">
    <w:abstractNumId w:val="17"/>
  </w:num>
  <w:num w:numId="26" w16cid:durableId="1912040193">
    <w:abstractNumId w:val="48"/>
  </w:num>
  <w:num w:numId="27" w16cid:durableId="634532523">
    <w:abstractNumId w:val="7"/>
  </w:num>
  <w:num w:numId="28" w16cid:durableId="1643316012">
    <w:abstractNumId w:val="22"/>
  </w:num>
  <w:num w:numId="29" w16cid:durableId="1717701771">
    <w:abstractNumId w:val="11"/>
  </w:num>
  <w:num w:numId="30" w16cid:durableId="1749571830">
    <w:abstractNumId w:val="34"/>
  </w:num>
  <w:num w:numId="31" w16cid:durableId="307054737">
    <w:abstractNumId w:val="21"/>
  </w:num>
  <w:num w:numId="32" w16cid:durableId="150022319">
    <w:abstractNumId w:val="24"/>
  </w:num>
  <w:num w:numId="33" w16cid:durableId="1245530766">
    <w:abstractNumId w:val="31"/>
  </w:num>
  <w:num w:numId="34" w16cid:durableId="926772334">
    <w:abstractNumId w:val="14"/>
  </w:num>
  <w:num w:numId="35" w16cid:durableId="474026038">
    <w:abstractNumId w:val="8"/>
  </w:num>
  <w:num w:numId="36" w16cid:durableId="139192649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643305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5500327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26270656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52459591">
    <w:abstractNumId w:val="39"/>
  </w:num>
  <w:num w:numId="41" w16cid:durableId="2090345604">
    <w:abstractNumId w:val="36"/>
  </w:num>
  <w:num w:numId="42" w16cid:durableId="1520855249">
    <w:abstractNumId w:val="49"/>
  </w:num>
  <w:num w:numId="43" w16cid:durableId="2002151201">
    <w:abstractNumId w:val="15"/>
  </w:num>
  <w:num w:numId="44" w16cid:durableId="881089691">
    <w:abstractNumId w:val="25"/>
  </w:num>
  <w:num w:numId="45" w16cid:durableId="1599407737">
    <w:abstractNumId w:val="16"/>
  </w:num>
  <w:num w:numId="46" w16cid:durableId="868375133">
    <w:abstractNumId w:val="0"/>
    <w:lvlOverride w:ilvl="0">
      <w:startOverride w:val="1"/>
    </w:lvlOverride>
  </w:num>
  <w:num w:numId="47" w16cid:durableId="1882670611">
    <w:abstractNumId w:val="50"/>
  </w:num>
  <w:num w:numId="48" w16cid:durableId="1588493550">
    <w:abstractNumId w:val="3"/>
  </w:num>
  <w:num w:numId="49" w16cid:durableId="859899593">
    <w:abstractNumId w:val="5"/>
  </w:num>
  <w:num w:numId="50" w16cid:durableId="1407798960">
    <w:abstractNumId w:val="1"/>
  </w:num>
  <w:num w:numId="51" w16cid:durableId="639921797">
    <w:abstractNumId w:val="30"/>
  </w:num>
  <w:num w:numId="52" w16cid:durableId="983124235">
    <w:abstractNumId w:val="2"/>
  </w:num>
  <w:num w:numId="53" w16cid:durableId="642584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06E"/>
    <w:rsid w:val="000119F9"/>
    <w:rsid w:val="00013F52"/>
    <w:rsid w:val="00014A79"/>
    <w:rsid w:val="00016C56"/>
    <w:rsid w:val="0001726A"/>
    <w:rsid w:val="00027370"/>
    <w:rsid w:val="0003061C"/>
    <w:rsid w:val="0003348E"/>
    <w:rsid w:val="00037E46"/>
    <w:rsid w:val="0005715E"/>
    <w:rsid w:val="000631F8"/>
    <w:rsid w:val="00065430"/>
    <w:rsid w:val="00067FE5"/>
    <w:rsid w:val="00073707"/>
    <w:rsid w:val="00080AD0"/>
    <w:rsid w:val="00085888"/>
    <w:rsid w:val="000A7B56"/>
    <w:rsid w:val="000B3B0F"/>
    <w:rsid w:val="000B71CB"/>
    <w:rsid w:val="000D3367"/>
    <w:rsid w:val="000F472B"/>
    <w:rsid w:val="00104924"/>
    <w:rsid w:val="001114B6"/>
    <w:rsid w:val="001137CC"/>
    <w:rsid w:val="0013206E"/>
    <w:rsid w:val="0013376B"/>
    <w:rsid w:val="001414FE"/>
    <w:rsid w:val="00144E55"/>
    <w:rsid w:val="001451CF"/>
    <w:rsid w:val="00150D5A"/>
    <w:rsid w:val="0015533B"/>
    <w:rsid w:val="00156A1E"/>
    <w:rsid w:val="001609A0"/>
    <w:rsid w:val="0016394D"/>
    <w:rsid w:val="001648A5"/>
    <w:rsid w:val="00164F77"/>
    <w:rsid w:val="00166DB9"/>
    <w:rsid w:val="00183A0E"/>
    <w:rsid w:val="00193F13"/>
    <w:rsid w:val="00197EF1"/>
    <w:rsid w:val="001A1233"/>
    <w:rsid w:val="001A3CCF"/>
    <w:rsid w:val="001A5ADE"/>
    <w:rsid w:val="001A5D14"/>
    <w:rsid w:val="001A7B88"/>
    <w:rsid w:val="001C6BA1"/>
    <w:rsid w:val="001D44FB"/>
    <w:rsid w:val="001E05E9"/>
    <w:rsid w:val="001E1047"/>
    <w:rsid w:val="001E210A"/>
    <w:rsid w:val="001F35E1"/>
    <w:rsid w:val="001F718A"/>
    <w:rsid w:val="002046EC"/>
    <w:rsid w:val="002213D1"/>
    <w:rsid w:val="002244BE"/>
    <w:rsid w:val="00235368"/>
    <w:rsid w:val="00246B96"/>
    <w:rsid w:val="00252E45"/>
    <w:rsid w:val="0025642B"/>
    <w:rsid w:val="002607B4"/>
    <w:rsid w:val="00262403"/>
    <w:rsid w:val="00267714"/>
    <w:rsid w:val="00272F8A"/>
    <w:rsid w:val="0028153B"/>
    <w:rsid w:val="002924BA"/>
    <w:rsid w:val="002A47FC"/>
    <w:rsid w:val="002C27BF"/>
    <w:rsid w:val="002D3A9E"/>
    <w:rsid w:val="002E547D"/>
    <w:rsid w:val="002F5AA2"/>
    <w:rsid w:val="00303502"/>
    <w:rsid w:val="0030607F"/>
    <w:rsid w:val="00311C41"/>
    <w:rsid w:val="00312432"/>
    <w:rsid w:val="00312CC7"/>
    <w:rsid w:val="00314391"/>
    <w:rsid w:val="00316BD7"/>
    <w:rsid w:val="0033343A"/>
    <w:rsid w:val="0033650F"/>
    <w:rsid w:val="00340D7E"/>
    <w:rsid w:val="0034139E"/>
    <w:rsid w:val="003420B9"/>
    <w:rsid w:val="003443C6"/>
    <w:rsid w:val="0034734C"/>
    <w:rsid w:val="003636B9"/>
    <w:rsid w:val="003731AD"/>
    <w:rsid w:val="00394E6D"/>
    <w:rsid w:val="003A24FC"/>
    <w:rsid w:val="003B14F8"/>
    <w:rsid w:val="003B25F0"/>
    <w:rsid w:val="003B3C88"/>
    <w:rsid w:val="003B5D42"/>
    <w:rsid w:val="003C3C19"/>
    <w:rsid w:val="003C3FAA"/>
    <w:rsid w:val="003C4D49"/>
    <w:rsid w:val="003C6270"/>
    <w:rsid w:val="003C681C"/>
    <w:rsid w:val="003D2AF8"/>
    <w:rsid w:val="003E1313"/>
    <w:rsid w:val="003E27E6"/>
    <w:rsid w:val="003E342D"/>
    <w:rsid w:val="00413DBA"/>
    <w:rsid w:val="00415509"/>
    <w:rsid w:val="004227F2"/>
    <w:rsid w:val="00426E68"/>
    <w:rsid w:val="004347C7"/>
    <w:rsid w:val="00451D7D"/>
    <w:rsid w:val="004553F7"/>
    <w:rsid w:val="0046406C"/>
    <w:rsid w:val="00465007"/>
    <w:rsid w:val="00484390"/>
    <w:rsid w:val="00485C9D"/>
    <w:rsid w:val="00491B2E"/>
    <w:rsid w:val="004929EE"/>
    <w:rsid w:val="0049454D"/>
    <w:rsid w:val="004A1106"/>
    <w:rsid w:val="004A3A63"/>
    <w:rsid w:val="004B6A0B"/>
    <w:rsid w:val="004D1E46"/>
    <w:rsid w:val="004D4175"/>
    <w:rsid w:val="004E308C"/>
    <w:rsid w:val="004E519A"/>
    <w:rsid w:val="005049EE"/>
    <w:rsid w:val="00511F45"/>
    <w:rsid w:val="00512849"/>
    <w:rsid w:val="005140CC"/>
    <w:rsid w:val="0052798E"/>
    <w:rsid w:val="0053183D"/>
    <w:rsid w:val="00533AB9"/>
    <w:rsid w:val="005564F5"/>
    <w:rsid w:val="00556844"/>
    <w:rsid w:val="00557C47"/>
    <w:rsid w:val="00567616"/>
    <w:rsid w:val="00571D17"/>
    <w:rsid w:val="00592FA4"/>
    <w:rsid w:val="0059703C"/>
    <w:rsid w:val="00597653"/>
    <w:rsid w:val="005A32D6"/>
    <w:rsid w:val="005C0C8E"/>
    <w:rsid w:val="005D6A67"/>
    <w:rsid w:val="005F3F0C"/>
    <w:rsid w:val="005F72D7"/>
    <w:rsid w:val="00616A02"/>
    <w:rsid w:val="00617B23"/>
    <w:rsid w:val="00620189"/>
    <w:rsid w:val="00621F49"/>
    <w:rsid w:val="00623AB1"/>
    <w:rsid w:val="006359AA"/>
    <w:rsid w:val="00656ADC"/>
    <w:rsid w:val="00657A5E"/>
    <w:rsid w:val="00674E02"/>
    <w:rsid w:val="0068592C"/>
    <w:rsid w:val="00697169"/>
    <w:rsid w:val="006A0CC0"/>
    <w:rsid w:val="006A1F93"/>
    <w:rsid w:val="006B1B9F"/>
    <w:rsid w:val="006B34C1"/>
    <w:rsid w:val="006B56DB"/>
    <w:rsid w:val="006C0C0E"/>
    <w:rsid w:val="006D429A"/>
    <w:rsid w:val="006F3309"/>
    <w:rsid w:val="007022CF"/>
    <w:rsid w:val="00710F1B"/>
    <w:rsid w:val="007152FB"/>
    <w:rsid w:val="00724BC2"/>
    <w:rsid w:val="00732B21"/>
    <w:rsid w:val="00736649"/>
    <w:rsid w:val="00741B98"/>
    <w:rsid w:val="007470DD"/>
    <w:rsid w:val="00764688"/>
    <w:rsid w:val="00772F7A"/>
    <w:rsid w:val="00781B75"/>
    <w:rsid w:val="00787615"/>
    <w:rsid w:val="00787BE5"/>
    <w:rsid w:val="00796026"/>
    <w:rsid w:val="007A246A"/>
    <w:rsid w:val="007A47FA"/>
    <w:rsid w:val="0081164D"/>
    <w:rsid w:val="00815925"/>
    <w:rsid w:val="008209AB"/>
    <w:rsid w:val="00821593"/>
    <w:rsid w:val="008236AF"/>
    <w:rsid w:val="008310A8"/>
    <w:rsid w:val="00836EA5"/>
    <w:rsid w:val="008421AE"/>
    <w:rsid w:val="008551F7"/>
    <w:rsid w:val="00856845"/>
    <w:rsid w:val="00861022"/>
    <w:rsid w:val="00873D14"/>
    <w:rsid w:val="008B450A"/>
    <w:rsid w:val="008C5E66"/>
    <w:rsid w:val="008D7211"/>
    <w:rsid w:val="008E4E36"/>
    <w:rsid w:val="008E630A"/>
    <w:rsid w:val="008E6B99"/>
    <w:rsid w:val="008F08CB"/>
    <w:rsid w:val="008F0D1D"/>
    <w:rsid w:val="00903D6C"/>
    <w:rsid w:val="00916A15"/>
    <w:rsid w:val="00916F59"/>
    <w:rsid w:val="00921A5E"/>
    <w:rsid w:val="00922196"/>
    <w:rsid w:val="00925B6D"/>
    <w:rsid w:val="009351FA"/>
    <w:rsid w:val="00942779"/>
    <w:rsid w:val="009525CD"/>
    <w:rsid w:val="00953838"/>
    <w:rsid w:val="00961E69"/>
    <w:rsid w:val="009632E0"/>
    <w:rsid w:val="0096456D"/>
    <w:rsid w:val="00967B63"/>
    <w:rsid w:val="0097659B"/>
    <w:rsid w:val="0098668B"/>
    <w:rsid w:val="009871A6"/>
    <w:rsid w:val="00996A61"/>
    <w:rsid w:val="009B153A"/>
    <w:rsid w:val="009B67A0"/>
    <w:rsid w:val="009B6994"/>
    <w:rsid w:val="009B6A7D"/>
    <w:rsid w:val="009D0750"/>
    <w:rsid w:val="009D35D6"/>
    <w:rsid w:val="009D511F"/>
    <w:rsid w:val="009D5FAF"/>
    <w:rsid w:val="009D6F3C"/>
    <w:rsid w:val="009F36E0"/>
    <w:rsid w:val="009F5C2B"/>
    <w:rsid w:val="00A11804"/>
    <w:rsid w:val="00A23398"/>
    <w:rsid w:val="00A2628A"/>
    <w:rsid w:val="00A3162A"/>
    <w:rsid w:val="00A31EF6"/>
    <w:rsid w:val="00A40959"/>
    <w:rsid w:val="00A43E45"/>
    <w:rsid w:val="00A47174"/>
    <w:rsid w:val="00A60544"/>
    <w:rsid w:val="00A72F18"/>
    <w:rsid w:val="00A74204"/>
    <w:rsid w:val="00A83632"/>
    <w:rsid w:val="00A90928"/>
    <w:rsid w:val="00AA1C55"/>
    <w:rsid w:val="00AA2C22"/>
    <w:rsid w:val="00AB3B4F"/>
    <w:rsid w:val="00AD372C"/>
    <w:rsid w:val="00AF1AD8"/>
    <w:rsid w:val="00AF5134"/>
    <w:rsid w:val="00B11C82"/>
    <w:rsid w:val="00B23C58"/>
    <w:rsid w:val="00B26C8B"/>
    <w:rsid w:val="00B334F9"/>
    <w:rsid w:val="00B46EC0"/>
    <w:rsid w:val="00B5549F"/>
    <w:rsid w:val="00B62A8A"/>
    <w:rsid w:val="00B63D40"/>
    <w:rsid w:val="00B86B1D"/>
    <w:rsid w:val="00B922B3"/>
    <w:rsid w:val="00B97E70"/>
    <w:rsid w:val="00BA352C"/>
    <w:rsid w:val="00BA5EB8"/>
    <w:rsid w:val="00BB073C"/>
    <w:rsid w:val="00BC77D0"/>
    <w:rsid w:val="00BD1A71"/>
    <w:rsid w:val="00BD455E"/>
    <w:rsid w:val="00BD4568"/>
    <w:rsid w:val="00BD77EC"/>
    <w:rsid w:val="00BE10E0"/>
    <w:rsid w:val="00BE4218"/>
    <w:rsid w:val="00BE7E6D"/>
    <w:rsid w:val="00BF0F7F"/>
    <w:rsid w:val="00BF6E87"/>
    <w:rsid w:val="00C03ADB"/>
    <w:rsid w:val="00C04785"/>
    <w:rsid w:val="00C122E6"/>
    <w:rsid w:val="00C374DF"/>
    <w:rsid w:val="00C42F10"/>
    <w:rsid w:val="00C53DBB"/>
    <w:rsid w:val="00C72F4D"/>
    <w:rsid w:val="00C82AEB"/>
    <w:rsid w:val="00C91D71"/>
    <w:rsid w:val="00C92C62"/>
    <w:rsid w:val="00CB5E71"/>
    <w:rsid w:val="00CD4AE4"/>
    <w:rsid w:val="00D0062A"/>
    <w:rsid w:val="00D00A11"/>
    <w:rsid w:val="00D033E1"/>
    <w:rsid w:val="00D046DC"/>
    <w:rsid w:val="00D34380"/>
    <w:rsid w:val="00D40F3F"/>
    <w:rsid w:val="00D411AB"/>
    <w:rsid w:val="00D51647"/>
    <w:rsid w:val="00D56A70"/>
    <w:rsid w:val="00D577E7"/>
    <w:rsid w:val="00D61B33"/>
    <w:rsid w:val="00D62FD9"/>
    <w:rsid w:val="00D71463"/>
    <w:rsid w:val="00D72FBC"/>
    <w:rsid w:val="00D772A6"/>
    <w:rsid w:val="00D80E88"/>
    <w:rsid w:val="00D855DA"/>
    <w:rsid w:val="00D96D30"/>
    <w:rsid w:val="00DB7657"/>
    <w:rsid w:val="00DC03A5"/>
    <w:rsid w:val="00DC22C0"/>
    <w:rsid w:val="00DE7655"/>
    <w:rsid w:val="00E005DC"/>
    <w:rsid w:val="00E022BF"/>
    <w:rsid w:val="00E041D2"/>
    <w:rsid w:val="00E11321"/>
    <w:rsid w:val="00E20721"/>
    <w:rsid w:val="00E352C3"/>
    <w:rsid w:val="00E409BB"/>
    <w:rsid w:val="00E40E0B"/>
    <w:rsid w:val="00E45009"/>
    <w:rsid w:val="00E50154"/>
    <w:rsid w:val="00E513CD"/>
    <w:rsid w:val="00E736EC"/>
    <w:rsid w:val="00E82F30"/>
    <w:rsid w:val="00E85F49"/>
    <w:rsid w:val="00E87360"/>
    <w:rsid w:val="00EA4528"/>
    <w:rsid w:val="00EB015C"/>
    <w:rsid w:val="00EC0DC4"/>
    <w:rsid w:val="00EC2F9D"/>
    <w:rsid w:val="00EC5A14"/>
    <w:rsid w:val="00EE7520"/>
    <w:rsid w:val="00F01117"/>
    <w:rsid w:val="00F032F8"/>
    <w:rsid w:val="00F03BC0"/>
    <w:rsid w:val="00F102B1"/>
    <w:rsid w:val="00F253DA"/>
    <w:rsid w:val="00F72536"/>
    <w:rsid w:val="00F86510"/>
    <w:rsid w:val="00F876CC"/>
    <w:rsid w:val="00F91CAD"/>
    <w:rsid w:val="00F92B68"/>
    <w:rsid w:val="00F93A30"/>
    <w:rsid w:val="00FB34F8"/>
    <w:rsid w:val="00FC1633"/>
    <w:rsid w:val="00FD7BD1"/>
    <w:rsid w:val="00FE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37D1F49"/>
  <w15:chartTrackingRefBased/>
  <w15:docId w15:val="{0A803205-69FE-4F59-9C4E-D08E1AEA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lolnkuSmlouvy">
    <w:name w:val="ČísloČlánkuSmlouvy"/>
    <w:basedOn w:val="Normln"/>
    <w:next w:val="Normln"/>
    <w:rsid w:val="0013206E"/>
    <w:pPr>
      <w:keepNext/>
      <w:spacing w:before="240"/>
      <w:jc w:val="center"/>
    </w:pPr>
    <w:rPr>
      <w:b/>
      <w:szCs w:val="20"/>
    </w:rPr>
  </w:style>
  <w:style w:type="paragraph" w:customStyle="1" w:styleId="NzevlnkuSmlouvy">
    <w:name w:val="NázevČlánkuSmlouvy"/>
    <w:basedOn w:val="Normln"/>
    <w:rsid w:val="00311C41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rsid w:val="00311C41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ouva-slo">
    <w:name w:val="Smlouva-číslo"/>
    <w:basedOn w:val="Normln"/>
    <w:rsid w:val="00B5549F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rsid w:val="006B1B9F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1">
    <w:name w:val="1"/>
    <w:basedOn w:val="Normln"/>
    <w:next w:val="Textkomente"/>
    <w:semiHidden/>
    <w:rsid w:val="00623AB1"/>
    <w:rPr>
      <w:sz w:val="20"/>
      <w:szCs w:val="20"/>
    </w:rPr>
  </w:style>
  <w:style w:type="character" w:styleId="Odkaznakoment">
    <w:name w:val="annotation reference"/>
    <w:uiPriority w:val="99"/>
    <w:semiHidden/>
    <w:rsid w:val="00623AB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23AB1"/>
    <w:rPr>
      <w:sz w:val="20"/>
      <w:szCs w:val="20"/>
    </w:rPr>
  </w:style>
  <w:style w:type="paragraph" w:styleId="Textbubliny">
    <w:name w:val="Balloon Text"/>
    <w:basedOn w:val="Normln"/>
    <w:semiHidden/>
    <w:rsid w:val="00623AB1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FB34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E352C3"/>
    <w:rPr>
      <w:sz w:val="24"/>
      <w:szCs w:val="24"/>
      <w:lang w:val="cs-CZ"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36AF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236AF"/>
  </w:style>
  <w:style w:type="character" w:customStyle="1" w:styleId="PedmtkomenteChar">
    <w:name w:val="Předmět komentáře Char"/>
    <w:link w:val="Pedmtkomente"/>
    <w:uiPriority w:val="99"/>
    <w:semiHidden/>
    <w:rsid w:val="008236AF"/>
    <w:rPr>
      <w:b/>
      <w:bCs/>
    </w:rPr>
  </w:style>
  <w:style w:type="character" w:styleId="Hypertextovodkaz">
    <w:name w:val="Hyperlink"/>
    <w:uiPriority w:val="99"/>
    <w:rsid w:val="00C82AEB"/>
    <w:rPr>
      <w:color w:val="0000FF"/>
      <w:u w:val="single"/>
    </w:rPr>
  </w:style>
  <w:style w:type="character" w:customStyle="1" w:styleId="normaltextrun">
    <w:name w:val="normaltextrun"/>
    <w:basedOn w:val="Standardnpsmoodstavce"/>
    <w:rsid w:val="0052798E"/>
  </w:style>
  <w:style w:type="character" w:styleId="Nevyeenzmnka">
    <w:name w:val="Unresolved Mention"/>
    <w:basedOn w:val="Standardnpsmoodstavce"/>
    <w:uiPriority w:val="99"/>
    <w:semiHidden/>
    <w:unhideWhenUsed/>
    <w:rsid w:val="003C6270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rsid w:val="008421AE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Obsahtabulky">
    <w:name w:val="Obsah tabulky"/>
    <w:basedOn w:val="Normln"/>
    <w:rsid w:val="008421AE"/>
    <w:pPr>
      <w:suppressLineNumbers/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pka@nspka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emocnicekarvin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.kar@nspka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51937-7162-4C0A-8BE2-8BCCAE2A5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1319</TotalTime>
  <Pages>11</Pages>
  <Words>3343</Words>
  <Characters>19727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Výtisk číslo:</vt:lpstr>
    </vt:vector>
  </TitlesOfParts>
  <Company>Moravskoslezský kraj</Company>
  <LinksUpToDate>false</LinksUpToDate>
  <CharactersWithSpaces>23024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Výtisk číslo:</dc:title>
  <dc:subject/>
  <dc:creator>rybovam</dc:creator>
  <cp:keywords/>
  <cp:lastModifiedBy>Rusková Michaela</cp:lastModifiedBy>
  <cp:revision>9</cp:revision>
  <cp:lastPrinted>2013-12-17T14:03:00Z</cp:lastPrinted>
  <dcterms:created xsi:type="dcterms:W3CDTF">2025-10-15T09:23:00Z</dcterms:created>
  <dcterms:modified xsi:type="dcterms:W3CDTF">2026-01-08T13:23:00Z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7b946606,6cac9a59,789538b1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2024-08-05T07:20:15Z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027f5684-a44e-4599-b743-ba7b81c0a551</vt:lpwstr>
  </property>
  <property fmtid="{D5CDD505-2E9C-101B-9397-08002B2CF9AE}" pid="11" name="MSIP_Label_215ad6d0-798b-44f9-b3fd-112ad6275fb4_ContentBits">
    <vt:lpwstr>2</vt:lpwstr>
  </property>
</Properties>
</file>