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B4AB" w14:textId="24B6CA2D" w:rsidR="00FE7ADE" w:rsidRDefault="00000000">
      <w:pPr>
        <w:pStyle w:val="Nadpis1"/>
      </w:pPr>
      <w:r>
        <w:t xml:space="preserve">Příloha č. </w:t>
      </w:r>
      <w:r w:rsidR="00944286">
        <w:t>5</w:t>
      </w:r>
      <w:r>
        <w:t xml:space="preserve"> Zadávací dokumentace – </w:t>
      </w:r>
      <w:r w:rsidR="00944286">
        <w:t>Technická specifikace</w:t>
      </w:r>
    </w:p>
    <w:p w14:paraId="0583DA0A" w14:textId="3FEA671A" w:rsidR="00FE7ADE" w:rsidRPr="00545EBB" w:rsidRDefault="00545E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45EBB">
        <w:rPr>
          <w:rFonts w:ascii="Times New Roman" w:hAnsi="Times New Roman" w:cs="Times New Roman"/>
          <w:b/>
          <w:bCs/>
          <w:sz w:val="24"/>
          <w:szCs w:val="24"/>
        </w:rPr>
        <w:t>VZ1 CT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E5067A8" w14:textId="77777777" w:rsidR="00FE7ADE" w:rsidRDefault="00000000">
      <w:pPr>
        <w:shd w:val="clear" w:color="auto" w:fill="D9D9D9"/>
        <w:ind w:right="-14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POŽADOVANÉ TECHNICKÉ PARAMETRY</w:t>
      </w:r>
    </w:p>
    <w:tbl>
      <w:tblPr>
        <w:tblW w:w="9303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9303"/>
      </w:tblGrid>
      <w:tr w:rsidR="00FE7ADE" w14:paraId="41A2FEB3" w14:textId="77777777">
        <w:trPr>
          <w:trHeight w:val="330"/>
        </w:trPr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57072" w14:textId="77777777" w:rsidR="00FE7ADE" w:rsidRDefault="0000000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Do této přílohy účastník musí uvést ke každému parametru, zda nabízený přístroj požadovaný parametr splňuje či nesplňuje. U technického parametru vyjádřeného číselnou hodnotou uvede hodnotu nabízeného přístroje. Na technické parametry, které nejsou označeny minimální nebo maximální hodnotou, zadavatel připouští toleranční rozsah +- </w:t>
            </w:r>
            <w:proofErr w:type="gramStart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10%</w:t>
            </w:r>
            <w:proofErr w:type="gramEnd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  <w:tbl>
            <w:tblPr>
              <w:tblW w:w="9283" w:type="dxa"/>
              <w:jc w:val="center"/>
              <w:tblLayout w:type="fixed"/>
              <w:tblCellMar>
                <w:left w:w="93" w:type="dxa"/>
              </w:tblCellMar>
              <w:tblLook w:val="0000" w:firstRow="0" w:lastRow="0" w:firstColumn="0" w:lastColumn="0" w:noHBand="0" w:noVBand="0"/>
            </w:tblPr>
            <w:tblGrid>
              <w:gridCol w:w="3947"/>
              <w:gridCol w:w="1293"/>
              <w:gridCol w:w="2127"/>
              <w:gridCol w:w="1916"/>
            </w:tblGrid>
            <w:tr w:rsidR="00FE7ADE" w14:paraId="22F3BC0B" w14:textId="77777777">
              <w:trPr>
                <w:jc w:val="center"/>
              </w:trPr>
              <w:tc>
                <w:tcPr>
                  <w:tcW w:w="9283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ED7AC24" w14:textId="77777777" w:rsidR="00FE7ADE" w:rsidRDefault="00000000">
                  <w:pPr>
                    <w:widowControl w:val="0"/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Počítačový tomograf (CT)</w:t>
                  </w:r>
                </w:p>
              </w:tc>
            </w:tr>
            <w:tr w:rsidR="00FE7ADE" w14:paraId="2AFC8029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B81B91A" w14:textId="77777777" w:rsidR="00FE7ADE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Parametr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AA702BF" w14:textId="77777777" w:rsidR="00FE7ADE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Ano / Ne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4212D3C" w14:textId="77777777" w:rsidR="00FE7ADE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Reálná hodnota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7D11416" w14:textId="77777777" w:rsidR="00FE7ADE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Kde je uvedeno v nabídce (např. strana v nabídce)</w:t>
                  </w:r>
                </w:p>
              </w:tc>
            </w:tr>
            <w:tr w:rsidR="00FE7ADE" w14:paraId="5835F48E" w14:textId="77777777">
              <w:trPr>
                <w:trHeight w:val="474"/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3CD7B96" w14:textId="77777777" w:rsidR="00FE7ADE" w:rsidRDefault="00000000">
                  <w:pPr>
                    <w:widowControl w:val="0"/>
                    <w:spacing w:after="0" w:line="206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Přístroj pro CT vyšetření všech oblastí těla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D0B0966" w14:textId="77777777" w:rsidR="00FE7ADE" w:rsidRDefault="00FE7ADE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5B747B13" w14:textId="77777777" w:rsidR="00FE7ADE" w:rsidRDefault="00FE7ADE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EA26CD5" w14:textId="77777777" w:rsidR="00FE7ADE" w:rsidRDefault="00FE7ADE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FE7ADE" w14:paraId="70CE0AA8" w14:textId="77777777">
              <w:trPr>
                <w:trHeight w:val="424"/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8F3C8E0" w14:textId="77777777" w:rsidR="00FE7ADE" w:rsidRDefault="00000000">
                  <w:pPr>
                    <w:widowControl w:val="0"/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Minimálně 128 souběžně skenovaných vrstev v ose Z během 360° otáčky ve spirálním i sekvenčním režimu 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B6DF252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33F60F6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1BAA80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261CAF39" w14:textId="77777777">
              <w:trPr>
                <w:trHeight w:val="557"/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B7BCC9D" w14:textId="77777777" w:rsidR="00FE7ADE" w:rsidRDefault="00000000">
                  <w:pPr>
                    <w:widowControl w:val="0"/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Nastavení kolimace v uživatelském módu (spirála a sekvence) minimálně 128 x maximálně 0,625 mm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7657E13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BA26CF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3B970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05E9AA12" w14:textId="77777777">
              <w:trPr>
                <w:trHeight w:val="550"/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57AD77A" w14:textId="77777777" w:rsidR="00FE7ADE" w:rsidRDefault="00000000">
                  <w:pPr>
                    <w:widowControl w:val="0"/>
                    <w:suppressAutoHyphens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Vysokofrekvenční generátor s výkonem minimálně 100 kW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4A93EE2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BDE3C9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7C75A8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0F4E273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02E15A8" w14:textId="77777777" w:rsidR="00FE7ADE" w:rsidRDefault="00000000">
                  <w:pPr>
                    <w:widowControl w:val="0"/>
                    <w:tabs>
                      <w:tab w:val="left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Rozsah nastavitelného napětí na rentgence minimálně 70-140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kV</w:t>
                  </w:r>
                  <w:proofErr w:type="spellEnd"/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301B2D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633594E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99D41E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754B3B13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DA038D6" w14:textId="77777777" w:rsidR="00FE7ADE" w:rsidRDefault="00000000">
                  <w:pPr>
                    <w:widowControl w:val="0"/>
                    <w:tabs>
                      <w:tab w:val="left" w:pos="180"/>
                    </w:tabs>
                    <w:spacing w:after="0" w:line="240" w:lineRule="auto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Doba trvání nepřerušovaného skenování minimálně 60 sekund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6B1222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6478767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C66229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2D14620F" w14:textId="77777777">
              <w:trPr>
                <w:trHeight w:val="70"/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22637EB" w14:textId="77777777" w:rsidR="00FE7ADE" w:rsidRDefault="00000000">
                  <w:pPr>
                    <w:widowControl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Velikost skenovaného a rekonstruovaného FOV minimálně 50 cm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F3C217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70DDA08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1657A6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5933D3AB" w14:textId="77777777">
              <w:trPr>
                <w:trHeight w:val="141"/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202A13C" w14:textId="77777777" w:rsidR="00FE7ADE" w:rsidRDefault="00000000">
                  <w:pPr>
                    <w:widowControl w:val="0"/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Průměr gantry minimálně 80 cm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9F03A3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4FF6807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EABA05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1FB50A7E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44C36B1" w14:textId="77777777" w:rsidR="00FE7ADE" w:rsidRDefault="00000000">
                  <w:pPr>
                    <w:widowControl w:val="0"/>
                    <w:tabs>
                      <w:tab w:val="left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Fyzický náklon gantry minimálně +/- 25°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ADAE98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6B3E005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49EEB4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24AD8B9E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F60355F" w14:textId="77777777" w:rsidR="00FE7ADE" w:rsidRDefault="00000000">
                  <w:pPr>
                    <w:widowControl w:val="0"/>
                    <w:tabs>
                      <w:tab w:val="left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Automatické nastavení polohy pacienta před skenováním podle vyšetřovacího protokolu, horizontální i vertikální 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8EC872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509D6E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5875AA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5B4003F6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0D1E2CC" w14:textId="77777777" w:rsidR="00FE7ADE" w:rsidRDefault="00000000">
                  <w:pPr>
                    <w:widowControl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Rychlost rotace gantry maximálně 0,35 s na celou 360° otáčku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EF6810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51BFD57C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76DD2E2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7EA1CB97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E4E8BB" w14:textId="77777777" w:rsidR="00FE7ADE" w:rsidRDefault="00000000">
                  <w:pPr>
                    <w:widowControl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Software pro automatické nastavení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kV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před skenováním podle druhu vyšetření a podle pacienta 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5C12B26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5EA102C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1F4926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1C3E3CDA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00C4CF4" w14:textId="77777777" w:rsidR="00FE7ADE" w:rsidRDefault="00000000">
                  <w:pPr>
                    <w:widowControl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Automatická modulace dávky přizpůsobováním proudu na rentgence v průběhu 360° rotace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2F0F21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4084918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8CFF03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782676C4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AB141C0" w14:textId="77777777" w:rsidR="00FE7ADE" w:rsidRDefault="00000000">
                  <w:pPr>
                    <w:widowControl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Adaptivní stínění pomocí dynamického kolimátoru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D34325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767B703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88DEF6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26FFDE8D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6A7457F" w14:textId="77777777" w:rsidR="00FE7ADE" w:rsidRDefault="00000000">
                  <w:pPr>
                    <w:widowControl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Software pro časování aplikace kontrastní látky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A22029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55C917A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E9DCE4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7DBE699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098FC1" w14:textId="77777777" w:rsidR="00FE7ADE" w:rsidRDefault="00000000">
                  <w:pPr>
                    <w:widowControl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Dynamická akvizice pro perfuzní vyšetření mozku po dobu minimálně 60 s v rozsahu minimálně 80 mm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6DCB25C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7BB345B1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7858213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6BED3C43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AB7FA22" w14:textId="77777777" w:rsidR="00FE7ADE" w:rsidRDefault="00000000">
                  <w:pPr>
                    <w:widowControl w:val="0"/>
                    <w:tabs>
                      <w:tab w:val="left" w:pos="180"/>
                    </w:tabs>
                    <w:spacing w:after="0"/>
                    <w:ind w:firstLine="52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lastRenderedPageBreak/>
                    <w:t>Připojení na DICOM + PACS se základními DICOM funkcemi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F03D74C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31675C7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5543E7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C1D13BF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72DB8CD" w14:textId="77777777" w:rsidR="00FE7ADE" w:rsidRDefault="00000000">
                  <w:pPr>
                    <w:widowControl w:val="0"/>
                    <w:ind w:firstLine="52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Připojení do NIS 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01737A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5BF282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6174779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181E3D44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28B74FC" w14:textId="77777777" w:rsidR="00FE7ADE" w:rsidRDefault="00000000">
                  <w:pPr>
                    <w:widowControl w:val="0"/>
                    <w:ind w:firstLine="52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Zobrazení a archivace strukturované zprávy o dávce záření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B139EEC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AC48021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2F7434E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022100B1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B2107C8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Iterativní rekonstrukce poslední generace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D3478B2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10713D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0791DEE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697C7C9C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7242AD4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Potlačení artefaktů z kovových materiálů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18BE2C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7E8766E5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2B835C66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1CAA5D6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7C5586B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Rychlost rekonstrukce minimálně 80 obr./s při iterativní rekonstrukci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8DDE25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3417C9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5255D49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0A647044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648E6ED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Obousměrné akustické dorozumívací zařízení mezi ovladovnou a vyšetřovnou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5CFBFF5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E03D3C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43E02E7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3E4DBB09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A33A809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Pacientský stůl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AC2381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47EF780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48DC163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6649A91F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70D2DCC" w14:textId="77777777" w:rsidR="00FE7ADE" w:rsidRDefault="00000000">
                  <w:pPr>
                    <w:widowControl w:val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Nosnost stolu ve všech polohách minimálně 300 kg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FA2C9A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31F87C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6BA9A5C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0CF7CCB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2E9F556" w14:textId="77777777" w:rsidR="00FE7ADE" w:rsidRDefault="00000000">
                  <w:pPr>
                    <w:widowControl w:val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Ovládání stolu přes ovládací tlačítka umístěná z levé i pravé strany gantry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475AD5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4188FA2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3EF10EB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3A23247A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2F3558E" w14:textId="77777777" w:rsidR="00FE7ADE" w:rsidRDefault="00000000">
                  <w:pPr>
                    <w:widowControl w:val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Rychlost horizontálního posunu stolu min. 200 mm/s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C26124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5B9945E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221C7E3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11F5FD32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13B3901" w14:textId="77777777" w:rsidR="00FE7ADE" w:rsidRDefault="00000000">
                  <w:pPr>
                    <w:widowControl w:val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Rozsah horizontálního pohybu stolu minimálně 190 cm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806CFA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8590FE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5BC43A1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06593882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4FF2369" w14:textId="77777777" w:rsidR="00FE7ADE" w:rsidRDefault="00000000">
                  <w:pPr>
                    <w:widowControl w:val="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Multimodalitní nezávislý diagnostický server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AFE281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3355F0D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030588A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660E8C14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7D976AC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Portál pro výkonný postprocessing obrazových dat pro minimálně 3 současně pracujících uživatelů ve 2D a </w:t>
                  </w: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3D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vyhodnocení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CAA6BB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0F3CBE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73E2FCF1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0838311A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720D612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DICOM 3.0 konektivita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1C1659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362ADF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4BB8B65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5415A5EE" w14:textId="77777777">
              <w:trPr>
                <w:trHeight w:val="439"/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EC071D5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Úložiště multimodalitního portálu minimálně 10 TB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7DBEBD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7AF393DC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6D7C4951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73ECBCCA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D8B7EE4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Ukládání dat na CD/DVD ve formátu DICOM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B8FCC1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66957155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0E29C81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66FF046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C138D50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SW pro fúzi a porovnání snímků z různých modalit ve formátu DICOM (CT, MR) pro segmentaci onkologických lézí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52120A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2EFC5A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137D3BE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5023FB9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F6181B9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SW pro cévní analýzu, SW pro analýzu plicních nodulů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ABA7D4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F661725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5A9298F1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1FAEB67C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25384D0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Výpočet a kvantifikace kontrastní látky (tvorba perfúzních map)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91AC28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72A694C2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7BA5B8C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5F21B8FA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C9B8732" w14:textId="77777777" w:rsidR="00FE7ADE" w:rsidRDefault="00000000">
                  <w:pPr>
                    <w:widowControl w:val="0"/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Odstranění skeletu z CTA vyšetření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59E3BF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626F526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63B9849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F793362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BC23A45" w14:textId="77777777" w:rsidR="00FE7ADE" w:rsidRDefault="00000000">
                  <w:pPr>
                    <w:widowControl w:val="0"/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Rozlišení krvácení od kontrastní látky v mozku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5422EAC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670572D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5714AE8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1DDB1ACA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7B52079" w14:textId="77777777" w:rsidR="00FE7ADE" w:rsidRDefault="00000000">
                  <w:pPr>
                    <w:widowControl w:val="0"/>
                    <w:ind w:left="52" w:hanging="90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Klientská diagnostická stanice pro práci s multimodalitním portálem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AABB50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84D6733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3C7CE146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ABA019D" w14:textId="77777777" w:rsidTr="00151ECA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vAlign w:val="center"/>
                </w:tcPr>
                <w:p w14:paraId="799F817C" w14:textId="77777777" w:rsidR="00FE7ADE" w:rsidRDefault="00000000">
                  <w:pPr>
                    <w:widowControl w:val="0"/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Minimálně 2 medicínské monitory (min. 22"), klasický monitor (min 19“) klávesnice, myš s možností upgradu na PACS stanici – synchronizace s PACS providerem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vAlign w:val="center"/>
                </w:tcPr>
                <w:p w14:paraId="7737648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14:paraId="2318CA9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vAlign w:val="center"/>
                </w:tcPr>
                <w:p w14:paraId="0920CF36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51B79FD9" w14:textId="77777777" w:rsidTr="00151ECA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A3695" w14:textId="2EAB99DC" w:rsidR="00FE7ADE" w:rsidRDefault="00000000" w:rsidP="00151ECA">
                  <w:pPr>
                    <w:widowControl w:val="0"/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Musí splňovat radiologické platné standardy pro CT diagnostiku)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CAB9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FF2A3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C19D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51ECA" w14:paraId="7E8F53E7" w14:textId="77777777" w:rsidTr="00151ECA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3DA34" w14:textId="083A474B" w:rsidR="00151ECA" w:rsidRDefault="00151ECA">
                  <w:pPr>
                    <w:widowControl w:val="0"/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Přístup alespoň z 3 dalších PACS stanic na multimodalitní portál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6EDE3" w14:textId="77777777" w:rsidR="00151ECA" w:rsidRDefault="00151ECA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CDA5" w14:textId="77777777" w:rsidR="00151ECA" w:rsidRDefault="00151ECA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04E9" w14:textId="77777777" w:rsidR="00151ECA" w:rsidRDefault="00151ECA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3B482BB" w14:textId="77777777" w:rsidTr="00151ECA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C7C2CC4" w14:textId="77777777" w:rsidR="00FE7ADE" w:rsidRDefault="00000000">
                  <w:pPr>
                    <w:widowControl w:val="0"/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SSD – úložiště minimálně 1 TB, RAM minimálně 32 GB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2CE0205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43030BE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47CAA1F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237865DC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F081F64" w14:textId="77777777" w:rsidR="00FE7ADE" w:rsidRDefault="00000000">
                  <w:pPr>
                    <w:widowControl w:val="0"/>
                    <w:ind w:left="52" w:hanging="90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Tlakový injektor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5A928E6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7592FD35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2308CB9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1A5211FF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CE86D41" w14:textId="77777777" w:rsidR="00FE7ADE" w:rsidRDefault="00000000">
                  <w:pPr>
                    <w:widowControl w:val="0"/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Automatický závěsný injektor pro podání kontrastní látky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BB449A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E79785C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050B373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01839953" w14:textId="77777777">
              <w:trPr>
                <w:trHeight w:val="135"/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9893562" w14:textId="77777777" w:rsidR="00FE7ADE" w:rsidRDefault="00000000">
                  <w:pPr>
                    <w:widowControl w:val="0"/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Synchronizace injektoru s CT přístrojem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FD1D0F5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F4A377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4D3EE92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5F2C446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09DA6F2" w14:textId="77777777" w:rsidR="00FE7ADE" w:rsidRDefault="00000000">
                  <w:pPr>
                    <w:widowControl w:val="0"/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Automatický záznam množství aplikované kontrastní látky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B1A68A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F2ECD9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3191EB0B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430B9AB0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D608743" w14:textId="77777777" w:rsidR="00FE7ADE" w:rsidRDefault="00000000">
                  <w:pPr>
                    <w:widowControl w:val="0"/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Ovládací konzole umístěná v ovladovně u pracovní stanice CT – bezdrátová komunikace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B31DE9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533645F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6426E427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0B0C9F0A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F3A28B5" w14:textId="77777777" w:rsidR="00FE7ADE" w:rsidRDefault="00000000">
                  <w:pPr>
                    <w:widowControl w:val="0"/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Příslušenství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538684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4004E19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164FB62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0F958F85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6AFBE334" w14:textId="553A992E" w:rsidR="00FE7ADE" w:rsidRDefault="00151ECA">
                  <w:pPr>
                    <w:widowControl w:val="0"/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Záložní zdroj pro akviziční stanici a rekonstrukční počítač s kapacitou minimálně 15 minut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C48361A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59507928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7F44DB1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69397A28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77AFA187" w14:textId="441362C3" w:rsidR="00FE7ADE" w:rsidRDefault="00151ECA">
                  <w:pPr>
                    <w:widowControl w:val="0"/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Rozvaděč pro připojení elektrického přívodu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7D4AB6F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4C190A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30D7FE0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5F214C9D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5D103708" w14:textId="36C09FA4" w:rsidR="00FE7ADE" w:rsidRDefault="00151ECA">
                  <w:pPr>
                    <w:widowControl w:val="0"/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Kamera pro sledování pacienta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21C1A54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B2ADBFD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564639B9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E7ADE" w14:paraId="249A6969" w14:textId="77777777">
              <w:trPr>
                <w:jc w:val="center"/>
              </w:trPr>
              <w:tc>
                <w:tcPr>
                  <w:tcW w:w="39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B851E25" w14:textId="16B93763" w:rsidR="00FE7ADE" w:rsidRDefault="00151ECA">
                  <w:pPr>
                    <w:widowControl w:val="0"/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Zajištění chlazení přístroje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CE235A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6D302033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vAlign w:val="center"/>
                </w:tcPr>
                <w:p w14:paraId="6A504600" w14:textId="77777777" w:rsidR="00FE7ADE" w:rsidRDefault="00FE7ADE">
                  <w:pPr>
                    <w:widowControl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52CA9AD7" w14:textId="77777777" w:rsidR="00FE7ADE" w:rsidRDefault="00FE7ADE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</w:rPr>
            </w:pPr>
          </w:p>
        </w:tc>
      </w:tr>
    </w:tbl>
    <w:p w14:paraId="2511F5A4" w14:textId="77777777" w:rsidR="00FE7ADE" w:rsidRDefault="00FE7ADE">
      <w:pPr>
        <w:rPr>
          <w:rFonts w:ascii="Times New Roman" w:hAnsi="Times New Roman" w:cs="Times New Roman"/>
          <w:sz w:val="18"/>
          <w:szCs w:val="18"/>
        </w:rPr>
      </w:pPr>
    </w:p>
    <w:sectPr w:rsidR="00FE7ADE">
      <w:headerReference w:type="default" r:id="rId7"/>
      <w:footerReference w:type="default" r:id="rId8"/>
      <w:pgSz w:w="11906" w:h="16838"/>
      <w:pgMar w:top="2127" w:right="1417" w:bottom="794" w:left="1417" w:header="737" w:footer="737" w:gutter="0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72FB" w14:textId="77777777" w:rsidR="00421A35" w:rsidRDefault="00421A35">
      <w:pPr>
        <w:spacing w:after="0" w:line="240" w:lineRule="auto"/>
      </w:pPr>
      <w:r>
        <w:separator/>
      </w:r>
    </w:p>
  </w:endnote>
  <w:endnote w:type="continuationSeparator" w:id="0">
    <w:p w14:paraId="394FADDE" w14:textId="77777777" w:rsidR="00421A35" w:rsidRDefault="0042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02F9" w14:textId="77777777" w:rsidR="00FE7ADE" w:rsidRDefault="00000000">
    <w:pPr>
      <w:pStyle w:val="Zpat"/>
      <w:rPr>
        <w:rFonts w:ascii="Times New Roman" w:hAnsi="Times New Roman" w:cs="Times New Roman"/>
      </w:rPr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38B8" w14:textId="77777777" w:rsidR="00421A35" w:rsidRDefault="00421A35">
      <w:pPr>
        <w:spacing w:after="0" w:line="240" w:lineRule="auto"/>
      </w:pPr>
      <w:r>
        <w:separator/>
      </w:r>
    </w:p>
  </w:footnote>
  <w:footnote w:type="continuationSeparator" w:id="0">
    <w:p w14:paraId="32C9244A" w14:textId="77777777" w:rsidR="00421A35" w:rsidRDefault="0042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7F1F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4F4D882D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6C6DFDDD" w14:textId="3DAC38BB" w:rsidR="00FE7ADE" w:rsidRDefault="00000000">
    <w:pPr>
      <w:pStyle w:val="Zkladntext1"/>
      <w:spacing w:line="4" w:lineRule="auto"/>
      <w:rPr>
        <w:sz w:val="2"/>
        <w:szCs w:val="2"/>
      </w:rPr>
    </w:pPr>
    <w:r>
      <w:rPr>
        <w:sz w:val="2"/>
        <w:szCs w:val="2"/>
      </w:rPr>
      <w:br/>
      <w:t xml:space="preserve">    </w:t>
    </w:r>
    <w:r>
      <w:rPr>
        <w:sz w:val="2"/>
        <w:szCs w:val="2"/>
      </w:rPr>
      <w:br/>
    </w:r>
  </w:p>
  <w:p w14:paraId="52B0E71E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679F5006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65CDE61F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27021B57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16DF978C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1AC59F84" w14:textId="77777777" w:rsidR="00FE7ADE" w:rsidRDefault="00000000">
    <w:pPr>
      <w:pStyle w:val="Zkladntext1"/>
      <w:spacing w:line="4" w:lineRule="auto"/>
      <w:rPr>
        <w:sz w:val="2"/>
        <w:szCs w:val="2"/>
      </w:rPr>
    </w:pPr>
    <w:proofErr w:type="spellStart"/>
    <w:r>
      <w:rPr>
        <w:sz w:val="2"/>
        <w:szCs w:val="2"/>
      </w:rPr>
      <w:t>hghgjzgjgj</w:t>
    </w:r>
    <w:proofErr w:type="spellEnd"/>
  </w:p>
  <w:p w14:paraId="2A8553A3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7E64F08" w14:textId="77777777" w:rsidR="00FE7ADE" w:rsidRDefault="00000000">
    <w:pPr>
      <w:pStyle w:val="Zkladntext1"/>
      <w:spacing w:line="4" w:lineRule="auto"/>
      <w:rPr>
        <w:sz w:val="2"/>
        <w:szCs w:val="2"/>
      </w:rPr>
    </w:pPr>
    <w:r>
      <w:rPr>
        <w:sz w:val="2"/>
        <w:szCs w:val="2"/>
      </w:rPr>
      <w:t xml:space="preserve">  </w:t>
    </w:r>
    <w:proofErr w:type="spellStart"/>
    <w:r>
      <w:rPr>
        <w:sz w:val="2"/>
        <w:szCs w:val="2"/>
      </w:rPr>
      <w:t>hgfrdftf</w:t>
    </w:r>
    <w:proofErr w:type="spellEnd"/>
  </w:p>
  <w:p w14:paraId="3972D64D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05940D23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1BC89DEE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7A5F7F5C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3CA5ECB3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447667AB" w14:textId="77777777" w:rsidR="00FE7ADE" w:rsidRDefault="00000000">
    <w:pPr>
      <w:pStyle w:val="Zkladntext1"/>
      <w:spacing w:line="4" w:lineRule="auto"/>
      <w:rPr>
        <w:sz w:val="2"/>
        <w:szCs w:val="2"/>
      </w:rPr>
    </w:pPr>
    <w:r>
      <w:rPr>
        <w:sz w:val="2"/>
        <w:szCs w:val="2"/>
      </w:rPr>
      <w:t xml:space="preserve">      </w:t>
    </w:r>
  </w:p>
  <w:p w14:paraId="0D73E065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31742AEE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09FB4B1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19E3C80A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27DE406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42A1A374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4E087AD9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365DAB47" w14:textId="77777777" w:rsidR="00FE7ADE" w:rsidRDefault="00000000">
    <w:pPr>
      <w:pStyle w:val="Zkladntext1"/>
      <w:spacing w:line="4" w:lineRule="auto"/>
      <w:rPr>
        <w:sz w:val="2"/>
        <w:szCs w:val="2"/>
      </w:rPr>
    </w:pPr>
    <w:r>
      <w:rPr>
        <w:sz w:val="2"/>
        <w:szCs w:val="2"/>
      </w:rPr>
      <w:br/>
    </w:r>
    <w:proofErr w:type="spellStart"/>
    <w:r>
      <w:rPr>
        <w:sz w:val="2"/>
        <w:szCs w:val="2"/>
      </w:rPr>
      <w:t>dkjfdkljfldjf</w:t>
    </w:r>
    <w:proofErr w:type="spellEnd"/>
  </w:p>
  <w:p w14:paraId="42809178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95977CB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855805C" w14:textId="77873643" w:rsidR="00FE7ADE" w:rsidRDefault="00944286" w:rsidP="00944286">
    <w:pPr>
      <w:pStyle w:val="Zkladntext1"/>
      <w:spacing w:line="4" w:lineRule="auto"/>
      <w:rPr>
        <w:sz w:val="2"/>
        <w:szCs w:val="2"/>
      </w:rPr>
    </w:pPr>
    <w:r w:rsidRPr="00BF7CA5">
      <w:rPr>
        <w:noProof/>
      </w:rPr>
      <w:drawing>
        <wp:inline distT="0" distB="0" distL="0" distR="0" wp14:anchorId="1939A09A" wp14:editId="29AAF980">
          <wp:extent cx="5758644" cy="1256983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3454" cy="127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DE"/>
    <w:rsid w:val="00151ECA"/>
    <w:rsid w:val="00421A35"/>
    <w:rsid w:val="00431D4E"/>
    <w:rsid w:val="00545EBB"/>
    <w:rsid w:val="00944286"/>
    <w:rsid w:val="00B1774E"/>
    <w:rsid w:val="00C73AA6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1694"/>
  <w15:docId w15:val="{3AE7B574-AF2F-4400-B8F1-19D569F4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D93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0B4D93"/>
    <w:pPr>
      <w:keepNext/>
      <w:widowControl w:val="0"/>
      <w:tabs>
        <w:tab w:val="left" w:pos="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Nadpis2">
    <w:name w:val="heading 2"/>
    <w:basedOn w:val="Nadpis"/>
    <w:link w:val="Nadpis2Char"/>
    <w:uiPriority w:val="99"/>
    <w:qFormat/>
    <w:rsid w:val="000B4D93"/>
    <w:pPr>
      <w:outlineLvl w:val="1"/>
    </w:pPr>
  </w:style>
  <w:style w:type="paragraph" w:styleId="Nadpis3">
    <w:name w:val="heading 3"/>
    <w:basedOn w:val="Nadpis"/>
    <w:link w:val="Nadpis3Char"/>
    <w:uiPriority w:val="99"/>
    <w:qFormat/>
    <w:rsid w:val="000B4D93"/>
    <w:pPr>
      <w:outlineLvl w:val="2"/>
    </w:pPr>
  </w:style>
  <w:style w:type="paragraph" w:styleId="Nadpis6">
    <w:name w:val="heading 6"/>
    <w:basedOn w:val="Normln"/>
    <w:next w:val="Normln"/>
    <w:link w:val="Nadpis6Char"/>
    <w:qFormat/>
    <w:rsid w:val="00214F24"/>
    <w:pPr>
      <w:suppressAutoHyphens w:val="0"/>
      <w:spacing w:before="240" w:after="60" w:line="240" w:lineRule="auto"/>
      <w:outlineLvl w:val="5"/>
    </w:pPr>
    <w:rPr>
      <w:rFonts w:ascii="Times New Roman" w:hAnsi="Times New Roman" w:cs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0B4D93"/>
    <w:rPr>
      <w:rFonts w:ascii="Times New Roman" w:eastAsia="Arial Unicode MS" w:hAnsi="Times New Roman" w:cs="Times New Roman"/>
      <w:b/>
      <w:bCs/>
      <w:lang w:val="cs-CZ"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174E6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1174E6"/>
    <w:rPr>
      <w:rFonts w:ascii="Cambria" w:eastAsia="Times New Roman" w:hAnsi="Cambria" w:cs="Times New Roman"/>
      <w:b/>
      <w:bCs/>
      <w:color w:val="00000A"/>
      <w:sz w:val="26"/>
      <w:szCs w:val="26"/>
      <w:lang w:eastAsia="en-US"/>
    </w:rPr>
  </w:style>
  <w:style w:type="character" w:customStyle="1" w:styleId="ZkladntextChar">
    <w:name w:val="Základní text Char"/>
    <w:basedOn w:val="Standardnpsmoodstavce"/>
    <w:uiPriority w:val="99"/>
    <w:qFormat/>
    <w:rsid w:val="000B4D93"/>
    <w:rPr>
      <w:rFonts w:ascii="Times New Roman" w:hAnsi="Times New Roman" w:cs="Times New Roman"/>
      <w:sz w:val="21"/>
      <w:szCs w:val="21"/>
    </w:rPr>
  </w:style>
  <w:style w:type="character" w:customStyle="1" w:styleId="FooterChar">
    <w:name w:val="Footer Char"/>
    <w:basedOn w:val="Standardnpsmoodstavce"/>
    <w:uiPriority w:val="99"/>
    <w:qFormat/>
    <w:rsid w:val="000B4D93"/>
    <w:rPr>
      <w:rFonts w:ascii="Times New Roman" w:hAnsi="Times New Roman" w:cs="Times New Roman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qFormat/>
    <w:rsid w:val="000B4D93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qFormat/>
    <w:rsid w:val="000B4D93"/>
    <w:rPr>
      <w:rFonts w:ascii="Times New Roman" w:hAnsi="Times New Roman" w:cs="Times New Roman"/>
      <w:color w:val="00000A"/>
      <w:sz w:val="20"/>
      <w:szCs w:val="20"/>
      <w:lang w:val="cs-CZ"/>
    </w:rPr>
  </w:style>
  <w:style w:type="character" w:customStyle="1" w:styleId="CommentSubjectChar">
    <w:name w:val="Comment Subject Char"/>
    <w:basedOn w:val="CommentTextChar"/>
    <w:uiPriority w:val="99"/>
    <w:qFormat/>
    <w:rsid w:val="000B4D93"/>
    <w:rPr>
      <w:rFonts w:ascii="Times New Roman" w:hAnsi="Times New Roman" w:cs="Times New Roman"/>
      <w:b/>
      <w:bCs/>
      <w:color w:val="00000A"/>
      <w:sz w:val="20"/>
      <w:szCs w:val="20"/>
      <w:lang w:val="cs-CZ"/>
    </w:rPr>
  </w:style>
  <w:style w:type="character" w:customStyle="1" w:styleId="BalloonTextChar">
    <w:name w:val="Balloon Text Char"/>
    <w:basedOn w:val="Standardnpsmoodstavce"/>
    <w:uiPriority w:val="99"/>
    <w:qFormat/>
    <w:rsid w:val="000B4D93"/>
    <w:rPr>
      <w:rFonts w:ascii="Segoe UI" w:hAnsi="Segoe UI" w:cs="Segoe UI"/>
      <w:color w:val="00000A"/>
      <w:sz w:val="18"/>
      <w:szCs w:val="18"/>
      <w:lang w:val="cs-CZ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1174E6"/>
    <w:rPr>
      <w:rFonts w:ascii="Calibri" w:hAnsi="Calibri" w:cs="Calibri"/>
      <w:color w:val="00000A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1174E6"/>
    <w:rPr>
      <w:rFonts w:ascii="Calibri" w:hAnsi="Calibri" w:cs="Calibri"/>
      <w:color w:val="00000A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qFormat/>
    <w:rsid w:val="001174E6"/>
    <w:rPr>
      <w:rFonts w:ascii="Cambria" w:eastAsia="Times New Roman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1174E6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qFormat/>
    <w:rsid w:val="001174E6"/>
    <w:rPr>
      <w:rFonts w:ascii="Calibri" w:hAnsi="Calibri" w:cs="Calibri"/>
      <w:color w:val="00000A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174E6"/>
    <w:rPr>
      <w:rFonts w:ascii="Calibri" w:hAnsi="Calibri" w:cs="Calibri"/>
      <w:b/>
      <w:bCs/>
      <w:color w:val="00000A"/>
      <w:sz w:val="20"/>
      <w:szCs w:val="20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74E6"/>
    <w:rPr>
      <w:rFonts w:ascii="Times New Roman" w:hAnsi="Times New Roman" w:cs="Times New Roman"/>
      <w:color w:val="00000A"/>
      <w:sz w:val="0"/>
      <w:szCs w:val="0"/>
      <w:lang w:eastAsia="en-US"/>
    </w:rPr>
  </w:style>
  <w:style w:type="character" w:customStyle="1" w:styleId="Nadpis6Char">
    <w:name w:val="Nadpis 6 Char"/>
    <w:basedOn w:val="Standardnpsmoodstavce"/>
    <w:link w:val="Nadpis6"/>
    <w:qFormat/>
    <w:rsid w:val="00214F24"/>
    <w:rPr>
      <w:rFonts w:ascii="Times New Roman" w:hAnsi="Times New Roman"/>
      <w:b/>
      <w:bCs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qFormat/>
    <w:rsid w:val="001D0032"/>
    <w:rPr>
      <w:rFonts w:ascii="Consolas" w:hAnsi="Consolas"/>
      <w:sz w:val="21"/>
      <w:szCs w:val="21"/>
      <w:lang w:eastAsia="en-US"/>
    </w:rPr>
  </w:style>
  <w:style w:type="paragraph" w:customStyle="1" w:styleId="Nadpis">
    <w:name w:val="Nadpis"/>
    <w:basedOn w:val="Normln"/>
    <w:next w:val="Zkladntext1"/>
    <w:uiPriority w:val="99"/>
    <w:qFormat/>
    <w:rsid w:val="000B4D9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Zkladntext1">
    <w:name w:val="Základní text1"/>
    <w:basedOn w:val="Normln"/>
    <w:uiPriority w:val="99"/>
    <w:rsid w:val="000B4D93"/>
    <w:pPr>
      <w:widowControl w:val="0"/>
      <w:spacing w:after="0" w:line="240" w:lineRule="auto"/>
    </w:pPr>
    <w:rPr>
      <w:rFonts w:ascii="Times New Roman" w:hAnsi="Times New Roman" w:cs="Times New Roman"/>
      <w:sz w:val="21"/>
      <w:szCs w:val="21"/>
      <w:lang w:val="en-US"/>
    </w:rPr>
  </w:style>
  <w:style w:type="paragraph" w:styleId="Seznam">
    <w:name w:val="List"/>
    <w:basedOn w:val="Zkladntext1"/>
    <w:uiPriority w:val="99"/>
    <w:rsid w:val="000B4D93"/>
    <w:rPr>
      <w:rFonts w:ascii="Mangal" w:hAnsi="Mangal" w:cs="Mangal"/>
    </w:rPr>
  </w:style>
  <w:style w:type="paragraph" w:customStyle="1" w:styleId="Titulek1">
    <w:name w:val="Titulek1"/>
    <w:basedOn w:val="Normln"/>
    <w:uiPriority w:val="99"/>
    <w:qFormat/>
    <w:rsid w:val="000B4D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0B4D93"/>
    <w:pPr>
      <w:suppressLineNumbers/>
    </w:pPr>
  </w:style>
  <w:style w:type="paragraph" w:styleId="Odstavecseseznamem">
    <w:name w:val="List Paragraph"/>
    <w:basedOn w:val="Normln"/>
    <w:uiPriority w:val="34"/>
    <w:qFormat/>
    <w:rsid w:val="000B4D93"/>
    <w:pPr>
      <w:ind w:left="720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0B4D93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99"/>
    <w:qFormat/>
    <w:rsid w:val="000B4D93"/>
    <w:rPr>
      <w:rFonts w:cs="Calibri"/>
      <w:color w:val="00000A"/>
      <w:sz w:val="22"/>
      <w:szCs w:val="22"/>
      <w:lang w:eastAsia="en-US"/>
    </w:rPr>
  </w:style>
  <w:style w:type="paragraph" w:customStyle="1" w:styleId="Zkladntext22">
    <w:name w:val="Základní text 22"/>
    <w:basedOn w:val="Normln"/>
    <w:qFormat/>
    <w:rsid w:val="000B4D93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0B4D93"/>
  </w:style>
  <w:style w:type="paragraph" w:customStyle="1" w:styleId="Citace">
    <w:name w:val="Citace"/>
    <w:basedOn w:val="Normln"/>
    <w:uiPriority w:val="99"/>
    <w:qFormat/>
    <w:rsid w:val="000B4D93"/>
  </w:style>
  <w:style w:type="paragraph" w:styleId="Nzev">
    <w:name w:val="Title"/>
    <w:basedOn w:val="Nadpis"/>
    <w:link w:val="NzevChar"/>
    <w:uiPriority w:val="99"/>
    <w:qFormat/>
    <w:rsid w:val="000B4D93"/>
  </w:style>
  <w:style w:type="paragraph" w:styleId="Podnadpis">
    <w:name w:val="Subtitle"/>
    <w:basedOn w:val="Nadpis"/>
    <w:link w:val="PodnadpisChar"/>
    <w:uiPriority w:val="99"/>
    <w:qFormat/>
    <w:rsid w:val="000B4D93"/>
  </w:style>
  <w:style w:type="paragraph" w:styleId="Textkomente">
    <w:name w:val="annotation text"/>
    <w:basedOn w:val="Normln"/>
    <w:link w:val="TextkomenteChar"/>
    <w:qFormat/>
    <w:rsid w:val="000B4D9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qFormat/>
    <w:rsid w:val="000B4D93"/>
    <w:rPr>
      <w:b/>
      <w:bCs/>
    </w:rPr>
  </w:style>
  <w:style w:type="paragraph" w:styleId="Textbubliny">
    <w:name w:val="Balloon Text"/>
    <w:basedOn w:val="Normln"/>
    <w:link w:val="TextbublinyChar"/>
    <w:uiPriority w:val="99"/>
    <w:qFormat/>
    <w:rsid w:val="000B4D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qFormat/>
    <w:rsid w:val="000B4D93"/>
    <w:rPr>
      <w:rFonts w:cs="Calibri"/>
      <w:color w:val="00000A"/>
      <w:sz w:val="22"/>
      <w:szCs w:val="22"/>
      <w:lang w:eastAsia="en-US"/>
    </w:rPr>
  </w:style>
  <w:style w:type="paragraph" w:customStyle="1" w:styleId="Default">
    <w:name w:val="Default"/>
    <w:qFormat/>
    <w:rsid w:val="008F0AEA"/>
    <w:rPr>
      <w:rFonts w:ascii="Georgia" w:eastAsia="SimSun" w:hAnsi="Georgia" w:cs="Georgia"/>
      <w:color w:val="000000"/>
      <w:sz w:val="24"/>
      <w:szCs w:val="24"/>
      <w:lang w:val="en-US" w:eastAsia="zh-CN"/>
    </w:rPr>
  </w:style>
  <w:style w:type="paragraph" w:styleId="Textvbloku">
    <w:name w:val="Block Text"/>
    <w:basedOn w:val="Normln"/>
    <w:qFormat/>
    <w:rsid w:val="000939C6"/>
    <w:pPr>
      <w:suppressAutoHyphens w:val="0"/>
      <w:spacing w:after="0" w:line="360" w:lineRule="auto"/>
      <w:ind w:left="360" w:right="278"/>
      <w:jc w:val="both"/>
    </w:pPr>
    <w:rPr>
      <w:rFonts w:ascii="Arial" w:hAnsi="Arial" w:cs="Times New Roman"/>
      <w:bCs/>
      <w:color w:val="auto"/>
      <w:szCs w:val="20"/>
      <w:lang w:eastAsia="cs-CZ"/>
    </w:rPr>
  </w:style>
  <w:style w:type="paragraph" w:customStyle="1" w:styleId="scfbrieftext">
    <w:name w:val="scfbrieftext"/>
    <w:basedOn w:val="Normln"/>
    <w:qFormat/>
    <w:rsid w:val="00F444B7"/>
    <w:pPr>
      <w:suppressAutoHyphens w:val="0"/>
      <w:spacing w:after="0" w:line="240" w:lineRule="auto"/>
    </w:pPr>
    <w:rPr>
      <w:rFonts w:ascii="Arial" w:hAnsi="Arial" w:cs="Times New Roman"/>
      <w:color w:val="auto"/>
      <w:szCs w:val="20"/>
      <w:lang w:val="de-DE" w:eastAsia="cs-CZ"/>
    </w:rPr>
  </w:style>
  <w:style w:type="paragraph" w:styleId="Prosttext">
    <w:name w:val="Plain Text"/>
    <w:basedOn w:val="Normln"/>
    <w:link w:val="ProsttextChar"/>
    <w:unhideWhenUsed/>
    <w:qFormat/>
    <w:rsid w:val="001D0032"/>
    <w:pPr>
      <w:suppressAutoHyphens w:val="0"/>
      <w:spacing w:after="0" w:line="240" w:lineRule="auto"/>
    </w:pPr>
    <w:rPr>
      <w:rFonts w:ascii="Consolas" w:hAnsi="Consolas" w:cs="Times New Roman"/>
      <w:color w:val="auto"/>
      <w:sz w:val="21"/>
      <w:szCs w:val="21"/>
    </w:rPr>
  </w:style>
  <w:style w:type="paragraph" w:customStyle="1" w:styleId="msolistparagraph0">
    <w:name w:val="msolistparagraph"/>
    <w:basedOn w:val="Normln"/>
    <w:qFormat/>
    <w:rsid w:val="00497A6A"/>
    <w:pPr>
      <w:suppressAutoHyphens w:val="0"/>
      <w:spacing w:after="0" w:line="240" w:lineRule="auto"/>
      <w:ind w:left="720"/>
    </w:pPr>
    <w:rPr>
      <w:rFonts w:ascii="Times New Roman" w:eastAsia="Arial Unicode MS" w:hAnsi="Times New Roman" w:cs="Times New Roman"/>
      <w:color w:val="auto"/>
      <w:kern w:val="2"/>
      <w:sz w:val="24"/>
      <w:szCs w:val="24"/>
      <w:lang w:eastAsia="zh-CN"/>
    </w:rPr>
  </w:style>
  <w:style w:type="paragraph" w:customStyle="1" w:styleId="TxBrp8">
    <w:name w:val="TxBr_p8"/>
    <w:basedOn w:val="Normln"/>
    <w:qFormat/>
    <w:rsid w:val="00E81506"/>
    <w:pPr>
      <w:suppressAutoHyphens w:val="0"/>
      <w:spacing w:after="0" w:line="240" w:lineRule="atLeast"/>
      <w:ind w:left="352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6851-7F00-4852-9215-17697E13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3350</Characters>
  <Application>Microsoft Office Word</Application>
  <DocSecurity>0</DocSecurity>
  <Lines>27</Lines>
  <Paragraphs>7</Paragraphs>
  <ScaleCrop>false</ScaleCrop>
  <Company>NsP Karviná-Ráj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JUDr. Rita Kubicová</cp:lastModifiedBy>
  <cp:revision>4</cp:revision>
  <dcterms:created xsi:type="dcterms:W3CDTF">2025-10-30T08:08:00Z</dcterms:created>
  <dcterms:modified xsi:type="dcterms:W3CDTF">2025-11-13T07:36:00Z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