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63D6" w14:textId="7A0EDD1B" w:rsidR="001174E6" w:rsidRDefault="001174E6">
      <w:pPr>
        <w:pStyle w:val="Nadpis1"/>
      </w:pPr>
      <w:r>
        <w:t xml:space="preserve">Příloha č. </w:t>
      </w:r>
      <w:r w:rsidR="003F55AD">
        <w:t>5</w:t>
      </w:r>
      <w:r>
        <w:t xml:space="preserve"> Zadávací dokumentace – </w:t>
      </w:r>
      <w:r w:rsidR="006F79AA">
        <w:t>Technická specifikace</w:t>
      </w:r>
    </w:p>
    <w:p w14:paraId="78C0547D" w14:textId="250AFEBE" w:rsidR="001174E6" w:rsidRDefault="006F79AA">
      <w:pPr>
        <w:jc w:val="both"/>
        <w:rPr>
          <w:rFonts w:ascii="Times New Roman" w:hAnsi="Times New Roman" w:cs="Times New Roman"/>
          <w:b/>
          <w:bCs/>
        </w:rPr>
      </w:pPr>
      <w:bookmarkStart w:id="0" w:name="_Hlk214001910"/>
      <w:r>
        <w:rPr>
          <w:rFonts w:ascii="Times New Roman" w:hAnsi="Times New Roman" w:cs="Times New Roman"/>
          <w:b/>
          <w:bCs/>
        </w:rPr>
        <w:t>VZ „</w:t>
      </w:r>
      <w:r w:rsidRPr="00EC6EB3">
        <w:rPr>
          <w:rFonts w:ascii="Times New Roman" w:hAnsi="Times New Roman" w:cs="Times New Roman"/>
          <w:b/>
          <w:bCs/>
        </w:rPr>
        <w:t>VZ</w:t>
      </w:r>
      <w:r>
        <w:rPr>
          <w:rFonts w:ascii="Times New Roman" w:hAnsi="Times New Roman" w:cs="Times New Roman"/>
          <w:b/>
          <w:bCs/>
        </w:rPr>
        <w:t>2 Skiagrafický přístroj</w:t>
      </w:r>
      <w:bookmarkEnd w:id="0"/>
      <w:r>
        <w:rPr>
          <w:rFonts w:ascii="Times New Roman" w:hAnsi="Times New Roman" w:cs="Times New Roman"/>
          <w:b/>
          <w:bCs/>
        </w:rPr>
        <w:t>“</w:t>
      </w:r>
    </w:p>
    <w:p w14:paraId="0DFFFA9B" w14:textId="2BC318BE" w:rsidR="00F217DD" w:rsidRDefault="00FB48F5" w:rsidP="00D71893">
      <w:pPr>
        <w:shd w:val="clear" w:color="auto" w:fill="D9D9D9"/>
        <w:ind w:right="-14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POŽADOVANÉ TECHNICKÉ PARAMETRY</w:t>
      </w:r>
    </w:p>
    <w:tbl>
      <w:tblPr>
        <w:tblW w:w="93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9303"/>
      </w:tblGrid>
      <w:tr w:rsidR="001174E6" w:rsidRPr="00FA423E" w14:paraId="3DFF990A" w14:textId="77777777" w:rsidTr="000E3A09">
        <w:trPr>
          <w:trHeight w:val="330"/>
        </w:trPr>
        <w:tc>
          <w:tcPr>
            <w:tcW w:w="9288" w:type="dxa"/>
            <w:tcMar>
              <w:left w:w="98" w:type="dxa"/>
            </w:tcMar>
          </w:tcPr>
          <w:p w14:paraId="34B0BDCF" w14:textId="032FE63F" w:rsidR="004F367A" w:rsidRDefault="001174E6" w:rsidP="006E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423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Do této přílohy </w:t>
            </w:r>
            <w:r w:rsidR="006E2C41">
              <w:rPr>
                <w:rFonts w:ascii="Times New Roman" w:eastAsiaTheme="minorEastAsia" w:hAnsi="Times New Roman" w:cs="Times New Roman"/>
                <w:sz w:val="18"/>
                <w:szCs w:val="18"/>
              </w:rPr>
              <w:t>účastník</w:t>
            </w:r>
            <w:r w:rsidRPr="00FA423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musí uvést ke každému parametru, zda nabízený přístroj požadovaný parametr splňuje či nesplňuje. U technického parametru vyjádřeného číselnou hodnotou uvede hodnotu nabízeného přístroje. Na technické parametry, které nejsou označeny minimální nebo maximální hodnotou, zadavatel připouští toleranční rozsah +- </w:t>
            </w:r>
            <w:proofErr w:type="gramStart"/>
            <w:r w:rsidRPr="00FA423E">
              <w:rPr>
                <w:rFonts w:ascii="Times New Roman" w:eastAsiaTheme="minorEastAsia" w:hAnsi="Times New Roman" w:cs="Times New Roman"/>
                <w:sz w:val="18"/>
                <w:szCs w:val="18"/>
              </w:rPr>
              <w:t>10%</w:t>
            </w:r>
            <w:proofErr w:type="gramEnd"/>
            <w:r w:rsidRPr="00FA423E">
              <w:rPr>
                <w:rFonts w:ascii="Times New Roman" w:eastAsiaTheme="minorEastAsia" w:hAnsi="Times New Roman" w:cs="Times New Roman"/>
                <w:sz w:val="18"/>
                <w:szCs w:val="18"/>
              </w:rPr>
              <w:t>.</w:t>
            </w:r>
          </w:p>
          <w:tbl>
            <w:tblPr>
              <w:tblW w:w="9296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93" w:type="dxa"/>
              </w:tblCellMar>
              <w:tblLook w:val="0000" w:firstRow="0" w:lastRow="0" w:firstColumn="0" w:lastColumn="0" w:noHBand="0" w:noVBand="0"/>
            </w:tblPr>
            <w:tblGrid>
              <w:gridCol w:w="4263"/>
              <w:gridCol w:w="992"/>
              <w:gridCol w:w="2126"/>
              <w:gridCol w:w="1915"/>
            </w:tblGrid>
            <w:tr w:rsidR="004F367A" w14:paraId="56D6824D" w14:textId="77777777" w:rsidTr="008F66D5">
              <w:trPr>
                <w:jc w:val="center"/>
              </w:trPr>
              <w:tc>
                <w:tcPr>
                  <w:tcW w:w="9296" w:type="dxa"/>
                  <w:gridSpan w:val="4"/>
                </w:tcPr>
                <w:p w14:paraId="7B6E7048" w14:textId="3BEFCD37" w:rsidR="004F367A" w:rsidRDefault="00FB48F5" w:rsidP="004F367A">
                  <w:pPr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Skiagrafický RTG přístroj</w:t>
                  </w:r>
                </w:p>
              </w:tc>
            </w:tr>
            <w:tr w:rsidR="004F367A" w14:paraId="4B4757A1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E519F75" w14:textId="77777777" w:rsidR="004F367A" w:rsidRDefault="004F367A" w:rsidP="001367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Parametr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1C5F4364" w14:textId="77777777" w:rsidR="004F367A" w:rsidRDefault="004F367A" w:rsidP="001367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Ano / Ne</w:t>
                  </w:r>
                </w:p>
              </w:tc>
              <w:tc>
                <w:tcPr>
                  <w:tcW w:w="2126" w:type="dxa"/>
                  <w:vAlign w:val="center"/>
                </w:tcPr>
                <w:p w14:paraId="0DA91EC9" w14:textId="77777777" w:rsidR="004F367A" w:rsidRDefault="004F367A" w:rsidP="001367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Reálná hodnota</w:t>
                  </w: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2C0EB520" w14:textId="77777777" w:rsidR="004F367A" w:rsidRDefault="004F367A" w:rsidP="001367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Kde je uvedeno v nabídce (např. strana v nabídce)</w:t>
                  </w:r>
                </w:p>
              </w:tc>
            </w:tr>
            <w:tr w:rsidR="00FB48F5" w14:paraId="384EAF2D" w14:textId="77777777" w:rsidTr="00FB48F5">
              <w:trPr>
                <w:trHeight w:val="474"/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4127F98D" w14:textId="3334DAF1" w:rsidR="00FB48F5" w:rsidRPr="00C57C4A" w:rsidRDefault="00FB48F5" w:rsidP="00FB48F5">
                  <w:pPr>
                    <w:widowControl w:val="0"/>
                    <w:autoSpaceDE w:val="0"/>
                    <w:autoSpaceDN w:val="0"/>
                    <w:adjustRightInd w:val="0"/>
                    <w:spacing w:after="0" w:line="206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323A5">
                    <w:rPr>
                      <w:rFonts w:ascii="Tahoma" w:eastAsiaTheme="minorHAnsi" w:hAnsi="Tahoma" w:cs="Tahoma"/>
                      <w:b/>
                      <w:bCs/>
                      <w:sz w:val="19"/>
                      <w:szCs w:val="19"/>
                    </w:rPr>
                    <w:t>Stropní teleskopický závěs rentgenky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59D772E" w14:textId="77777777" w:rsidR="00FB48F5" w:rsidRDefault="00FB48F5" w:rsidP="00FB48F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14:paraId="74F1FB32" w14:textId="77777777" w:rsidR="00FB48F5" w:rsidRDefault="00FB48F5" w:rsidP="00FB48F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023EA50E" w14:textId="77777777" w:rsidR="00FB48F5" w:rsidRDefault="00FB48F5" w:rsidP="00FB48F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FB48F5" w14:paraId="5A7F75B2" w14:textId="77777777" w:rsidTr="00FB48F5">
              <w:trPr>
                <w:trHeight w:val="424"/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AF98E83" w14:textId="0DC02CFD" w:rsidR="00FB48F5" w:rsidRPr="00FB48F5" w:rsidRDefault="00FB48F5" w:rsidP="00FB48F5">
                  <w:pPr>
                    <w:spacing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Rozsah pohybu v podélném směru: min. 300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2DCF4F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1AE2BC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61D243C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9206F6F" w14:textId="77777777" w:rsidTr="00FB48F5">
              <w:trPr>
                <w:trHeight w:val="557"/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66D31B48" w14:textId="208AACCB" w:rsidR="00FB48F5" w:rsidRPr="00FB48F5" w:rsidRDefault="00FB48F5" w:rsidP="00FB48F5">
                  <w:pPr>
                    <w:spacing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Rozsah pohybu v příčném směru: min. 300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BCA8F6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4EBE14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582EDEA6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5693742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C5FA2BC" w14:textId="0313BB25" w:rsidR="00FB48F5" w:rsidRPr="00FB48F5" w:rsidRDefault="00FB48F5" w:rsidP="00FB48F5">
                  <w:pPr>
                    <w:suppressAutoHyphens w:val="0"/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Manuální i motorické výškové nastavení rentgenky: min. 180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BF2BC9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A3AEDB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01BD4F2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EDB5E6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1DC9B5E" w14:textId="26FF344A" w:rsidR="00FB48F5" w:rsidRPr="00FB48F5" w:rsidRDefault="00FB48F5" w:rsidP="00FB48F5">
                  <w:pPr>
                    <w:tabs>
                      <w:tab w:val="num" w:pos="180"/>
                    </w:tabs>
                    <w:spacing w:after="0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Synchronní pohyb ve všech směrech a kolem všech os možných pohybů: min. 6 os pohybu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7415EC2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1DD0AD2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77F50C0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FBDD80D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0C18AFC" w14:textId="2785B70E" w:rsidR="00FB48F5" w:rsidRPr="00FB48F5" w:rsidRDefault="00FB48F5" w:rsidP="00FB48F5">
                  <w:pPr>
                    <w:tabs>
                      <w:tab w:val="num" w:pos="180"/>
                    </w:tabs>
                    <w:spacing w:after="0" w:line="240" w:lineRule="auto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Rychlost pohybu stativu v osách X a Y: min. 0,6 m/s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6BFD98C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ADBAD3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5891E2F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FB80345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61166A40" w14:textId="4FCC5918" w:rsidR="00FB48F5" w:rsidRPr="00FB48F5" w:rsidRDefault="00FB48F5" w:rsidP="00FB48F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Rychlost pohybu stativu v ose Z: min. 0,3 m/s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3F6F916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4BE80A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3B5B7C3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C5FB03A" w14:textId="77777777" w:rsidTr="00FB48F5">
              <w:trPr>
                <w:trHeight w:val="776"/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9E281D8" w14:textId="6D82D2B8" w:rsidR="00FB48F5" w:rsidRPr="00FB48F5" w:rsidRDefault="00FB48F5" w:rsidP="00FB48F5">
                  <w:pPr>
                    <w:spacing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Při ručním ovládání stropního závěsu má systém zajištěnu podporu pomocí mikromotoru, a to ve všech osách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19C412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27BDDB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44F594F1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1717A1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93A8BAF" w14:textId="4EDAD75A" w:rsidR="00FB48F5" w:rsidRPr="00FB48F5" w:rsidRDefault="00FB48F5" w:rsidP="00FB48F5">
                  <w:pPr>
                    <w:tabs>
                      <w:tab w:val="num" w:pos="180"/>
                    </w:tabs>
                    <w:spacing w:after="0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 xml:space="preserve">Vybavení stropního závěsu </w:t>
                  </w:r>
                  <w:proofErr w:type="spellStart"/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antikolizním</w:t>
                  </w:r>
                  <w:proofErr w:type="spellEnd"/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 xml:space="preserve"> systémem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60D81A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F32DB2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5D0E1CB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E0CEF8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DF87046" w14:textId="3C8470EF" w:rsidR="00FB48F5" w:rsidRPr="00FB48F5" w:rsidRDefault="00FB48F5" w:rsidP="00FB48F5">
                  <w:pPr>
                    <w:tabs>
                      <w:tab w:val="num" w:pos="180"/>
                    </w:tabs>
                    <w:spacing w:after="0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b/>
                      <w:bCs/>
                      <w:sz w:val="18"/>
                      <w:szCs w:val="18"/>
                    </w:rPr>
                    <w:t>Automatizace pohybů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EF7E0A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673565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71C42D5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CCE52B4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38E79D7B" w14:textId="3FED677A" w:rsidR="00FB48F5" w:rsidRPr="00FB48F5" w:rsidRDefault="00FB48F5" w:rsidP="00FB48F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Automatický svislý pohyb rentgenky pro zachování SID při změně výšky stolu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891573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ACBC98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26FEECC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EA58DAE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5EFCF00" w14:textId="11A78751" w:rsidR="00FB48F5" w:rsidRPr="00FB48F5" w:rsidRDefault="00FB48F5" w:rsidP="00FB48F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Automatický svislý pohyb rentgenky pro centraci při změně výšky vertigrafu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BE4E713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781A6F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43EEE3C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76D5C71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3B74827B" w14:textId="62FEF9A7" w:rsidR="00FB48F5" w:rsidRPr="00FB48F5" w:rsidRDefault="00FB48F5" w:rsidP="00FB48F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Automatický podélný pohyb detektoru ve stole pro centraci při podélném polohování rentgenky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FBE822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A93C0F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215FE4B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72EF731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23CE54FC" w14:textId="6ABC6397" w:rsidR="00FB48F5" w:rsidRPr="00FB48F5" w:rsidRDefault="00FB48F5" w:rsidP="00FB48F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Automatické výškové nastavení vertigrafu dle zvoleného anatomického programu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D9EFB2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716A69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5B01E65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2B0D7305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DAF8D89" w14:textId="58459595" w:rsidR="00FB48F5" w:rsidRPr="00FB48F5" w:rsidRDefault="00FB48F5" w:rsidP="00FB48F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 xml:space="preserve">Automatické nastavení polohy rentgenky a detektoru podle zvoleného vyšetřovacího protokolu (anatomie) – stůl i </w:t>
                  </w:r>
                  <w:proofErr w:type="spellStart"/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vertigraf</w:t>
                  </w:r>
                  <w:proofErr w:type="spellEnd"/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2D57F3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37D2AA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23DB31A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22B8B81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EE016A5" w14:textId="1666AB58" w:rsidR="00FB48F5" w:rsidRPr="00FB48F5" w:rsidRDefault="00FB48F5" w:rsidP="00FB48F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Automatický synchronizovaný kyvný pohyb rentgenky a detektoru ve stole pro složené snímkování zejména páteře v leže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5D1815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15CF3A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35FC14D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BEE1C3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4D8FBBB" w14:textId="0CD95D43" w:rsidR="00FB48F5" w:rsidRPr="00FB48F5" w:rsidRDefault="00FB48F5" w:rsidP="00FB48F5">
                  <w:pPr>
                    <w:ind w:firstLine="52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Bezdrátový dálkový ovladač pro volbu a spuštění automatických pohybů a programů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33E311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3EE1872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202CA622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53E51C4E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214DBE13" w14:textId="09DB9535" w:rsidR="00FB48F5" w:rsidRPr="00FB48F5" w:rsidRDefault="00FB48F5" w:rsidP="00FB48F5">
                  <w:pPr>
                    <w:ind w:firstLine="52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b/>
                      <w:bCs/>
                      <w:sz w:val="18"/>
                      <w:szCs w:val="18"/>
                    </w:rPr>
                    <w:t>Generátor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E81A2F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0E54A85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60CA81D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BF523C0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77BC371" w14:textId="47F7C445" w:rsidR="00FB48F5" w:rsidRPr="00FB48F5" w:rsidRDefault="00FB48F5" w:rsidP="00FB48F5">
                  <w:pPr>
                    <w:tabs>
                      <w:tab w:val="num" w:pos="180"/>
                    </w:tabs>
                    <w:spacing w:after="0"/>
                    <w:ind w:firstLine="52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lastRenderedPageBreak/>
                    <w:t>Výkon generátoru min. 80 kW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2057722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6B805D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7CC5665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120005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3116E15" w14:textId="07315B22" w:rsidR="00FB48F5" w:rsidRPr="00FB48F5" w:rsidRDefault="00FB48F5" w:rsidP="00FB48F5">
                  <w:pPr>
                    <w:ind w:firstLine="52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 xml:space="preserve">Rozsah nastavitelného napětí min. 40 </w:t>
                  </w:r>
                  <w:proofErr w:type="spellStart"/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kV</w:t>
                  </w:r>
                  <w:proofErr w:type="spellEnd"/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 xml:space="preserve"> až 150 </w:t>
                  </w:r>
                  <w:proofErr w:type="spellStart"/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kV</w:t>
                  </w:r>
                  <w:proofErr w:type="spellEnd"/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EB91529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D6DB7B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52D97A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89B7471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4669637A" w14:textId="0B81CADF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Dosažitelný maximální proud min. 1000 mA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41A1A4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086F29A1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B9CC76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4B57AABD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60E63386" w14:textId="0D50843D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 xml:space="preserve">Dosažitelný dávkový produkt min. 800 </w:t>
                  </w:r>
                  <w:proofErr w:type="spellStart"/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mAs</w:t>
                  </w:r>
                  <w:proofErr w:type="spellEnd"/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A5385A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13A452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37CF1D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7F86D450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5388D69C" w14:textId="64EDC69D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Nastavení expozičních parametrů manuální i pomocí anatomických programů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39E127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2361E8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13D80E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822C36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F7BED4D" w14:textId="10E9668E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Počet ionizačních komůrek současně využitelných pro expoziční automatiku min. 3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04B73E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9A9F8A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8B3E346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48BD8A43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0E3A9B1" w14:textId="6510102E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b/>
                      <w:bCs/>
                      <w:sz w:val="18"/>
                      <w:szCs w:val="18"/>
                    </w:rPr>
                    <w:t>Rentgenka a kolimátor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8F1A38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91A21D1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A90313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568058E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370314D7" w14:textId="34499033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Rozměr malého ohniska max. 0,6 mm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C4355C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0E3F36D9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A27DE1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160ED8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B09B172" w14:textId="052DC60E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Nominální výkon malého ohniska min. 50 kW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DE966A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E145229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CA0D6E6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305390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5FC1C6E6" w14:textId="4813AC2D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Rozměr velkého ohniska max. 1,2 mm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7F8427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A1AB20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D2DD9B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970BD4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47DB527F" w14:textId="35C110D1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Nominální výkon velkého ohniska min. 100 kW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3F89C6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394826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35B1CE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AFDF2C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42FC06A6" w14:textId="4AAEECEE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 xml:space="preserve">Rychloobrátková anoda min. 9000 </w:t>
                  </w:r>
                  <w:proofErr w:type="spellStart"/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ot</w:t>
                  </w:r>
                  <w:proofErr w:type="spellEnd"/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/min.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997E49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32A8B31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22AB211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CBB52F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575574E5" w14:textId="33C4397C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 xml:space="preserve">Tepelná kapacita anody min. 800 </w:t>
                  </w:r>
                  <w:proofErr w:type="spellStart"/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kHU</w:t>
                  </w:r>
                  <w:proofErr w:type="spellEnd"/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4725F5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2C15B63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EDBAE52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71199F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5D80E861" w14:textId="09DE076B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Tepelná kapacita pláště min. 2,5 MHU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55FCB39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704187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32B16A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D050185" w14:textId="77777777" w:rsidTr="00FB48F5">
              <w:trPr>
                <w:trHeight w:val="439"/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12F5345" w14:textId="25CF3E48" w:rsidR="00FB48F5" w:rsidRPr="00FB48F5" w:rsidRDefault="00FB48F5" w:rsidP="00FB48F5">
                  <w:pPr>
                    <w:ind w:left="52"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Obdélníková clona s automatickou i manuální kolimací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F9A656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13099C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0872E3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719EA43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3C510DDD" w14:textId="1A9522A8" w:rsidR="00FB48F5" w:rsidRPr="00FB48F5" w:rsidRDefault="00FB48F5" w:rsidP="00FB48F5">
                  <w:pPr>
                    <w:ind w:left="52"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Rotace clony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C8DAC5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218F293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21EC60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F9E98B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A2BF16D" w14:textId="665F39FB" w:rsidR="00FB48F5" w:rsidRPr="00FB48F5" w:rsidRDefault="00FB48F5" w:rsidP="00FB48F5">
                  <w:pPr>
                    <w:ind w:left="52"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 xml:space="preserve">Přídavná filtrace s motorickým automatickým nastavením filtrů 0,1 – 0,3 mm </w:t>
                  </w:r>
                  <w:proofErr w:type="spellStart"/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Cu</w:t>
                  </w:r>
                  <w:proofErr w:type="spellEnd"/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2D992A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FDAEE8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CFD61D3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2FB6667D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76AC6FD" w14:textId="6E403FCD" w:rsidR="00FB48F5" w:rsidRPr="00FB48F5" w:rsidRDefault="00FB48F5" w:rsidP="00FB48F5">
                  <w:pPr>
                    <w:ind w:left="52"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Integrovaná 3D kamera pro virtuální kolimaci, kontrolu pozice pacienta bezprostředně před akvizicí, případně další funkcionality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66094F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240161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F9C069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AEF93C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273BDBCF" w14:textId="7BC8188C" w:rsidR="00FB48F5" w:rsidRPr="00FB48F5" w:rsidRDefault="00FB48F5" w:rsidP="00FB48F5">
                  <w:pPr>
                    <w:ind w:left="52"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 xml:space="preserve">LED osvětlení pro kontrolu </w:t>
                  </w:r>
                  <w:proofErr w:type="spellStart"/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vyclonění</w:t>
                  </w:r>
                  <w:proofErr w:type="spellEnd"/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 xml:space="preserve"> požadované oblasti snímkování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E6C68D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FFFF03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8AFCA4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0F54B76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A255009" w14:textId="65065498" w:rsidR="00FB48F5" w:rsidRPr="00FB48F5" w:rsidRDefault="00FB48F5" w:rsidP="00FB48F5">
                  <w:pPr>
                    <w:ind w:left="52"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LCD displej min. 10″ pro zobrazení pacientských dat a údajů o vyšetření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47C25A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9BDADA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CBC5AD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2AD7CF4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AEFD291" w14:textId="4FDEA834" w:rsidR="00FB48F5" w:rsidRPr="00FB48F5" w:rsidRDefault="00FB48F5" w:rsidP="00FB48F5">
                  <w:pPr>
                    <w:ind w:left="52"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DAP metr nebo systém pro kalkulaci dávky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D6DB27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4640BA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D207EC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2C7D86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6674452" w14:textId="3A9996F1" w:rsidR="00FB48F5" w:rsidRPr="00FB48F5" w:rsidRDefault="00FB48F5" w:rsidP="00FB48F5">
                  <w:pPr>
                    <w:ind w:left="52"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b/>
                      <w:bCs/>
                      <w:sz w:val="18"/>
                      <w:szCs w:val="18"/>
                    </w:rPr>
                    <w:t>Pacientský stůl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12B4B3A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95D4B3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B1C2BC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78FD586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F8059B9" w14:textId="31407E02" w:rsidR="00FB48F5" w:rsidRPr="00FB48F5" w:rsidRDefault="00FB48F5" w:rsidP="00FB48F5">
                  <w:pPr>
                    <w:ind w:left="52"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Výškový rozsah nastavení plovoucí desky stolu min. 52 cm až 90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9FED21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FCEABE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6A6685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2F603CA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4F9C315B" w14:textId="122EE021" w:rsidR="00FB48F5" w:rsidRPr="00FB48F5" w:rsidRDefault="00FB48F5" w:rsidP="00FB48F5">
                  <w:pPr>
                    <w:ind w:left="52"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Maximální nosnost stolu při statickém zatížení min. 400 kg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61E3DE9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139E2E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4C331F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60CB19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2E4F361B" w14:textId="2B591DD1" w:rsidR="00FB48F5" w:rsidRPr="00FB48F5" w:rsidRDefault="00FB48F5" w:rsidP="00FB48F5">
                  <w:pPr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Délka desky stolu min. 240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FDB677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0F1D799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8CEF151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56048D7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54711BD7" w14:textId="14D9ADE0" w:rsidR="00FB48F5" w:rsidRPr="00FB48F5" w:rsidRDefault="00FB48F5" w:rsidP="00FB48F5">
                  <w:pPr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Šířka desky stolu min. 80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1245D9F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CC8219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4BE5D0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3A3138E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F6992DE" w14:textId="7DF020C5" w:rsidR="00FB48F5" w:rsidRPr="00FB48F5" w:rsidRDefault="00FB48F5" w:rsidP="00FB48F5">
                  <w:pPr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lastRenderedPageBreak/>
                    <w:t>Pohyb desky v podélném směru min. 90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10344CC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172DD8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EA9D02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4434D0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204E2E80" w14:textId="002620D4" w:rsidR="00FB48F5" w:rsidRPr="00FB48F5" w:rsidRDefault="00FB48F5" w:rsidP="00FB48F5">
                  <w:pPr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Pohyb desky s příčném směru min. 25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25AB33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C9B746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2CE028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4D88D4D" w14:textId="77777777" w:rsidTr="00FB48F5">
              <w:trPr>
                <w:trHeight w:val="135"/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D182E54" w14:textId="51C610D9" w:rsidR="00FB48F5" w:rsidRPr="00FB48F5" w:rsidRDefault="00FB48F5" w:rsidP="00FB48F5">
                  <w:pPr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Vyměnitelná mřížka s fokusací ± 110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3B63A5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0E9C05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28509D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4E97295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59DAA6EB" w14:textId="368138A4" w:rsidR="00FB48F5" w:rsidRPr="00FB48F5" w:rsidRDefault="00FB48F5" w:rsidP="00FB48F5">
                  <w:pPr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Ovládání aretace a výšky po obou stranách stolu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4425D5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1038F8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0A5D502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4FCD649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DC5F973" w14:textId="379DDE0E" w:rsidR="00FB48F5" w:rsidRPr="00FB48F5" w:rsidRDefault="00FB48F5" w:rsidP="00FB48F5">
                  <w:pPr>
                    <w:ind w:hanging="90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FB48F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Vertigraf</w:t>
                  </w:r>
                  <w:proofErr w:type="spellEnd"/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EFF62A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679860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F16913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B5D0C4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5B3508D" w14:textId="43453B2D" w:rsidR="00FB48F5" w:rsidRPr="00FB48F5" w:rsidRDefault="00FB48F5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Ovládání vertigrafu na obou stranách (pravé i levé)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B26261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190E7C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F195EF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00F7571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ABD3C11" w14:textId="22D8EA95" w:rsidR="00FB48F5" w:rsidRPr="00FB48F5" w:rsidRDefault="00FB48F5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Motorizované i manuální výškové nastavení jednotky detektoru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8B637C9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186EB2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FF89F9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124BF7E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38B8E3E4" w14:textId="1587073E" w:rsidR="00FB48F5" w:rsidRPr="00FB48F5" w:rsidRDefault="00FB48F5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Jednotka detektoru sklopná do polohy pod úhlem v rozsahu min. +90° / -20°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80B649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81EC8A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0037ED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409BD27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E26321E" w14:textId="773EAC16" w:rsidR="00FB48F5" w:rsidRPr="00FB48F5" w:rsidRDefault="00FB48F5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Dolní mez výškového nastavení vertigrafu (vzdálenost středu detektoru vertigrafu od podlahy) max. 32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A5D775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EB871F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4F9DCE3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DAF0FE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5A9186A" w14:textId="0DE88146" w:rsidR="00FB48F5" w:rsidRPr="00FB48F5" w:rsidRDefault="00FB48F5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Vyměnitelná mřížka s fokusací cca 180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31A8E6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CD69EF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09E8DB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BD950A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AFCEE92" w14:textId="11847607" w:rsidR="00FB48F5" w:rsidRPr="00FB48F5" w:rsidRDefault="002E4378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Držák mřížek 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459553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022731C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4ACFFA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2D2B28E4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A7CC255" w14:textId="74C9DDC2" w:rsidR="00FB48F5" w:rsidRPr="00FB48F5" w:rsidRDefault="002E4378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Držáky pro úchop pacienta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F381A4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65623F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1AE777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E4378" w14:paraId="76FDA78D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6DAA632" w14:textId="3647826B" w:rsidR="002E4378" w:rsidRPr="002E4378" w:rsidRDefault="002E4378" w:rsidP="00FB48F5">
                  <w:pPr>
                    <w:ind w:hanging="90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2E4378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Detektor ve stole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D2678E5" w14:textId="77777777" w:rsidR="002E4378" w:rsidRPr="00FB48F5" w:rsidRDefault="002E4378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7F8D3E4" w14:textId="77777777" w:rsidR="002E4378" w:rsidRPr="00FB48F5" w:rsidRDefault="002E4378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FE59E7C" w14:textId="77777777" w:rsidR="002E4378" w:rsidRPr="00FB48F5" w:rsidRDefault="002E4378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D95513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0618285D" w14:textId="7BA22C08" w:rsidR="00FB48F5" w:rsidRPr="00FB48F5" w:rsidRDefault="002E4378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Rozměry aktivní plochy detektoru min. 42 x 42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67D1332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FA34D6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6DE6A0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74AC6064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E106AEF" w14:textId="0E033485" w:rsidR="00FB48F5" w:rsidRPr="00FB48F5" w:rsidRDefault="002E4378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Rozlišení </w:t>
                  </w:r>
                  <w:r w:rsidR="00084C34">
                    <w:rPr>
                      <w:rFonts w:ascii="Tahoma" w:hAnsi="Tahoma" w:cs="Tahoma"/>
                      <w:sz w:val="18"/>
                      <w:szCs w:val="18"/>
                    </w:rPr>
                    <w:t xml:space="preserve">detektoru (velikost pixelu) max. 150 </w:t>
                  </w:r>
                  <w:r w:rsidR="00084C34" w:rsidRPr="00084C34">
                    <w:rPr>
                      <w:rFonts w:ascii="Tahoma" w:hAnsi="Tahoma" w:cs="Tahoma"/>
                      <w:sz w:val="18"/>
                      <w:szCs w:val="18"/>
                    </w:rPr>
                    <w:t>µm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66E32EA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482E3F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C6F4B6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8C9DC9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CC3C7BF" w14:textId="4420E164" w:rsidR="00FB48F5" w:rsidRPr="00FB48F5" w:rsidRDefault="00084C34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Matrice detektoru min. 2800</w:t>
                  </w:r>
                  <w:r w:rsidR="00850072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x</w:t>
                  </w:r>
                  <w:r w:rsidR="00850072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2800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pix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1DD2B0F9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6DBF7F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FC5228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3853DD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07C04529" w14:textId="5131DC28" w:rsidR="00FB48F5" w:rsidRPr="00FB48F5" w:rsidRDefault="00084C34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Hloubkové rozlišení při A/D konverzi min. 16 bitů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629E1C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FC8603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5212496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370530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BC7A171" w14:textId="5112291D" w:rsidR="00FB48F5" w:rsidRPr="00FB48F5" w:rsidRDefault="00084C34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Provedení detektoru fixní 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148943A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0F4D161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B11582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494A9F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4B39506" w14:textId="08091623" w:rsidR="00FB48F5" w:rsidRPr="00FB48F5" w:rsidRDefault="00084C34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Typ scintilátoru – Cesium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lodid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Csl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868F33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D47CF1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6DF6E3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F75E13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0F2EB219" w14:textId="2AE9E8D2" w:rsidR="00FB48F5" w:rsidRPr="00084C34" w:rsidRDefault="00084C34" w:rsidP="00FB48F5">
                  <w:pPr>
                    <w:ind w:hanging="90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084C3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Detektor ve vertigrafu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D732DD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6B36DC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C8618E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4816E450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7D9B64E" w14:textId="14306C72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Rozměry aktivní plochy detektoru min. 42 x 42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1633936C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3AB5BD8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FEF3D7D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0A64AF31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0D75AF92" w14:textId="20BCFFB9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Rozlišení detektoru (velikost pixelu) max. 150 </w:t>
                  </w:r>
                  <w:r w:rsidRPr="00084C34">
                    <w:rPr>
                      <w:rFonts w:ascii="Tahoma" w:hAnsi="Tahoma" w:cs="Tahoma"/>
                      <w:sz w:val="18"/>
                      <w:szCs w:val="18"/>
                    </w:rPr>
                    <w:t>µm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6DD1B00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B61BA3A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F31F3DA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78690F75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0F2BFD7" w14:textId="3652287E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Matrice detektoru min. 2800</w:t>
                  </w:r>
                  <w:r w:rsidR="00850072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x</w:t>
                  </w:r>
                  <w:r w:rsidR="00850072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2800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pix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BB67326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16C3CB0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0611B82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3EB7AFB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E42053E" w14:textId="77FB2D6E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Hloubkové rozlišení při A/D konverzi min. 16 bitů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5CFF092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054CD63D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FC39F00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62D92A6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542892F" w14:textId="7A0AD60F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Provedení detektoru fixní 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495A8F0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C7EE95D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BCB5719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32653C00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559D64B" w14:textId="0CC2FC75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Typ scintilátoru – Cesium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lodid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Csl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27ED7A3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7233A44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D7F296F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42C0669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3748C433" w14:textId="075127BD" w:rsidR="00084C34" w:rsidRPr="00084C34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084C3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Detektor pro volné snímkování – velký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D9BA639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744E6C5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955FC65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771AE65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3E1AF479" w14:textId="5501A4D2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Rozměry aktivní plochy detektoru min. 34 x 42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B21A425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4A2DF48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75C9DB4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31BA61C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B235D16" w14:textId="65E753DE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Rozlišení detektoru (velikost pixelu) max. 1</w:t>
                  </w:r>
                  <w:r w:rsidR="00850072"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0 </w:t>
                  </w:r>
                  <w:r w:rsidRPr="00084C34">
                    <w:rPr>
                      <w:rFonts w:ascii="Tahoma" w:hAnsi="Tahoma" w:cs="Tahoma"/>
                      <w:sz w:val="18"/>
                      <w:szCs w:val="18"/>
                    </w:rPr>
                    <w:t>µm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6B6F652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414A61E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735B055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1F02B30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F9F0B4E" w14:textId="44439A15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Matrice detektoru min. </w:t>
                  </w:r>
                  <w:r w:rsidR="00850072">
                    <w:rPr>
                      <w:rFonts w:ascii="Tahoma" w:hAnsi="Tahoma" w:cs="Tahoma"/>
                      <w:sz w:val="18"/>
                      <w:szCs w:val="18"/>
                    </w:rPr>
                    <w:t>3400 x 4200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pix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3819B88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E389556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BC5D17E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67105E4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E57AC4F" w14:textId="5DD21F13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Hloubkové rozlišení při A/D konverzi min. 16 bitů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47A517B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3949C0C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7335352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79DBB89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028D302" w14:textId="2325C382" w:rsidR="00084C34" w:rsidRPr="00FB48F5" w:rsidRDefault="00850072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Bezdrátové provedení detektoru, Wi-Fi komunikace napájení z baterie v detektoru</w:t>
                  </w:r>
                  <w:r w:rsidR="00084C34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933C82B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2930EA9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EA638BE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4200079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8FE797A" w14:textId="2F997209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Typ scintilátoru – Cesium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lodid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Csl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587173C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A93316F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BDC6AF5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41DB8DE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880AD3A" w14:textId="111F70F6" w:rsidR="00084C34" w:rsidRPr="00FB48F5" w:rsidRDefault="00850072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Schopnost detektoru předávat akvizičnímu systému informace o úhlovém </w:t>
                  </w:r>
                  <w:r w:rsidR="00185170">
                    <w:rPr>
                      <w:rFonts w:ascii="Tahoma" w:hAnsi="Tahoma" w:cs="Tahoma"/>
                      <w:sz w:val="18"/>
                      <w:szCs w:val="18"/>
                    </w:rPr>
                    <w:t xml:space="preserve">odklonu paprsku od kolmé osy na detektor pro zajištění korekce tohoto odklonu 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B827E0F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82AE62F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0CD5FA8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386620E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CD5E2A9" w14:textId="1968FB61" w:rsidR="00084C34" w:rsidRPr="00FB48F5" w:rsidRDefault="00185170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Zatížitelnost detektoru: ležící pacient min. 300 kg, stojící pacient min. 100 kg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46535ED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9D29857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F2B3A3D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0CF1208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43EF793" w14:textId="6549BB42" w:rsidR="00084C34" w:rsidRPr="00FB48F5" w:rsidRDefault="00185170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Prostorové rozlišení detektoru min. 5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lp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>/mm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EAC9340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D99D7B6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1F55CAD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480BC53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8A3D70B" w14:textId="02218BD6" w:rsidR="00084C34" w:rsidRPr="00FB48F5" w:rsidRDefault="00185170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Hmotnost detektoru připraveného pro akvizici (včetně baterie) max. 2,8 kg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07D9C1C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DDAB337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A1A250A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5E8FE8A6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8EE1AF7" w14:textId="6D83DFF4" w:rsidR="00084C34" w:rsidRPr="00FB48F5" w:rsidRDefault="00185170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Stupeň krytí detektoru proti vodě a prachu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br/>
                    <w:t xml:space="preserve"> – min. IP 67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618D5D5B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07434DFE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C13CC43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2F4BEE2D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0724BC4" w14:textId="6863E8EB" w:rsidR="00084C34" w:rsidRPr="00FB48F5" w:rsidRDefault="00185170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Mřížka pro detektor včetně držáku pro nasazení s jemností mřížky 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BD14997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700DFD9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798784C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:rsidRPr="00F217DD" w14:paraId="7B61A62C" w14:textId="77777777" w:rsidTr="00185170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3ECEF6B5" w14:textId="447649BF" w:rsidR="00084C34" w:rsidRPr="00185170" w:rsidRDefault="00185170" w:rsidP="00084C34">
                  <w:pPr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185170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  <w:t xml:space="preserve">Detektor pro volné snímkování </w:t>
                  </w: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  <w:t>– malý</w:t>
                  </w:r>
                  <w:r w:rsidRPr="00185170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4DB478F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14:paraId="0B550F92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943069D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0DF92CE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D0ABAD2" w14:textId="331A2482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Rozměry aktivní plochy detektoru m</w:t>
                  </w:r>
                  <w:r w:rsidR="00A85901">
                    <w:rPr>
                      <w:rFonts w:ascii="Tahoma" w:hAnsi="Tahoma" w:cs="Tahoma"/>
                      <w:sz w:val="18"/>
                      <w:szCs w:val="18"/>
                    </w:rPr>
                    <w:t>ax.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24 x 30 cm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FADFFB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137682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5A31F6A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2053F2E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9A279AC" w14:textId="1639503B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Rozlišení detektoru (velikost pixelu) max. 100 </w:t>
                  </w:r>
                  <w:r w:rsidRPr="00084C34">
                    <w:rPr>
                      <w:rFonts w:ascii="Tahoma" w:hAnsi="Tahoma" w:cs="Tahoma"/>
                      <w:sz w:val="18"/>
                      <w:szCs w:val="18"/>
                    </w:rPr>
                    <w:t>µm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9229CF8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FEC95A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23542E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282D00F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64A0EA5" w14:textId="0A4652FC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Matrice detektoru min. 2300 x 2800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pix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220B985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C79D440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8D03FD1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01BB6C3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6970070" w14:textId="19A83623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Hloubkové rozlišení při A/D konverzi min. 16 bitů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9F8BAF5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628FCA0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D708C19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46E2BEB3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9733616" w14:textId="65318C5E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Bezdrátové provedení detektoru, Wi-Fi komunikace napájení z baterie v detektoru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3EEDAC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D4B2C8E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7F90287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33316A2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E2F3AEC" w14:textId="38E2E012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Typ scintilátoru – Cesium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lodid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Csl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4F45437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C4F8BC9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2B274A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355B13C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12521B4" w14:textId="72BAD7EB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Schopnost detektoru předávat akvizičnímu systému informace o úhlovém odklonu paprsku od kolmé osy na detektor pro zajištění korekce tohoto odklonu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88AE19C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2FE1B1A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96290D5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3FCA905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9A8BAA3" w14:textId="04FA5A38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Zatížitelnost detektoru: ležící pacient min. 300 kg, stojící pacient min. 100 kg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90CD00F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B96CF46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39AAC2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6DA360A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A38CE5A" w14:textId="1363D5F6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Prostorové rozlišení detektoru min. 5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lp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>/mm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05131DB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5F26C4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03007AE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01BB8F85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7179D32" w14:textId="6CF40A36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Hmotnost detektoru připraveného pro akvizici (včetně baterie) max. 1,5 kg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FF6638D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A55F0A3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DFD83F0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1FD2C5C4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9B3F01F" w14:textId="316B0F0C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Stupeň krytí detektoru proti vodě a prachu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br/>
                    <w:t xml:space="preserve"> – min. IP 67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70FC640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3358227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6CF0A81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0FB353B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3F3BE2D3" w14:textId="15DA39FB" w:rsidR="00185170" w:rsidRPr="00310F43" w:rsidRDefault="00310F43" w:rsidP="00185170">
                  <w:pPr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310F43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  <w:t>Obrazová akvizice a zpracování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7799CC1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F7F8BBB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B2042E7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0B3EE06E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BAEF490" w14:textId="05DA7276" w:rsidR="00185170" w:rsidRPr="00FB48F5" w:rsidRDefault="00310F43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Doba potřebná k náhledu snímku u všech detektorů – max. 3 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1E9072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3C3A6DB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3E4CAA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1D32E4C4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642E2BB" w14:textId="3D5F993F" w:rsidR="00185170" w:rsidRPr="00FB48F5" w:rsidRDefault="00310F43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Krátkodobá záznamová kapacita min. 10000 snímků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F00F6EC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30DB78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0461F7E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7A3A7B61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F3B10AE" w14:textId="04563C1F" w:rsidR="00185170" w:rsidRPr="00FB48F5" w:rsidRDefault="00310F43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lastRenderedPageBreak/>
                    <w:t>Základní nástroje pro zpracování obrazu (nastavené kontrastu a jasu, redukce šumu, zvýraznění hran, zvětšení a posun obrazu, převrácení a rotace obrazu, elektronická kolimace, měření délek, úhlů)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7FBE18A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5084E91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ABAC593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5357E2B3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3C62EEF" w14:textId="571B7A2D" w:rsidR="00185170" w:rsidRPr="00FB48F5" w:rsidRDefault="00310F43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 xml:space="preserve">Funkce k navádění pro správné polohování pacienta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5034A69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A4A71D7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4FE1AD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1984660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7577DF7" w14:textId="3573DFAF" w:rsidR="00185170" w:rsidRPr="00FB48F5" w:rsidRDefault="00310F43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Funkce ‚‚virtuální mřížka‘‘ k zajištění odstranění nežádoucího efektu ve snímku od rozptýleného záření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28861C5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51B91C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DB3E5D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18DE2D0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62C5850" w14:textId="06B047D1" w:rsidR="00185170" w:rsidRPr="00FB48F5" w:rsidRDefault="00310F43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Funkce ‚‚virtuální kolimace‘‘ k zajištění možnost provádění kolimace posunem přímo na virtuálním zobrazení z integrované 3D kamery na dotykovém LCD displeji pomocí umělé inteligence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E44B6DA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D278F1A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1A9C457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674561F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96374E2" w14:textId="13720B8F" w:rsidR="00185170" w:rsidRPr="001D6311" w:rsidRDefault="001D6311" w:rsidP="00185170">
                  <w:pPr>
                    <w:jc w:val="both"/>
                    <w:rPr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Funkce ‚‚</w:t>
                  </w:r>
                  <w:r w:rsidR="00310F43"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automatická kolimace hrudník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u zajišťující možnost automatické kolimace hrudníku na virtuálním zobrazení z integrované 3D kamery na dotykovém LCD displeji pomocí umělé inteligence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787E8C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3F9081D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3B8E567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051346F0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068DD572" w14:textId="228F7747" w:rsidR="00185170" w:rsidRPr="00FB48F5" w:rsidRDefault="001D6311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Funkce ‚‚virtuální ortopedické snímkování dlouhých kostí‘‘ zajišťující možnost plně automatické detekce, plně automatickou kolimaci pomocí umělé inteligence, snímkování až 4 expozic páteře nebo dolních končetin na základě obrazu z 3D kamery s následným spojením do jednoho snímku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A421BCF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53179D1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61B0171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737101C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0A0EC8E4" w14:textId="373DCF91" w:rsidR="00185170" w:rsidRPr="00FB48F5" w:rsidRDefault="001D6311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 xml:space="preserve">Akviziční prostředky pro snímkování dlouhých kostí a páteře pro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vertigraf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 xml:space="preserve"> – multifunkční ortopedický stojan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43D88C6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7B50BBD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7903C9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6365E67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17E8AEF" w14:textId="5A19C277" w:rsidR="00310F43" w:rsidRPr="00FB48F5" w:rsidRDefault="001D6311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LCD displej akviziční stanice s úhlopříčkou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EA4D0EF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3F04010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2D6541F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3636DE6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93C4037" w14:textId="62C70271" w:rsidR="00310F43" w:rsidRPr="00FB48F5" w:rsidRDefault="001D6311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Dotykové provedení LCD displeje s možností provádění kolimace s posunem přímo na virtuálním zobrazení z integrované 3D kamery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7785C17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F71BD96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9831E85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13D207D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389DD88D" w14:textId="1E29CDA2" w:rsidR="00310F43" w:rsidRPr="00C60FA2" w:rsidRDefault="001D6311" w:rsidP="00185170">
                  <w:pPr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C60FA2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  <w:t>Propojení se systémy PACS/NIS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A89602F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33B9F14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15277FD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257F487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C997923" w14:textId="38158E8C" w:rsidR="00310F43" w:rsidRPr="00FB48F5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DICOM Export/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Storage</w:t>
                  </w:r>
                  <w:proofErr w:type="spellEnd"/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6C8FF2B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7F1EB17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6D49C5D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2EF5B6E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3D0FC5A" w14:textId="65B4FF77" w:rsidR="00310F43" w:rsidRPr="00FB48F5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 xml:space="preserve">DICOM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Query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/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Retrieve</w:t>
                  </w:r>
                  <w:proofErr w:type="spellEnd"/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36DFC9D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D80C66F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0498164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36649D2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D8F87C4" w14:textId="515DBB1F" w:rsidR="00310F43" w:rsidRPr="00FB48F5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 xml:space="preserve">DICOM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Print</w:t>
                  </w:r>
                  <w:proofErr w:type="spellEnd"/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6586BC1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92AA732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45D326E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4031AB3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46C263A" w14:textId="41BBA616" w:rsidR="00310F43" w:rsidRPr="00FB48F5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DICOM Media (záznam snímků na CD/DVD)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4034B32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D68ABFB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39AAED2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4FE90B01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94A6FA9" w14:textId="58BA8A3E" w:rsidR="00310F43" w:rsidRPr="00FB48F5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 xml:space="preserve">DICOM Modality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Worklist</w:t>
                  </w:r>
                  <w:proofErr w:type="spellEnd"/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7AA79A4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2095AD9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BEF219A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33F09D3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33F13935" w14:textId="54EBB2F0" w:rsidR="00310F43" w:rsidRPr="00FB48F5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DICOM MPPS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82C62F2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9DCBCB2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43FF040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5C1BD22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76FCADF" w14:textId="52AD2BE1" w:rsidR="00310F43" w:rsidRPr="00FB48F5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DICOM RDSR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6C6A294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D57F23D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1F4EC58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3BF43A81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48F3507" w14:textId="06F49A5F" w:rsidR="00310F43" w:rsidRPr="00C60FA2" w:rsidRDefault="00C60FA2" w:rsidP="00185170">
                  <w:pPr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C60FA2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  <w:t xml:space="preserve">Příslušenství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4F1FBC6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254B78A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7121673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C60FA2" w:rsidRPr="00F217DD" w14:paraId="2CD73B8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D5920A8" w14:textId="47FDB66D" w:rsidR="00C60FA2" w:rsidRPr="00C60FA2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 w:rsidRPr="00C60FA2"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Interkom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F46D493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B55FBDF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CAC6623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C60FA2" w:rsidRPr="00F217DD" w14:paraId="1E68B74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BD8550F" w14:textId="4C229E22" w:rsidR="00C60FA2" w:rsidRPr="00C60FA2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 w:rsidRPr="00C60FA2"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Mobilní držák přenosných detektorů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543F75E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B759F99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A78913E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C60FA2" w:rsidRPr="00F217DD" w14:paraId="016595D7" w14:textId="77777777" w:rsidTr="00251619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AD1A246" w14:textId="78B073D5" w:rsidR="00C60FA2" w:rsidRPr="00C60FA2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 w:rsidRPr="00C60FA2"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lastRenderedPageBreak/>
                    <w:t>Nabíječka baterií pro volné detektory vč. jedné baterie navíc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74B1E03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14:paraId="27CB36FA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A08DF26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1619" w:rsidRPr="00F217DD" w14:paraId="011A556A" w14:textId="77777777" w:rsidTr="00251619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0EB09B56" w14:textId="0EE3062A" w:rsidR="00251619" w:rsidRPr="00C60FA2" w:rsidRDefault="00251619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 w:rsidRPr="00D01963">
                    <w:rPr>
                      <w:rFonts w:ascii="Tahoma" w:hAnsi="Tahoma" w:cs="Tahoma"/>
                      <w:color w:val="auto"/>
                      <w:sz w:val="18"/>
                      <w:szCs w:val="18"/>
                      <w:lang w:eastAsia="cs-CZ"/>
                    </w:rPr>
                    <w:t xml:space="preserve">Nabíjecí stanice pro volný detektor 34 x 42 cm zavěšená na </w:t>
                  </w:r>
                  <w:proofErr w:type="spellStart"/>
                  <w:r w:rsidRPr="00D01963">
                    <w:rPr>
                      <w:rFonts w:ascii="Tahoma" w:hAnsi="Tahoma" w:cs="Tahoma"/>
                      <w:color w:val="auto"/>
                      <w:sz w:val="18"/>
                      <w:szCs w:val="18"/>
                      <w:lang w:eastAsia="cs-CZ"/>
                    </w:rPr>
                    <w:t>srtěnu</w:t>
                  </w:r>
                  <w:proofErr w:type="spellEnd"/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843F66E" w14:textId="77777777" w:rsidR="00251619" w:rsidRPr="00FB48F5" w:rsidRDefault="00251619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14:paraId="525198AD" w14:textId="77777777" w:rsidR="00251619" w:rsidRPr="00FB48F5" w:rsidRDefault="00251619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F5AFFF6" w14:textId="77777777" w:rsidR="00251619" w:rsidRPr="00FB48F5" w:rsidRDefault="00251619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1619" w:rsidRPr="00F217DD" w14:paraId="1A108BE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08DD346" w14:textId="0B55F6F3" w:rsidR="00251619" w:rsidRPr="00C60FA2" w:rsidRDefault="00251619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 w:rsidRPr="00D01963">
                    <w:rPr>
                      <w:rFonts w:ascii="Tahoma" w:hAnsi="Tahoma" w:cs="Tahoma"/>
                      <w:color w:val="auto"/>
                      <w:sz w:val="18"/>
                      <w:szCs w:val="18"/>
                      <w:lang w:eastAsia="cs-CZ"/>
                    </w:rPr>
                    <w:t xml:space="preserve">SW pro měření sběr a vyhodnocení aplikovaných dávek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BEF1651" w14:textId="77777777" w:rsidR="00251619" w:rsidRPr="00FB48F5" w:rsidRDefault="00251619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E382539" w14:textId="77777777" w:rsidR="00251619" w:rsidRPr="00FB48F5" w:rsidRDefault="00251619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AF8E907" w14:textId="77777777" w:rsidR="00251619" w:rsidRPr="00FB48F5" w:rsidRDefault="00251619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2139B5C9" w14:textId="77777777" w:rsidR="004F367A" w:rsidRPr="00FA423E" w:rsidRDefault="004F367A" w:rsidP="006E2C4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</w:rPr>
            </w:pPr>
          </w:p>
        </w:tc>
      </w:tr>
    </w:tbl>
    <w:p w14:paraId="198D344D" w14:textId="77777777" w:rsidR="00BC20B7" w:rsidRDefault="00BC20B7" w:rsidP="00BC20B7">
      <w:pPr>
        <w:rPr>
          <w:rFonts w:ascii="Times New Roman" w:hAnsi="Times New Roman" w:cs="Times New Roman"/>
          <w:sz w:val="18"/>
          <w:szCs w:val="18"/>
        </w:rPr>
      </w:pPr>
    </w:p>
    <w:sectPr w:rsidR="00BC20B7" w:rsidSect="00FB48F5">
      <w:headerReference w:type="default" r:id="rId8"/>
      <w:footerReference w:type="default" r:id="rId9"/>
      <w:pgSz w:w="11906" w:h="16838"/>
      <w:pgMar w:top="2127" w:right="1417" w:bottom="284" w:left="1417" w:header="737" w:footer="73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BE1B" w14:textId="77777777" w:rsidR="00661E65" w:rsidRDefault="00661E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E4E7DD6" w14:textId="77777777" w:rsidR="00661E65" w:rsidRDefault="00661E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2F88" w14:textId="7A6C23E6" w:rsidR="00136798" w:rsidRDefault="00136798">
    <w:pPr>
      <w:pStyle w:val="Zpat"/>
      <w:rPr>
        <w:rFonts w:ascii="Times New Roman" w:hAnsi="Times New Roman" w:cs="Times New Roman"/>
      </w:rPr>
    </w:pP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CE336" w14:textId="77777777" w:rsidR="00661E65" w:rsidRDefault="00661E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E2B17D5" w14:textId="77777777" w:rsidR="00661E65" w:rsidRDefault="00661E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7502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71759F8C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4876A52F" w14:textId="09BDBD42" w:rsidR="00136798" w:rsidRDefault="00136798">
    <w:pPr>
      <w:pStyle w:val="Tlotextu"/>
      <w:spacing w:line="7" w:lineRule="auto"/>
      <w:rPr>
        <w:sz w:val="2"/>
        <w:szCs w:val="2"/>
      </w:rPr>
    </w:pPr>
    <w:r>
      <w:rPr>
        <w:sz w:val="2"/>
        <w:szCs w:val="2"/>
      </w:rPr>
      <w:br/>
      <w:t xml:space="preserve">    </w:t>
    </w:r>
    <w:r>
      <w:rPr>
        <w:sz w:val="2"/>
        <w:szCs w:val="2"/>
      </w:rPr>
      <w:br/>
    </w:r>
  </w:p>
  <w:p w14:paraId="0AABE880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0003239C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1379D87D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4472EB75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07BFCA13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63B7FF89" w14:textId="77777777" w:rsidR="00136798" w:rsidRDefault="00136798">
    <w:pPr>
      <w:pStyle w:val="Tlotextu"/>
      <w:spacing w:line="7" w:lineRule="auto"/>
      <w:rPr>
        <w:sz w:val="2"/>
        <w:szCs w:val="2"/>
      </w:rPr>
    </w:pPr>
    <w:proofErr w:type="spellStart"/>
    <w:r>
      <w:rPr>
        <w:sz w:val="2"/>
        <w:szCs w:val="2"/>
      </w:rPr>
      <w:t>hghgjzgjgj</w:t>
    </w:r>
    <w:proofErr w:type="spellEnd"/>
  </w:p>
  <w:p w14:paraId="24D3134C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50980CFF" w14:textId="77777777" w:rsidR="00136798" w:rsidRDefault="00136798">
    <w:pPr>
      <w:pStyle w:val="Tlotextu"/>
      <w:spacing w:line="7" w:lineRule="auto"/>
      <w:rPr>
        <w:sz w:val="2"/>
        <w:szCs w:val="2"/>
      </w:rPr>
    </w:pPr>
    <w:r>
      <w:rPr>
        <w:sz w:val="2"/>
        <w:szCs w:val="2"/>
      </w:rPr>
      <w:t xml:space="preserve">  </w:t>
    </w:r>
    <w:proofErr w:type="spellStart"/>
    <w:r>
      <w:rPr>
        <w:sz w:val="2"/>
        <w:szCs w:val="2"/>
      </w:rPr>
      <w:t>hgfrdftf</w:t>
    </w:r>
    <w:proofErr w:type="spellEnd"/>
  </w:p>
  <w:p w14:paraId="743769ED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0CE79A65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2C1ABA62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186D0317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291C59C1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3FAC1722" w14:textId="77777777" w:rsidR="00136798" w:rsidRDefault="00136798">
    <w:pPr>
      <w:pStyle w:val="Tlotextu"/>
      <w:spacing w:line="7" w:lineRule="auto"/>
      <w:rPr>
        <w:sz w:val="2"/>
        <w:szCs w:val="2"/>
      </w:rPr>
    </w:pPr>
    <w:r>
      <w:rPr>
        <w:sz w:val="2"/>
        <w:szCs w:val="2"/>
      </w:rPr>
      <w:t xml:space="preserve">      </w:t>
    </w:r>
  </w:p>
  <w:p w14:paraId="48003AE8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4BE0C207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08806807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41239415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0CF4C4AC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2529A233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49403C58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4057D030" w14:textId="77777777" w:rsidR="00136798" w:rsidRDefault="00136798">
    <w:pPr>
      <w:pStyle w:val="Tlotextu"/>
      <w:spacing w:line="7" w:lineRule="auto"/>
      <w:rPr>
        <w:sz w:val="2"/>
        <w:szCs w:val="2"/>
      </w:rPr>
    </w:pPr>
    <w:r>
      <w:rPr>
        <w:sz w:val="2"/>
        <w:szCs w:val="2"/>
      </w:rPr>
      <w:br/>
    </w:r>
    <w:proofErr w:type="spellStart"/>
    <w:r>
      <w:rPr>
        <w:sz w:val="2"/>
        <w:szCs w:val="2"/>
      </w:rPr>
      <w:t>dkjfdkljfldjf</w:t>
    </w:r>
    <w:proofErr w:type="spellEnd"/>
  </w:p>
  <w:p w14:paraId="03DAA193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75753999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2D2FA170" w14:textId="01F498D3" w:rsidR="00136798" w:rsidRDefault="001E02EA" w:rsidP="001E02EA">
    <w:pPr>
      <w:pStyle w:val="Tlotextu"/>
      <w:spacing w:line="7" w:lineRule="auto"/>
      <w:rPr>
        <w:sz w:val="2"/>
        <w:szCs w:val="2"/>
      </w:rPr>
    </w:pPr>
    <w:r w:rsidRPr="00BF7CA5">
      <w:rPr>
        <w:noProof/>
      </w:rPr>
      <w:drawing>
        <wp:inline distT="0" distB="0" distL="0" distR="0" wp14:anchorId="1F97967E" wp14:editId="4E8F37CE">
          <wp:extent cx="5402976" cy="1214438"/>
          <wp:effectExtent l="0" t="0" r="762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8128" cy="123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E47"/>
    <w:multiLevelType w:val="hybridMultilevel"/>
    <w:tmpl w:val="5CAC8AAC"/>
    <w:lvl w:ilvl="0" w:tplc="2272C580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2D37994"/>
    <w:multiLevelType w:val="multilevel"/>
    <w:tmpl w:val="E7B24B8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58D24F9"/>
    <w:multiLevelType w:val="hybridMultilevel"/>
    <w:tmpl w:val="A8D46208"/>
    <w:lvl w:ilvl="0" w:tplc="40A0A6CE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7F607A5"/>
    <w:multiLevelType w:val="hybridMultilevel"/>
    <w:tmpl w:val="0E6CBA58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F6500088">
      <w:numFmt w:val="bullet"/>
      <w:lvlText w:val="-"/>
      <w:lvlJc w:val="left"/>
      <w:pPr>
        <w:ind w:left="1440" w:hanging="360"/>
      </w:pPr>
      <w:rPr>
        <w:rFonts w:ascii="Palatino Linotype" w:eastAsia="DotumChe" w:hAnsi="Palatino Linotype" w:cs="Kartika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6361E"/>
    <w:multiLevelType w:val="hybridMultilevel"/>
    <w:tmpl w:val="AC106EA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8F5E15"/>
    <w:multiLevelType w:val="hybridMultilevel"/>
    <w:tmpl w:val="9BA22FD8"/>
    <w:lvl w:ilvl="0" w:tplc="3E8AC3A8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DB04DCE"/>
    <w:multiLevelType w:val="hybridMultilevel"/>
    <w:tmpl w:val="4A20309E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245D36"/>
    <w:multiLevelType w:val="hybridMultilevel"/>
    <w:tmpl w:val="7B5ACDF0"/>
    <w:lvl w:ilvl="0" w:tplc="8FBA3DD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64069B"/>
    <w:multiLevelType w:val="multilevel"/>
    <w:tmpl w:val="2C3A1F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9" w15:restartNumberingAfterBreak="0">
    <w:nsid w:val="109252AC"/>
    <w:multiLevelType w:val="hybridMultilevel"/>
    <w:tmpl w:val="474EC830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A045B8"/>
    <w:multiLevelType w:val="hybridMultilevel"/>
    <w:tmpl w:val="D7BE0BA2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A287F"/>
    <w:multiLevelType w:val="hybridMultilevel"/>
    <w:tmpl w:val="974E0F5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F484870"/>
    <w:multiLevelType w:val="hybridMultilevel"/>
    <w:tmpl w:val="F416AB74"/>
    <w:lvl w:ilvl="0" w:tplc="D1B6CF52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05522B2"/>
    <w:multiLevelType w:val="hybridMultilevel"/>
    <w:tmpl w:val="9126FE0A"/>
    <w:lvl w:ilvl="0" w:tplc="067E6C2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66666B"/>
    <w:multiLevelType w:val="hybridMultilevel"/>
    <w:tmpl w:val="8EC468A0"/>
    <w:lvl w:ilvl="0" w:tplc="453CA1B8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5612124"/>
    <w:multiLevelType w:val="hybridMultilevel"/>
    <w:tmpl w:val="A1C6B4D4"/>
    <w:lvl w:ilvl="0" w:tplc="1D022480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BE824A2"/>
    <w:multiLevelType w:val="hybridMultilevel"/>
    <w:tmpl w:val="E23496C4"/>
    <w:lvl w:ilvl="0" w:tplc="83D89F78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C36FA0"/>
    <w:multiLevelType w:val="hybridMultilevel"/>
    <w:tmpl w:val="1BD05B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53C7B"/>
    <w:multiLevelType w:val="hybridMultilevel"/>
    <w:tmpl w:val="E47E4B76"/>
    <w:lvl w:ilvl="0" w:tplc="F6500088">
      <w:numFmt w:val="bullet"/>
      <w:lvlText w:val="-"/>
      <w:lvlJc w:val="left"/>
      <w:pPr>
        <w:ind w:left="1080" w:hanging="360"/>
      </w:pPr>
      <w:rPr>
        <w:rFonts w:ascii="Palatino Linotype" w:eastAsia="DotumChe" w:hAnsi="Palatino Linotype" w:cs="Kartika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022443"/>
    <w:multiLevelType w:val="hybridMultilevel"/>
    <w:tmpl w:val="F9C6E10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F507F"/>
    <w:multiLevelType w:val="hybridMultilevel"/>
    <w:tmpl w:val="A7A4B686"/>
    <w:lvl w:ilvl="0" w:tplc="F65000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DotumChe" w:hAnsi="Palatino Linotype" w:cs="Kartik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E6BD0"/>
    <w:multiLevelType w:val="hybridMultilevel"/>
    <w:tmpl w:val="D5187262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30FFB"/>
    <w:multiLevelType w:val="hybridMultilevel"/>
    <w:tmpl w:val="00F89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07A52"/>
    <w:multiLevelType w:val="hybridMultilevel"/>
    <w:tmpl w:val="DBEA2BA4"/>
    <w:lvl w:ilvl="0" w:tplc="F6500088">
      <w:numFmt w:val="bullet"/>
      <w:lvlText w:val="-"/>
      <w:lvlJc w:val="left"/>
      <w:pPr>
        <w:ind w:left="2421" w:hanging="360"/>
      </w:pPr>
      <w:rPr>
        <w:rFonts w:ascii="Palatino Linotype" w:eastAsia="DotumChe" w:hAnsi="Palatino Linotype" w:cs="Kartika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3F753423"/>
    <w:multiLevelType w:val="hybridMultilevel"/>
    <w:tmpl w:val="DD768F6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1297F60"/>
    <w:multiLevelType w:val="hybridMultilevel"/>
    <w:tmpl w:val="76D44902"/>
    <w:lvl w:ilvl="0" w:tplc="31A4C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215E3"/>
    <w:multiLevelType w:val="hybridMultilevel"/>
    <w:tmpl w:val="D63069C2"/>
    <w:lvl w:ilvl="0" w:tplc="50F8AC7E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4A0C7556"/>
    <w:multiLevelType w:val="hybridMultilevel"/>
    <w:tmpl w:val="7E5AD2A6"/>
    <w:lvl w:ilvl="0" w:tplc="C0B6862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677418"/>
    <w:multiLevelType w:val="hybridMultilevel"/>
    <w:tmpl w:val="7AAEF07E"/>
    <w:lvl w:ilvl="0" w:tplc="BDF63332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4B8D36F7"/>
    <w:multiLevelType w:val="hybridMultilevel"/>
    <w:tmpl w:val="44C0D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60BAB"/>
    <w:multiLevelType w:val="hybridMultilevel"/>
    <w:tmpl w:val="957E6BD4"/>
    <w:lvl w:ilvl="0" w:tplc="B788608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F357649"/>
    <w:multiLevelType w:val="hybridMultilevel"/>
    <w:tmpl w:val="3F04D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72856"/>
    <w:multiLevelType w:val="hybridMultilevel"/>
    <w:tmpl w:val="C3EE3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70F31"/>
    <w:multiLevelType w:val="hybridMultilevel"/>
    <w:tmpl w:val="E9E21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D4927"/>
    <w:multiLevelType w:val="hybridMultilevel"/>
    <w:tmpl w:val="C2EC81E6"/>
    <w:lvl w:ilvl="0" w:tplc="20D85AEE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54166D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36" w15:restartNumberingAfterBreak="0">
    <w:nsid w:val="562216FC"/>
    <w:multiLevelType w:val="hybridMultilevel"/>
    <w:tmpl w:val="84E02E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59D2221C"/>
    <w:multiLevelType w:val="hybridMultilevel"/>
    <w:tmpl w:val="E6E0D372"/>
    <w:lvl w:ilvl="0" w:tplc="F548923E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5CDB7C1F"/>
    <w:multiLevelType w:val="hybridMultilevel"/>
    <w:tmpl w:val="D4E4AA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7051F5"/>
    <w:multiLevelType w:val="hybridMultilevel"/>
    <w:tmpl w:val="FAA41720"/>
    <w:lvl w:ilvl="0" w:tplc="537654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DA969CC"/>
    <w:multiLevelType w:val="hybridMultilevel"/>
    <w:tmpl w:val="BE12373E"/>
    <w:lvl w:ilvl="0" w:tplc="B5F4D6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6227B0"/>
    <w:multiLevelType w:val="hybridMultilevel"/>
    <w:tmpl w:val="88965AB4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693D0B28"/>
    <w:multiLevelType w:val="multilevel"/>
    <w:tmpl w:val="4EFC943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A4642E1"/>
    <w:multiLevelType w:val="hybridMultilevel"/>
    <w:tmpl w:val="F4F64298"/>
    <w:lvl w:ilvl="0" w:tplc="C0B6862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EB5AFB"/>
    <w:multiLevelType w:val="hybridMultilevel"/>
    <w:tmpl w:val="3DF09346"/>
    <w:lvl w:ilvl="0" w:tplc="B54CCE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26F6444"/>
    <w:multiLevelType w:val="hybridMultilevel"/>
    <w:tmpl w:val="B63E0B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75370677"/>
    <w:multiLevelType w:val="hybridMultilevel"/>
    <w:tmpl w:val="F9CED71A"/>
    <w:lvl w:ilvl="0" w:tplc="D8E8EE8C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78900F53"/>
    <w:multiLevelType w:val="hybridMultilevel"/>
    <w:tmpl w:val="10FA8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D1EF0"/>
    <w:multiLevelType w:val="hybridMultilevel"/>
    <w:tmpl w:val="B004071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7B4C6618"/>
    <w:multiLevelType w:val="hybridMultilevel"/>
    <w:tmpl w:val="FA44BE20"/>
    <w:lvl w:ilvl="0" w:tplc="F65000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DotumChe" w:hAnsi="Palatino Linotype" w:cs="Kartika" w:hint="default"/>
        <w:sz w:val="24"/>
        <w:szCs w:val="24"/>
      </w:rPr>
    </w:lvl>
    <w:lvl w:ilvl="1" w:tplc="8ADA61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0845901">
    <w:abstractNumId w:val="1"/>
  </w:num>
  <w:num w:numId="2" w16cid:durableId="1913929695">
    <w:abstractNumId w:val="42"/>
  </w:num>
  <w:num w:numId="3" w16cid:durableId="1445953272">
    <w:abstractNumId w:val="8"/>
  </w:num>
  <w:num w:numId="4" w16cid:durableId="642349334">
    <w:abstractNumId w:val="30"/>
  </w:num>
  <w:num w:numId="5" w16cid:durableId="160702610">
    <w:abstractNumId w:val="37"/>
  </w:num>
  <w:num w:numId="6" w16cid:durableId="403836642">
    <w:abstractNumId w:val="44"/>
  </w:num>
  <w:num w:numId="7" w16cid:durableId="927036232">
    <w:abstractNumId w:val="39"/>
  </w:num>
  <w:num w:numId="8" w16cid:durableId="1948929504">
    <w:abstractNumId w:val="9"/>
  </w:num>
  <w:num w:numId="9" w16cid:durableId="2127967758">
    <w:abstractNumId w:val="45"/>
  </w:num>
  <w:num w:numId="10" w16cid:durableId="1750808758">
    <w:abstractNumId w:val="11"/>
  </w:num>
  <w:num w:numId="11" w16cid:durableId="772407318">
    <w:abstractNumId w:val="48"/>
  </w:num>
  <w:num w:numId="12" w16cid:durableId="499200045">
    <w:abstractNumId w:val="13"/>
  </w:num>
  <w:num w:numId="13" w16cid:durableId="1956401159">
    <w:abstractNumId w:val="29"/>
  </w:num>
  <w:num w:numId="14" w16cid:durableId="1958945338">
    <w:abstractNumId w:val="32"/>
  </w:num>
  <w:num w:numId="15" w16cid:durableId="721976780">
    <w:abstractNumId w:val="43"/>
  </w:num>
  <w:num w:numId="16" w16cid:durableId="437531233">
    <w:abstractNumId w:val="27"/>
  </w:num>
  <w:num w:numId="17" w16cid:durableId="312956129">
    <w:abstractNumId w:val="7"/>
  </w:num>
  <w:num w:numId="18" w16cid:durableId="940912737">
    <w:abstractNumId w:val="35"/>
  </w:num>
  <w:num w:numId="19" w16cid:durableId="973220479">
    <w:abstractNumId w:val="22"/>
  </w:num>
  <w:num w:numId="20" w16cid:durableId="1401515061">
    <w:abstractNumId w:val="31"/>
  </w:num>
  <w:num w:numId="21" w16cid:durableId="1736514517">
    <w:abstractNumId w:val="41"/>
  </w:num>
  <w:num w:numId="22" w16cid:durableId="1730569081">
    <w:abstractNumId w:val="6"/>
  </w:num>
  <w:num w:numId="23" w16cid:durableId="1751149217">
    <w:abstractNumId w:val="16"/>
  </w:num>
  <w:num w:numId="24" w16cid:durableId="1080566919">
    <w:abstractNumId w:val="4"/>
  </w:num>
  <w:num w:numId="25" w16cid:durableId="2065325775">
    <w:abstractNumId w:val="40"/>
  </w:num>
  <w:num w:numId="26" w16cid:durableId="2116628294">
    <w:abstractNumId w:val="25"/>
  </w:num>
  <w:num w:numId="27" w16cid:durableId="841236827">
    <w:abstractNumId w:val="49"/>
  </w:num>
  <w:num w:numId="28" w16cid:durableId="2142795571">
    <w:abstractNumId w:val="3"/>
  </w:num>
  <w:num w:numId="29" w16cid:durableId="1504858321">
    <w:abstractNumId w:val="23"/>
  </w:num>
  <w:num w:numId="30" w16cid:durableId="1351492964">
    <w:abstractNumId w:val="20"/>
  </w:num>
  <w:num w:numId="31" w16cid:durableId="907886752">
    <w:abstractNumId w:val="18"/>
  </w:num>
  <w:num w:numId="32" w16cid:durableId="1598950857">
    <w:abstractNumId w:val="21"/>
  </w:num>
  <w:num w:numId="33" w16cid:durableId="1209877929">
    <w:abstractNumId w:val="10"/>
  </w:num>
  <w:num w:numId="34" w16cid:durableId="1785539255">
    <w:abstractNumId w:val="38"/>
  </w:num>
  <w:num w:numId="35" w16cid:durableId="111482123">
    <w:abstractNumId w:val="47"/>
  </w:num>
  <w:num w:numId="36" w16cid:durableId="727807043">
    <w:abstractNumId w:val="24"/>
  </w:num>
  <w:num w:numId="37" w16cid:durableId="1449086433">
    <w:abstractNumId w:val="33"/>
  </w:num>
  <w:num w:numId="38" w16cid:durableId="314184078">
    <w:abstractNumId w:val="19"/>
  </w:num>
  <w:num w:numId="39" w16cid:durableId="296764237">
    <w:abstractNumId w:val="17"/>
  </w:num>
  <w:num w:numId="40" w16cid:durableId="1943219635">
    <w:abstractNumId w:val="28"/>
  </w:num>
  <w:num w:numId="41" w16cid:durableId="1826118155">
    <w:abstractNumId w:val="15"/>
  </w:num>
  <w:num w:numId="42" w16cid:durableId="383410773">
    <w:abstractNumId w:val="34"/>
  </w:num>
  <w:num w:numId="43" w16cid:durableId="1031302514">
    <w:abstractNumId w:val="46"/>
  </w:num>
  <w:num w:numId="44" w16cid:durableId="291328906">
    <w:abstractNumId w:val="14"/>
  </w:num>
  <w:num w:numId="45" w16cid:durableId="1702592274">
    <w:abstractNumId w:val="26"/>
  </w:num>
  <w:num w:numId="46" w16cid:durableId="2143376630">
    <w:abstractNumId w:val="5"/>
  </w:num>
  <w:num w:numId="47" w16cid:durableId="1116559097">
    <w:abstractNumId w:val="12"/>
  </w:num>
  <w:num w:numId="48" w16cid:durableId="1795295275">
    <w:abstractNumId w:val="0"/>
  </w:num>
  <w:num w:numId="49" w16cid:durableId="1259828872">
    <w:abstractNumId w:val="2"/>
  </w:num>
  <w:num w:numId="50" w16cid:durableId="108333198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E6"/>
    <w:rsid w:val="00003DE2"/>
    <w:rsid w:val="00013E0F"/>
    <w:rsid w:val="00034649"/>
    <w:rsid w:val="00066D74"/>
    <w:rsid w:val="000810AD"/>
    <w:rsid w:val="00084C34"/>
    <w:rsid w:val="000939C6"/>
    <w:rsid w:val="000957F0"/>
    <w:rsid w:val="000A5E4B"/>
    <w:rsid w:val="000B330A"/>
    <w:rsid w:val="000B4D93"/>
    <w:rsid w:val="000E243F"/>
    <w:rsid w:val="000E3A09"/>
    <w:rsid w:val="000E729E"/>
    <w:rsid w:val="000F3FFF"/>
    <w:rsid w:val="000F4480"/>
    <w:rsid w:val="0010088E"/>
    <w:rsid w:val="00102991"/>
    <w:rsid w:val="0011354E"/>
    <w:rsid w:val="00113AD1"/>
    <w:rsid w:val="001174E6"/>
    <w:rsid w:val="0011761F"/>
    <w:rsid w:val="00120B84"/>
    <w:rsid w:val="0013552A"/>
    <w:rsid w:val="00136798"/>
    <w:rsid w:val="001420D3"/>
    <w:rsid w:val="00150DC8"/>
    <w:rsid w:val="00153907"/>
    <w:rsid w:val="00155692"/>
    <w:rsid w:val="00161507"/>
    <w:rsid w:val="00185170"/>
    <w:rsid w:val="0018641E"/>
    <w:rsid w:val="00195AAA"/>
    <w:rsid w:val="001C4181"/>
    <w:rsid w:val="001C4927"/>
    <w:rsid w:val="001C6DCD"/>
    <w:rsid w:val="001D0032"/>
    <w:rsid w:val="001D04BF"/>
    <w:rsid w:val="001D6311"/>
    <w:rsid w:val="001E02EA"/>
    <w:rsid w:val="002045A1"/>
    <w:rsid w:val="00214F24"/>
    <w:rsid w:val="002365F7"/>
    <w:rsid w:val="00245AFD"/>
    <w:rsid w:val="00247103"/>
    <w:rsid w:val="00251619"/>
    <w:rsid w:val="00273D0D"/>
    <w:rsid w:val="002812A9"/>
    <w:rsid w:val="002823C7"/>
    <w:rsid w:val="00292EF5"/>
    <w:rsid w:val="00295D30"/>
    <w:rsid w:val="002A1530"/>
    <w:rsid w:val="002A7C8D"/>
    <w:rsid w:val="002B2D19"/>
    <w:rsid w:val="002B7857"/>
    <w:rsid w:val="002D2771"/>
    <w:rsid w:val="002E3C26"/>
    <w:rsid w:val="002E4378"/>
    <w:rsid w:val="002E67D8"/>
    <w:rsid w:val="002E7629"/>
    <w:rsid w:val="00304AD4"/>
    <w:rsid w:val="00310F43"/>
    <w:rsid w:val="00315548"/>
    <w:rsid w:val="00325A37"/>
    <w:rsid w:val="0033055B"/>
    <w:rsid w:val="00337E7F"/>
    <w:rsid w:val="003568BC"/>
    <w:rsid w:val="00362654"/>
    <w:rsid w:val="00371856"/>
    <w:rsid w:val="0038245D"/>
    <w:rsid w:val="003830F0"/>
    <w:rsid w:val="00383F61"/>
    <w:rsid w:val="003A7D96"/>
    <w:rsid w:val="003E034A"/>
    <w:rsid w:val="003E0ED7"/>
    <w:rsid w:val="003F4FEA"/>
    <w:rsid w:val="003F55AD"/>
    <w:rsid w:val="003F605C"/>
    <w:rsid w:val="00433EE4"/>
    <w:rsid w:val="00454781"/>
    <w:rsid w:val="00463CF8"/>
    <w:rsid w:val="0049753B"/>
    <w:rsid w:val="00497A6A"/>
    <w:rsid w:val="004A3CDF"/>
    <w:rsid w:val="004C40CE"/>
    <w:rsid w:val="004F367A"/>
    <w:rsid w:val="00523E2C"/>
    <w:rsid w:val="00533096"/>
    <w:rsid w:val="0054454A"/>
    <w:rsid w:val="005559A8"/>
    <w:rsid w:val="0056704F"/>
    <w:rsid w:val="00583F1F"/>
    <w:rsid w:val="0059323C"/>
    <w:rsid w:val="005A2EDF"/>
    <w:rsid w:val="005A65FB"/>
    <w:rsid w:val="005B6529"/>
    <w:rsid w:val="005B6BD6"/>
    <w:rsid w:val="005C2D5D"/>
    <w:rsid w:val="005C770F"/>
    <w:rsid w:val="005D0D34"/>
    <w:rsid w:val="005D1F79"/>
    <w:rsid w:val="005E03FA"/>
    <w:rsid w:val="005E6965"/>
    <w:rsid w:val="00613EB4"/>
    <w:rsid w:val="00615B2F"/>
    <w:rsid w:val="00622CE0"/>
    <w:rsid w:val="00627F05"/>
    <w:rsid w:val="006362DD"/>
    <w:rsid w:val="00637024"/>
    <w:rsid w:val="00641CEA"/>
    <w:rsid w:val="00656B3B"/>
    <w:rsid w:val="00661E65"/>
    <w:rsid w:val="00691A30"/>
    <w:rsid w:val="00692C35"/>
    <w:rsid w:val="006B4B16"/>
    <w:rsid w:val="006C1F8B"/>
    <w:rsid w:val="006C359B"/>
    <w:rsid w:val="006C3652"/>
    <w:rsid w:val="006E2C41"/>
    <w:rsid w:val="006F79AA"/>
    <w:rsid w:val="00706613"/>
    <w:rsid w:val="00731DA3"/>
    <w:rsid w:val="00744C70"/>
    <w:rsid w:val="00756E88"/>
    <w:rsid w:val="007578E3"/>
    <w:rsid w:val="007645A7"/>
    <w:rsid w:val="007723CD"/>
    <w:rsid w:val="007942A7"/>
    <w:rsid w:val="00797DF7"/>
    <w:rsid w:val="007B578F"/>
    <w:rsid w:val="007E0E4F"/>
    <w:rsid w:val="007E6F56"/>
    <w:rsid w:val="007E7667"/>
    <w:rsid w:val="007F22C2"/>
    <w:rsid w:val="007F62F5"/>
    <w:rsid w:val="00800B43"/>
    <w:rsid w:val="00801736"/>
    <w:rsid w:val="008079B5"/>
    <w:rsid w:val="00816420"/>
    <w:rsid w:val="008179B0"/>
    <w:rsid w:val="00822852"/>
    <w:rsid w:val="00824BF0"/>
    <w:rsid w:val="00847C85"/>
    <w:rsid w:val="00850072"/>
    <w:rsid w:val="008522A3"/>
    <w:rsid w:val="008562AE"/>
    <w:rsid w:val="00866AE6"/>
    <w:rsid w:val="00872467"/>
    <w:rsid w:val="00872F65"/>
    <w:rsid w:val="008B6800"/>
    <w:rsid w:val="008C72D3"/>
    <w:rsid w:val="008E02DA"/>
    <w:rsid w:val="008F0AEA"/>
    <w:rsid w:val="008F4ED1"/>
    <w:rsid w:val="008F66D5"/>
    <w:rsid w:val="00906AC7"/>
    <w:rsid w:val="00914427"/>
    <w:rsid w:val="00915A46"/>
    <w:rsid w:val="00917FEB"/>
    <w:rsid w:val="009577F8"/>
    <w:rsid w:val="009649FB"/>
    <w:rsid w:val="0097750E"/>
    <w:rsid w:val="009863AD"/>
    <w:rsid w:val="009918BF"/>
    <w:rsid w:val="0099327F"/>
    <w:rsid w:val="009970B6"/>
    <w:rsid w:val="009A073F"/>
    <w:rsid w:val="009A2106"/>
    <w:rsid w:val="009B4699"/>
    <w:rsid w:val="009C63C6"/>
    <w:rsid w:val="009D4EF3"/>
    <w:rsid w:val="009E6110"/>
    <w:rsid w:val="009F417D"/>
    <w:rsid w:val="00A17CB2"/>
    <w:rsid w:val="00A42617"/>
    <w:rsid w:val="00A8091E"/>
    <w:rsid w:val="00A85901"/>
    <w:rsid w:val="00A903CA"/>
    <w:rsid w:val="00AB3185"/>
    <w:rsid w:val="00AB5023"/>
    <w:rsid w:val="00AD295B"/>
    <w:rsid w:val="00AE1A26"/>
    <w:rsid w:val="00AF0D30"/>
    <w:rsid w:val="00B15200"/>
    <w:rsid w:val="00B27AFD"/>
    <w:rsid w:val="00B466CA"/>
    <w:rsid w:val="00B541BB"/>
    <w:rsid w:val="00B66932"/>
    <w:rsid w:val="00B96F7E"/>
    <w:rsid w:val="00BA5161"/>
    <w:rsid w:val="00BC20B7"/>
    <w:rsid w:val="00BD00DE"/>
    <w:rsid w:val="00BD4182"/>
    <w:rsid w:val="00BD4D78"/>
    <w:rsid w:val="00BE313F"/>
    <w:rsid w:val="00BE62AD"/>
    <w:rsid w:val="00BF76E7"/>
    <w:rsid w:val="00C151BD"/>
    <w:rsid w:val="00C177B0"/>
    <w:rsid w:val="00C2073C"/>
    <w:rsid w:val="00C36333"/>
    <w:rsid w:val="00C4234D"/>
    <w:rsid w:val="00C44EC8"/>
    <w:rsid w:val="00C57C4A"/>
    <w:rsid w:val="00C60FA2"/>
    <w:rsid w:val="00C820A8"/>
    <w:rsid w:val="00C905AF"/>
    <w:rsid w:val="00CA137F"/>
    <w:rsid w:val="00CA7033"/>
    <w:rsid w:val="00CB0CD2"/>
    <w:rsid w:val="00CB4D79"/>
    <w:rsid w:val="00CC657A"/>
    <w:rsid w:val="00CD2E7F"/>
    <w:rsid w:val="00CE75A9"/>
    <w:rsid w:val="00D01963"/>
    <w:rsid w:val="00D14DD9"/>
    <w:rsid w:val="00D24039"/>
    <w:rsid w:val="00D42A7F"/>
    <w:rsid w:val="00D47000"/>
    <w:rsid w:val="00D61CDF"/>
    <w:rsid w:val="00D71893"/>
    <w:rsid w:val="00D736C6"/>
    <w:rsid w:val="00D85F20"/>
    <w:rsid w:val="00D92522"/>
    <w:rsid w:val="00D92C59"/>
    <w:rsid w:val="00DA18FD"/>
    <w:rsid w:val="00DA4D84"/>
    <w:rsid w:val="00DC010A"/>
    <w:rsid w:val="00DD152B"/>
    <w:rsid w:val="00DD404A"/>
    <w:rsid w:val="00DF0257"/>
    <w:rsid w:val="00E0480E"/>
    <w:rsid w:val="00E05C30"/>
    <w:rsid w:val="00E14FAF"/>
    <w:rsid w:val="00E16F9F"/>
    <w:rsid w:val="00E60B4A"/>
    <w:rsid w:val="00E709A9"/>
    <w:rsid w:val="00E7154E"/>
    <w:rsid w:val="00E81506"/>
    <w:rsid w:val="00EA185C"/>
    <w:rsid w:val="00EB0C31"/>
    <w:rsid w:val="00EB15BD"/>
    <w:rsid w:val="00EB561F"/>
    <w:rsid w:val="00ED3A22"/>
    <w:rsid w:val="00EF43AD"/>
    <w:rsid w:val="00EF74F5"/>
    <w:rsid w:val="00F04495"/>
    <w:rsid w:val="00F11F57"/>
    <w:rsid w:val="00F217DD"/>
    <w:rsid w:val="00F22973"/>
    <w:rsid w:val="00F22EBF"/>
    <w:rsid w:val="00F43791"/>
    <w:rsid w:val="00F444B7"/>
    <w:rsid w:val="00F60B8C"/>
    <w:rsid w:val="00F672E3"/>
    <w:rsid w:val="00F87ADE"/>
    <w:rsid w:val="00F921EE"/>
    <w:rsid w:val="00FA423E"/>
    <w:rsid w:val="00FA5EDC"/>
    <w:rsid w:val="00FB1166"/>
    <w:rsid w:val="00FB4507"/>
    <w:rsid w:val="00FB48F5"/>
    <w:rsid w:val="00FB5057"/>
    <w:rsid w:val="00FB550E"/>
    <w:rsid w:val="00FD1260"/>
    <w:rsid w:val="00FD4950"/>
    <w:rsid w:val="00FD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8C72E6"/>
  <w15:docId w15:val="{97C88E65-5471-48BE-B119-91ADD13B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D93"/>
    <w:pPr>
      <w:suppressAutoHyphens/>
      <w:spacing w:after="160" w:line="259" w:lineRule="auto"/>
    </w:pPr>
    <w:rPr>
      <w:rFonts w:cs="Calibri"/>
      <w:color w:val="00000A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0B4D93"/>
    <w:pPr>
      <w:keepNext/>
      <w:widowControl w:val="0"/>
      <w:tabs>
        <w:tab w:val="left" w:pos="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zh-CN"/>
    </w:rPr>
  </w:style>
  <w:style w:type="paragraph" w:styleId="Nadpis2">
    <w:name w:val="heading 2"/>
    <w:basedOn w:val="Nadpis"/>
    <w:link w:val="Nadpis2Char"/>
    <w:uiPriority w:val="99"/>
    <w:qFormat/>
    <w:rsid w:val="000B4D93"/>
    <w:pPr>
      <w:outlineLvl w:val="1"/>
    </w:pPr>
  </w:style>
  <w:style w:type="paragraph" w:styleId="Nadpis3">
    <w:name w:val="heading 3"/>
    <w:basedOn w:val="Nadpis"/>
    <w:link w:val="Nadpis3Char"/>
    <w:uiPriority w:val="99"/>
    <w:qFormat/>
    <w:rsid w:val="000B4D93"/>
    <w:pPr>
      <w:outlineLvl w:val="2"/>
    </w:pPr>
  </w:style>
  <w:style w:type="paragraph" w:styleId="Nadpis6">
    <w:name w:val="heading 6"/>
    <w:basedOn w:val="Normln"/>
    <w:next w:val="Normln"/>
    <w:link w:val="Nadpis6Char"/>
    <w:qFormat/>
    <w:rsid w:val="00214F24"/>
    <w:pPr>
      <w:suppressAutoHyphens w:val="0"/>
      <w:spacing w:before="240" w:after="60" w:line="240" w:lineRule="auto"/>
      <w:outlineLvl w:val="5"/>
    </w:pPr>
    <w:rPr>
      <w:rFonts w:ascii="Times New Roman" w:hAnsi="Times New Roman" w:cs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4D93"/>
    <w:rPr>
      <w:rFonts w:ascii="Times New Roman" w:eastAsia="Arial Unicode MS" w:hAnsi="Times New Roman" w:cs="Times New Roman"/>
      <w:b/>
      <w:bCs/>
      <w:lang w:val="cs-CZ"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74E6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74E6"/>
    <w:rPr>
      <w:rFonts w:ascii="Cambria" w:eastAsia="Times New Roman" w:hAnsi="Cambria" w:cs="Times New Roman"/>
      <w:b/>
      <w:bCs/>
      <w:color w:val="00000A"/>
      <w:sz w:val="26"/>
      <w:szCs w:val="26"/>
      <w:lang w:eastAsia="en-US"/>
    </w:rPr>
  </w:style>
  <w:style w:type="character" w:customStyle="1" w:styleId="ZkladntextChar">
    <w:name w:val="Základní text Char"/>
    <w:basedOn w:val="Standardnpsmoodstavce"/>
    <w:uiPriority w:val="99"/>
    <w:rsid w:val="000B4D93"/>
    <w:rPr>
      <w:rFonts w:ascii="Times New Roman" w:hAnsi="Times New Roman" w:cs="Times New Roman"/>
      <w:sz w:val="21"/>
      <w:szCs w:val="21"/>
    </w:rPr>
  </w:style>
  <w:style w:type="character" w:customStyle="1" w:styleId="FooterChar">
    <w:name w:val="Footer Char"/>
    <w:basedOn w:val="Standardnpsmoodstavce"/>
    <w:uiPriority w:val="99"/>
    <w:rsid w:val="000B4D93"/>
    <w:rPr>
      <w:rFonts w:ascii="Times New Roman" w:hAnsi="Times New Roman" w:cs="Times New Roman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rsid w:val="000B4D93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basedOn w:val="Standardnpsmoodstavce"/>
    <w:uiPriority w:val="99"/>
    <w:rsid w:val="000B4D93"/>
    <w:rPr>
      <w:rFonts w:ascii="Times New Roman" w:hAnsi="Times New Roman" w:cs="Times New Roman"/>
      <w:color w:val="00000A"/>
      <w:sz w:val="20"/>
      <w:szCs w:val="20"/>
      <w:lang w:val="cs-CZ"/>
    </w:rPr>
  </w:style>
  <w:style w:type="character" w:customStyle="1" w:styleId="CommentSubjectChar">
    <w:name w:val="Comment Subject Char"/>
    <w:basedOn w:val="CommentTextChar"/>
    <w:uiPriority w:val="99"/>
    <w:rsid w:val="000B4D93"/>
    <w:rPr>
      <w:rFonts w:ascii="Times New Roman" w:hAnsi="Times New Roman" w:cs="Times New Roman"/>
      <w:b/>
      <w:bCs/>
      <w:color w:val="00000A"/>
      <w:sz w:val="20"/>
      <w:szCs w:val="20"/>
      <w:lang w:val="cs-CZ"/>
    </w:rPr>
  </w:style>
  <w:style w:type="character" w:customStyle="1" w:styleId="BalloonTextChar">
    <w:name w:val="Balloon Text Char"/>
    <w:basedOn w:val="Standardnpsmoodstavce"/>
    <w:uiPriority w:val="99"/>
    <w:rsid w:val="000B4D93"/>
    <w:rPr>
      <w:rFonts w:ascii="Segoe UI" w:hAnsi="Segoe UI" w:cs="Segoe UI"/>
      <w:color w:val="00000A"/>
      <w:sz w:val="18"/>
      <w:szCs w:val="18"/>
      <w:lang w:val="cs-CZ"/>
    </w:rPr>
  </w:style>
  <w:style w:type="character" w:customStyle="1" w:styleId="ListLabel1">
    <w:name w:val="ListLabel 1"/>
    <w:uiPriority w:val="99"/>
    <w:rsid w:val="000B4D93"/>
    <w:rPr>
      <w:rFonts w:ascii="Tahoma" w:eastAsia="Times New Roman" w:hAnsi="Tahoma" w:cs="Tahoma"/>
      <w:sz w:val="18"/>
      <w:szCs w:val="18"/>
    </w:rPr>
  </w:style>
  <w:style w:type="character" w:customStyle="1" w:styleId="ListLabel2">
    <w:name w:val="ListLabel 2"/>
    <w:uiPriority w:val="99"/>
    <w:rsid w:val="000B4D93"/>
  </w:style>
  <w:style w:type="character" w:customStyle="1" w:styleId="ListLabel3">
    <w:name w:val="ListLabel 3"/>
    <w:uiPriority w:val="99"/>
    <w:rsid w:val="000B4D93"/>
  </w:style>
  <w:style w:type="character" w:customStyle="1" w:styleId="ListLabel4">
    <w:name w:val="ListLabel 4"/>
    <w:uiPriority w:val="99"/>
    <w:rsid w:val="000B4D93"/>
  </w:style>
  <w:style w:type="paragraph" w:customStyle="1" w:styleId="Nadpis">
    <w:name w:val="Nadpis"/>
    <w:basedOn w:val="Normln"/>
    <w:next w:val="Tlotextu"/>
    <w:uiPriority w:val="99"/>
    <w:rsid w:val="000B4D9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lotextu">
    <w:name w:val="Tělo textu"/>
    <w:basedOn w:val="Normln"/>
    <w:uiPriority w:val="99"/>
    <w:rsid w:val="000B4D93"/>
    <w:pPr>
      <w:widowControl w:val="0"/>
      <w:spacing w:after="0" w:line="240" w:lineRule="auto"/>
    </w:pPr>
    <w:rPr>
      <w:rFonts w:ascii="Times New Roman" w:hAnsi="Times New Roman" w:cs="Times New Roman"/>
      <w:sz w:val="21"/>
      <w:szCs w:val="21"/>
      <w:lang w:val="en-US"/>
    </w:rPr>
  </w:style>
  <w:style w:type="paragraph" w:styleId="Seznam">
    <w:name w:val="List"/>
    <w:basedOn w:val="Tlotextu"/>
    <w:uiPriority w:val="99"/>
    <w:rsid w:val="000B4D93"/>
    <w:rPr>
      <w:rFonts w:ascii="Mangal" w:cs="Mangal"/>
    </w:rPr>
  </w:style>
  <w:style w:type="paragraph" w:customStyle="1" w:styleId="Popisek">
    <w:name w:val="Popisek"/>
    <w:basedOn w:val="Normln"/>
    <w:uiPriority w:val="99"/>
    <w:rsid w:val="000B4D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B4D93"/>
    <w:pPr>
      <w:suppressLineNumbers/>
    </w:pPr>
  </w:style>
  <w:style w:type="paragraph" w:styleId="Odstavecseseznamem">
    <w:name w:val="List Paragraph"/>
    <w:basedOn w:val="Normln"/>
    <w:uiPriority w:val="34"/>
    <w:qFormat/>
    <w:rsid w:val="000B4D93"/>
    <w:pPr>
      <w:ind w:left="720"/>
    </w:pPr>
  </w:style>
  <w:style w:type="paragraph" w:styleId="Zpat">
    <w:name w:val="footer"/>
    <w:basedOn w:val="Normln"/>
    <w:link w:val="ZpatChar"/>
    <w:uiPriority w:val="99"/>
    <w:rsid w:val="000B4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174E6"/>
    <w:rPr>
      <w:rFonts w:ascii="Calibri" w:hAnsi="Calibri" w:cs="Calibri"/>
      <w:color w:val="00000A"/>
      <w:lang w:eastAsia="en-US"/>
    </w:rPr>
  </w:style>
  <w:style w:type="paragraph" w:styleId="Bezmezer">
    <w:name w:val="No Spacing"/>
    <w:uiPriority w:val="99"/>
    <w:qFormat/>
    <w:rsid w:val="000B4D93"/>
    <w:pPr>
      <w:suppressAutoHyphens/>
    </w:pPr>
    <w:rPr>
      <w:rFonts w:cs="Calibri"/>
      <w:color w:val="00000A"/>
      <w:sz w:val="22"/>
      <w:szCs w:val="22"/>
      <w:lang w:eastAsia="en-US"/>
    </w:rPr>
  </w:style>
  <w:style w:type="paragraph" w:customStyle="1" w:styleId="Zkladntext22">
    <w:name w:val="Základní text 22"/>
    <w:basedOn w:val="Normln"/>
    <w:rsid w:val="000B4D93"/>
    <w:pPr>
      <w:widowControl w:val="0"/>
      <w:spacing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rsid w:val="000B4D93"/>
  </w:style>
  <w:style w:type="character" w:customStyle="1" w:styleId="ZhlavChar">
    <w:name w:val="Záhlaví Char"/>
    <w:basedOn w:val="Standardnpsmoodstavce"/>
    <w:link w:val="Zhlav"/>
    <w:uiPriority w:val="99"/>
    <w:semiHidden/>
    <w:rsid w:val="001174E6"/>
    <w:rPr>
      <w:rFonts w:ascii="Calibri" w:hAnsi="Calibri" w:cs="Calibri"/>
      <w:color w:val="00000A"/>
      <w:lang w:eastAsia="en-US"/>
    </w:rPr>
  </w:style>
  <w:style w:type="paragraph" w:customStyle="1" w:styleId="Quotations">
    <w:name w:val="Quotations"/>
    <w:basedOn w:val="Normln"/>
    <w:uiPriority w:val="99"/>
    <w:rsid w:val="000B4D93"/>
  </w:style>
  <w:style w:type="paragraph" w:styleId="Nzev">
    <w:name w:val="Title"/>
    <w:basedOn w:val="Nadpis"/>
    <w:link w:val="NzevChar"/>
    <w:uiPriority w:val="99"/>
    <w:qFormat/>
    <w:rsid w:val="000B4D93"/>
  </w:style>
  <w:style w:type="character" w:customStyle="1" w:styleId="NzevChar">
    <w:name w:val="Název Char"/>
    <w:basedOn w:val="Standardnpsmoodstavce"/>
    <w:link w:val="Nzev"/>
    <w:uiPriority w:val="10"/>
    <w:rsid w:val="001174E6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Podnadpis">
    <w:name w:val="Subtitle"/>
    <w:basedOn w:val="Nadpis"/>
    <w:link w:val="PodnadpisChar"/>
    <w:uiPriority w:val="99"/>
    <w:qFormat/>
    <w:rsid w:val="000B4D93"/>
  </w:style>
  <w:style w:type="character" w:customStyle="1" w:styleId="PodnadpisChar">
    <w:name w:val="Podnadpis Char"/>
    <w:basedOn w:val="Standardnpsmoodstavce"/>
    <w:link w:val="Podnadpis"/>
    <w:uiPriority w:val="11"/>
    <w:rsid w:val="001174E6"/>
    <w:rPr>
      <w:rFonts w:ascii="Cambria" w:eastAsia="Times New Roman" w:hAnsi="Cambria" w:cs="Times New Roman"/>
      <w:color w:val="00000A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rsid w:val="000B4D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74E6"/>
    <w:rPr>
      <w:rFonts w:ascii="Calibri" w:hAnsi="Calibri" w:cs="Calibri"/>
      <w:color w:val="00000A"/>
      <w:sz w:val="20"/>
      <w:szCs w:val="20"/>
      <w:lang w:eastAsia="en-US"/>
    </w:rPr>
  </w:style>
  <w:style w:type="paragraph" w:styleId="Pedmtkomente">
    <w:name w:val="annotation subject"/>
    <w:basedOn w:val="Textkomente"/>
    <w:link w:val="PedmtkomenteChar"/>
    <w:uiPriority w:val="99"/>
    <w:rsid w:val="000B4D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4E6"/>
    <w:rPr>
      <w:rFonts w:ascii="Calibri" w:hAnsi="Calibri" w:cs="Calibri"/>
      <w:b/>
      <w:bCs/>
      <w:color w:val="00000A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rsid w:val="000B4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4E6"/>
    <w:rPr>
      <w:rFonts w:ascii="Times New Roman" w:hAnsi="Times New Roman" w:cs="Times New Roman"/>
      <w:color w:val="00000A"/>
      <w:sz w:val="0"/>
      <w:szCs w:val="0"/>
      <w:lang w:eastAsia="en-US"/>
    </w:rPr>
  </w:style>
  <w:style w:type="paragraph" w:styleId="Revize">
    <w:name w:val="Revision"/>
    <w:hidden/>
    <w:uiPriority w:val="99"/>
    <w:rsid w:val="000B4D93"/>
    <w:rPr>
      <w:rFonts w:cs="Calibri"/>
      <w:color w:val="00000A"/>
      <w:sz w:val="22"/>
      <w:szCs w:val="22"/>
      <w:lang w:eastAsia="en-US"/>
    </w:rPr>
  </w:style>
  <w:style w:type="paragraph" w:customStyle="1" w:styleId="Default">
    <w:name w:val="Default"/>
    <w:rsid w:val="008F0AEA"/>
    <w:pPr>
      <w:autoSpaceDE w:val="0"/>
      <w:autoSpaceDN w:val="0"/>
      <w:adjustRightInd w:val="0"/>
    </w:pPr>
    <w:rPr>
      <w:rFonts w:ascii="Georgia" w:eastAsia="SimSun" w:hAnsi="Georgia" w:cs="Georgia"/>
      <w:color w:val="000000"/>
      <w:sz w:val="24"/>
      <w:szCs w:val="24"/>
      <w:lang w:val="en-US" w:eastAsia="zh-CN"/>
    </w:rPr>
  </w:style>
  <w:style w:type="paragraph" w:styleId="Textvbloku">
    <w:name w:val="Block Text"/>
    <w:basedOn w:val="Normln"/>
    <w:rsid w:val="000939C6"/>
    <w:pPr>
      <w:suppressAutoHyphens w:val="0"/>
      <w:spacing w:after="0" w:line="360" w:lineRule="auto"/>
      <w:ind w:left="360" w:right="278"/>
      <w:jc w:val="both"/>
    </w:pPr>
    <w:rPr>
      <w:rFonts w:ascii="Arial" w:hAnsi="Arial" w:cs="Times New Roman"/>
      <w:bCs/>
      <w:color w:val="auto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214F24"/>
    <w:rPr>
      <w:rFonts w:ascii="Times New Roman" w:hAnsi="Times New Roman"/>
      <w:b/>
      <w:bCs/>
      <w:sz w:val="22"/>
      <w:szCs w:val="22"/>
    </w:rPr>
  </w:style>
  <w:style w:type="paragraph" w:customStyle="1" w:styleId="scfbrieftext">
    <w:name w:val="scfbrieftext"/>
    <w:basedOn w:val="Normln"/>
    <w:rsid w:val="00F444B7"/>
    <w:pPr>
      <w:suppressAutoHyphens w:val="0"/>
      <w:spacing w:after="0" w:line="240" w:lineRule="auto"/>
    </w:pPr>
    <w:rPr>
      <w:rFonts w:ascii="Arial" w:hAnsi="Arial" w:cs="Times New Roman"/>
      <w:color w:val="auto"/>
      <w:szCs w:val="20"/>
      <w:lang w:val="de-DE" w:eastAsia="cs-CZ"/>
    </w:rPr>
  </w:style>
  <w:style w:type="paragraph" w:styleId="Prosttext">
    <w:name w:val="Plain Text"/>
    <w:basedOn w:val="Normln"/>
    <w:link w:val="ProsttextChar"/>
    <w:unhideWhenUsed/>
    <w:rsid w:val="001D0032"/>
    <w:pPr>
      <w:suppressAutoHyphens w:val="0"/>
      <w:spacing w:after="0" w:line="240" w:lineRule="auto"/>
    </w:pPr>
    <w:rPr>
      <w:rFonts w:ascii="Consolas" w:hAnsi="Consolas" w:cs="Times New Roman"/>
      <w:color w:val="auto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1D0032"/>
    <w:rPr>
      <w:rFonts w:ascii="Consolas" w:hAnsi="Consolas"/>
      <w:sz w:val="21"/>
      <w:szCs w:val="21"/>
      <w:lang w:eastAsia="en-US"/>
    </w:rPr>
  </w:style>
  <w:style w:type="paragraph" w:customStyle="1" w:styleId="msolistparagraph0">
    <w:name w:val="msolistparagraph"/>
    <w:basedOn w:val="Normln"/>
    <w:rsid w:val="00497A6A"/>
    <w:pPr>
      <w:suppressAutoHyphens w:val="0"/>
      <w:spacing w:after="0" w:line="240" w:lineRule="auto"/>
      <w:ind w:left="720"/>
    </w:pPr>
    <w:rPr>
      <w:rFonts w:ascii="Times New Roman" w:eastAsia="Arial Unicode MS" w:hAnsi="Times New Roman" w:cs="Times New Roman"/>
      <w:color w:val="auto"/>
      <w:kern w:val="1"/>
      <w:sz w:val="24"/>
      <w:szCs w:val="24"/>
      <w:lang w:eastAsia="zh-CN"/>
    </w:rPr>
  </w:style>
  <w:style w:type="paragraph" w:customStyle="1" w:styleId="TxBrp8">
    <w:name w:val="TxBr_p8"/>
    <w:basedOn w:val="Normln"/>
    <w:rsid w:val="00E81506"/>
    <w:pPr>
      <w:suppressAutoHyphens w:val="0"/>
      <w:autoSpaceDE w:val="0"/>
      <w:autoSpaceDN w:val="0"/>
      <w:spacing w:after="0" w:line="240" w:lineRule="atLeast"/>
      <w:ind w:left="352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6851-7F00-4852-9215-17697E13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NsP Karviná-Ráj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JUDr. Rita Kubicová</cp:lastModifiedBy>
  <cp:revision>2</cp:revision>
  <dcterms:created xsi:type="dcterms:W3CDTF">2026-01-30T13:44:00Z</dcterms:created>
  <dcterms:modified xsi:type="dcterms:W3CDTF">2026-01-30T13:44:00Z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