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277787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na dodávky</w:t>
            </w:r>
          </w:p>
        </w:tc>
      </w:tr>
      <w:tr w:rsidR="002A3657" w:rsidRPr="008C7479" w:rsidTr="00277787">
        <w:trPr>
          <w:trHeight w:val="1065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657" w:rsidRPr="008C7479" w:rsidRDefault="002A3657" w:rsidP="002A365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77787" w:rsidRPr="00277787" w:rsidRDefault="00277787" w:rsidP="00277787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277787">
              <w:rPr>
                <w:rFonts w:ascii="Verdana" w:hAnsi="Verdana"/>
                <w:b/>
                <w:sz w:val="28"/>
                <w:szCs w:val="28"/>
              </w:rPr>
              <w:t>„Pojízdný skiagrafický přístroj vč. 5letého pozáručního servisu“</w:t>
            </w:r>
          </w:p>
          <w:p w:rsidR="002A3657" w:rsidRPr="00277787" w:rsidRDefault="002A3657" w:rsidP="0027778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CB45BC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Pr="008C7479" w:rsidRDefault="00CB45BC" w:rsidP="00CB45B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713A9F" w:rsidRDefault="00CB45BC" w:rsidP="00CB45B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27778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="0027778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skiagraf</w:t>
            </w:r>
            <w:proofErr w:type="spellEnd"/>
            <w:r w:rsidR="0027778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-ARO</w:t>
            </w:r>
          </w:p>
        </w:tc>
      </w:tr>
      <w:tr w:rsidR="00CB45B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Default="00CB45BC" w:rsidP="00CB45B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8852FA" w:rsidRDefault="00CB45BC" w:rsidP="00CB45B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="0027778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CB45B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DD3733" w:rsidRDefault="00CB45BC" w:rsidP="00CB45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CB45B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E01BAC" w:rsidRDefault="00CB45BC" w:rsidP="00CB45BC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CB45BC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</w:p>
        </w:tc>
      </w:tr>
      <w:tr w:rsidR="00CB45BC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</w:p>
        </w:tc>
      </w:tr>
      <w:tr w:rsidR="00CB45BC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</w:p>
        </w:tc>
      </w:tr>
      <w:tr w:rsidR="00CB45BC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CB45BC" w:rsidRDefault="00CB45BC" w:rsidP="00CB45BC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CB45BC">
              <w:rPr>
                <w:rFonts w:ascii="Verdana" w:hAnsi="Verdana"/>
                <w:b w:val="0"/>
                <w:sz w:val="18"/>
                <w:szCs w:val="18"/>
              </w:rPr>
              <w:t xml:space="preserve">Účastník ZŘ uvede </w:t>
            </w:r>
            <w:r w:rsidRPr="00CB45BC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minimálně </w:t>
            </w:r>
            <w:r w:rsidR="00277787">
              <w:rPr>
                <w:rFonts w:ascii="Verdana" w:hAnsi="Verdana" w:cs="Arial"/>
                <w:sz w:val="18"/>
                <w:szCs w:val="18"/>
                <w:lang w:eastAsia="en-US"/>
              </w:rPr>
              <w:t>3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významné dodávky shodného či obdobného charakteru, tj. </w:t>
            </w:r>
            <w:r w:rsidR="00277787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dodávka </w:t>
            </w:r>
            <w:proofErr w:type="spellStart"/>
            <w:r w:rsidR="00277787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skiagrafiského</w:t>
            </w:r>
            <w:proofErr w:type="spellEnd"/>
            <w:r w:rsidR="00277787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přístroje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, realizovan</w:t>
            </w:r>
            <w:r w:rsidR="00277787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é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za poslední </w:t>
            </w:r>
            <w:r w:rsidRPr="00CB45BC">
              <w:rPr>
                <w:rFonts w:ascii="Verdana" w:hAnsi="Verdana" w:cs="Arial"/>
                <w:sz w:val="18"/>
                <w:szCs w:val="18"/>
                <w:lang w:eastAsia="en-US"/>
              </w:rPr>
              <w:t>3</w:t>
            </w:r>
            <w:bookmarkStart w:id="0" w:name="_GoBack"/>
            <w:bookmarkEnd w:id="0"/>
            <w:r w:rsidRPr="00CB45BC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roky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přede dnem podání nabídky</w:t>
            </w:r>
          </w:p>
        </w:tc>
      </w:tr>
      <w:tr w:rsidR="00CB45BC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45BC" w:rsidRPr="009E05D2" w:rsidRDefault="00CB45BC" w:rsidP="00CB45BC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5BC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CB45BC" w:rsidRPr="00025249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5BC" w:rsidRPr="00025249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9E05D2" w:rsidRDefault="00CB45BC" w:rsidP="00CB45BC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FA" w:rsidRDefault="004349FA" w:rsidP="002D1360">
      <w:r>
        <w:separator/>
      </w:r>
    </w:p>
  </w:endnote>
  <w:endnote w:type="continuationSeparator" w:id="0">
    <w:p w:rsidR="004349FA" w:rsidRDefault="004349FA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FA" w:rsidRDefault="004349FA" w:rsidP="002D1360">
      <w:r>
        <w:separator/>
      </w:r>
    </w:p>
  </w:footnote>
  <w:footnote w:type="continuationSeparator" w:id="0">
    <w:p w:rsidR="004349FA" w:rsidRDefault="004349FA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27778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41A2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77787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49FA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E9C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45BC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03FD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2025-11-10T13:20:00Z</cp:lastPrinted>
  <dcterms:created xsi:type="dcterms:W3CDTF">2026-02-16T09:32:00Z</dcterms:created>
  <dcterms:modified xsi:type="dcterms:W3CDTF">2026-02-16T09:32:00Z</dcterms:modified>
</cp:coreProperties>
</file>