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6833" w14:textId="5C70059A" w:rsidR="00F86510" w:rsidRPr="00F86510" w:rsidRDefault="00F86510" w:rsidP="00F86510">
      <w:pPr>
        <w:rPr>
          <w:rFonts w:ascii="Tahoma" w:hAnsi="Tahoma" w:cs="Tahoma"/>
          <w:sz w:val="20"/>
          <w:szCs w:val="20"/>
        </w:rPr>
      </w:pPr>
      <w:r w:rsidRPr="00F86510">
        <w:rPr>
          <w:rFonts w:ascii="Tahoma" w:hAnsi="Tahoma" w:cs="Tahoma"/>
          <w:sz w:val="20"/>
          <w:szCs w:val="20"/>
        </w:rPr>
        <w:t xml:space="preserve">Příloha č. </w:t>
      </w:r>
      <w:r w:rsidR="000456BA">
        <w:rPr>
          <w:rFonts w:ascii="Tahoma" w:hAnsi="Tahoma" w:cs="Tahoma"/>
          <w:sz w:val="20"/>
          <w:szCs w:val="20"/>
        </w:rPr>
        <w:t>3</w:t>
      </w:r>
      <w:r w:rsidRPr="00F86510">
        <w:rPr>
          <w:rFonts w:ascii="Tahoma" w:hAnsi="Tahoma" w:cs="Tahoma"/>
          <w:sz w:val="20"/>
          <w:szCs w:val="20"/>
        </w:rPr>
        <w:t xml:space="preserve"> Oznámení o zahájení zadávacího řízení – Obchodní podmínky</w:t>
      </w:r>
    </w:p>
    <w:p w14:paraId="2E359722" w14:textId="66CD7066" w:rsidR="00F86510" w:rsidRPr="00F86510" w:rsidRDefault="00F86510" w:rsidP="00F86510">
      <w:pPr>
        <w:rPr>
          <w:rFonts w:ascii="Tahoma" w:hAnsi="Tahoma" w:cs="Tahoma"/>
          <w:sz w:val="20"/>
          <w:szCs w:val="20"/>
        </w:rPr>
      </w:pPr>
      <w:r w:rsidRPr="00F86510">
        <w:rPr>
          <w:rFonts w:ascii="Tahoma" w:hAnsi="Tahoma" w:cs="Tahoma"/>
          <w:sz w:val="20"/>
          <w:szCs w:val="20"/>
        </w:rPr>
        <w:t xml:space="preserve">VZ </w:t>
      </w:r>
      <w:r>
        <w:rPr>
          <w:rFonts w:ascii="Tahoma" w:hAnsi="Tahoma" w:cs="Tahoma"/>
          <w:sz w:val="20"/>
          <w:szCs w:val="20"/>
        </w:rPr>
        <w:t>„</w:t>
      </w:r>
      <w:r w:rsidR="000456BA" w:rsidRPr="000456BA">
        <w:rPr>
          <w:rFonts w:ascii="Tahoma" w:hAnsi="Tahoma" w:cs="Tahoma"/>
          <w:bCs/>
          <w:sz w:val="20"/>
          <w:szCs w:val="20"/>
        </w:rPr>
        <w:t>Revize, kontroly a opravy požárně bezpečnostních zařízení</w:t>
      </w:r>
      <w:r w:rsidR="00A03C2A">
        <w:rPr>
          <w:rFonts w:ascii="Tahoma" w:hAnsi="Tahoma" w:cs="Tahoma"/>
          <w:bCs/>
          <w:sz w:val="20"/>
          <w:szCs w:val="20"/>
        </w:rPr>
        <w:t xml:space="preserve"> II</w:t>
      </w:r>
      <w:r>
        <w:rPr>
          <w:rFonts w:ascii="Tahoma" w:hAnsi="Tahoma" w:cs="Tahoma"/>
          <w:sz w:val="20"/>
          <w:szCs w:val="20"/>
        </w:rPr>
        <w:t>“</w:t>
      </w:r>
    </w:p>
    <w:p w14:paraId="1EEA48E2" w14:textId="77777777" w:rsidR="00F86510" w:rsidRDefault="00F86510" w:rsidP="00F86510"/>
    <w:p w14:paraId="240030DB" w14:textId="77777777" w:rsidR="00F86510" w:rsidRDefault="00F86510" w:rsidP="00F86510"/>
    <w:p w14:paraId="7649B0A7" w14:textId="1CFAB6F5" w:rsidR="00F86510" w:rsidRPr="00F86510" w:rsidRDefault="00F86510" w:rsidP="00F86510">
      <w:pPr>
        <w:pStyle w:val="Nadpis1"/>
        <w:rPr>
          <w:rFonts w:ascii="Tahoma" w:hAnsi="Tahoma" w:cs="Tahoma"/>
          <w:caps/>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5F63538D" w14:textId="24B3B277" w:rsidR="00A3162A" w:rsidRPr="005156FA" w:rsidRDefault="00A03C2A" w:rsidP="00A3162A">
      <w:pPr>
        <w:numPr>
          <w:ilvl w:val="0"/>
          <w:numId w:val="51"/>
        </w:numPr>
        <w:tabs>
          <w:tab w:val="clear" w:pos="720"/>
        </w:tabs>
        <w:spacing w:before="240"/>
        <w:ind w:left="357" w:hanging="357"/>
        <w:jc w:val="both"/>
        <w:rPr>
          <w:rFonts w:ascii="Tahoma" w:hAnsi="Tahoma" w:cs="Tahoma"/>
          <w:b/>
          <w:sz w:val="22"/>
          <w:szCs w:val="22"/>
        </w:rPr>
      </w:pPr>
      <w:r>
        <w:rPr>
          <w:rFonts w:ascii="Tahoma" w:hAnsi="Tahoma" w:cs="Tahoma"/>
          <w:b/>
          <w:sz w:val="22"/>
          <w:szCs w:val="22"/>
        </w:rPr>
        <w:t>Moravskoslezská n</w:t>
      </w:r>
      <w:r w:rsidR="00A3162A" w:rsidRPr="005156FA">
        <w:rPr>
          <w:rFonts w:ascii="Tahoma" w:hAnsi="Tahoma" w:cs="Tahoma"/>
          <w:b/>
          <w:sz w:val="22"/>
          <w:szCs w:val="22"/>
        </w:rPr>
        <w:t>emocnice Karviná – Ráj, příspěvková organizace</w:t>
      </w:r>
    </w:p>
    <w:p w14:paraId="00893D0A"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se sídlem:</w:t>
      </w:r>
      <w:r w:rsidRPr="00002913">
        <w:rPr>
          <w:rFonts w:ascii="Tahoma" w:hAnsi="Tahoma" w:cs="Tahoma"/>
          <w:sz w:val="22"/>
          <w:szCs w:val="22"/>
        </w:rPr>
        <w:t xml:space="preserve"> </w:t>
      </w:r>
      <w:r>
        <w:rPr>
          <w:rFonts w:ascii="Tahoma" w:hAnsi="Tahoma" w:cs="Tahoma"/>
          <w:sz w:val="22"/>
          <w:szCs w:val="22"/>
        </w:rPr>
        <w:tab/>
      </w:r>
      <w:r w:rsidRPr="005156FA">
        <w:rPr>
          <w:rFonts w:ascii="Tahoma" w:hAnsi="Tahoma" w:cs="Tahoma"/>
          <w:sz w:val="22"/>
          <w:szCs w:val="22"/>
        </w:rPr>
        <w:t xml:space="preserve">Vydmuchov 399/5, </w:t>
      </w:r>
      <w:r>
        <w:rPr>
          <w:rFonts w:ascii="Tahoma" w:hAnsi="Tahoma" w:cs="Tahoma"/>
          <w:sz w:val="22"/>
          <w:szCs w:val="22"/>
        </w:rPr>
        <w:t xml:space="preserve">Ráj, </w:t>
      </w:r>
      <w:r w:rsidRPr="005156FA">
        <w:rPr>
          <w:rFonts w:ascii="Tahoma" w:hAnsi="Tahoma" w:cs="Tahoma"/>
          <w:sz w:val="22"/>
          <w:szCs w:val="22"/>
        </w:rPr>
        <w:t>734 01 Karviná</w:t>
      </w:r>
      <w:r>
        <w:tab/>
      </w:r>
    </w:p>
    <w:p w14:paraId="2BF762EE"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zastoupena:</w:t>
      </w:r>
      <w:r w:rsidRPr="00002913">
        <w:rPr>
          <w:rFonts w:ascii="Tahoma" w:hAnsi="Tahoma" w:cs="Tahoma"/>
          <w:sz w:val="22"/>
          <w:szCs w:val="22"/>
        </w:rPr>
        <w:t xml:space="preserve"> </w:t>
      </w:r>
      <w:r>
        <w:rPr>
          <w:rFonts w:ascii="Tahoma" w:hAnsi="Tahoma" w:cs="Tahoma"/>
          <w:sz w:val="22"/>
          <w:szCs w:val="22"/>
        </w:rPr>
        <w:tab/>
      </w:r>
      <w:r w:rsidRPr="005156FA">
        <w:rPr>
          <w:rFonts w:ascii="Tahoma" w:hAnsi="Tahoma" w:cs="Tahoma"/>
          <w:sz w:val="22"/>
          <w:szCs w:val="22"/>
        </w:rPr>
        <w:t>Ing. Ivo Žolnerčíkem, ředitelem</w:t>
      </w:r>
      <w:r>
        <w:tab/>
      </w:r>
    </w:p>
    <w:p w14:paraId="4C9B0413" w14:textId="77777777" w:rsidR="00A3162A" w:rsidRPr="005156FA" w:rsidRDefault="00A3162A" w:rsidP="00A3162A">
      <w:pPr>
        <w:numPr>
          <w:ilvl w:val="12"/>
          <w:numId w:val="51"/>
        </w:numPr>
        <w:ind w:left="357"/>
        <w:rPr>
          <w:rFonts w:ascii="Tahoma" w:hAnsi="Tahoma" w:cs="Tahoma"/>
          <w:iCs/>
          <w:sz w:val="22"/>
          <w:szCs w:val="22"/>
        </w:rPr>
      </w:pPr>
      <w:r w:rsidRPr="005156FA">
        <w:rPr>
          <w:rFonts w:ascii="Tahoma" w:hAnsi="Tahoma" w:cs="Tahoma"/>
          <w:sz w:val="22"/>
          <w:szCs w:val="22"/>
        </w:rPr>
        <w:t xml:space="preserve">osoba oprávněná jednat </w:t>
      </w:r>
    </w:p>
    <w:p w14:paraId="71F83A68" w14:textId="77777777" w:rsidR="00A3162A" w:rsidRDefault="00A3162A" w:rsidP="00A3162A">
      <w:pPr>
        <w:tabs>
          <w:tab w:val="left" w:pos="2835"/>
        </w:tabs>
        <w:ind w:left="357"/>
        <w:jc w:val="both"/>
        <w:rPr>
          <w:rFonts w:ascii="Tahoma" w:hAnsi="Tahoma" w:cs="Tahoma"/>
          <w:sz w:val="22"/>
          <w:szCs w:val="22"/>
          <w:highlight w:val="yellow"/>
        </w:rPr>
      </w:pPr>
      <w:r w:rsidRPr="005156FA">
        <w:rPr>
          <w:rFonts w:ascii="Tahoma" w:hAnsi="Tahoma" w:cs="Tahoma"/>
          <w:sz w:val="22"/>
          <w:szCs w:val="22"/>
        </w:rPr>
        <w:t>ve věcech technických:</w:t>
      </w:r>
      <w:r w:rsidRPr="00002913">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5156FA">
        <w:rPr>
          <w:rFonts w:ascii="Tahoma" w:hAnsi="Tahoma" w:cs="Tahoma"/>
          <w:sz w:val="22"/>
          <w:szCs w:val="22"/>
        </w:rPr>
        <w:t>Bc. Marcela Mesochoridisová, provozně-technická náměstkyně</w:t>
      </w:r>
    </w:p>
    <w:p w14:paraId="5AE5A6B5"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IČO:</w:t>
      </w:r>
      <w:r w:rsidRPr="00002913">
        <w:rPr>
          <w:rFonts w:ascii="Tahoma" w:hAnsi="Tahoma" w:cs="Tahoma"/>
          <w:sz w:val="22"/>
          <w:szCs w:val="22"/>
        </w:rPr>
        <w:t xml:space="preserve"> </w:t>
      </w:r>
      <w:r>
        <w:rPr>
          <w:rFonts w:ascii="Tahoma" w:hAnsi="Tahoma" w:cs="Tahoma"/>
          <w:sz w:val="22"/>
          <w:szCs w:val="22"/>
        </w:rPr>
        <w:tab/>
        <w:t>00844853</w:t>
      </w:r>
      <w:r>
        <w:tab/>
      </w:r>
    </w:p>
    <w:p w14:paraId="37396291"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DIČ:</w:t>
      </w:r>
      <w:r w:rsidRPr="00002913">
        <w:rPr>
          <w:rFonts w:ascii="Tahoma" w:hAnsi="Tahoma" w:cs="Tahoma"/>
          <w:sz w:val="22"/>
          <w:szCs w:val="22"/>
        </w:rPr>
        <w:t xml:space="preserve"> </w:t>
      </w:r>
      <w:r>
        <w:rPr>
          <w:rFonts w:ascii="Tahoma" w:hAnsi="Tahoma" w:cs="Tahoma"/>
          <w:sz w:val="22"/>
          <w:szCs w:val="22"/>
        </w:rPr>
        <w:tab/>
        <w:t>CZ00844853</w:t>
      </w:r>
      <w:r>
        <w:tab/>
      </w:r>
      <w:r>
        <w:tab/>
      </w:r>
    </w:p>
    <w:p w14:paraId="2F873556" w14:textId="77777777" w:rsidR="00A3162A" w:rsidRPr="00583924" w:rsidRDefault="00A3162A" w:rsidP="00A3162A">
      <w:pPr>
        <w:tabs>
          <w:tab w:val="left" w:pos="2835"/>
        </w:tabs>
        <w:ind w:left="357"/>
        <w:jc w:val="both"/>
        <w:rPr>
          <w:rFonts w:ascii="Tahoma" w:hAnsi="Tahoma" w:cs="Tahoma"/>
          <w:sz w:val="22"/>
          <w:szCs w:val="22"/>
          <w:highlight w:val="yellow"/>
        </w:rPr>
      </w:pPr>
      <w:r w:rsidRPr="00A0542D">
        <w:rPr>
          <w:rFonts w:ascii="Tahoma" w:hAnsi="Tahoma" w:cs="Tahoma"/>
          <w:sz w:val="22"/>
          <w:szCs w:val="22"/>
        </w:rPr>
        <w:t xml:space="preserve">bankovní spojení: </w:t>
      </w:r>
      <w:r>
        <w:rPr>
          <w:rFonts w:ascii="Tahoma" w:hAnsi="Tahoma" w:cs="Tahoma"/>
          <w:sz w:val="22"/>
          <w:szCs w:val="22"/>
        </w:rPr>
        <w:tab/>
        <w:t>Komerční banka, a.s., pobočka Karviná</w:t>
      </w:r>
      <w:r>
        <w:tab/>
      </w:r>
    </w:p>
    <w:p w14:paraId="7115E3DB" w14:textId="77777777" w:rsidR="00A3162A" w:rsidRDefault="00A3162A" w:rsidP="00A3162A">
      <w:pPr>
        <w:tabs>
          <w:tab w:val="left" w:pos="2835"/>
        </w:tabs>
        <w:ind w:left="357"/>
        <w:jc w:val="both"/>
      </w:pPr>
      <w:r w:rsidRPr="00A0542D">
        <w:rPr>
          <w:rFonts w:ascii="Tahoma" w:hAnsi="Tahoma" w:cs="Tahoma"/>
          <w:sz w:val="22"/>
          <w:szCs w:val="22"/>
        </w:rPr>
        <w:t xml:space="preserve">číslo účtu: </w:t>
      </w:r>
      <w:r>
        <w:rPr>
          <w:rFonts w:ascii="Tahoma" w:hAnsi="Tahoma" w:cs="Tahoma"/>
          <w:sz w:val="22"/>
          <w:szCs w:val="22"/>
        </w:rPr>
        <w:tab/>
        <w:t>174- 30331791/0100 pro investice</w:t>
      </w:r>
      <w:r>
        <w:tab/>
      </w:r>
    </w:p>
    <w:p w14:paraId="6FD32A90" w14:textId="77777777" w:rsidR="00A3162A" w:rsidRDefault="00A3162A" w:rsidP="00A3162A">
      <w:pPr>
        <w:tabs>
          <w:tab w:val="left" w:pos="2835"/>
        </w:tabs>
        <w:ind w:left="357" w:firstLine="2904"/>
        <w:jc w:val="both"/>
        <w:rPr>
          <w:rFonts w:ascii="Tahoma" w:hAnsi="Tahoma" w:cs="Tahoma"/>
          <w:sz w:val="22"/>
          <w:szCs w:val="22"/>
        </w:rPr>
      </w:pPr>
      <w:r w:rsidRPr="00847EE4">
        <w:rPr>
          <w:rFonts w:ascii="Tahoma" w:hAnsi="Tahoma" w:cs="Tahoma"/>
          <w:sz w:val="22"/>
          <w:szCs w:val="22"/>
        </w:rPr>
        <w:t>30331791/0100 pro neinvestice</w:t>
      </w:r>
    </w:p>
    <w:p w14:paraId="1314C6A2" w14:textId="77777777" w:rsidR="00A3162A" w:rsidRDefault="00A3162A" w:rsidP="00A3162A">
      <w:pPr>
        <w:tabs>
          <w:tab w:val="left" w:pos="2835"/>
        </w:tabs>
        <w:ind w:left="357"/>
        <w:jc w:val="both"/>
        <w:rPr>
          <w:rFonts w:ascii="Tahoma" w:hAnsi="Tahoma" w:cs="Tahoma"/>
          <w:sz w:val="22"/>
          <w:szCs w:val="22"/>
        </w:rPr>
      </w:pPr>
      <w:r>
        <w:rPr>
          <w:rFonts w:ascii="Tahoma" w:hAnsi="Tahoma" w:cs="Tahoma"/>
          <w:sz w:val="22"/>
          <w:szCs w:val="22"/>
        </w:rPr>
        <w:t>tel</w:t>
      </w:r>
      <w:r w:rsidRPr="00847EE4">
        <w:rPr>
          <w:rFonts w:ascii="Tahoma" w:hAnsi="Tahoma" w:cs="Tahoma"/>
          <w:sz w:val="22"/>
          <w:szCs w:val="22"/>
        </w:rPr>
        <w:t>:</w:t>
      </w:r>
      <w:r>
        <w:rPr>
          <w:rFonts w:ascii="Tahoma" w:hAnsi="Tahoma" w:cs="Tahoma"/>
          <w:sz w:val="22"/>
          <w:szCs w:val="22"/>
        </w:rPr>
        <w:tab/>
        <w:t>596 383 111</w:t>
      </w:r>
    </w:p>
    <w:p w14:paraId="1924F4FE" w14:textId="3E8FAD6C" w:rsidR="0013206E" w:rsidRPr="007470DD" w:rsidRDefault="00A3162A" w:rsidP="00A3162A">
      <w:pPr>
        <w:numPr>
          <w:ilvl w:val="12"/>
          <w:numId w:val="0"/>
        </w:numPr>
        <w:tabs>
          <w:tab w:val="left" w:pos="2835"/>
        </w:tabs>
        <w:ind w:left="357"/>
        <w:jc w:val="both"/>
        <w:rPr>
          <w:rFonts w:ascii="Tahoma" w:hAnsi="Tahoma" w:cs="Tahoma"/>
          <w:sz w:val="22"/>
          <w:szCs w:val="22"/>
        </w:rPr>
      </w:pPr>
      <w:r>
        <w:rPr>
          <w:rFonts w:ascii="Tahoma" w:hAnsi="Tahoma" w:cs="Tahoma"/>
          <w:sz w:val="22"/>
          <w:szCs w:val="22"/>
        </w:rPr>
        <w:t>e-mail:</w:t>
      </w:r>
      <w:r>
        <w:rPr>
          <w:rFonts w:ascii="Tahoma" w:hAnsi="Tahoma" w:cs="Tahoma"/>
          <w:sz w:val="22"/>
          <w:szCs w:val="22"/>
        </w:rPr>
        <w:tab/>
      </w:r>
      <w:hyperlink r:id="rId8" w:history="1">
        <w:r w:rsidRPr="005913C6">
          <w:rPr>
            <w:rStyle w:val="Hypertextovodkaz"/>
            <w:rFonts w:ascii="Tahoma" w:hAnsi="Tahoma" w:cs="Tahoma"/>
            <w:sz w:val="22"/>
            <w:szCs w:val="22"/>
          </w:rPr>
          <w:t>nspka@nspka.cz</w:t>
        </w:r>
      </w:hyperlink>
      <w:r w:rsidR="0013206E" w:rsidRPr="007470DD">
        <w:rPr>
          <w:rFonts w:ascii="Tahoma" w:hAnsi="Tahoma" w:cs="Tahoma"/>
          <w:sz w:val="22"/>
          <w:szCs w:val="22"/>
        </w:rPr>
        <w:tab/>
      </w:r>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1B9F354A" w14:textId="77777777" w:rsidR="0013206E" w:rsidRPr="007470DD" w:rsidRDefault="0013206E" w:rsidP="00A3162A">
      <w:pPr>
        <w:pStyle w:val="Zpat"/>
        <w:tabs>
          <w:tab w:val="clear" w:pos="4536"/>
          <w:tab w:val="clear" w:pos="9072"/>
        </w:tabs>
        <w:spacing w:before="240" w:after="240"/>
        <w:ind w:firstLine="357"/>
        <w:rPr>
          <w:rFonts w:ascii="Tahoma" w:hAnsi="Tahoma" w:cs="Tahoma"/>
          <w:sz w:val="22"/>
          <w:szCs w:val="22"/>
        </w:rPr>
      </w:pPr>
      <w:r w:rsidRPr="007470DD">
        <w:rPr>
          <w:rFonts w:ascii="Tahoma" w:hAnsi="Tahoma" w:cs="Tahoma"/>
          <w:sz w:val="22"/>
          <w:szCs w:val="22"/>
        </w:rPr>
        <w:t>a</w:t>
      </w:r>
    </w:p>
    <w:p w14:paraId="45CC1E77" w14:textId="77777777" w:rsidR="0013206E" w:rsidRPr="007470DD" w:rsidRDefault="0013206E" w:rsidP="00F102B1">
      <w:pPr>
        <w:tabs>
          <w:tab w:val="left" w:pos="426"/>
        </w:tabs>
        <w:spacing w:before="240" w:after="120"/>
        <w:jc w:val="both"/>
        <w:rPr>
          <w:rFonts w:ascii="Tahoma" w:hAnsi="Tahoma" w:cs="Tahoma"/>
          <w:i/>
          <w:color w:val="FF0000"/>
          <w:sz w:val="22"/>
          <w:szCs w:val="22"/>
        </w:rPr>
      </w:pPr>
      <w:r w:rsidRPr="007470DD">
        <w:rPr>
          <w:rFonts w:ascii="Tahoma" w:hAnsi="Tahoma" w:cs="Tahoma"/>
          <w:b/>
          <w:i/>
          <w:iCs/>
          <w:color w:val="FF0000"/>
          <w:sz w:val="22"/>
          <w:szCs w:val="22"/>
        </w:rPr>
        <w:t>VARIANTA A</w:t>
      </w:r>
      <w:r w:rsidRPr="007470DD">
        <w:rPr>
          <w:rFonts w:ascii="Tahoma" w:hAnsi="Tahoma" w:cs="Tahoma"/>
          <w:b/>
          <w:color w:val="FF0000"/>
          <w:sz w:val="22"/>
          <w:szCs w:val="22"/>
        </w:rPr>
        <w:t xml:space="preserve"> </w:t>
      </w:r>
      <w:r w:rsidRPr="007470DD">
        <w:rPr>
          <w:rFonts w:ascii="Tahoma" w:hAnsi="Tahoma" w:cs="Tahoma"/>
          <w:i/>
          <w:color w:val="FF0000"/>
          <w:sz w:val="22"/>
          <w:szCs w:val="22"/>
        </w:rPr>
        <w:t>(pro právnickou osobu nebo fyzickou osobu zapsanou v obchodním rejstříku, údaje na řádcích 1-4 se vyplní dle výpisu z obchodního rejstříku):</w:t>
      </w:r>
    </w:p>
    <w:p w14:paraId="42B9991E" w14:textId="77777777" w:rsidR="0013206E" w:rsidRPr="007470DD" w:rsidRDefault="0013206E" w:rsidP="00A3162A">
      <w:pPr>
        <w:pStyle w:val="Zkladntext"/>
        <w:widowControl w:val="0"/>
        <w:numPr>
          <w:ilvl w:val="0"/>
          <w:numId w:val="51"/>
        </w:numPr>
        <w:tabs>
          <w:tab w:val="clear" w:pos="540"/>
          <w:tab w:val="clear" w:pos="720"/>
          <w:tab w:val="clear" w:pos="1260"/>
          <w:tab w:val="clear" w:pos="1980"/>
          <w:tab w:val="clear" w:pos="3960"/>
          <w:tab w:val="num" w:pos="360"/>
        </w:tabs>
        <w:autoSpaceDE w:val="0"/>
        <w:autoSpaceDN w:val="0"/>
        <w:spacing w:before="240"/>
        <w:ind w:hanging="720"/>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p>
    <w:p w14:paraId="6533DE3A"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Pr>
          <w:rFonts w:ascii="Tahoma" w:hAnsi="Tahoma" w:cs="Tahoma"/>
          <w:sz w:val="22"/>
          <w:szCs w:val="22"/>
        </w:rPr>
        <w:tab/>
      </w:r>
    </w:p>
    <w:p w14:paraId="11E1381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p>
    <w:p w14:paraId="08321FE8"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F102B1">
        <w:rPr>
          <w:rFonts w:ascii="Tahoma" w:hAnsi="Tahoma" w:cs="Tahoma"/>
          <w:sz w:val="22"/>
          <w:szCs w:val="22"/>
        </w:rPr>
        <w:tab/>
      </w:r>
    </w:p>
    <w:p w14:paraId="05FEAE53"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p>
    <w:p w14:paraId="16724B9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
    <w:p w14:paraId="71E09A89"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9CBBF58" w14:textId="5095721B"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58786FBB"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Zapsána v obchodním rejstříku vedeném ………</w:t>
      </w:r>
      <w:r w:rsidR="001D44FB">
        <w:rPr>
          <w:rFonts w:ascii="Tahoma" w:hAnsi="Tahoma" w:cs="Tahoma"/>
          <w:sz w:val="22"/>
          <w:szCs w:val="22"/>
        </w:rPr>
        <w:t>……</w:t>
      </w:r>
      <w:r w:rsidRPr="007470DD">
        <w:rPr>
          <w:rFonts w:ascii="Tahoma" w:hAnsi="Tahoma" w:cs="Tahoma"/>
          <w:sz w:val="22"/>
          <w:szCs w:val="22"/>
        </w:rPr>
        <w:t xml:space="preserve"> soudem v …</w:t>
      </w:r>
      <w:r w:rsidR="001D44FB">
        <w:rPr>
          <w:rFonts w:ascii="Tahoma" w:hAnsi="Tahoma" w:cs="Tahoma"/>
          <w:sz w:val="22"/>
          <w:szCs w:val="22"/>
        </w:rPr>
        <w:t>………</w:t>
      </w:r>
      <w:r w:rsidRPr="007470DD">
        <w:rPr>
          <w:rFonts w:ascii="Tahoma" w:hAnsi="Tahoma" w:cs="Tahoma"/>
          <w:sz w:val="22"/>
          <w:szCs w:val="22"/>
        </w:rPr>
        <w:t xml:space="preserve">, </w:t>
      </w:r>
      <w:r w:rsidR="00C82AEB" w:rsidRPr="003D2AF8">
        <w:rPr>
          <w:rFonts w:ascii="Tahoma" w:hAnsi="Tahoma" w:cs="Tahoma"/>
          <w:sz w:val="22"/>
          <w:szCs w:val="22"/>
        </w:rPr>
        <w:t>sp. zn.</w:t>
      </w:r>
      <w:r w:rsidR="00C82AEB">
        <w:rPr>
          <w:rFonts w:ascii="Tahoma" w:hAnsi="Tahoma" w:cs="Tahoma"/>
          <w:sz w:val="22"/>
          <w:szCs w:val="22"/>
        </w:rPr>
        <w:t> </w:t>
      </w:r>
      <w:r w:rsidRPr="007470DD">
        <w:rPr>
          <w:rFonts w:ascii="Tahoma" w:hAnsi="Tahoma" w:cs="Tahoma"/>
          <w:sz w:val="22"/>
          <w:szCs w:val="22"/>
        </w:rPr>
        <w:t>…</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3AE1F023" w14:textId="027BB0EF" w:rsidR="0013206E" w:rsidRPr="007470DD" w:rsidRDefault="0013206E" w:rsidP="00F102B1">
      <w:pPr>
        <w:tabs>
          <w:tab w:val="left" w:pos="426"/>
        </w:tabs>
        <w:spacing w:before="240" w:after="120"/>
        <w:jc w:val="both"/>
        <w:rPr>
          <w:rFonts w:ascii="Tahoma" w:hAnsi="Tahoma" w:cs="Tahoma"/>
          <w:i/>
          <w:color w:val="FF0000"/>
          <w:sz w:val="22"/>
          <w:szCs w:val="22"/>
        </w:rPr>
      </w:pPr>
      <w:r w:rsidRPr="007470DD">
        <w:rPr>
          <w:rFonts w:ascii="Tahoma" w:hAnsi="Tahoma" w:cs="Tahoma"/>
          <w:b/>
          <w:i/>
          <w:iCs/>
          <w:color w:val="FF0000"/>
          <w:sz w:val="22"/>
          <w:szCs w:val="22"/>
        </w:rPr>
        <w:t>VARIANTA B</w:t>
      </w:r>
      <w:r w:rsidRPr="007470DD">
        <w:rPr>
          <w:rFonts w:ascii="Tahoma" w:hAnsi="Tahoma" w:cs="Tahoma"/>
          <w:b/>
          <w:color w:val="FF0000"/>
          <w:sz w:val="22"/>
          <w:szCs w:val="22"/>
        </w:rPr>
        <w:t xml:space="preserve"> </w:t>
      </w:r>
      <w:r w:rsidRPr="007470DD">
        <w:rPr>
          <w:rFonts w:ascii="Tahoma" w:hAnsi="Tahoma" w:cs="Tahoma"/>
          <w:i/>
          <w:color w:val="FF0000"/>
          <w:sz w:val="22"/>
          <w:szCs w:val="22"/>
        </w:rPr>
        <w:t>(pro podnikatele - fyzickou osobu nezapsanou v obchodním rejstříku, údaje na</w:t>
      </w:r>
      <w:r w:rsidR="001D44FB">
        <w:rPr>
          <w:rFonts w:ascii="Tahoma" w:hAnsi="Tahoma" w:cs="Tahoma"/>
          <w:i/>
          <w:color w:val="FF0000"/>
          <w:sz w:val="22"/>
          <w:szCs w:val="22"/>
        </w:rPr>
        <w:t> řádcích 1-4</w:t>
      </w:r>
      <w:r w:rsidRPr="007470DD">
        <w:rPr>
          <w:rFonts w:ascii="Tahoma" w:hAnsi="Tahoma" w:cs="Tahoma"/>
          <w:i/>
          <w:color w:val="FF0000"/>
          <w:sz w:val="22"/>
          <w:szCs w:val="22"/>
        </w:rPr>
        <w:t xml:space="preserve"> se vyplní podle </w:t>
      </w:r>
      <w:r w:rsidR="0052798E">
        <w:rPr>
          <w:rFonts w:ascii="Tahoma" w:hAnsi="Tahoma" w:cs="Tahoma"/>
          <w:i/>
          <w:color w:val="FF0000"/>
          <w:sz w:val="22"/>
          <w:szCs w:val="22"/>
        </w:rPr>
        <w:t>výpisu z </w:t>
      </w:r>
      <w:r w:rsidRPr="007470DD">
        <w:rPr>
          <w:rFonts w:ascii="Tahoma" w:hAnsi="Tahoma" w:cs="Tahoma"/>
          <w:i/>
          <w:color w:val="FF0000"/>
          <w:sz w:val="22"/>
          <w:szCs w:val="22"/>
        </w:rPr>
        <w:t>živnostenského</w:t>
      </w:r>
      <w:r w:rsidR="0052798E">
        <w:rPr>
          <w:rFonts w:ascii="Tahoma" w:hAnsi="Tahoma" w:cs="Tahoma"/>
          <w:i/>
          <w:color w:val="FF0000"/>
          <w:sz w:val="22"/>
          <w:szCs w:val="22"/>
        </w:rPr>
        <w:t xml:space="preserve"> rejstříku nebo jiné evidence</w:t>
      </w:r>
      <w:r w:rsidRPr="007470DD">
        <w:rPr>
          <w:rFonts w:ascii="Tahoma" w:hAnsi="Tahoma" w:cs="Tahoma"/>
          <w:i/>
          <w:color w:val="FF0000"/>
          <w:sz w:val="22"/>
          <w:szCs w:val="22"/>
        </w:rPr>
        <w:t>):</w:t>
      </w:r>
    </w:p>
    <w:p w14:paraId="08C64B8E" w14:textId="77777777" w:rsidR="0013206E" w:rsidRPr="007470DD" w:rsidRDefault="0013206E" w:rsidP="007470DD">
      <w:pPr>
        <w:pStyle w:val="Zkladntext"/>
        <w:widowControl w:val="0"/>
        <w:numPr>
          <w:ilvl w:val="0"/>
          <w:numId w:val="40"/>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sidRPr="007470DD">
        <w:rPr>
          <w:rFonts w:ascii="Tahoma" w:hAnsi="Tahoma" w:cs="Tahoma"/>
          <w:b/>
          <w:sz w:val="22"/>
          <w:szCs w:val="22"/>
        </w:rPr>
        <w:t>Jméno</w:t>
      </w:r>
      <w:r w:rsidRPr="007470DD">
        <w:rPr>
          <w:rFonts w:ascii="Tahoma" w:hAnsi="Tahoma" w:cs="Tahoma"/>
          <w:b/>
          <w:bCs/>
          <w:sz w:val="22"/>
          <w:szCs w:val="22"/>
        </w:rPr>
        <w:t xml:space="preserve"> a příjmení</w:t>
      </w:r>
    </w:p>
    <w:p w14:paraId="3A4D3C16"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p</w:t>
      </w:r>
      <w:r w:rsidR="0013206E" w:rsidRPr="007470DD">
        <w:rPr>
          <w:rFonts w:ascii="Tahoma" w:hAnsi="Tahoma" w:cs="Tahoma"/>
          <w:sz w:val="22"/>
          <w:szCs w:val="22"/>
        </w:rPr>
        <w:t>odnikající pod jménem:</w:t>
      </w:r>
      <w:r>
        <w:rPr>
          <w:rFonts w:ascii="Tahoma" w:hAnsi="Tahoma" w:cs="Tahoma"/>
          <w:sz w:val="22"/>
          <w:szCs w:val="22"/>
        </w:rPr>
        <w:tab/>
      </w:r>
    </w:p>
    <w:p w14:paraId="4006E5FE"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B6A0B" w:rsidRPr="007470DD">
        <w:rPr>
          <w:rFonts w:ascii="Tahoma" w:hAnsi="Tahoma" w:cs="Tahoma"/>
          <w:sz w:val="22"/>
          <w:szCs w:val="22"/>
        </w:rPr>
        <w:t>ídlo</w:t>
      </w:r>
      <w:r w:rsidR="0013206E" w:rsidRPr="007470DD">
        <w:rPr>
          <w:rFonts w:ascii="Tahoma" w:hAnsi="Tahoma" w:cs="Tahoma"/>
          <w:sz w:val="22"/>
          <w:szCs w:val="22"/>
        </w:rPr>
        <w:t>:</w:t>
      </w:r>
      <w:r>
        <w:rPr>
          <w:rFonts w:ascii="Tahoma" w:hAnsi="Tahoma" w:cs="Tahoma"/>
          <w:sz w:val="22"/>
          <w:szCs w:val="22"/>
        </w:rPr>
        <w:tab/>
      </w:r>
    </w:p>
    <w:p w14:paraId="63B21E7B" w14:textId="77777777" w:rsidR="001D44FB"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1D44FB">
        <w:rPr>
          <w:rFonts w:ascii="Tahoma" w:hAnsi="Tahoma" w:cs="Tahoma"/>
          <w:sz w:val="22"/>
          <w:szCs w:val="22"/>
        </w:rPr>
        <w:tab/>
      </w:r>
    </w:p>
    <w:p w14:paraId="43485363" w14:textId="77777777" w:rsidR="001D44FB"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1D44FB">
        <w:rPr>
          <w:rFonts w:ascii="Tahoma" w:hAnsi="Tahoma" w:cs="Tahoma"/>
          <w:sz w:val="22"/>
          <w:szCs w:val="22"/>
        </w:rPr>
        <w:tab/>
      </w:r>
    </w:p>
    <w:p w14:paraId="48B3DCB9"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p>
    <w:p w14:paraId="14B72BBF" w14:textId="77777777" w:rsidR="00104924"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727844B" w14:textId="5215F502"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020AF7FC" w14:textId="77777777" w:rsidR="0013206E" w:rsidRPr="007470DD" w:rsidRDefault="0013206E" w:rsidP="001D44FB">
      <w:pPr>
        <w:numPr>
          <w:ilvl w:val="12"/>
          <w:numId w:val="0"/>
        </w:numPr>
        <w:spacing w:before="120"/>
        <w:ind w:left="357"/>
        <w:jc w:val="both"/>
        <w:rPr>
          <w:rFonts w:ascii="Tahoma" w:hAnsi="Tahoma" w:cs="Tahoma"/>
          <w:i/>
          <w:color w:val="FF0000"/>
          <w:sz w:val="22"/>
          <w:szCs w:val="22"/>
        </w:rPr>
      </w:pPr>
      <w:r w:rsidRPr="007470DD">
        <w:rPr>
          <w:rFonts w:ascii="Tahoma" w:hAnsi="Tahoma" w:cs="Tahoma"/>
          <w:sz w:val="22"/>
          <w:szCs w:val="22"/>
        </w:rPr>
        <w:lastRenderedPageBreak/>
        <w:t>Zapsána v </w:t>
      </w:r>
      <w:r w:rsidR="001D44FB">
        <w:rPr>
          <w:rFonts w:ascii="Tahoma" w:hAnsi="Tahoma" w:cs="Tahoma"/>
          <w:sz w:val="22"/>
          <w:szCs w:val="22"/>
        </w:rPr>
        <w:t>…………………</w:t>
      </w:r>
      <w:r w:rsidRPr="001D44FB">
        <w:rPr>
          <w:rFonts w:ascii="Tahoma" w:hAnsi="Tahoma" w:cs="Tahoma"/>
          <w:sz w:val="22"/>
          <w:szCs w:val="22"/>
        </w:rPr>
        <w:t xml:space="preserve">, </w:t>
      </w:r>
      <w:r w:rsidRPr="007470DD">
        <w:rPr>
          <w:rFonts w:ascii="Tahoma" w:hAnsi="Tahoma" w:cs="Tahoma"/>
          <w:iCs/>
          <w:sz w:val="22"/>
          <w:szCs w:val="22"/>
        </w:rPr>
        <w:t>vedené</w:t>
      </w:r>
      <w:r w:rsidR="001D44FB">
        <w:rPr>
          <w:rFonts w:ascii="Tahoma" w:hAnsi="Tahoma" w:cs="Tahoma"/>
          <w:iCs/>
          <w:sz w:val="22"/>
          <w:szCs w:val="22"/>
        </w:rPr>
        <w:t xml:space="preserve"> </w:t>
      </w:r>
      <w:r w:rsidRPr="001D44FB">
        <w:rPr>
          <w:rFonts w:ascii="Tahoma" w:hAnsi="Tahoma" w:cs="Tahoma"/>
          <w:sz w:val="22"/>
          <w:szCs w:val="22"/>
        </w:rPr>
        <w:t>…………</w:t>
      </w:r>
      <w:r w:rsidRPr="001D44FB">
        <w:rPr>
          <w:rFonts w:ascii="Tahoma" w:hAnsi="Tahoma" w:cs="Tahoma"/>
          <w:color w:val="FF0000"/>
          <w:sz w:val="22"/>
          <w:szCs w:val="22"/>
        </w:rPr>
        <w:t xml:space="preserve"> </w:t>
      </w:r>
      <w:r w:rsidRPr="007470DD">
        <w:rPr>
          <w:rFonts w:ascii="Tahoma" w:hAnsi="Tahoma" w:cs="Tahoma"/>
          <w:i/>
          <w:color w:val="FF0000"/>
          <w:sz w:val="22"/>
          <w:szCs w:val="22"/>
        </w:rPr>
        <w:t>(doplňte údaj o evidenci, ve které je daná osoba zapsána)</w:t>
      </w:r>
    </w:p>
    <w:p w14:paraId="79D81DA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72F60507" w14:textId="77777777" w:rsidR="0013206E" w:rsidRPr="007470DD" w:rsidRDefault="0013206E" w:rsidP="00F102B1">
      <w:pPr>
        <w:tabs>
          <w:tab w:val="left" w:pos="426"/>
        </w:tabs>
        <w:spacing w:before="240" w:after="120"/>
        <w:jc w:val="both"/>
        <w:rPr>
          <w:rFonts w:ascii="Tahoma" w:hAnsi="Tahoma" w:cs="Tahoma"/>
          <w:i/>
          <w:color w:val="FF0000"/>
          <w:sz w:val="22"/>
          <w:szCs w:val="22"/>
        </w:rPr>
      </w:pPr>
      <w:r w:rsidRPr="007470DD">
        <w:rPr>
          <w:rFonts w:ascii="Tahoma" w:hAnsi="Tahoma" w:cs="Tahoma"/>
          <w:b/>
          <w:i/>
          <w:iCs/>
          <w:color w:val="FF0000"/>
          <w:sz w:val="22"/>
          <w:szCs w:val="22"/>
        </w:rPr>
        <w:t>VARIANTA C</w:t>
      </w:r>
      <w:r w:rsidRPr="007470DD">
        <w:rPr>
          <w:rFonts w:ascii="Tahoma" w:hAnsi="Tahoma" w:cs="Tahoma"/>
          <w:b/>
          <w:color w:val="FF0000"/>
          <w:sz w:val="22"/>
          <w:szCs w:val="22"/>
        </w:rPr>
        <w:t xml:space="preserve"> </w:t>
      </w:r>
      <w:r w:rsidRPr="007470DD">
        <w:rPr>
          <w:rFonts w:ascii="Tahoma" w:hAnsi="Tahoma" w:cs="Tahoma"/>
          <w:i/>
          <w:color w:val="FF0000"/>
          <w:sz w:val="22"/>
          <w:szCs w:val="22"/>
        </w:rPr>
        <w:t>(pro fyzickou osobu - nepodnikatele):</w:t>
      </w:r>
    </w:p>
    <w:p w14:paraId="632BD667" w14:textId="77777777" w:rsidR="0013206E" w:rsidRPr="007470DD" w:rsidRDefault="0013206E" w:rsidP="007470DD">
      <w:pPr>
        <w:pStyle w:val="Zkladntext"/>
        <w:widowControl w:val="0"/>
        <w:numPr>
          <w:ilvl w:val="0"/>
          <w:numId w:val="41"/>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sidRPr="007470DD">
        <w:rPr>
          <w:rFonts w:ascii="Tahoma" w:hAnsi="Tahoma" w:cs="Tahoma"/>
          <w:b/>
          <w:sz w:val="22"/>
          <w:szCs w:val="22"/>
        </w:rPr>
        <w:t>Jméno</w:t>
      </w:r>
      <w:r w:rsidRPr="007470DD">
        <w:rPr>
          <w:rFonts w:ascii="Tahoma" w:hAnsi="Tahoma" w:cs="Tahoma"/>
          <w:b/>
          <w:bCs/>
          <w:sz w:val="22"/>
          <w:szCs w:val="22"/>
        </w:rPr>
        <w:t xml:space="preserve"> a příjmení</w:t>
      </w:r>
    </w:p>
    <w:p w14:paraId="23CD06CF"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t</w:t>
      </w:r>
      <w:r w:rsidR="0013206E" w:rsidRPr="007470DD">
        <w:rPr>
          <w:rFonts w:ascii="Tahoma" w:hAnsi="Tahoma" w:cs="Tahoma"/>
          <w:sz w:val="22"/>
          <w:szCs w:val="22"/>
        </w:rPr>
        <w:t>rvalé bydliště:</w:t>
      </w:r>
      <w:r>
        <w:rPr>
          <w:rFonts w:ascii="Tahoma" w:hAnsi="Tahoma" w:cs="Tahoma"/>
          <w:sz w:val="22"/>
          <w:szCs w:val="22"/>
        </w:rPr>
        <w:tab/>
      </w:r>
    </w:p>
    <w:p w14:paraId="0B8B016E"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w:t>
      </w:r>
      <w:r w:rsidR="0013206E" w:rsidRPr="007470DD">
        <w:rPr>
          <w:rFonts w:ascii="Tahoma" w:hAnsi="Tahoma" w:cs="Tahoma"/>
          <w:sz w:val="22"/>
          <w:szCs w:val="22"/>
        </w:rPr>
        <w:t>atum narození:</w:t>
      </w:r>
      <w:r>
        <w:rPr>
          <w:rFonts w:ascii="Tahoma" w:hAnsi="Tahoma" w:cs="Tahoma"/>
          <w:sz w:val="22"/>
          <w:szCs w:val="22"/>
        </w:rPr>
        <w:tab/>
      </w:r>
    </w:p>
    <w:p w14:paraId="6EC27E59" w14:textId="77777777"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p>
    <w:p w14:paraId="293BACBD" w14:textId="77777777" w:rsidR="00104924"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6760EAC" w14:textId="715E9324"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6A1DBD8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77777777" w:rsidR="00311C41" w:rsidRPr="001A5D14"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1A5D14">
        <w:rPr>
          <w:rFonts w:ascii="Tahoma" w:hAnsi="Tahoma" w:cs="Tahoma"/>
          <w:sz w:val="22"/>
          <w:szCs w:val="22"/>
        </w:rPr>
        <w:t>Zhotovitel prohlašuje, že je odborně způsobilý k zajištění předmětu plnění podle této smlouvy.</w:t>
      </w:r>
    </w:p>
    <w:p w14:paraId="540A5793" w14:textId="77777777" w:rsidR="00C82AEB" w:rsidRPr="001A5D14" w:rsidRDefault="00C82AEB" w:rsidP="00C82AEB">
      <w:pPr>
        <w:pStyle w:val="OdstavecSmlouvy"/>
        <w:keepLines w:val="0"/>
        <w:numPr>
          <w:ilvl w:val="0"/>
          <w:numId w:val="18"/>
        </w:numPr>
        <w:tabs>
          <w:tab w:val="clear" w:pos="426"/>
          <w:tab w:val="clear" w:pos="1701"/>
        </w:tabs>
        <w:spacing w:before="120" w:after="0"/>
        <w:rPr>
          <w:rFonts w:ascii="Tahoma" w:hAnsi="Tahoma" w:cs="Tahoma"/>
          <w:sz w:val="22"/>
          <w:szCs w:val="22"/>
        </w:rPr>
      </w:pPr>
      <w:r w:rsidRPr="001A5D1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3B3BFD73" w14:textId="1BEC52DC" w:rsidR="00B60CC0" w:rsidRDefault="00B60CC0" w:rsidP="00B60CC0">
      <w:pPr>
        <w:numPr>
          <w:ilvl w:val="0"/>
          <w:numId w:val="14"/>
        </w:numPr>
        <w:tabs>
          <w:tab w:val="clear" w:pos="360"/>
        </w:tabs>
        <w:spacing w:before="120"/>
        <w:jc w:val="both"/>
        <w:rPr>
          <w:rFonts w:ascii="Tahoma" w:hAnsi="Tahoma" w:cs="Tahoma"/>
          <w:sz w:val="22"/>
          <w:szCs w:val="22"/>
        </w:rPr>
      </w:pPr>
      <w:r w:rsidRPr="00B60CC0">
        <w:rPr>
          <w:rFonts w:ascii="Tahoma" w:hAnsi="Tahoma" w:cs="Tahoma"/>
          <w:sz w:val="22"/>
          <w:szCs w:val="22"/>
        </w:rPr>
        <w:t>Zhotovitel se zavazuje k provádění následujících činností zhotovitele pro objednatele:</w:t>
      </w:r>
    </w:p>
    <w:p w14:paraId="0E3FDB45" w14:textId="34DF7413" w:rsidR="00B60CC0" w:rsidRDefault="00B60CC0" w:rsidP="00B60CC0">
      <w:pPr>
        <w:pStyle w:val="Odstavecseseznamem"/>
        <w:numPr>
          <w:ilvl w:val="0"/>
          <w:numId w:val="55"/>
        </w:numPr>
        <w:spacing w:before="120"/>
        <w:jc w:val="both"/>
        <w:rPr>
          <w:rFonts w:ascii="Tahoma" w:hAnsi="Tahoma" w:cs="Tahoma"/>
          <w:sz w:val="22"/>
          <w:szCs w:val="22"/>
        </w:rPr>
      </w:pPr>
      <w:r w:rsidRPr="00B60CC0">
        <w:rPr>
          <w:rFonts w:ascii="Tahoma" w:hAnsi="Tahoma" w:cs="Tahoma"/>
          <w:sz w:val="22"/>
          <w:szCs w:val="22"/>
        </w:rPr>
        <w:t>revize (kontrola) všech přenosných hasicích přístrojů, které se nacházejí v objektech objednatele</w:t>
      </w:r>
      <w:r>
        <w:rPr>
          <w:rFonts w:ascii="Tahoma" w:hAnsi="Tahoma" w:cs="Tahoma"/>
          <w:sz w:val="22"/>
          <w:szCs w:val="22"/>
        </w:rPr>
        <w:t>,</w:t>
      </w:r>
    </w:p>
    <w:p w14:paraId="4B6D938F" w14:textId="23A43A9A" w:rsidR="00B60CC0" w:rsidRDefault="00B60CC0" w:rsidP="00B60CC0">
      <w:pPr>
        <w:pStyle w:val="Odstavecseseznamem"/>
        <w:numPr>
          <w:ilvl w:val="0"/>
          <w:numId w:val="55"/>
        </w:numPr>
        <w:spacing w:before="120"/>
        <w:jc w:val="both"/>
        <w:rPr>
          <w:rFonts w:ascii="Tahoma" w:hAnsi="Tahoma" w:cs="Tahoma"/>
          <w:sz w:val="22"/>
          <w:szCs w:val="22"/>
        </w:rPr>
      </w:pPr>
      <w:r w:rsidRPr="00A03C2A">
        <w:rPr>
          <w:rFonts w:ascii="Tahoma" w:hAnsi="Tahoma" w:cs="Tahoma"/>
          <w:sz w:val="22"/>
          <w:szCs w:val="22"/>
        </w:rPr>
        <w:t>opravy</w:t>
      </w:r>
      <w:r w:rsidRPr="00B60CC0">
        <w:rPr>
          <w:rFonts w:ascii="Tahoma" w:hAnsi="Tahoma" w:cs="Tahoma"/>
          <w:sz w:val="22"/>
          <w:szCs w:val="22"/>
        </w:rPr>
        <w:t>, údržba a plnění hasicích přístrojů dle výsledků revize (kontroly),</w:t>
      </w:r>
    </w:p>
    <w:p w14:paraId="65E77576" w14:textId="77777777" w:rsidR="00B60CC0" w:rsidRPr="00B60CC0" w:rsidRDefault="00B60CC0" w:rsidP="00B60CC0">
      <w:pPr>
        <w:numPr>
          <w:ilvl w:val="0"/>
          <w:numId w:val="55"/>
        </w:numPr>
        <w:suppressAutoHyphens/>
        <w:jc w:val="both"/>
        <w:rPr>
          <w:rFonts w:ascii="Tahoma" w:hAnsi="Tahoma" w:cs="Tahoma"/>
          <w:strike/>
          <w:sz w:val="22"/>
          <w:szCs w:val="22"/>
        </w:rPr>
      </w:pPr>
      <w:r w:rsidRPr="00B60CC0">
        <w:rPr>
          <w:rFonts w:ascii="Tahoma" w:hAnsi="Tahoma" w:cs="Tahoma"/>
          <w:sz w:val="22"/>
          <w:szCs w:val="22"/>
        </w:rPr>
        <w:t xml:space="preserve">dodávky nových hasicích přístrojů vč. ekologické likvidace starých hasicích přístrojů, </w:t>
      </w:r>
    </w:p>
    <w:p w14:paraId="3A460529" w14:textId="77777777" w:rsidR="00B60CC0" w:rsidRPr="00B60CC0" w:rsidRDefault="00B60CC0" w:rsidP="00B60CC0">
      <w:pPr>
        <w:pStyle w:val="Zkladntextodsazen21"/>
        <w:numPr>
          <w:ilvl w:val="0"/>
          <w:numId w:val="55"/>
        </w:numPr>
        <w:tabs>
          <w:tab w:val="left" w:pos="360"/>
        </w:tabs>
        <w:rPr>
          <w:rFonts w:ascii="Tahoma" w:hAnsi="Tahoma" w:cs="Tahoma"/>
          <w:b/>
          <w:strike/>
          <w:sz w:val="22"/>
          <w:szCs w:val="22"/>
        </w:rPr>
      </w:pPr>
      <w:r w:rsidRPr="00B60CC0">
        <w:rPr>
          <w:rFonts w:ascii="Tahoma" w:hAnsi="Tahoma" w:cs="Tahoma"/>
          <w:sz w:val="22"/>
          <w:szCs w:val="22"/>
        </w:rPr>
        <w:lastRenderedPageBreak/>
        <w:t xml:space="preserve">revize (kontrola) požárních hydrantových systémů vč. podzemních, </w:t>
      </w:r>
    </w:p>
    <w:p w14:paraId="591D6764" w14:textId="06A88AED" w:rsidR="00B60CC0" w:rsidRDefault="00B60CC0" w:rsidP="00B60CC0">
      <w:pPr>
        <w:pStyle w:val="Odstavecseseznamem"/>
        <w:numPr>
          <w:ilvl w:val="0"/>
          <w:numId w:val="55"/>
        </w:numPr>
        <w:spacing w:before="120" w:after="120"/>
        <w:ind w:left="714" w:hanging="357"/>
        <w:contextualSpacing w:val="0"/>
        <w:jc w:val="both"/>
        <w:rPr>
          <w:rFonts w:ascii="Tahoma" w:hAnsi="Tahoma" w:cs="Tahoma"/>
          <w:sz w:val="22"/>
          <w:szCs w:val="22"/>
        </w:rPr>
      </w:pPr>
      <w:r w:rsidRPr="00B60CC0">
        <w:rPr>
          <w:rFonts w:ascii="Tahoma" w:hAnsi="Tahoma" w:cs="Tahoma"/>
          <w:sz w:val="22"/>
          <w:szCs w:val="22"/>
        </w:rPr>
        <w:t>revize (kontrola) požárních klapek, požárních dveří, požárních prostupů, chráněných únikových cest, nouzového (evakuačního) osvětlení a kouřových čidel,</w:t>
      </w:r>
    </w:p>
    <w:p w14:paraId="4219026F" w14:textId="4B200FEF" w:rsidR="00B60CC0" w:rsidRDefault="00B60CC0" w:rsidP="00B60CC0">
      <w:pPr>
        <w:pStyle w:val="Odstavecseseznamem"/>
        <w:numPr>
          <w:ilvl w:val="0"/>
          <w:numId w:val="55"/>
        </w:numPr>
        <w:spacing w:before="120" w:after="120"/>
        <w:ind w:left="714" w:hanging="357"/>
        <w:contextualSpacing w:val="0"/>
        <w:jc w:val="both"/>
        <w:rPr>
          <w:rFonts w:ascii="Tahoma" w:hAnsi="Tahoma" w:cs="Tahoma"/>
          <w:sz w:val="22"/>
          <w:szCs w:val="22"/>
        </w:rPr>
      </w:pPr>
      <w:r w:rsidRPr="00B60CC0">
        <w:rPr>
          <w:rFonts w:ascii="Tahoma" w:hAnsi="Tahoma" w:cs="Tahoma"/>
          <w:sz w:val="22"/>
          <w:szCs w:val="22"/>
        </w:rPr>
        <w:t>opravy a údržba výše uvedených zařízení dle výsledků provedených revizí a kontrol, po předchozím souhlasu objednatele,</w:t>
      </w:r>
    </w:p>
    <w:p w14:paraId="2972FC0B" w14:textId="04055944" w:rsidR="00B60CC0" w:rsidRPr="00B60CC0" w:rsidRDefault="00B60CC0" w:rsidP="00B60CC0">
      <w:pPr>
        <w:pStyle w:val="Odstavecseseznamem"/>
        <w:numPr>
          <w:ilvl w:val="0"/>
          <w:numId w:val="55"/>
        </w:numPr>
        <w:spacing w:before="120" w:after="120"/>
        <w:ind w:left="714" w:hanging="357"/>
        <w:contextualSpacing w:val="0"/>
        <w:jc w:val="both"/>
        <w:rPr>
          <w:rFonts w:ascii="Tahoma" w:hAnsi="Tahoma" w:cs="Tahoma"/>
          <w:sz w:val="22"/>
          <w:szCs w:val="22"/>
        </w:rPr>
      </w:pPr>
      <w:r w:rsidRPr="00B60CC0">
        <w:rPr>
          <w:rFonts w:ascii="Tahoma" w:hAnsi="Tahoma" w:cs="Tahoma"/>
          <w:sz w:val="22"/>
          <w:szCs w:val="22"/>
        </w:rPr>
        <w:t>vystavování revizních zpráv, protokolů, záznamů a dalších dokladů o provozuschopnosti a o provedených revizích, kontrolách a zkouškách</w:t>
      </w:r>
    </w:p>
    <w:p w14:paraId="72F5F6B1" w14:textId="36582E58" w:rsidR="00512849" w:rsidRPr="007470DD" w:rsidRDefault="00512849" w:rsidP="00B60CC0">
      <w:pPr>
        <w:numPr>
          <w:ilvl w:val="0"/>
          <w:numId w:val="14"/>
        </w:numPr>
        <w:tabs>
          <w:tab w:val="clear" w:pos="360"/>
        </w:tabs>
        <w:spacing w:before="120" w:after="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dílo převzít a </w:t>
      </w:r>
      <w:r w:rsidRPr="007470DD">
        <w:rPr>
          <w:rFonts w:ascii="Tahoma" w:hAnsi="Tahoma" w:cs="Tahoma"/>
          <w:sz w:val="22"/>
          <w:szCs w:val="22"/>
        </w:rPr>
        <w:t xml:space="preserve">zaplatit za ně zhotoviteli </w:t>
      </w:r>
      <w:r w:rsidR="001A5D14">
        <w:rPr>
          <w:rFonts w:ascii="Tahoma" w:hAnsi="Tahoma" w:cs="Tahoma"/>
          <w:sz w:val="22"/>
          <w:szCs w:val="22"/>
        </w:rPr>
        <w:t xml:space="preserve">způsobem sjednaným v </w:t>
      </w:r>
      <w:r w:rsidRPr="007470DD">
        <w:rPr>
          <w:rFonts w:ascii="Tahoma" w:hAnsi="Tahoma" w:cs="Tahoma"/>
          <w:sz w:val="22"/>
          <w:szCs w:val="22"/>
        </w:rPr>
        <w:t>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této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110D7348" w14:textId="5E75C953" w:rsidR="00166DB9" w:rsidRPr="00B60CC0" w:rsidRDefault="00B60CC0" w:rsidP="00B60CC0">
      <w:pPr>
        <w:pStyle w:val="Smlouva-slo"/>
        <w:numPr>
          <w:ilvl w:val="0"/>
          <w:numId w:val="21"/>
        </w:numPr>
        <w:tabs>
          <w:tab w:val="clear" w:pos="360"/>
        </w:tabs>
        <w:ind w:left="357" w:hanging="357"/>
        <w:rPr>
          <w:rFonts w:ascii="Tahoma" w:hAnsi="Tahoma" w:cs="Tahoma"/>
          <w:i/>
          <w:iCs/>
          <w:color w:val="FF0000"/>
          <w:sz w:val="22"/>
          <w:szCs w:val="22"/>
        </w:rPr>
      </w:pPr>
      <w:r w:rsidRPr="00B60CC0">
        <w:rPr>
          <w:rFonts w:ascii="Tahoma" w:hAnsi="Tahoma" w:cs="Tahoma"/>
          <w:sz w:val="22"/>
          <w:szCs w:val="22"/>
        </w:rPr>
        <w:t>Cena předmětu smlouvy je stanovena dohodou na základě cenové specifikace uvedené v </w:t>
      </w:r>
      <w:r w:rsidRPr="000770F0">
        <w:rPr>
          <w:rFonts w:ascii="Tahoma" w:hAnsi="Tahoma" w:cs="Tahoma"/>
          <w:sz w:val="22"/>
          <w:szCs w:val="22"/>
        </w:rPr>
        <w:t xml:space="preserve">Příloze č. </w:t>
      </w:r>
      <w:r w:rsidR="000770F0">
        <w:rPr>
          <w:rFonts w:ascii="Tahoma" w:hAnsi="Tahoma" w:cs="Tahoma"/>
          <w:sz w:val="22"/>
          <w:szCs w:val="22"/>
        </w:rPr>
        <w:t>1</w:t>
      </w:r>
      <w:r w:rsidRPr="00B60CC0">
        <w:rPr>
          <w:rFonts w:ascii="Tahoma" w:hAnsi="Tahoma" w:cs="Tahoma"/>
          <w:sz w:val="22"/>
          <w:szCs w:val="22"/>
        </w:rPr>
        <w:t>, která je nedílnou součástí této smlouvy</w:t>
      </w:r>
      <w:r>
        <w:rPr>
          <w:rFonts w:ascii="Tahoma" w:hAnsi="Tahoma" w:cs="Tahoma"/>
          <w:sz w:val="22"/>
          <w:szCs w:val="22"/>
        </w:rPr>
        <w:t>.</w:t>
      </w:r>
    </w:p>
    <w:p w14:paraId="2E6CBFC5" w14:textId="0C95707B" w:rsidR="00B60CC0" w:rsidRPr="00651D6A" w:rsidRDefault="00651D6A" w:rsidP="00B60CC0">
      <w:pPr>
        <w:pStyle w:val="Zkladntextodsazen"/>
        <w:numPr>
          <w:ilvl w:val="0"/>
          <w:numId w:val="21"/>
        </w:numPr>
        <w:tabs>
          <w:tab w:val="clear" w:pos="540"/>
          <w:tab w:val="clear" w:pos="1980"/>
          <w:tab w:val="clear" w:pos="7380"/>
        </w:tabs>
        <w:suppressAutoHyphens/>
        <w:spacing w:before="113"/>
        <w:rPr>
          <w:rFonts w:ascii="Tahoma" w:hAnsi="Tahoma" w:cs="Tahoma"/>
          <w:sz w:val="22"/>
          <w:szCs w:val="22"/>
        </w:rPr>
      </w:pPr>
      <w:r w:rsidRPr="00651D6A">
        <w:rPr>
          <w:rFonts w:ascii="Tahoma" w:hAnsi="Tahoma" w:cs="Tahoma"/>
          <w:sz w:val="22"/>
          <w:szCs w:val="22"/>
        </w:rPr>
        <w:t>Cena zahrnuje náklady na dopravu</w:t>
      </w:r>
      <w:r>
        <w:rPr>
          <w:rFonts w:ascii="Tahoma" w:hAnsi="Tahoma" w:cs="Tahoma"/>
          <w:bCs/>
          <w:sz w:val="19"/>
          <w:szCs w:val="19"/>
        </w:rPr>
        <w:t xml:space="preserve"> a</w:t>
      </w:r>
      <w:r w:rsidRPr="00651D6A">
        <w:rPr>
          <w:rFonts w:ascii="Tahoma" w:hAnsi="Tahoma" w:cs="Tahoma"/>
          <w:bCs/>
          <w:sz w:val="19"/>
          <w:szCs w:val="19"/>
        </w:rPr>
        <w:t xml:space="preserve"> </w:t>
      </w:r>
      <w:r w:rsidRPr="00651D6A">
        <w:rPr>
          <w:rFonts w:ascii="Tahoma" w:hAnsi="Tahoma" w:cs="Tahoma"/>
          <w:bCs/>
          <w:sz w:val="22"/>
          <w:szCs w:val="22"/>
        </w:rPr>
        <w:t>čas strávený na cest</w:t>
      </w:r>
      <w:r>
        <w:rPr>
          <w:rFonts w:ascii="Tahoma" w:hAnsi="Tahoma" w:cs="Tahoma"/>
          <w:bCs/>
          <w:sz w:val="22"/>
          <w:szCs w:val="22"/>
        </w:rPr>
        <w:t>ě.</w:t>
      </w:r>
    </w:p>
    <w:p w14:paraId="5CDC5DE0" w14:textId="2D9BC526" w:rsidR="00485C9D" w:rsidRPr="000770F0" w:rsidRDefault="000770F0" w:rsidP="000770F0">
      <w:pPr>
        <w:pStyle w:val="Zkladntextodsazen"/>
        <w:numPr>
          <w:ilvl w:val="0"/>
          <w:numId w:val="21"/>
        </w:numPr>
        <w:tabs>
          <w:tab w:val="clear" w:pos="540"/>
          <w:tab w:val="clear" w:pos="1980"/>
          <w:tab w:val="clear" w:pos="7380"/>
        </w:tabs>
        <w:suppressAutoHyphens/>
        <w:spacing w:before="113"/>
        <w:rPr>
          <w:rFonts w:ascii="Tahoma" w:hAnsi="Tahoma" w:cs="Tahoma"/>
          <w:sz w:val="22"/>
          <w:szCs w:val="22"/>
        </w:rPr>
      </w:pPr>
      <w:r w:rsidRPr="000770F0">
        <w:rPr>
          <w:rFonts w:ascii="Tahoma" w:hAnsi="Tahoma" w:cs="Tahoma"/>
          <w:sz w:val="22"/>
          <w:szCs w:val="22"/>
        </w:rPr>
        <w:t>V případě, že s opravou je spojena potřeba dodání náhradních dílů nebo spotřebního materiálu, musí být jejich cena vždy předem schválena objednatelem a to písemnou formou (e-mailem).</w:t>
      </w:r>
    </w:p>
    <w:p w14:paraId="0F464BD0" w14:textId="1A834ED0"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je stanovena jako nejvýše přípu</w:t>
      </w:r>
      <w:r w:rsidR="00DC03A5">
        <w:rPr>
          <w:rFonts w:ascii="Tahoma" w:hAnsi="Tahoma" w:cs="Tahoma"/>
          <w:sz w:val="22"/>
          <w:szCs w:val="22"/>
        </w:rPr>
        <w:t>stná a není ji možno překročit.</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1AE67C97" w:rsidR="00512849" w:rsidRPr="007470DD"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w:t>
      </w:r>
      <w:r w:rsidR="009B6994" w:rsidRPr="007470DD">
        <w:rPr>
          <w:rFonts w:ascii="Tahoma" w:hAnsi="Tahoma" w:cs="Tahoma"/>
          <w:sz w:val="22"/>
          <w:szCs w:val="22"/>
        </w:rPr>
        <w:t>o</w:t>
      </w:r>
      <w:r w:rsidRPr="007470DD">
        <w:rPr>
          <w:rFonts w:ascii="Tahoma" w:hAnsi="Tahoma" w:cs="Tahoma"/>
          <w:sz w:val="22"/>
          <w:szCs w:val="22"/>
        </w:rPr>
        <w:t xml:space="preserve"> v místě předání, kterým j</w:t>
      </w:r>
      <w:r w:rsidR="00F03BC0">
        <w:rPr>
          <w:rFonts w:ascii="Tahoma" w:hAnsi="Tahoma" w:cs="Tahoma"/>
          <w:sz w:val="22"/>
          <w:szCs w:val="22"/>
        </w:rPr>
        <w:t>sou jednotlivá pracoviště objednatele, která se nacházejí v Karviné-Ráji, Vydmuchov 399/5 a v Orlové-Lutyni, Masarykova tř. 900.</w:t>
      </w:r>
      <w:r w:rsidR="00DC03A5">
        <w:rPr>
          <w:rFonts w:ascii="Tahoma" w:hAnsi="Tahoma" w:cs="Tahoma"/>
          <w:sz w:val="22"/>
          <w:szCs w:val="22"/>
        </w:rPr>
        <w:t xml:space="preserve"> </w:t>
      </w:r>
    </w:p>
    <w:p w14:paraId="68E9FCEA" w14:textId="77777777" w:rsidR="000770F0" w:rsidRDefault="00F01117" w:rsidP="000770F0">
      <w:pPr>
        <w:pStyle w:val="Zkladntext"/>
        <w:numPr>
          <w:ilvl w:val="0"/>
          <w:numId w:val="19"/>
        </w:numPr>
        <w:tabs>
          <w:tab w:val="clear" w:pos="360"/>
          <w:tab w:val="clear" w:pos="540"/>
          <w:tab w:val="clear" w:pos="1260"/>
          <w:tab w:val="clear" w:pos="1980"/>
          <w:tab w:val="clear" w:pos="3960"/>
          <w:tab w:val="left" w:pos="382"/>
        </w:tabs>
        <w:suppressAutoHyphens/>
        <w:spacing w:before="113"/>
        <w:rPr>
          <w:rFonts w:ascii="Tahoma" w:hAnsi="Tahoma" w:cs="Tahoma"/>
          <w:sz w:val="22"/>
          <w:szCs w:val="22"/>
        </w:rPr>
      </w:pPr>
      <w:r w:rsidRPr="00F01117">
        <w:rPr>
          <w:rFonts w:ascii="Tahoma" w:hAnsi="Tahoma" w:cs="Tahoma"/>
          <w:sz w:val="22"/>
          <w:szCs w:val="22"/>
        </w:rPr>
        <w:t>Předmět smlouvy bude realizován dle jednotlivých požadavků objednatele po celou dobu trvání smlouvy.</w:t>
      </w:r>
    </w:p>
    <w:p w14:paraId="2AB5FC47" w14:textId="7E645165" w:rsidR="00F01117" w:rsidRPr="000770F0" w:rsidRDefault="000770F0" w:rsidP="000770F0">
      <w:pPr>
        <w:pStyle w:val="Zkladntext"/>
        <w:numPr>
          <w:ilvl w:val="0"/>
          <w:numId w:val="19"/>
        </w:numPr>
        <w:tabs>
          <w:tab w:val="clear" w:pos="360"/>
          <w:tab w:val="clear" w:pos="540"/>
          <w:tab w:val="clear" w:pos="1260"/>
          <w:tab w:val="clear" w:pos="1980"/>
          <w:tab w:val="clear" w:pos="3960"/>
          <w:tab w:val="left" w:pos="382"/>
        </w:tabs>
        <w:suppressAutoHyphens/>
        <w:spacing w:before="113"/>
        <w:rPr>
          <w:rFonts w:ascii="Tahoma" w:hAnsi="Tahoma" w:cs="Tahoma"/>
          <w:sz w:val="22"/>
          <w:szCs w:val="22"/>
        </w:rPr>
      </w:pPr>
      <w:r w:rsidRPr="000770F0">
        <w:rPr>
          <w:rFonts w:ascii="Tahoma" w:hAnsi="Tahoma" w:cs="Tahoma"/>
          <w:bCs/>
          <w:sz w:val="22"/>
          <w:szCs w:val="22"/>
        </w:rPr>
        <w:t xml:space="preserve">Doba plnění je stanovena na dobu neurčitou od </w:t>
      </w:r>
      <w:r w:rsidR="00A03C2A">
        <w:rPr>
          <w:rFonts w:ascii="Tahoma" w:hAnsi="Tahoma" w:cs="Tahoma"/>
          <w:bCs/>
          <w:sz w:val="22"/>
          <w:szCs w:val="22"/>
        </w:rPr>
        <w:t>nabytí účinnosti smlouvy.</w:t>
      </w:r>
    </w:p>
    <w:p w14:paraId="26428217" w14:textId="6085818C" w:rsidR="00034E63" w:rsidRPr="00034E63" w:rsidRDefault="00512849" w:rsidP="00034E63">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3EF6859B" w14:textId="4FB6E6BB" w:rsidR="00034E63" w:rsidRP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Pr>
          <w:rFonts w:ascii="Tahoma" w:hAnsi="Tahoma" w:cs="Tahoma"/>
          <w:sz w:val="22"/>
          <w:szCs w:val="22"/>
        </w:rPr>
        <w:t> </w:t>
      </w:r>
      <w:r w:rsidRPr="007470DD">
        <w:rPr>
          <w:rFonts w:ascii="Tahoma" w:hAnsi="Tahoma" w:cs="Tahoma"/>
          <w:sz w:val="22"/>
          <w:szCs w:val="22"/>
        </w:rPr>
        <w:t>povinnosti smluvních stran ustano</w:t>
      </w:r>
      <w:r>
        <w:rPr>
          <w:rFonts w:ascii="Tahoma" w:hAnsi="Tahoma" w:cs="Tahoma"/>
          <w:sz w:val="22"/>
          <w:szCs w:val="22"/>
        </w:rPr>
        <w:t>veními § </w:t>
      </w:r>
      <w:r w:rsidRPr="007470DD">
        <w:rPr>
          <w:rFonts w:ascii="Tahoma" w:hAnsi="Tahoma" w:cs="Tahoma"/>
          <w:sz w:val="22"/>
          <w:szCs w:val="22"/>
        </w:rPr>
        <w:t>2586 a</w:t>
      </w:r>
      <w:r>
        <w:rPr>
          <w:rFonts w:ascii="Tahoma" w:hAnsi="Tahoma" w:cs="Tahoma"/>
          <w:sz w:val="22"/>
          <w:szCs w:val="22"/>
        </w:rPr>
        <w:t> </w:t>
      </w:r>
      <w:r w:rsidRPr="007470DD">
        <w:rPr>
          <w:rFonts w:ascii="Tahoma" w:hAnsi="Tahoma" w:cs="Tahoma"/>
          <w:sz w:val="22"/>
          <w:szCs w:val="22"/>
        </w:rPr>
        <w:t>následujícími občanského zákoníku.</w:t>
      </w:r>
    </w:p>
    <w:p w14:paraId="783749AE" w14:textId="349AC058"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Zhotovitel je povinen provést revizi (kontrolu) hasicích přístrojů, hydrantových systémů, požárních klapek, požárních dveří, požárních prostupů, chráněných únikových cest, nouzového (evakuačního) osvětlení a kouřových čidel v rozsahu a způsobem stanoveným platnými právními předpisy, normami a průvodní dokumentací výrobce. Postupuje především podle zákona č. 133/1985 Sb., o požární ochraně, v platném znění, dle vyhlášky </w:t>
      </w:r>
      <w:r w:rsidRPr="00034E63">
        <w:rPr>
          <w:rFonts w:ascii="Tahoma" w:hAnsi="Tahoma" w:cs="Tahoma"/>
          <w:sz w:val="22"/>
          <w:szCs w:val="22"/>
        </w:rPr>
        <w:lastRenderedPageBreak/>
        <w:t>č. 246/2001 Sb., Ministerstva vnitra o stanovení podmínek požární bezpečnosti a výkonu státního požárního dozoru (vyhláška o požární prevenci), v platném znění, ve znění</w:t>
      </w:r>
      <w:r w:rsidR="000049BB">
        <w:rPr>
          <w:rFonts w:ascii="Tahoma" w:hAnsi="Tahoma" w:cs="Tahoma"/>
          <w:sz w:val="22"/>
          <w:szCs w:val="22"/>
        </w:rPr>
        <w:t xml:space="preserve"> pozdějších předpisů</w:t>
      </w:r>
      <w:r w:rsidRPr="00034E63">
        <w:rPr>
          <w:rFonts w:ascii="Tahoma" w:hAnsi="Tahoma" w:cs="Tahoma"/>
          <w:sz w:val="22"/>
          <w:szCs w:val="22"/>
        </w:rPr>
        <w:t>, ČSN 73 0873, ČSN EN 671-3 a dalších příslušných technických norem, a dle průvodní dokumentace výrobce. Provede rovněž všechny úkony v nich uvedené, které s kontrolou hasicích přístrojů, hydrantových systémů a ostatních výše uvedených zařízení souvisejí.</w:t>
      </w:r>
    </w:p>
    <w:p w14:paraId="6C073283" w14:textId="5B84572A" w:rsidR="00034E63" w:rsidRDefault="00034E63" w:rsidP="00A03C2A">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Opravu hasicích přístrojů provede zhotovitel následně po revizi (kontrole).</w:t>
      </w:r>
      <w:r w:rsidR="00A03C2A">
        <w:rPr>
          <w:rFonts w:ascii="Tahoma" w:hAnsi="Tahoma" w:cs="Tahoma"/>
          <w:sz w:val="22"/>
          <w:szCs w:val="22"/>
        </w:rPr>
        <w:t xml:space="preserve"> </w:t>
      </w:r>
      <w:r w:rsidRPr="00034E63">
        <w:rPr>
          <w:rFonts w:ascii="Tahoma" w:hAnsi="Tahoma" w:cs="Tahoma"/>
          <w:sz w:val="22"/>
          <w:szCs w:val="22"/>
        </w:rPr>
        <w:t xml:space="preserve">Odvoz </w:t>
      </w:r>
      <w:r w:rsidRPr="00034E63">
        <w:rPr>
          <w:rFonts w:ascii="Tahoma" w:hAnsi="Tahoma" w:cs="Tahoma"/>
          <w:sz w:val="22"/>
          <w:szCs w:val="22"/>
        </w:rPr>
        <w:br/>
        <w:t>do opravy a zpět provede zhotovitel na základě písemného souhlasu objednatele (e-mail).</w:t>
      </w:r>
    </w:p>
    <w:p w14:paraId="2A228BFF" w14:textId="41208C9A"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Případné poruchy nebo požadované opravy vzniklé z běžné provozní činnosti nebo mimořádné události, nahlásí objednatel na adresu zhotovitele komunikačními prostředky uvedenými v Příloze č. </w:t>
      </w:r>
      <w:r w:rsidR="008202AE">
        <w:rPr>
          <w:rFonts w:ascii="Tahoma" w:hAnsi="Tahoma" w:cs="Tahoma"/>
          <w:sz w:val="22"/>
          <w:szCs w:val="22"/>
        </w:rPr>
        <w:t>3</w:t>
      </w:r>
      <w:r w:rsidRPr="00034E63">
        <w:rPr>
          <w:rFonts w:ascii="Tahoma" w:hAnsi="Tahoma" w:cs="Tahoma"/>
          <w:sz w:val="22"/>
          <w:szCs w:val="22"/>
        </w:rPr>
        <w:t xml:space="preserve"> této smlouvy.</w:t>
      </w:r>
    </w:p>
    <w:p w14:paraId="73FED612"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Zhotovitel vybaví na požádání objednatele objekty novými hasicími přístroji nebo novým příslušenstvím hydrantových systémů, případně provede další práce dle požadavku objednatele. Zhotovitel zajistí ekologickou likvidaci poškozených nebo starých hasících prostředků.</w:t>
      </w:r>
    </w:p>
    <w:p w14:paraId="5C3A678D"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2"/>
        </w:rPr>
        <w:t xml:space="preserve">Zhotovitel se zavazuje dodat nový hasicí přístroj dle požadavku objednatele nejpozději </w:t>
      </w:r>
      <w:r w:rsidRPr="00034E63">
        <w:rPr>
          <w:rFonts w:ascii="Tahoma" w:hAnsi="Tahoma" w:cs="Tahoma"/>
          <w:sz w:val="22"/>
          <w:szCs w:val="22"/>
        </w:rPr>
        <w:br/>
        <w:t>do 48 hodin od sdělení požadavku.</w:t>
      </w:r>
    </w:p>
    <w:p w14:paraId="0957F4F9" w14:textId="77777777" w:rsid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Pr>
          <w:rFonts w:ascii="Tahoma" w:hAnsi="Tahoma" w:cs="Tahoma"/>
          <w:sz w:val="22"/>
          <w:szCs w:val="22"/>
        </w:rPr>
        <w:t xml:space="preserve">Zhotovitel se zavazuje </w:t>
      </w:r>
      <w:r w:rsidRPr="00034E63">
        <w:rPr>
          <w:rFonts w:ascii="Tahoma" w:hAnsi="Tahoma" w:cs="Tahoma"/>
          <w:noProof/>
          <w:sz w:val="22"/>
          <w:szCs w:val="22"/>
        </w:rPr>
        <w:t>nastoupit k opravě, plnění nebo zásahu u zařízení nejpozději do 24 hodin od nahlášení závady objednatelem,</w:t>
      </w:r>
    </w:p>
    <w:p w14:paraId="01533059" w14:textId="152D63BD" w:rsidR="00034E63" w:rsidRP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034E63">
        <w:rPr>
          <w:rFonts w:ascii="Tahoma" w:hAnsi="Tahoma" w:cs="Tahoma"/>
          <w:sz w:val="22"/>
          <w:szCs w:val="28"/>
        </w:rPr>
        <w:t>Za hasicí přístroj převzatý od objednatele za účelem jeho opravy odpovídá zhotovitel jako skladovatel.</w:t>
      </w:r>
    </w:p>
    <w:p w14:paraId="0E7404A0" w14:textId="251FECD6" w:rsidR="00034E63" w:rsidRPr="00034E63" w:rsidRDefault="00034E63" w:rsidP="00034E63">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81B75">
        <w:rPr>
          <w:rFonts w:ascii="Tahoma" w:hAnsi="Tahoma" w:cs="Tahoma"/>
          <w:sz w:val="22"/>
          <w:szCs w:val="22"/>
        </w:rPr>
        <w:t>Zhotovitel se zavazuje, že se prokazatelně proškolí, případně prokazatelně proškolí své zaměstnance, z dodržování Pokynů pro smluvní partnery k dodržování BOZP a PO v</w:t>
      </w:r>
      <w:r w:rsidR="00A03C2A">
        <w:rPr>
          <w:rFonts w:ascii="Tahoma" w:hAnsi="Tahoma" w:cs="Tahoma"/>
          <w:sz w:val="22"/>
          <w:szCs w:val="22"/>
        </w:rPr>
        <w:t> Moravskoslezské n</w:t>
      </w:r>
      <w:r w:rsidRPr="00781B75">
        <w:rPr>
          <w:rFonts w:ascii="Tahoma" w:hAnsi="Tahoma" w:cs="Tahoma"/>
          <w:sz w:val="22"/>
          <w:szCs w:val="22"/>
        </w:rPr>
        <w:t xml:space="preserve">emocnici Karviná-Ráj, příspěvková organizace, které jsou </w:t>
      </w:r>
      <w:r w:rsidRPr="000770F0">
        <w:rPr>
          <w:rFonts w:ascii="Tahoma" w:hAnsi="Tahoma" w:cs="Tahoma"/>
          <w:sz w:val="22"/>
          <w:szCs w:val="22"/>
        </w:rPr>
        <w:t xml:space="preserve">Přílohou č. </w:t>
      </w:r>
      <w:r w:rsidR="008202AE">
        <w:rPr>
          <w:rFonts w:ascii="Tahoma" w:hAnsi="Tahoma" w:cs="Tahoma"/>
          <w:sz w:val="22"/>
          <w:szCs w:val="22"/>
        </w:rPr>
        <w:t>2</w:t>
      </w:r>
      <w:r w:rsidRPr="00781B75">
        <w:rPr>
          <w:rFonts w:ascii="Tahoma" w:hAnsi="Tahoma" w:cs="Tahoma"/>
          <w:sz w:val="22"/>
          <w:szCs w:val="22"/>
        </w:rPr>
        <w:t xml:space="preserve">. této smlouvy. Zhotovitel je povinen uložit záznam o školení a v případě nutnosti </w:t>
      </w:r>
      <w:r w:rsidRPr="00781B75">
        <w:rPr>
          <w:rFonts w:ascii="Tahoma" w:hAnsi="Tahoma" w:cs="Tahoma"/>
          <w:sz w:val="22"/>
          <w:szCs w:val="22"/>
        </w:rPr>
        <w:br/>
        <w:t>(na požádání kontrolního orgánu) předložit doklad o tomto proškolení.</w:t>
      </w:r>
    </w:p>
    <w:p w14:paraId="6251D5CF" w14:textId="77777777" w:rsidR="00781B75" w:rsidRDefault="00781B75" w:rsidP="00781B75">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81B75">
        <w:rPr>
          <w:rFonts w:ascii="Tahoma" w:hAnsi="Tahoma" w:cs="Tahoma"/>
          <w:sz w:val="22"/>
          <w:szCs w:val="22"/>
        </w:rPr>
        <w:t xml:space="preserve">Zhotovitel se zavazuje, že dodávané dílo splní podmínky a požadavky uvedené </w:t>
      </w:r>
      <w:r w:rsidRPr="00781B75">
        <w:rPr>
          <w:rFonts w:ascii="Tahoma" w:hAnsi="Tahoma" w:cs="Tahoma"/>
          <w:sz w:val="22"/>
          <w:szCs w:val="22"/>
        </w:rPr>
        <w:br/>
        <w:t>v předmětu díla.</w:t>
      </w:r>
    </w:p>
    <w:p w14:paraId="2230B995" w14:textId="77777777" w:rsidR="00781B75" w:rsidRPr="00781B75" w:rsidRDefault="00781B75" w:rsidP="00781B75">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81B75">
        <w:rPr>
          <w:rFonts w:ascii="Tahoma" w:hAnsi="Tahoma" w:cs="Tahoma"/>
          <w:sz w:val="22"/>
          <w:szCs w:val="22"/>
        </w:rPr>
        <w:t>Objednatel vytvoří podmínky zhotoviteli pro řádné provedení díla, včetně umožnění vjezdu vozidla zhotovitele a parkování v něm na místě určeném objednatelem, po dobu provedení díla.</w:t>
      </w:r>
    </w:p>
    <w:p w14:paraId="53AF36F5" w14:textId="13A019B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17E4D327" w:rsidR="00512849" w:rsidRPr="00B46EC0"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B46EC0">
        <w:rPr>
          <w:rFonts w:ascii="Tahoma" w:hAnsi="Tahoma" w:cs="Tahoma"/>
          <w:sz w:val="22"/>
          <w:szCs w:val="22"/>
        </w:rPr>
        <w:t xml:space="preserve">Úhrada ceny za dílo bude provedena jednorázově po </w:t>
      </w:r>
      <w:r w:rsidR="00710F1B" w:rsidRPr="00B46EC0">
        <w:rPr>
          <w:rFonts w:ascii="Tahoma" w:hAnsi="Tahoma" w:cs="Tahoma"/>
          <w:sz w:val="22"/>
          <w:szCs w:val="22"/>
        </w:rPr>
        <w:t>provedení díla</w:t>
      </w:r>
      <w:r w:rsidR="00B46EC0" w:rsidRPr="00B46EC0">
        <w:rPr>
          <w:rFonts w:ascii="Tahoma" w:hAnsi="Tahoma" w:cs="Tahoma"/>
          <w:sz w:val="22"/>
          <w:szCs w:val="22"/>
        </w:rPr>
        <w:t xml:space="preserve">. </w:t>
      </w:r>
      <w:r w:rsidRPr="00B46EC0">
        <w:rPr>
          <w:rFonts w:ascii="Tahoma" w:hAnsi="Tahoma" w:cs="Tahoma"/>
          <w:sz w:val="22"/>
          <w:szCs w:val="22"/>
        </w:rPr>
        <w:t>Zálohové platby nebudou poskytovány.</w:t>
      </w:r>
    </w:p>
    <w:p w14:paraId="315FA1BF" w14:textId="77777777" w:rsidR="00512849" w:rsidRPr="007470DD" w:rsidRDefault="00D00A11"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00394E6D" w:rsidRPr="007470DD">
        <w:rPr>
          <w:rFonts w:ascii="Tahoma" w:hAnsi="Tahoma" w:cs="Tahoma"/>
          <w:b/>
          <w:sz w:val="22"/>
          <w:szCs w:val="22"/>
        </w:rPr>
        <w:t xml:space="preserve">li </w:t>
      </w:r>
      <w:r w:rsidR="00014A79" w:rsidRPr="007470DD">
        <w:rPr>
          <w:rFonts w:ascii="Tahoma" w:hAnsi="Tahoma" w:cs="Tahoma"/>
          <w:b/>
          <w:sz w:val="22"/>
          <w:szCs w:val="22"/>
        </w:rPr>
        <w:t>zhotovitel</w:t>
      </w:r>
      <w:r w:rsidR="00394E6D" w:rsidRPr="007470DD">
        <w:rPr>
          <w:rFonts w:ascii="Tahoma" w:hAnsi="Tahoma" w:cs="Tahoma"/>
          <w:b/>
          <w:sz w:val="22"/>
          <w:szCs w:val="22"/>
        </w:rPr>
        <w:t xml:space="preserve"> plátcem DPH</w:t>
      </w:r>
      <w:r w:rsidR="00394E6D" w:rsidRPr="007470DD">
        <w:rPr>
          <w:rFonts w:ascii="Tahoma" w:hAnsi="Tahoma" w:cs="Tahoma"/>
          <w:sz w:val="22"/>
          <w:szCs w:val="22"/>
        </w:rPr>
        <w:t xml:space="preserve">, </w:t>
      </w:r>
      <w:r w:rsidR="00340D7E">
        <w:rPr>
          <w:rFonts w:ascii="Tahoma" w:hAnsi="Tahoma" w:cs="Tahoma"/>
          <w:sz w:val="22"/>
          <w:szCs w:val="22"/>
        </w:rPr>
        <w:t xml:space="preserve">bude </w:t>
      </w:r>
      <w:r w:rsidR="00394E6D" w:rsidRPr="007470DD">
        <w:rPr>
          <w:rFonts w:ascii="Tahoma" w:hAnsi="Tahoma" w:cs="Tahoma"/>
          <w:sz w:val="22"/>
          <w:szCs w:val="22"/>
        </w:rPr>
        <w:t xml:space="preserve">podkladem </w:t>
      </w:r>
      <w:r>
        <w:rPr>
          <w:rFonts w:ascii="Tahoma" w:hAnsi="Tahoma" w:cs="Tahoma"/>
          <w:sz w:val="22"/>
          <w:szCs w:val="22"/>
        </w:rPr>
        <w:t>pro </w:t>
      </w:r>
      <w:r w:rsidR="002213D1" w:rsidRPr="007470DD">
        <w:rPr>
          <w:rFonts w:ascii="Tahoma" w:hAnsi="Tahoma" w:cs="Tahoma"/>
          <w:sz w:val="22"/>
          <w:szCs w:val="22"/>
        </w:rPr>
        <w:t>úhradu ceny za</w:t>
      </w:r>
      <w:r>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sidR="00EC5A14" w:rsidRPr="007470DD">
        <w:rPr>
          <w:rFonts w:ascii="Tahoma" w:hAnsi="Tahoma" w:cs="Tahoma"/>
          <w:sz w:val="22"/>
          <w:szCs w:val="22"/>
        </w:rPr>
        <w:t xml:space="preserve">. </w:t>
      </w:r>
      <w:r>
        <w:rPr>
          <w:rFonts w:ascii="Tahoma" w:hAnsi="Tahoma" w:cs="Tahoma"/>
          <w:b/>
          <w:sz w:val="22"/>
          <w:szCs w:val="22"/>
        </w:rPr>
        <w:t>Není</w:t>
      </w:r>
      <w:r>
        <w:rPr>
          <w:rFonts w:ascii="Tahoma" w:hAnsi="Tahoma" w:cs="Tahoma"/>
          <w:b/>
          <w:sz w:val="22"/>
          <w:szCs w:val="22"/>
        </w:rPr>
        <w:noBreakHyphen/>
      </w:r>
      <w:r w:rsidR="00EC5A14" w:rsidRPr="007470DD">
        <w:rPr>
          <w:rFonts w:ascii="Tahoma" w:hAnsi="Tahoma" w:cs="Tahoma"/>
          <w:b/>
          <w:sz w:val="22"/>
          <w:szCs w:val="22"/>
        </w:rPr>
        <w:t xml:space="preserve">li </w:t>
      </w:r>
      <w:r w:rsidR="00014A79" w:rsidRPr="007470DD">
        <w:rPr>
          <w:rFonts w:ascii="Tahoma" w:hAnsi="Tahoma" w:cs="Tahoma"/>
          <w:b/>
          <w:sz w:val="22"/>
          <w:szCs w:val="22"/>
        </w:rPr>
        <w:t xml:space="preserve">zhotovitel </w:t>
      </w:r>
      <w:r w:rsidR="00EC5A14" w:rsidRPr="007470DD">
        <w:rPr>
          <w:rFonts w:ascii="Tahoma" w:hAnsi="Tahoma" w:cs="Tahoma"/>
          <w:b/>
          <w:sz w:val="22"/>
          <w:szCs w:val="22"/>
        </w:rPr>
        <w:t>plátcem DPH</w:t>
      </w:r>
      <w:r w:rsidR="00EC5A14" w:rsidRPr="007470DD">
        <w:rPr>
          <w:rFonts w:ascii="Tahoma" w:hAnsi="Tahoma" w:cs="Tahoma"/>
          <w:sz w:val="22"/>
          <w:szCs w:val="22"/>
        </w:rPr>
        <w:t xml:space="preserve">, </w:t>
      </w:r>
      <w:r w:rsidR="00340D7E">
        <w:rPr>
          <w:rFonts w:ascii="Tahoma" w:hAnsi="Tahoma" w:cs="Tahoma"/>
          <w:sz w:val="22"/>
          <w:szCs w:val="22"/>
        </w:rPr>
        <w:t xml:space="preserve">bude </w:t>
      </w:r>
      <w:r w:rsidR="00EC5A14" w:rsidRPr="007470DD">
        <w:rPr>
          <w:rFonts w:ascii="Tahoma" w:hAnsi="Tahoma" w:cs="Tahoma"/>
          <w:sz w:val="22"/>
          <w:szCs w:val="22"/>
        </w:rPr>
        <w:t>podkladem pro</w:t>
      </w:r>
      <w:r>
        <w:rPr>
          <w:rFonts w:ascii="Tahoma" w:hAnsi="Tahoma" w:cs="Tahoma"/>
          <w:sz w:val="22"/>
          <w:szCs w:val="22"/>
        </w:rPr>
        <w:t> </w:t>
      </w:r>
      <w:r w:rsidR="00EC5A14" w:rsidRPr="007470DD">
        <w:rPr>
          <w:rFonts w:ascii="Tahoma" w:hAnsi="Tahoma" w:cs="Tahoma"/>
          <w:sz w:val="22"/>
          <w:szCs w:val="22"/>
        </w:rPr>
        <w:t xml:space="preserve">úhradu ceny </w:t>
      </w:r>
      <w:r w:rsidR="00B11C82" w:rsidRPr="007470DD">
        <w:rPr>
          <w:rFonts w:ascii="Tahoma" w:hAnsi="Tahoma" w:cs="Tahoma"/>
          <w:sz w:val="22"/>
          <w:szCs w:val="22"/>
        </w:rPr>
        <w:t>za</w:t>
      </w:r>
      <w:r>
        <w:rPr>
          <w:rFonts w:ascii="Tahoma" w:hAnsi="Tahoma" w:cs="Tahoma"/>
          <w:sz w:val="22"/>
          <w:szCs w:val="22"/>
        </w:rPr>
        <w:t> </w:t>
      </w:r>
      <w:r w:rsidR="00B11C82" w:rsidRPr="007470DD">
        <w:rPr>
          <w:rFonts w:ascii="Tahoma" w:hAnsi="Tahoma" w:cs="Tahoma"/>
          <w:sz w:val="22"/>
          <w:szCs w:val="22"/>
        </w:rPr>
        <w:t xml:space="preserve">dílo </w:t>
      </w:r>
      <w:r w:rsidR="00EC5A14" w:rsidRPr="007470DD">
        <w:rPr>
          <w:rFonts w:ascii="Tahoma" w:hAnsi="Tahoma" w:cs="Tahoma"/>
          <w:sz w:val="22"/>
          <w:szCs w:val="22"/>
        </w:rPr>
        <w:t xml:space="preserve">faktura, která bude mít náležitosti </w:t>
      </w:r>
      <w:r w:rsidR="00EC5A14" w:rsidRPr="007470DD">
        <w:rPr>
          <w:rFonts w:ascii="Tahoma" w:hAnsi="Tahoma" w:cs="Tahoma"/>
          <w:spacing w:val="-6"/>
          <w:sz w:val="22"/>
          <w:szCs w:val="22"/>
        </w:rPr>
        <w:t>účetního dokladu dle</w:t>
      </w:r>
      <w:r>
        <w:rPr>
          <w:rFonts w:ascii="Tahoma" w:hAnsi="Tahoma" w:cs="Tahoma"/>
          <w:spacing w:val="-6"/>
          <w:sz w:val="22"/>
          <w:szCs w:val="22"/>
        </w:rPr>
        <w:t> </w:t>
      </w:r>
      <w:r w:rsidR="00EC5A14" w:rsidRPr="007470DD">
        <w:rPr>
          <w:rFonts w:ascii="Tahoma" w:hAnsi="Tahoma" w:cs="Tahoma"/>
          <w:spacing w:val="-6"/>
          <w:sz w:val="22"/>
          <w:szCs w:val="22"/>
        </w:rPr>
        <w:t>zákona č.</w:t>
      </w:r>
      <w:r>
        <w:rPr>
          <w:rFonts w:ascii="Tahoma" w:hAnsi="Tahoma" w:cs="Tahoma"/>
          <w:spacing w:val="-6"/>
          <w:sz w:val="22"/>
          <w:szCs w:val="22"/>
        </w:rPr>
        <w:t> </w:t>
      </w:r>
      <w:r w:rsidR="00EC5A14" w:rsidRPr="007470DD">
        <w:rPr>
          <w:rFonts w:ascii="Tahoma" w:hAnsi="Tahoma" w:cs="Tahoma"/>
          <w:spacing w:val="-6"/>
          <w:sz w:val="22"/>
          <w:szCs w:val="22"/>
        </w:rPr>
        <w:t>563/1991</w:t>
      </w:r>
      <w:r>
        <w:rPr>
          <w:rFonts w:ascii="Tahoma" w:hAnsi="Tahoma" w:cs="Tahoma"/>
          <w:spacing w:val="-6"/>
          <w:sz w:val="22"/>
          <w:szCs w:val="22"/>
        </w:rPr>
        <w:t> Sb., o </w:t>
      </w:r>
      <w:r w:rsidR="00EC5A14" w:rsidRPr="007470DD">
        <w:rPr>
          <w:rFonts w:ascii="Tahoma" w:hAnsi="Tahoma" w:cs="Tahoma"/>
          <w:spacing w:val="-6"/>
          <w:sz w:val="22"/>
          <w:szCs w:val="22"/>
        </w:rPr>
        <w:t>účetnictví,</w:t>
      </w:r>
      <w:r w:rsidR="00EC5A14" w:rsidRPr="007470DD">
        <w:rPr>
          <w:rFonts w:ascii="Tahoma" w:hAnsi="Tahoma" w:cs="Tahoma"/>
          <w:sz w:val="22"/>
          <w:szCs w:val="22"/>
        </w:rPr>
        <w:t xml:space="preserve"> ve</w:t>
      </w:r>
      <w:r>
        <w:rPr>
          <w:rFonts w:ascii="Tahoma" w:hAnsi="Tahoma" w:cs="Tahoma"/>
          <w:sz w:val="22"/>
          <w:szCs w:val="22"/>
        </w:rPr>
        <w:t> </w:t>
      </w:r>
      <w:r w:rsidR="00EC5A14" w:rsidRPr="007470DD">
        <w:rPr>
          <w:rFonts w:ascii="Tahoma" w:hAnsi="Tahoma" w:cs="Tahoma"/>
          <w:sz w:val="22"/>
          <w:szCs w:val="22"/>
        </w:rPr>
        <w:t>znění pozdějších předpisů a</w:t>
      </w:r>
      <w:r>
        <w:rPr>
          <w:rFonts w:ascii="Tahoma" w:hAnsi="Tahoma" w:cs="Tahoma"/>
          <w:sz w:val="22"/>
          <w:szCs w:val="22"/>
        </w:rPr>
        <w:t> </w:t>
      </w:r>
      <w:r w:rsidR="00EC5A14" w:rsidRPr="007470DD">
        <w:rPr>
          <w:rFonts w:ascii="Tahoma" w:hAnsi="Tahoma" w:cs="Tahoma"/>
          <w:sz w:val="22"/>
          <w:szCs w:val="22"/>
        </w:rPr>
        <w:t>náležitosti stanovené dalšími obecně závaznými právními předpisy. Faktura musí dále obsahovat</w:t>
      </w:r>
      <w:r w:rsidR="002213D1" w:rsidRPr="007470DD">
        <w:rPr>
          <w:rFonts w:ascii="Tahoma" w:hAnsi="Tahoma" w:cs="Tahoma"/>
          <w:sz w:val="22"/>
          <w:szCs w:val="22"/>
        </w:rPr>
        <w:t>:</w:t>
      </w:r>
    </w:p>
    <w:p w14:paraId="3CCCDCC0" w14:textId="0D605E68"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D855DA">
        <w:rPr>
          <w:rFonts w:ascii="Tahoma" w:hAnsi="Tahoma" w:cs="Tahoma"/>
          <w:iCs/>
          <w:sz w:val="22"/>
          <w:szCs w:val="22"/>
        </w:rPr>
        <w:t xml:space="preserve">číslo veřejné zakázky (tj. </w:t>
      </w:r>
      <w:r w:rsidR="00E94F5F">
        <w:rPr>
          <w:rFonts w:ascii="Tahoma" w:hAnsi="Tahoma" w:cs="Tahoma"/>
          <w:iCs/>
          <w:sz w:val="22"/>
          <w:szCs w:val="22"/>
        </w:rPr>
        <w:t>P2</w:t>
      </w:r>
      <w:r w:rsidR="00A03C2A">
        <w:rPr>
          <w:rFonts w:ascii="Tahoma" w:hAnsi="Tahoma" w:cs="Tahoma"/>
          <w:iCs/>
          <w:sz w:val="22"/>
          <w:szCs w:val="22"/>
        </w:rPr>
        <w:t>6</w:t>
      </w:r>
      <w:r w:rsidR="00E94F5F">
        <w:rPr>
          <w:rFonts w:ascii="Tahoma" w:hAnsi="Tahoma" w:cs="Tahoma"/>
          <w:iCs/>
          <w:sz w:val="22"/>
          <w:szCs w:val="22"/>
        </w:rPr>
        <w:t>V00000</w:t>
      </w:r>
      <w:r w:rsidR="00A03C2A">
        <w:rPr>
          <w:rFonts w:ascii="Tahoma" w:hAnsi="Tahoma" w:cs="Tahoma"/>
          <w:iCs/>
          <w:sz w:val="22"/>
          <w:szCs w:val="22"/>
        </w:rPr>
        <w:t>0</w:t>
      </w:r>
      <w:r w:rsidR="009C3974">
        <w:rPr>
          <w:rFonts w:ascii="Tahoma" w:hAnsi="Tahoma" w:cs="Tahoma"/>
          <w:iCs/>
          <w:sz w:val="22"/>
          <w:szCs w:val="22"/>
        </w:rPr>
        <w:t>41</w:t>
      </w:r>
      <w:r w:rsidRPr="00D855DA">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1A3D8CB7" w14:textId="68DA3433"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tj. text „zhotovení </w:t>
      </w:r>
      <w:r w:rsidR="00034E63" w:rsidRPr="00034E63">
        <w:rPr>
          <w:rFonts w:ascii="Tahoma" w:hAnsi="Tahoma" w:cs="Tahoma"/>
          <w:bCs/>
          <w:sz w:val="22"/>
          <w:szCs w:val="22"/>
        </w:rPr>
        <w:t>Revize, kontroly a opravy požárně bezpečnostních zařízení</w:t>
      </w:r>
      <w:r w:rsidRPr="007470DD">
        <w:rPr>
          <w:rFonts w:ascii="Tahoma" w:hAnsi="Tahoma" w:cs="Tahoma"/>
          <w:sz w:val="22"/>
          <w:szCs w:val="22"/>
        </w:rPr>
        <w:t>“,</w:t>
      </w:r>
    </w:p>
    <w:p w14:paraId="464C0F96" w14:textId="0A1E5543"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označení banky a číslo účtu, na který musí být zaplaceno (pokud je číslo účtu odlišné </w:t>
      </w:r>
      <w:r w:rsidRPr="007470DD">
        <w:rPr>
          <w:rFonts w:ascii="Tahoma" w:hAnsi="Tahoma" w:cs="Tahoma"/>
          <w:sz w:val="22"/>
          <w:szCs w:val="22"/>
        </w:rPr>
        <w:lastRenderedPageBreak/>
        <w:t>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w:t>
      </w:r>
      <w:r w:rsidR="00D855DA">
        <w:rPr>
          <w:rFonts w:ascii="Tahoma" w:hAnsi="Tahoma" w:cs="Tahoma"/>
          <w:sz w:val="22"/>
          <w:szCs w:val="22"/>
        </w:rPr>
        <w:t xml:space="preserve">informovat </w:t>
      </w:r>
      <w:r w:rsidRPr="007470DD">
        <w:rPr>
          <w:rFonts w:ascii="Tahoma" w:hAnsi="Tahoma" w:cs="Tahoma"/>
          <w:sz w:val="22"/>
          <w:szCs w:val="22"/>
        </w:rPr>
        <w:t>objednatele),</w:t>
      </w:r>
    </w:p>
    <w:p w14:paraId="6EFED5CA"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3B1F69FE" w14:textId="77777777" w:rsidR="00AA1C55" w:rsidRDefault="006D429A" w:rsidP="00AA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r w:rsidR="00AA1C55">
        <w:rPr>
          <w:rFonts w:ascii="Tahoma" w:hAnsi="Tahoma" w:cs="Tahoma"/>
          <w:sz w:val="22"/>
          <w:szCs w:val="22"/>
        </w:rPr>
        <w:t xml:space="preserve"> </w:t>
      </w:r>
    </w:p>
    <w:p w14:paraId="2B85E48A" w14:textId="77777777" w:rsidR="00AA1C55" w:rsidRDefault="00AA1C55" w:rsidP="00AA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AA1C55">
        <w:rPr>
          <w:rFonts w:ascii="Tahoma" w:hAnsi="Tahoma" w:cs="Tahoma"/>
          <w:sz w:val="22"/>
          <w:szCs w:val="22"/>
        </w:rPr>
        <w:t>Lhůta splatnosti jednotlivých faktur je dohodou stanovena na 30 kalendářních dnů ode dne jejich doručení objednateli.</w:t>
      </w:r>
    </w:p>
    <w:p w14:paraId="7BAEDD68" w14:textId="409CE12F" w:rsidR="00AA1C55" w:rsidRPr="00AA1C55" w:rsidRDefault="00AA1C55" w:rsidP="00AA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AA1C55">
        <w:rPr>
          <w:rFonts w:ascii="Tahoma" w:hAnsi="Tahoma" w:cs="Tahoma"/>
          <w:sz w:val="22"/>
          <w:szCs w:val="22"/>
        </w:rPr>
        <w:t xml:space="preserve">Doručení faktury se provede elektronicky na adresu </w:t>
      </w:r>
      <w:hyperlink r:id="rId9" w:history="1">
        <w:r w:rsidR="00B46EC0" w:rsidRPr="00073B62">
          <w:rPr>
            <w:rStyle w:val="Hypertextovodkaz"/>
            <w:rFonts w:ascii="Tahoma" w:hAnsi="Tahoma" w:cs="Tahoma"/>
            <w:sz w:val="22"/>
            <w:szCs w:val="22"/>
          </w:rPr>
          <w:t>podatelna.kar@nspka.cz</w:t>
        </w:r>
      </w:hyperlink>
      <w:r w:rsidRPr="00AA1C55">
        <w:rPr>
          <w:rFonts w:ascii="Tahoma" w:hAnsi="Tahoma" w:cs="Tahoma"/>
          <w:sz w:val="22"/>
          <w:szCs w:val="22"/>
        </w:rPr>
        <w:t>,</w:t>
      </w:r>
      <w:r w:rsidRPr="00AA1C55">
        <w:rPr>
          <w:rFonts w:ascii="Tahoma" w:hAnsi="Tahoma" w:cs="Tahoma"/>
          <w:color w:val="EE0000"/>
          <w:sz w:val="22"/>
          <w:szCs w:val="22"/>
        </w:rPr>
        <w:t xml:space="preserve"> </w:t>
      </w:r>
      <w:r w:rsidRPr="00AA1C55">
        <w:rPr>
          <w:rFonts w:ascii="Tahoma" w:hAnsi="Tahoma" w:cs="Tahoma"/>
          <w:sz w:val="22"/>
          <w:szCs w:val="22"/>
        </w:rPr>
        <w:t>osobně na podatelně příkazce oproti podpisu potvrzující převzetí, doručenkou prostřednictvím provozovatele poštovních služeb nebo prostřednictvím datové schránky.</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197A7CB8" w14:textId="77777777" w:rsidR="00E352C3" w:rsidRPr="00AA1C55" w:rsidRDefault="00E352C3" w:rsidP="0053183D">
      <w:pPr>
        <w:numPr>
          <w:ilvl w:val="0"/>
          <w:numId w:val="34"/>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v insolvenčním řízení</w:t>
      </w:r>
      <w:r w:rsidR="00D34380" w:rsidRPr="00AA1C55">
        <w:rPr>
          <w:rFonts w:ascii="Tahoma" w:hAnsi="Tahoma" w:cs="Tahoma"/>
          <w:sz w:val="22"/>
          <w:szCs w:val="22"/>
        </w:rPr>
        <w:t>, nebo</w:t>
      </w:r>
    </w:p>
    <w:p w14:paraId="0B0F7158" w14:textId="77777777" w:rsidR="00861022" w:rsidRPr="00AA1C55" w:rsidRDefault="00861022" w:rsidP="0053183D">
      <w:pPr>
        <w:numPr>
          <w:ilvl w:val="0"/>
          <w:numId w:val="34"/>
        </w:numPr>
        <w:tabs>
          <w:tab w:val="clear" w:pos="360"/>
          <w:tab w:val="num" w:pos="720"/>
        </w:tabs>
        <w:spacing w:before="60"/>
        <w:ind w:left="714" w:hanging="357"/>
        <w:jc w:val="both"/>
        <w:rPr>
          <w:rFonts w:ascii="Tahoma" w:hAnsi="Tahoma" w:cs="Tahoma"/>
          <w:sz w:val="22"/>
          <w:szCs w:val="22"/>
        </w:rPr>
      </w:pPr>
      <w:r w:rsidRPr="00AA1C55">
        <w:rPr>
          <w:rFonts w:ascii="Tahoma" w:hAnsi="Tahoma" w:cs="Tahoma"/>
          <w:sz w:val="22"/>
          <w:szCs w:val="22"/>
        </w:rPr>
        <w:t xml:space="preserve">bankovní účet </w:t>
      </w:r>
      <w:r w:rsidR="00D34380" w:rsidRPr="00AA1C55">
        <w:rPr>
          <w:rFonts w:ascii="Tahoma" w:hAnsi="Tahoma" w:cs="Tahoma"/>
          <w:sz w:val="22"/>
          <w:szCs w:val="22"/>
        </w:rPr>
        <w:t>zhotovitele</w:t>
      </w:r>
      <w:r w:rsidRPr="00AA1C55">
        <w:rPr>
          <w:rFonts w:ascii="Tahoma" w:hAnsi="Tahoma" w:cs="Tahoma"/>
          <w:sz w:val="22"/>
          <w:szCs w:val="22"/>
        </w:rPr>
        <w:t xml:space="preserve"> určený k úhradě plnění uvedený na faktuře nebude správcem daně zveřejněn v</w:t>
      </w:r>
      <w:r w:rsidR="0053183D" w:rsidRPr="00AA1C55">
        <w:rPr>
          <w:rFonts w:ascii="Tahoma" w:hAnsi="Tahoma" w:cs="Tahoma"/>
          <w:sz w:val="22"/>
          <w:szCs w:val="22"/>
        </w:rPr>
        <w:t> aplikaci „Registr DPH“.</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18A1227D" w:rsidR="00512849" w:rsidRPr="0053183D" w:rsidRDefault="00034E63" w:rsidP="001E7451">
      <w:pPr>
        <w:pStyle w:val="slolnkuSmlouvy"/>
        <w:tabs>
          <w:tab w:val="center" w:pos="4535"/>
          <w:tab w:val="left" w:pos="6945"/>
        </w:tabs>
        <w:spacing w:before="360"/>
        <w:ind w:left="2127"/>
        <w:jc w:val="left"/>
        <w:rPr>
          <w:rFonts w:ascii="Tahoma" w:hAnsi="Tahoma" w:cs="Tahoma"/>
          <w:sz w:val="22"/>
          <w:szCs w:val="22"/>
        </w:rPr>
      </w:pPr>
      <w:r>
        <w:rPr>
          <w:rFonts w:ascii="Tahoma" w:hAnsi="Tahoma" w:cs="Tahoma"/>
          <w:sz w:val="22"/>
          <w:szCs w:val="22"/>
        </w:rPr>
        <w:tab/>
      </w:r>
      <w:r w:rsidR="009525CD">
        <w:rPr>
          <w:rFonts w:ascii="Tahoma" w:hAnsi="Tahoma" w:cs="Tahoma"/>
          <w:sz w:val="22"/>
          <w:szCs w:val="22"/>
        </w:rPr>
        <w:t>VIII</w:t>
      </w:r>
      <w:r w:rsidR="00623AB1" w:rsidRPr="0053183D">
        <w:rPr>
          <w:rFonts w:ascii="Tahoma" w:hAnsi="Tahoma" w:cs="Tahoma"/>
          <w:sz w:val="22"/>
          <w:szCs w:val="22"/>
        </w:rPr>
        <w:t>.</w:t>
      </w:r>
      <w:r>
        <w:rPr>
          <w:rFonts w:ascii="Tahoma" w:hAnsi="Tahoma" w:cs="Tahoma"/>
          <w:sz w:val="22"/>
          <w:szCs w:val="22"/>
        </w:rPr>
        <w:tab/>
      </w:r>
      <w:r w:rsidR="007470DD">
        <w:rPr>
          <w:rFonts w:ascii="Tahoma" w:hAnsi="Tahoma" w:cs="Tahoma"/>
          <w:sz w:val="22"/>
          <w:szCs w:val="22"/>
        </w:rPr>
        <w:br/>
      </w:r>
      <w:r w:rsidR="009525CD">
        <w:rPr>
          <w:rFonts w:ascii="Tahoma" w:hAnsi="Tahoma" w:cs="Tahoma"/>
          <w:sz w:val="22"/>
          <w:szCs w:val="22"/>
        </w:rPr>
        <w:t>Odpovědnost za vady a poskytnuté záruky</w:t>
      </w:r>
    </w:p>
    <w:p w14:paraId="2D51CC69" w14:textId="3AAF1813" w:rsidR="00512849" w:rsidRDefault="001E7451" w:rsidP="009525CD">
      <w:pPr>
        <w:numPr>
          <w:ilvl w:val="0"/>
          <w:numId w:val="13"/>
        </w:numPr>
        <w:tabs>
          <w:tab w:val="left" w:pos="360"/>
        </w:tabs>
        <w:suppressAutoHyphens/>
        <w:spacing w:before="120"/>
        <w:jc w:val="both"/>
        <w:rPr>
          <w:rFonts w:ascii="Tahoma" w:hAnsi="Tahoma" w:cs="Tahoma"/>
          <w:sz w:val="22"/>
          <w:szCs w:val="22"/>
        </w:rPr>
      </w:pPr>
      <w:r w:rsidRPr="001E7451">
        <w:rPr>
          <w:rFonts w:ascii="Tahoma" w:hAnsi="Tahoma" w:cs="Tahoma"/>
          <w:sz w:val="22"/>
          <w:szCs w:val="22"/>
        </w:rPr>
        <w:t>Objednatel je povinen reklamovat zjevné vady kvality a rozsahu služeb a prací okamžitě při jejich zjištění, nejpozději však do tří dnů ode dne provedené služby nebo práce. Ostatní vady, které objednatel nemohl zjistit ani při vynaložení odborné péče, je objednatel povinen oznámit zhotoviteli bez zbytečného odkladu, nejpozději však do doby skončení záruky</w:t>
      </w:r>
      <w:r w:rsidRPr="00366A33">
        <w:rPr>
          <w:rFonts w:ascii="Tahoma" w:hAnsi="Tahoma" w:cs="Tahoma"/>
          <w:sz w:val="20"/>
        </w:rPr>
        <w:t>.</w:t>
      </w:r>
    </w:p>
    <w:p w14:paraId="43423838" w14:textId="77777777" w:rsidR="001E7451" w:rsidRPr="001E7451" w:rsidRDefault="001E7451" w:rsidP="001E7451">
      <w:pPr>
        <w:numPr>
          <w:ilvl w:val="0"/>
          <w:numId w:val="13"/>
        </w:numPr>
        <w:tabs>
          <w:tab w:val="left" w:pos="360"/>
        </w:tabs>
        <w:suppressAutoHyphens/>
        <w:spacing w:before="113"/>
        <w:jc w:val="both"/>
        <w:rPr>
          <w:rFonts w:ascii="Tahoma" w:hAnsi="Tahoma" w:cs="Tahoma"/>
          <w:sz w:val="22"/>
          <w:szCs w:val="22"/>
        </w:rPr>
      </w:pPr>
      <w:r w:rsidRPr="001E7451">
        <w:rPr>
          <w:rFonts w:ascii="Tahoma" w:hAnsi="Tahoma" w:cs="Tahoma"/>
          <w:sz w:val="22"/>
          <w:szCs w:val="22"/>
        </w:rPr>
        <w:t>Zhotovitel je povinen bezúplatně odstranit reklamovanou vadu práce nebo služby ve lhůtě do 3 pracovních dnů.</w:t>
      </w:r>
    </w:p>
    <w:p w14:paraId="229274F4" w14:textId="77777777" w:rsidR="001E7451" w:rsidRPr="001E7451" w:rsidRDefault="001E7451" w:rsidP="001E7451">
      <w:pPr>
        <w:numPr>
          <w:ilvl w:val="0"/>
          <w:numId w:val="13"/>
        </w:numPr>
        <w:tabs>
          <w:tab w:val="left" w:pos="360"/>
        </w:tabs>
        <w:suppressAutoHyphens/>
        <w:spacing w:before="113"/>
        <w:jc w:val="both"/>
        <w:rPr>
          <w:rFonts w:ascii="Tahoma" w:hAnsi="Tahoma" w:cs="Tahoma"/>
          <w:sz w:val="22"/>
          <w:szCs w:val="22"/>
        </w:rPr>
      </w:pPr>
      <w:r w:rsidRPr="001E7451">
        <w:rPr>
          <w:rFonts w:ascii="Tahoma" w:hAnsi="Tahoma" w:cs="Tahoma"/>
          <w:sz w:val="22"/>
          <w:szCs w:val="22"/>
        </w:rPr>
        <w:t>Pokud bude mít objednatel v průběhu realizace díla jakékoliv další požadavky na rozsah a kvalitu díla, musí být tyto požadavky zhotovitelem odsouhlaseny a sjednány na základě písemného dodatku této smlouvy.</w:t>
      </w:r>
    </w:p>
    <w:p w14:paraId="3B6BB398" w14:textId="3E41FF7A" w:rsidR="001E7451" w:rsidRPr="001E7451" w:rsidRDefault="001E7451" w:rsidP="001E7451">
      <w:pPr>
        <w:numPr>
          <w:ilvl w:val="0"/>
          <w:numId w:val="13"/>
        </w:numPr>
        <w:tabs>
          <w:tab w:val="left" w:pos="360"/>
        </w:tabs>
        <w:suppressAutoHyphens/>
        <w:spacing w:before="113"/>
        <w:jc w:val="both"/>
        <w:rPr>
          <w:rFonts w:ascii="Tahoma" w:hAnsi="Tahoma" w:cs="Tahoma"/>
          <w:sz w:val="22"/>
          <w:szCs w:val="22"/>
        </w:rPr>
      </w:pPr>
      <w:r w:rsidRPr="001E7451">
        <w:rPr>
          <w:rFonts w:ascii="Tahoma" w:hAnsi="Tahoma" w:cs="Tahoma"/>
          <w:sz w:val="22"/>
          <w:szCs w:val="22"/>
        </w:rPr>
        <w:t>Zhotovitel poskytuje objednateli na provedené práce či služby dle této smlouvy záruku v délce 12 měsíců</w:t>
      </w:r>
      <w:r>
        <w:rPr>
          <w:rFonts w:ascii="Tahoma" w:hAnsi="Tahoma" w:cs="Tahoma"/>
          <w:sz w:val="22"/>
          <w:szCs w:val="22"/>
        </w:rPr>
        <w:t>.</w:t>
      </w:r>
      <w:r w:rsidRPr="001E7451">
        <w:rPr>
          <w:rFonts w:ascii="Tahoma" w:hAnsi="Tahoma" w:cs="Tahoma"/>
          <w:sz w:val="22"/>
          <w:szCs w:val="22"/>
        </w:rPr>
        <w:t xml:space="preserve"> Na naplněné a nově dodané hasicí přístroje poskytne záruku dle podmínek výrobců nebo dodavatelů, nejméně však v délce 24 měsíců.</w:t>
      </w:r>
    </w:p>
    <w:p w14:paraId="03088688" w14:textId="50ACBE1F" w:rsidR="00512849" w:rsidRPr="00674E02" w:rsidRDefault="009525CD" w:rsidP="007470DD">
      <w:pPr>
        <w:pStyle w:val="slolnkuSmlouvy"/>
        <w:spacing w:before="360"/>
        <w:rPr>
          <w:rFonts w:ascii="Tahoma" w:hAnsi="Tahoma" w:cs="Tahoma"/>
          <w:sz w:val="22"/>
          <w:szCs w:val="22"/>
        </w:rPr>
      </w:pPr>
      <w:r>
        <w:rPr>
          <w:rFonts w:ascii="Tahoma" w:hAnsi="Tahoma" w:cs="Tahoma"/>
          <w:sz w:val="22"/>
          <w:szCs w:val="22"/>
        </w:rPr>
        <w:lastRenderedPageBreak/>
        <w:t>IX</w:t>
      </w:r>
      <w:r w:rsidR="00512849" w:rsidRPr="00674E02">
        <w:rPr>
          <w:rFonts w:ascii="Tahoma" w:hAnsi="Tahoma" w:cs="Tahoma"/>
          <w:sz w:val="22"/>
          <w:szCs w:val="22"/>
        </w:rPr>
        <w:t>.</w:t>
      </w:r>
      <w:r w:rsidR="007470DD">
        <w:rPr>
          <w:rFonts w:ascii="Tahoma" w:hAnsi="Tahoma" w:cs="Tahoma"/>
          <w:sz w:val="22"/>
          <w:szCs w:val="22"/>
        </w:rPr>
        <w:br/>
      </w:r>
      <w:r>
        <w:rPr>
          <w:rFonts w:ascii="Tahoma" w:hAnsi="Tahoma" w:cs="Tahoma"/>
          <w:sz w:val="22"/>
          <w:szCs w:val="22"/>
        </w:rPr>
        <w:t>Smluvní pokuty a sankce</w:t>
      </w:r>
    </w:p>
    <w:p w14:paraId="4FC3820A"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 xml:space="preserve">V případě, že reklamovaná vada není včas a řádně odstraněna, má objednatel právo </w:t>
      </w:r>
      <w:r w:rsidRPr="009525CD">
        <w:rPr>
          <w:rFonts w:ascii="Tahoma" w:hAnsi="Tahoma" w:cs="Tahoma"/>
          <w:sz w:val="22"/>
          <w:szCs w:val="22"/>
        </w:rPr>
        <w:br/>
        <w:t>na slevu 1% z ceny za každý den prodlení, nejvýše však 50 % ceny. Neodstraní-li zhotovitel vadu do 10-ti dnů od její reklamace, je objednatel oprávněn zajistit odstranění vady na účet zhotovitele</w:t>
      </w:r>
    </w:p>
    <w:p w14:paraId="78F5AEED"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V případě, že státní odborný dozor uloží objednateli pokutu za neprovedení normou určené prohlídky nebo zkoušky v určeném termínu (porušení smluvních povinností zhotovitele) je zhotovitel povinen zaplatit objednateli prokazatelnou výši sankcí (pokuty) vč. příp. úroků z prodlení za zaplacení.</w:t>
      </w:r>
    </w:p>
    <w:p w14:paraId="0BA5ADBE"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Pro případ prodlení objednatele s úhradou dlužné částky po lhůtě splatnosti může zhotovitel vyžadovat úrok z prodlení v zákonné výši za každý den zpoždění platby.</w:t>
      </w:r>
    </w:p>
    <w:p w14:paraId="08E829BE" w14:textId="77777777" w:rsidR="009525CD"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Zaplacením jakékoliv pokuty není dotčeno právo na náhradu škody.</w:t>
      </w:r>
    </w:p>
    <w:p w14:paraId="00DC1526" w14:textId="45B139CB" w:rsidR="00512849" w:rsidRPr="001E7451" w:rsidRDefault="009525CD" w:rsidP="009525CD">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9525CD">
        <w:rPr>
          <w:rFonts w:ascii="Tahoma" w:hAnsi="Tahoma" w:cs="Tahoma"/>
          <w:sz w:val="22"/>
          <w:szCs w:val="22"/>
        </w:rPr>
        <w:t>Smluvní strany se zavazují postupovat tak, aby v případě porušení povinností druhé strany nedošlo ke vzniku zbytečných škod. Strany se tímto zavazují předcházet vzniku škod.</w:t>
      </w:r>
    </w:p>
    <w:p w14:paraId="2B3760CC" w14:textId="0E06963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18BEC96A"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0"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0"/>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008202AE">
        <w:rPr>
          <w:rFonts w:ascii="Tahoma" w:hAnsi="Tahoma" w:cs="Tahoma"/>
          <w:snapToGrid w:val="0"/>
          <w:sz w:val="22"/>
          <w:szCs w:val="22"/>
        </w:rPr>
        <w:t>)</w:t>
      </w:r>
      <w:r w:rsidRPr="00C02C3C">
        <w:rPr>
          <w:rFonts w:ascii="Tahoma" w:hAnsi="Tahoma" w:cs="Tahoma"/>
          <w:snapToGrid w:val="0"/>
          <w:sz w:val="22"/>
          <w:szCs w:val="22"/>
        </w:rPr>
        <w:t>.</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0C0AF83C" w14:textId="2DBC6AA2"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r w:rsidRPr="00674E02">
        <w:rPr>
          <w:rFonts w:ascii="Tahoma" w:hAnsi="Tahoma" w:cs="Tahoma"/>
          <w:sz w:val="22"/>
          <w:szCs w:val="22"/>
        </w:rPr>
        <w:t>.</w:t>
      </w:r>
      <w:r w:rsidR="007470DD">
        <w:rPr>
          <w:rFonts w:ascii="Tahoma" w:hAnsi="Tahoma" w:cs="Tahoma"/>
          <w:sz w:val="22"/>
          <w:szCs w:val="22"/>
        </w:rPr>
        <w:br/>
      </w:r>
      <w:r w:rsidRPr="00674E02">
        <w:rPr>
          <w:rFonts w:ascii="Tahoma" w:hAnsi="Tahoma" w:cs="Tahoma"/>
          <w:sz w:val="22"/>
          <w:szCs w:val="22"/>
        </w:rPr>
        <w:t>Zánik smlouvy</w:t>
      </w:r>
    </w:p>
    <w:p w14:paraId="1BE1D99C"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lastRenderedPageBreak/>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7A18247A"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w:t>
      </w:r>
      <w:r w:rsidR="00B46EC0">
        <w:rPr>
          <w:rFonts w:ascii="Tahoma" w:hAnsi="Tahoma" w:cs="Tahoma"/>
          <w:sz w:val="22"/>
          <w:szCs w:val="22"/>
        </w:rPr>
        <w:t>,</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674E02">
        <w:rPr>
          <w:rFonts w:ascii="Tahoma" w:hAnsi="Tahoma" w:cs="Tahoma"/>
          <w:sz w:val="22"/>
          <w:szCs w:val="22"/>
        </w:rPr>
        <w:t>rozumí „nejpozději do 3 tý</w:t>
      </w:r>
      <w:r w:rsidRPr="00674E02">
        <w:rPr>
          <w:rFonts w:ascii="Tahoma" w:hAnsi="Tahoma" w:cs="Tahoma"/>
          <w:sz w:val="22"/>
          <w:szCs w:val="22"/>
        </w:rPr>
        <w:t>dnů“.</w:t>
      </w:r>
    </w:p>
    <w:p w14:paraId="370AF9DA" w14:textId="30538F5C"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Default="00512849" w:rsidP="001E7451">
      <w:pPr>
        <w:numPr>
          <w:ilvl w:val="0"/>
          <w:numId w:val="10"/>
        </w:numPr>
        <w:tabs>
          <w:tab w:val="clear" w:pos="360"/>
        </w:tabs>
        <w:spacing w:before="120" w:after="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7317AD86" w14:textId="0F41D2BD" w:rsidR="001E7451" w:rsidRPr="001E7451" w:rsidRDefault="001E7451" w:rsidP="001E7451">
      <w:pPr>
        <w:numPr>
          <w:ilvl w:val="0"/>
          <w:numId w:val="10"/>
        </w:numPr>
        <w:suppressAutoHyphens/>
        <w:spacing w:after="120"/>
        <w:jc w:val="both"/>
        <w:rPr>
          <w:rFonts w:ascii="Tahoma" w:hAnsi="Tahoma" w:cs="Tahoma"/>
          <w:sz w:val="22"/>
          <w:szCs w:val="22"/>
        </w:rPr>
      </w:pPr>
      <w:r w:rsidRPr="001E7451">
        <w:rPr>
          <w:rFonts w:ascii="Tahoma" w:hAnsi="Tahoma" w:cs="Tahoma"/>
          <w:sz w:val="22"/>
          <w:szCs w:val="22"/>
        </w:rPr>
        <w:t>Tuto smlouvu je možné vypovědět písemně s</w:t>
      </w:r>
      <w:r w:rsidR="00A03C2A">
        <w:rPr>
          <w:rFonts w:ascii="Tahoma" w:hAnsi="Tahoma" w:cs="Tahoma"/>
          <w:sz w:val="22"/>
          <w:szCs w:val="22"/>
        </w:rPr>
        <w:t> </w:t>
      </w:r>
      <w:r>
        <w:rPr>
          <w:rFonts w:ascii="Tahoma" w:hAnsi="Tahoma" w:cs="Tahoma"/>
          <w:sz w:val="22"/>
          <w:szCs w:val="22"/>
        </w:rPr>
        <w:t>2</w:t>
      </w:r>
      <w:r w:rsidR="00A03C2A">
        <w:rPr>
          <w:rFonts w:ascii="Tahoma" w:hAnsi="Tahoma" w:cs="Tahoma"/>
          <w:sz w:val="22"/>
          <w:szCs w:val="22"/>
        </w:rPr>
        <w:t xml:space="preserve"> </w:t>
      </w:r>
      <w:r w:rsidRPr="001E7451">
        <w:rPr>
          <w:rFonts w:ascii="Tahoma" w:hAnsi="Tahoma" w:cs="Tahoma"/>
          <w:sz w:val="22"/>
          <w:szCs w:val="22"/>
        </w:rPr>
        <w:t>měsíční výpovědní lhůtou, přičemž výpovědní lhůta počíná běžet dnem doručení písemné výpovědi druhé straně.</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03C529E8"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B46EC0">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B46EC0">
        <w:rPr>
          <w:rFonts w:ascii="Tahoma" w:hAnsi="Tahoma" w:cs="Tahoma"/>
          <w:sz w:val="22"/>
          <w:szCs w:val="22"/>
        </w:rPr>
        <w:t>jedno</w:t>
      </w:r>
      <w:r w:rsidRPr="00521D40">
        <w:rPr>
          <w:rFonts w:ascii="Tahoma" w:hAnsi="Tahoma" w:cs="Tahoma"/>
          <w:sz w:val="22"/>
          <w:szCs w:val="22"/>
        </w:rPr>
        <w:t xml:space="preserve"> obdrží </w:t>
      </w:r>
      <w:r>
        <w:rPr>
          <w:rFonts w:ascii="Tahoma" w:hAnsi="Tahoma" w:cs="Tahoma"/>
          <w:sz w:val="22"/>
          <w:szCs w:val="22"/>
        </w:rPr>
        <w:t>objednatel</w:t>
      </w:r>
      <w:r w:rsidRPr="00521D40">
        <w:rPr>
          <w:rFonts w:ascii="Tahoma" w:hAnsi="Tahoma" w:cs="Tahoma"/>
          <w:sz w:val="22"/>
          <w:szCs w:val="22"/>
        </w:rPr>
        <w:t xml:space="preserve"> a </w:t>
      </w:r>
      <w:r w:rsidR="00B46EC0">
        <w:rPr>
          <w:rFonts w:ascii="Tahoma" w:hAnsi="Tahoma" w:cs="Tahoma"/>
          <w:sz w:val="22"/>
          <w:szCs w:val="22"/>
        </w:rPr>
        <w:t>jedno</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7DB6A198" w14:textId="24256531"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6EFBD426" w14:textId="7E9BE379"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00D0062A">
        <w:rPr>
          <w:rFonts w:ascii="Tahoma" w:hAnsi="Tahoma" w:cs="Tahoma"/>
          <w:sz w:val="22"/>
          <w:szCs w:val="22"/>
        </w:rPr>
        <w:t xml:space="preserve"> </w:t>
      </w:r>
      <w:r w:rsidRPr="00D0062A">
        <w:rPr>
          <w:rFonts w:ascii="Tahoma" w:hAnsi="Tahoma" w:cs="Tahoma"/>
          <w:sz w:val="22"/>
          <w:szCs w:val="22"/>
        </w:rPr>
        <w:t xml:space="preserve">Smlouva bude zveřejněna po anonymizaci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4E06A6A5" w14:textId="68EDAB7C" w:rsidR="00C82AEB" w:rsidRPr="003D2AF8"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w:t>
      </w:r>
      <w:r w:rsidRPr="003D2AF8">
        <w:rPr>
          <w:rFonts w:ascii="Tahoma" w:hAnsi="Tahoma" w:cs="Tahoma"/>
          <w:sz w:val="22"/>
          <w:szCs w:val="22"/>
        </w:rPr>
        <w:lastRenderedPageBreak/>
        <w:t xml:space="preserve">právní předpisy. Podrobné informace o ochraně osobních údajů jsou uvedeny na oficiálních webových stránkách </w:t>
      </w:r>
      <w:r w:rsidR="003C6270">
        <w:rPr>
          <w:rFonts w:ascii="Tahoma" w:hAnsi="Tahoma" w:cs="Tahoma"/>
          <w:sz w:val="22"/>
          <w:szCs w:val="22"/>
        </w:rPr>
        <w:t>objednatele</w:t>
      </w:r>
      <w:r w:rsidRPr="003D2AF8">
        <w:rPr>
          <w:rFonts w:ascii="Tahoma" w:hAnsi="Tahoma" w:cs="Tahoma"/>
          <w:sz w:val="22"/>
          <w:szCs w:val="22"/>
        </w:rPr>
        <w:t xml:space="preserve"> </w:t>
      </w:r>
      <w:hyperlink r:id="rId10" w:history="1">
        <w:r w:rsidR="00B46EC0" w:rsidRPr="00073B62">
          <w:rPr>
            <w:rStyle w:val="Hypertextovodkaz"/>
            <w:rFonts w:ascii="Tahoma" w:hAnsi="Tahoma" w:cs="Tahoma"/>
            <w:sz w:val="22"/>
            <w:szCs w:val="22"/>
          </w:rPr>
          <w:t>www.nemocnicekarvina.cz</w:t>
        </w:r>
      </w:hyperlink>
      <w:r w:rsidRPr="00B46EC0">
        <w:rPr>
          <w:rFonts w:ascii="Tahoma" w:hAnsi="Tahoma" w:cs="Tahoma"/>
          <w:sz w:val="22"/>
          <w:szCs w:val="22"/>
        </w:rPr>
        <w:t>.</w:t>
      </w:r>
    </w:p>
    <w:p w14:paraId="7033F70F" w14:textId="77777777" w:rsidR="00836EA5" w:rsidRPr="00B46EC0" w:rsidRDefault="00512849" w:rsidP="00836EA5">
      <w:pPr>
        <w:numPr>
          <w:ilvl w:val="0"/>
          <w:numId w:val="10"/>
        </w:numPr>
        <w:tabs>
          <w:tab w:val="clear" w:pos="360"/>
        </w:tabs>
        <w:spacing w:before="120"/>
        <w:ind w:left="357" w:hanging="357"/>
        <w:jc w:val="both"/>
        <w:rPr>
          <w:rFonts w:ascii="Tahoma" w:hAnsi="Tahoma" w:cs="Tahoma"/>
          <w:iCs/>
          <w:color w:val="000000" w:themeColor="text1"/>
          <w:sz w:val="22"/>
          <w:szCs w:val="22"/>
        </w:rPr>
      </w:pPr>
      <w:r w:rsidRPr="00B46EC0">
        <w:rPr>
          <w:rFonts w:ascii="Tahoma" w:hAnsi="Tahoma" w:cs="Tahoma"/>
          <w:iCs/>
          <w:color w:val="000000" w:themeColor="text1"/>
          <w:sz w:val="22"/>
          <w:szCs w:val="22"/>
        </w:rPr>
        <w:t>Nedílnou součástí této smlouvy jsou následující přílohy:</w:t>
      </w:r>
    </w:p>
    <w:p w14:paraId="1E42A708" w14:textId="38B55960" w:rsidR="00F6735D" w:rsidRDefault="00512849" w:rsidP="00F6735D">
      <w:pPr>
        <w:spacing w:before="60"/>
        <w:ind w:left="357"/>
        <w:rPr>
          <w:rFonts w:ascii="Tahoma" w:hAnsi="Tahoma" w:cs="Tahoma"/>
          <w:sz w:val="22"/>
          <w:szCs w:val="22"/>
        </w:rPr>
      </w:pPr>
      <w:r w:rsidRPr="00B46EC0">
        <w:rPr>
          <w:rFonts w:ascii="Tahoma" w:hAnsi="Tahoma" w:cs="Tahoma"/>
          <w:iCs/>
          <w:color w:val="000000" w:themeColor="text1"/>
          <w:sz w:val="22"/>
          <w:szCs w:val="22"/>
        </w:rPr>
        <w:t xml:space="preserve">Příloha č. 1: </w:t>
      </w:r>
      <w:r w:rsidR="00F6735D" w:rsidRPr="00F6735D">
        <w:rPr>
          <w:rFonts w:ascii="Tahoma" w:hAnsi="Tahoma" w:cs="Tahoma"/>
          <w:sz w:val="22"/>
          <w:szCs w:val="22"/>
        </w:rPr>
        <w:t>Cenová specifikace (odpovídá Příloze č.</w:t>
      </w:r>
      <w:r w:rsidR="00F6735D">
        <w:rPr>
          <w:rFonts w:ascii="Tahoma" w:hAnsi="Tahoma" w:cs="Tahoma"/>
          <w:sz w:val="22"/>
          <w:szCs w:val="22"/>
        </w:rPr>
        <w:t xml:space="preserve"> 4</w:t>
      </w:r>
      <w:r w:rsidR="00F6735D" w:rsidRPr="00F6735D">
        <w:rPr>
          <w:rFonts w:ascii="Tahoma" w:hAnsi="Tahoma" w:cs="Tahoma"/>
          <w:sz w:val="22"/>
          <w:szCs w:val="22"/>
        </w:rPr>
        <w:t xml:space="preserve"> Oznámení o zahájení zadávacího</w:t>
      </w:r>
    </w:p>
    <w:p w14:paraId="1499E29A" w14:textId="5D40E94A" w:rsidR="00836EA5" w:rsidRPr="00B46EC0" w:rsidRDefault="00F6735D" w:rsidP="00F6735D">
      <w:pPr>
        <w:spacing w:before="60"/>
        <w:ind w:left="357"/>
        <w:rPr>
          <w:rFonts w:ascii="Tahoma" w:hAnsi="Tahoma" w:cs="Tahoma"/>
          <w:iCs/>
          <w:color w:val="000000" w:themeColor="text1"/>
          <w:sz w:val="22"/>
          <w:szCs w:val="22"/>
        </w:rPr>
      </w:pPr>
      <w:r w:rsidRPr="00F6735D">
        <w:rPr>
          <w:rFonts w:ascii="Tahoma" w:hAnsi="Tahoma" w:cs="Tahoma"/>
          <w:sz w:val="22"/>
          <w:szCs w:val="22"/>
        </w:rPr>
        <w:t>řízení)</w:t>
      </w:r>
    </w:p>
    <w:p w14:paraId="6E96F400" w14:textId="2CB5B33D" w:rsidR="00512849" w:rsidRDefault="00512849" w:rsidP="00A03C2A">
      <w:pPr>
        <w:spacing w:before="60"/>
        <w:ind w:left="357"/>
        <w:rPr>
          <w:rFonts w:ascii="Tahoma" w:hAnsi="Tahoma" w:cs="Tahoma"/>
          <w:iCs/>
          <w:color w:val="000000" w:themeColor="text1"/>
          <w:sz w:val="22"/>
          <w:szCs w:val="22"/>
        </w:rPr>
      </w:pPr>
      <w:r w:rsidRPr="00B46EC0">
        <w:rPr>
          <w:rFonts w:ascii="Tahoma" w:hAnsi="Tahoma" w:cs="Tahoma"/>
          <w:iCs/>
          <w:color w:val="000000" w:themeColor="text1"/>
          <w:sz w:val="22"/>
          <w:szCs w:val="22"/>
        </w:rPr>
        <w:t xml:space="preserve">Příloha č. 2: </w:t>
      </w:r>
      <w:r w:rsidR="008202AE">
        <w:rPr>
          <w:rFonts w:ascii="Tahoma" w:hAnsi="Tahoma" w:cs="Tahoma"/>
          <w:iCs/>
          <w:color w:val="000000" w:themeColor="text1"/>
          <w:sz w:val="22"/>
          <w:szCs w:val="22"/>
        </w:rPr>
        <w:t>Pokyny pro smluvní partnery k dodržování BOZP a PO v</w:t>
      </w:r>
      <w:r w:rsidR="00A03C2A">
        <w:rPr>
          <w:rFonts w:ascii="Tahoma" w:hAnsi="Tahoma" w:cs="Tahoma"/>
          <w:iCs/>
          <w:color w:val="000000" w:themeColor="text1"/>
          <w:sz w:val="22"/>
          <w:szCs w:val="22"/>
        </w:rPr>
        <w:t> Moravskoslezské n</w:t>
      </w:r>
      <w:r w:rsidR="008202AE">
        <w:rPr>
          <w:rFonts w:ascii="Tahoma" w:hAnsi="Tahoma" w:cs="Tahoma"/>
          <w:iCs/>
          <w:color w:val="000000" w:themeColor="text1"/>
          <w:sz w:val="22"/>
          <w:szCs w:val="22"/>
        </w:rPr>
        <w:t>emocnici</w:t>
      </w:r>
      <w:r w:rsidR="00A03C2A">
        <w:rPr>
          <w:rFonts w:ascii="Tahoma" w:hAnsi="Tahoma" w:cs="Tahoma"/>
          <w:iCs/>
          <w:color w:val="000000" w:themeColor="text1"/>
          <w:sz w:val="22"/>
          <w:szCs w:val="22"/>
        </w:rPr>
        <w:t xml:space="preserve"> </w:t>
      </w:r>
      <w:r w:rsidR="008202AE">
        <w:rPr>
          <w:rFonts w:ascii="Tahoma" w:hAnsi="Tahoma" w:cs="Tahoma"/>
          <w:iCs/>
          <w:color w:val="000000" w:themeColor="text1"/>
          <w:sz w:val="22"/>
          <w:szCs w:val="22"/>
        </w:rPr>
        <w:t>Karviná-Ráj</w:t>
      </w:r>
    </w:p>
    <w:p w14:paraId="2A3F8DDA" w14:textId="617F2F54" w:rsidR="00B46EC0" w:rsidRDefault="00B46EC0" w:rsidP="00F6735D">
      <w:pPr>
        <w:spacing w:before="60"/>
        <w:ind w:left="357"/>
        <w:rPr>
          <w:rFonts w:ascii="Tahoma" w:hAnsi="Tahoma" w:cs="Tahoma"/>
          <w:iCs/>
          <w:color w:val="000000" w:themeColor="text1"/>
          <w:sz w:val="22"/>
          <w:szCs w:val="22"/>
        </w:rPr>
      </w:pPr>
      <w:r w:rsidRPr="00B46EC0">
        <w:rPr>
          <w:rFonts w:ascii="Tahoma" w:hAnsi="Tahoma" w:cs="Tahoma"/>
          <w:iCs/>
          <w:color w:val="000000" w:themeColor="text1"/>
          <w:sz w:val="22"/>
          <w:szCs w:val="22"/>
        </w:rPr>
        <w:t xml:space="preserve">Příloha č. </w:t>
      </w:r>
      <w:r>
        <w:rPr>
          <w:rFonts w:ascii="Tahoma" w:hAnsi="Tahoma" w:cs="Tahoma"/>
          <w:iCs/>
          <w:color w:val="000000" w:themeColor="text1"/>
          <w:sz w:val="22"/>
          <w:szCs w:val="22"/>
        </w:rPr>
        <w:t>3</w:t>
      </w:r>
      <w:r w:rsidRPr="00B46EC0">
        <w:rPr>
          <w:rFonts w:ascii="Tahoma" w:hAnsi="Tahoma" w:cs="Tahoma"/>
          <w:iCs/>
          <w:color w:val="000000" w:themeColor="text1"/>
          <w:sz w:val="22"/>
          <w:szCs w:val="22"/>
        </w:rPr>
        <w:t>:</w:t>
      </w:r>
      <w:r w:rsidR="00F6735D">
        <w:rPr>
          <w:rFonts w:ascii="Tahoma" w:hAnsi="Tahoma" w:cs="Tahoma"/>
          <w:iCs/>
          <w:color w:val="000000" w:themeColor="text1"/>
          <w:sz w:val="22"/>
          <w:szCs w:val="22"/>
        </w:rPr>
        <w:t xml:space="preserve"> </w:t>
      </w:r>
      <w:r w:rsidR="008202AE">
        <w:rPr>
          <w:rFonts w:ascii="Tahoma" w:hAnsi="Tahoma" w:cs="Tahoma"/>
          <w:iCs/>
          <w:color w:val="000000" w:themeColor="text1"/>
          <w:sz w:val="22"/>
          <w:szCs w:val="22"/>
        </w:rPr>
        <w:t>Kontaktní údaje</w:t>
      </w:r>
    </w:p>
    <w:p w14:paraId="682C0F4E" w14:textId="74EB8E8D" w:rsidR="00B46EC0" w:rsidRPr="00B46EC0" w:rsidRDefault="00B46EC0" w:rsidP="00787BE5">
      <w:pPr>
        <w:spacing w:before="60"/>
        <w:ind w:left="357"/>
        <w:jc w:val="both"/>
        <w:rPr>
          <w:rFonts w:ascii="Tahoma" w:hAnsi="Tahoma" w:cs="Tahoma"/>
          <w:iCs/>
          <w:color w:val="000000" w:themeColor="text1"/>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342373E6" w14:textId="77777777" w:rsidTr="003C6270">
        <w:tc>
          <w:tcPr>
            <w:tcW w:w="3394" w:type="dxa"/>
          </w:tcPr>
          <w:p w14:paraId="6A124329" w14:textId="2E304D6F" w:rsidR="00144E55" w:rsidRPr="007470DD" w:rsidRDefault="00144E55" w:rsidP="007A246A">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 </w:t>
            </w:r>
            <w:r w:rsidR="00787BE5">
              <w:rPr>
                <w:rFonts w:ascii="Tahoma" w:hAnsi="Tahoma" w:cs="Tahoma"/>
                <w:sz w:val="22"/>
                <w:szCs w:val="22"/>
              </w:rPr>
              <w:t>Karviné</w:t>
            </w:r>
            <w:r w:rsidR="003C6270">
              <w:rPr>
                <w:rFonts w:ascii="Tahoma" w:hAnsi="Tahoma" w:cs="Tahoma"/>
                <w:sz w:val="22"/>
                <w:szCs w:val="22"/>
              </w:rPr>
              <w:t xml:space="preserve"> </w:t>
            </w:r>
            <w:r w:rsidRPr="007470DD">
              <w:rPr>
                <w:rFonts w:ascii="Tahoma" w:hAnsi="Tahoma" w:cs="Tahoma"/>
                <w:sz w:val="22"/>
                <w:szCs w:val="22"/>
              </w:rPr>
              <w:t xml:space="preserve">dne: </w:t>
            </w:r>
          </w:p>
        </w:tc>
        <w:tc>
          <w:tcPr>
            <w:tcW w:w="1730" w:type="dxa"/>
          </w:tcPr>
          <w:p w14:paraId="59A76744" w14:textId="77777777" w:rsidR="00144E55" w:rsidRPr="007470DD" w:rsidRDefault="00144E55" w:rsidP="007A246A">
            <w:pPr>
              <w:rPr>
                <w:rFonts w:ascii="Tahoma" w:hAnsi="Tahoma" w:cs="Tahoma"/>
                <w:sz w:val="22"/>
                <w:szCs w:val="22"/>
              </w:rPr>
            </w:pPr>
          </w:p>
        </w:tc>
        <w:tc>
          <w:tcPr>
            <w:tcW w:w="3516" w:type="dxa"/>
          </w:tcPr>
          <w:p w14:paraId="063180B6" w14:textId="77777777" w:rsidR="00144E55" w:rsidRPr="007470DD" w:rsidRDefault="00144E55" w:rsidP="00836EA5">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Pr="007470DD">
              <w:rPr>
                <w:rFonts w:ascii="Tahoma" w:hAnsi="Tahoma" w:cs="Tahoma"/>
                <w:sz w:val="22"/>
                <w:szCs w:val="22"/>
              </w:rPr>
              <w:t>…………… dne:</w:t>
            </w:r>
          </w:p>
        </w:tc>
      </w:tr>
      <w:tr w:rsidR="00144E55" w:rsidRPr="007470DD" w14:paraId="3E76CBC0" w14:textId="77777777" w:rsidTr="003C6270">
        <w:trPr>
          <w:cantSplit/>
          <w:trHeight w:val="1015"/>
        </w:trPr>
        <w:tc>
          <w:tcPr>
            <w:tcW w:w="3394" w:type="dxa"/>
            <w:tcBorders>
              <w:bottom w:val="single" w:sz="4" w:space="0" w:color="auto"/>
            </w:tcBorders>
            <w:vAlign w:val="center"/>
          </w:tcPr>
          <w:p w14:paraId="4F2217B8" w14:textId="77777777" w:rsidR="00144E55" w:rsidRPr="007470DD" w:rsidRDefault="00144E55" w:rsidP="007A246A">
            <w:pPr>
              <w:rPr>
                <w:rFonts w:ascii="Tahoma" w:hAnsi="Tahoma" w:cs="Tahoma"/>
                <w:sz w:val="22"/>
                <w:szCs w:val="22"/>
              </w:rPr>
            </w:pPr>
          </w:p>
        </w:tc>
        <w:tc>
          <w:tcPr>
            <w:tcW w:w="1730" w:type="dxa"/>
            <w:vAlign w:val="center"/>
          </w:tcPr>
          <w:p w14:paraId="69F4CD86"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144E55" w:rsidRPr="007470DD" w14:paraId="719BE906" w14:textId="77777777" w:rsidTr="003C6270">
        <w:trPr>
          <w:trHeight w:val="694"/>
        </w:trPr>
        <w:tc>
          <w:tcPr>
            <w:tcW w:w="3394" w:type="dxa"/>
            <w:tcBorders>
              <w:top w:val="single" w:sz="4" w:space="0" w:color="auto"/>
            </w:tcBorders>
          </w:tcPr>
          <w:p w14:paraId="6E7349E8"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3699F883" w14:textId="38EC34A6" w:rsidR="00144E55" w:rsidRPr="00787BE5" w:rsidRDefault="00787BE5" w:rsidP="007A246A">
            <w:pPr>
              <w:jc w:val="center"/>
              <w:rPr>
                <w:rFonts w:ascii="Tahoma" w:hAnsi="Tahoma" w:cs="Tahoma"/>
                <w:iCs/>
                <w:color w:val="000000" w:themeColor="text1"/>
                <w:sz w:val="22"/>
                <w:szCs w:val="22"/>
              </w:rPr>
            </w:pPr>
            <w:r w:rsidRPr="00787BE5">
              <w:rPr>
                <w:rFonts w:ascii="Tahoma" w:hAnsi="Tahoma" w:cs="Tahoma"/>
                <w:iCs/>
                <w:color w:val="000000" w:themeColor="text1"/>
                <w:sz w:val="22"/>
                <w:szCs w:val="22"/>
              </w:rPr>
              <w:t>Ing. Ivo Žolnerčík</w:t>
            </w:r>
          </w:p>
          <w:p w14:paraId="7280947F" w14:textId="2652C6CF" w:rsidR="00787BE5" w:rsidRPr="00787BE5" w:rsidRDefault="00787BE5" w:rsidP="007A246A">
            <w:pPr>
              <w:jc w:val="center"/>
              <w:rPr>
                <w:rFonts w:ascii="Tahoma" w:hAnsi="Tahoma" w:cs="Tahoma"/>
                <w:iCs/>
                <w:color w:val="000000" w:themeColor="text1"/>
                <w:sz w:val="22"/>
                <w:szCs w:val="22"/>
              </w:rPr>
            </w:pPr>
            <w:r w:rsidRPr="00787BE5">
              <w:rPr>
                <w:rFonts w:ascii="Tahoma" w:hAnsi="Tahoma" w:cs="Tahoma"/>
                <w:iCs/>
                <w:color w:val="000000" w:themeColor="text1"/>
                <w:sz w:val="22"/>
                <w:szCs w:val="22"/>
              </w:rPr>
              <w:t>ředitel</w:t>
            </w:r>
          </w:p>
          <w:p w14:paraId="57E73C38" w14:textId="23B45FD6" w:rsidR="00B46EC0" w:rsidRPr="003D2AF8" w:rsidRDefault="00B46EC0" w:rsidP="007A246A">
            <w:pPr>
              <w:jc w:val="center"/>
              <w:rPr>
                <w:rFonts w:ascii="Tahoma" w:hAnsi="Tahoma" w:cs="Tahoma"/>
                <w:sz w:val="22"/>
                <w:szCs w:val="22"/>
              </w:rPr>
            </w:pPr>
          </w:p>
        </w:tc>
        <w:tc>
          <w:tcPr>
            <w:tcW w:w="1730" w:type="dxa"/>
            <w:vAlign w:val="center"/>
          </w:tcPr>
          <w:p w14:paraId="5CFE22C2"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1C885454"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3517EAEA" w14:textId="77777777" w:rsidR="00144E55" w:rsidRPr="00BE7E6D" w:rsidRDefault="00BE7E6D"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BE7E6D">
              <w:rPr>
                <w:rFonts w:ascii="Tahoma" w:hAnsi="Tahoma" w:cs="Tahoma"/>
                <w:i/>
                <w:color w:val="FF0000"/>
                <w:sz w:val="22"/>
                <w:szCs w:val="22"/>
              </w:rPr>
              <w:t>jméno, příjmení, funkce</w:t>
            </w:r>
          </w:p>
        </w:tc>
      </w:tr>
    </w:tbl>
    <w:p w14:paraId="0547791A" w14:textId="77777777" w:rsidR="007470DD" w:rsidRDefault="009B6A7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r>
        <w:rPr>
          <w:rFonts w:ascii="Tahoma" w:hAnsi="Tahoma" w:cs="Tahoma"/>
          <w:i/>
          <w:iCs/>
          <w:color w:val="FF0000"/>
          <w:sz w:val="22"/>
          <w:szCs w:val="22"/>
        </w:rPr>
        <w:t>POZN.:</w:t>
      </w:r>
      <w:r>
        <w:rPr>
          <w:rFonts w:ascii="Tahoma" w:hAnsi="Tahoma" w:cs="Tahoma"/>
          <w:i/>
          <w:iCs/>
          <w:color w:val="FF0000"/>
          <w:sz w:val="22"/>
          <w:szCs w:val="22"/>
        </w:rPr>
        <w:tab/>
      </w:r>
      <w:r w:rsidRPr="009B6A7D">
        <w:rPr>
          <w:rFonts w:ascii="Tahoma" w:hAnsi="Tahoma" w:cs="Tahoma"/>
          <w:i/>
          <w:iCs/>
          <w:color w:val="FF0000"/>
          <w:sz w:val="22"/>
          <w:szCs w:val="22"/>
        </w:rPr>
        <w:t>podpisy nesmí být na straně samostatně</w:t>
      </w:r>
    </w:p>
    <w:p w14:paraId="4FFB806B"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38940D01"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49BBD087"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1CEEFB3E"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211AB166"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60A2D20E"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6CC106DE"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3604BE7B" w14:textId="77777777" w:rsidR="00F6735D" w:rsidRDefault="00F6735D"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1BD94B2F" w14:textId="77777777" w:rsidR="00356C05" w:rsidRDefault="00356C05"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195AC309" w14:textId="77777777" w:rsidR="00246B96" w:rsidRDefault="00246B96" w:rsidP="00246B96">
      <w:pPr>
        <w:widowControl w:val="0"/>
        <w:suppressAutoHyphens/>
        <w:rPr>
          <w:rFonts w:cs="Bookman Old Style"/>
          <w:iCs/>
          <w:szCs w:val="20"/>
          <w:lang w:eastAsia="pa-IN" w:bidi="pa-IN"/>
        </w:rPr>
      </w:pPr>
    </w:p>
    <w:p w14:paraId="1B8E3919" w14:textId="77777777" w:rsidR="00356C05" w:rsidRDefault="00356C05" w:rsidP="00246B96">
      <w:pPr>
        <w:widowControl w:val="0"/>
        <w:suppressAutoHyphens/>
        <w:rPr>
          <w:rFonts w:cs="Bookman Old Style"/>
          <w:iCs/>
          <w:szCs w:val="20"/>
          <w:lang w:eastAsia="pa-IN" w:bidi="pa-IN"/>
        </w:rPr>
      </w:pPr>
    </w:p>
    <w:p w14:paraId="0A62CF27" w14:textId="77777777" w:rsidR="00356C05" w:rsidRPr="008120A5" w:rsidRDefault="00356C05" w:rsidP="00246B96">
      <w:pPr>
        <w:widowControl w:val="0"/>
        <w:suppressAutoHyphens/>
        <w:rPr>
          <w:rFonts w:cs="Bookman Old Style"/>
          <w:iCs/>
          <w:szCs w:val="20"/>
          <w:lang w:eastAsia="pa-IN" w:bidi="pa-IN"/>
        </w:rPr>
      </w:pPr>
    </w:p>
    <w:tbl>
      <w:tblPr>
        <w:tblW w:w="10015" w:type="dxa"/>
        <w:tblInd w:w="-313" w:type="dxa"/>
        <w:tblLayout w:type="fixed"/>
        <w:tblCellMar>
          <w:left w:w="70" w:type="dxa"/>
          <w:right w:w="70" w:type="dxa"/>
        </w:tblCellMar>
        <w:tblLook w:val="0000" w:firstRow="0" w:lastRow="0" w:firstColumn="0" w:lastColumn="0" w:noHBand="0" w:noVBand="0"/>
      </w:tblPr>
      <w:tblGrid>
        <w:gridCol w:w="2718"/>
        <w:gridCol w:w="4332"/>
        <w:gridCol w:w="2965"/>
      </w:tblGrid>
      <w:tr w:rsidR="00246B96" w:rsidRPr="008120A5" w14:paraId="5031C874" w14:textId="77777777" w:rsidTr="00FF4F5F">
        <w:trPr>
          <w:trHeight w:val="1612"/>
        </w:trPr>
        <w:tc>
          <w:tcPr>
            <w:tcW w:w="2718" w:type="dxa"/>
            <w:tcBorders>
              <w:top w:val="single" w:sz="4" w:space="0" w:color="000000"/>
              <w:left w:val="single" w:sz="4" w:space="0" w:color="000000"/>
              <w:bottom w:val="single" w:sz="4" w:space="0" w:color="000000"/>
            </w:tcBorders>
          </w:tcPr>
          <w:p w14:paraId="49F8F714" w14:textId="3AE3DCFE" w:rsidR="00246B96" w:rsidRPr="008120A5" w:rsidRDefault="00246B96" w:rsidP="00FF4F5F">
            <w:pPr>
              <w:widowControl w:val="0"/>
              <w:suppressAutoHyphens/>
              <w:rPr>
                <w:rFonts w:cs="Bookman Old Style"/>
                <w:iCs/>
                <w:szCs w:val="20"/>
                <w:lang w:eastAsia="pa-IN" w:bidi="pa-IN"/>
              </w:rPr>
            </w:pPr>
          </w:p>
          <w:p w14:paraId="6F2B86B1" w14:textId="52A1C374" w:rsidR="00246B96" w:rsidRPr="008120A5" w:rsidRDefault="00A03C2A" w:rsidP="00FF4F5F">
            <w:pPr>
              <w:widowControl w:val="0"/>
              <w:suppressAutoHyphens/>
              <w:rPr>
                <w:rFonts w:cs="Bookman Old Style"/>
                <w:bCs/>
                <w:iCs/>
                <w:szCs w:val="20"/>
                <w:lang w:eastAsia="pa-IN" w:bidi="pa-IN"/>
              </w:rPr>
            </w:pPr>
            <w:r>
              <w:rPr>
                <w:noProof/>
              </w:rPr>
              <w:drawing>
                <wp:anchor distT="0" distB="0" distL="114300" distR="114300" simplePos="0" relativeHeight="251663360" behindDoc="0" locked="0" layoutInCell="1" allowOverlap="1" wp14:anchorId="7F83D3BA" wp14:editId="56D05492">
                  <wp:simplePos x="0" y="0"/>
                  <wp:positionH relativeFrom="column">
                    <wp:posOffset>3175</wp:posOffset>
                  </wp:positionH>
                  <wp:positionV relativeFrom="paragraph">
                    <wp:posOffset>165735</wp:posOffset>
                  </wp:positionV>
                  <wp:extent cx="1657444" cy="3619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444"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32" w:type="dxa"/>
            <w:tcBorders>
              <w:top w:val="single" w:sz="4" w:space="0" w:color="000000"/>
              <w:left w:val="single" w:sz="4" w:space="0" w:color="000000"/>
              <w:bottom w:val="single" w:sz="4" w:space="0" w:color="000000"/>
            </w:tcBorders>
            <w:vAlign w:val="center"/>
          </w:tcPr>
          <w:p w14:paraId="73DB18A0" w14:textId="257F2D6E" w:rsidR="00246B96" w:rsidRPr="008120A5" w:rsidRDefault="00246B96" w:rsidP="00FF4F5F">
            <w:pPr>
              <w:widowControl w:val="0"/>
              <w:suppressAutoHyphens/>
              <w:jc w:val="center"/>
              <w:rPr>
                <w:rFonts w:cs="Bookman Old Style"/>
                <w:iCs/>
                <w:szCs w:val="20"/>
                <w:lang w:eastAsia="pa-IN" w:bidi="pa-IN"/>
              </w:rPr>
            </w:pPr>
            <w:r w:rsidRPr="008120A5">
              <w:rPr>
                <w:rFonts w:cs="Bookman Old Style"/>
                <w:bCs/>
                <w:iCs/>
                <w:szCs w:val="20"/>
                <w:lang w:eastAsia="pa-IN" w:bidi="pa-IN"/>
              </w:rPr>
              <w:t>Pokyny pro smluvní partnery</w:t>
            </w:r>
            <w:r w:rsidRPr="008120A5">
              <w:rPr>
                <w:rFonts w:cs="Bookman Old Style"/>
                <w:b/>
                <w:iCs/>
                <w:szCs w:val="20"/>
                <w:vertAlign w:val="superscript"/>
                <w:lang w:eastAsia="pa-IN" w:bidi="pa-IN"/>
              </w:rPr>
              <w:t>(+)</w:t>
            </w:r>
            <w:r w:rsidRPr="008120A5">
              <w:rPr>
                <w:rFonts w:cs="Bookman Old Style"/>
                <w:b/>
                <w:iCs/>
                <w:szCs w:val="20"/>
                <w:lang w:eastAsia="pa-IN" w:bidi="pa-IN"/>
              </w:rPr>
              <w:t xml:space="preserve"> </w:t>
            </w:r>
            <w:r w:rsidRPr="008120A5">
              <w:rPr>
                <w:rFonts w:cs="Bookman Old Style"/>
                <w:b/>
                <w:iCs/>
                <w:szCs w:val="20"/>
                <w:vertAlign w:val="superscript"/>
                <w:lang w:eastAsia="pa-IN" w:bidi="pa-IN"/>
              </w:rPr>
              <w:br/>
            </w:r>
            <w:r w:rsidRPr="008120A5">
              <w:rPr>
                <w:rFonts w:cs="Bookman Old Style"/>
                <w:bCs/>
                <w:iCs/>
                <w:szCs w:val="20"/>
                <w:lang w:eastAsia="pa-IN" w:bidi="pa-IN"/>
              </w:rPr>
              <w:t xml:space="preserve">k dodržování BOZP a PO </w:t>
            </w:r>
            <w:r w:rsidRPr="008120A5">
              <w:rPr>
                <w:rFonts w:cs="Bookman Old Style"/>
                <w:bCs/>
                <w:iCs/>
                <w:szCs w:val="20"/>
                <w:lang w:eastAsia="pa-IN" w:bidi="pa-IN"/>
              </w:rPr>
              <w:br/>
              <w:t>v </w:t>
            </w:r>
            <w:r w:rsidR="00A03C2A">
              <w:rPr>
                <w:rFonts w:cs="Bookman Old Style"/>
                <w:bCs/>
                <w:iCs/>
                <w:szCs w:val="20"/>
                <w:lang w:eastAsia="pa-IN" w:bidi="pa-IN"/>
              </w:rPr>
              <w:t>Moravskoslezské n</w:t>
            </w:r>
            <w:r w:rsidRPr="008120A5">
              <w:rPr>
                <w:rFonts w:cs="Bookman Old Style"/>
                <w:bCs/>
                <w:iCs/>
                <w:szCs w:val="20"/>
                <w:lang w:eastAsia="pa-IN" w:bidi="pa-IN"/>
              </w:rPr>
              <w:t>emocnici  Karviná – Ráj, příspěvková organizace</w:t>
            </w:r>
          </w:p>
        </w:tc>
        <w:tc>
          <w:tcPr>
            <w:tcW w:w="2965" w:type="dxa"/>
            <w:tcBorders>
              <w:top w:val="single" w:sz="4" w:space="0" w:color="000000"/>
              <w:left w:val="single" w:sz="4" w:space="0" w:color="000000"/>
              <w:bottom w:val="single" w:sz="4" w:space="0" w:color="000000"/>
              <w:right w:val="single" w:sz="4" w:space="0" w:color="000000"/>
            </w:tcBorders>
            <w:vAlign w:val="center"/>
          </w:tcPr>
          <w:p w14:paraId="15A403C8" w14:textId="3FC5F1DE" w:rsidR="00246B96" w:rsidRPr="008120A5" w:rsidRDefault="00246B96" w:rsidP="00FF4F5F">
            <w:pPr>
              <w:widowControl w:val="0"/>
              <w:suppressAutoHyphens/>
              <w:rPr>
                <w:rFonts w:cs="Bookman Old Style"/>
                <w:b/>
                <w:iCs/>
                <w:szCs w:val="20"/>
                <w:vertAlign w:val="superscript"/>
                <w:lang w:eastAsia="pa-IN" w:bidi="pa-IN"/>
              </w:rPr>
            </w:pPr>
            <w:r w:rsidRPr="008120A5">
              <w:rPr>
                <w:rFonts w:cs="Bookman Old Style"/>
                <w:iCs/>
                <w:szCs w:val="20"/>
                <w:lang w:eastAsia="pa-IN" w:bidi="pa-IN"/>
              </w:rPr>
              <w:t xml:space="preserve">Příloha č. </w:t>
            </w:r>
            <w:r w:rsidR="008202AE">
              <w:rPr>
                <w:rFonts w:cs="Bookman Old Style"/>
                <w:iCs/>
                <w:szCs w:val="20"/>
                <w:lang w:eastAsia="pa-IN" w:bidi="pa-IN"/>
              </w:rPr>
              <w:t>2</w:t>
            </w:r>
            <w:r>
              <w:rPr>
                <w:rFonts w:cs="Bookman Old Style"/>
                <w:iCs/>
                <w:szCs w:val="20"/>
                <w:lang w:eastAsia="pa-IN" w:bidi="pa-IN"/>
              </w:rPr>
              <w:t xml:space="preserve"> Smlouvy o dílo – </w:t>
            </w:r>
            <w:r w:rsidR="00F6735D" w:rsidRPr="00F6735D">
              <w:rPr>
                <w:bCs/>
              </w:rPr>
              <w:t>Revize, kontroly a opravy požárně bezpečnostních zařízení</w:t>
            </w:r>
            <w:r w:rsidR="00F6735D" w:rsidRPr="00F6735D">
              <w:rPr>
                <w:iCs/>
                <w:sz w:val="22"/>
                <w:szCs w:val="22"/>
                <w:lang w:eastAsia="pa-IN" w:bidi="pa-IN"/>
              </w:rPr>
              <w:t xml:space="preserve"> </w:t>
            </w:r>
            <w:r>
              <w:rPr>
                <w:rFonts w:cs="Bookman Old Style"/>
                <w:iCs/>
                <w:szCs w:val="20"/>
                <w:lang w:eastAsia="pa-IN" w:bidi="pa-IN"/>
              </w:rPr>
              <w:t>str. č. 1</w:t>
            </w:r>
            <w:r w:rsidRPr="008120A5">
              <w:rPr>
                <w:rFonts w:cs="Bookman Old Style"/>
                <w:iCs/>
                <w:szCs w:val="20"/>
                <w:lang w:eastAsia="pa-IN" w:bidi="pa-IN"/>
              </w:rPr>
              <w:t xml:space="preserve"> </w:t>
            </w:r>
          </w:p>
        </w:tc>
      </w:tr>
    </w:tbl>
    <w:p w14:paraId="20E3D7D8" w14:textId="000CD929" w:rsidR="00246B96" w:rsidRPr="008120A5" w:rsidRDefault="00246B96" w:rsidP="00246B96">
      <w:pPr>
        <w:widowControl w:val="0"/>
        <w:suppressAutoHyphens/>
        <w:rPr>
          <w:rFonts w:cs="Bookman Old Style"/>
          <w:bCs/>
          <w:iCs/>
          <w:szCs w:val="20"/>
          <w:lang w:eastAsia="pa-IN" w:bidi="pa-IN"/>
        </w:rPr>
      </w:pPr>
      <w:r w:rsidRPr="008120A5">
        <w:rPr>
          <w:rFonts w:cs="Bookman Old Style"/>
          <w:b/>
          <w:iCs/>
          <w:szCs w:val="20"/>
          <w:vertAlign w:val="superscript"/>
          <w:lang w:eastAsia="pa-IN" w:bidi="pa-IN"/>
        </w:rPr>
        <w:t xml:space="preserve">(+) </w:t>
      </w:r>
      <w:r w:rsidRPr="008120A5">
        <w:rPr>
          <w:rFonts w:cs="Bookman Old Style"/>
          <w:bCs/>
          <w:iCs/>
          <w:szCs w:val="20"/>
          <w:lang w:eastAsia="pa-IN" w:bidi="pa-IN"/>
        </w:rPr>
        <w:t>zaměstnanci smluvní</w:t>
      </w:r>
      <w:r w:rsidRPr="008120A5">
        <w:rPr>
          <w:rFonts w:cs="Bookman Old Style"/>
          <w:iCs/>
          <w:szCs w:val="20"/>
          <w:lang w:eastAsia="pa-IN" w:bidi="pa-IN"/>
        </w:rPr>
        <w:t>ch partnerů nebo jejich subdodavatelů provádějící kontrolu provozuschopnosti, kalibraci, revizi, údržbu, opravu na přístrojích a zařízeních, která vyplývá z podmínek výrobce, resp. dodavatele zařízení.</w:t>
      </w:r>
    </w:p>
    <w:p w14:paraId="5FDC3ACE" w14:textId="77777777" w:rsidR="00246B96" w:rsidRPr="008120A5" w:rsidRDefault="00246B96" w:rsidP="00246B96">
      <w:pPr>
        <w:widowControl w:val="0"/>
        <w:suppressAutoHyphens/>
        <w:rPr>
          <w:rFonts w:cs="Bookman Old Style"/>
          <w:bCs/>
          <w:iCs/>
          <w:szCs w:val="20"/>
          <w:lang w:eastAsia="pa-IN" w:bidi="pa-IN"/>
        </w:rPr>
      </w:pPr>
    </w:p>
    <w:p w14:paraId="1EC8D9AA" w14:textId="77777777" w:rsidR="00246B96" w:rsidRPr="008120A5" w:rsidRDefault="00246B96" w:rsidP="00246B96">
      <w:pPr>
        <w:widowControl w:val="0"/>
        <w:suppressAutoHyphens/>
        <w:rPr>
          <w:rFonts w:cs="Bookman Old Style"/>
          <w:iCs/>
          <w:szCs w:val="20"/>
          <w:lang w:eastAsia="pa-IN" w:bidi="pa-IN"/>
        </w:rPr>
      </w:pPr>
      <w:r w:rsidRPr="008120A5">
        <w:rPr>
          <w:rFonts w:cs="Bookman Old Style"/>
          <w:iCs/>
          <w:szCs w:val="20"/>
          <w:lang w:eastAsia="pa-IN" w:bidi="pa-IN"/>
        </w:rPr>
        <w:t>Smluvní partner/dodavatel/ svým podpisem bere na vědomí povinnost dodržovat níže uvedené bezpečnostní pokyny:</w:t>
      </w:r>
    </w:p>
    <w:p w14:paraId="1A5306A8" w14:textId="77777777" w:rsidR="00246B96" w:rsidRPr="008120A5" w:rsidRDefault="00246B96" w:rsidP="00246B96">
      <w:pPr>
        <w:widowControl w:val="0"/>
        <w:suppressAutoHyphens/>
        <w:rPr>
          <w:rFonts w:cs="Bookman Old Style"/>
          <w:iCs/>
          <w:szCs w:val="20"/>
          <w:lang w:eastAsia="pa-IN" w:bidi="pa-IN"/>
        </w:rPr>
      </w:pPr>
    </w:p>
    <w:p w14:paraId="7E3321D6" w14:textId="77777777" w:rsidR="00246B96" w:rsidRPr="008120A5" w:rsidRDefault="00246B96" w:rsidP="00246B96">
      <w:pPr>
        <w:widowControl w:val="0"/>
        <w:suppressAutoHyphens/>
        <w:rPr>
          <w:rFonts w:cs="Bookman Old Style"/>
          <w:iCs/>
          <w:szCs w:val="20"/>
          <w:lang w:eastAsia="pa-IN" w:bidi="pa-IN"/>
        </w:rPr>
      </w:pPr>
      <w:r w:rsidRPr="008120A5">
        <w:rPr>
          <w:rFonts w:cs="Bookman Old Style"/>
          <w:iCs/>
          <w:szCs w:val="20"/>
          <w:lang w:eastAsia="pa-IN" w:bidi="pa-IN"/>
        </w:rPr>
        <w:t>1.</w:t>
      </w:r>
      <w:r w:rsidRPr="008120A5">
        <w:rPr>
          <w:rFonts w:cs="Bookman Old Style"/>
          <w:iCs/>
          <w:szCs w:val="20"/>
          <w:lang w:eastAsia="pa-IN" w:bidi="pa-IN"/>
        </w:rPr>
        <w:tab/>
        <w:t>Oznámit svůj příchod a odchod na vrátnici a příslušnému vedoucímu zaměstnanci.</w:t>
      </w:r>
    </w:p>
    <w:p w14:paraId="0AA60189"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Používat osobní ochranné pracovními prostředky (OOPP) poskytnuté objednatelem a být vybaven OOPP odpovídajícím riziku ohrožení, které vyplývají z provádění výkonu své činnosti.</w:t>
      </w:r>
    </w:p>
    <w:p w14:paraId="1D95A2BD"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Pracovat podle technologického nebo pracovního postupu.</w:t>
      </w:r>
    </w:p>
    <w:p w14:paraId="1090E875"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Okamžitě přerušit práci v případě zpozorování nebezpečí, jež by mohlo ohrozit zdraví nebo životy osob, v rámci svých možností se pokusit ohrožení odvrátit a ihned situaci nahlásit přítomnému zaměstnanci nemocnice.</w:t>
      </w:r>
    </w:p>
    <w:p w14:paraId="22328209"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Nemanipulovat se zařízením, které není předmětem jeho pracovní činnosti.</w:t>
      </w:r>
    </w:p>
    <w:p w14:paraId="06B34939"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Pohybovat se jen po určených komunikacích a prostorech, ve kterých je prováděna pracovní činnost, do jiných prostorů je vstup zakázán.</w:t>
      </w:r>
    </w:p>
    <w:p w14:paraId="270CBACB"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Dodržovat zákaz kouření ve všech prostorách nemocnice. Dodržovat zákaz jakékoliv manipulace s plamenem a činností, které by vedly ke vzniku požáru.</w:t>
      </w:r>
    </w:p>
    <w:p w14:paraId="2E66C23B"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Dodržovat zákaz požívání alkoholických nápojů a jiných návykových látek při prováděných pracích, včetně zákazu nástupu a vstupu na pracoviště pod vlivem těchto látek.</w:t>
      </w:r>
    </w:p>
    <w:p w14:paraId="37362C06"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Řídit se bezpečnostními pokyny a informativním značením v exteriéru a interiérech budov nemocnice.</w:t>
      </w:r>
    </w:p>
    <w:p w14:paraId="3443ACCF"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Potvrdit seznámení s riziky ve vztahu k jeho činnosti ze strany objednatele.</w:t>
      </w:r>
    </w:p>
    <w:p w14:paraId="234957BE"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Předat písemně příslušnému vedoucímu zaměstnanci případně vyhledaná rizika.</w:t>
      </w:r>
    </w:p>
    <w:p w14:paraId="4FB7E5FF" w14:textId="77777777" w:rsidR="00246B96" w:rsidRPr="008120A5" w:rsidRDefault="00246B96" w:rsidP="00246B96">
      <w:pPr>
        <w:widowControl w:val="0"/>
        <w:numPr>
          <w:ilvl w:val="0"/>
          <w:numId w:val="48"/>
        </w:numPr>
        <w:suppressAutoHyphens/>
        <w:ind w:hanging="720"/>
        <w:rPr>
          <w:rFonts w:cs="Bookman Old Style"/>
          <w:iCs/>
          <w:szCs w:val="20"/>
          <w:lang w:eastAsia="pa-IN" w:bidi="pa-IN"/>
        </w:rPr>
      </w:pPr>
      <w:r w:rsidRPr="008120A5">
        <w:rPr>
          <w:rFonts w:cs="Bookman Old Style"/>
          <w:iCs/>
          <w:szCs w:val="20"/>
          <w:lang w:eastAsia="pa-IN" w:bidi="pa-IN"/>
        </w:rPr>
        <w:t>Nahlásit každé zranění příslušnému zaměstnanci.</w:t>
      </w:r>
    </w:p>
    <w:p w14:paraId="5CFF3689" w14:textId="77777777" w:rsidR="00246B96" w:rsidRPr="008120A5" w:rsidRDefault="00246B96" w:rsidP="00246B96">
      <w:pPr>
        <w:widowControl w:val="0"/>
        <w:numPr>
          <w:ilvl w:val="0"/>
          <w:numId w:val="48"/>
        </w:numPr>
        <w:suppressAutoHyphens/>
        <w:ind w:hanging="720"/>
        <w:rPr>
          <w:rFonts w:cs="Bookman Old Style"/>
          <w:bCs/>
          <w:iCs/>
          <w:szCs w:val="20"/>
          <w:lang w:eastAsia="pa-IN" w:bidi="pa-IN"/>
        </w:rPr>
      </w:pPr>
      <w:r w:rsidRPr="008120A5">
        <w:rPr>
          <w:rFonts w:cs="Bookman Old Style"/>
          <w:iCs/>
          <w:szCs w:val="20"/>
          <w:lang w:eastAsia="pa-IN" w:bidi="pa-IN"/>
        </w:rPr>
        <w:t>Potvrdit, že jsem byl dále seznámen s:</w:t>
      </w:r>
    </w:p>
    <w:p w14:paraId="45DC09E0" w14:textId="07F39AB8"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 xml:space="preserve">dopravně-provozním řádem nemocnice – grafické schéma je umístěno na vrátnici </w:t>
      </w:r>
    </w:p>
    <w:p w14:paraId="2573A3A1"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komunikacemi uvnitř objektu a systémem únikových cest (tyto jsou vyznačeny)</w:t>
      </w:r>
    </w:p>
    <w:p w14:paraId="60591561"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umístěním a obsahem požárních poplachových směrnic,</w:t>
      </w:r>
    </w:p>
    <w:p w14:paraId="5496056D"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organizací zabezpečení požární ochrany a charakterem požárního nebezpečí v objektu,</w:t>
      </w:r>
    </w:p>
    <w:p w14:paraId="1A5B029D"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rozmístěním hasících přístrojů a hydrantů,</w:t>
      </w:r>
    </w:p>
    <w:p w14:paraId="307FF69C" w14:textId="77777777" w:rsidR="00246B96" w:rsidRPr="008120A5" w:rsidRDefault="00246B96" w:rsidP="00246B96">
      <w:pPr>
        <w:widowControl w:val="0"/>
        <w:tabs>
          <w:tab w:val="num" w:pos="993"/>
        </w:tabs>
        <w:suppressAutoHyphens/>
        <w:ind w:left="993" w:hanging="284"/>
        <w:rPr>
          <w:rFonts w:cs="Bookman Old Style"/>
          <w:bCs/>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uzávěry energie, vody a plynu (pouze revizní technici uvedených energií),</w:t>
      </w:r>
    </w:p>
    <w:p w14:paraId="382493A4" w14:textId="77777777" w:rsidR="00246B96" w:rsidRPr="008120A5" w:rsidRDefault="00246B96" w:rsidP="00246B96">
      <w:pPr>
        <w:widowControl w:val="0"/>
        <w:tabs>
          <w:tab w:val="num" w:pos="993"/>
        </w:tabs>
        <w:suppressAutoHyphens/>
        <w:ind w:left="993" w:hanging="284"/>
        <w:rPr>
          <w:rFonts w:cs="Bookman Old Style"/>
          <w:iCs/>
          <w:szCs w:val="20"/>
          <w:lang w:eastAsia="pa-IN" w:bidi="pa-IN"/>
        </w:rPr>
      </w:pPr>
      <w:r w:rsidRPr="008120A5">
        <w:rPr>
          <w:rFonts w:cs="Bookman Old Style"/>
          <w:bCs/>
          <w:iCs/>
          <w:szCs w:val="20"/>
          <w:lang w:eastAsia="pa-IN" w:bidi="pa-IN"/>
        </w:rPr>
        <w:t>-</w:t>
      </w:r>
      <w:r w:rsidRPr="008120A5">
        <w:rPr>
          <w:rFonts w:cs="Bookman Old Style"/>
          <w:bCs/>
          <w:iCs/>
          <w:szCs w:val="20"/>
          <w:lang w:eastAsia="pa-IN" w:bidi="pa-IN"/>
        </w:rPr>
        <w:tab/>
        <w:t>zásadami bezpečného používání výtahů – možno pouze ovládat, nepoužívat v případě evakuace</w:t>
      </w:r>
    </w:p>
    <w:p w14:paraId="5096FB7C" w14:textId="77777777" w:rsidR="00246B96" w:rsidRDefault="00246B96"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570F449D" w14:textId="77777777" w:rsidR="00246B96" w:rsidRDefault="00246B96" w:rsidP="009B6A7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14:paraId="559473CD" w14:textId="77777777" w:rsidR="00246B96" w:rsidRPr="008120A5" w:rsidRDefault="00246B96" w:rsidP="00246B96">
      <w:pPr>
        <w:pageBreakBefore/>
        <w:suppressAutoHyphens/>
        <w:rPr>
          <w:rFonts w:cs="Bookman Old Style"/>
          <w:sz w:val="20"/>
          <w:szCs w:val="20"/>
          <w:lang w:eastAsia="pa-IN" w:bidi="pa-IN"/>
        </w:rPr>
      </w:pPr>
    </w:p>
    <w:tbl>
      <w:tblPr>
        <w:tblW w:w="0" w:type="auto"/>
        <w:tblInd w:w="-313" w:type="dxa"/>
        <w:tblLayout w:type="fixed"/>
        <w:tblCellMar>
          <w:left w:w="70" w:type="dxa"/>
          <w:right w:w="70" w:type="dxa"/>
        </w:tblCellMar>
        <w:tblLook w:val="0000" w:firstRow="0" w:lastRow="0" w:firstColumn="0" w:lastColumn="0" w:noHBand="0" w:noVBand="0"/>
      </w:tblPr>
      <w:tblGrid>
        <w:gridCol w:w="2700"/>
        <w:gridCol w:w="4320"/>
        <w:gridCol w:w="2877"/>
      </w:tblGrid>
      <w:tr w:rsidR="00246B96" w:rsidRPr="008120A5" w14:paraId="628DC8F1" w14:textId="77777777" w:rsidTr="00FF4F5F">
        <w:trPr>
          <w:trHeight w:val="1612"/>
        </w:trPr>
        <w:tc>
          <w:tcPr>
            <w:tcW w:w="2700" w:type="dxa"/>
            <w:tcBorders>
              <w:top w:val="single" w:sz="4" w:space="0" w:color="000000"/>
              <w:left w:val="single" w:sz="4" w:space="0" w:color="000000"/>
              <w:bottom w:val="single" w:sz="4" w:space="0" w:color="000000"/>
            </w:tcBorders>
          </w:tcPr>
          <w:p w14:paraId="3B2B5724" w14:textId="77777777" w:rsidR="00246B96" w:rsidRPr="008120A5" w:rsidRDefault="00246B96" w:rsidP="00FF4F5F">
            <w:pPr>
              <w:tabs>
                <w:tab w:val="center" w:pos="4536"/>
                <w:tab w:val="right" w:pos="9072"/>
              </w:tabs>
              <w:suppressAutoHyphens/>
              <w:snapToGrid w:val="0"/>
              <w:rPr>
                <w:rFonts w:cs="Bookman Old Style"/>
                <w:b/>
                <w:sz w:val="20"/>
                <w:szCs w:val="20"/>
                <w:lang w:eastAsia="pa-IN" w:bidi="pa-IN"/>
              </w:rPr>
            </w:pPr>
          </w:p>
          <w:p w14:paraId="08BAC77D" w14:textId="46A22766" w:rsidR="00246B96" w:rsidRPr="008120A5" w:rsidRDefault="00A03C2A" w:rsidP="00FF4F5F">
            <w:pPr>
              <w:suppressAutoHyphens/>
              <w:jc w:val="center"/>
              <w:rPr>
                <w:rFonts w:cs="Bookman Old Style"/>
                <w:bCs/>
                <w:color w:val="000000"/>
                <w:sz w:val="20"/>
                <w:szCs w:val="20"/>
                <w:lang w:eastAsia="pa-IN" w:bidi="pa-IN"/>
              </w:rPr>
            </w:pPr>
            <w:r>
              <w:rPr>
                <w:noProof/>
              </w:rPr>
              <w:drawing>
                <wp:anchor distT="0" distB="0" distL="114300" distR="114300" simplePos="0" relativeHeight="251665408" behindDoc="0" locked="0" layoutInCell="1" allowOverlap="1" wp14:anchorId="55CE60C6" wp14:editId="21D72C6F">
                  <wp:simplePos x="0" y="0"/>
                  <wp:positionH relativeFrom="column">
                    <wp:posOffset>-17145</wp:posOffset>
                  </wp:positionH>
                  <wp:positionV relativeFrom="paragraph">
                    <wp:posOffset>140970</wp:posOffset>
                  </wp:positionV>
                  <wp:extent cx="1657444" cy="361950"/>
                  <wp:effectExtent l="0" t="0" r="0" b="0"/>
                  <wp:wrapNone/>
                  <wp:docPr id="1199770942" name="Obrázek 1199770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444"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single" w:sz="4" w:space="0" w:color="000000"/>
              <w:left w:val="single" w:sz="4" w:space="0" w:color="000000"/>
              <w:bottom w:val="single" w:sz="4" w:space="0" w:color="000000"/>
            </w:tcBorders>
            <w:vAlign w:val="center"/>
          </w:tcPr>
          <w:p w14:paraId="0083BDDC" w14:textId="77777777" w:rsidR="00246B96" w:rsidRPr="008120A5" w:rsidRDefault="00246B96" w:rsidP="00FF4F5F">
            <w:pPr>
              <w:suppressAutoHyphens/>
              <w:spacing w:line="228" w:lineRule="auto"/>
              <w:jc w:val="center"/>
              <w:rPr>
                <w:bCs/>
                <w:sz w:val="20"/>
                <w:szCs w:val="20"/>
                <w:lang w:eastAsia="zh-CN"/>
              </w:rPr>
            </w:pPr>
            <w:r w:rsidRPr="008120A5">
              <w:rPr>
                <w:bCs/>
                <w:color w:val="000000"/>
                <w:lang w:eastAsia="zh-CN"/>
              </w:rPr>
              <w:t>Z Á Z N A M</w:t>
            </w:r>
          </w:p>
          <w:p w14:paraId="59176448" w14:textId="1653A920" w:rsidR="00246B96" w:rsidRPr="008120A5" w:rsidRDefault="00246B96" w:rsidP="00FF4F5F">
            <w:pPr>
              <w:tabs>
                <w:tab w:val="center" w:pos="4536"/>
                <w:tab w:val="right" w:pos="9072"/>
              </w:tabs>
              <w:suppressAutoHyphens/>
              <w:jc w:val="center"/>
              <w:rPr>
                <w:rFonts w:cs="Bookman Old Style"/>
                <w:sz w:val="20"/>
                <w:szCs w:val="20"/>
                <w:lang w:eastAsia="pa-IN" w:bidi="pa-IN"/>
              </w:rPr>
            </w:pPr>
            <w:r w:rsidRPr="008120A5">
              <w:rPr>
                <w:rFonts w:cs="Bookman Old Style"/>
                <w:bCs/>
                <w:sz w:val="20"/>
                <w:szCs w:val="20"/>
                <w:lang w:eastAsia="pa-IN" w:bidi="pa-IN"/>
              </w:rPr>
              <w:t xml:space="preserve">o školení smluvních partnerů </w:t>
            </w:r>
            <w:r w:rsidRPr="008120A5">
              <w:rPr>
                <w:rFonts w:cs="Bookman Old Style"/>
                <w:bCs/>
                <w:sz w:val="20"/>
                <w:szCs w:val="20"/>
                <w:vertAlign w:val="superscript"/>
                <w:lang w:eastAsia="pa-IN" w:bidi="pa-IN"/>
              </w:rPr>
              <w:t>(+)</w:t>
            </w:r>
            <w:r w:rsidRPr="008120A5">
              <w:rPr>
                <w:rFonts w:cs="Bookman Old Style"/>
                <w:bCs/>
                <w:sz w:val="20"/>
                <w:szCs w:val="20"/>
                <w:lang w:eastAsia="pa-IN" w:bidi="pa-IN"/>
              </w:rPr>
              <w:t xml:space="preserve"> </w:t>
            </w:r>
            <w:r w:rsidRPr="008120A5">
              <w:rPr>
                <w:rFonts w:cs="Bookman Old Style"/>
                <w:bCs/>
                <w:sz w:val="20"/>
                <w:szCs w:val="20"/>
                <w:lang w:eastAsia="pa-IN" w:bidi="pa-IN"/>
              </w:rPr>
              <w:br/>
              <w:t>k dodržování BOZP a PO a seznámení s riziky v</w:t>
            </w:r>
            <w:r w:rsidR="00A03C2A">
              <w:rPr>
                <w:rFonts w:cs="Bookman Old Style"/>
                <w:bCs/>
                <w:sz w:val="20"/>
                <w:szCs w:val="20"/>
                <w:lang w:eastAsia="pa-IN" w:bidi="pa-IN"/>
              </w:rPr>
              <w:t> Moravskoslezské n</w:t>
            </w:r>
            <w:r w:rsidRPr="008120A5">
              <w:rPr>
                <w:rFonts w:cs="Bookman Old Style"/>
                <w:bCs/>
                <w:sz w:val="20"/>
                <w:szCs w:val="20"/>
                <w:lang w:eastAsia="pa-IN" w:bidi="pa-IN"/>
              </w:rPr>
              <w:t>emocnici  Karviná – Ráj, příspěvková organizace</w:t>
            </w:r>
          </w:p>
        </w:tc>
        <w:tc>
          <w:tcPr>
            <w:tcW w:w="2877" w:type="dxa"/>
            <w:tcBorders>
              <w:top w:val="single" w:sz="4" w:space="0" w:color="000000"/>
              <w:left w:val="single" w:sz="4" w:space="0" w:color="000000"/>
              <w:bottom w:val="single" w:sz="4" w:space="0" w:color="000000"/>
              <w:right w:val="single" w:sz="4" w:space="0" w:color="000000"/>
            </w:tcBorders>
            <w:vAlign w:val="center"/>
          </w:tcPr>
          <w:p w14:paraId="4ADEDB3E" w14:textId="54D18CEE" w:rsidR="00246B96" w:rsidRPr="00F6735D" w:rsidRDefault="00F6735D" w:rsidP="00F6735D">
            <w:pPr>
              <w:widowControl w:val="0"/>
              <w:suppressAutoHyphens/>
              <w:rPr>
                <w:rFonts w:cs="Bookman Old Style"/>
                <w:b/>
                <w:iCs/>
                <w:szCs w:val="20"/>
                <w:vertAlign w:val="superscript"/>
                <w:lang w:eastAsia="pa-IN" w:bidi="pa-IN"/>
              </w:rPr>
            </w:pPr>
            <w:r w:rsidRPr="008120A5">
              <w:rPr>
                <w:rFonts w:cs="Bookman Old Style"/>
                <w:iCs/>
                <w:szCs w:val="20"/>
                <w:lang w:eastAsia="pa-IN" w:bidi="pa-IN"/>
              </w:rPr>
              <w:t xml:space="preserve">Příloha č. </w:t>
            </w:r>
            <w:r w:rsidR="008202AE">
              <w:rPr>
                <w:rFonts w:cs="Bookman Old Style"/>
                <w:iCs/>
                <w:szCs w:val="20"/>
                <w:lang w:eastAsia="pa-IN" w:bidi="pa-IN"/>
              </w:rPr>
              <w:t>2</w:t>
            </w:r>
            <w:r>
              <w:rPr>
                <w:rFonts w:cs="Bookman Old Style"/>
                <w:iCs/>
                <w:szCs w:val="20"/>
                <w:lang w:eastAsia="pa-IN" w:bidi="pa-IN"/>
              </w:rPr>
              <w:t xml:space="preserve"> Smlouvy o dílo – </w:t>
            </w:r>
            <w:r w:rsidRPr="00F6735D">
              <w:rPr>
                <w:bCs/>
              </w:rPr>
              <w:t>Revize, kontroly a opravy požárně bezpečnostních zařízení</w:t>
            </w:r>
            <w:r w:rsidRPr="00F6735D">
              <w:rPr>
                <w:iCs/>
                <w:sz w:val="22"/>
                <w:szCs w:val="22"/>
                <w:lang w:eastAsia="pa-IN" w:bidi="pa-IN"/>
              </w:rPr>
              <w:t xml:space="preserve"> </w:t>
            </w:r>
            <w:r>
              <w:rPr>
                <w:rFonts w:cs="Bookman Old Style"/>
                <w:iCs/>
                <w:szCs w:val="20"/>
                <w:lang w:eastAsia="pa-IN" w:bidi="pa-IN"/>
              </w:rPr>
              <w:t>str. č. 1</w:t>
            </w:r>
            <w:r w:rsidRPr="008120A5">
              <w:rPr>
                <w:rFonts w:cs="Bookman Old Style"/>
                <w:iCs/>
                <w:szCs w:val="20"/>
                <w:lang w:eastAsia="pa-IN" w:bidi="pa-IN"/>
              </w:rPr>
              <w:t xml:space="preserve"> </w:t>
            </w:r>
          </w:p>
        </w:tc>
      </w:tr>
    </w:tbl>
    <w:p w14:paraId="7462A335" w14:textId="77777777" w:rsidR="00246B96" w:rsidRPr="008120A5" w:rsidRDefault="00246B96" w:rsidP="00246B96">
      <w:pPr>
        <w:suppressAutoHyphens/>
        <w:jc w:val="both"/>
        <w:rPr>
          <w:rFonts w:cs="Bookman Old Style"/>
          <w:sz w:val="20"/>
          <w:szCs w:val="20"/>
          <w:lang w:eastAsia="pa-IN" w:bidi="pa-IN"/>
        </w:rPr>
      </w:pPr>
      <w:r w:rsidRPr="008120A5">
        <w:rPr>
          <w:rFonts w:cs="Bookman Old Style"/>
          <w:b/>
          <w:sz w:val="20"/>
          <w:szCs w:val="20"/>
          <w:vertAlign w:val="superscript"/>
          <w:lang w:eastAsia="pa-IN" w:bidi="pa-IN"/>
        </w:rPr>
        <w:t xml:space="preserve">(+) </w:t>
      </w:r>
      <w:r w:rsidRPr="008120A5">
        <w:rPr>
          <w:rFonts w:cs="Bookman Old Style"/>
          <w:bCs/>
          <w:sz w:val="20"/>
          <w:szCs w:val="20"/>
          <w:lang w:eastAsia="pa-IN" w:bidi="pa-IN"/>
        </w:rPr>
        <w:t>zaměstnanci smluvní</w:t>
      </w:r>
      <w:r w:rsidRPr="008120A5">
        <w:rPr>
          <w:rFonts w:cs="Bookman Old Style"/>
          <w:sz w:val="20"/>
          <w:szCs w:val="20"/>
          <w:lang w:eastAsia="pa-IN" w:bidi="pa-IN"/>
        </w:rPr>
        <w:t>ch partnerů nebo jejich subdodavatelů,</w:t>
      </w:r>
      <w:r w:rsidRPr="008120A5">
        <w:rPr>
          <w:rFonts w:cs="Bookman Old Style"/>
          <w:b/>
          <w:sz w:val="20"/>
          <w:szCs w:val="20"/>
          <w:lang w:eastAsia="pa-IN" w:bidi="pa-IN"/>
        </w:rPr>
        <w:t xml:space="preserve"> </w:t>
      </w:r>
      <w:r w:rsidRPr="008120A5">
        <w:rPr>
          <w:rFonts w:cs="Bookman Old Style"/>
          <w:sz w:val="20"/>
          <w:szCs w:val="20"/>
          <w:lang w:eastAsia="pa-IN" w:bidi="pa-IN"/>
        </w:rPr>
        <w:t>provádějící kontrolu provozuschopnosti, kalibraci, revizi, údržbu, opravu na přístrojích a zařízeních, která vyplývá z podmínek výrobce, resp. dodavatele zařízení.</w:t>
      </w:r>
    </w:p>
    <w:p w14:paraId="071C2A68" w14:textId="77777777" w:rsidR="00246B96" w:rsidRPr="008120A5" w:rsidRDefault="00246B96" w:rsidP="00246B96">
      <w:pPr>
        <w:suppressAutoHyphens/>
        <w:jc w:val="both"/>
        <w:rPr>
          <w:rFonts w:cs="Bookman Old Style"/>
          <w:sz w:val="20"/>
          <w:szCs w:val="20"/>
          <w:lang w:eastAsia="pa-IN" w:bidi="pa-IN"/>
        </w:rPr>
      </w:pPr>
    </w:p>
    <w:p w14:paraId="5E939EE3" w14:textId="428FCDCE" w:rsidR="00246B96" w:rsidRPr="008120A5" w:rsidRDefault="00246B96" w:rsidP="00246B96">
      <w:pPr>
        <w:suppressAutoHyphens/>
        <w:spacing w:line="228" w:lineRule="auto"/>
        <w:jc w:val="both"/>
        <w:rPr>
          <w:lang w:eastAsia="zh-CN"/>
        </w:rPr>
      </w:pPr>
      <w:r w:rsidRPr="008120A5">
        <w:rPr>
          <w:lang w:eastAsia="zh-CN"/>
        </w:rPr>
        <w:t xml:space="preserve">Stvrzuji svým podpisem, že jsem byl seznámen/a/ s předpisy k zajištění bezpečnosti a ochrany zdraví při práci a zásadami požární ochrany vč. možných rizik na pracovištích </w:t>
      </w:r>
      <w:r w:rsidR="00A03C2A">
        <w:rPr>
          <w:lang w:eastAsia="zh-CN"/>
        </w:rPr>
        <w:t>Moravskoslezské n</w:t>
      </w:r>
      <w:r w:rsidRPr="008120A5">
        <w:rPr>
          <w:lang w:eastAsia="zh-CN"/>
        </w:rPr>
        <w:t>emocnice Karviná – Ráj, př</w:t>
      </w:r>
      <w:r w:rsidR="008202AE">
        <w:rPr>
          <w:lang w:eastAsia="zh-CN"/>
        </w:rPr>
        <w:t xml:space="preserve">íspěvková organizace, </w:t>
      </w:r>
      <w:r w:rsidRPr="008120A5">
        <w:rPr>
          <w:lang w:eastAsia="zh-CN"/>
        </w:rPr>
        <w:t>v rozsahu náplně ze strany č.1. Všemu jsem porozuměl a budu se podle nich řídit.</w:t>
      </w:r>
    </w:p>
    <w:p w14:paraId="604352C3" w14:textId="77777777" w:rsidR="00246B96" w:rsidRPr="008120A5" w:rsidRDefault="00246B96" w:rsidP="00246B96">
      <w:pPr>
        <w:suppressAutoHyphens/>
        <w:spacing w:line="228" w:lineRule="auto"/>
        <w:jc w:val="both"/>
        <w:rPr>
          <w:color w:val="000000"/>
          <w:szCs w:val="20"/>
          <w:lang w:eastAsia="zh-CN"/>
        </w:rPr>
      </w:pPr>
    </w:p>
    <w:tbl>
      <w:tblPr>
        <w:tblW w:w="0" w:type="auto"/>
        <w:tblInd w:w="-203" w:type="dxa"/>
        <w:tblLayout w:type="fixed"/>
        <w:tblCellMar>
          <w:left w:w="70" w:type="dxa"/>
          <w:right w:w="70" w:type="dxa"/>
        </w:tblCellMar>
        <w:tblLook w:val="0000" w:firstRow="0" w:lastRow="0" w:firstColumn="0" w:lastColumn="0" w:noHBand="0" w:noVBand="0"/>
      </w:tblPr>
      <w:tblGrid>
        <w:gridCol w:w="2410"/>
        <w:gridCol w:w="1530"/>
        <w:gridCol w:w="990"/>
        <w:gridCol w:w="1260"/>
        <w:gridCol w:w="3495"/>
      </w:tblGrid>
      <w:tr w:rsidR="00246B96" w:rsidRPr="008120A5" w14:paraId="290EF1AD" w14:textId="77777777" w:rsidTr="00FF4F5F">
        <w:trPr>
          <w:trHeight w:val="400"/>
        </w:trPr>
        <w:tc>
          <w:tcPr>
            <w:tcW w:w="2410" w:type="dxa"/>
            <w:tcBorders>
              <w:top w:val="single" w:sz="2" w:space="0" w:color="000000"/>
              <w:left w:val="single" w:sz="2" w:space="0" w:color="000000"/>
              <w:bottom w:val="single" w:sz="2" w:space="0" w:color="000000"/>
            </w:tcBorders>
          </w:tcPr>
          <w:p w14:paraId="11CAFD0D"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jméno a příjmení:</w:t>
            </w:r>
          </w:p>
        </w:tc>
        <w:tc>
          <w:tcPr>
            <w:tcW w:w="1530" w:type="dxa"/>
            <w:tcBorders>
              <w:top w:val="single" w:sz="2" w:space="0" w:color="000000"/>
              <w:left w:val="single" w:sz="2" w:space="0" w:color="000000"/>
              <w:bottom w:val="single" w:sz="2" w:space="0" w:color="000000"/>
            </w:tcBorders>
          </w:tcPr>
          <w:p w14:paraId="335A9904"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zaměstnavatel</w:t>
            </w:r>
          </w:p>
        </w:tc>
        <w:tc>
          <w:tcPr>
            <w:tcW w:w="990" w:type="dxa"/>
            <w:tcBorders>
              <w:top w:val="single" w:sz="2" w:space="0" w:color="000000"/>
              <w:left w:val="single" w:sz="2" w:space="0" w:color="000000"/>
              <w:bottom w:val="single" w:sz="2" w:space="0" w:color="000000"/>
            </w:tcBorders>
          </w:tcPr>
          <w:p w14:paraId="35ACF842"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datum</w:t>
            </w:r>
          </w:p>
        </w:tc>
        <w:tc>
          <w:tcPr>
            <w:tcW w:w="1260" w:type="dxa"/>
            <w:tcBorders>
              <w:top w:val="single" w:sz="2" w:space="0" w:color="000000"/>
              <w:left w:val="single" w:sz="2" w:space="0" w:color="000000"/>
              <w:bottom w:val="single" w:sz="2" w:space="0" w:color="000000"/>
            </w:tcBorders>
          </w:tcPr>
          <w:p w14:paraId="47BCD298" w14:textId="77777777" w:rsidR="00246B96" w:rsidRPr="008120A5" w:rsidRDefault="00246B96" w:rsidP="00FF4F5F">
            <w:pPr>
              <w:suppressAutoHyphens/>
              <w:jc w:val="center"/>
              <w:rPr>
                <w:rFonts w:cs="Bookman Old Style"/>
                <w:b/>
                <w:sz w:val="20"/>
                <w:szCs w:val="20"/>
                <w:lang w:eastAsia="pa-IN" w:bidi="pa-IN"/>
              </w:rPr>
            </w:pPr>
            <w:r w:rsidRPr="008120A5">
              <w:rPr>
                <w:rFonts w:cs="Bookman Old Style"/>
                <w:b/>
                <w:sz w:val="20"/>
                <w:szCs w:val="20"/>
                <w:lang w:eastAsia="pa-IN" w:bidi="pa-IN"/>
              </w:rPr>
              <w:t>podpis:</w:t>
            </w:r>
          </w:p>
        </w:tc>
        <w:tc>
          <w:tcPr>
            <w:tcW w:w="3495" w:type="dxa"/>
            <w:tcBorders>
              <w:top w:val="single" w:sz="2" w:space="0" w:color="000000"/>
              <w:left w:val="single" w:sz="2" w:space="0" w:color="000000"/>
              <w:bottom w:val="single" w:sz="2" w:space="0" w:color="000000"/>
              <w:right w:val="single" w:sz="2" w:space="0" w:color="000000"/>
            </w:tcBorders>
          </w:tcPr>
          <w:p w14:paraId="31E7EA29" w14:textId="77777777" w:rsidR="00246B96" w:rsidRPr="008120A5" w:rsidRDefault="00246B96" w:rsidP="00FF4F5F">
            <w:pPr>
              <w:suppressAutoHyphens/>
              <w:jc w:val="center"/>
              <w:rPr>
                <w:rFonts w:cs="Bookman Old Style"/>
                <w:sz w:val="20"/>
                <w:szCs w:val="20"/>
                <w:lang w:eastAsia="pa-IN" w:bidi="pa-IN"/>
              </w:rPr>
            </w:pPr>
            <w:r w:rsidRPr="008120A5">
              <w:rPr>
                <w:rFonts w:cs="Bookman Old Style"/>
                <w:b/>
                <w:sz w:val="20"/>
                <w:szCs w:val="20"/>
                <w:lang w:eastAsia="pa-IN" w:bidi="pa-IN"/>
              </w:rPr>
              <w:t>Poznámka ( např. informace o rizicích)</w:t>
            </w:r>
          </w:p>
        </w:tc>
      </w:tr>
      <w:tr w:rsidR="00246B96" w:rsidRPr="008120A5" w14:paraId="6D43FB8E" w14:textId="77777777" w:rsidTr="00FF4F5F">
        <w:trPr>
          <w:trHeight w:val="400"/>
        </w:trPr>
        <w:tc>
          <w:tcPr>
            <w:tcW w:w="2410" w:type="dxa"/>
            <w:tcBorders>
              <w:left w:val="single" w:sz="2" w:space="0" w:color="000000"/>
              <w:bottom w:val="single" w:sz="2" w:space="0" w:color="000000"/>
            </w:tcBorders>
          </w:tcPr>
          <w:p w14:paraId="3D5A37F7"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921C876"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30142684"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0167304"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48472ADB"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0B4BABB8" w14:textId="77777777" w:rsidTr="00FF4F5F">
        <w:trPr>
          <w:trHeight w:val="400"/>
        </w:trPr>
        <w:tc>
          <w:tcPr>
            <w:tcW w:w="2410" w:type="dxa"/>
            <w:tcBorders>
              <w:left w:val="single" w:sz="2" w:space="0" w:color="000000"/>
              <w:bottom w:val="single" w:sz="2" w:space="0" w:color="000000"/>
            </w:tcBorders>
          </w:tcPr>
          <w:p w14:paraId="64167B48"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D846D5F"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6C64A4C9"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6C12939A"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1FB55A08"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032481DF" w14:textId="77777777" w:rsidTr="00FF4F5F">
        <w:trPr>
          <w:trHeight w:val="400"/>
        </w:trPr>
        <w:tc>
          <w:tcPr>
            <w:tcW w:w="2410" w:type="dxa"/>
            <w:tcBorders>
              <w:left w:val="single" w:sz="2" w:space="0" w:color="000000"/>
              <w:bottom w:val="single" w:sz="2" w:space="0" w:color="000000"/>
            </w:tcBorders>
          </w:tcPr>
          <w:p w14:paraId="710757E8"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1C4439C"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216299E8"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5EB711C7"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3031D77C"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3433CD23" w14:textId="77777777" w:rsidTr="00FF4F5F">
        <w:trPr>
          <w:trHeight w:val="400"/>
        </w:trPr>
        <w:tc>
          <w:tcPr>
            <w:tcW w:w="2410" w:type="dxa"/>
            <w:tcBorders>
              <w:left w:val="single" w:sz="2" w:space="0" w:color="000000"/>
              <w:bottom w:val="single" w:sz="2" w:space="0" w:color="000000"/>
            </w:tcBorders>
          </w:tcPr>
          <w:p w14:paraId="2A9708FA"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7F4024CD"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5AD0D657"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8BBA9D7"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726F5599"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2BF04962" w14:textId="77777777" w:rsidTr="00FF4F5F">
        <w:trPr>
          <w:trHeight w:val="400"/>
        </w:trPr>
        <w:tc>
          <w:tcPr>
            <w:tcW w:w="2410" w:type="dxa"/>
            <w:tcBorders>
              <w:left w:val="single" w:sz="2" w:space="0" w:color="000000"/>
              <w:bottom w:val="single" w:sz="2" w:space="0" w:color="000000"/>
            </w:tcBorders>
          </w:tcPr>
          <w:p w14:paraId="4251899D"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D1913F7"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561FD2F4"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DECCDE2"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20A31884"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5EF75B3E" w14:textId="77777777" w:rsidTr="00FF4F5F">
        <w:trPr>
          <w:trHeight w:val="400"/>
        </w:trPr>
        <w:tc>
          <w:tcPr>
            <w:tcW w:w="2410" w:type="dxa"/>
            <w:tcBorders>
              <w:left w:val="single" w:sz="2" w:space="0" w:color="000000"/>
              <w:bottom w:val="single" w:sz="2" w:space="0" w:color="000000"/>
            </w:tcBorders>
          </w:tcPr>
          <w:p w14:paraId="3C3C0EBE"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670E5634"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2C0DF829"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2EF60C9F"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304EED6E"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6C5C8206" w14:textId="77777777" w:rsidTr="00FF4F5F">
        <w:trPr>
          <w:trHeight w:val="400"/>
        </w:trPr>
        <w:tc>
          <w:tcPr>
            <w:tcW w:w="2410" w:type="dxa"/>
            <w:tcBorders>
              <w:left w:val="single" w:sz="2" w:space="0" w:color="000000"/>
              <w:bottom w:val="single" w:sz="2" w:space="0" w:color="000000"/>
            </w:tcBorders>
          </w:tcPr>
          <w:p w14:paraId="527441E6"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5110EF5E"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11BBC8AF"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6C0EABC0"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09DFDE36"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668A165E" w14:textId="77777777" w:rsidTr="00FF4F5F">
        <w:trPr>
          <w:trHeight w:val="400"/>
        </w:trPr>
        <w:tc>
          <w:tcPr>
            <w:tcW w:w="2410" w:type="dxa"/>
            <w:tcBorders>
              <w:left w:val="single" w:sz="2" w:space="0" w:color="000000"/>
              <w:bottom w:val="single" w:sz="2" w:space="0" w:color="000000"/>
            </w:tcBorders>
          </w:tcPr>
          <w:p w14:paraId="33F51A2A"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5CF98C02"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6C7CFEE4"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24B6CB0"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72955927"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20A7371B" w14:textId="77777777" w:rsidTr="00FF4F5F">
        <w:trPr>
          <w:trHeight w:val="400"/>
        </w:trPr>
        <w:tc>
          <w:tcPr>
            <w:tcW w:w="2410" w:type="dxa"/>
            <w:tcBorders>
              <w:left w:val="single" w:sz="2" w:space="0" w:color="000000"/>
              <w:bottom w:val="single" w:sz="2" w:space="0" w:color="000000"/>
            </w:tcBorders>
          </w:tcPr>
          <w:p w14:paraId="5A88EEE3"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52415307"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2F1B2835"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3FE24BFA"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67897DAD"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5261BF8A" w14:textId="77777777" w:rsidTr="00FF4F5F">
        <w:trPr>
          <w:trHeight w:val="400"/>
        </w:trPr>
        <w:tc>
          <w:tcPr>
            <w:tcW w:w="2410" w:type="dxa"/>
            <w:tcBorders>
              <w:left w:val="single" w:sz="2" w:space="0" w:color="000000"/>
              <w:bottom w:val="single" w:sz="2" w:space="0" w:color="000000"/>
            </w:tcBorders>
          </w:tcPr>
          <w:p w14:paraId="49F9D7CE"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10D8E13D"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6B45AE1C"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6B3556EA"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78543AD4"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011F9ED1" w14:textId="77777777" w:rsidTr="00FF4F5F">
        <w:trPr>
          <w:trHeight w:val="400"/>
        </w:trPr>
        <w:tc>
          <w:tcPr>
            <w:tcW w:w="2410" w:type="dxa"/>
            <w:tcBorders>
              <w:left w:val="single" w:sz="2" w:space="0" w:color="000000"/>
              <w:bottom w:val="single" w:sz="2" w:space="0" w:color="000000"/>
            </w:tcBorders>
          </w:tcPr>
          <w:p w14:paraId="0AFDF9F6"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4C6B0A43"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41759983"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578F0304"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247394C9" w14:textId="77777777" w:rsidR="00246B96" w:rsidRPr="008120A5" w:rsidRDefault="00246B96" w:rsidP="00FF4F5F">
            <w:pPr>
              <w:suppressAutoHyphens/>
              <w:snapToGrid w:val="0"/>
              <w:jc w:val="center"/>
              <w:rPr>
                <w:rFonts w:cs="Bookman Old Style"/>
                <w:sz w:val="20"/>
                <w:szCs w:val="20"/>
                <w:lang w:eastAsia="pa-IN" w:bidi="pa-IN"/>
              </w:rPr>
            </w:pPr>
          </w:p>
        </w:tc>
      </w:tr>
      <w:tr w:rsidR="00246B96" w:rsidRPr="008120A5" w14:paraId="6E6DC2DA" w14:textId="77777777" w:rsidTr="00FF4F5F">
        <w:trPr>
          <w:trHeight w:val="400"/>
        </w:trPr>
        <w:tc>
          <w:tcPr>
            <w:tcW w:w="2410" w:type="dxa"/>
            <w:tcBorders>
              <w:left w:val="single" w:sz="2" w:space="0" w:color="000000"/>
              <w:bottom w:val="single" w:sz="2" w:space="0" w:color="000000"/>
            </w:tcBorders>
          </w:tcPr>
          <w:p w14:paraId="351C6974" w14:textId="77777777" w:rsidR="00246B96" w:rsidRPr="008120A5" w:rsidRDefault="00246B96" w:rsidP="00FF4F5F">
            <w:pPr>
              <w:suppressAutoHyphens/>
              <w:snapToGrid w:val="0"/>
              <w:jc w:val="center"/>
              <w:rPr>
                <w:rFonts w:cs="Bookman Old Style"/>
                <w:sz w:val="20"/>
                <w:szCs w:val="20"/>
                <w:lang w:eastAsia="pa-IN" w:bidi="pa-IN"/>
              </w:rPr>
            </w:pPr>
          </w:p>
        </w:tc>
        <w:tc>
          <w:tcPr>
            <w:tcW w:w="1530" w:type="dxa"/>
            <w:tcBorders>
              <w:left w:val="single" w:sz="2" w:space="0" w:color="000000"/>
              <w:bottom w:val="single" w:sz="2" w:space="0" w:color="000000"/>
            </w:tcBorders>
          </w:tcPr>
          <w:p w14:paraId="1E066375" w14:textId="77777777" w:rsidR="00246B96" w:rsidRPr="008120A5" w:rsidRDefault="00246B96" w:rsidP="00FF4F5F">
            <w:pPr>
              <w:suppressAutoHyphens/>
              <w:snapToGrid w:val="0"/>
              <w:jc w:val="center"/>
              <w:rPr>
                <w:rFonts w:cs="Bookman Old Style"/>
                <w:sz w:val="20"/>
                <w:szCs w:val="20"/>
                <w:lang w:eastAsia="pa-IN" w:bidi="pa-IN"/>
              </w:rPr>
            </w:pPr>
          </w:p>
        </w:tc>
        <w:tc>
          <w:tcPr>
            <w:tcW w:w="990" w:type="dxa"/>
            <w:tcBorders>
              <w:left w:val="single" w:sz="2" w:space="0" w:color="000000"/>
              <w:bottom w:val="single" w:sz="2" w:space="0" w:color="000000"/>
            </w:tcBorders>
          </w:tcPr>
          <w:p w14:paraId="76223616" w14:textId="77777777" w:rsidR="00246B96" w:rsidRPr="008120A5" w:rsidRDefault="00246B96" w:rsidP="00FF4F5F">
            <w:pPr>
              <w:suppressAutoHyphens/>
              <w:snapToGrid w:val="0"/>
              <w:jc w:val="center"/>
              <w:rPr>
                <w:rFonts w:cs="Bookman Old Style"/>
                <w:sz w:val="20"/>
                <w:szCs w:val="20"/>
                <w:lang w:eastAsia="pa-IN" w:bidi="pa-IN"/>
              </w:rPr>
            </w:pPr>
          </w:p>
        </w:tc>
        <w:tc>
          <w:tcPr>
            <w:tcW w:w="1260" w:type="dxa"/>
            <w:tcBorders>
              <w:left w:val="single" w:sz="2" w:space="0" w:color="000000"/>
              <w:bottom w:val="single" w:sz="2" w:space="0" w:color="000000"/>
            </w:tcBorders>
          </w:tcPr>
          <w:p w14:paraId="1981E37E" w14:textId="77777777" w:rsidR="00246B96" w:rsidRPr="008120A5" w:rsidRDefault="00246B96" w:rsidP="00FF4F5F">
            <w:pPr>
              <w:suppressAutoHyphens/>
              <w:snapToGrid w:val="0"/>
              <w:rPr>
                <w:rFonts w:cs="Bookman Old Style"/>
                <w:sz w:val="20"/>
                <w:szCs w:val="20"/>
                <w:lang w:eastAsia="pa-IN" w:bidi="pa-IN"/>
              </w:rPr>
            </w:pPr>
          </w:p>
        </w:tc>
        <w:tc>
          <w:tcPr>
            <w:tcW w:w="3495" w:type="dxa"/>
            <w:tcBorders>
              <w:left w:val="single" w:sz="2" w:space="0" w:color="000000"/>
              <w:bottom w:val="single" w:sz="2" w:space="0" w:color="000000"/>
              <w:right w:val="single" w:sz="2" w:space="0" w:color="000000"/>
            </w:tcBorders>
          </w:tcPr>
          <w:p w14:paraId="27010D73" w14:textId="77777777" w:rsidR="00246B96" w:rsidRPr="008120A5" w:rsidRDefault="00246B96" w:rsidP="00FF4F5F">
            <w:pPr>
              <w:suppressAutoHyphens/>
              <w:snapToGrid w:val="0"/>
              <w:jc w:val="center"/>
              <w:rPr>
                <w:rFonts w:cs="Bookman Old Style"/>
                <w:sz w:val="20"/>
                <w:szCs w:val="20"/>
                <w:lang w:eastAsia="pa-IN" w:bidi="pa-IN"/>
              </w:rPr>
            </w:pPr>
          </w:p>
        </w:tc>
      </w:tr>
    </w:tbl>
    <w:p w14:paraId="03D90961" w14:textId="77777777" w:rsidR="00246B96" w:rsidRPr="008120A5" w:rsidRDefault="00246B96" w:rsidP="00246B96">
      <w:pPr>
        <w:widowControl w:val="0"/>
        <w:tabs>
          <w:tab w:val="left" w:pos="1125"/>
          <w:tab w:val="left" w:pos="6195"/>
        </w:tabs>
        <w:suppressAutoHyphens/>
        <w:spacing w:before="120"/>
        <w:ind w:hanging="15"/>
        <w:jc w:val="both"/>
        <w:rPr>
          <w:rFonts w:cs="Bookman Old Style"/>
          <w:lang w:eastAsia="pa-IN" w:bidi="pa-IN"/>
        </w:rPr>
      </w:pPr>
    </w:p>
    <w:p w14:paraId="3BDB0FC5" w14:textId="77777777" w:rsidR="00246B96" w:rsidRDefault="00246B96"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4772C90A"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6199BC66"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0B0A69CB"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116457E2"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0AD8ECF5"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101CD134" w14:textId="77777777" w:rsidR="008421AE"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p w14:paraId="18742507" w14:textId="71C5A989" w:rsidR="008421AE" w:rsidRPr="00306D28" w:rsidRDefault="008421AE" w:rsidP="008421AE">
      <w:pPr>
        <w:tabs>
          <w:tab w:val="left" w:pos="1125"/>
          <w:tab w:val="left" w:pos="6195"/>
        </w:tabs>
        <w:ind w:hanging="15"/>
        <w:rPr>
          <w:rFonts w:ascii="Tahoma" w:hAnsi="Tahoma" w:cs="Tahoma"/>
          <w:sz w:val="20"/>
          <w:szCs w:val="20"/>
        </w:rPr>
      </w:pPr>
      <w:r w:rsidRPr="00306D28">
        <w:rPr>
          <w:rFonts w:ascii="Tahoma" w:hAnsi="Tahoma" w:cs="Tahoma"/>
          <w:sz w:val="20"/>
          <w:szCs w:val="20"/>
        </w:rPr>
        <w:lastRenderedPageBreak/>
        <w:t xml:space="preserve">Příloha č. </w:t>
      </w:r>
      <w:r w:rsidR="008202AE">
        <w:rPr>
          <w:rFonts w:ascii="Tahoma" w:hAnsi="Tahoma" w:cs="Tahoma"/>
          <w:sz w:val="20"/>
          <w:szCs w:val="20"/>
        </w:rPr>
        <w:t>3</w:t>
      </w:r>
      <w:r w:rsidRPr="00306D28">
        <w:rPr>
          <w:rFonts w:ascii="Tahoma" w:hAnsi="Tahoma" w:cs="Tahoma"/>
          <w:sz w:val="20"/>
          <w:szCs w:val="20"/>
        </w:rPr>
        <w:t xml:space="preserve"> Smlouvy o dílo - Kontaktní údaje</w:t>
      </w:r>
    </w:p>
    <w:p w14:paraId="3ABD43AD" w14:textId="77777777" w:rsidR="008421AE" w:rsidRPr="00306D28" w:rsidRDefault="008421AE" w:rsidP="008421AE">
      <w:pPr>
        <w:rPr>
          <w:rFonts w:ascii="Tahoma" w:hAnsi="Tahoma" w:cs="Tahoma"/>
          <w:sz w:val="20"/>
          <w:szCs w:val="20"/>
        </w:rPr>
      </w:pPr>
    </w:p>
    <w:p w14:paraId="09DA1E4A" w14:textId="77777777" w:rsidR="008421AE" w:rsidRPr="00306D28" w:rsidRDefault="008421AE" w:rsidP="008421AE">
      <w:pPr>
        <w:pStyle w:val="Nadpis"/>
        <w:rPr>
          <w:rFonts w:ascii="Tahoma" w:hAnsi="Tahoma" w:cs="Tahoma"/>
          <w:sz w:val="20"/>
          <w:szCs w:val="20"/>
        </w:rPr>
      </w:pPr>
      <w:r w:rsidRPr="00306D28">
        <w:rPr>
          <w:rFonts w:ascii="Tahoma" w:hAnsi="Tahoma" w:cs="Tahoma"/>
          <w:sz w:val="20"/>
          <w:szCs w:val="20"/>
        </w:rPr>
        <w:t>Kontakt na zhotovitele</w:t>
      </w:r>
    </w:p>
    <w:p w14:paraId="0FC8B994" w14:textId="77777777" w:rsidR="008421AE" w:rsidRPr="00306D28" w:rsidRDefault="008421AE" w:rsidP="008421AE">
      <w:pPr>
        <w:spacing w:before="113"/>
        <w:rPr>
          <w:rFonts w:ascii="Tahoma" w:hAnsi="Tahoma" w:cs="Tahoma"/>
          <w:sz w:val="20"/>
          <w:szCs w:val="20"/>
        </w:rPr>
      </w:pPr>
      <w:r w:rsidRPr="00306D28">
        <w:rPr>
          <w:rFonts w:ascii="Tahoma" w:hAnsi="Tahoma" w:cs="Tahoma"/>
          <w:sz w:val="20"/>
          <w:szCs w:val="20"/>
        </w:rPr>
        <w:t xml:space="preserve">Adresa zhotovitele/servisního střediska: </w:t>
      </w:r>
    </w:p>
    <w:p w14:paraId="22841B30" w14:textId="77777777" w:rsidR="008421AE" w:rsidRPr="00306D28" w:rsidRDefault="008421AE" w:rsidP="008421AE">
      <w:pPr>
        <w:rPr>
          <w:rFonts w:ascii="Tahoma" w:hAnsi="Tahoma" w:cs="Tahoma"/>
          <w:sz w:val="20"/>
          <w:szCs w:val="20"/>
          <w:highlight w:val="yellow"/>
        </w:rPr>
      </w:pPr>
      <w:r w:rsidRPr="00306D28">
        <w:rPr>
          <w:rFonts w:ascii="Tahoma" w:hAnsi="Tahoma" w:cs="Tahoma"/>
          <w:sz w:val="20"/>
          <w:szCs w:val="20"/>
          <w:highlight w:val="yellow"/>
        </w:rPr>
        <w:t>…………………………………………</w:t>
      </w:r>
    </w:p>
    <w:p w14:paraId="4113D1A9" w14:textId="77777777" w:rsidR="008421AE" w:rsidRPr="00306D28" w:rsidRDefault="008421AE" w:rsidP="008421AE">
      <w:pPr>
        <w:rPr>
          <w:rFonts w:ascii="Tahoma" w:hAnsi="Tahoma" w:cs="Tahoma"/>
          <w:sz w:val="20"/>
          <w:szCs w:val="20"/>
          <w:highlight w:val="yellow"/>
        </w:rPr>
      </w:pPr>
      <w:r w:rsidRPr="00306D28">
        <w:rPr>
          <w:rFonts w:ascii="Tahoma" w:hAnsi="Tahoma" w:cs="Tahoma"/>
          <w:sz w:val="20"/>
          <w:szCs w:val="20"/>
          <w:highlight w:val="yellow"/>
        </w:rPr>
        <w:t>…………………………………………</w:t>
      </w:r>
    </w:p>
    <w:p w14:paraId="305F1657" w14:textId="77777777" w:rsidR="008421AE" w:rsidRPr="00306D28" w:rsidRDefault="008421AE" w:rsidP="008421AE">
      <w:pPr>
        <w:rPr>
          <w:rFonts w:ascii="Tahoma" w:hAnsi="Tahoma" w:cs="Tahoma"/>
          <w:sz w:val="20"/>
          <w:szCs w:val="20"/>
        </w:rPr>
      </w:pPr>
      <w:r w:rsidRPr="00306D28">
        <w:rPr>
          <w:rFonts w:ascii="Tahoma" w:hAnsi="Tahoma" w:cs="Tahoma"/>
          <w:sz w:val="20"/>
          <w:szCs w:val="20"/>
          <w:highlight w:val="yellow"/>
        </w:rPr>
        <w:t>………………………………………….</w:t>
      </w:r>
    </w:p>
    <w:p w14:paraId="4AE8C831" w14:textId="77777777" w:rsidR="008421AE" w:rsidRPr="00306D28" w:rsidRDefault="008421AE" w:rsidP="008421AE">
      <w:pPr>
        <w:rPr>
          <w:rFonts w:ascii="Tahoma" w:hAnsi="Tahoma" w:cs="Tahoma"/>
          <w:sz w:val="20"/>
          <w:szCs w:val="20"/>
        </w:rPr>
      </w:pPr>
    </w:p>
    <w:p w14:paraId="5F54EFAB"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e-mail: </w:t>
      </w:r>
      <w:r w:rsidRPr="00306D28">
        <w:rPr>
          <w:rFonts w:ascii="Tahoma" w:hAnsi="Tahoma" w:cs="Tahoma"/>
          <w:sz w:val="20"/>
          <w:szCs w:val="20"/>
          <w:highlight w:val="yellow"/>
        </w:rPr>
        <w:t>……………………………….</w:t>
      </w:r>
    </w:p>
    <w:p w14:paraId="587B543A" w14:textId="77777777" w:rsidR="008421AE" w:rsidRPr="00306D28" w:rsidRDefault="008421AE" w:rsidP="008421AE">
      <w:pPr>
        <w:pStyle w:val="Obsahtabulky"/>
        <w:suppressLineNumbers w:val="0"/>
        <w:suppressAutoHyphens w:val="0"/>
        <w:rPr>
          <w:rFonts w:ascii="Tahoma" w:hAnsi="Tahoma" w:cs="Tahoma"/>
          <w:sz w:val="20"/>
          <w:szCs w:val="20"/>
        </w:rPr>
      </w:pPr>
      <w:r w:rsidRPr="00306D28">
        <w:rPr>
          <w:rFonts w:ascii="Tahoma" w:hAnsi="Tahoma" w:cs="Tahoma"/>
          <w:sz w:val="20"/>
          <w:szCs w:val="20"/>
        </w:rPr>
        <w:t xml:space="preserve">Tel: </w:t>
      </w:r>
      <w:r w:rsidRPr="00306D28">
        <w:rPr>
          <w:rFonts w:ascii="Tahoma" w:hAnsi="Tahoma" w:cs="Tahoma"/>
          <w:sz w:val="20"/>
          <w:szCs w:val="20"/>
          <w:highlight w:val="yellow"/>
        </w:rPr>
        <w:t>……………….</w:t>
      </w:r>
      <w:r w:rsidRPr="00306D28">
        <w:rPr>
          <w:rFonts w:ascii="Tahoma" w:hAnsi="Tahoma" w:cs="Tahoma"/>
          <w:sz w:val="20"/>
          <w:szCs w:val="20"/>
        </w:rPr>
        <w:t xml:space="preserve">, mobil: </w:t>
      </w:r>
      <w:r w:rsidRPr="00306D28">
        <w:rPr>
          <w:rFonts w:ascii="Tahoma" w:hAnsi="Tahoma" w:cs="Tahoma"/>
          <w:sz w:val="20"/>
          <w:szCs w:val="20"/>
          <w:highlight w:val="yellow"/>
        </w:rPr>
        <w:t>…………………</w:t>
      </w:r>
    </w:p>
    <w:p w14:paraId="0E5B1E7F"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Internetové stránky: </w:t>
      </w:r>
      <w:r w:rsidRPr="00306D28">
        <w:rPr>
          <w:rFonts w:ascii="Tahoma" w:hAnsi="Tahoma" w:cs="Tahoma"/>
          <w:sz w:val="20"/>
          <w:szCs w:val="20"/>
          <w:highlight w:val="yellow"/>
        </w:rPr>
        <w:t>……………………..</w:t>
      </w:r>
    </w:p>
    <w:p w14:paraId="58ADB76A" w14:textId="77777777" w:rsidR="008421AE" w:rsidRPr="00306D28" w:rsidRDefault="008421AE" w:rsidP="008421AE">
      <w:pPr>
        <w:rPr>
          <w:rFonts w:ascii="Tahoma" w:hAnsi="Tahoma" w:cs="Tahoma"/>
          <w:sz w:val="20"/>
          <w:szCs w:val="20"/>
        </w:rPr>
      </w:pPr>
    </w:p>
    <w:p w14:paraId="1B625013" w14:textId="77777777" w:rsidR="008421AE" w:rsidRPr="00306D28" w:rsidRDefault="008421AE" w:rsidP="008421AE">
      <w:pPr>
        <w:rPr>
          <w:rFonts w:ascii="Tahoma" w:hAnsi="Tahoma" w:cs="Tahoma"/>
          <w:sz w:val="20"/>
          <w:szCs w:val="20"/>
        </w:rPr>
      </w:pPr>
      <w:r w:rsidRPr="00306D28">
        <w:rPr>
          <w:rFonts w:ascii="Tahoma" w:hAnsi="Tahoma" w:cs="Tahoma"/>
          <w:sz w:val="20"/>
          <w:szCs w:val="20"/>
        </w:rPr>
        <w:t>Kontaktní osoby:</w:t>
      </w:r>
    </w:p>
    <w:p w14:paraId="25A6B854" w14:textId="77777777" w:rsidR="008421AE" w:rsidRPr="00306D28" w:rsidRDefault="008421AE" w:rsidP="008421AE">
      <w:pPr>
        <w:tabs>
          <w:tab w:val="left" w:pos="2790"/>
          <w:tab w:val="left" w:pos="6240"/>
        </w:tabs>
        <w:rPr>
          <w:rFonts w:ascii="Tahoma" w:hAnsi="Tahoma" w:cs="Tahoma"/>
          <w:sz w:val="20"/>
          <w:szCs w:val="20"/>
        </w:rPr>
      </w:pPr>
      <w:r w:rsidRPr="00306D28">
        <w:rPr>
          <w:rFonts w:ascii="Tahoma" w:hAnsi="Tahoma" w:cs="Tahoma"/>
          <w:sz w:val="20"/>
          <w:szCs w:val="20"/>
        </w:rPr>
        <w:t xml:space="preserve">Jméno: </w:t>
      </w:r>
      <w:r w:rsidRPr="00306D28">
        <w:rPr>
          <w:rFonts w:ascii="Tahoma" w:hAnsi="Tahoma" w:cs="Tahoma"/>
          <w:sz w:val="20"/>
          <w:szCs w:val="20"/>
          <w:highlight w:val="yellow"/>
        </w:rPr>
        <w:t>………………….</w:t>
      </w:r>
      <w:r w:rsidRPr="00306D28">
        <w:rPr>
          <w:rFonts w:ascii="Tahoma" w:hAnsi="Tahoma" w:cs="Tahoma"/>
          <w:sz w:val="20"/>
          <w:szCs w:val="20"/>
        </w:rPr>
        <w:tab/>
        <w:t xml:space="preserve">mobilní telefon: </w:t>
      </w:r>
      <w:r w:rsidRPr="00306D28">
        <w:rPr>
          <w:rFonts w:ascii="Tahoma" w:hAnsi="Tahoma" w:cs="Tahoma"/>
          <w:sz w:val="20"/>
          <w:szCs w:val="20"/>
          <w:highlight w:val="yellow"/>
        </w:rPr>
        <w:t>……………..</w:t>
      </w:r>
      <w:r w:rsidRPr="00306D28">
        <w:rPr>
          <w:rFonts w:ascii="Tahoma" w:hAnsi="Tahoma" w:cs="Tahoma"/>
          <w:sz w:val="20"/>
          <w:szCs w:val="20"/>
        </w:rPr>
        <w:tab/>
        <w:t xml:space="preserve">e-mail: </w:t>
      </w:r>
      <w:r w:rsidRPr="00306D28">
        <w:rPr>
          <w:rFonts w:ascii="Tahoma" w:hAnsi="Tahoma" w:cs="Tahoma"/>
          <w:sz w:val="20"/>
          <w:szCs w:val="20"/>
          <w:highlight w:val="yellow"/>
        </w:rPr>
        <w:t>…………………</w:t>
      </w:r>
    </w:p>
    <w:p w14:paraId="07FA36AD" w14:textId="77777777" w:rsidR="008421AE" w:rsidRPr="00306D28" w:rsidRDefault="008421AE" w:rsidP="008421AE">
      <w:pPr>
        <w:tabs>
          <w:tab w:val="left" w:pos="2790"/>
          <w:tab w:val="left" w:pos="6240"/>
        </w:tabs>
        <w:rPr>
          <w:rFonts w:ascii="Tahoma" w:hAnsi="Tahoma" w:cs="Tahoma"/>
          <w:sz w:val="20"/>
          <w:szCs w:val="20"/>
        </w:rPr>
      </w:pPr>
      <w:r w:rsidRPr="00306D28">
        <w:rPr>
          <w:rFonts w:ascii="Tahoma" w:hAnsi="Tahoma" w:cs="Tahoma"/>
          <w:sz w:val="20"/>
          <w:szCs w:val="20"/>
        </w:rPr>
        <w:t xml:space="preserve">Jméno: </w:t>
      </w:r>
      <w:r w:rsidRPr="00306D28">
        <w:rPr>
          <w:rFonts w:ascii="Tahoma" w:hAnsi="Tahoma" w:cs="Tahoma"/>
          <w:sz w:val="20"/>
          <w:szCs w:val="20"/>
          <w:highlight w:val="yellow"/>
        </w:rPr>
        <w:t>…………………</w:t>
      </w:r>
      <w:r w:rsidRPr="00306D28">
        <w:rPr>
          <w:rFonts w:ascii="Tahoma" w:hAnsi="Tahoma" w:cs="Tahoma"/>
          <w:sz w:val="20"/>
          <w:szCs w:val="20"/>
        </w:rPr>
        <w:t>.</w:t>
      </w:r>
      <w:r w:rsidRPr="00306D28">
        <w:rPr>
          <w:rFonts w:ascii="Tahoma" w:hAnsi="Tahoma" w:cs="Tahoma"/>
          <w:sz w:val="20"/>
          <w:szCs w:val="20"/>
        </w:rPr>
        <w:tab/>
        <w:t xml:space="preserve">mobilní telefon: </w:t>
      </w:r>
      <w:r w:rsidRPr="00306D28">
        <w:rPr>
          <w:rFonts w:ascii="Tahoma" w:hAnsi="Tahoma" w:cs="Tahoma"/>
          <w:sz w:val="20"/>
          <w:szCs w:val="20"/>
          <w:highlight w:val="yellow"/>
        </w:rPr>
        <w:t>……………..</w:t>
      </w:r>
      <w:r w:rsidRPr="00306D28">
        <w:rPr>
          <w:rFonts w:ascii="Tahoma" w:hAnsi="Tahoma" w:cs="Tahoma"/>
          <w:sz w:val="20"/>
          <w:szCs w:val="20"/>
        </w:rPr>
        <w:tab/>
        <w:t xml:space="preserve">e-mail: </w:t>
      </w:r>
      <w:r w:rsidRPr="00306D28">
        <w:rPr>
          <w:rFonts w:ascii="Tahoma" w:hAnsi="Tahoma" w:cs="Tahoma"/>
          <w:sz w:val="20"/>
          <w:szCs w:val="20"/>
          <w:highlight w:val="yellow"/>
        </w:rPr>
        <w:t>………………..</w:t>
      </w:r>
    </w:p>
    <w:p w14:paraId="25103B41" w14:textId="77777777" w:rsidR="008421AE" w:rsidRPr="00306D28" w:rsidRDefault="008421AE" w:rsidP="008421AE">
      <w:pPr>
        <w:rPr>
          <w:rFonts w:ascii="Tahoma" w:hAnsi="Tahoma" w:cs="Tahoma"/>
          <w:sz w:val="20"/>
          <w:szCs w:val="20"/>
        </w:rPr>
      </w:pPr>
    </w:p>
    <w:p w14:paraId="7ABDED20" w14:textId="77777777" w:rsidR="008421AE" w:rsidRPr="00306D28" w:rsidRDefault="008421AE" w:rsidP="008421AE">
      <w:pPr>
        <w:rPr>
          <w:rFonts w:ascii="Tahoma" w:hAnsi="Tahoma" w:cs="Tahoma"/>
          <w:sz w:val="20"/>
          <w:szCs w:val="20"/>
        </w:rPr>
      </w:pPr>
      <w:r w:rsidRPr="00306D28">
        <w:rPr>
          <w:rFonts w:ascii="Tahoma" w:hAnsi="Tahoma" w:cs="Tahoma"/>
          <w:sz w:val="20"/>
          <w:szCs w:val="20"/>
        </w:rPr>
        <w:t>Objednávání oprav mimo pracovní dobu nebo v případě nedostupnosti technika:</w:t>
      </w:r>
    </w:p>
    <w:p w14:paraId="633ECD86" w14:textId="77777777" w:rsidR="008421AE" w:rsidRPr="00306D28" w:rsidRDefault="008421AE" w:rsidP="008421AE">
      <w:pPr>
        <w:rPr>
          <w:rFonts w:ascii="Tahoma" w:hAnsi="Tahoma" w:cs="Tahoma"/>
          <w:sz w:val="20"/>
          <w:szCs w:val="20"/>
        </w:rPr>
      </w:pPr>
    </w:p>
    <w:p w14:paraId="7B5F72E8" w14:textId="77777777" w:rsidR="008421AE" w:rsidRPr="00306D28" w:rsidRDefault="008421AE" w:rsidP="008421AE">
      <w:pPr>
        <w:rPr>
          <w:rFonts w:ascii="Tahoma" w:hAnsi="Tahoma" w:cs="Tahoma"/>
          <w:sz w:val="20"/>
          <w:szCs w:val="20"/>
        </w:rPr>
      </w:pPr>
      <w:r w:rsidRPr="00306D28">
        <w:rPr>
          <w:rFonts w:ascii="Tahoma" w:hAnsi="Tahoma" w:cs="Tahoma"/>
          <w:sz w:val="20"/>
          <w:szCs w:val="20"/>
        </w:rPr>
        <w:t>Kontaktní osoba:</w:t>
      </w:r>
      <w:r w:rsidRPr="00306D28">
        <w:rPr>
          <w:rFonts w:ascii="Tahoma" w:hAnsi="Tahoma" w:cs="Tahoma"/>
          <w:sz w:val="20"/>
          <w:szCs w:val="20"/>
          <w:highlight w:val="yellow"/>
        </w:rPr>
        <w:t>…………………</w:t>
      </w:r>
    </w:p>
    <w:p w14:paraId="17C81755"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Tel: (hot line servis): </w:t>
      </w:r>
      <w:r w:rsidRPr="00306D28">
        <w:rPr>
          <w:rFonts w:ascii="Tahoma" w:hAnsi="Tahoma" w:cs="Tahoma"/>
          <w:sz w:val="20"/>
          <w:szCs w:val="20"/>
          <w:highlight w:val="yellow"/>
        </w:rPr>
        <w:t>…………………</w:t>
      </w:r>
    </w:p>
    <w:p w14:paraId="7233E4D4" w14:textId="77777777" w:rsidR="008421AE" w:rsidRPr="00306D28" w:rsidRDefault="008421AE" w:rsidP="008421AE">
      <w:pPr>
        <w:rPr>
          <w:rFonts w:ascii="Tahoma" w:hAnsi="Tahoma" w:cs="Tahoma"/>
          <w:sz w:val="20"/>
          <w:szCs w:val="20"/>
        </w:rPr>
      </w:pPr>
      <w:r w:rsidRPr="00306D28">
        <w:rPr>
          <w:rFonts w:ascii="Tahoma" w:hAnsi="Tahoma" w:cs="Tahoma"/>
          <w:sz w:val="20"/>
          <w:szCs w:val="20"/>
        </w:rPr>
        <w:t xml:space="preserve">e-mail: </w:t>
      </w:r>
      <w:r w:rsidRPr="00306D28">
        <w:rPr>
          <w:rFonts w:ascii="Tahoma" w:hAnsi="Tahoma" w:cs="Tahoma"/>
          <w:sz w:val="20"/>
          <w:szCs w:val="20"/>
          <w:highlight w:val="yellow"/>
        </w:rPr>
        <w:t>……………………….</w:t>
      </w:r>
    </w:p>
    <w:p w14:paraId="4BDE87C2" w14:textId="77777777" w:rsidR="008421AE" w:rsidRPr="00306D28" w:rsidRDefault="008421AE" w:rsidP="008421AE">
      <w:pPr>
        <w:rPr>
          <w:rFonts w:ascii="Tahoma" w:hAnsi="Tahoma" w:cs="Tahoma"/>
          <w:sz w:val="20"/>
          <w:szCs w:val="20"/>
        </w:rPr>
      </w:pPr>
    </w:p>
    <w:p w14:paraId="330B094D" w14:textId="77777777" w:rsidR="008421AE" w:rsidRPr="00306D28" w:rsidRDefault="008421AE" w:rsidP="008421AE">
      <w:pPr>
        <w:rPr>
          <w:rFonts w:ascii="Tahoma" w:hAnsi="Tahoma" w:cs="Tahoma"/>
          <w:sz w:val="20"/>
          <w:szCs w:val="20"/>
        </w:rPr>
      </w:pPr>
    </w:p>
    <w:p w14:paraId="4970910F" w14:textId="77777777" w:rsidR="008421AE" w:rsidRPr="00306D28" w:rsidRDefault="008421AE" w:rsidP="008421AE">
      <w:pPr>
        <w:rPr>
          <w:rFonts w:ascii="Tahoma" w:hAnsi="Tahoma" w:cs="Tahoma"/>
          <w:sz w:val="20"/>
          <w:szCs w:val="20"/>
        </w:rPr>
      </w:pPr>
    </w:p>
    <w:p w14:paraId="7E79CE3A" w14:textId="77777777" w:rsidR="008421AE" w:rsidRPr="00306D28" w:rsidRDefault="008421AE" w:rsidP="008421AE">
      <w:pPr>
        <w:pStyle w:val="Nadpis"/>
        <w:rPr>
          <w:rFonts w:ascii="Tahoma" w:hAnsi="Tahoma" w:cs="Tahoma"/>
          <w:sz w:val="20"/>
          <w:szCs w:val="20"/>
        </w:rPr>
      </w:pPr>
      <w:r w:rsidRPr="00306D28">
        <w:rPr>
          <w:rFonts w:ascii="Tahoma" w:hAnsi="Tahoma" w:cs="Tahoma"/>
          <w:sz w:val="20"/>
          <w:szCs w:val="20"/>
        </w:rPr>
        <w:t>Kontakt na objednatele</w:t>
      </w:r>
    </w:p>
    <w:tbl>
      <w:tblPr>
        <w:tblW w:w="9251" w:type="dxa"/>
        <w:tblInd w:w="-20" w:type="dxa"/>
        <w:tblLayout w:type="fixed"/>
        <w:tblCellMar>
          <w:left w:w="70" w:type="dxa"/>
          <w:right w:w="70" w:type="dxa"/>
        </w:tblCellMar>
        <w:tblLook w:val="0000" w:firstRow="0" w:lastRow="0" w:firstColumn="0" w:lastColumn="0" w:noHBand="0" w:noVBand="0"/>
      </w:tblPr>
      <w:tblGrid>
        <w:gridCol w:w="1933"/>
        <w:gridCol w:w="1985"/>
        <w:gridCol w:w="2409"/>
        <w:gridCol w:w="2924"/>
      </w:tblGrid>
      <w:tr w:rsidR="008421AE" w:rsidRPr="00306D28" w14:paraId="3422EF68" w14:textId="77777777" w:rsidTr="00FF4F5F">
        <w:tc>
          <w:tcPr>
            <w:tcW w:w="1933" w:type="dxa"/>
            <w:tcBorders>
              <w:top w:val="single" w:sz="4" w:space="0" w:color="000000"/>
              <w:left w:val="single" w:sz="4" w:space="0" w:color="000000"/>
              <w:bottom w:val="single" w:sz="4" w:space="0" w:color="000000"/>
            </w:tcBorders>
            <w:vAlign w:val="center"/>
          </w:tcPr>
          <w:p w14:paraId="21E988D9" w14:textId="77777777" w:rsidR="008421AE" w:rsidRPr="00306D28" w:rsidRDefault="008421AE" w:rsidP="00FF4F5F">
            <w:pPr>
              <w:rPr>
                <w:rFonts w:ascii="Tahoma" w:hAnsi="Tahoma" w:cs="Tahoma"/>
                <w:sz w:val="20"/>
                <w:szCs w:val="20"/>
              </w:rPr>
            </w:pPr>
            <w:r>
              <w:rPr>
                <w:rFonts w:ascii="Tahoma" w:hAnsi="Tahoma" w:cs="Tahoma"/>
                <w:sz w:val="20"/>
                <w:szCs w:val="20"/>
              </w:rPr>
              <w:t>Ing. Jiří Ambrož</w:t>
            </w:r>
          </w:p>
        </w:tc>
        <w:tc>
          <w:tcPr>
            <w:tcW w:w="1985" w:type="dxa"/>
            <w:tcBorders>
              <w:top w:val="single" w:sz="4" w:space="0" w:color="000000"/>
              <w:left w:val="single" w:sz="4" w:space="0" w:color="000000"/>
              <w:bottom w:val="single" w:sz="4" w:space="0" w:color="000000"/>
            </w:tcBorders>
          </w:tcPr>
          <w:p w14:paraId="1733B763"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Vedoucí provozu</w:t>
            </w:r>
          </w:p>
          <w:p w14:paraId="360F208A"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Karviná a Orlová</w:t>
            </w:r>
          </w:p>
        </w:tc>
        <w:tc>
          <w:tcPr>
            <w:tcW w:w="2409" w:type="dxa"/>
            <w:tcBorders>
              <w:top w:val="single" w:sz="4" w:space="0" w:color="000000"/>
              <w:left w:val="single" w:sz="4" w:space="0" w:color="000000"/>
              <w:bottom w:val="single" w:sz="4" w:space="0" w:color="000000"/>
            </w:tcBorders>
            <w:vAlign w:val="center"/>
          </w:tcPr>
          <w:p w14:paraId="7D602439"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Tel: 596 383 489</w:t>
            </w:r>
          </w:p>
          <w:p w14:paraId="6C5A9398"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Mob: 602 557 815</w:t>
            </w:r>
          </w:p>
        </w:tc>
        <w:tc>
          <w:tcPr>
            <w:tcW w:w="2924" w:type="dxa"/>
            <w:tcBorders>
              <w:top w:val="single" w:sz="4" w:space="0" w:color="000000"/>
              <w:left w:val="single" w:sz="4" w:space="0" w:color="000000"/>
              <w:bottom w:val="single" w:sz="4" w:space="0" w:color="000000"/>
              <w:right w:val="single" w:sz="4" w:space="0" w:color="000000"/>
            </w:tcBorders>
          </w:tcPr>
          <w:p w14:paraId="69DD15D8" w14:textId="77777777" w:rsidR="008421AE" w:rsidRPr="00306D28" w:rsidRDefault="008421AE" w:rsidP="00FF4F5F">
            <w:pPr>
              <w:jc w:val="both"/>
              <w:rPr>
                <w:rFonts w:ascii="Tahoma" w:hAnsi="Tahoma" w:cs="Tahoma"/>
                <w:sz w:val="20"/>
                <w:szCs w:val="20"/>
              </w:rPr>
            </w:pPr>
            <w:r w:rsidRPr="00306D28">
              <w:rPr>
                <w:rFonts w:ascii="Tahoma" w:hAnsi="Tahoma" w:cs="Tahoma"/>
                <w:sz w:val="20"/>
                <w:szCs w:val="20"/>
              </w:rPr>
              <w:t>e-mail:</w:t>
            </w:r>
          </w:p>
          <w:p w14:paraId="619BE166" w14:textId="77777777" w:rsidR="008421AE" w:rsidRPr="00306D28" w:rsidRDefault="008421AE" w:rsidP="00FF4F5F">
            <w:pPr>
              <w:jc w:val="both"/>
              <w:rPr>
                <w:rFonts w:ascii="Tahoma" w:hAnsi="Tahoma" w:cs="Tahoma"/>
                <w:sz w:val="20"/>
                <w:szCs w:val="20"/>
              </w:rPr>
            </w:pPr>
            <w:r>
              <w:rPr>
                <w:rFonts w:ascii="Tahoma" w:hAnsi="Tahoma" w:cs="Tahoma"/>
                <w:sz w:val="20"/>
                <w:szCs w:val="20"/>
              </w:rPr>
              <w:t>ambroz.jiri</w:t>
            </w:r>
            <w:r w:rsidRPr="00306D28">
              <w:rPr>
                <w:rFonts w:ascii="Tahoma" w:hAnsi="Tahoma" w:cs="Tahoma"/>
                <w:sz w:val="20"/>
                <w:szCs w:val="20"/>
              </w:rPr>
              <w:t>@nspka.cz</w:t>
            </w:r>
          </w:p>
        </w:tc>
      </w:tr>
      <w:tr w:rsidR="008421AE" w:rsidRPr="00306D28" w14:paraId="3513E925" w14:textId="77777777" w:rsidTr="00FF4F5F">
        <w:tc>
          <w:tcPr>
            <w:tcW w:w="1933" w:type="dxa"/>
            <w:tcBorders>
              <w:top w:val="single" w:sz="4" w:space="0" w:color="000000"/>
              <w:left w:val="single" w:sz="4" w:space="0" w:color="000000"/>
              <w:bottom w:val="single" w:sz="4" w:space="0" w:color="000000"/>
            </w:tcBorders>
            <w:vAlign w:val="center"/>
          </w:tcPr>
          <w:p w14:paraId="3B472B18" w14:textId="77777777" w:rsidR="008421AE" w:rsidRPr="00306D28" w:rsidRDefault="008421AE" w:rsidP="00FF4F5F">
            <w:pPr>
              <w:rPr>
                <w:rFonts w:ascii="Tahoma" w:hAnsi="Tahoma" w:cs="Tahoma"/>
                <w:sz w:val="20"/>
                <w:szCs w:val="20"/>
              </w:rPr>
            </w:pPr>
            <w:r>
              <w:rPr>
                <w:rFonts w:ascii="Tahoma" w:hAnsi="Tahoma" w:cs="Tahoma"/>
                <w:sz w:val="20"/>
                <w:szCs w:val="20"/>
              </w:rPr>
              <w:t>Markéta Švancarová</w:t>
            </w:r>
          </w:p>
        </w:tc>
        <w:tc>
          <w:tcPr>
            <w:tcW w:w="1985" w:type="dxa"/>
            <w:tcBorders>
              <w:top w:val="single" w:sz="4" w:space="0" w:color="000000"/>
              <w:left w:val="single" w:sz="4" w:space="0" w:color="000000"/>
              <w:bottom w:val="single" w:sz="4" w:space="0" w:color="000000"/>
            </w:tcBorders>
          </w:tcPr>
          <w:p w14:paraId="344D080B" w14:textId="77777777" w:rsidR="008421AE" w:rsidRPr="00306D28" w:rsidRDefault="008421AE" w:rsidP="00FF4F5F">
            <w:pPr>
              <w:jc w:val="center"/>
              <w:rPr>
                <w:rFonts w:ascii="Tahoma" w:hAnsi="Tahoma" w:cs="Tahoma"/>
                <w:sz w:val="20"/>
                <w:szCs w:val="20"/>
              </w:rPr>
            </w:pPr>
            <w:r w:rsidRPr="00306D28">
              <w:rPr>
                <w:rFonts w:ascii="Tahoma" w:hAnsi="Tahoma" w:cs="Tahoma"/>
                <w:sz w:val="20"/>
                <w:szCs w:val="20"/>
              </w:rPr>
              <w:t xml:space="preserve">Referent provozu </w:t>
            </w:r>
            <w:r>
              <w:rPr>
                <w:rFonts w:ascii="Tahoma" w:hAnsi="Tahoma" w:cs="Tahoma"/>
                <w:sz w:val="20"/>
                <w:szCs w:val="20"/>
              </w:rPr>
              <w:t>a údržby</w:t>
            </w:r>
          </w:p>
        </w:tc>
        <w:tc>
          <w:tcPr>
            <w:tcW w:w="2409" w:type="dxa"/>
            <w:tcBorders>
              <w:top w:val="single" w:sz="4" w:space="0" w:color="000000"/>
              <w:left w:val="single" w:sz="4" w:space="0" w:color="000000"/>
              <w:bottom w:val="single" w:sz="4" w:space="0" w:color="000000"/>
            </w:tcBorders>
            <w:vAlign w:val="center"/>
          </w:tcPr>
          <w:p w14:paraId="0A3A5D0D" w14:textId="77777777" w:rsidR="008421AE" w:rsidRDefault="008421AE" w:rsidP="00FF4F5F">
            <w:pPr>
              <w:jc w:val="center"/>
              <w:rPr>
                <w:rFonts w:ascii="Tahoma" w:hAnsi="Tahoma" w:cs="Tahoma"/>
                <w:sz w:val="20"/>
                <w:szCs w:val="20"/>
              </w:rPr>
            </w:pPr>
            <w:r w:rsidRPr="00306D28">
              <w:rPr>
                <w:rFonts w:ascii="Tahoma" w:hAnsi="Tahoma" w:cs="Tahoma"/>
                <w:sz w:val="20"/>
                <w:szCs w:val="20"/>
              </w:rPr>
              <w:t>Tel: 596 383</w:t>
            </w:r>
            <w:r>
              <w:rPr>
                <w:rFonts w:ascii="Tahoma" w:hAnsi="Tahoma" w:cs="Tahoma"/>
                <w:sz w:val="20"/>
                <w:szCs w:val="20"/>
              </w:rPr>
              <w:t> </w:t>
            </w:r>
            <w:r w:rsidRPr="00306D28">
              <w:rPr>
                <w:rFonts w:ascii="Tahoma" w:hAnsi="Tahoma" w:cs="Tahoma"/>
                <w:sz w:val="20"/>
                <w:szCs w:val="20"/>
              </w:rPr>
              <w:t>345</w:t>
            </w:r>
          </w:p>
          <w:p w14:paraId="7C106109" w14:textId="77777777" w:rsidR="008421AE" w:rsidRPr="00306D28" w:rsidRDefault="008421AE" w:rsidP="00FF4F5F">
            <w:pPr>
              <w:jc w:val="center"/>
              <w:rPr>
                <w:rFonts w:ascii="Tahoma" w:hAnsi="Tahoma" w:cs="Tahoma"/>
                <w:sz w:val="20"/>
                <w:szCs w:val="20"/>
              </w:rPr>
            </w:pPr>
            <w:r>
              <w:rPr>
                <w:rFonts w:ascii="Tahoma" w:hAnsi="Tahoma" w:cs="Tahoma"/>
                <w:sz w:val="20"/>
                <w:szCs w:val="20"/>
              </w:rPr>
              <w:t>Mob: 603 575 653</w:t>
            </w:r>
          </w:p>
        </w:tc>
        <w:tc>
          <w:tcPr>
            <w:tcW w:w="2924" w:type="dxa"/>
            <w:tcBorders>
              <w:top w:val="single" w:sz="4" w:space="0" w:color="000000"/>
              <w:left w:val="single" w:sz="4" w:space="0" w:color="000000"/>
              <w:bottom w:val="single" w:sz="4" w:space="0" w:color="000000"/>
              <w:right w:val="single" w:sz="4" w:space="0" w:color="000000"/>
            </w:tcBorders>
          </w:tcPr>
          <w:p w14:paraId="1B6781A5" w14:textId="77777777" w:rsidR="008421AE" w:rsidRPr="00306D28" w:rsidRDefault="008421AE" w:rsidP="00FF4F5F">
            <w:pPr>
              <w:jc w:val="both"/>
              <w:rPr>
                <w:rFonts w:ascii="Tahoma" w:hAnsi="Tahoma" w:cs="Tahoma"/>
                <w:sz w:val="20"/>
                <w:szCs w:val="20"/>
              </w:rPr>
            </w:pPr>
            <w:r w:rsidRPr="00306D28">
              <w:rPr>
                <w:rFonts w:ascii="Tahoma" w:hAnsi="Tahoma" w:cs="Tahoma"/>
                <w:sz w:val="20"/>
                <w:szCs w:val="20"/>
              </w:rPr>
              <w:t>e-mail:</w:t>
            </w:r>
          </w:p>
          <w:p w14:paraId="6CE555A7" w14:textId="77777777" w:rsidR="008421AE" w:rsidRPr="00306D28" w:rsidRDefault="008421AE" w:rsidP="00FF4F5F">
            <w:pPr>
              <w:jc w:val="both"/>
              <w:rPr>
                <w:rFonts w:ascii="Tahoma" w:hAnsi="Tahoma" w:cs="Tahoma"/>
                <w:sz w:val="20"/>
                <w:szCs w:val="20"/>
              </w:rPr>
            </w:pPr>
            <w:r>
              <w:rPr>
                <w:rFonts w:ascii="Tahoma" w:hAnsi="Tahoma" w:cs="Tahoma"/>
                <w:sz w:val="20"/>
                <w:szCs w:val="20"/>
              </w:rPr>
              <w:t>svancarova.marketa</w:t>
            </w:r>
            <w:r w:rsidRPr="00306D28">
              <w:rPr>
                <w:rFonts w:ascii="Tahoma" w:hAnsi="Tahoma" w:cs="Tahoma"/>
                <w:sz w:val="20"/>
                <w:szCs w:val="20"/>
              </w:rPr>
              <w:t>@nspka.cz</w:t>
            </w:r>
          </w:p>
        </w:tc>
      </w:tr>
      <w:tr w:rsidR="008421AE" w:rsidRPr="00306D28" w14:paraId="5E659FA6" w14:textId="77777777" w:rsidTr="00FF4F5F">
        <w:tc>
          <w:tcPr>
            <w:tcW w:w="1933" w:type="dxa"/>
            <w:tcBorders>
              <w:top w:val="single" w:sz="4" w:space="0" w:color="000000"/>
              <w:left w:val="single" w:sz="4" w:space="0" w:color="000000"/>
              <w:bottom w:val="single" w:sz="4" w:space="0" w:color="000000"/>
            </w:tcBorders>
            <w:vAlign w:val="center"/>
          </w:tcPr>
          <w:p w14:paraId="57E4057C" w14:textId="77777777" w:rsidR="008421AE" w:rsidRDefault="008421AE" w:rsidP="00FF4F5F">
            <w:pPr>
              <w:rPr>
                <w:rFonts w:ascii="Tahoma" w:hAnsi="Tahoma" w:cs="Tahoma"/>
                <w:sz w:val="20"/>
                <w:szCs w:val="20"/>
              </w:rPr>
            </w:pPr>
            <w:r>
              <w:rPr>
                <w:rFonts w:ascii="Tahoma" w:hAnsi="Tahoma" w:cs="Tahoma"/>
                <w:sz w:val="20"/>
                <w:szCs w:val="20"/>
              </w:rPr>
              <w:t>Lenka Rusková</w:t>
            </w:r>
          </w:p>
        </w:tc>
        <w:tc>
          <w:tcPr>
            <w:tcW w:w="1985" w:type="dxa"/>
            <w:tcBorders>
              <w:top w:val="single" w:sz="4" w:space="0" w:color="000000"/>
              <w:left w:val="single" w:sz="4" w:space="0" w:color="000000"/>
              <w:bottom w:val="single" w:sz="4" w:space="0" w:color="000000"/>
            </w:tcBorders>
          </w:tcPr>
          <w:p w14:paraId="61B3461A" w14:textId="77777777" w:rsidR="008421AE" w:rsidRPr="00306D28" w:rsidRDefault="008421AE" w:rsidP="00FF4F5F">
            <w:pPr>
              <w:jc w:val="center"/>
              <w:rPr>
                <w:rFonts w:ascii="Tahoma" w:hAnsi="Tahoma" w:cs="Tahoma"/>
                <w:sz w:val="20"/>
                <w:szCs w:val="20"/>
              </w:rPr>
            </w:pPr>
            <w:r>
              <w:rPr>
                <w:rFonts w:ascii="Tahoma" w:hAnsi="Tahoma" w:cs="Tahoma"/>
                <w:sz w:val="20"/>
                <w:szCs w:val="20"/>
              </w:rPr>
              <w:t>Referent provozu</w:t>
            </w:r>
          </w:p>
        </w:tc>
        <w:tc>
          <w:tcPr>
            <w:tcW w:w="2409" w:type="dxa"/>
            <w:tcBorders>
              <w:top w:val="single" w:sz="4" w:space="0" w:color="000000"/>
              <w:left w:val="single" w:sz="4" w:space="0" w:color="000000"/>
              <w:bottom w:val="single" w:sz="4" w:space="0" w:color="000000"/>
            </w:tcBorders>
            <w:vAlign w:val="center"/>
          </w:tcPr>
          <w:p w14:paraId="35954E67" w14:textId="77777777" w:rsidR="008421AE" w:rsidRPr="00306D28" w:rsidRDefault="008421AE" w:rsidP="00FF4F5F">
            <w:pPr>
              <w:jc w:val="center"/>
              <w:rPr>
                <w:rFonts w:ascii="Tahoma" w:hAnsi="Tahoma" w:cs="Tahoma"/>
                <w:sz w:val="20"/>
                <w:szCs w:val="20"/>
              </w:rPr>
            </w:pPr>
            <w:r>
              <w:rPr>
                <w:rFonts w:ascii="Tahoma" w:hAnsi="Tahoma" w:cs="Tahoma"/>
                <w:sz w:val="20"/>
                <w:szCs w:val="20"/>
              </w:rPr>
              <w:t xml:space="preserve">Tel: </w:t>
            </w:r>
            <w:r w:rsidRPr="00CB45C4">
              <w:rPr>
                <w:rFonts w:ascii="Tahoma" w:hAnsi="Tahoma" w:cs="Tahoma"/>
                <w:sz w:val="20"/>
                <w:szCs w:val="20"/>
              </w:rPr>
              <w:t>596 383 321</w:t>
            </w:r>
          </w:p>
        </w:tc>
        <w:tc>
          <w:tcPr>
            <w:tcW w:w="2924" w:type="dxa"/>
            <w:tcBorders>
              <w:top w:val="single" w:sz="4" w:space="0" w:color="000000"/>
              <w:left w:val="single" w:sz="4" w:space="0" w:color="000000"/>
              <w:bottom w:val="single" w:sz="4" w:space="0" w:color="000000"/>
              <w:right w:val="single" w:sz="4" w:space="0" w:color="000000"/>
            </w:tcBorders>
          </w:tcPr>
          <w:p w14:paraId="3BEDA208" w14:textId="77777777" w:rsidR="008421AE" w:rsidRDefault="008421AE" w:rsidP="00FF4F5F">
            <w:pPr>
              <w:jc w:val="both"/>
              <w:rPr>
                <w:rFonts w:ascii="Tahoma" w:hAnsi="Tahoma" w:cs="Tahoma"/>
                <w:sz w:val="20"/>
                <w:szCs w:val="20"/>
              </w:rPr>
            </w:pPr>
            <w:r>
              <w:rPr>
                <w:rFonts w:ascii="Tahoma" w:hAnsi="Tahoma" w:cs="Tahoma"/>
                <w:sz w:val="20"/>
                <w:szCs w:val="20"/>
              </w:rPr>
              <w:t>e-mail:</w:t>
            </w:r>
          </w:p>
          <w:p w14:paraId="266DD3DD" w14:textId="77777777" w:rsidR="008421AE" w:rsidRPr="00306D28" w:rsidRDefault="008421AE" w:rsidP="00FF4F5F">
            <w:pPr>
              <w:jc w:val="both"/>
              <w:rPr>
                <w:rFonts w:ascii="Tahoma" w:hAnsi="Tahoma" w:cs="Tahoma"/>
                <w:sz w:val="20"/>
                <w:szCs w:val="20"/>
              </w:rPr>
            </w:pPr>
            <w:r>
              <w:rPr>
                <w:rFonts w:ascii="Tahoma" w:hAnsi="Tahoma" w:cs="Tahoma"/>
                <w:sz w:val="20"/>
                <w:szCs w:val="20"/>
              </w:rPr>
              <w:t>ruskova@nspka.cz</w:t>
            </w:r>
          </w:p>
        </w:tc>
      </w:tr>
      <w:tr w:rsidR="008421AE" w:rsidRPr="00306D28" w14:paraId="31CED57E" w14:textId="77777777" w:rsidTr="00FF4F5F">
        <w:tc>
          <w:tcPr>
            <w:tcW w:w="1933" w:type="dxa"/>
            <w:tcBorders>
              <w:top w:val="single" w:sz="4" w:space="0" w:color="000000"/>
              <w:left w:val="single" w:sz="4" w:space="0" w:color="000000"/>
              <w:bottom w:val="single" w:sz="4" w:space="0" w:color="000000"/>
            </w:tcBorders>
            <w:vAlign w:val="center"/>
          </w:tcPr>
          <w:p w14:paraId="7BAA7F63" w14:textId="77777777" w:rsidR="008421AE" w:rsidRPr="00306D28" w:rsidRDefault="008421AE" w:rsidP="00FF4F5F">
            <w:pPr>
              <w:rPr>
                <w:rFonts w:ascii="Tahoma" w:hAnsi="Tahoma" w:cs="Tahoma"/>
                <w:sz w:val="20"/>
                <w:szCs w:val="20"/>
              </w:rPr>
            </w:pPr>
            <w:r>
              <w:rPr>
                <w:rFonts w:ascii="Tahoma" w:hAnsi="Tahoma" w:cs="Tahoma"/>
                <w:sz w:val="20"/>
                <w:szCs w:val="20"/>
              </w:rPr>
              <w:t xml:space="preserve">Pavel </w:t>
            </w:r>
            <w:r w:rsidRPr="00CB45C4">
              <w:rPr>
                <w:rFonts w:ascii="Tahoma" w:hAnsi="Tahoma" w:cs="Tahoma"/>
                <w:sz w:val="20"/>
                <w:szCs w:val="20"/>
              </w:rPr>
              <w:t xml:space="preserve">Sobík </w:t>
            </w:r>
          </w:p>
        </w:tc>
        <w:tc>
          <w:tcPr>
            <w:tcW w:w="1985" w:type="dxa"/>
            <w:tcBorders>
              <w:top w:val="single" w:sz="4" w:space="0" w:color="000000"/>
              <w:left w:val="single" w:sz="4" w:space="0" w:color="000000"/>
              <w:bottom w:val="single" w:sz="4" w:space="0" w:color="000000"/>
            </w:tcBorders>
          </w:tcPr>
          <w:p w14:paraId="56E6023B" w14:textId="77777777" w:rsidR="008421AE" w:rsidRPr="00306D28" w:rsidRDefault="008421AE" w:rsidP="00FF4F5F">
            <w:pPr>
              <w:jc w:val="center"/>
              <w:rPr>
                <w:rFonts w:ascii="Tahoma" w:hAnsi="Tahoma" w:cs="Tahoma"/>
                <w:sz w:val="20"/>
                <w:szCs w:val="20"/>
              </w:rPr>
            </w:pPr>
            <w:r>
              <w:rPr>
                <w:rFonts w:ascii="Tahoma" w:hAnsi="Tahoma" w:cs="Tahoma"/>
                <w:sz w:val="20"/>
                <w:szCs w:val="20"/>
              </w:rPr>
              <w:t>V</w:t>
            </w:r>
            <w:r w:rsidRPr="00CB45C4">
              <w:rPr>
                <w:rFonts w:ascii="Tahoma" w:hAnsi="Tahoma" w:cs="Tahoma"/>
                <w:sz w:val="20"/>
                <w:szCs w:val="20"/>
              </w:rPr>
              <w:t>edoucí údržby</w:t>
            </w:r>
            <w:r>
              <w:rPr>
                <w:rFonts w:ascii="Tahoma" w:hAnsi="Tahoma" w:cs="Tahoma"/>
                <w:sz w:val="20"/>
                <w:szCs w:val="20"/>
              </w:rPr>
              <w:t xml:space="preserve"> Orlová</w:t>
            </w:r>
          </w:p>
        </w:tc>
        <w:tc>
          <w:tcPr>
            <w:tcW w:w="2409" w:type="dxa"/>
            <w:tcBorders>
              <w:top w:val="single" w:sz="4" w:space="0" w:color="000000"/>
              <w:left w:val="single" w:sz="4" w:space="0" w:color="000000"/>
              <w:bottom w:val="single" w:sz="4" w:space="0" w:color="000000"/>
            </w:tcBorders>
            <w:vAlign w:val="center"/>
          </w:tcPr>
          <w:p w14:paraId="50F088A5" w14:textId="77777777" w:rsidR="008421AE" w:rsidRDefault="008421AE" w:rsidP="00FF4F5F">
            <w:pPr>
              <w:jc w:val="center"/>
              <w:rPr>
                <w:rFonts w:ascii="Tahoma" w:hAnsi="Tahoma" w:cs="Tahoma"/>
                <w:sz w:val="20"/>
                <w:szCs w:val="20"/>
              </w:rPr>
            </w:pPr>
            <w:r w:rsidRPr="00306D28">
              <w:rPr>
                <w:rFonts w:ascii="Tahoma" w:hAnsi="Tahoma" w:cs="Tahoma"/>
                <w:sz w:val="20"/>
                <w:szCs w:val="20"/>
              </w:rPr>
              <w:t xml:space="preserve">Tel: </w:t>
            </w:r>
            <w:r w:rsidRPr="00CB45C4">
              <w:rPr>
                <w:rFonts w:ascii="Tahoma" w:hAnsi="Tahoma" w:cs="Tahoma"/>
                <w:sz w:val="20"/>
                <w:szCs w:val="20"/>
              </w:rPr>
              <w:t>596 583</w:t>
            </w:r>
            <w:r>
              <w:rPr>
                <w:rFonts w:ascii="Tahoma" w:hAnsi="Tahoma" w:cs="Tahoma"/>
                <w:sz w:val="20"/>
                <w:szCs w:val="20"/>
              </w:rPr>
              <w:t> </w:t>
            </w:r>
            <w:r w:rsidRPr="00CB45C4">
              <w:rPr>
                <w:rFonts w:ascii="Tahoma" w:hAnsi="Tahoma" w:cs="Tahoma"/>
                <w:sz w:val="20"/>
                <w:szCs w:val="20"/>
              </w:rPr>
              <w:t>236</w:t>
            </w:r>
          </w:p>
          <w:p w14:paraId="36B6FB68" w14:textId="77777777" w:rsidR="008421AE" w:rsidRPr="00306D28" w:rsidRDefault="008421AE" w:rsidP="00FF4F5F">
            <w:pPr>
              <w:jc w:val="center"/>
              <w:rPr>
                <w:rFonts w:ascii="Tahoma" w:hAnsi="Tahoma" w:cs="Tahoma"/>
                <w:sz w:val="20"/>
                <w:szCs w:val="20"/>
              </w:rPr>
            </w:pPr>
            <w:r>
              <w:rPr>
                <w:rFonts w:ascii="Tahoma" w:hAnsi="Tahoma" w:cs="Tahoma"/>
                <w:sz w:val="20"/>
                <w:szCs w:val="20"/>
              </w:rPr>
              <w:t xml:space="preserve">Mob: </w:t>
            </w:r>
            <w:r w:rsidRPr="00CB45C4">
              <w:rPr>
                <w:rFonts w:ascii="Tahoma" w:hAnsi="Tahoma" w:cs="Tahoma"/>
                <w:sz w:val="20"/>
                <w:szCs w:val="20"/>
              </w:rPr>
              <w:t>731</w:t>
            </w:r>
            <w:r>
              <w:rPr>
                <w:rFonts w:ascii="Tahoma" w:hAnsi="Tahoma" w:cs="Tahoma"/>
                <w:sz w:val="20"/>
                <w:szCs w:val="20"/>
              </w:rPr>
              <w:t> </w:t>
            </w:r>
            <w:r w:rsidRPr="00CB45C4">
              <w:rPr>
                <w:rFonts w:ascii="Tahoma" w:hAnsi="Tahoma" w:cs="Tahoma"/>
                <w:sz w:val="20"/>
                <w:szCs w:val="20"/>
              </w:rPr>
              <w:t>681</w:t>
            </w:r>
            <w:r>
              <w:rPr>
                <w:rFonts w:ascii="Tahoma" w:hAnsi="Tahoma" w:cs="Tahoma"/>
                <w:sz w:val="20"/>
                <w:szCs w:val="20"/>
              </w:rPr>
              <w:t xml:space="preserve"> </w:t>
            </w:r>
            <w:r w:rsidRPr="00CB45C4">
              <w:rPr>
                <w:rFonts w:ascii="Tahoma" w:hAnsi="Tahoma" w:cs="Tahoma"/>
                <w:sz w:val="20"/>
                <w:szCs w:val="20"/>
              </w:rPr>
              <w:t>569</w:t>
            </w:r>
          </w:p>
        </w:tc>
        <w:tc>
          <w:tcPr>
            <w:tcW w:w="2924" w:type="dxa"/>
            <w:tcBorders>
              <w:top w:val="single" w:sz="4" w:space="0" w:color="000000"/>
              <w:left w:val="single" w:sz="4" w:space="0" w:color="000000"/>
              <w:bottom w:val="single" w:sz="4" w:space="0" w:color="000000"/>
              <w:right w:val="single" w:sz="4" w:space="0" w:color="000000"/>
            </w:tcBorders>
          </w:tcPr>
          <w:p w14:paraId="24D799FA" w14:textId="77777777" w:rsidR="008421AE" w:rsidRPr="00306D28" w:rsidRDefault="008421AE" w:rsidP="00FF4F5F">
            <w:pPr>
              <w:jc w:val="both"/>
              <w:rPr>
                <w:rFonts w:ascii="Tahoma" w:hAnsi="Tahoma" w:cs="Tahoma"/>
                <w:sz w:val="20"/>
                <w:szCs w:val="20"/>
              </w:rPr>
            </w:pPr>
            <w:r w:rsidRPr="00306D28">
              <w:rPr>
                <w:rFonts w:ascii="Tahoma" w:hAnsi="Tahoma" w:cs="Tahoma"/>
                <w:sz w:val="20"/>
                <w:szCs w:val="20"/>
              </w:rPr>
              <w:t>e-mail:</w:t>
            </w:r>
          </w:p>
          <w:p w14:paraId="7E3AD373" w14:textId="77777777" w:rsidR="008421AE" w:rsidRPr="00306D28" w:rsidRDefault="008421AE" w:rsidP="00FF4F5F">
            <w:pPr>
              <w:jc w:val="both"/>
              <w:rPr>
                <w:rFonts w:ascii="Tahoma" w:hAnsi="Tahoma" w:cs="Tahoma"/>
                <w:sz w:val="20"/>
                <w:szCs w:val="20"/>
              </w:rPr>
            </w:pPr>
            <w:r>
              <w:rPr>
                <w:rFonts w:ascii="Tahoma" w:hAnsi="Tahoma" w:cs="Tahoma"/>
                <w:sz w:val="20"/>
                <w:szCs w:val="20"/>
              </w:rPr>
              <w:t>sobik.pavel</w:t>
            </w:r>
            <w:r w:rsidRPr="00306D28">
              <w:rPr>
                <w:rFonts w:ascii="Tahoma" w:hAnsi="Tahoma" w:cs="Tahoma"/>
                <w:sz w:val="20"/>
                <w:szCs w:val="20"/>
              </w:rPr>
              <w:t>@nspka.cz</w:t>
            </w:r>
          </w:p>
        </w:tc>
      </w:tr>
    </w:tbl>
    <w:p w14:paraId="66E12035" w14:textId="77777777" w:rsidR="008421AE" w:rsidRPr="00306D28" w:rsidRDefault="008421AE" w:rsidP="008421AE">
      <w:pPr>
        <w:jc w:val="both"/>
        <w:rPr>
          <w:rFonts w:ascii="Tahoma" w:hAnsi="Tahoma" w:cs="Tahoma"/>
          <w:sz w:val="20"/>
          <w:szCs w:val="20"/>
        </w:rPr>
      </w:pPr>
    </w:p>
    <w:p w14:paraId="5A332F8A" w14:textId="77777777" w:rsidR="008421AE" w:rsidRPr="00246B96" w:rsidRDefault="008421AE" w:rsidP="009B6A7D">
      <w:pPr>
        <w:pStyle w:val="Zkladntext"/>
        <w:tabs>
          <w:tab w:val="clear" w:pos="540"/>
          <w:tab w:val="clear" w:pos="1260"/>
          <w:tab w:val="clear" w:pos="1980"/>
          <w:tab w:val="clear" w:pos="3960"/>
        </w:tabs>
        <w:spacing w:before="120" w:after="360"/>
        <w:ind w:left="1134" w:hanging="777"/>
        <w:rPr>
          <w:rFonts w:ascii="Tahoma" w:hAnsi="Tahoma" w:cs="Tahoma"/>
          <w:color w:val="FF0000"/>
          <w:sz w:val="22"/>
          <w:szCs w:val="22"/>
        </w:rPr>
      </w:pPr>
    </w:p>
    <w:sectPr w:rsidR="008421AE" w:rsidRPr="00246B96">
      <w:footerReference w:type="even" r:id="rId12"/>
      <w:footerReference w:type="defaul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8CBE" w14:textId="77777777" w:rsidR="00977FB2" w:rsidRDefault="00977FB2">
      <w:r>
        <w:separator/>
      </w:r>
    </w:p>
  </w:endnote>
  <w:endnote w:type="continuationSeparator" w:id="0">
    <w:p w14:paraId="4623A910" w14:textId="77777777" w:rsidR="00977FB2" w:rsidRDefault="0097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691B" w14:textId="771C06D9" w:rsidR="00080AD0" w:rsidRDefault="003C6270">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093F98D0" wp14:editId="6D563838">
              <wp:simplePos x="635" y="635"/>
              <wp:positionH relativeFrom="page">
                <wp:align>left</wp:align>
              </wp:positionH>
              <wp:positionV relativeFrom="page">
                <wp:align>bottom</wp:align>
              </wp:positionV>
              <wp:extent cx="1743075" cy="330200"/>
              <wp:effectExtent l="0" t="0" r="9525" b="0"/>
              <wp:wrapNone/>
              <wp:docPr id="1823251033"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F98D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54B7" w14:textId="6112A7FF" w:rsidR="00080AD0" w:rsidRPr="00836EA5" w:rsidRDefault="003C6270" w:rsidP="0096456D">
    <w:pPr>
      <w:pStyle w:val="Zpat"/>
      <w:framePr w:wrap="around" w:vAnchor="text" w:hAnchor="page" w:x="10321" w:y="-1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6552535F" wp14:editId="5ADBCA3E">
              <wp:simplePos x="3749040" y="10104120"/>
              <wp:positionH relativeFrom="page">
                <wp:align>left</wp:align>
              </wp:positionH>
              <wp:positionV relativeFrom="page">
                <wp:align>bottom</wp:align>
              </wp:positionV>
              <wp:extent cx="1743075" cy="330200"/>
              <wp:effectExtent l="0" t="0" r="9525" b="0"/>
              <wp:wrapNone/>
              <wp:docPr id="2023045297"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2535F"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137.25pt;height:2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" filled="f" stroked="f">
              <v:textbox style="mso-fit-shape-to-text:t" inset="20pt,0,0,15pt">
                <w:txbxContent>
                  <w:p w14:paraId="0945B867" w14:textId="52BFF3ED"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7022CF">
      <w:rPr>
        <w:rStyle w:val="slostrnky"/>
        <w:rFonts w:ascii="Tahoma" w:hAnsi="Tahoma" w:cs="Tahoma"/>
        <w:noProof/>
        <w:sz w:val="18"/>
        <w:szCs w:val="18"/>
      </w:rPr>
      <w:t>4</w:t>
    </w:r>
    <w:r w:rsidR="00080AD0" w:rsidRPr="00836EA5">
      <w:rPr>
        <w:rStyle w:val="slostrnky"/>
        <w:rFonts w:ascii="Tahoma" w:hAnsi="Tahoma" w:cs="Tahoma"/>
        <w:sz w:val="18"/>
        <w:szCs w:val="18"/>
      </w:rPr>
      <w:fldChar w:fldCharType="end"/>
    </w:r>
  </w:p>
  <w:p w14:paraId="1B93C501" w14:textId="5F36D042" w:rsidR="00080AD0" w:rsidRPr="00BE7E6D" w:rsidRDefault="00B97E70">
    <w:pPr>
      <w:pStyle w:val="Zpa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1312" behindDoc="0" locked="0" layoutInCell="1" allowOverlap="1" wp14:anchorId="5575D6BE" wp14:editId="527ED0F2">
              <wp:simplePos x="0" y="0"/>
              <wp:positionH relativeFrom="margin">
                <wp:align>left</wp:align>
              </wp:positionH>
              <wp:positionV relativeFrom="paragraph">
                <wp:posOffset>-64770</wp:posOffset>
              </wp:positionV>
              <wp:extent cx="5716800" cy="0"/>
              <wp:effectExtent l="0" t="0" r="0" b="0"/>
              <wp:wrapNone/>
              <wp:docPr id="1579878854" name="Přímá spojnice 4"/>
              <wp:cNvGraphicFramePr/>
              <a:graphic xmlns:a="http://schemas.openxmlformats.org/drawingml/2006/main">
                <a:graphicData uri="http://schemas.microsoft.com/office/word/2010/wordprocessingShape">
                  <wps:wsp>
                    <wps:cNvCnPr/>
                    <wps:spPr>
                      <a:xfrm>
                        <a:off x="0" y="0"/>
                        <a:ext cx="571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C7FEBF" id="Přímá spojnice 4"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pt" to="450.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x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" strokecolor="black [3200]" strokeweight=".5pt">
              <v:stroke joinstyle="miter"/>
              <w10:wrap anchorx="margin"/>
            </v:line>
          </w:pict>
        </mc:Fallback>
      </mc:AlternateContent>
    </w:r>
    <w:r w:rsidR="00BE7E6D">
      <w:rPr>
        <w:rFonts w:ascii="Tahoma" w:hAnsi="Tahoma" w:cs="Tahoma"/>
        <w:sz w:val="18"/>
        <w:szCs w:val="18"/>
      </w:rPr>
      <w:t>Smlouva o dílo</w:t>
    </w:r>
    <w:r>
      <w:rPr>
        <w:rFonts w:ascii="Tahoma" w:hAnsi="Tahoma" w:cs="Tahoma"/>
        <w:sz w:val="18"/>
        <w:szCs w:val="18"/>
      </w:rPr>
      <w:t xml:space="preserve"> „</w:t>
    </w:r>
    <w:r w:rsidR="000770F0" w:rsidRPr="000456BA">
      <w:rPr>
        <w:rFonts w:ascii="Tahoma" w:hAnsi="Tahoma" w:cs="Tahoma"/>
        <w:bCs/>
        <w:sz w:val="20"/>
        <w:szCs w:val="20"/>
      </w:rPr>
      <w:t>Revize, kontroly a opravy požárně bezpečnostních zařízení</w:t>
    </w:r>
    <w:r w:rsidR="00A03C2A">
      <w:rPr>
        <w:rFonts w:ascii="Tahoma" w:hAnsi="Tahoma" w:cs="Tahoma"/>
        <w:bCs/>
        <w:sz w:val="20"/>
        <w:szCs w:val="20"/>
      </w:rPr>
      <w:t xml:space="preserve"> II</w:t>
    </w:r>
    <w:r>
      <w:rPr>
        <w:rFonts w:ascii="Tahoma" w:hAnsi="Tahoma" w:cs="Tahoma"/>
        <w:b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9306" w14:textId="57130560" w:rsidR="00BE7E6D" w:rsidRPr="00BE7E6D" w:rsidRDefault="0096456D">
    <w:pPr>
      <w:pStyle w:val="Zpa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3360" behindDoc="0" locked="0" layoutInCell="1" allowOverlap="1" wp14:anchorId="1C427418" wp14:editId="249512B8">
              <wp:simplePos x="0" y="0"/>
              <wp:positionH relativeFrom="margin">
                <wp:align>left</wp:align>
              </wp:positionH>
              <wp:positionV relativeFrom="paragraph">
                <wp:posOffset>-64770</wp:posOffset>
              </wp:positionV>
              <wp:extent cx="5716800" cy="0"/>
              <wp:effectExtent l="0" t="0" r="0" b="0"/>
              <wp:wrapNone/>
              <wp:docPr id="956131499" name="Přímá spojnice 4"/>
              <wp:cNvGraphicFramePr/>
              <a:graphic xmlns:a="http://schemas.openxmlformats.org/drawingml/2006/main">
                <a:graphicData uri="http://schemas.microsoft.com/office/word/2010/wordprocessingShape">
                  <wps:wsp>
                    <wps:cNvCnPr/>
                    <wps:spPr>
                      <a:xfrm>
                        <a:off x="0" y="0"/>
                        <a:ext cx="571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B132D1" id="Přímá spojnice 4" o:spid="_x0000_s1026" style="position:absolute;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1pt" to="450.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Px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" strokecolor="black [3200]" strokeweight=".5pt">
              <v:stroke joinstyle="miter"/>
              <w10:wrap anchorx="margin"/>
            </v:line>
          </w:pict>
        </mc:Fallback>
      </mc:AlternateContent>
    </w:r>
    <w:r>
      <w:rPr>
        <w:rFonts w:ascii="Tahoma" w:hAnsi="Tahoma" w:cs="Tahoma"/>
        <w:sz w:val="18"/>
        <w:szCs w:val="18"/>
      </w:rPr>
      <w:t>Smlouva o dílo „</w:t>
    </w:r>
    <w:r w:rsidR="000770F0" w:rsidRPr="000456BA">
      <w:rPr>
        <w:rFonts w:ascii="Tahoma" w:hAnsi="Tahoma" w:cs="Tahoma"/>
        <w:bCs/>
        <w:sz w:val="20"/>
        <w:szCs w:val="20"/>
      </w:rPr>
      <w:t>Revize, kontroly a opravy požárně bezpečnostních zařízení</w:t>
    </w:r>
    <w:r w:rsidR="00A03C2A">
      <w:rPr>
        <w:rFonts w:ascii="Tahoma" w:hAnsi="Tahoma" w:cs="Tahoma"/>
        <w:bCs/>
        <w:sz w:val="20"/>
        <w:szCs w:val="20"/>
      </w:rPr>
      <w:t xml:space="preserve"> II</w:t>
    </w:r>
    <w:r>
      <w:rPr>
        <w:rFonts w:ascii="Tahoma" w:hAnsi="Tahoma" w:cs="Tahoma"/>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E623" w14:textId="77777777" w:rsidR="00977FB2" w:rsidRDefault="00977FB2">
      <w:r>
        <w:separator/>
      </w:r>
    </w:p>
  </w:footnote>
  <w:footnote w:type="continuationSeparator" w:id="0">
    <w:p w14:paraId="15CBFB6F" w14:textId="77777777" w:rsidR="00977FB2" w:rsidRDefault="00977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80"/>
        </w:tabs>
        <w:ind w:left="780" w:hanging="360"/>
      </w:pPr>
    </w:lvl>
    <w:lvl w:ilvl="1">
      <w:numFmt w:val="bullet"/>
      <w:lvlText w:val="-"/>
      <w:lvlJc w:val="left"/>
      <w:pPr>
        <w:tabs>
          <w:tab w:val="num" w:pos="1500"/>
        </w:tabs>
        <w:ind w:left="1500" w:hanging="360"/>
      </w:pPr>
      <w:rPr>
        <w:rFonts w:ascii="Times New Roman" w:hAnsi="Times New Roman" w:cs="Times New Roman"/>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D446FC26"/>
    <w:name w:val="WW8Num5"/>
    <w:lvl w:ilvl="0">
      <w:start w:val="1"/>
      <w:numFmt w:val="bullet"/>
      <w:lvlText w:val=""/>
      <w:lvlJc w:val="left"/>
      <w:pPr>
        <w:tabs>
          <w:tab w:val="num" w:pos="720"/>
        </w:tabs>
        <w:ind w:left="720" w:hanging="360"/>
      </w:pPr>
      <w:rPr>
        <w:rFonts w:ascii="Symbol" w:hAnsi="Symbol" w:cs="Times New Roman"/>
      </w:rPr>
    </w:lvl>
    <w:lvl w:ilvl="1">
      <w:start w:val="2"/>
      <w:numFmt w:val="bullet"/>
      <w:lvlText w:val="-"/>
      <w:lvlJc w:val="left"/>
      <w:pPr>
        <w:ind w:left="1080" w:hanging="360"/>
      </w:pPr>
      <w:rPr>
        <w:rFonts w:ascii="Tahoma" w:eastAsiaTheme="minorHAnsi" w:hAnsi="Tahoma" w:cs="Tahoma" w:hint="default"/>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79A5B3A"/>
    <w:multiLevelType w:val="multilevel"/>
    <w:tmpl w:val="00000002"/>
    <w:lvl w:ilvl="0">
      <w:start w:val="1"/>
      <w:numFmt w:val="decimal"/>
      <w:lvlText w:val="%1."/>
      <w:lvlJc w:val="left"/>
      <w:pPr>
        <w:tabs>
          <w:tab w:val="num" w:pos="720"/>
        </w:tabs>
        <w:ind w:left="0" w:firstLine="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4"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F942834"/>
    <w:multiLevelType w:val="hybridMultilevel"/>
    <w:tmpl w:val="2B3CED18"/>
    <w:lvl w:ilvl="0" w:tplc="00000006">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134858"/>
    <w:multiLevelType w:val="hybridMultilevel"/>
    <w:tmpl w:val="5DF874D8"/>
    <w:lvl w:ilvl="0" w:tplc="F3E681DA">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9"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0"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3C73555B"/>
    <w:multiLevelType w:val="hybridMultilevel"/>
    <w:tmpl w:val="04F4475C"/>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434A2FE3"/>
    <w:multiLevelType w:val="hybridMultilevel"/>
    <w:tmpl w:val="A25AEB62"/>
    <w:lvl w:ilvl="0" w:tplc="ED0A55CC">
      <w:start w:val="2"/>
      <w:numFmt w:val="bullet"/>
      <w:lvlText w:val="-"/>
      <w:lvlJc w:val="left"/>
      <w:pPr>
        <w:ind w:left="1284" w:hanging="360"/>
      </w:pPr>
      <w:rPr>
        <w:rFonts w:ascii="Tahoma" w:eastAsiaTheme="minorHAnsi" w:hAnsi="Tahoma" w:cs="Tahoma" w:hint="default"/>
      </w:rPr>
    </w:lvl>
    <w:lvl w:ilvl="1" w:tplc="04050003" w:tentative="1">
      <w:start w:val="1"/>
      <w:numFmt w:val="bullet"/>
      <w:lvlText w:val="o"/>
      <w:lvlJc w:val="left"/>
      <w:pPr>
        <w:ind w:left="2004" w:hanging="360"/>
      </w:pPr>
      <w:rPr>
        <w:rFonts w:ascii="Courier New" w:hAnsi="Courier New" w:cs="Courier New" w:hint="default"/>
      </w:rPr>
    </w:lvl>
    <w:lvl w:ilvl="2" w:tplc="04050005" w:tentative="1">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36"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42"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45"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6"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9"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52"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3" w15:restartNumberingAfterBreak="0">
    <w:nsid w:val="7FE24A6A"/>
    <w:multiLevelType w:val="hybridMultilevel"/>
    <w:tmpl w:val="80D4ACE4"/>
    <w:lvl w:ilvl="0" w:tplc="1582A0D4">
      <w:start w:val="3"/>
      <w:numFmt w:val="bullet"/>
      <w:lvlText w:val="-"/>
      <w:lvlJc w:val="left"/>
      <w:pPr>
        <w:ind w:left="700" w:hanging="360"/>
      </w:pPr>
      <w:rPr>
        <w:rFonts w:ascii="Tahoma" w:eastAsia="Times New Roman" w:hAnsi="Tahoma" w:cs="Tahoma" w:hint="default"/>
      </w:rPr>
    </w:lvl>
    <w:lvl w:ilvl="1" w:tplc="04050003">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num w:numId="1" w16cid:durableId="490948507">
    <w:abstractNumId w:val="28"/>
  </w:num>
  <w:num w:numId="2" w16cid:durableId="799153673">
    <w:abstractNumId w:val="29"/>
  </w:num>
  <w:num w:numId="3" w16cid:durableId="1590237806">
    <w:abstractNumId w:val="49"/>
  </w:num>
  <w:num w:numId="4" w16cid:durableId="266081759">
    <w:abstractNumId w:val="20"/>
  </w:num>
  <w:num w:numId="5" w16cid:durableId="472454889">
    <w:abstractNumId w:val="40"/>
  </w:num>
  <w:num w:numId="6" w16cid:durableId="1950812046">
    <w:abstractNumId w:val="22"/>
  </w:num>
  <w:num w:numId="7" w16cid:durableId="436220976">
    <w:abstractNumId w:val="14"/>
  </w:num>
  <w:num w:numId="8" w16cid:durableId="1055854917">
    <w:abstractNumId w:val="45"/>
  </w:num>
  <w:num w:numId="9" w16cid:durableId="1955402929">
    <w:abstractNumId w:val="13"/>
  </w:num>
  <w:num w:numId="10" w16cid:durableId="547649571">
    <w:abstractNumId w:val="31"/>
  </w:num>
  <w:num w:numId="11" w16cid:durableId="178667222">
    <w:abstractNumId w:val="48"/>
  </w:num>
  <w:num w:numId="12" w16cid:durableId="1406803017">
    <w:abstractNumId w:val="41"/>
  </w:num>
  <w:num w:numId="13" w16cid:durableId="788663255">
    <w:abstractNumId w:val="44"/>
  </w:num>
  <w:num w:numId="14" w16cid:durableId="441416400">
    <w:abstractNumId w:val="11"/>
  </w:num>
  <w:num w:numId="15" w16cid:durableId="2077239299">
    <w:abstractNumId w:val="6"/>
  </w:num>
  <w:num w:numId="16" w16cid:durableId="657538921">
    <w:abstractNumId w:val="50"/>
  </w:num>
  <w:num w:numId="17" w16cid:durableId="636450725">
    <w:abstractNumId w:val="47"/>
  </w:num>
  <w:num w:numId="18" w16cid:durableId="984704359">
    <w:abstractNumId w:val="25"/>
  </w:num>
  <w:num w:numId="19" w16cid:durableId="771827103">
    <w:abstractNumId w:val="36"/>
  </w:num>
  <w:num w:numId="20" w16cid:durableId="1981878758">
    <w:abstractNumId w:val="38"/>
  </w:num>
  <w:num w:numId="21" w16cid:durableId="189802794">
    <w:abstractNumId w:val="21"/>
  </w:num>
  <w:num w:numId="22" w16cid:durableId="976225748">
    <w:abstractNumId w:val="46"/>
  </w:num>
  <w:num w:numId="23" w16cid:durableId="1964724308">
    <w:abstractNumId w:val="10"/>
  </w:num>
  <w:num w:numId="24" w16cid:durableId="1908760675">
    <w:abstractNumId w:val="43"/>
  </w:num>
  <w:num w:numId="25" w16cid:durableId="1509366209">
    <w:abstractNumId w:val="19"/>
  </w:num>
  <w:num w:numId="26" w16cid:durableId="1912040193">
    <w:abstractNumId w:val="51"/>
  </w:num>
  <w:num w:numId="27" w16cid:durableId="634532523">
    <w:abstractNumId w:val="7"/>
  </w:num>
  <w:num w:numId="28" w16cid:durableId="1643316012">
    <w:abstractNumId w:val="24"/>
  </w:num>
  <w:num w:numId="29" w16cid:durableId="1717701771">
    <w:abstractNumId w:val="12"/>
  </w:num>
  <w:num w:numId="30" w16cid:durableId="1749571830">
    <w:abstractNumId w:val="37"/>
  </w:num>
  <w:num w:numId="31" w16cid:durableId="307054737">
    <w:abstractNumId w:val="23"/>
  </w:num>
  <w:num w:numId="32" w16cid:durableId="150022319">
    <w:abstractNumId w:val="26"/>
  </w:num>
  <w:num w:numId="33" w16cid:durableId="1245530766">
    <w:abstractNumId w:val="33"/>
  </w:num>
  <w:num w:numId="34" w16cid:durableId="926772334">
    <w:abstractNumId w:val="15"/>
  </w:num>
  <w:num w:numId="35" w16cid:durableId="474026038">
    <w:abstractNumId w:val="8"/>
  </w:num>
  <w:num w:numId="36" w16cid:durableId="13919264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43305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0032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627065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2459591">
    <w:abstractNumId w:val="42"/>
  </w:num>
  <w:num w:numId="41" w16cid:durableId="2090345604">
    <w:abstractNumId w:val="39"/>
  </w:num>
  <w:num w:numId="42" w16cid:durableId="1520855249">
    <w:abstractNumId w:val="52"/>
  </w:num>
  <w:num w:numId="43" w16cid:durableId="2002151201">
    <w:abstractNumId w:val="16"/>
  </w:num>
  <w:num w:numId="44" w16cid:durableId="881089691">
    <w:abstractNumId w:val="27"/>
  </w:num>
  <w:num w:numId="45" w16cid:durableId="1599407737">
    <w:abstractNumId w:val="17"/>
  </w:num>
  <w:num w:numId="46" w16cid:durableId="868375133">
    <w:abstractNumId w:val="0"/>
    <w:lvlOverride w:ilvl="0">
      <w:startOverride w:val="1"/>
    </w:lvlOverride>
  </w:num>
  <w:num w:numId="47" w16cid:durableId="1882670611">
    <w:abstractNumId w:val="53"/>
  </w:num>
  <w:num w:numId="48" w16cid:durableId="1588493550">
    <w:abstractNumId w:val="3"/>
  </w:num>
  <w:num w:numId="49" w16cid:durableId="859899593">
    <w:abstractNumId w:val="5"/>
  </w:num>
  <w:num w:numId="50" w16cid:durableId="1407798960">
    <w:abstractNumId w:val="1"/>
  </w:num>
  <w:num w:numId="51" w16cid:durableId="639921797">
    <w:abstractNumId w:val="32"/>
  </w:num>
  <w:num w:numId="52" w16cid:durableId="983124235">
    <w:abstractNumId w:val="2"/>
  </w:num>
  <w:num w:numId="53" w16cid:durableId="642584137">
    <w:abstractNumId w:val="4"/>
  </w:num>
  <w:num w:numId="54" w16cid:durableId="1561751908">
    <w:abstractNumId w:val="9"/>
  </w:num>
  <w:num w:numId="55" w16cid:durableId="1821386384">
    <w:abstractNumId w:val="18"/>
  </w:num>
  <w:num w:numId="56" w16cid:durableId="544951087">
    <w:abstractNumId w:val="0"/>
  </w:num>
  <w:num w:numId="57" w16cid:durableId="17635303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6E"/>
    <w:rsid w:val="000049BB"/>
    <w:rsid w:val="000119F9"/>
    <w:rsid w:val="00013F52"/>
    <w:rsid w:val="00014A79"/>
    <w:rsid w:val="00016C56"/>
    <w:rsid w:val="0001726A"/>
    <w:rsid w:val="00023427"/>
    <w:rsid w:val="00027370"/>
    <w:rsid w:val="0003061C"/>
    <w:rsid w:val="0003348E"/>
    <w:rsid w:val="00034E63"/>
    <w:rsid w:val="00037E46"/>
    <w:rsid w:val="000456BA"/>
    <w:rsid w:val="0005715E"/>
    <w:rsid w:val="000631F8"/>
    <w:rsid w:val="00065430"/>
    <w:rsid w:val="00067FE5"/>
    <w:rsid w:val="00073707"/>
    <w:rsid w:val="000770F0"/>
    <w:rsid w:val="00080AD0"/>
    <w:rsid w:val="00085888"/>
    <w:rsid w:val="000A7B56"/>
    <w:rsid w:val="000B3B0F"/>
    <w:rsid w:val="000B71CB"/>
    <w:rsid w:val="000D3367"/>
    <w:rsid w:val="000F472B"/>
    <w:rsid w:val="00104924"/>
    <w:rsid w:val="001114B6"/>
    <w:rsid w:val="001137CC"/>
    <w:rsid w:val="0013206E"/>
    <w:rsid w:val="0013376B"/>
    <w:rsid w:val="001414FE"/>
    <w:rsid w:val="00144E55"/>
    <w:rsid w:val="001451CF"/>
    <w:rsid w:val="00150D5A"/>
    <w:rsid w:val="0015533B"/>
    <w:rsid w:val="00156A1E"/>
    <w:rsid w:val="001609A0"/>
    <w:rsid w:val="0016394D"/>
    <w:rsid w:val="001648A5"/>
    <w:rsid w:val="00164F77"/>
    <w:rsid w:val="00166DB9"/>
    <w:rsid w:val="00183A0E"/>
    <w:rsid w:val="00193F13"/>
    <w:rsid w:val="00197EF1"/>
    <w:rsid w:val="001A1233"/>
    <w:rsid w:val="001A3CCF"/>
    <w:rsid w:val="001A5ADE"/>
    <w:rsid w:val="001A5D14"/>
    <w:rsid w:val="001A7B88"/>
    <w:rsid w:val="001C6BA1"/>
    <w:rsid w:val="001D44FB"/>
    <w:rsid w:val="001E05E9"/>
    <w:rsid w:val="001E1047"/>
    <w:rsid w:val="001E210A"/>
    <w:rsid w:val="001E7451"/>
    <w:rsid w:val="001F35E1"/>
    <w:rsid w:val="001F718A"/>
    <w:rsid w:val="002046EC"/>
    <w:rsid w:val="002213D1"/>
    <w:rsid w:val="002244BE"/>
    <w:rsid w:val="00235368"/>
    <w:rsid w:val="00246B96"/>
    <w:rsid w:val="00252E45"/>
    <w:rsid w:val="0025642B"/>
    <w:rsid w:val="002607B4"/>
    <w:rsid w:val="00262403"/>
    <w:rsid w:val="00267714"/>
    <w:rsid w:val="00272F8A"/>
    <w:rsid w:val="0028153B"/>
    <w:rsid w:val="002924BA"/>
    <w:rsid w:val="002A47FC"/>
    <w:rsid w:val="002C27BF"/>
    <w:rsid w:val="002D3A9E"/>
    <w:rsid w:val="002E547D"/>
    <w:rsid w:val="002F5AA2"/>
    <w:rsid w:val="00303502"/>
    <w:rsid w:val="0030607F"/>
    <w:rsid w:val="00311C41"/>
    <w:rsid w:val="00312432"/>
    <w:rsid w:val="00312CC7"/>
    <w:rsid w:val="00314391"/>
    <w:rsid w:val="00316BD7"/>
    <w:rsid w:val="0033343A"/>
    <w:rsid w:val="0033650F"/>
    <w:rsid w:val="00340D7E"/>
    <w:rsid w:val="0034139E"/>
    <w:rsid w:val="003420B9"/>
    <w:rsid w:val="003443C6"/>
    <w:rsid w:val="0034734C"/>
    <w:rsid w:val="00356C05"/>
    <w:rsid w:val="003636B9"/>
    <w:rsid w:val="003731AD"/>
    <w:rsid w:val="00394E6D"/>
    <w:rsid w:val="003A24FC"/>
    <w:rsid w:val="003B14F8"/>
    <w:rsid w:val="003B25F0"/>
    <w:rsid w:val="003B3C88"/>
    <w:rsid w:val="003B5D42"/>
    <w:rsid w:val="003C3C19"/>
    <w:rsid w:val="003C3FAA"/>
    <w:rsid w:val="003C4D49"/>
    <w:rsid w:val="003C6270"/>
    <w:rsid w:val="003C681C"/>
    <w:rsid w:val="003D2AF8"/>
    <w:rsid w:val="003E1313"/>
    <w:rsid w:val="003E27E6"/>
    <w:rsid w:val="003E342D"/>
    <w:rsid w:val="003E6DE7"/>
    <w:rsid w:val="00413DBA"/>
    <w:rsid w:val="00415509"/>
    <w:rsid w:val="004227F2"/>
    <w:rsid w:val="00426E68"/>
    <w:rsid w:val="004347C7"/>
    <w:rsid w:val="00451D7D"/>
    <w:rsid w:val="004553F7"/>
    <w:rsid w:val="0046406C"/>
    <w:rsid w:val="00465007"/>
    <w:rsid w:val="00484390"/>
    <w:rsid w:val="00485C9D"/>
    <w:rsid w:val="00491B2E"/>
    <w:rsid w:val="004929EE"/>
    <w:rsid w:val="0049454D"/>
    <w:rsid w:val="004A1106"/>
    <w:rsid w:val="004A3A63"/>
    <w:rsid w:val="004B6A0B"/>
    <w:rsid w:val="004D1E46"/>
    <w:rsid w:val="004D4175"/>
    <w:rsid w:val="004E308C"/>
    <w:rsid w:val="004E519A"/>
    <w:rsid w:val="005049EE"/>
    <w:rsid w:val="00511F45"/>
    <w:rsid w:val="00512849"/>
    <w:rsid w:val="005140CC"/>
    <w:rsid w:val="00516754"/>
    <w:rsid w:val="0052798E"/>
    <w:rsid w:val="0053183D"/>
    <w:rsid w:val="00533AB9"/>
    <w:rsid w:val="005564F5"/>
    <w:rsid w:val="00556844"/>
    <w:rsid w:val="00557C47"/>
    <w:rsid w:val="00567616"/>
    <w:rsid w:val="00571D17"/>
    <w:rsid w:val="00592FA4"/>
    <w:rsid w:val="0059703C"/>
    <w:rsid w:val="00597653"/>
    <w:rsid w:val="005A32D6"/>
    <w:rsid w:val="005B6F90"/>
    <w:rsid w:val="005C0C8E"/>
    <w:rsid w:val="005D6A67"/>
    <w:rsid w:val="005F3F0C"/>
    <w:rsid w:val="005F72D7"/>
    <w:rsid w:val="00616A02"/>
    <w:rsid w:val="00617B23"/>
    <w:rsid w:val="00620189"/>
    <w:rsid w:val="00621F49"/>
    <w:rsid w:val="00623AB1"/>
    <w:rsid w:val="006359AA"/>
    <w:rsid w:val="00651D6A"/>
    <w:rsid w:val="00656ADC"/>
    <w:rsid w:val="00657A5E"/>
    <w:rsid w:val="00674E02"/>
    <w:rsid w:val="0068592C"/>
    <w:rsid w:val="00697169"/>
    <w:rsid w:val="006A0CC0"/>
    <w:rsid w:val="006A1F93"/>
    <w:rsid w:val="006B1B9F"/>
    <w:rsid w:val="006B34C1"/>
    <w:rsid w:val="006B56DB"/>
    <w:rsid w:val="006C0C0E"/>
    <w:rsid w:val="006D429A"/>
    <w:rsid w:val="006F21AB"/>
    <w:rsid w:val="006F3309"/>
    <w:rsid w:val="007022CF"/>
    <w:rsid w:val="00710F1B"/>
    <w:rsid w:val="007152FB"/>
    <w:rsid w:val="00724BC2"/>
    <w:rsid w:val="00732B21"/>
    <w:rsid w:val="00736649"/>
    <w:rsid w:val="00741B98"/>
    <w:rsid w:val="00743671"/>
    <w:rsid w:val="007470DD"/>
    <w:rsid w:val="00764688"/>
    <w:rsid w:val="00772F7A"/>
    <w:rsid w:val="00781B75"/>
    <w:rsid w:val="00787615"/>
    <w:rsid w:val="00787BE5"/>
    <w:rsid w:val="00796026"/>
    <w:rsid w:val="007A246A"/>
    <w:rsid w:val="007A47FA"/>
    <w:rsid w:val="0081164D"/>
    <w:rsid w:val="00815925"/>
    <w:rsid w:val="008202AE"/>
    <w:rsid w:val="008209AB"/>
    <w:rsid w:val="00821593"/>
    <w:rsid w:val="008236AF"/>
    <w:rsid w:val="008310A8"/>
    <w:rsid w:val="00836EA5"/>
    <w:rsid w:val="008403D5"/>
    <w:rsid w:val="008421AE"/>
    <w:rsid w:val="008551F7"/>
    <w:rsid w:val="00861022"/>
    <w:rsid w:val="00873D14"/>
    <w:rsid w:val="008B450A"/>
    <w:rsid w:val="008C5E66"/>
    <w:rsid w:val="008D7211"/>
    <w:rsid w:val="008E4E36"/>
    <w:rsid w:val="008E630A"/>
    <w:rsid w:val="008E6B99"/>
    <w:rsid w:val="008F08CB"/>
    <w:rsid w:val="008F0D1D"/>
    <w:rsid w:val="00903D6C"/>
    <w:rsid w:val="00916A15"/>
    <w:rsid w:val="00916F59"/>
    <w:rsid w:val="00921A5E"/>
    <w:rsid w:val="00922196"/>
    <w:rsid w:val="00925B6D"/>
    <w:rsid w:val="009351FA"/>
    <w:rsid w:val="00942779"/>
    <w:rsid w:val="0094723E"/>
    <w:rsid w:val="009525CD"/>
    <w:rsid w:val="00953838"/>
    <w:rsid w:val="00961E69"/>
    <w:rsid w:val="009632E0"/>
    <w:rsid w:val="0096456D"/>
    <w:rsid w:val="00967B63"/>
    <w:rsid w:val="0097659B"/>
    <w:rsid w:val="00977FB2"/>
    <w:rsid w:val="0098668B"/>
    <w:rsid w:val="009871A6"/>
    <w:rsid w:val="00996A61"/>
    <w:rsid w:val="009B153A"/>
    <w:rsid w:val="009B67A0"/>
    <w:rsid w:val="009B6994"/>
    <w:rsid w:val="009B6A7D"/>
    <w:rsid w:val="009C3974"/>
    <w:rsid w:val="009D0750"/>
    <w:rsid w:val="009D35D6"/>
    <w:rsid w:val="009D511F"/>
    <w:rsid w:val="009D5FAF"/>
    <w:rsid w:val="009D6F3C"/>
    <w:rsid w:val="009F296D"/>
    <w:rsid w:val="009F36E0"/>
    <w:rsid w:val="009F5C2B"/>
    <w:rsid w:val="00A03C2A"/>
    <w:rsid w:val="00A11804"/>
    <w:rsid w:val="00A23398"/>
    <w:rsid w:val="00A2628A"/>
    <w:rsid w:val="00A3162A"/>
    <w:rsid w:val="00A31EF6"/>
    <w:rsid w:val="00A40959"/>
    <w:rsid w:val="00A43E45"/>
    <w:rsid w:val="00A47174"/>
    <w:rsid w:val="00A60544"/>
    <w:rsid w:val="00A72F18"/>
    <w:rsid w:val="00A83632"/>
    <w:rsid w:val="00A90928"/>
    <w:rsid w:val="00AA1C55"/>
    <w:rsid w:val="00AA2C22"/>
    <w:rsid w:val="00AB3B4F"/>
    <w:rsid w:val="00AD372C"/>
    <w:rsid w:val="00AF1AD8"/>
    <w:rsid w:val="00AF5134"/>
    <w:rsid w:val="00B11C82"/>
    <w:rsid w:val="00B23C58"/>
    <w:rsid w:val="00B26C8B"/>
    <w:rsid w:val="00B334F9"/>
    <w:rsid w:val="00B36C88"/>
    <w:rsid w:val="00B46EC0"/>
    <w:rsid w:val="00B5549F"/>
    <w:rsid w:val="00B60CC0"/>
    <w:rsid w:val="00B62A8A"/>
    <w:rsid w:val="00B63D40"/>
    <w:rsid w:val="00B86B1D"/>
    <w:rsid w:val="00B922B3"/>
    <w:rsid w:val="00B97E70"/>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91D71"/>
    <w:rsid w:val="00C92C62"/>
    <w:rsid w:val="00CB5E71"/>
    <w:rsid w:val="00CD4AE4"/>
    <w:rsid w:val="00D0062A"/>
    <w:rsid w:val="00D00A11"/>
    <w:rsid w:val="00D033E1"/>
    <w:rsid w:val="00D34380"/>
    <w:rsid w:val="00D40F3F"/>
    <w:rsid w:val="00D411AB"/>
    <w:rsid w:val="00D51647"/>
    <w:rsid w:val="00D56A70"/>
    <w:rsid w:val="00D577E7"/>
    <w:rsid w:val="00D61B33"/>
    <w:rsid w:val="00D62FD9"/>
    <w:rsid w:val="00D71463"/>
    <w:rsid w:val="00D72FBC"/>
    <w:rsid w:val="00D772A6"/>
    <w:rsid w:val="00D80E88"/>
    <w:rsid w:val="00D855DA"/>
    <w:rsid w:val="00D96D30"/>
    <w:rsid w:val="00DB7657"/>
    <w:rsid w:val="00DC03A5"/>
    <w:rsid w:val="00DC22C0"/>
    <w:rsid w:val="00DE7655"/>
    <w:rsid w:val="00E005DC"/>
    <w:rsid w:val="00E022BF"/>
    <w:rsid w:val="00E041D2"/>
    <w:rsid w:val="00E11321"/>
    <w:rsid w:val="00E20721"/>
    <w:rsid w:val="00E352C3"/>
    <w:rsid w:val="00E409BB"/>
    <w:rsid w:val="00E40E0B"/>
    <w:rsid w:val="00E45009"/>
    <w:rsid w:val="00E50154"/>
    <w:rsid w:val="00E513CD"/>
    <w:rsid w:val="00E736EC"/>
    <w:rsid w:val="00E82F30"/>
    <w:rsid w:val="00E85F49"/>
    <w:rsid w:val="00E87360"/>
    <w:rsid w:val="00E94F5F"/>
    <w:rsid w:val="00EA4528"/>
    <w:rsid w:val="00EB015C"/>
    <w:rsid w:val="00EC0DC4"/>
    <w:rsid w:val="00EC2F9D"/>
    <w:rsid w:val="00EC5A14"/>
    <w:rsid w:val="00EE7520"/>
    <w:rsid w:val="00F01117"/>
    <w:rsid w:val="00F032F8"/>
    <w:rsid w:val="00F03BC0"/>
    <w:rsid w:val="00F102B1"/>
    <w:rsid w:val="00F253DA"/>
    <w:rsid w:val="00F6735D"/>
    <w:rsid w:val="00F72536"/>
    <w:rsid w:val="00F86510"/>
    <w:rsid w:val="00F876CC"/>
    <w:rsid w:val="00F91CAD"/>
    <w:rsid w:val="00F92B68"/>
    <w:rsid w:val="00F93A30"/>
    <w:rsid w:val="00FB34F8"/>
    <w:rsid w:val="00FD7BD1"/>
    <w:rsid w:val="00FE0B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uiPriority w:val="99"/>
    <w:rsid w:val="00C82AEB"/>
    <w:rPr>
      <w:color w:val="0000FF"/>
      <w:u w:val="single"/>
    </w:rPr>
  </w:style>
  <w:style w:type="character" w:customStyle="1" w:styleId="normaltextrun">
    <w:name w:val="normaltextrun"/>
    <w:basedOn w:val="Standardnpsmoodstavce"/>
    <w:rsid w:val="0052798E"/>
  </w:style>
  <w:style w:type="character" w:styleId="Nevyeenzmnka">
    <w:name w:val="Unresolved Mention"/>
    <w:basedOn w:val="Standardnpsmoodstavce"/>
    <w:uiPriority w:val="99"/>
    <w:semiHidden/>
    <w:unhideWhenUsed/>
    <w:rsid w:val="003C6270"/>
    <w:rPr>
      <w:color w:val="605E5C"/>
      <w:shd w:val="clear" w:color="auto" w:fill="E1DFDD"/>
    </w:rPr>
  </w:style>
  <w:style w:type="paragraph" w:customStyle="1" w:styleId="Nadpis">
    <w:name w:val="Nadpis"/>
    <w:basedOn w:val="Normln"/>
    <w:next w:val="Zkladntext"/>
    <w:rsid w:val="008421AE"/>
    <w:pPr>
      <w:keepNext/>
      <w:suppressAutoHyphens/>
      <w:spacing w:before="240" w:after="120"/>
    </w:pPr>
    <w:rPr>
      <w:rFonts w:ascii="Arial" w:eastAsia="Microsoft YaHei" w:hAnsi="Arial" w:cs="Mangal"/>
      <w:sz w:val="28"/>
      <w:szCs w:val="28"/>
      <w:lang w:eastAsia="zh-CN"/>
    </w:rPr>
  </w:style>
  <w:style w:type="paragraph" w:customStyle="1" w:styleId="Obsahtabulky">
    <w:name w:val="Obsah tabulky"/>
    <w:basedOn w:val="Normln"/>
    <w:rsid w:val="008421AE"/>
    <w:pPr>
      <w:suppressLineNumbers/>
      <w:suppressAutoHyphens/>
    </w:pPr>
    <w:rPr>
      <w:lang w:eastAsia="zh-CN"/>
    </w:rPr>
  </w:style>
  <w:style w:type="paragraph" w:styleId="Odstavecseseznamem">
    <w:name w:val="List Paragraph"/>
    <w:basedOn w:val="Normln"/>
    <w:link w:val="OdstavecseseznamemChar"/>
    <w:uiPriority w:val="99"/>
    <w:qFormat/>
    <w:rsid w:val="00B60CC0"/>
    <w:pPr>
      <w:ind w:left="720"/>
      <w:contextualSpacing/>
    </w:pPr>
  </w:style>
  <w:style w:type="paragraph" w:customStyle="1" w:styleId="Zkladntextodsazen21">
    <w:name w:val="Základní text odsazený 21"/>
    <w:basedOn w:val="Normln"/>
    <w:rsid w:val="00B60CC0"/>
    <w:pPr>
      <w:suppressAutoHyphens/>
      <w:ind w:left="360" w:hanging="360"/>
      <w:jc w:val="both"/>
    </w:pPr>
    <w:rPr>
      <w:lang w:eastAsia="zh-CN"/>
    </w:rPr>
  </w:style>
  <w:style w:type="character" w:customStyle="1" w:styleId="OdstavecseseznamemChar">
    <w:name w:val="Odstavec se seznamem Char"/>
    <w:link w:val="Odstavecseseznamem"/>
    <w:uiPriority w:val="99"/>
    <w:qFormat/>
    <w:locked/>
    <w:rsid w:val="00077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pka@nsp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mocnicekarvina.cz" TargetMode="External"/><Relationship Id="rId4" Type="http://schemas.openxmlformats.org/officeDocument/2006/relationships/settings" Target="settings.xml"/><Relationship Id="rId9" Type="http://schemas.openxmlformats.org/officeDocument/2006/relationships/hyperlink" Target="mailto:podatelna.kar@nspka.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1937-7162-4C0A-8BE2-8BCCAE2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2637</TotalTime>
  <Pages>11</Pages>
  <Words>3394</Words>
  <Characters>20031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23379</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Rusková Michaela</cp:lastModifiedBy>
  <cp:revision>15</cp:revision>
  <cp:lastPrinted>2025-12-17T06:35:00Z</cp:lastPrinted>
  <dcterms:created xsi:type="dcterms:W3CDTF">2025-10-15T09:23:00Z</dcterms:created>
  <dcterms:modified xsi:type="dcterms:W3CDTF">2026-03-04T12:47:00Z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