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1A392" w14:textId="273D5A0C" w:rsidR="00C119F6" w:rsidRPr="00EB59C7" w:rsidRDefault="00C119F6">
      <w:pPr>
        <w:pStyle w:val="Nadpis1"/>
      </w:pPr>
      <w:r w:rsidRPr="00EB59C7">
        <w:t>Příloha č. 1</w:t>
      </w:r>
      <w:r w:rsidR="00B27D78">
        <w:t xml:space="preserve"> Zadávací dokumentace</w:t>
      </w:r>
    </w:p>
    <w:p w14:paraId="691D09C7" w14:textId="22DD9D00" w:rsidR="00DD1901" w:rsidRDefault="00DD1901" w:rsidP="00DD1901">
      <w:pPr>
        <w:pStyle w:val="Bezmezer"/>
        <w:jc w:val="both"/>
      </w:pPr>
      <w:r w:rsidRPr="00F9508E">
        <w:rPr>
          <w:rFonts w:ascii="Times New Roman" w:hAnsi="Times New Roman" w:cs="Times New Roman"/>
          <w:b/>
          <w:bCs/>
          <w:sz w:val="24"/>
          <w:szCs w:val="24"/>
        </w:rPr>
        <w:t>VZ „</w:t>
      </w:r>
      <w:r w:rsidR="00DD1A07" w:rsidRPr="0078495D">
        <w:rPr>
          <w:rFonts w:ascii="Times New Roman" w:hAnsi="Times New Roman"/>
          <w:b/>
          <w:sz w:val="24"/>
        </w:rPr>
        <w:t>Modernizace</w:t>
      </w:r>
      <w:r w:rsidR="00821A0F" w:rsidRPr="0078495D">
        <w:rPr>
          <w:rFonts w:ascii="Times New Roman" w:hAnsi="Times New Roman"/>
          <w:b/>
          <w:sz w:val="24"/>
        </w:rPr>
        <w:t xml:space="preserve"> přístrojového vybavení </w:t>
      </w:r>
      <w:r w:rsidR="00DD1A07" w:rsidRPr="0078495D">
        <w:rPr>
          <w:rFonts w:ascii="Times New Roman" w:hAnsi="Times New Roman"/>
          <w:b/>
          <w:sz w:val="24"/>
        </w:rPr>
        <w:t xml:space="preserve">pracovišť </w:t>
      </w:r>
      <w:r w:rsidR="00821A0F" w:rsidRPr="0078495D">
        <w:rPr>
          <w:rFonts w:ascii="Times New Roman" w:hAnsi="Times New Roman"/>
          <w:b/>
          <w:sz w:val="24"/>
        </w:rPr>
        <w:t>Nemocnice s poliklinikou</w:t>
      </w:r>
      <w:r w:rsidR="00DD1A07" w:rsidRPr="0078495D">
        <w:rPr>
          <w:rFonts w:ascii="Times New Roman" w:hAnsi="Times New Roman"/>
          <w:b/>
          <w:sz w:val="24"/>
        </w:rPr>
        <w:t xml:space="preserve"> Havířov</w:t>
      </w:r>
      <w:r w:rsidR="00821A0F" w:rsidRPr="0078495D">
        <w:rPr>
          <w:rFonts w:ascii="Times New Roman" w:hAnsi="Times New Roman"/>
          <w:b/>
          <w:sz w:val="24"/>
        </w:rPr>
        <w:t>, p.o.</w:t>
      </w:r>
      <w:r w:rsidRPr="0078495D">
        <w:rPr>
          <w:rFonts w:ascii="Times New Roman" w:hAnsi="Times New Roman"/>
          <w:b/>
          <w:sz w:val="24"/>
        </w:rPr>
        <w:t xml:space="preserve"> “</w:t>
      </w:r>
    </w:p>
    <w:p w14:paraId="1A0D0D4F" w14:textId="77777777" w:rsidR="00C119F6" w:rsidRPr="00EB59C7" w:rsidRDefault="00C119F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1C44667" w14:textId="77777777" w:rsidR="000F57AB" w:rsidRPr="001052C6" w:rsidRDefault="001052C6">
      <w:pPr>
        <w:shd w:val="clear" w:color="auto" w:fill="D9D9D9"/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1052C6">
        <w:rPr>
          <w:rFonts w:ascii="Times New Roman" w:hAnsi="Times New Roman" w:cs="Times New Roman"/>
          <w:b/>
          <w:color w:val="auto"/>
          <w:sz w:val="32"/>
          <w:szCs w:val="32"/>
        </w:rPr>
        <w:t>Požadované technické parametry</w:t>
      </w:r>
    </w:p>
    <w:tbl>
      <w:tblPr>
        <w:tblW w:w="907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134"/>
        <w:gridCol w:w="1559"/>
        <w:gridCol w:w="2694"/>
      </w:tblGrid>
      <w:tr w:rsidR="00C119F6" w:rsidRPr="00EB59C7" w14:paraId="23EC4D82" w14:textId="77777777" w:rsidTr="00D95D0B">
        <w:trPr>
          <w:trHeight w:val="959"/>
        </w:trPr>
        <w:tc>
          <w:tcPr>
            <w:tcW w:w="9072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61CD8175" w14:textId="77777777" w:rsidR="000F57AB" w:rsidRPr="00EB59C7" w:rsidRDefault="00C119F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 w:rsidRPr="00EB59C7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 xml:space="preserve">Do této přílohy </w:t>
            </w:r>
            <w:r w:rsidR="00D32F63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účastník</w:t>
            </w:r>
            <w:r w:rsidRPr="00EB59C7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 xml:space="preserve"> musí uvést ke každému parametru, zda nabízený přístroj požadovaný parametr splňuje či nesplňuje. U technického parametru vyjádřeného číselnou hodnotou uvede hodnotu nabízeného přístroje. Na technické parametry, které nejsou označeny minimální nebo maximální hodnotou, zadavatel připouští toleranční rozsah +- </w:t>
            </w:r>
            <w:proofErr w:type="gramStart"/>
            <w:r w:rsidRPr="00EB59C7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10%</w:t>
            </w:r>
            <w:proofErr w:type="gramEnd"/>
            <w:r w:rsidRPr="00EB59C7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.</w:t>
            </w:r>
          </w:p>
        </w:tc>
      </w:tr>
      <w:tr w:rsidR="008151CB" w:rsidRPr="00EB59C7" w14:paraId="5D2CE699" w14:textId="77777777" w:rsidTr="00D95D0B">
        <w:trPr>
          <w:trHeight w:val="314"/>
        </w:trPr>
        <w:tc>
          <w:tcPr>
            <w:tcW w:w="9073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7D84954C" w14:textId="3B847835" w:rsidR="00DD0B83" w:rsidRPr="00DD0B83" w:rsidRDefault="008151CB" w:rsidP="00253872">
            <w:pPr>
              <w:pStyle w:val="Prosttext"/>
              <w:spacing w:before="120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bCs/>
                <w:lang w:eastAsia="cs-CZ"/>
              </w:rPr>
              <w:t xml:space="preserve">ČÁST 1 – </w:t>
            </w:r>
            <w:r w:rsidR="00DD0B83" w:rsidRPr="00DD0B83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Endoskopická </w:t>
            </w:r>
            <w:proofErr w:type="gramStart"/>
            <w:r w:rsidR="00DD0B83" w:rsidRPr="00DD0B83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věž</w:t>
            </w:r>
            <w:r w:rsidR="00B84B6F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 w:rsidR="00DD0B83" w:rsidRPr="00DD0B83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vč.</w:t>
            </w:r>
            <w:proofErr w:type="gramEnd"/>
            <w:r w:rsidR="00DD0B83" w:rsidRPr="00DD0B83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2ks videogastroskopu</w:t>
            </w:r>
          </w:p>
          <w:p w14:paraId="3B664334" w14:textId="6260766C" w:rsidR="008151CB" w:rsidRPr="00EB59C7" w:rsidRDefault="008151CB" w:rsidP="00DA45B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cs-CZ"/>
              </w:rPr>
            </w:pPr>
          </w:p>
        </w:tc>
      </w:tr>
      <w:tr w:rsidR="008151CB" w:rsidRPr="00EB59C7" w14:paraId="7C52A182" w14:textId="77777777" w:rsidTr="00D95D0B">
        <w:trPr>
          <w:trHeight w:val="854"/>
        </w:trPr>
        <w:tc>
          <w:tcPr>
            <w:tcW w:w="3686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1E976B14" w14:textId="77777777" w:rsidR="008151CB" w:rsidRPr="00EB59C7" w:rsidRDefault="008151CB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EB59C7">
              <w:rPr>
                <w:rFonts w:ascii="Times New Roman" w:hAnsi="Times New Roman" w:cs="Times New Roman"/>
                <w:b/>
                <w:bCs/>
                <w:lang w:eastAsia="cs-CZ"/>
              </w:rPr>
              <w:t>Parametr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31F39C88" w14:textId="77777777" w:rsidR="008151CB" w:rsidRPr="00EB59C7" w:rsidRDefault="008151CB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EB59C7">
              <w:rPr>
                <w:rFonts w:ascii="Times New Roman" w:hAnsi="Times New Roman" w:cs="Times New Roman"/>
                <w:b/>
                <w:bCs/>
                <w:lang w:eastAsia="cs-CZ"/>
              </w:rPr>
              <w:t>Ano / Ne</w:t>
            </w: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69C8E512" w14:textId="77777777" w:rsidR="008151CB" w:rsidRPr="00EB59C7" w:rsidRDefault="008151CB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EB59C7">
              <w:rPr>
                <w:rFonts w:ascii="Times New Roman" w:hAnsi="Times New Roman" w:cs="Times New Roman"/>
                <w:b/>
                <w:bCs/>
                <w:lang w:eastAsia="cs-CZ"/>
              </w:rPr>
              <w:t>Reálná hodnota</w:t>
            </w: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5B08D14F" w14:textId="77777777" w:rsidR="008151CB" w:rsidRPr="00EB59C7" w:rsidRDefault="008151CB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EB59C7">
              <w:rPr>
                <w:rFonts w:ascii="Times New Roman" w:hAnsi="Times New Roman" w:cs="Times New Roman"/>
                <w:b/>
                <w:bCs/>
                <w:lang w:eastAsia="cs-CZ"/>
              </w:rPr>
              <w:t>Kde je uvedeno v nabídce (např. strana v katalogu)</w:t>
            </w:r>
          </w:p>
        </w:tc>
      </w:tr>
      <w:tr w:rsidR="008151CB" w:rsidRPr="00EB59C7" w14:paraId="3FCD5B79" w14:textId="77777777" w:rsidTr="00D95D0B">
        <w:trPr>
          <w:trHeight w:val="314"/>
        </w:trPr>
        <w:tc>
          <w:tcPr>
            <w:tcW w:w="3686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090AE1F4" w14:textId="2EF114A6" w:rsidR="008151CB" w:rsidRPr="00C34AFC" w:rsidRDefault="00DE30C5" w:rsidP="002B4515">
            <w:p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34AFC">
              <w:rPr>
                <w:rFonts w:ascii="Times New Roman" w:hAnsi="Times New Roman" w:cs="Times New Roman"/>
              </w:rPr>
              <w:t>Endoskopická věž se zaměřením na vyšetření a terapii trávicího traktu pro oddělení gastroenetrologie. Určená pro diagnostiku onkologických pacientů a detekci iniciálních stádií karcinomů v oblasti trávicí trubice. Vizualizace hlubokých krevních cév a místa akutního krvácení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018B0C82" w14:textId="77777777" w:rsidR="008151CB" w:rsidRPr="00EB59C7" w:rsidRDefault="008151CB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4E6B99EA" w14:textId="77777777" w:rsidR="008151CB" w:rsidRPr="00EB59C7" w:rsidRDefault="008151CB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10FC72D0" w14:textId="77777777" w:rsidR="008151CB" w:rsidRPr="00EB59C7" w:rsidRDefault="008151CB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8151CB" w:rsidRPr="00EB59C7" w14:paraId="711C363F" w14:textId="77777777" w:rsidTr="00D95D0B">
        <w:trPr>
          <w:trHeight w:val="314"/>
        </w:trPr>
        <w:tc>
          <w:tcPr>
            <w:tcW w:w="3686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443AF67E" w14:textId="0C4D9A14" w:rsidR="008151CB" w:rsidRPr="000A3857" w:rsidRDefault="00DE30C5" w:rsidP="002B4515">
            <w:pPr>
              <w:suppressAutoHyphens w:val="0"/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A3857">
              <w:rPr>
                <w:rFonts w:ascii="Times New Roman" w:hAnsi="Times New Roman" w:cs="Times New Roman"/>
                <w:b/>
              </w:rPr>
              <w:t>Endoskopická</w:t>
            </w:r>
            <w:r w:rsidR="00C34AFC" w:rsidRPr="000A3857">
              <w:rPr>
                <w:rFonts w:ascii="Times New Roman" w:hAnsi="Times New Roman" w:cs="Times New Roman"/>
                <w:b/>
              </w:rPr>
              <w:t xml:space="preserve"> </w:t>
            </w:r>
            <w:r w:rsidRPr="000A3857">
              <w:rPr>
                <w:rFonts w:ascii="Times New Roman" w:hAnsi="Times New Roman" w:cs="Times New Roman"/>
                <w:b/>
              </w:rPr>
              <w:t>jednotka (videoprocesor včetně světelného zdroje)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250F08D5" w14:textId="77777777" w:rsidR="008151CB" w:rsidRPr="00EB59C7" w:rsidRDefault="008151CB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4CD28AAD" w14:textId="77777777" w:rsidR="008151CB" w:rsidRPr="00EB59C7" w:rsidRDefault="008151CB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441EEAA3" w14:textId="77777777" w:rsidR="008151CB" w:rsidRPr="00EB59C7" w:rsidRDefault="008151CB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8151CB" w:rsidRPr="00EB59C7" w14:paraId="16BE95A8" w14:textId="77777777" w:rsidTr="00D95D0B">
        <w:trPr>
          <w:trHeight w:val="314"/>
        </w:trPr>
        <w:tc>
          <w:tcPr>
            <w:tcW w:w="3686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6259F038" w14:textId="4DBB3E36" w:rsidR="008151CB" w:rsidRPr="00C34AFC" w:rsidRDefault="00C34AFC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DE30C5" w:rsidRPr="00C34AFC">
              <w:rPr>
                <w:rFonts w:ascii="Times New Roman" w:hAnsi="Times New Roman" w:cs="Times New Roman"/>
              </w:rPr>
              <w:t xml:space="preserve">obrazování pomocí filtrovaného </w:t>
            </w:r>
            <w:proofErr w:type="gramStart"/>
            <w:r w:rsidR="00DE30C5" w:rsidRPr="00C34AFC">
              <w:rPr>
                <w:rFonts w:ascii="Times New Roman" w:hAnsi="Times New Roman" w:cs="Times New Roman"/>
              </w:rPr>
              <w:t>světla - úzká</w:t>
            </w:r>
            <w:proofErr w:type="gramEnd"/>
            <w:r w:rsidR="00DE30C5" w:rsidRPr="00C34AFC">
              <w:rPr>
                <w:rFonts w:ascii="Times New Roman" w:hAnsi="Times New Roman" w:cs="Times New Roman"/>
              </w:rPr>
              <w:t xml:space="preserve"> pásma vlnových délek centrovaná kolem 415 nm (modré světlo) a 540 nm (zelené světlo)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2F616C63" w14:textId="77777777" w:rsidR="008151CB" w:rsidRPr="00EB59C7" w:rsidRDefault="008151CB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4787D5DA" w14:textId="77777777" w:rsidR="008151CB" w:rsidRPr="00EB59C7" w:rsidRDefault="008151CB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4123D567" w14:textId="77777777" w:rsidR="008151CB" w:rsidRPr="00EB59C7" w:rsidRDefault="008151CB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8151CB" w:rsidRPr="00EB59C7" w14:paraId="25EA2CD6" w14:textId="77777777" w:rsidTr="00D95D0B">
        <w:trPr>
          <w:trHeight w:val="314"/>
        </w:trPr>
        <w:tc>
          <w:tcPr>
            <w:tcW w:w="3686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287FFB37" w14:textId="181CAFFC" w:rsidR="008151CB" w:rsidRPr="00C34AFC" w:rsidRDefault="00C34AFC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DE30C5" w:rsidRPr="00C34AFC">
              <w:rPr>
                <w:rFonts w:ascii="Times New Roman" w:hAnsi="Times New Roman" w:cs="Times New Roman"/>
              </w:rPr>
              <w:t>obrazování pomocí filtrovaného světla – pásma vlnových délek 520-585 nm (zelená), 590-610 nm (okrová) a 620-640 nm (červená)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50D534C3" w14:textId="77777777" w:rsidR="008151CB" w:rsidRPr="00EB59C7" w:rsidRDefault="008151CB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1E55F721" w14:textId="77777777" w:rsidR="008151CB" w:rsidRPr="00EB59C7" w:rsidRDefault="008151CB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62F6821B" w14:textId="77777777" w:rsidR="008151CB" w:rsidRPr="00EB59C7" w:rsidRDefault="008151CB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8151CB" w:rsidRPr="00EB59C7" w14:paraId="557B2938" w14:textId="77777777" w:rsidTr="00D95D0B">
        <w:trPr>
          <w:trHeight w:val="314"/>
        </w:trPr>
        <w:tc>
          <w:tcPr>
            <w:tcW w:w="3686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23C6DE38" w14:textId="081C3E6E" w:rsidR="008151CB" w:rsidRPr="00C34AFC" w:rsidRDefault="00C34AFC" w:rsidP="002B4515">
            <w:pPr>
              <w:pStyle w:val="Prosttex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 w:rsidR="00DE30C5" w:rsidRPr="00C34AFC">
              <w:rPr>
                <w:rFonts w:ascii="Times New Roman" w:hAnsi="Times New Roman"/>
                <w:sz w:val="22"/>
                <w:szCs w:val="22"/>
              </w:rPr>
              <w:t>lektronické nastavení zaostřovací vzdálenosti ovládané stisknutím tlačítka přímo na ovládací sekci endoskopu ve dvou módech:</w:t>
            </w:r>
            <w:r w:rsidR="00DE30C5" w:rsidRPr="00C34AFC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="00DE30C5" w:rsidRPr="00C34AFC">
              <w:rPr>
                <w:rFonts w:ascii="Times New Roman" w:hAnsi="Times New Roman"/>
                <w:sz w:val="22"/>
                <w:szCs w:val="22"/>
              </w:rPr>
              <w:t xml:space="preserve">Normal (hloubka pole </w:t>
            </w:r>
            <w:proofErr w:type="gramStart"/>
            <w:r w:rsidR="00DE30C5" w:rsidRPr="00C34AFC">
              <w:rPr>
                <w:rFonts w:ascii="Times New Roman" w:hAnsi="Times New Roman"/>
                <w:sz w:val="22"/>
                <w:szCs w:val="22"/>
              </w:rPr>
              <w:t>3 - 100</w:t>
            </w:r>
            <w:proofErr w:type="gramEnd"/>
            <w:r w:rsidR="00DE30C5" w:rsidRPr="00C34AFC">
              <w:rPr>
                <w:rFonts w:ascii="Times New Roman" w:hAnsi="Times New Roman"/>
                <w:sz w:val="22"/>
                <w:szCs w:val="22"/>
              </w:rPr>
              <w:t xml:space="preserve"> mm)</w:t>
            </w:r>
            <w:r w:rsidR="00DE30C5" w:rsidRPr="00C34AFC">
              <w:rPr>
                <w:rFonts w:ascii="Times New Roman" w:hAnsi="Times New Roman"/>
                <w:i/>
                <w:sz w:val="22"/>
                <w:szCs w:val="22"/>
              </w:rPr>
              <w:t xml:space="preserve">, </w:t>
            </w:r>
            <w:r w:rsidR="00DE30C5" w:rsidRPr="00C34AFC">
              <w:rPr>
                <w:rFonts w:ascii="Times New Roman" w:hAnsi="Times New Roman"/>
                <w:sz w:val="22"/>
                <w:szCs w:val="22"/>
              </w:rPr>
              <w:t>Near (hloubka pole 1,5 – 5,5 mm)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1F47C0F8" w14:textId="77777777" w:rsidR="008151CB" w:rsidRPr="00EB59C7" w:rsidRDefault="008151CB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1EC2AD88" w14:textId="77777777" w:rsidR="008151CB" w:rsidRPr="00EB59C7" w:rsidRDefault="008151CB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2D88002A" w14:textId="77777777" w:rsidR="008151CB" w:rsidRPr="00EB59C7" w:rsidRDefault="008151CB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8151CB" w:rsidRPr="00EB59C7" w14:paraId="0D920902" w14:textId="77777777" w:rsidTr="00D95D0B">
        <w:trPr>
          <w:trHeight w:val="314"/>
        </w:trPr>
        <w:tc>
          <w:tcPr>
            <w:tcW w:w="3686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70E91AA3" w14:textId="42AAAAD7" w:rsidR="008151CB" w:rsidRPr="00C34AFC" w:rsidRDefault="00C34AFC" w:rsidP="002B4515">
            <w:pPr>
              <w:pStyle w:val="Prosttex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</w:t>
            </w:r>
            <w:r w:rsidR="00DE30C5" w:rsidRPr="00C34AFC">
              <w:rPr>
                <w:rFonts w:ascii="Times New Roman" w:hAnsi="Times New Roman"/>
                <w:sz w:val="22"/>
                <w:szCs w:val="22"/>
              </w:rPr>
              <w:t>obrazovací systém – barevný CCD a CMOS čip s rozlišením SDTV i HDTV (HighDefinitionTV)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39AFE27D" w14:textId="77777777" w:rsidR="008151CB" w:rsidRPr="00EB59C7" w:rsidRDefault="008151CB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2B90B83E" w14:textId="77777777" w:rsidR="008151CB" w:rsidRPr="00EB59C7" w:rsidRDefault="008151CB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69F8EC67" w14:textId="77777777" w:rsidR="008151CB" w:rsidRPr="00EB59C7" w:rsidRDefault="008151CB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8151CB" w:rsidRPr="00EB59C7" w14:paraId="223C5C6E" w14:textId="77777777" w:rsidTr="00D95D0B">
        <w:trPr>
          <w:trHeight w:val="314"/>
        </w:trPr>
        <w:tc>
          <w:tcPr>
            <w:tcW w:w="3686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3670402F" w14:textId="2868DD76" w:rsidR="008151CB" w:rsidRPr="00C34AFC" w:rsidRDefault="00DE30C5" w:rsidP="002B4515">
            <w:pPr>
              <w:pStyle w:val="Prosttext"/>
              <w:jc w:val="both"/>
              <w:rPr>
                <w:rFonts w:ascii="Times New Roman" w:hAnsi="Times New Roman"/>
              </w:rPr>
            </w:pPr>
            <w:r w:rsidRPr="00C34AFC">
              <w:rPr>
                <w:rFonts w:ascii="Times New Roman" w:hAnsi="Times New Roman"/>
                <w:sz w:val="22"/>
                <w:szCs w:val="22"/>
              </w:rPr>
              <w:t>Automatic Gain Control (AGC) - automatické řízení jasu čipu – zvýšení citlivosti čipu pro snímání obrazu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0B5B163B" w14:textId="77777777" w:rsidR="008151CB" w:rsidRPr="00EB59C7" w:rsidRDefault="008151CB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40709007" w14:textId="77777777" w:rsidR="008151CB" w:rsidRPr="00EB59C7" w:rsidRDefault="008151CB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39523808" w14:textId="77777777" w:rsidR="008151CB" w:rsidRPr="00EB59C7" w:rsidRDefault="008151CB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8151CB" w:rsidRPr="00EB59C7" w14:paraId="7F74476C" w14:textId="77777777" w:rsidTr="00D95D0B">
        <w:trPr>
          <w:trHeight w:val="314"/>
        </w:trPr>
        <w:tc>
          <w:tcPr>
            <w:tcW w:w="3686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00B2B36B" w14:textId="1F980B4C" w:rsidR="008151CB" w:rsidRPr="00C34AFC" w:rsidRDefault="00C34AFC" w:rsidP="002B4515">
            <w:pPr>
              <w:pStyle w:val="Prosttex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="00DE30C5" w:rsidRPr="00C34AFC">
              <w:rPr>
                <w:rFonts w:ascii="Times New Roman" w:hAnsi="Times New Roman"/>
                <w:sz w:val="22"/>
                <w:szCs w:val="22"/>
              </w:rPr>
              <w:t>brazový výstup – 16:9 nebo 4:3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6299BFF9" w14:textId="77777777" w:rsidR="008151CB" w:rsidRPr="00EB59C7" w:rsidRDefault="008151CB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3F66A4D3" w14:textId="77777777" w:rsidR="008151CB" w:rsidRPr="00EB59C7" w:rsidRDefault="008151CB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5FCE1123" w14:textId="77777777" w:rsidR="008151CB" w:rsidRPr="00EB59C7" w:rsidRDefault="008151CB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8151CB" w:rsidRPr="00EB59C7" w14:paraId="28E17A68" w14:textId="77777777" w:rsidTr="00D95D0B">
        <w:trPr>
          <w:trHeight w:val="314"/>
        </w:trPr>
        <w:tc>
          <w:tcPr>
            <w:tcW w:w="3686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2AE50707" w14:textId="26F637A8" w:rsidR="008151CB" w:rsidRPr="00C34AFC" w:rsidRDefault="00C34AFC" w:rsidP="002B4515">
            <w:pPr>
              <w:pStyle w:val="Prosttext"/>
              <w:jc w:val="both"/>
              <w:rPr>
                <w:rFonts w:ascii="Times New Roman" w:hAnsi="Times New Roman"/>
              </w:rPr>
            </w:pPr>
            <w:r w:rsidRPr="00C34AFC">
              <w:rPr>
                <w:rFonts w:ascii="Times New Roman" w:hAnsi="Times New Roman"/>
                <w:sz w:val="22"/>
                <w:szCs w:val="22"/>
              </w:rPr>
              <w:t>N</w:t>
            </w:r>
            <w:r w:rsidR="00DE30C5" w:rsidRPr="00C34AFC">
              <w:rPr>
                <w:rFonts w:ascii="Times New Roman" w:hAnsi="Times New Roman"/>
                <w:sz w:val="22"/>
                <w:szCs w:val="22"/>
              </w:rPr>
              <w:t>astavení velikosti zobrazení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2F4B56B5" w14:textId="77777777" w:rsidR="008151CB" w:rsidRPr="00EB59C7" w:rsidRDefault="008151CB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784A3C4F" w14:textId="77777777" w:rsidR="008151CB" w:rsidRPr="00EB59C7" w:rsidRDefault="008151CB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52F8ABBE" w14:textId="77777777" w:rsidR="008151CB" w:rsidRPr="00EB59C7" w:rsidRDefault="008151CB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8151CB" w:rsidRPr="00EB59C7" w14:paraId="72B6DFF9" w14:textId="77777777" w:rsidTr="00D95D0B">
        <w:trPr>
          <w:trHeight w:val="314"/>
        </w:trPr>
        <w:tc>
          <w:tcPr>
            <w:tcW w:w="3686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6D21AE36" w14:textId="4EC1E1BA" w:rsidR="008151CB" w:rsidRPr="00C34AFC" w:rsidRDefault="00C34AFC" w:rsidP="002B4515">
            <w:pPr>
              <w:pStyle w:val="Prosttext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</w:t>
            </w:r>
            <w:r w:rsidR="00DE30C5" w:rsidRPr="00C34AFC">
              <w:rPr>
                <w:rFonts w:ascii="Times New Roman" w:hAnsi="Times New Roman"/>
                <w:sz w:val="22"/>
                <w:szCs w:val="22"/>
              </w:rPr>
              <w:t>astavení zvýraznění obrazu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402543EE" w14:textId="77777777" w:rsidR="008151CB" w:rsidRPr="00EB59C7" w:rsidRDefault="008151CB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70ABD41B" w14:textId="77777777" w:rsidR="008151CB" w:rsidRPr="00EB59C7" w:rsidRDefault="008151CB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0AF4F710" w14:textId="77777777" w:rsidR="008151CB" w:rsidRPr="00EB59C7" w:rsidRDefault="008151CB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8151CB" w:rsidRPr="00EB59C7" w14:paraId="7C00A536" w14:textId="77777777" w:rsidTr="00D95D0B">
        <w:trPr>
          <w:trHeight w:val="314"/>
        </w:trPr>
        <w:tc>
          <w:tcPr>
            <w:tcW w:w="3686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6CBB5861" w14:textId="2D08E071" w:rsidR="008151CB" w:rsidRPr="00C34AFC" w:rsidRDefault="00C34AFC" w:rsidP="002B4515">
            <w:pPr>
              <w:pStyle w:val="Prosttex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="00DE30C5" w:rsidRPr="00C34AFC">
              <w:rPr>
                <w:rFonts w:ascii="Times New Roman" w:hAnsi="Times New Roman"/>
                <w:sz w:val="22"/>
                <w:szCs w:val="22"/>
              </w:rPr>
              <w:t xml:space="preserve">utomatické nastavení </w:t>
            </w:r>
            <w:proofErr w:type="gramStart"/>
            <w:r w:rsidR="00DE30C5" w:rsidRPr="00C34AFC">
              <w:rPr>
                <w:rFonts w:ascii="Times New Roman" w:hAnsi="Times New Roman"/>
                <w:sz w:val="22"/>
                <w:szCs w:val="22"/>
              </w:rPr>
              <w:t>bílé - nebo</w:t>
            </w:r>
            <w:proofErr w:type="gramEnd"/>
            <w:r w:rsidR="00DE30C5" w:rsidRPr="00C34AFC">
              <w:rPr>
                <w:rFonts w:ascii="Times New Roman" w:hAnsi="Times New Roman"/>
                <w:sz w:val="22"/>
                <w:szCs w:val="22"/>
              </w:rPr>
              <w:t xml:space="preserve"> ručně přes čelní panel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6A3A6411" w14:textId="77777777" w:rsidR="008151CB" w:rsidRPr="00EB59C7" w:rsidRDefault="008151CB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5D1DD07E" w14:textId="77777777" w:rsidR="008151CB" w:rsidRPr="00EB59C7" w:rsidRDefault="008151CB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5BD45653" w14:textId="77777777" w:rsidR="008151CB" w:rsidRPr="00EB59C7" w:rsidRDefault="008151CB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DE30C5" w:rsidRPr="00EB59C7" w14:paraId="462667AB" w14:textId="77777777" w:rsidTr="00D95D0B">
        <w:trPr>
          <w:trHeight w:val="314"/>
        </w:trPr>
        <w:tc>
          <w:tcPr>
            <w:tcW w:w="3686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3FCEFA82" w14:textId="48970C6B" w:rsidR="00DE30C5" w:rsidRPr="00C34AFC" w:rsidRDefault="00DE30C5" w:rsidP="002B4515">
            <w:pPr>
              <w:pStyle w:val="Prosttext"/>
              <w:jc w:val="both"/>
              <w:rPr>
                <w:rFonts w:ascii="Times New Roman" w:hAnsi="Times New Roman"/>
              </w:rPr>
            </w:pPr>
            <w:r w:rsidRPr="00C34AFC">
              <w:rPr>
                <w:rFonts w:ascii="Times New Roman" w:hAnsi="Times New Roman"/>
                <w:sz w:val="22"/>
                <w:szCs w:val="22"/>
              </w:rPr>
              <w:lastRenderedPageBreak/>
              <w:t>Iris Mode – potlačení odlesků v obraze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14:paraId="026D2AAB" w14:textId="77777777" w:rsidR="00DE30C5" w:rsidRPr="00EB59C7" w:rsidRDefault="00DE30C5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310A82A4" w14:textId="77777777" w:rsidR="00DE30C5" w:rsidRPr="00EB59C7" w:rsidRDefault="00DE30C5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7B42A0F9" w14:textId="77777777" w:rsidR="00DE30C5" w:rsidRPr="00EB59C7" w:rsidRDefault="00DE30C5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DE30C5" w:rsidRPr="00EB59C7" w14:paraId="0058DA53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1814E602" w14:textId="7EFD7129" w:rsidR="00DE30C5" w:rsidRPr="00C34AFC" w:rsidRDefault="00C34AFC" w:rsidP="002B4515">
            <w:pPr>
              <w:pStyle w:val="Prosttext"/>
              <w:jc w:val="both"/>
              <w:rPr>
                <w:rFonts w:ascii="Times New Roman" w:hAnsi="Times New Roman"/>
              </w:rPr>
            </w:pPr>
            <w:r w:rsidRPr="00C34AFC">
              <w:rPr>
                <w:rFonts w:ascii="Times New Roman" w:hAnsi="Times New Roman"/>
                <w:sz w:val="22"/>
                <w:szCs w:val="22"/>
              </w:rPr>
              <w:t>Z</w:t>
            </w:r>
            <w:r w:rsidR="00DE30C5" w:rsidRPr="00C34AFC">
              <w:rPr>
                <w:rFonts w:ascii="Times New Roman" w:hAnsi="Times New Roman"/>
                <w:sz w:val="22"/>
                <w:szCs w:val="22"/>
              </w:rPr>
              <w:t>mrazení obrazu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14:paraId="74C8A2E1" w14:textId="77777777" w:rsidR="00DE30C5" w:rsidRPr="00EB59C7" w:rsidRDefault="00DE30C5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501D8EDE" w14:textId="77777777" w:rsidR="00DE30C5" w:rsidRPr="00EB59C7" w:rsidRDefault="00DE30C5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18FEC1AD" w14:textId="77777777" w:rsidR="00DE30C5" w:rsidRPr="00EB59C7" w:rsidRDefault="00DE30C5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DE30C5" w:rsidRPr="00EB59C7" w14:paraId="7EA9CC50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439075AB" w14:textId="77777777" w:rsidR="001B3597" w:rsidRDefault="00C34AFC" w:rsidP="002B4515">
            <w:pPr>
              <w:pStyle w:val="Prosttex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4AFC">
              <w:rPr>
                <w:rFonts w:ascii="Times New Roman" w:hAnsi="Times New Roman"/>
                <w:sz w:val="22"/>
                <w:szCs w:val="22"/>
              </w:rPr>
              <w:t>K</w:t>
            </w:r>
            <w:r w:rsidR="00DE30C5" w:rsidRPr="00C34AFC">
              <w:rPr>
                <w:rFonts w:ascii="Times New Roman" w:hAnsi="Times New Roman"/>
                <w:sz w:val="22"/>
                <w:szCs w:val="22"/>
              </w:rPr>
              <w:t>ontinuální ukládání obrazu do uložiště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E30C5" w:rsidRPr="00C34AFC">
              <w:rPr>
                <w:rFonts w:ascii="Times New Roman" w:hAnsi="Times New Roman"/>
                <w:sz w:val="22"/>
                <w:szCs w:val="22"/>
              </w:rPr>
              <w:t>a automatický výběr nejostřejšího snímku</w:t>
            </w:r>
          </w:p>
          <w:p w14:paraId="01B12693" w14:textId="5BEB34DE" w:rsidR="00DE30C5" w:rsidRPr="00C34AFC" w:rsidRDefault="00DE30C5" w:rsidP="002B4515">
            <w:pPr>
              <w:pStyle w:val="Prosttext"/>
              <w:jc w:val="both"/>
              <w:rPr>
                <w:rFonts w:ascii="Times New Roman" w:hAnsi="Times New Roman"/>
              </w:rPr>
            </w:pPr>
            <w:r w:rsidRPr="00C34AFC">
              <w:rPr>
                <w:rFonts w:ascii="Times New Roman" w:hAnsi="Times New Roman"/>
                <w:sz w:val="22"/>
                <w:szCs w:val="22"/>
              </w:rPr>
              <w:t>v případě potřeby archivace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14:paraId="042188E2" w14:textId="77777777" w:rsidR="00DE30C5" w:rsidRPr="00EB59C7" w:rsidRDefault="00DE30C5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158CF16A" w14:textId="77777777" w:rsidR="00DE30C5" w:rsidRPr="00EB59C7" w:rsidRDefault="00DE30C5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5B163987" w14:textId="77777777" w:rsidR="00DE30C5" w:rsidRPr="00EB59C7" w:rsidRDefault="00DE30C5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DE30C5" w:rsidRPr="00EB59C7" w14:paraId="469EBB8B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625286E8" w14:textId="695815F7" w:rsidR="00DE30C5" w:rsidRPr="00C34AFC" w:rsidRDefault="00C34AFC" w:rsidP="002B4515">
            <w:pPr>
              <w:pStyle w:val="Prosttext"/>
              <w:jc w:val="both"/>
              <w:rPr>
                <w:rFonts w:ascii="Times New Roman" w:hAnsi="Times New Roman"/>
              </w:rPr>
            </w:pPr>
            <w:r w:rsidRPr="00C34AFC">
              <w:rPr>
                <w:rFonts w:ascii="Times New Roman" w:hAnsi="Times New Roman"/>
                <w:sz w:val="22"/>
                <w:szCs w:val="22"/>
              </w:rPr>
              <w:t>A</w:t>
            </w:r>
            <w:r w:rsidR="00DE30C5" w:rsidRPr="00C34AFC">
              <w:rPr>
                <w:rFonts w:ascii="Times New Roman" w:hAnsi="Times New Roman"/>
                <w:sz w:val="22"/>
                <w:szCs w:val="22"/>
              </w:rPr>
              <w:t>rchivace obrazů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14:paraId="130E4A66" w14:textId="77777777" w:rsidR="00DE30C5" w:rsidRPr="00EB59C7" w:rsidRDefault="00DE30C5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2648F5E9" w14:textId="77777777" w:rsidR="00DE30C5" w:rsidRPr="00EB59C7" w:rsidRDefault="00DE30C5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580EB0BA" w14:textId="77777777" w:rsidR="00DE30C5" w:rsidRPr="00EB59C7" w:rsidRDefault="00DE30C5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DE30C5" w:rsidRPr="00EB59C7" w14:paraId="7EA37C10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08B1D646" w14:textId="734FA574" w:rsidR="00DE30C5" w:rsidRPr="00C34AFC" w:rsidRDefault="00C34AFC" w:rsidP="002B4515">
            <w:pPr>
              <w:pStyle w:val="Prosttex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</w:t>
            </w:r>
            <w:r w:rsidR="00DE30C5" w:rsidRPr="00C34AFC">
              <w:rPr>
                <w:rFonts w:ascii="Times New Roman" w:hAnsi="Times New Roman"/>
                <w:sz w:val="22"/>
                <w:szCs w:val="22"/>
              </w:rPr>
              <w:t>ožnost napojení endoskopu přes jednodotekový konektor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14:paraId="297602D7" w14:textId="77777777" w:rsidR="00DE30C5" w:rsidRPr="00EB59C7" w:rsidRDefault="00DE30C5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2F57A98E" w14:textId="77777777" w:rsidR="00DE30C5" w:rsidRPr="00EB59C7" w:rsidRDefault="00DE30C5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51106FF2" w14:textId="77777777" w:rsidR="00DE30C5" w:rsidRPr="00EB59C7" w:rsidRDefault="00DE30C5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DE30C5" w:rsidRPr="00EB59C7" w14:paraId="7D44DAD4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60DB7A41" w14:textId="1E421E66" w:rsidR="00DE30C5" w:rsidRPr="00C34AFC" w:rsidRDefault="00C34AFC" w:rsidP="00D95D0B">
            <w:pPr>
              <w:pStyle w:val="Prosttext"/>
              <w:ind w:right="-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 w:rsidR="00DE30C5" w:rsidRPr="00C34AFC">
              <w:rPr>
                <w:rFonts w:ascii="Times New Roman" w:hAnsi="Times New Roman"/>
                <w:sz w:val="22"/>
                <w:szCs w:val="22"/>
              </w:rPr>
              <w:t>ntegrovaný LED světelný zdroj s min. 5 LED diodami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14:paraId="5EEE06F9" w14:textId="77777777" w:rsidR="00DE30C5" w:rsidRPr="00EB59C7" w:rsidRDefault="00DE30C5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6C8E65DB" w14:textId="77777777" w:rsidR="00DE30C5" w:rsidRPr="00EB59C7" w:rsidRDefault="00DE30C5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2DE675E0" w14:textId="77777777" w:rsidR="00DE30C5" w:rsidRPr="00EB59C7" w:rsidRDefault="00DE30C5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DE30C5" w:rsidRPr="00EB59C7" w14:paraId="65EE7956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5C3B1020" w14:textId="518B5597" w:rsidR="00DE30C5" w:rsidRPr="00C34AFC" w:rsidRDefault="00C34AFC" w:rsidP="002B4515">
            <w:pPr>
              <w:pStyle w:val="Prosttex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</w:t>
            </w:r>
            <w:r w:rsidR="00DE30C5" w:rsidRPr="00C34AFC">
              <w:rPr>
                <w:rFonts w:ascii="Times New Roman" w:hAnsi="Times New Roman"/>
                <w:sz w:val="22"/>
                <w:szCs w:val="22"/>
              </w:rPr>
              <w:t>zduchová pumpa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60E690F6" w14:textId="77777777" w:rsidR="00DE30C5" w:rsidRPr="00EB59C7" w:rsidRDefault="00DE30C5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08541872" w14:textId="77777777" w:rsidR="00DE30C5" w:rsidRPr="00EB59C7" w:rsidRDefault="00DE30C5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1D3A702F" w14:textId="77777777" w:rsidR="00DE30C5" w:rsidRPr="00EB59C7" w:rsidRDefault="00DE30C5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62802DDF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0DCCABEE" w14:textId="42EEDDBF" w:rsidR="001B3597" w:rsidRPr="00C34AFC" w:rsidRDefault="001B3597" w:rsidP="002B4515">
            <w:pPr>
              <w:pStyle w:val="Prosttex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Pr="00C34AFC">
              <w:rPr>
                <w:rFonts w:ascii="Times New Roman" w:hAnsi="Times New Roman"/>
                <w:sz w:val="22"/>
                <w:szCs w:val="22"/>
              </w:rPr>
              <w:t>řístroj musí být z důvodu ekonomičnosti (ochrana předchozích investic) plně kompatibilní se všemi stávajícími flexibilními endoskopy Olympus Exera III, řady 185 a 190 na pracovišti e</w:t>
            </w:r>
            <w:r w:rsidR="009D7DD1">
              <w:rPr>
                <w:rFonts w:ascii="Times New Roman" w:hAnsi="Times New Roman"/>
                <w:sz w:val="22"/>
                <w:szCs w:val="22"/>
              </w:rPr>
              <w:t>ndoskopického centra zadavatele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7FEC71B2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2CD2A842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288DC9B7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34DF26E1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67AB4C8D" w14:textId="3DAA1A31" w:rsidR="001B3597" w:rsidRPr="000A3857" w:rsidRDefault="00994715" w:rsidP="002B4515">
            <w:pPr>
              <w:pStyle w:val="Prosttext"/>
              <w:spacing w:before="120" w:after="120"/>
              <w:jc w:val="both"/>
              <w:rPr>
                <w:rFonts w:ascii="Times New Roman" w:hAnsi="Times New Roman"/>
              </w:rPr>
            </w:pPr>
            <w:r w:rsidRPr="000A3857">
              <w:rPr>
                <w:rFonts w:ascii="Times New Roman" w:hAnsi="Times New Roman"/>
                <w:b/>
                <w:sz w:val="22"/>
                <w:szCs w:val="22"/>
              </w:rPr>
              <w:t>LCD monitor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31A4ABBE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155D6ECB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3C702243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428EAE73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2A3998BA" w14:textId="695F64D5" w:rsidR="001B3597" w:rsidRPr="00C34AFC" w:rsidRDefault="00465A13" w:rsidP="00253872">
            <w:pPr>
              <w:pStyle w:val="Prosttex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Ú</w:t>
            </w:r>
            <w:r w:rsidRPr="00536D0C">
              <w:rPr>
                <w:rFonts w:ascii="Times New Roman" w:hAnsi="Times New Roman"/>
                <w:sz w:val="22"/>
                <w:szCs w:val="22"/>
              </w:rPr>
              <w:t>hlopříčka min. 32“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7EA4E112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165B7703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4DF17126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24DC7F89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76C73DFA" w14:textId="6B436FE4" w:rsidR="001B3597" w:rsidRPr="00C34AFC" w:rsidRDefault="00465A13" w:rsidP="0025387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36D0C">
              <w:rPr>
                <w:rFonts w:ascii="Times New Roman" w:hAnsi="Times New Roman" w:cs="Times New Roman"/>
              </w:rPr>
              <w:t>4K</w:t>
            </w:r>
            <w:proofErr w:type="gramEnd"/>
            <w:r w:rsidRPr="00536D0C">
              <w:rPr>
                <w:rFonts w:ascii="Times New Roman" w:hAnsi="Times New Roman" w:cs="Times New Roman"/>
              </w:rPr>
              <w:t xml:space="preserve"> UHD rozlišení obrazu (3840 × 2160)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54A1959B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55F549D4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3E1E20C8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285AB24D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3A156D4E" w14:textId="1BECECC1" w:rsidR="001B3597" w:rsidRPr="00C34AFC" w:rsidRDefault="00465A13" w:rsidP="0025387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536D0C">
              <w:rPr>
                <w:rFonts w:ascii="Times New Roman" w:hAnsi="Times New Roman" w:cs="Times New Roman"/>
              </w:rPr>
              <w:t>inimální kontrast 1000:1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630F2E90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587A335C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63114396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250B6400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3A770186" w14:textId="22CFE0B9" w:rsidR="001B3597" w:rsidRPr="00C34AFC" w:rsidRDefault="00465A13" w:rsidP="0025387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536D0C">
              <w:rPr>
                <w:rFonts w:ascii="Times New Roman" w:hAnsi="Times New Roman" w:cs="Times New Roman"/>
              </w:rPr>
              <w:t>obrazovací úhel alespoň 178°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02824B73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5B951F1E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02D79F6A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7CC0BF9C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41081A36" w14:textId="0C5137A1" w:rsidR="001B3597" w:rsidRPr="00C34AFC" w:rsidRDefault="00465A13" w:rsidP="0025387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536D0C">
              <w:rPr>
                <w:rFonts w:ascii="Times New Roman" w:hAnsi="Times New Roman" w:cs="Times New Roman"/>
              </w:rPr>
              <w:t>ntireflexní úprava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6EE25BA9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7CE35E9F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39B20042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4C6E11A7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0983C97F" w14:textId="0BAC3D90" w:rsidR="001B3597" w:rsidRPr="00C34AFC" w:rsidRDefault="00465A13" w:rsidP="0025387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536D0C">
              <w:rPr>
                <w:rFonts w:ascii="Times New Roman" w:hAnsi="Times New Roman" w:cs="Times New Roman"/>
              </w:rPr>
              <w:t>ertifikace MDE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1FD5D080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68AC7D4A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3C4F61F7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7480AC4D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35A8141A" w14:textId="1E4651CD" w:rsidR="001B3597" w:rsidRPr="00C34AFC" w:rsidRDefault="00465A13" w:rsidP="0025387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536D0C">
              <w:rPr>
                <w:rFonts w:ascii="Times New Roman" w:hAnsi="Times New Roman" w:cs="Times New Roman"/>
              </w:rPr>
              <w:t>avěšení – 100 mmVESA/WVESA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0C17FA85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0EF28853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0964A0FC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2B6F0778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075EEE20" w14:textId="69C26C4A" w:rsidR="001B3597" w:rsidRPr="000A3857" w:rsidRDefault="00465A13" w:rsidP="002B4515">
            <w:pPr>
              <w:pStyle w:val="Prosttext"/>
              <w:spacing w:before="120" w:after="120"/>
              <w:jc w:val="both"/>
              <w:rPr>
                <w:rFonts w:ascii="Times New Roman" w:hAnsi="Times New Roman"/>
              </w:rPr>
            </w:pPr>
            <w:r w:rsidRPr="000A3857">
              <w:rPr>
                <w:rFonts w:ascii="Times New Roman" w:hAnsi="Times New Roman"/>
                <w:b/>
                <w:sz w:val="22"/>
                <w:szCs w:val="22"/>
              </w:rPr>
              <w:t>Videogastroskop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5FE207AE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7D4D980A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24CEC52D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2062BA9F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5D7E624E" w14:textId="70227E63" w:rsidR="001B3597" w:rsidRPr="00C34AFC" w:rsidRDefault="00465A13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Ú</w:t>
            </w:r>
            <w:r w:rsidRPr="00536D0C">
              <w:rPr>
                <w:rFonts w:ascii="Times New Roman" w:hAnsi="Times New Roman" w:cs="Times New Roman"/>
              </w:rPr>
              <w:t>zkopásmové zobrazení – úzká pásma vlnových délek centrovaná kolem 415 nm (modré světlo) a 540 nm (zelené světlo)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548E30C3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6DF18E4A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66ECAAD6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55FD4D68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29759A05" w14:textId="62C14ED0" w:rsidR="00465A13" w:rsidRDefault="00465A13" w:rsidP="002B45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6D0C">
              <w:rPr>
                <w:rFonts w:ascii="Times New Roman" w:hAnsi="Times New Roman" w:cs="Times New Roman"/>
              </w:rPr>
              <w:t xml:space="preserve">Zobrazovací systém </w:t>
            </w:r>
            <w:proofErr w:type="gramStart"/>
            <w:r w:rsidRPr="00536D0C">
              <w:rPr>
                <w:rFonts w:ascii="Times New Roman" w:hAnsi="Times New Roman" w:cs="Times New Roman"/>
              </w:rPr>
              <w:t>endoskopu - barevný</w:t>
            </w:r>
            <w:proofErr w:type="gramEnd"/>
            <w:r w:rsidRPr="00536D0C">
              <w:rPr>
                <w:rFonts w:ascii="Times New Roman" w:hAnsi="Times New Roman" w:cs="Times New Roman"/>
              </w:rPr>
              <w:t xml:space="preserve"> CCD čip s rozlišením HDTV 1080/50i</w:t>
            </w:r>
          </w:p>
          <w:p w14:paraId="48DF0C0D" w14:textId="3A6272EB" w:rsidR="00465A13" w:rsidRDefault="000A3857" w:rsidP="002B45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a/O</w:t>
            </w:r>
            <w:r w:rsidR="00465A13" w:rsidRPr="00536D0C">
              <w:rPr>
                <w:rFonts w:ascii="Times New Roman" w:hAnsi="Times New Roman" w:cs="Times New Roman"/>
              </w:rPr>
              <w:t>ptický systém</w:t>
            </w:r>
          </w:p>
          <w:p w14:paraId="2FDE365A" w14:textId="53A6AD40" w:rsidR="00465A13" w:rsidRDefault="00465A13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36D0C">
              <w:rPr>
                <w:rFonts w:ascii="Times New Roman" w:hAnsi="Times New Roman" w:cs="Times New Roman"/>
              </w:rPr>
              <w:t>zorné pole – min. 140°</w:t>
            </w:r>
          </w:p>
          <w:p w14:paraId="7AD7D62F" w14:textId="538CFADD" w:rsidR="00465A13" w:rsidRDefault="00465A13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36D0C">
              <w:rPr>
                <w:rFonts w:ascii="Times New Roman" w:hAnsi="Times New Roman" w:cs="Times New Roman"/>
              </w:rPr>
              <w:t xml:space="preserve">směr </w:t>
            </w:r>
            <w:proofErr w:type="gramStart"/>
            <w:r w:rsidRPr="00536D0C">
              <w:rPr>
                <w:rFonts w:ascii="Times New Roman" w:hAnsi="Times New Roman" w:cs="Times New Roman"/>
              </w:rPr>
              <w:t>pohledu - přímý</w:t>
            </w:r>
            <w:proofErr w:type="gramEnd"/>
            <w:r w:rsidRPr="00536D0C">
              <w:rPr>
                <w:rFonts w:ascii="Times New Roman" w:hAnsi="Times New Roman" w:cs="Times New Roman"/>
              </w:rPr>
              <w:t xml:space="preserve"> pohled</w:t>
            </w:r>
          </w:p>
          <w:p w14:paraId="4540D1D1" w14:textId="45F1958E" w:rsidR="00465A13" w:rsidRDefault="00465A13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36D0C">
              <w:rPr>
                <w:rFonts w:ascii="Times New Roman" w:hAnsi="Times New Roman" w:cs="Times New Roman"/>
              </w:rPr>
              <w:t xml:space="preserve">hloubka pole </w:t>
            </w:r>
            <w:proofErr w:type="gramStart"/>
            <w:r w:rsidRPr="00536D0C">
              <w:rPr>
                <w:rFonts w:ascii="Times New Roman" w:hAnsi="Times New Roman" w:cs="Times New Roman"/>
              </w:rPr>
              <w:t>-  2</w:t>
            </w:r>
            <w:proofErr w:type="gramEnd"/>
            <w:r w:rsidRPr="00536D0C">
              <w:rPr>
                <w:rFonts w:ascii="Times New Roman" w:hAnsi="Times New Roman" w:cs="Times New Roman"/>
              </w:rPr>
              <w:t>-100 mm</w:t>
            </w:r>
          </w:p>
          <w:p w14:paraId="62BE2BCB" w14:textId="6D330711" w:rsidR="00465A13" w:rsidRDefault="000A385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b/Z</w:t>
            </w:r>
            <w:r w:rsidR="00465A13" w:rsidRPr="00536D0C">
              <w:rPr>
                <w:rFonts w:ascii="Times New Roman" w:hAnsi="Times New Roman" w:cs="Times New Roman"/>
              </w:rPr>
              <w:t>aváděcí tubus</w:t>
            </w:r>
          </w:p>
          <w:p w14:paraId="34A30807" w14:textId="481CB4F7" w:rsidR="00465A13" w:rsidRDefault="00465A13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36D0C">
              <w:rPr>
                <w:rFonts w:ascii="Times New Roman" w:hAnsi="Times New Roman" w:cs="Times New Roman"/>
              </w:rPr>
              <w:t>zevní průměr distálního konce – max. 10 mm</w:t>
            </w:r>
          </w:p>
          <w:p w14:paraId="6D77C2FE" w14:textId="27AEEF06" w:rsidR="00465A13" w:rsidRDefault="001D042D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65A13" w:rsidRPr="00536D0C">
              <w:rPr>
                <w:rFonts w:ascii="Times New Roman" w:hAnsi="Times New Roman" w:cs="Times New Roman"/>
              </w:rPr>
              <w:t>zevní průměr tubusu – max. 10 mm</w:t>
            </w:r>
          </w:p>
          <w:p w14:paraId="26806AEF" w14:textId="40BEAD01" w:rsidR="00465A13" w:rsidRDefault="001D042D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65A13" w:rsidRPr="00536D0C">
              <w:rPr>
                <w:rFonts w:ascii="Times New Roman" w:hAnsi="Times New Roman" w:cs="Times New Roman"/>
              </w:rPr>
              <w:t>pracovní délka – min. 1000 mm</w:t>
            </w:r>
          </w:p>
          <w:p w14:paraId="27931297" w14:textId="467CDDB2" w:rsidR="00465A13" w:rsidRDefault="001D042D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65A13" w:rsidRPr="00536D0C">
              <w:rPr>
                <w:rFonts w:ascii="Times New Roman" w:hAnsi="Times New Roman" w:cs="Times New Roman"/>
              </w:rPr>
              <w:t>přídavný oplachový kanál</w:t>
            </w:r>
            <w:r w:rsidR="00465A13" w:rsidRPr="00D95D0B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465A13" w:rsidRPr="00536D0C">
              <w:rPr>
                <w:rFonts w:ascii="Times New Roman" w:hAnsi="Times New Roman" w:cs="Times New Roman"/>
              </w:rPr>
              <w:t xml:space="preserve"> tzv. WaterJet</w:t>
            </w:r>
          </w:p>
          <w:p w14:paraId="503CF46F" w14:textId="5CB424CD" w:rsidR="00465A13" w:rsidRDefault="001D042D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c/</w:t>
            </w:r>
            <w:r w:rsidR="000A3857">
              <w:rPr>
                <w:rFonts w:ascii="Times New Roman" w:hAnsi="Times New Roman" w:cs="Times New Roman"/>
              </w:rPr>
              <w:t>P</w:t>
            </w:r>
            <w:r w:rsidR="00465A13" w:rsidRPr="00536D0C">
              <w:rPr>
                <w:rFonts w:ascii="Times New Roman" w:hAnsi="Times New Roman" w:cs="Times New Roman"/>
              </w:rPr>
              <w:t>racovní kanál</w:t>
            </w:r>
          </w:p>
          <w:p w14:paraId="4D7A2E66" w14:textId="7D0A9960" w:rsidR="00465A13" w:rsidRDefault="001D042D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65A13" w:rsidRPr="00536D0C">
              <w:rPr>
                <w:rFonts w:ascii="Times New Roman" w:hAnsi="Times New Roman" w:cs="Times New Roman"/>
              </w:rPr>
              <w:t>vnitřní průměr – min. 2,5 mm</w:t>
            </w:r>
          </w:p>
          <w:p w14:paraId="6352E45B" w14:textId="7417D4CE" w:rsidR="00465A13" w:rsidRDefault="001D042D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d/</w:t>
            </w:r>
            <w:r w:rsidR="00465A13" w:rsidRPr="00536D0C">
              <w:rPr>
                <w:rFonts w:ascii="Times New Roman" w:hAnsi="Times New Roman" w:cs="Times New Roman"/>
              </w:rPr>
              <w:t>ohybová část</w:t>
            </w:r>
          </w:p>
          <w:p w14:paraId="069E284D" w14:textId="5599BF57" w:rsidR="001B3597" w:rsidRPr="00C34AFC" w:rsidRDefault="001D042D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65A13" w:rsidRPr="00536D0C">
              <w:rPr>
                <w:rFonts w:ascii="Times New Roman" w:hAnsi="Times New Roman" w:cs="Times New Roman"/>
              </w:rPr>
              <w:t xml:space="preserve">rozsah angulace vždy min. nahoru </w:t>
            </w:r>
            <w:r w:rsidR="00465A13" w:rsidRPr="00536D0C">
              <w:rPr>
                <w:rFonts w:ascii="Times New Roman" w:hAnsi="Times New Roman" w:cs="Times New Roman"/>
              </w:rPr>
              <w:lastRenderedPageBreak/>
              <w:t>210°, dolů 90°, doprava 100°, doleva 100°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7C7CD0D6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5B648ACA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3B2D5AB3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7E68EB53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718F7A73" w14:textId="14012F7A" w:rsidR="001B3597" w:rsidRPr="00C34AFC" w:rsidRDefault="00465A13" w:rsidP="002B4515">
            <w:pPr>
              <w:pStyle w:val="Textkomente"/>
              <w:suppressAutoHyphens w:val="0"/>
              <w:spacing w:after="0"/>
              <w:jc w:val="both"/>
              <w:rPr>
                <w:rFonts w:ascii="Times New Roman" w:hAnsi="Times New Roman"/>
              </w:rPr>
            </w:pPr>
            <w:r w:rsidRPr="00536D0C">
              <w:rPr>
                <w:rFonts w:ascii="Times New Roman" w:hAnsi="Times New Roman" w:cs="Times New Roman"/>
                <w:sz w:val="22"/>
                <w:szCs w:val="22"/>
              </w:rPr>
              <w:t>Přístroj musí být z důvodu ekonomičnosti (ochrana předchozích investic) plně kompatibilní se stávající endoskopickou technikou (zdroj světla CLV-190 Olympus Exera III a videoprocesor CV-190 Olympus Exera III) na pracovišti e</w:t>
            </w:r>
            <w:r w:rsidR="009D7DD1">
              <w:rPr>
                <w:rFonts w:ascii="Times New Roman" w:hAnsi="Times New Roman" w:cs="Times New Roman"/>
                <w:sz w:val="22"/>
                <w:szCs w:val="22"/>
              </w:rPr>
              <w:t>ndoskopického centra zadavatele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28598EA8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0EC286B2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57B60EF7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56833DCC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0C4C7899" w14:textId="253A1751" w:rsidR="001B3597" w:rsidRPr="000A3857" w:rsidRDefault="009D7DD1" w:rsidP="002B4515">
            <w:pPr>
              <w:pStyle w:val="Prosttext"/>
              <w:spacing w:before="120" w:after="120"/>
              <w:jc w:val="both"/>
              <w:rPr>
                <w:rFonts w:ascii="Times New Roman" w:hAnsi="Times New Roman"/>
              </w:rPr>
            </w:pPr>
            <w:r w:rsidRPr="000A3857">
              <w:rPr>
                <w:rFonts w:ascii="Times New Roman" w:hAnsi="Times New Roman"/>
                <w:b/>
                <w:sz w:val="22"/>
                <w:szCs w:val="22"/>
              </w:rPr>
              <w:t>Videogastroskop terapeutický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6CBB4F9C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68E9FF31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73EFEDD0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7AAFEB88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1A18C7F0" w14:textId="7ACF0880" w:rsidR="001B3597" w:rsidRPr="00C34AFC" w:rsidRDefault="009D7DD1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Ú</w:t>
            </w:r>
            <w:r w:rsidRPr="00536D0C">
              <w:rPr>
                <w:rFonts w:ascii="Times New Roman" w:hAnsi="Times New Roman" w:cs="Times New Roman"/>
              </w:rPr>
              <w:t xml:space="preserve">zkopásmové </w:t>
            </w:r>
            <w:proofErr w:type="gramStart"/>
            <w:r w:rsidRPr="00536D0C">
              <w:rPr>
                <w:rFonts w:ascii="Times New Roman" w:hAnsi="Times New Roman" w:cs="Times New Roman"/>
              </w:rPr>
              <w:t>zobrazení - pásma</w:t>
            </w:r>
            <w:proofErr w:type="gramEnd"/>
            <w:r w:rsidRPr="00536D0C">
              <w:rPr>
                <w:rFonts w:ascii="Times New Roman" w:hAnsi="Times New Roman" w:cs="Times New Roman"/>
              </w:rPr>
              <w:t xml:space="preserve"> vlnových délek centrovaná kolem 415 nm (modré sv</w:t>
            </w:r>
            <w:r>
              <w:rPr>
                <w:rFonts w:ascii="Times New Roman" w:hAnsi="Times New Roman" w:cs="Times New Roman"/>
              </w:rPr>
              <w:t>ětlo) a 540 nm (zelené světlo)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43BB1489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7B0F9725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20265C4E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2ED3557E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56E75E0A" w14:textId="77777777" w:rsidR="009D7DD1" w:rsidRDefault="009D7DD1" w:rsidP="002B45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6D0C">
              <w:rPr>
                <w:rFonts w:ascii="Times New Roman" w:hAnsi="Times New Roman" w:cs="Times New Roman"/>
              </w:rPr>
              <w:t xml:space="preserve">Zobrazovací systém </w:t>
            </w:r>
            <w:proofErr w:type="gramStart"/>
            <w:r w:rsidRPr="00536D0C">
              <w:rPr>
                <w:rFonts w:ascii="Times New Roman" w:hAnsi="Times New Roman" w:cs="Times New Roman"/>
              </w:rPr>
              <w:t>endoskopu - CCD</w:t>
            </w:r>
            <w:proofErr w:type="gramEnd"/>
            <w:r w:rsidRPr="00536D0C">
              <w:rPr>
                <w:rFonts w:ascii="Times New Roman" w:hAnsi="Times New Roman" w:cs="Times New Roman"/>
              </w:rPr>
              <w:t xml:space="preserve"> čip s rozlišením HDTV 1080/50i</w:t>
            </w:r>
          </w:p>
          <w:p w14:paraId="050F8206" w14:textId="15F078FD" w:rsidR="009D7DD1" w:rsidRDefault="009D7DD1" w:rsidP="002B45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a/</w:t>
            </w:r>
            <w:r w:rsidR="000A3857">
              <w:rPr>
                <w:rFonts w:ascii="Times New Roman" w:hAnsi="Times New Roman" w:cs="Times New Roman"/>
              </w:rPr>
              <w:t>O</w:t>
            </w:r>
            <w:r w:rsidRPr="00536D0C">
              <w:rPr>
                <w:rFonts w:ascii="Times New Roman" w:hAnsi="Times New Roman" w:cs="Times New Roman"/>
              </w:rPr>
              <w:t>ptický systém</w:t>
            </w:r>
          </w:p>
          <w:p w14:paraId="3EFBD23B" w14:textId="76276407" w:rsidR="009D7DD1" w:rsidRDefault="009D7DD1" w:rsidP="002B45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36D0C">
              <w:rPr>
                <w:rFonts w:ascii="Times New Roman" w:hAnsi="Times New Roman" w:cs="Times New Roman"/>
              </w:rPr>
              <w:t>zorné pole – min. 140°</w:t>
            </w:r>
          </w:p>
          <w:p w14:paraId="5DBD0829" w14:textId="5B147855" w:rsidR="009D7DD1" w:rsidRDefault="009D7DD1" w:rsidP="002B45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36D0C">
              <w:rPr>
                <w:rFonts w:ascii="Times New Roman" w:hAnsi="Times New Roman" w:cs="Times New Roman"/>
              </w:rPr>
              <w:t xml:space="preserve">směr </w:t>
            </w:r>
            <w:proofErr w:type="gramStart"/>
            <w:r w:rsidRPr="00536D0C">
              <w:rPr>
                <w:rFonts w:ascii="Times New Roman" w:hAnsi="Times New Roman" w:cs="Times New Roman"/>
              </w:rPr>
              <w:t>pohledu - přímý</w:t>
            </w:r>
            <w:proofErr w:type="gramEnd"/>
            <w:r w:rsidRPr="00536D0C">
              <w:rPr>
                <w:rFonts w:ascii="Times New Roman" w:hAnsi="Times New Roman" w:cs="Times New Roman"/>
              </w:rPr>
              <w:t xml:space="preserve"> pohled</w:t>
            </w:r>
          </w:p>
          <w:p w14:paraId="37EEE7DC" w14:textId="7C3C2F39" w:rsidR="009D7DD1" w:rsidRDefault="009D7DD1" w:rsidP="002B45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36D0C">
              <w:rPr>
                <w:rFonts w:ascii="Times New Roman" w:hAnsi="Times New Roman" w:cs="Times New Roman"/>
              </w:rPr>
              <w:t xml:space="preserve">hloubka </w:t>
            </w:r>
            <w:proofErr w:type="gramStart"/>
            <w:r w:rsidRPr="00536D0C">
              <w:rPr>
                <w:rFonts w:ascii="Times New Roman" w:hAnsi="Times New Roman" w:cs="Times New Roman"/>
              </w:rPr>
              <w:t>pole:  2</w:t>
            </w:r>
            <w:proofErr w:type="gramEnd"/>
            <w:r w:rsidRPr="00536D0C">
              <w:rPr>
                <w:rFonts w:ascii="Times New Roman" w:hAnsi="Times New Roman" w:cs="Times New Roman"/>
              </w:rPr>
              <w:t xml:space="preserve"> -100 mm</w:t>
            </w:r>
          </w:p>
          <w:p w14:paraId="6341AA07" w14:textId="4978110B" w:rsidR="009D7DD1" w:rsidRDefault="009D7DD1" w:rsidP="002B45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b/</w:t>
            </w:r>
            <w:r w:rsidR="000A3857">
              <w:rPr>
                <w:rFonts w:ascii="Times New Roman" w:hAnsi="Times New Roman" w:cs="Times New Roman"/>
              </w:rPr>
              <w:t>Z</w:t>
            </w:r>
            <w:r w:rsidRPr="00536D0C">
              <w:rPr>
                <w:rFonts w:ascii="Times New Roman" w:hAnsi="Times New Roman" w:cs="Times New Roman"/>
              </w:rPr>
              <w:t>aváděcí tubus</w:t>
            </w:r>
          </w:p>
          <w:p w14:paraId="6924B6D7" w14:textId="094990F2" w:rsidR="009D7DD1" w:rsidRDefault="009D7DD1" w:rsidP="002B45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36D0C">
              <w:rPr>
                <w:rFonts w:ascii="Times New Roman" w:hAnsi="Times New Roman" w:cs="Times New Roman"/>
              </w:rPr>
              <w:t>zevní průměr distálního konce – max. 11 mm</w:t>
            </w:r>
          </w:p>
          <w:p w14:paraId="40875050" w14:textId="2A1B2E53" w:rsidR="009D7DD1" w:rsidRDefault="009D7DD1" w:rsidP="002B45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36D0C">
              <w:rPr>
                <w:rFonts w:ascii="Times New Roman" w:hAnsi="Times New Roman" w:cs="Times New Roman"/>
              </w:rPr>
              <w:t>zevní průměr tubusu – max. 11 mm</w:t>
            </w:r>
          </w:p>
          <w:p w14:paraId="2220F0B8" w14:textId="4C5F5C01" w:rsidR="009D7DD1" w:rsidRDefault="009D7DD1" w:rsidP="002B45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36D0C">
              <w:rPr>
                <w:rFonts w:ascii="Times New Roman" w:hAnsi="Times New Roman" w:cs="Times New Roman"/>
              </w:rPr>
              <w:t>pracovní délka – min. 1000 mm</w:t>
            </w:r>
          </w:p>
          <w:p w14:paraId="64BF8CA5" w14:textId="0F258521" w:rsidR="009D7DD1" w:rsidRDefault="009D7DD1" w:rsidP="002B45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36D0C">
              <w:rPr>
                <w:rFonts w:ascii="Times New Roman" w:hAnsi="Times New Roman" w:cs="Times New Roman"/>
              </w:rPr>
              <w:t>přídavný oplachový kanál – tzv. WaterJet</w:t>
            </w:r>
          </w:p>
          <w:p w14:paraId="238392ED" w14:textId="18F2415B" w:rsidR="009D7DD1" w:rsidRDefault="009D7DD1" w:rsidP="002B45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c/</w:t>
            </w:r>
            <w:r w:rsidR="000A3857">
              <w:rPr>
                <w:rFonts w:ascii="Times New Roman" w:hAnsi="Times New Roman" w:cs="Times New Roman"/>
              </w:rPr>
              <w:t>P</w:t>
            </w:r>
            <w:r w:rsidRPr="00536D0C">
              <w:rPr>
                <w:rFonts w:ascii="Times New Roman" w:hAnsi="Times New Roman" w:cs="Times New Roman"/>
              </w:rPr>
              <w:t>racovní kanál</w:t>
            </w:r>
          </w:p>
          <w:p w14:paraId="09A840AE" w14:textId="2D0E0271" w:rsidR="009D7DD1" w:rsidRDefault="009D7DD1" w:rsidP="002B45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36D0C">
              <w:rPr>
                <w:rFonts w:ascii="Times New Roman" w:hAnsi="Times New Roman" w:cs="Times New Roman"/>
              </w:rPr>
              <w:t>vnitřní průměr – min. 3,5 mm</w:t>
            </w:r>
          </w:p>
          <w:p w14:paraId="16C5F7A1" w14:textId="4F1B18BD" w:rsidR="009D7DD1" w:rsidRDefault="009D7DD1" w:rsidP="002B45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d/</w:t>
            </w:r>
            <w:r w:rsidR="000A3857">
              <w:rPr>
                <w:rFonts w:ascii="Times New Roman" w:hAnsi="Times New Roman" w:cs="Times New Roman"/>
              </w:rPr>
              <w:t>O</w:t>
            </w:r>
            <w:r w:rsidRPr="00536D0C">
              <w:rPr>
                <w:rFonts w:ascii="Times New Roman" w:hAnsi="Times New Roman" w:cs="Times New Roman"/>
              </w:rPr>
              <w:t>hybová část</w:t>
            </w:r>
          </w:p>
          <w:p w14:paraId="2B4D08A5" w14:textId="758D094D" w:rsidR="001B3597" w:rsidRPr="00C34AFC" w:rsidRDefault="009D7DD1" w:rsidP="002B45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36D0C">
              <w:rPr>
                <w:rFonts w:ascii="Times New Roman" w:hAnsi="Times New Roman" w:cs="Times New Roman"/>
              </w:rPr>
              <w:t>rozsah angulace vždy min.: nahoru 210°, dolů 90°, doprava 100°, doleva 100°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45517B68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61F819F9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06095375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7E62BB19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41EE8BB1" w14:textId="75A1AF89" w:rsidR="001B3597" w:rsidRPr="00C34AFC" w:rsidRDefault="009D7DD1" w:rsidP="002B4515">
            <w:pPr>
              <w:pStyle w:val="Textkomente"/>
              <w:suppressAutoHyphens w:val="0"/>
              <w:spacing w:after="0"/>
              <w:jc w:val="both"/>
              <w:rPr>
                <w:rFonts w:ascii="Times New Roman" w:hAnsi="Times New Roman"/>
              </w:rPr>
            </w:pPr>
            <w:r w:rsidRPr="00536D0C">
              <w:rPr>
                <w:rFonts w:ascii="Times New Roman" w:hAnsi="Times New Roman" w:cs="Times New Roman"/>
                <w:sz w:val="22"/>
                <w:szCs w:val="22"/>
              </w:rPr>
              <w:t>Přístroj musí být z důvodu ekonomičnosti (ochrana předchozích investic) plně kompatibilní se stávající endoskopickou technikou (zdroj světla CLV-190 Olympus Exera III a videoprocesor CV-190 Olympus Exera III) na pracovišti en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doskopického centra zadavatele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7771E0A3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66C3B729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7D569A19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464C64AA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7E6BED45" w14:textId="12FE953E" w:rsidR="001B3597" w:rsidRPr="000A3857" w:rsidRDefault="00497856" w:rsidP="002B4515">
            <w:pPr>
              <w:pStyle w:val="Prosttext"/>
              <w:spacing w:before="120" w:after="120"/>
              <w:jc w:val="both"/>
              <w:rPr>
                <w:rFonts w:ascii="Times New Roman" w:hAnsi="Times New Roman"/>
              </w:rPr>
            </w:pPr>
            <w:r w:rsidRPr="000A3857">
              <w:rPr>
                <w:rFonts w:ascii="Times New Roman" w:hAnsi="Times New Roman"/>
                <w:b/>
                <w:sz w:val="22"/>
                <w:szCs w:val="22"/>
              </w:rPr>
              <w:t>Elektrochirurgická jednotka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0D7A682B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2BFAF3D8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55695E1D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0F397F99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7BB84A1B" w14:textId="78EE9244" w:rsidR="001B3597" w:rsidRPr="00C34AFC" w:rsidRDefault="00497856" w:rsidP="002B4515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6D0C">
              <w:rPr>
                <w:rFonts w:ascii="Times New Roman" w:eastAsia="Calibri" w:hAnsi="Times New Roman" w:cs="Times New Roman"/>
                <w:iCs/>
                <w:color w:val="000000"/>
              </w:rPr>
              <w:t>Monopolární módy - 4 základní módy pro monopolární řezání s nastavitelnými efekty intenzity (Čistý řezací mód, Smíšený řezací mód, Pulsní pomalý mód, Pulsní rychlý mód), 4 základní módy pro monopolární koagulaci s nastavitelnými efekty intenzity</w:t>
            </w:r>
            <w:r w:rsidRPr="00536D0C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</w:t>
            </w:r>
            <w:r w:rsidRPr="00536D0C">
              <w:rPr>
                <w:rFonts w:ascii="Times New Roman" w:eastAsia="Calibri" w:hAnsi="Times New Roman" w:cs="Times New Roman"/>
                <w:iCs/>
                <w:color w:val="000000"/>
              </w:rPr>
              <w:t>(Jemná koagulace, Silnějsí koagulace, Nejsilnější koagulace, Sprejová koagualce)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67FFD728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5CEE025B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31DD3B52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44535086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6D78B59D" w14:textId="736E2194" w:rsidR="001B3597" w:rsidRPr="00C34AFC" w:rsidRDefault="00497856" w:rsidP="002B4515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6D0C">
              <w:rPr>
                <w:rFonts w:ascii="Times New Roman" w:eastAsia="Calibri" w:hAnsi="Times New Roman" w:cs="Times New Roman"/>
                <w:iCs/>
                <w:color w:val="000000"/>
              </w:rPr>
              <w:t>Bipolární módy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4ADC2E50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7BE98AA6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49790F78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3D3DC1AA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4B450E07" w14:textId="3619075C" w:rsidR="001B3597" w:rsidRPr="00C34AFC" w:rsidRDefault="005D0365" w:rsidP="002B4515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lastRenderedPageBreak/>
              <w:t>P</w:t>
            </w:r>
            <w:r w:rsidR="00497856" w:rsidRPr="00536D0C">
              <w:rPr>
                <w:rFonts w:ascii="Times New Roman" w:eastAsia="Calibri" w:hAnsi="Times New Roman" w:cs="Times New Roman"/>
                <w:iCs/>
                <w:color w:val="000000"/>
              </w:rPr>
              <w:t>řipojení Neutrální elektrody - 1 základní mód pro bipolární řezání s nastavitelnými efekty (Bipolární řezací mód), 3 základní módy pro bipolární koagulaci s nastavitelnými efekty (BisoftCoag, AutoCoag, RFCoag)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33380B38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081333AC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63B1F62B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6B330A5B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665A38EE" w14:textId="618EF04C" w:rsidR="001B3597" w:rsidRPr="00C34AFC" w:rsidRDefault="005D0365" w:rsidP="002B4515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Z</w:t>
            </w:r>
            <w:r w:rsidR="00497856" w:rsidRPr="00536D0C">
              <w:rPr>
                <w:rFonts w:ascii="Times New Roman" w:eastAsia="Calibri" w:hAnsi="Times New Roman" w:cs="Times New Roman"/>
                <w:iCs/>
                <w:color w:val="000000"/>
              </w:rPr>
              <w:t xml:space="preserve">ákladní frekvence - 430 kHz, +- </w:t>
            </w:r>
            <w:proofErr w:type="gramStart"/>
            <w:r w:rsidR="00497856" w:rsidRPr="00536D0C">
              <w:rPr>
                <w:rFonts w:ascii="Times New Roman" w:eastAsia="Calibri" w:hAnsi="Times New Roman" w:cs="Times New Roman"/>
                <w:iCs/>
                <w:color w:val="000000"/>
              </w:rPr>
              <w:t>20%</w:t>
            </w:r>
            <w:proofErr w:type="gramEnd"/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2E46F16E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72A8E32C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5420037F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D0365" w:rsidRPr="00EB59C7" w14:paraId="22C7954A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1DBBDD04" w14:textId="5437A312" w:rsidR="005D0365" w:rsidRPr="00536D0C" w:rsidRDefault="005D0365" w:rsidP="002B4515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M</w:t>
            </w:r>
            <w:r w:rsidRPr="00536D0C">
              <w:rPr>
                <w:rFonts w:ascii="Times New Roman" w:eastAsia="Calibri" w:hAnsi="Times New Roman" w:cs="Times New Roman"/>
                <w:iCs/>
                <w:color w:val="000000"/>
              </w:rPr>
              <w:t>aximální výstup - 120 W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4B1AB207" w14:textId="77777777" w:rsidR="005D0365" w:rsidRPr="00EB59C7" w:rsidRDefault="005D0365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5A2C8CA2" w14:textId="77777777" w:rsidR="005D0365" w:rsidRPr="00EB59C7" w:rsidRDefault="005D0365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7A1C17BD" w14:textId="77777777" w:rsidR="005D0365" w:rsidRPr="00EB59C7" w:rsidRDefault="005D0365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7764FEF6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61954F26" w14:textId="72D75B72" w:rsidR="001B3597" w:rsidRPr="00C34AFC" w:rsidRDefault="005D0365" w:rsidP="002B4515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O</w:t>
            </w:r>
            <w:r w:rsidR="00497856" w:rsidRPr="00536D0C">
              <w:rPr>
                <w:rFonts w:ascii="Times New Roman" w:eastAsia="Calibri" w:hAnsi="Times New Roman" w:cs="Times New Roman"/>
                <w:iCs/>
                <w:color w:val="000000"/>
              </w:rPr>
              <w:t xml:space="preserve">vládání </w:t>
            </w:r>
            <w:proofErr w:type="gramStart"/>
            <w:r w:rsidR="00497856" w:rsidRPr="00536D0C">
              <w:rPr>
                <w:rFonts w:ascii="Times New Roman" w:eastAsia="Calibri" w:hAnsi="Times New Roman" w:cs="Times New Roman"/>
                <w:iCs/>
                <w:color w:val="000000"/>
              </w:rPr>
              <w:t>výstupu - nožní</w:t>
            </w:r>
            <w:proofErr w:type="gramEnd"/>
            <w:r w:rsidR="00497856" w:rsidRPr="00536D0C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bezdrátový pedál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380A4B3C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7DF4FBE2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3A700B0F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4757DD07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78960C43" w14:textId="2B23F9A8" w:rsidR="001B3597" w:rsidRPr="00C34AFC" w:rsidRDefault="005D0365" w:rsidP="002B4515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V</w:t>
            </w:r>
            <w:r w:rsidR="00497856" w:rsidRPr="00536D0C">
              <w:rPr>
                <w:rFonts w:ascii="Times New Roman" w:eastAsia="MS Mincho" w:hAnsi="Times New Roman" w:cs="Times New Roman"/>
                <w:lang w:eastAsia="ja-JP"/>
              </w:rPr>
              <w:t>četně argon plasma koagulační jednotky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2F6171EF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485CA096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24896E44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265CA80A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10C72379" w14:textId="4E809384" w:rsidR="001B3597" w:rsidRPr="000A3857" w:rsidRDefault="005D0365" w:rsidP="002B4515">
            <w:pPr>
              <w:pStyle w:val="Prosttext"/>
              <w:spacing w:before="120" w:after="120"/>
              <w:jc w:val="both"/>
              <w:rPr>
                <w:rFonts w:ascii="Times New Roman" w:hAnsi="Times New Roman"/>
              </w:rPr>
            </w:pPr>
            <w:r w:rsidRPr="000A3857">
              <w:rPr>
                <w:rFonts w:ascii="Times New Roman" w:eastAsia="MS Mincho" w:hAnsi="Times New Roman"/>
                <w:b/>
                <w:sz w:val="22"/>
                <w:szCs w:val="22"/>
                <w:lang w:eastAsia="ja-JP"/>
              </w:rPr>
              <w:t>Oplachovací vodní peristaltická pumpa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42A888D6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56965634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6075E846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42B4A7F0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4BA73C9B" w14:textId="71876192" w:rsidR="001B3597" w:rsidRPr="00C34AFC" w:rsidRDefault="005D0365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O</w:t>
            </w:r>
            <w:r w:rsidRPr="00536D0C">
              <w:rPr>
                <w:rFonts w:ascii="Times New Roman" w:eastAsia="MS Mincho" w:hAnsi="Times New Roman" w:cs="Times New Roman"/>
                <w:lang w:eastAsia="ja-JP"/>
              </w:rPr>
              <w:t>vládání přímo z endoskopu nebo přídavnou šlapkou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69CCF041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7629E7AB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40A98734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523ECADB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279B780F" w14:textId="0437DF62" w:rsidR="001B3597" w:rsidRPr="00C34AFC" w:rsidRDefault="005D0365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K</w:t>
            </w:r>
            <w:r w:rsidRPr="00536D0C">
              <w:rPr>
                <w:rFonts w:ascii="Times New Roman" w:eastAsia="MS Mincho" w:hAnsi="Times New Roman" w:cs="Times New Roman"/>
                <w:lang w:eastAsia="ja-JP"/>
              </w:rPr>
              <w:t>ontinuální nastavení výkonu přes dotyková tlačítka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12599112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111F2D2B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741484FD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5FFB65A2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4DF91198" w14:textId="75277F95" w:rsidR="001B3597" w:rsidRPr="00C34AFC" w:rsidRDefault="005D0365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A</w:t>
            </w:r>
            <w:r w:rsidRPr="00536D0C">
              <w:rPr>
                <w:rFonts w:ascii="Times New Roman" w:eastAsia="MS Mincho" w:hAnsi="Times New Roman" w:cs="Times New Roman"/>
                <w:lang w:eastAsia="ja-JP"/>
              </w:rPr>
              <w:t>utomatické vypnutí v případě prázdné nádoby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6724CC7B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09C589D7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7A45B9F2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3F01B39C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05DB103C" w14:textId="187528ED" w:rsidR="001B3597" w:rsidRPr="00C34AFC" w:rsidRDefault="005D0365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A</w:t>
            </w:r>
            <w:r w:rsidRPr="00536D0C">
              <w:rPr>
                <w:rFonts w:ascii="Times New Roman" w:eastAsia="MS Mincho" w:hAnsi="Times New Roman" w:cs="Times New Roman"/>
                <w:lang w:eastAsia="ja-JP"/>
              </w:rPr>
              <w:t>utoklávovatelné příslušenství (nádobka, připojení atd.)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400A87CB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6F0840D9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2AACB753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450F9289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55460179" w14:textId="2F499115" w:rsidR="001B3597" w:rsidRPr="00C34AFC" w:rsidRDefault="005D0365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P</w:t>
            </w:r>
            <w:r w:rsidRPr="00536D0C">
              <w:rPr>
                <w:rFonts w:ascii="Times New Roman" w:eastAsia="MS Mincho" w:hAnsi="Times New Roman" w:cs="Times New Roman"/>
                <w:lang w:eastAsia="ja-JP"/>
              </w:rPr>
              <w:t>růtok - max. 750ml/min přes pracovní kanál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79B356FF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701D5EE2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31CDF3D2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2A4CA7F2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511BB1B5" w14:textId="6EC672B4" w:rsidR="001B3597" w:rsidRPr="00C34AFC" w:rsidRDefault="005D0365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P</w:t>
            </w:r>
            <w:r w:rsidRPr="00536D0C">
              <w:rPr>
                <w:rFonts w:ascii="Times New Roman" w:eastAsia="MS Mincho" w:hAnsi="Times New Roman" w:cs="Times New Roman"/>
                <w:lang w:eastAsia="ja-JP"/>
              </w:rPr>
              <w:t>růtok - max.  230ml/min přes přídavný oplachovací kanál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2E7D50B6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188E156F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1DD90976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551EEA07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053B5BC5" w14:textId="709E7B24" w:rsidR="001B3597" w:rsidRPr="000A3857" w:rsidRDefault="005D0365" w:rsidP="002B4515">
            <w:pPr>
              <w:pStyle w:val="Prosttext"/>
              <w:spacing w:before="120" w:after="120"/>
              <w:jc w:val="both"/>
              <w:rPr>
                <w:rFonts w:ascii="Times New Roman" w:hAnsi="Times New Roman"/>
              </w:rPr>
            </w:pPr>
            <w:r w:rsidRPr="000A3857">
              <w:rPr>
                <w:rFonts w:ascii="Times New Roman" w:hAnsi="Times New Roman"/>
                <w:b/>
                <w:sz w:val="22"/>
                <w:szCs w:val="22"/>
              </w:rPr>
              <w:t>Odsávací pumpa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513C5335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1250EC67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4589DE38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124B5B76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063FD2D9" w14:textId="1D4BA67C" w:rsidR="001B3597" w:rsidRPr="00C34AFC" w:rsidRDefault="005D0365" w:rsidP="002B45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536D0C">
              <w:rPr>
                <w:rFonts w:ascii="Times New Roman" w:hAnsi="Times New Roman" w:cs="Times New Roman"/>
              </w:rPr>
              <w:t>dsávací vakuové čerpadlo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5988751F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6301F921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5DBF6325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2174F1B2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0E4872C3" w14:textId="53C0007B" w:rsidR="001B3597" w:rsidRPr="00C34AFC" w:rsidRDefault="005D0365" w:rsidP="002B45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536D0C">
              <w:rPr>
                <w:rFonts w:ascii="Times New Roman" w:hAnsi="Times New Roman" w:cs="Times New Roman"/>
              </w:rPr>
              <w:t>dsávací láhev min. 1,5 litru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0C674FCD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726D1E59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5F3222FB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635A098B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49BE5F44" w14:textId="1F9FC3CE" w:rsidR="001B3597" w:rsidRPr="00C34AFC" w:rsidRDefault="005D0365" w:rsidP="002B45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536D0C">
              <w:rPr>
                <w:rFonts w:ascii="Times New Roman" w:hAnsi="Times New Roman" w:cs="Times New Roman"/>
              </w:rPr>
              <w:t>ominální vakuum - min. 80 kPa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27598E5E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31B77DBF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675FDACE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4872BDE9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51077D7A" w14:textId="39B768EE" w:rsidR="001B3597" w:rsidRPr="00C34AFC" w:rsidRDefault="005D0365" w:rsidP="002B45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536D0C">
              <w:rPr>
                <w:rFonts w:ascii="Times New Roman" w:hAnsi="Times New Roman" w:cs="Times New Roman"/>
              </w:rPr>
              <w:t>ýkon - 20 L/min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2765A3BD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01474B27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271AC134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2FD112D8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2E594C7C" w14:textId="6F6C9AC8" w:rsidR="001B3597" w:rsidRPr="000A3857" w:rsidRDefault="00A63522" w:rsidP="002B4515">
            <w:pPr>
              <w:pStyle w:val="Prosttext"/>
              <w:spacing w:before="120" w:after="120"/>
              <w:jc w:val="both"/>
              <w:rPr>
                <w:rFonts w:ascii="Times New Roman" w:hAnsi="Times New Roman"/>
              </w:rPr>
            </w:pPr>
            <w:r w:rsidRPr="000A3857">
              <w:rPr>
                <w:rFonts w:ascii="Times New Roman" w:hAnsi="Times New Roman"/>
                <w:b/>
                <w:sz w:val="22"/>
                <w:szCs w:val="22"/>
              </w:rPr>
              <w:t>Záznamové zařízení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32D7EAAB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20526FC0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1595D31F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1C697D2F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2EB20330" w14:textId="3C3B01B3" w:rsidR="001B3597" w:rsidRPr="00C34AFC" w:rsidRDefault="00A63522" w:rsidP="002B4515">
            <w:pPr>
              <w:pStyle w:val="msolistparagraph0"/>
              <w:ind w:left="0"/>
              <w:jc w:val="both"/>
            </w:pPr>
            <w:r>
              <w:rPr>
                <w:sz w:val="22"/>
                <w:szCs w:val="22"/>
              </w:rPr>
              <w:t>Z</w:t>
            </w:r>
            <w:r w:rsidRPr="00536D0C">
              <w:rPr>
                <w:sz w:val="22"/>
                <w:szCs w:val="22"/>
              </w:rPr>
              <w:t>áznamové zařízení umožňující ukládat videosekvence z vyšetření na integrovaný pevný disk, přímo na USB paměťové medium nebo externí HDD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7E310FEA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3B3C8F26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1D4C8A7C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5D4105CE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30727E36" w14:textId="78ED21EA" w:rsidR="001B3597" w:rsidRPr="00C34AFC" w:rsidRDefault="00A63522" w:rsidP="002B4515">
            <w:pPr>
              <w:pStyle w:val="msolistparagraph0"/>
              <w:ind w:left="0"/>
              <w:jc w:val="both"/>
            </w:pPr>
            <w:r>
              <w:rPr>
                <w:sz w:val="22"/>
                <w:szCs w:val="22"/>
              </w:rPr>
              <w:t>M</w:t>
            </w:r>
            <w:r w:rsidRPr="00536D0C">
              <w:rPr>
                <w:sz w:val="22"/>
                <w:szCs w:val="22"/>
              </w:rPr>
              <w:t>ožnost připojení do PACS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3360AA7F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1E798B8D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37EB69A7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6A49A762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31A8670E" w14:textId="53F1A8FF" w:rsidR="001B3597" w:rsidRPr="00C34AFC" w:rsidRDefault="00A63522" w:rsidP="002B4515">
            <w:pPr>
              <w:pStyle w:val="msolistparagraph0"/>
              <w:ind w:left="0"/>
              <w:jc w:val="both"/>
            </w:pPr>
            <w:r w:rsidRPr="00536D0C">
              <w:rPr>
                <w:sz w:val="22"/>
                <w:szCs w:val="22"/>
              </w:rPr>
              <w:t>MDE certifikace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24865755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50D12A26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034ADE95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01E91D6E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639E355E" w14:textId="7A3E97CB" w:rsidR="001B3597" w:rsidRPr="00C34AFC" w:rsidRDefault="00A63522" w:rsidP="002B4515">
            <w:pPr>
              <w:pStyle w:val="msolistparagraph0"/>
              <w:ind w:left="0"/>
              <w:jc w:val="both"/>
            </w:pPr>
            <w:r w:rsidRPr="00536D0C">
              <w:rPr>
                <w:sz w:val="22"/>
                <w:szCs w:val="22"/>
              </w:rPr>
              <w:t>LCD náhledový display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477238B4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03F63E44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18BF6742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16831743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261CD9E5" w14:textId="4E524227" w:rsidR="001B3597" w:rsidRPr="00C34AFC" w:rsidRDefault="00A63522" w:rsidP="002B4515">
            <w:pPr>
              <w:pStyle w:val="msolistparagraph0"/>
              <w:ind w:left="0"/>
              <w:jc w:val="both"/>
            </w:pPr>
            <w:r w:rsidRPr="00536D0C">
              <w:rPr>
                <w:sz w:val="22"/>
                <w:szCs w:val="22"/>
              </w:rPr>
              <w:t>Interní HDD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3BDFF28B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19689BDC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5D3006D6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44F6C20C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588B145C" w14:textId="7F9C52A3" w:rsidR="001B3597" w:rsidRPr="00C34AFC" w:rsidRDefault="00A63522" w:rsidP="002B4515">
            <w:pPr>
              <w:pStyle w:val="msolistparagraph0"/>
              <w:ind w:left="0"/>
              <w:jc w:val="both"/>
            </w:pPr>
            <w:r w:rsidRPr="00536D0C">
              <w:rPr>
                <w:sz w:val="22"/>
                <w:szCs w:val="22"/>
              </w:rPr>
              <w:t>Podpora USB 2,0 vysokorychlostní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6A98EB01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077C808D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4E5C4603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186783C4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5E941CA7" w14:textId="76FA6908" w:rsidR="001B3597" w:rsidRPr="00C34AFC" w:rsidRDefault="00A63522" w:rsidP="002B4515">
            <w:pPr>
              <w:pStyle w:val="msolistparagraph0"/>
              <w:ind w:left="0"/>
              <w:jc w:val="both"/>
            </w:pPr>
            <w:r w:rsidRPr="00536D0C">
              <w:rPr>
                <w:sz w:val="22"/>
                <w:szCs w:val="22"/>
              </w:rPr>
              <w:t>Snímací pedál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731C2D9F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1B0F2FBD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30A72C9E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6AFF9391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12747BA2" w14:textId="2278FF7E" w:rsidR="001B3597" w:rsidRPr="000A3857" w:rsidRDefault="00BD11CF" w:rsidP="000A3857">
            <w:pPr>
              <w:pStyle w:val="msolistparagraph0"/>
              <w:spacing w:before="120" w:after="120"/>
              <w:ind w:left="0"/>
              <w:jc w:val="both"/>
            </w:pPr>
            <w:r w:rsidRPr="000A3857">
              <w:rPr>
                <w:b/>
                <w:sz w:val="22"/>
                <w:szCs w:val="22"/>
              </w:rPr>
              <w:t>Insuflační jednotka CO</w:t>
            </w:r>
            <w:r w:rsidRPr="000A3857">
              <w:rPr>
                <w:b/>
                <w:kern w:val="22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19B7ACC7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366C073D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695E8ACC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03822C10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7F9CBD3A" w14:textId="1A174A82" w:rsidR="001B3597" w:rsidRPr="00C34AFC" w:rsidRDefault="00BD11CF" w:rsidP="002B4515">
            <w:pPr>
              <w:pStyle w:val="msolistparagraph0"/>
              <w:ind w:left="0"/>
              <w:jc w:val="both"/>
            </w:pPr>
            <w:r>
              <w:rPr>
                <w:sz w:val="22"/>
                <w:szCs w:val="22"/>
              </w:rPr>
              <w:t>Z</w:t>
            </w:r>
            <w:r w:rsidRPr="00536D0C">
              <w:rPr>
                <w:sz w:val="22"/>
                <w:szCs w:val="22"/>
              </w:rPr>
              <w:t>ařízení pro insuflaci pacienta plynem CO</w:t>
            </w:r>
            <w:r w:rsidRPr="00536D0C">
              <w:rPr>
                <w:kern w:val="22"/>
                <w:sz w:val="22"/>
                <w:szCs w:val="22"/>
                <w:vertAlign w:val="subscript"/>
              </w:rPr>
              <w:t>2</w:t>
            </w:r>
            <w:r w:rsidRPr="00536D0C">
              <w:rPr>
                <w:sz w:val="22"/>
                <w:szCs w:val="22"/>
              </w:rPr>
              <w:t xml:space="preserve"> při endoskopických výkonech v zažívacím traktu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3B1457CD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16792586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40A1352F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522346EB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107E54F8" w14:textId="44C0B24D" w:rsidR="001B3597" w:rsidRPr="00C34AFC" w:rsidRDefault="00BD11CF" w:rsidP="002B4515">
            <w:pPr>
              <w:pStyle w:val="msolistparagraph0"/>
              <w:ind w:left="0"/>
              <w:jc w:val="both"/>
            </w:pPr>
            <w:r w:rsidRPr="00536D0C">
              <w:rPr>
                <w:sz w:val="22"/>
                <w:szCs w:val="22"/>
              </w:rPr>
              <w:t>CO</w:t>
            </w:r>
            <w:r w:rsidRPr="00536D0C">
              <w:rPr>
                <w:kern w:val="22"/>
                <w:sz w:val="22"/>
                <w:szCs w:val="22"/>
                <w:vertAlign w:val="subscript"/>
              </w:rPr>
              <w:t>2</w:t>
            </w:r>
            <w:r w:rsidRPr="00536D0C">
              <w:rPr>
                <w:sz w:val="22"/>
                <w:szCs w:val="22"/>
              </w:rPr>
              <w:t xml:space="preserve"> plyn určený pro zdravotnické </w:t>
            </w:r>
            <w:r w:rsidRPr="00536D0C">
              <w:rPr>
                <w:sz w:val="22"/>
                <w:szCs w:val="22"/>
              </w:rPr>
              <w:lastRenderedPageBreak/>
              <w:t>použití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598E68C3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4755E34C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44FDA803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6C44102F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1F817DD7" w14:textId="2F850F89" w:rsidR="001B3597" w:rsidRPr="00C34AFC" w:rsidRDefault="00BD11CF" w:rsidP="002B4515">
            <w:pPr>
              <w:pStyle w:val="msolistparagraph0"/>
              <w:ind w:left="0"/>
              <w:jc w:val="both"/>
            </w:pPr>
            <w:r>
              <w:rPr>
                <w:sz w:val="22"/>
                <w:szCs w:val="22"/>
              </w:rPr>
              <w:t>I</w:t>
            </w:r>
            <w:r w:rsidRPr="00536D0C">
              <w:rPr>
                <w:sz w:val="22"/>
                <w:szCs w:val="22"/>
              </w:rPr>
              <w:t>ndikace zdrojového tlaku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45C556AE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3E9B262E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61148BCD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37E1D1E6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6EC520BF" w14:textId="532B766A" w:rsidR="001B3597" w:rsidRPr="00C34AFC" w:rsidRDefault="00BD11CF" w:rsidP="002B4515">
            <w:pPr>
              <w:pStyle w:val="msolistparagraph0"/>
              <w:ind w:left="0"/>
              <w:jc w:val="both"/>
            </w:pPr>
            <w:r>
              <w:rPr>
                <w:sz w:val="22"/>
                <w:szCs w:val="22"/>
              </w:rPr>
              <w:t>T</w:t>
            </w:r>
            <w:r w:rsidRPr="00536D0C">
              <w:rPr>
                <w:sz w:val="22"/>
                <w:szCs w:val="22"/>
              </w:rPr>
              <w:t xml:space="preserve">lak přiváděného </w:t>
            </w:r>
            <w:proofErr w:type="gramStart"/>
            <w:r w:rsidRPr="00536D0C">
              <w:rPr>
                <w:sz w:val="22"/>
                <w:szCs w:val="22"/>
              </w:rPr>
              <w:t>plynu - maximální</w:t>
            </w:r>
            <w:proofErr w:type="gramEnd"/>
            <w:r w:rsidRPr="00536D0C">
              <w:rPr>
                <w:sz w:val="22"/>
                <w:szCs w:val="22"/>
              </w:rPr>
              <w:t xml:space="preserve"> tlak pro přívod 45 kPa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1B862DFC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059ED3EC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3934C121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0C241ABF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789EA1C9" w14:textId="27930447" w:rsidR="001B3597" w:rsidRPr="00C34AFC" w:rsidRDefault="00BD11CF" w:rsidP="002B4515">
            <w:pPr>
              <w:pStyle w:val="msolistparagraph0"/>
              <w:ind w:left="0"/>
              <w:jc w:val="both"/>
            </w:pPr>
            <w:r>
              <w:rPr>
                <w:sz w:val="22"/>
                <w:szCs w:val="22"/>
              </w:rPr>
              <w:t>M</w:t>
            </w:r>
            <w:r w:rsidRPr="00536D0C">
              <w:rPr>
                <w:sz w:val="22"/>
                <w:szCs w:val="22"/>
              </w:rPr>
              <w:t xml:space="preserve">ožnost nastavení </w:t>
            </w:r>
            <w:proofErr w:type="gramStart"/>
            <w:r w:rsidRPr="00536D0C">
              <w:rPr>
                <w:sz w:val="22"/>
                <w:szCs w:val="22"/>
              </w:rPr>
              <w:t>času  -</w:t>
            </w:r>
            <w:proofErr w:type="gramEnd"/>
            <w:r w:rsidRPr="00536D0C">
              <w:rPr>
                <w:sz w:val="22"/>
                <w:szCs w:val="22"/>
              </w:rPr>
              <w:t xml:space="preserve"> ukončení přívodu plynu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78B1A5E2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5235D7B2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76A0A698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6B79D290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3714BBF7" w14:textId="1C04D887" w:rsidR="001B3597" w:rsidRPr="000A3857" w:rsidRDefault="00BD11CF" w:rsidP="002B4515">
            <w:pPr>
              <w:pStyle w:val="Prosttext"/>
              <w:spacing w:before="120" w:after="120"/>
              <w:jc w:val="both"/>
              <w:rPr>
                <w:rFonts w:ascii="Times New Roman" w:hAnsi="Times New Roman"/>
              </w:rPr>
            </w:pPr>
            <w:r w:rsidRPr="000A3857">
              <w:rPr>
                <w:rFonts w:ascii="Times New Roman" w:hAnsi="Times New Roman"/>
                <w:b/>
                <w:sz w:val="22"/>
                <w:szCs w:val="22"/>
              </w:rPr>
              <w:t>Pojízdný endoskopický vozík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317BB7E4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724A7267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2D13CBAF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79F628CA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394E9B63" w14:textId="2061B60E" w:rsidR="001B3597" w:rsidRPr="00C34AFC" w:rsidRDefault="00BD11CF" w:rsidP="002B4515">
            <w:pPr>
              <w:pStyle w:val="msolistparagraph0"/>
              <w:ind w:left="0"/>
              <w:jc w:val="both"/>
            </w:pPr>
            <w:r>
              <w:rPr>
                <w:sz w:val="22"/>
                <w:szCs w:val="22"/>
              </w:rPr>
              <w:t>M</w:t>
            </w:r>
            <w:r w:rsidRPr="00536D0C">
              <w:rPr>
                <w:sz w:val="22"/>
                <w:szCs w:val="22"/>
              </w:rPr>
              <w:t>obilní, pět polic, minimálně jedna výsuvná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17ABE854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38FC9D4E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4E2B9B6B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11CF" w:rsidRPr="00EB59C7" w14:paraId="74FC3776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727F84E2" w14:textId="4D1E59A4" w:rsidR="00BD11CF" w:rsidRPr="00C34AFC" w:rsidRDefault="00BD11CF" w:rsidP="002B4515">
            <w:pPr>
              <w:pStyle w:val="msolistparagraph0"/>
              <w:ind w:left="0"/>
              <w:jc w:val="both"/>
            </w:pPr>
            <w:r>
              <w:rPr>
                <w:sz w:val="22"/>
                <w:szCs w:val="22"/>
              </w:rPr>
              <w:t>D</w:t>
            </w:r>
            <w:r w:rsidRPr="00536D0C">
              <w:rPr>
                <w:sz w:val="22"/>
                <w:szCs w:val="22"/>
              </w:rPr>
              <w:t>ržák pro dva endoskopy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2119C8DD" w14:textId="77777777" w:rsidR="00BD11CF" w:rsidRPr="00EB59C7" w:rsidRDefault="00BD11CF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753B9C60" w14:textId="77777777" w:rsidR="00BD11CF" w:rsidRPr="00EB59C7" w:rsidRDefault="00BD11CF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0AEB03C4" w14:textId="77777777" w:rsidR="00BD11CF" w:rsidRPr="00EB59C7" w:rsidRDefault="00BD11CF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7E8518EE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75230B0B" w14:textId="1F1393EB" w:rsidR="001B3597" w:rsidRPr="00C34AFC" w:rsidRDefault="00BD11CF" w:rsidP="002B4515">
            <w:pPr>
              <w:pStyle w:val="msolistparagraph0"/>
              <w:ind w:left="0"/>
              <w:jc w:val="both"/>
            </w:pPr>
            <w:r>
              <w:rPr>
                <w:sz w:val="22"/>
                <w:szCs w:val="22"/>
              </w:rPr>
              <w:t>P</w:t>
            </w:r>
            <w:r w:rsidRPr="00536D0C">
              <w:rPr>
                <w:sz w:val="22"/>
                <w:szCs w:val="22"/>
              </w:rPr>
              <w:t>olohovatelné rameno na monitor, uchycení VESA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5C6BA379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286B4A2D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3709656F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6072A9E5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4C830C26" w14:textId="1EAAF206" w:rsidR="001B3597" w:rsidRPr="00C34AFC" w:rsidRDefault="00BD11CF" w:rsidP="002B4515">
            <w:pPr>
              <w:pStyle w:val="msolistparagraph0"/>
              <w:ind w:left="0"/>
              <w:jc w:val="both"/>
            </w:pPr>
            <w:r>
              <w:rPr>
                <w:sz w:val="22"/>
                <w:szCs w:val="22"/>
              </w:rPr>
              <w:t>H</w:t>
            </w:r>
            <w:r w:rsidRPr="00536D0C">
              <w:rPr>
                <w:sz w:val="22"/>
                <w:szCs w:val="22"/>
              </w:rPr>
              <w:t xml:space="preserve">omologovaná šestizásuvka </w:t>
            </w:r>
            <w:proofErr w:type="gramStart"/>
            <w:r w:rsidRPr="00536D0C">
              <w:rPr>
                <w:sz w:val="22"/>
                <w:szCs w:val="22"/>
              </w:rPr>
              <w:t>230V</w:t>
            </w:r>
            <w:proofErr w:type="gramEnd"/>
            <w:r w:rsidRPr="00536D0C">
              <w:rPr>
                <w:sz w:val="22"/>
                <w:szCs w:val="22"/>
              </w:rPr>
              <w:t>/50Hz, přívod 3m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5A75E7A4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7844769C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75873E6C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</w:tbl>
    <w:p w14:paraId="4A63E4A9" w14:textId="77777777" w:rsidR="008151CB" w:rsidRDefault="008151CB" w:rsidP="00253872">
      <w:pPr>
        <w:ind w:left="-142"/>
        <w:jc w:val="both"/>
        <w:rPr>
          <w:rFonts w:ascii="Times New Roman" w:hAnsi="Times New Roman" w:cs="Times New Roman"/>
        </w:rPr>
      </w:pPr>
    </w:p>
    <w:tbl>
      <w:tblPr>
        <w:tblW w:w="927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8"/>
        <w:gridCol w:w="1134"/>
        <w:gridCol w:w="1559"/>
        <w:gridCol w:w="2831"/>
      </w:tblGrid>
      <w:tr w:rsidR="00F2404C" w:rsidRPr="00B24890" w14:paraId="66BD4875" w14:textId="77777777" w:rsidTr="00DA45BA">
        <w:trPr>
          <w:trHeight w:val="314"/>
        </w:trPr>
        <w:tc>
          <w:tcPr>
            <w:tcW w:w="9272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7548038E" w14:textId="5A0F3626" w:rsidR="00F2404C" w:rsidRPr="003B50A0" w:rsidRDefault="00F2404C" w:rsidP="00253872">
            <w:pPr>
              <w:spacing w:before="120"/>
              <w:jc w:val="both"/>
              <w:rPr>
                <w:rFonts w:cs="Times New Roman"/>
                <w:b/>
                <w:color w:val="auto"/>
              </w:rPr>
            </w:pPr>
            <w:r w:rsidRPr="00B24890">
              <w:rPr>
                <w:rFonts w:ascii="Times New Roman" w:hAnsi="Times New Roman" w:cs="Times New Roman"/>
                <w:b/>
                <w:bCs/>
                <w:lang w:eastAsia="cs-CZ"/>
              </w:rPr>
              <w:t xml:space="preserve">ČÁST 2 </w:t>
            </w:r>
            <w:r w:rsidRPr="003B50A0">
              <w:rPr>
                <w:rFonts w:ascii="Times New Roman" w:hAnsi="Times New Roman" w:cs="Times New Roman"/>
                <w:b/>
                <w:bCs/>
                <w:lang w:eastAsia="cs-CZ"/>
              </w:rPr>
              <w:t xml:space="preserve">– </w:t>
            </w:r>
            <w:r w:rsidR="003B50A0" w:rsidRPr="003B50A0">
              <w:rPr>
                <w:rFonts w:ascii="Times New Roman" w:hAnsi="Times New Roman" w:cs="Times New Roman"/>
                <w:b/>
              </w:rPr>
              <w:t>vysokovýkonný terapeutický laser</w:t>
            </w:r>
            <w:r w:rsidR="003B50A0" w:rsidRPr="003B50A0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3B50A0">
              <w:rPr>
                <w:rFonts w:ascii="Times New Roman" w:hAnsi="Times New Roman" w:cs="Times New Roman"/>
                <w:b/>
                <w:bCs/>
                <w:lang w:eastAsia="cs-CZ"/>
              </w:rPr>
              <w:t>– 1</w:t>
            </w:r>
            <w:r w:rsidRPr="00B24890">
              <w:rPr>
                <w:rFonts w:ascii="Times New Roman" w:hAnsi="Times New Roman" w:cs="Times New Roman"/>
                <w:b/>
                <w:bCs/>
                <w:lang w:eastAsia="cs-CZ"/>
              </w:rPr>
              <w:t xml:space="preserve"> ks</w:t>
            </w:r>
          </w:p>
        </w:tc>
      </w:tr>
      <w:tr w:rsidR="00F2404C" w:rsidRPr="00B24890" w14:paraId="032C036A" w14:textId="77777777" w:rsidTr="00B04F69">
        <w:trPr>
          <w:trHeight w:val="85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A3AC" w14:textId="77777777" w:rsidR="00F2404C" w:rsidRPr="00B24890" w:rsidRDefault="00F2404C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B24890">
              <w:rPr>
                <w:rFonts w:ascii="Times New Roman" w:hAnsi="Times New Roman" w:cs="Times New Roman"/>
                <w:b/>
                <w:bCs/>
                <w:lang w:eastAsia="cs-CZ"/>
              </w:rPr>
              <w:t>Parametr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4" w:space="0" w:color="auto"/>
              <w:bottom w:val="single" w:sz="4" w:space="0" w:color="auto"/>
              <w:right w:val="single" w:sz="8" w:space="0" w:color="00000A"/>
            </w:tcBorders>
            <w:vAlign w:val="center"/>
          </w:tcPr>
          <w:p w14:paraId="1C40B7EE" w14:textId="77777777" w:rsidR="00F2404C" w:rsidRPr="00B24890" w:rsidRDefault="00F2404C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B24890">
              <w:rPr>
                <w:rFonts w:ascii="Times New Roman" w:hAnsi="Times New Roman" w:cs="Times New Roman"/>
                <w:b/>
                <w:bCs/>
                <w:lang w:eastAsia="cs-CZ"/>
              </w:rPr>
              <w:t>Ano / Ne</w:t>
            </w: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4" w:space="0" w:color="auto"/>
              <w:right w:val="single" w:sz="8" w:space="0" w:color="00000A"/>
            </w:tcBorders>
            <w:vAlign w:val="center"/>
          </w:tcPr>
          <w:p w14:paraId="79DCF302" w14:textId="77777777" w:rsidR="00F2404C" w:rsidRPr="00B24890" w:rsidRDefault="00F2404C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B24890">
              <w:rPr>
                <w:rFonts w:ascii="Times New Roman" w:hAnsi="Times New Roman" w:cs="Times New Roman"/>
                <w:b/>
                <w:bCs/>
                <w:lang w:eastAsia="cs-CZ"/>
              </w:rPr>
              <w:t>Reálná hodnota</w:t>
            </w: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4" w:space="0" w:color="auto"/>
              <w:right w:val="single" w:sz="8" w:space="0" w:color="00000A"/>
            </w:tcBorders>
            <w:vAlign w:val="center"/>
          </w:tcPr>
          <w:p w14:paraId="2C6393DB" w14:textId="77777777" w:rsidR="00F2404C" w:rsidRPr="00B24890" w:rsidRDefault="00F2404C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B24890">
              <w:rPr>
                <w:rFonts w:ascii="Times New Roman" w:hAnsi="Times New Roman" w:cs="Times New Roman"/>
                <w:b/>
                <w:bCs/>
                <w:lang w:eastAsia="cs-CZ"/>
              </w:rPr>
              <w:t>Kde je uvedeno v nabídce (např. strana v katalogu)</w:t>
            </w:r>
          </w:p>
        </w:tc>
      </w:tr>
      <w:tr w:rsidR="00F2404C" w:rsidRPr="00B24890" w14:paraId="408F7C73" w14:textId="77777777" w:rsidTr="00DA45BA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BE97" w14:textId="32DC2C5A" w:rsidR="00F2404C" w:rsidRPr="00B24890" w:rsidRDefault="002E4CD0" w:rsidP="002B45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95EF1">
              <w:rPr>
                <w:rFonts w:ascii="Times New Roman" w:hAnsi="Times New Roman" w:cs="Times New Roman"/>
              </w:rPr>
              <w:t>Robotizovaný laserový systém pro ošetření tkání v povrchových i hlubších oblastech. Účinky protizánětlivé, analgetické, působí na zmírnění otoků, urychluje regeneraci poškozené tkáně. Využití ve fyzioterpii, ortopedii, revmatologii, traumatologii, dermatologii, geriatrii a sportovním lékařství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92D4" w14:textId="1EB1D343" w:rsidR="00F2404C" w:rsidRPr="00B24890" w:rsidRDefault="00F2404C" w:rsidP="002B451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B60B" w14:textId="270278AC" w:rsidR="00F2404C" w:rsidRPr="00B24890" w:rsidRDefault="00F2404C" w:rsidP="002B451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948B" w14:textId="24DC3554" w:rsidR="00F2404C" w:rsidRPr="00B24890" w:rsidRDefault="00F2404C" w:rsidP="002B451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404C" w:rsidRPr="00B24890" w14:paraId="34813EFE" w14:textId="77777777" w:rsidTr="00DA45BA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2D74" w14:textId="1AA93387" w:rsidR="00F2404C" w:rsidRPr="000A3857" w:rsidRDefault="002E4CD0" w:rsidP="002B4515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0A3857">
              <w:rPr>
                <w:rFonts w:ascii="Times New Roman" w:hAnsi="Times New Roman" w:cs="Times New Roman"/>
                <w:b/>
              </w:rPr>
              <w:t>V</w:t>
            </w:r>
            <w:r w:rsidR="000A3857" w:rsidRPr="000A3857">
              <w:rPr>
                <w:rFonts w:ascii="Times New Roman" w:hAnsi="Times New Roman" w:cs="Times New Roman"/>
                <w:b/>
              </w:rPr>
              <w:t>ysokovýkonný terapeutický laser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A7A4" w14:textId="2EF69F00" w:rsidR="00F2404C" w:rsidRPr="00B24890" w:rsidRDefault="00F2404C" w:rsidP="002B451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F2A8" w14:textId="463E816A" w:rsidR="00F2404C" w:rsidRPr="00B24890" w:rsidRDefault="00F2404C" w:rsidP="002B451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D3BA" w14:textId="66F7A51C" w:rsidR="00F2404C" w:rsidRPr="00B24890" w:rsidRDefault="00F2404C" w:rsidP="002B451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404C" w:rsidRPr="00B24890" w14:paraId="0A2A81AF" w14:textId="77777777" w:rsidTr="00DA45BA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677F" w14:textId="38707EAD" w:rsidR="00F2404C" w:rsidRPr="00B24890" w:rsidRDefault="002E4CD0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95EF1">
              <w:rPr>
                <w:rFonts w:ascii="Times New Roman" w:hAnsi="Times New Roman" w:cs="Times New Roman"/>
              </w:rPr>
              <w:t>Laserový zdroj MLS (Multiwave Locked System) - vlnové délky 905nm + 808nm vyzařují synchronně na stejné místo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4914" w14:textId="458608B3" w:rsidR="00F2404C" w:rsidRPr="00B24890" w:rsidRDefault="00F2404C" w:rsidP="002B451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D6B38" w14:textId="42089996" w:rsidR="00F2404C" w:rsidRPr="00B24890" w:rsidRDefault="00F2404C" w:rsidP="002B451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0D00" w14:textId="5EF8F22C" w:rsidR="00F2404C" w:rsidRPr="00B24890" w:rsidRDefault="00F2404C" w:rsidP="002B451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404C" w:rsidRPr="00B24890" w14:paraId="2C43F0A0" w14:textId="77777777" w:rsidTr="00DA45BA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D165" w14:textId="686A2E15" w:rsidR="00F2404C" w:rsidRPr="00B24890" w:rsidRDefault="002E4CD0" w:rsidP="002B4515">
            <w:p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C5555B">
              <w:rPr>
                <w:rFonts w:ascii="Times New Roman" w:hAnsi="Times New Roman" w:cs="Times New Roman"/>
              </w:rPr>
              <w:t>Možnost kontinuální i pulzní emise současně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D9B8" w14:textId="77777777" w:rsidR="00F2404C" w:rsidRPr="00B24890" w:rsidRDefault="00F2404C" w:rsidP="002B451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535D" w14:textId="77777777" w:rsidR="00F2404C" w:rsidRPr="00B24890" w:rsidRDefault="00F2404C" w:rsidP="002B451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09BA" w14:textId="77777777" w:rsidR="00F2404C" w:rsidRPr="00B24890" w:rsidRDefault="00F2404C" w:rsidP="002B451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404C" w:rsidRPr="00B24890" w14:paraId="5201816D" w14:textId="77777777" w:rsidTr="00DA45BA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EB9D" w14:textId="0F6F644B" w:rsidR="00F2404C" w:rsidRPr="00C5555B" w:rsidRDefault="002E4CD0" w:rsidP="002B4515">
            <w:p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C5555B">
              <w:rPr>
                <w:rFonts w:ascii="Times New Roman" w:hAnsi="Times New Roman" w:cs="Times New Roman"/>
              </w:rPr>
              <w:t>Možnost kombinace kontinuálně přerušované emise společně s pulsní emisí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B66E" w14:textId="77777777" w:rsidR="00F2404C" w:rsidRPr="00B24890" w:rsidRDefault="00F2404C" w:rsidP="002B451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9658" w14:textId="77777777" w:rsidR="00F2404C" w:rsidRPr="00B24890" w:rsidRDefault="00F2404C" w:rsidP="002B451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7587" w14:textId="77777777" w:rsidR="00F2404C" w:rsidRPr="00B24890" w:rsidRDefault="00F2404C" w:rsidP="002B451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404C" w:rsidRPr="00B24890" w14:paraId="7F7455C5" w14:textId="77777777" w:rsidTr="00DA45BA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1415" w14:textId="64350D38" w:rsidR="00F2404C" w:rsidRPr="00B24890" w:rsidRDefault="002E4CD0" w:rsidP="002B4515">
            <w:p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C5555B">
              <w:rPr>
                <w:rFonts w:ascii="Times New Roman" w:hAnsi="Times New Roman" w:cs="Times New Roman"/>
              </w:rPr>
              <w:t xml:space="preserve">Nastavení frekvence 1-2000 Hz, krok po </w:t>
            </w:r>
            <w:proofErr w:type="gramStart"/>
            <w:r w:rsidRPr="00C5555B">
              <w:rPr>
                <w:rFonts w:ascii="Times New Roman" w:hAnsi="Times New Roman" w:cs="Times New Roman"/>
              </w:rPr>
              <w:t>1Hz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292C" w14:textId="77777777" w:rsidR="00F2404C" w:rsidRPr="00B24890" w:rsidRDefault="00F2404C" w:rsidP="002B451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31A9" w14:textId="77777777" w:rsidR="00F2404C" w:rsidRPr="00B24890" w:rsidRDefault="00F2404C" w:rsidP="002B451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EE79" w14:textId="77777777" w:rsidR="00F2404C" w:rsidRPr="00B24890" w:rsidRDefault="00F2404C" w:rsidP="002B451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404C" w:rsidRPr="00B24890" w14:paraId="36CDDE4F" w14:textId="77777777" w:rsidTr="00DA45BA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6127" w14:textId="3F6750B6" w:rsidR="00F2404C" w:rsidRPr="00B24890" w:rsidRDefault="002E4CD0" w:rsidP="002B4515">
            <w:p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C5555B">
              <w:rPr>
                <w:rFonts w:ascii="Times New Roman" w:hAnsi="Times New Roman" w:cs="Times New Roman"/>
              </w:rPr>
              <w:t>Min. 4 oblasti protokolů: management bolesti, trigger pointy, proti otoku, biostimulace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E604" w14:textId="77777777" w:rsidR="00F2404C" w:rsidRPr="00B24890" w:rsidRDefault="00F2404C" w:rsidP="002B451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00EB" w14:textId="77777777" w:rsidR="00F2404C" w:rsidRPr="00B24890" w:rsidRDefault="00F2404C" w:rsidP="002B451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0C91" w14:textId="77777777" w:rsidR="00F2404C" w:rsidRPr="00B24890" w:rsidRDefault="00F2404C" w:rsidP="002B451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404C" w:rsidRPr="00B24890" w14:paraId="1B4B0CF2" w14:textId="77777777" w:rsidTr="00DA45BA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0D36" w14:textId="79902A2F" w:rsidR="002E4CD0" w:rsidRDefault="002E4CD0" w:rsidP="002B4515">
            <w:p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5555B">
              <w:rPr>
                <w:rFonts w:ascii="Times New Roman" w:hAnsi="Times New Roman" w:cs="Times New Roman"/>
              </w:rPr>
              <w:t>Terapeutické aplikátory</w:t>
            </w:r>
          </w:p>
          <w:p w14:paraId="0511AAD6" w14:textId="1D4CCE0A" w:rsidR="002E4CD0" w:rsidRDefault="000A3857" w:rsidP="002B4515">
            <w:p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a/R</w:t>
            </w:r>
            <w:r w:rsidR="002E4CD0" w:rsidRPr="00C5555B">
              <w:rPr>
                <w:rFonts w:ascii="Times New Roman" w:hAnsi="Times New Roman" w:cs="Times New Roman"/>
              </w:rPr>
              <w:t xml:space="preserve">uční </w:t>
            </w:r>
            <w:proofErr w:type="gramStart"/>
            <w:r w:rsidR="002E4CD0" w:rsidRPr="00C5555B">
              <w:rPr>
                <w:rFonts w:ascii="Times New Roman" w:hAnsi="Times New Roman" w:cs="Times New Roman"/>
              </w:rPr>
              <w:t>aplikátor - průměr</w:t>
            </w:r>
            <w:proofErr w:type="gramEnd"/>
            <w:r w:rsidR="002E4CD0" w:rsidRPr="00C5555B">
              <w:rPr>
                <w:rFonts w:ascii="Times New Roman" w:hAnsi="Times New Roman" w:cs="Times New Roman"/>
              </w:rPr>
              <w:t xml:space="preserve"> hlavice min. 2 cm, maximální výkon min. 75 W</w:t>
            </w:r>
          </w:p>
          <w:p w14:paraId="11D37B88" w14:textId="0B2E77B3" w:rsidR="002E4CD0" w:rsidRPr="00E95EF1" w:rsidRDefault="000A3857" w:rsidP="002B4515">
            <w:p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b/R</w:t>
            </w:r>
            <w:r w:rsidR="002E4CD0" w:rsidRPr="00E95EF1">
              <w:rPr>
                <w:rFonts w:ascii="Times New Roman" w:hAnsi="Times New Roman" w:cs="Times New Roman"/>
              </w:rPr>
              <w:t xml:space="preserve">obotizovaný </w:t>
            </w:r>
            <w:proofErr w:type="gramStart"/>
            <w:r w:rsidR="002E4CD0" w:rsidRPr="00E95EF1">
              <w:rPr>
                <w:rFonts w:ascii="Times New Roman" w:hAnsi="Times New Roman" w:cs="Times New Roman"/>
              </w:rPr>
              <w:t>aplikátor - průměr</w:t>
            </w:r>
            <w:proofErr w:type="gramEnd"/>
            <w:r w:rsidR="002E4CD0" w:rsidRPr="00E95EF1">
              <w:rPr>
                <w:rFonts w:ascii="Times New Roman" w:hAnsi="Times New Roman" w:cs="Times New Roman"/>
              </w:rPr>
              <w:t xml:space="preserve"> hlavice (a zároveň homogenního </w:t>
            </w:r>
            <w:r w:rsidR="002E4CD0" w:rsidRPr="00E95EF1">
              <w:rPr>
                <w:rFonts w:ascii="Times New Roman" w:hAnsi="Times New Roman" w:cs="Times New Roman"/>
              </w:rPr>
              <w:lastRenderedPageBreak/>
              <w:t>laserového paprsku) min. 5 cm, maximální výkon min. 3x 75W</w:t>
            </w:r>
          </w:p>
          <w:p w14:paraId="7936D530" w14:textId="643199CC" w:rsidR="002E4CD0" w:rsidRDefault="000A3857" w:rsidP="002B4515">
            <w:p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c/M</w:t>
            </w:r>
            <w:r w:rsidR="002E4CD0" w:rsidRPr="00C5555B">
              <w:rPr>
                <w:rFonts w:ascii="Times New Roman" w:hAnsi="Times New Roman" w:cs="Times New Roman"/>
              </w:rPr>
              <w:t>ožnost bezobslužné aplikace robotizovaným aplikátorem na ploše min. 900 cm2</w:t>
            </w:r>
          </w:p>
          <w:p w14:paraId="12D6490E" w14:textId="368809DC" w:rsidR="00F2404C" w:rsidRPr="00B24890" w:rsidRDefault="000A3857" w:rsidP="002B4515">
            <w:p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d/M</w:t>
            </w:r>
            <w:r w:rsidR="002E4CD0" w:rsidRPr="00E95EF1">
              <w:rPr>
                <w:rFonts w:ascii="Times New Roman" w:hAnsi="Times New Roman" w:cs="Times New Roman"/>
              </w:rPr>
              <w:t>ožnost použití dvou terapeutických aplikátorů současně (s různými nastaveními pro každý aplikátor) – 2 nezávislé kanály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5515" w14:textId="77777777" w:rsidR="00F2404C" w:rsidRPr="00B24890" w:rsidRDefault="00F2404C" w:rsidP="002B451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ECE9" w14:textId="77777777" w:rsidR="00F2404C" w:rsidRPr="00B24890" w:rsidRDefault="00F2404C" w:rsidP="002B451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57CD" w14:textId="77777777" w:rsidR="00F2404C" w:rsidRPr="00B24890" w:rsidRDefault="00F2404C" w:rsidP="002B451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404C" w:rsidRPr="00B24890" w14:paraId="470AC07C" w14:textId="77777777" w:rsidTr="00DA45BA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5F9B" w14:textId="3A839802" w:rsidR="00F2404C" w:rsidRPr="00B24890" w:rsidRDefault="002E4CD0" w:rsidP="002B4515">
            <w:p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C5555B">
              <w:rPr>
                <w:rFonts w:ascii="Times New Roman" w:hAnsi="Times New Roman" w:cs="Times New Roman"/>
              </w:rPr>
              <w:t>Maximální výkon min. 75 W (u obou aplikátorů)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7FEC" w14:textId="77777777" w:rsidR="00F2404C" w:rsidRPr="00B24890" w:rsidRDefault="00F2404C" w:rsidP="002B451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4692" w14:textId="77777777" w:rsidR="00F2404C" w:rsidRPr="00B24890" w:rsidRDefault="00F2404C" w:rsidP="002B451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0D9B" w14:textId="77777777" w:rsidR="00F2404C" w:rsidRPr="00B24890" w:rsidRDefault="00F2404C" w:rsidP="002B451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404C" w:rsidRPr="00B24890" w14:paraId="5EC8164B" w14:textId="77777777" w:rsidTr="00DA45BA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3256" w14:textId="06C75A0D" w:rsidR="00F2404C" w:rsidRPr="00B24890" w:rsidRDefault="002E4CD0" w:rsidP="002B4515">
            <w:p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C5555B">
              <w:rPr>
                <w:rFonts w:ascii="Times New Roman" w:hAnsi="Times New Roman" w:cs="Times New Roman"/>
              </w:rPr>
              <w:t>Průměrný výkon jednotlivých aplikátorů min. 1,2 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C631" w14:textId="77777777" w:rsidR="00F2404C" w:rsidRPr="00B24890" w:rsidRDefault="00F2404C" w:rsidP="002B451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FB13" w14:textId="77777777" w:rsidR="00F2404C" w:rsidRPr="00B24890" w:rsidRDefault="00F2404C" w:rsidP="002B451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FE5D" w14:textId="77777777" w:rsidR="00F2404C" w:rsidRPr="00B24890" w:rsidRDefault="00F2404C" w:rsidP="002B451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E4CD0" w:rsidRPr="00B24890" w14:paraId="4DFB5D24" w14:textId="77777777" w:rsidTr="00DA45BA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B3A5" w14:textId="27B43854" w:rsidR="002E4CD0" w:rsidRPr="00B24890" w:rsidRDefault="002E4CD0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C5555B">
              <w:rPr>
                <w:rFonts w:ascii="Times New Roman" w:hAnsi="Times New Roman" w:cs="Times New Roman"/>
              </w:rPr>
              <w:t>Fixační rameno velkého aplikátoru – elektronické nastavení ve všech směrech, automatizovaný pohyb hlavice ve všech směrech – min. délka ramene 0,5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8760" w14:textId="77777777" w:rsidR="002E4CD0" w:rsidRPr="00B24890" w:rsidRDefault="002E4CD0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3DD2" w14:textId="77777777" w:rsidR="002E4CD0" w:rsidRPr="00B24890" w:rsidRDefault="002E4CD0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A39" w14:textId="77777777" w:rsidR="002E4CD0" w:rsidRPr="00B24890" w:rsidRDefault="002E4CD0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E4CD0" w:rsidRPr="00B24890" w14:paraId="64E8E461" w14:textId="77777777" w:rsidTr="00DA45BA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FF27" w14:textId="717B0009" w:rsidR="002E4CD0" w:rsidRPr="00B24890" w:rsidRDefault="002E4CD0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C5555B">
              <w:rPr>
                <w:rFonts w:ascii="Times New Roman" w:hAnsi="Times New Roman" w:cs="Times New Roman"/>
              </w:rPr>
              <w:t>Možnost automatického složení ramene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432C" w14:textId="77777777" w:rsidR="002E4CD0" w:rsidRPr="00B24890" w:rsidRDefault="002E4CD0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DE2E" w14:textId="77777777" w:rsidR="002E4CD0" w:rsidRPr="00B24890" w:rsidRDefault="002E4CD0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5377" w14:textId="77777777" w:rsidR="002E4CD0" w:rsidRPr="00B24890" w:rsidRDefault="002E4CD0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E4CD0" w:rsidRPr="00B24890" w14:paraId="5CA746F3" w14:textId="77777777" w:rsidTr="00DA45BA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4982" w14:textId="718594B8" w:rsidR="002E4CD0" w:rsidRPr="00B24890" w:rsidRDefault="002E4CD0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C5555B">
              <w:rPr>
                <w:rFonts w:ascii="Times New Roman" w:hAnsi="Times New Roman" w:cs="Times New Roman"/>
              </w:rPr>
              <w:t>Vestavěné indikace a terapeutické protokoly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EC1F" w14:textId="77777777" w:rsidR="002E4CD0" w:rsidRPr="00B24890" w:rsidRDefault="002E4CD0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50AD" w14:textId="77777777" w:rsidR="002E4CD0" w:rsidRPr="00B24890" w:rsidRDefault="002E4CD0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00E0" w14:textId="77777777" w:rsidR="002E4CD0" w:rsidRPr="00B24890" w:rsidRDefault="002E4CD0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E4CD0" w:rsidRPr="00B24890" w14:paraId="0C221C35" w14:textId="77777777" w:rsidTr="00DA45BA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AD40" w14:textId="0EBA4C69" w:rsidR="002E4CD0" w:rsidRPr="00B24890" w:rsidRDefault="002E4CD0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C5555B">
              <w:rPr>
                <w:rFonts w:ascii="Times New Roman" w:hAnsi="Times New Roman" w:cs="Times New Roman"/>
              </w:rPr>
              <w:t>Automatický dopočet vyzářené energie dle nastavených parametrů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22FA" w14:textId="77777777" w:rsidR="002E4CD0" w:rsidRPr="00B24890" w:rsidRDefault="002E4CD0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A98A" w14:textId="77777777" w:rsidR="002E4CD0" w:rsidRPr="00B24890" w:rsidRDefault="002E4CD0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C902" w14:textId="77777777" w:rsidR="002E4CD0" w:rsidRPr="00B24890" w:rsidRDefault="002E4CD0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E4CD0" w:rsidRPr="00B24890" w14:paraId="24A7326D" w14:textId="77777777" w:rsidTr="00DA45BA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E5DD" w14:textId="58D32C70" w:rsidR="002E4CD0" w:rsidRPr="00B24890" w:rsidRDefault="002E4CD0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C5555B">
              <w:rPr>
                <w:rFonts w:ascii="Times New Roman" w:hAnsi="Times New Roman" w:cs="Times New Roman"/>
              </w:rPr>
              <w:t>Možnost úpravy všech léčebných parametrů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0323" w14:textId="77777777" w:rsidR="002E4CD0" w:rsidRPr="00B24890" w:rsidRDefault="002E4CD0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23DD" w14:textId="77777777" w:rsidR="002E4CD0" w:rsidRPr="00B24890" w:rsidRDefault="002E4CD0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C06F" w14:textId="77777777" w:rsidR="002E4CD0" w:rsidRPr="00B24890" w:rsidRDefault="002E4CD0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E4CD0" w:rsidRPr="00B24890" w14:paraId="66FB860C" w14:textId="77777777" w:rsidTr="00DA45BA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39BE" w14:textId="4E9D8721" w:rsidR="002E4CD0" w:rsidRPr="00B24890" w:rsidRDefault="002E4CD0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C5555B">
              <w:rPr>
                <w:rFonts w:ascii="Times New Roman" w:hAnsi="Times New Roman" w:cs="Times New Roman"/>
              </w:rPr>
              <w:t>Možnost uložení vlastních protokolů a parametrů ošetření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0610" w14:textId="77777777" w:rsidR="002E4CD0" w:rsidRPr="00B24890" w:rsidRDefault="002E4CD0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7E10" w14:textId="77777777" w:rsidR="002E4CD0" w:rsidRPr="00B24890" w:rsidRDefault="002E4CD0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F506" w14:textId="77777777" w:rsidR="002E4CD0" w:rsidRPr="00B24890" w:rsidRDefault="002E4CD0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E4CD0" w:rsidRPr="00B24890" w14:paraId="6EB7D183" w14:textId="77777777" w:rsidTr="00DA45BA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7445" w14:textId="210F3BBC" w:rsidR="002E4CD0" w:rsidRPr="00B24890" w:rsidRDefault="002E4CD0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C5555B">
              <w:rPr>
                <w:rFonts w:ascii="Times New Roman" w:hAnsi="Times New Roman" w:cs="Times New Roman"/>
              </w:rPr>
              <w:t>Možnost zabezpečení spuštění přístroje volitelným heslem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59DA" w14:textId="77777777" w:rsidR="002E4CD0" w:rsidRPr="00B24890" w:rsidRDefault="002E4CD0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D16B" w14:textId="77777777" w:rsidR="002E4CD0" w:rsidRPr="00B24890" w:rsidRDefault="002E4CD0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CBD0" w14:textId="77777777" w:rsidR="002E4CD0" w:rsidRPr="00B24890" w:rsidRDefault="002E4CD0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E4CD0" w:rsidRPr="00B24890" w14:paraId="053027EF" w14:textId="77777777" w:rsidTr="00DA45BA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7E9C" w14:textId="5CE14CF4" w:rsidR="002E4CD0" w:rsidRPr="00B24890" w:rsidRDefault="002E4CD0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C5555B">
              <w:rPr>
                <w:rFonts w:ascii="Times New Roman" w:hAnsi="Times New Roman" w:cs="Times New Roman"/>
              </w:rPr>
              <w:t>Aktivace laserového záření tlačítkem přímo na ručním aplikátoru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EF6D" w14:textId="77777777" w:rsidR="002E4CD0" w:rsidRPr="00B24890" w:rsidRDefault="002E4CD0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10BF" w14:textId="77777777" w:rsidR="002E4CD0" w:rsidRPr="00B24890" w:rsidRDefault="002E4CD0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5BA8" w14:textId="77777777" w:rsidR="002E4CD0" w:rsidRPr="00B24890" w:rsidRDefault="002E4CD0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E4CD0" w:rsidRPr="00B24890" w14:paraId="1FC6F4E9" w14:textId="77777777" w:rsidTr="00DA45BA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9E85" w14:textId="774F5F80" w:rsidR="002E4CD0" w:rsidRPr="00B24890" w:rsidRDefault="002E4CD0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C5555B">
              <w:rPr>
                <w:rFonts w:ascii="Times New Roman" w:hAnsi="Times New Roman" w:cs="Times New Roman"/>
              </w:rPr>
              <w:t>Ovládání přes barevný dotykový LCD displej s vysokým rozlišením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0B9D" w14:textId="77777777" w:rsidR="002E4CD0" w:rsidRPr="00B24890" w:rsidRDefault="002E4CD0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61D3" w14:textId="77777777" w:rsidR="002E4CD0" w:rsidRPr="00B24890" w:rsidRDefault="002E4CD0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A2B0" w14:textId="77777777" w:rsidR="002E4CD0" w:rsidRPr="00B24890" w:rsidRDefault="002E4CD0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E4CD0" w:rsidRPr="00B24890" w14:paraId="1C677ADE" w14:textId="77777777" w:rsidTr="00DA45BA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BAC7" w14:textId="2C7574DB" w:rsidR="002E4CD0" w:rsidRPr="00B24890" w:rsidRDefault="002E4CD0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C5555B">
              <w:rPr>
                <w:rFonts w:ascii="Times New Roman" w:hAnsi="Times New Roman" w:cs="Times New Roman"/>
              </w:rPr>
              <w:t>Přístroj na stolku s kolečky nebo přímo opatřen pevným podvozkem s kolečky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670B" w14:textId="77777777" w:rsidR="002E4CD0" w:rsidRPr="00B24890" w:rsidRDefault="002E4CD0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E97C" w14:textId="77777777" w:rsidR="002E4CD0" w:rsidRPr="00B24890" w:rsidRDefault="002E4CD0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27BE" w14:textId="77777777" w:rsidR="002E4CD0" w:rsidRPr="00B24890" w:rsidRDefault="002E4CD0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E4CD0" w:rsidRPr="00B24890" w14:paraId="02D55259" w14:textId="77777777" w:rsidTr="00DA45BA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5E21" w14:textId="111556EF" w:rsidR="002E4CD0" w:rsidRPr="00B24890" w:rsidRDefault="002E4CD0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C5555B">
              <w:rPr>
                <w:rFonts w:ascii="Times New Roman" w:hAnsi="Times New Roman" w:cs="Times New Roman"/>
              </w:rPr>
              <w:t>Software v českém jazyce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FCC5" w14:textId="77777777" w:rsidR="002E4CD0" w:rsidRPr="00B24890" w:rsidRDefault="002E4CD0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D0CE" w14:textId="77777777" w:rsidR="002E4CD0" w:rsidRPr="00B24890" w:rsidRDefault="002E4CD0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545D" w14:textId="77777777" w:rsidR="002E4CD0" w:rsidRPr="00B24890" w:rsidRDefault="002E4CD0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E4CD0" w:rsidRPr="00B24890" w14:paraId="1431C5AC" w14:textId="77777777" w:rsidTr="00DA45BA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DCA6" w14:textId="6DF75373" w:rsidR="002E4CD0" w:rsidRPr="00B24890" w:rsidRDefault="002E4CD0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C5555B">
              <w:rPr>
                <w:rFonts w:ascii="Times New Roman" w:hAnsi="Times New Roman" w:cs="Times New Roman"/>
              </w:rPr>
              <w:t>Intuitivní ovládání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AE9D" w14:textId="77777777" w:rsidR="002E4CD0" w:rsidRPr="00B24890" w:rsidRDefault="002E4CD0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9380" w14:textId="77777777" w:rsidR="002E4CD0" w:rsidRPr="00B24890" w:rsidRDefault="002E4CD0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86DD" w14:textId="77777777" w:rsidR="002E4CD0" w:rsidRPr="00B24890" w:rsidRDefault="002E4CD0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E4CD0" w:rsidRPr="00B24890" w14:paraId="1F3E483E" w14:textId="77777777" w:rsidTr="00DA45BA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14DA" w14:textId="50F1E93A" w:rsidR="002E4CD0" w:rsidRPr="00B24890" w:rsidRDefault="002E4CD0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C5555B">
              <w:rPr>
                <w:rFonts w:ascii="Times New Roman" w:hAnsi="Times New Roman" w:cs="Times New Roman"/>
              </w:rPr>
              <w:t>Výstražná dioda v průběhu emise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BFF8" w14:textId="77777777" w:rsidR="002E4CD0" w:rsidRPr="00B24890" w:rsidRDefault="002E4CD0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5F97" w14:textId="77777777" w:rsidR="002E4CD0" w:rsidRPr="00B24890" w:rsidRDefault="002E4CD0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FD2B" w14:textId="77777777" w:rsidR="002E4CD0" w:rsidRPr="00B24890" w:rsidRDefault="002E4CD0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E4CD0" w:rsidRPr="00B24890" w14:paraId="40222D8C" w14:textId="77777777" w:rsidTr="00DA45BA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4266" w14:textId="6B8D366D" w:rsidR="002E4CD0" w:rsidRPr="00B24890" w:rsidRDefault="002E4CD0" w:rsidP="000C579B">
            <w:pPr>
              <w:spacing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95EF1">
              <w:rPr>
                <w:rFonts w:ascii="Times New Roman" w:hAnsi="Times New Roman" w:cs="Times New Roman"/>
              </w:rPr>
              <w:t>Součástí dodávky je: přístroj s robotizovaným aplikátorem a fixačním ramenem, ruční aplikátor, 2x ochranné brýle pro daný typ záření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0EA8" w14:textId="77777777" w:rsidR="002E4CD0" w:rsidRPr="00B24890" w:rsidRDefault="002E4CD0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2770" w14:textId="77777777" w:rsidR="002E4CD0" w:rsidRPr="00B24890" w:rsidRDefault="002E4CD0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B673" w14:textId="77777777" w:rsidR="002E4CD0" w:rsidRPr="00B24890" w:rsidRDefault="002E4CD0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A51E564" w14:textId="77777777" w:rsidR="009A635B" w:rsidRDefault="009A635B" w:rsidP="002B4515">
      <w:pPr>
        <w:jc w:val="both"/>
      </w:pPr>
    </w:p>
    <w:p w14:paraId="0CFD4D1C" w14:textId="77777777" w:rsidR="009A635B" w:rsidRDefault="009A635B" w:rsidP="002B4515">
      <w:pPr>
        <w:jc w:val="both"/>
      </w:pPr>
    </w:p>
    <w:tbl>
      <w:tblPr>
        <w:tblW w:w="9270" w:type="dxa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7"/>
        <w:gridCol w:w="1134"/>
        <w:gridCol w:w="1559"/>
        <w:gridCol w:w="2830"/>
      </w:tblGrid>
      <w:tr w:rsidR="00C42675" w14:paraId="618F1B7E" w14:textId="77777777" w:rsidTr="009A635B">
        <w:trPr>
          <w:trHeight w:val="621"/>
        </w:trPr>
        <w:tc>
          <w:tcPr>
            <w:tcW w:w="927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3E93E552" w14:textId="607353A4" w:rsidR="00DC6DA5" w:rsidRPr="00DC6DA5" w:rsidRDefault="00C42675" w:rsidP="002B451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lang w:eastAsia="cs-CZ"/>
              </w:rPr>
              <w:t xml:space="preserve">ČÁST </w:t>
            </w:r>
            <w:r w:rsidR="00FE44CA">
              <w:rPr>
                <w:rFonts w:ascii="Times New Roman" w:hAnsi="Times New Roman" w:cs="Times New Roman"/>
                <w:b/>
                <w:bCs/>
                <w:lang w:eastAsia="cs-CZ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eastAsia="cs-CZ"/>
              </w:rPr>
              <w:t xml:space="preserve"> – </w:t>
            </w:r>
            <w:r w:rsidR="00DC6DA5" w:rsidRPr="00DC6DA5">
              <w:rPr>
                <w:rFonts w:ascii="Times New Roman" w:hAnsi="Times New Roman" w:cs="Times New Roman"/>
                <w:b/>
              </w:rPr>
              <w:t>infuzní technika pro akutní lůžka ARIM</w:t>
            </w:r>
          </w:p>
          <w:p w14:paraId="1D29A441" w14:textId="66F9D854" w:rsidR="00C42675" w:rsidRPr="00DC6DA5" w:rsidRDefault="00DC6DA5" w:rsidP="002B4515">
            <w:pPr>
              <w:jc w:val="both"/>
              <w:rPr>
                <w:rFonts w:ascii="Times New Roman" w:hAnsi="Times New Roman" w:cs="Times New Roman"/>
              </w:rPr>
            </w:pPr>
            <w:r w:rsidRPr="00DC6DA5">
              <w:rPr>
                <w:rFonts w:ascii="Times New Roman" w:hAnsi="Times New Roman" w:cs="Times New Roman"/>
              </w:rPr>
              <w:t>33ks lineární dávkovač, 14ks infuzní pumpa, 11</w:t>
            </w:r>
            <w:r w:rsidR="00111AAF">
              <w:rPr>
                <w:rFonts w:ascii="Times New Roman" w:hAnsi="Times New Roman" w:cs="Times New Roman"/>
              </w:rPr>
              <w:t xml:space="preserve"> </w:t>
            </w:r>
            <w:r w:rsidRPr="00DC6DA5">
              <w:rPr>
                <w:rFonts w:ascii="Times New Roman" w:hAnsi="Times New Roman" w:cs="Times New Roman"/>
              </w:rPr>
              <w:t>ks dokovací stanice</w:t>
            </w:r>
          </w:p>
        </w:tc>
      </w:tr>
      <w:tr w:rsidR="00C42675" w14:paraId="1292B454" w14:textId="77777777" w:rsidTr="009A635B">
        <w:trPr>
          <w:trHeight w:val="854"/>
        </w:trPr>
        <w:tc>
          <w:tcPr>
            <w:tcW w:w="3747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nil"/>
            </w:tcBorders>
            <w:vAlign w:val="center"/>
            <w:hideMark/>
          </w:tcPr>
          <w:p w14:paraId="4A1E8E5C" w14:textId="77777777" w:rsidR="00C42675" w:rsidRDefault="00C42675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lang w:eastAsia="cs-CZ"/>
              </w:rPr>
              <w:lastRenderedPageBreak/>
              <w:t>Parametr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1148343E" w14:textId="77777777" w:rsidR="00C42675" w:rsidRDefault="00C42675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lang w:eastAsia="cs-CZ"/>
              </w:rPr>
              <w:t>Ano / Ne</w:t>
            </w: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1A08F9AE" w14:textId="77777777" w:rsidR="00C42675" w:rsidRDefault="00C42675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lang w:eastAsia="cs-CZ"/>
              </w:rPr>
              <w:t>Reálná hodnota</w:t>
            </w:r>
          </w:p>
        </w:tc>
        <w:tc>
          <w:tcPr>
            <w:tcW w:w="283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655F42CE" w14:textId="77777777" w:rsidR="00C42675" w:rsidRDefault="00C42675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lang w:eastAsia="cs-CZ"/>
              </w:rPr>
              <w:t>Kde je uvedeno v nabídce (např. strana v katalogu)</w:t>
            </w:r>
          </w:p>
        </w:tc>
      </w:tr>
      <w:tr w:rsidR="00C42675" w14:paraId="11371DBB" w14:textId="77777777" w:rsidTr="00D124D5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6E68" w14:textId="0DC01101" w:rsidR="00C42675" w:rsidRPr="00BC15B2" w:rsidRDefault="00D124D5" w:rsidP="002B4515">
            <w:pPr>
              <w:spacing w:before="120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BC15B2">
              <w:rPr>
                <w:rFonts w:ascii="Times New Roman" w:hAnsi="Times New Roman" w:cs="Times New Roman"/>
                <w:b/>
              </w:rPr>
              <w:t>Lineární dávkovač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B7ECD" w14:textId="435CAB32" w:rsidR="00C42675" w:rsidRDefault="00C42675" w:rsidP="002B451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C2B0F" w14:textId="5520773A" w:rsidR="00C42675" w:rsidRDefault="00C42675" w:rsidP="002B451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C94D9" w14:textId="598AD2A5" w:rsidR="00C42675" w:rsidRDefault="00C42675" w:rsidP="002B451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2675" w14:paraId="5D681E6A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3AB2" w14:textId="0AF7C4E5" w:rsidR="00C42675" w:rsidRPr="00D272A2" w:rsidRDefault="00502F0B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D124D5" w:rsidRPr="00502F0B">
              <w:rPr>
                <w:rFonts w:ascii="Times New Roman" w:hAnsi="Times New Roman" w:cs="Times New Roman"/>
              </w:rPr>
              <w:t>ychlost podávání infuze min. v rozsahu 0,1 - 1200 ml/h (v závislosti na kapacitě stříkačky)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7523" w14:textId="77777777" w:rsidR="00C42675" w:rsidRDefault="00C4267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9B95" w14:textId="77777777" w:rsidR="00C42675" w:rsidRDefault="00C4267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4AC3" w14:textId="77777777" w:rsidR="00C42675" w:rsidRDefault="00C4267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2675" w14:paraId="0D99A8C3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A0D8" w14:textId="3DBFF755" w:rsidR="00C42675" w:rsidRPr="00D272A2" w:rsidRDefault="00502F0B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D124D5" w:rsidRPr="00502F0B">
              <w:rPr>
                <w:rFonts w:ascii="Times New Roman" w:hAnsi="Times New Roman" w:cs="Times New Roman"/>
              </w:rPr>
              <w:t xml:space="preserve">řesnost dávkování min. ± </w:t>
            </w:r>
            <w:proofErr w:type="gramStart"/>
            <w:r w:rsidR="00D124D5" w:rsidRPr="00502F0B">
              <w:rPr>
                <w:rFonts w:ascii="Times New Roman" w:hAnsi="Times New Roman" w:cs="Times New Roman"/>
              </w:rPr>
              <w:t>1%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8497" w14:textId="77777777" w:rsidR="00C42675" w:rsidRDefault="00C4267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7416" w14:textId="77777777" w:rsidR="00C42675" w:rsidRDefault="00C4267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6B06" w14:textId="77777777" w:rsidR="00C42675" w:rsidRDefault="00C4267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2675" w14:paraId="63AFD278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03AD" w14:textId="683635CE" w:rsidR="00C42675" w:rsidRPr="00D272A2" w:rsidRDefault="00502F0B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502F0B">
              <w:rPr>
                <w:rFonts w:ascii="Times New Roman" w:hAnsi="Times New Roman" w:cs="Times New Roman"/>
              </w:rPr>
              <w:t>K</w:t>
            </w:r>
            <w:r w:rsidR="00D124D5" w:rsidRPr="00502F0B">
              <w:rPr>
                <w:rFonts w:ascii="Times New Roman" w:hAnsi="Times New Roman" w:cs="Times New Roman"/>
              </w:rPr>
              <w:t>apacita stříkaček dle běžně používaných objemů (5, 10, 20, 30, 50/60 ml)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DE96" w14:textId="77777777" w:rsidR="00C42675" w:rsidRDefault="00C4267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F90F" w14:textId="77777777" w:rsidR="00C42675" w:rsidRDefault="00C4267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82C0" w14:textId="77777777" w:rsidR="00C42675" w:rsidRDefault="00C4267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2675" w14:paraId="052F4979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33D0" w14:textId="47CFACF5" w:rsidR="00C42675" w:rsidRPr="00D272A2" w:rsidRDefault="00502F0B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502F0B">
              <w:rPr>
                <w:rFonts w:ascii="Times New Roman" w:hAnsi="Times New Roman" w:cs="Times New Roman"/>
              </w:rPr>
              <w:t>T</w:t>
            </w:r>
            <w:r w:rsidR="00D124D5" w:rsidRPr="00502F0B">
              <w:rPr>
                <w:rFonts w:ascii="Times New Roman" w:hAnsi="Times New Roman" w:cs="Times New Roman"/>
              </w:rPr>
              <w:t>yp stříkaček – min. 5 kalibrovaných stříkaček definovaných v reálném čase, databáze min. 50 typů, název stříkačky je zobrazen na displeji přístroje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93D2" w14:textId="77777777" w:rsidR="00C42675" w:rsidRDefault="00C4267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B06F" w14:textId="77777777" w:rsidR="00C42675" w:rsidRDefault="00C4267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87A9" w14:textId="77777777" w:rsidR="00C42675" w:rsidRDefault="00C4267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6305" w14:paraId="2790F63F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125F" w14:textId="3E567A8C" w:rsidR="004B6305" w:rsidRPr="00502F0B" w:rsidRDefault="004B6305" w:rsidP="004B6305">
            <w:p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B6305">
              <w:rPr>
                <w:rFonts w:ascii="Times New Roman" w:hAnsi="Times New Roman" w:cs="Times New Roman"/>
              </w:rPr>
              <w:t>Objem podávané infuze min. v rozsahu 0,1 – 999,9 ml, rychlost krokování min. 0,1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97CE" w14:textId="77777777" w:rsidR="004B6305" w:rsidRDefault="004B630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BD1D" w14:textId="77777777" w:rsidR="004B6305" w:rsidRDefault="004B630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BE01" w14:textId="77777777" w:rsidR="004B6305" w:rsidRDefault="004B630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2675" w14:paraId="0CE562B4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C70D" w14:textId="645B26AA" w:rsidR="00D124D5" w:rsidRDefault="00D124D5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2F0B">
              <w:rPr>
                <w:rFonts w:ascii="Times New Roman" w:hAnsi="Times New Roman" w:cs="Times New Roman"/>
              </w:rPr>
              <w:t>Z</w:t>
            </w:r>
            <w:r w:rsidR="00502F0B">
              <w:rPr>
                <w:rFonts w:ascii="Times New Roman" w:hAnsi="Times New Roman" w:cs="Times New Roman"/>
              </w:rPr>
              <w:t>adávání parametrů infuze</w:t>
            </w:r>
          </w:p>
          <w:p w14:paraId="74B36526" w14:textId="28879165" w:rsidR="00502F0B" w:rsidRDefault="00502F0B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2F0B">
              <w:rPr>
                <w:rFonts w:ascii="Times New Roman" w:hAnsi="Times New Roman" w:cs="Times New Roman"/>
              </w:rPr>
              <w:t>a/</w:t>
            </w:r>
            <w:r w:rsidR="00BC15B2">
              <w:rPr>
                <w:rFonts w:ascii="Times New Roman" w:hAnsi="Times New Roman" w:cs="Times New Roman"/>
              </w:rPr>
              <w:t>Z</w:t>
            </w:r>
            <w:r w:rsidR="00D124D5" w:rsidRPr="00B50D91">
              <w:rPr>
                <w:rFonts w:ascii="Times New Roman" w:hAnsi="Times New Roman" w:cs="Times New Roman"/>
              </w:rPr>
              <w:t>adáním rychlosti infuze</w:t>
            </w:r>
          </w:p>
          <w:p w14:paraId="6853A615" w14:textId="25BD4952" w:rsidR="00D124D5" w:rsidRDefault="00502F0B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b/ </w:t>
            </w:r>
            <w:proofErr w:type="gramStart"/>
            <w:r w:rsidR="00D124D5" w:rsidRPr="00B50D91">
              <w:rPr>
                <w:rFonts w:ascii="Times New Roman" w:hAnsi="Times New Roman" w:cs="Times New Roman"/>
              </w:rPr>
              <w:t>přepočtem - zadání</w:t>
            </w:r>
            <w:proofErr w:type="gramEnd"/>
            <w:r w:rsidR="00D124D5" w:rsidRPr="00B50D91">
              <w:rPr>
                <w:rFonts w:ascii="Times New Roman" w:hAnsi="Times New Roman" w:cs="Times New Roman"/>
              </w:rPr>
              <w:t xml:space="preserve"> 2 veličin, třetí se automaticky dopočítá</w:t>
            </w:r>
          </w:p>
          <w:p w14:paraId="2DC828F9" w14:textId="74E8138C" w:rsidR="00C42675" w:rsidRPr="00D272A2" w:rsidRDefault="00BC15B2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c/V</w:t>
            </w:r>
            <w:r w:rsidR="00D124D5" w:rsidRPr="00B50D91">
              <w:rPr>
                <w:rFonts w:ascii="Times New Roman" w:hAnsi="Times New Roman" w:cs="Times New Roman"/>
              </w:rPr>
              <w:t>ýpočet rychlosti dávkování v mg, µg, mmol, U, kcal v závislosti na hmotnosti pacienta, čase, nebo povrchu těla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990B" w14:textId="77777777" w:rsidR="00C42675" w:rsidRDefault="00C4267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2ADC" w14:textId="77777777" w:rsidR="00C42675" w:rsidRDefault="00C4267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4177" w14:textId="77777777" w:rsidR="00C42675" w:rsidRDefault="00C4267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2675" w14:paraId="60654727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3272" w14:textId="77777777" w:rsidR="00D124D5" w:rsidRDefault="00D124D5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2F0B">
              <w:rPr>
                <w:rFonts w:ascii="Times New Roman" w:hAnsi="Times New Roman" w:cs="Times New Roman"/>
              </w:rPr>
              <w:t>Bolus</w:t>
            </w:r>
          </w:p>
          <w:p w14:paraId="348DFAFC" w14:textId="172EFBAB" w:rsidR="00D124D5" w:rsidRDefault="00BC15B2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a/M</w:t>
            </w:r>
            <w:r w:rsidR="00D124D5" w:rsidRPr="00B50D91">
              <w:rPr>
                <w:rFonts w:ascii="Times New Roman" w:hAnsi="Times New Roman" w:cs="Times New Roman"/>
              </w:rPr>
              <w:t>anuální nebo s přednastavením objemu nebo času</w:t>
            </w:r>
          </w:p>
          <w:p w14:paraId="45E25888" w14:textId="108BBAE5" w:rsidR="00D124D5" w:rsidRDefault="00BC15B2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b/O</w:t>
            </w:r>
            <w:r w:rsidR="00D124D5" w:rsidRPr="00B50D91">
              <w:rPr>
                <w:rFonts w:ascii="Times New Roman" w:hAnsi="Times New Roman" w:cs="Times New Roman"/>
              </w:rPr>
              <w:t>chrana proti nechtěnému manuálnímu bolusu stiskem dvou různých tlačítek</w:t>
            </w:r>
          </w:p>
          <w:p w14:paraId="57083927" w14:textId="61FADBA6" w:rsidR="00C42675" w:rsidRPr="00D272A2" w:rsidRDefault="00BC15B2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c/A</w:t>
            </w:r>
            <w:r w:rsidR="00D124D5" w:rsidRPr="00B50D91">
              <w:rPr>
                <w:rFonts w:ascii="Times New Roman" w:hAnsi="Times New Roman" w:cs="Times New Roman"/>
              </w:rPr>
              <w:t>utomatická redukce bolusového objemu po ukončení okluze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7BFC" w14:textId="77777777" w:rsidR="00C42675" w:rsidRDefault="00C4267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6530" w14:textId="77777777" w:rsidR="00C42675" w:rsidRDefault="00C4267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B8FA" w14:textId="77777777" w:rsidR="00C42675" w:rsidRDefault="00C4267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6DE17B86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3266" w14:textId="77777777" w:rsidR="00D124D5" w:rsidRDefault="00D124D5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2F0B">
              <w:rPr>
                <w:rFonts w:ascii="Times New Roman" w:hAnsi="Times New Roman" w:cs="Times New Roman"/>
              </w:rPr>
              <w:t>Řízení tlaku</w:t>
            </w:r>
          </w:p>
          <w:p w14:paraId="6F1C74F1" w14:textId="1D6DB591" w:rsidR="00D124D5" w:rsidRDefault="00BC15B2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a/V</w:t>
            </w:r>
            <w:r w:rsidR="00D124D5" w:rsidRPr="00B50D91">
              <w:rPr>
                <w:rFonts w:ascii="Times New Roman" w:hAnsi="Times New Roman" w:cs="Times New Roman"/>
              </w:rPr>
              <w:t>ariabilní nebo režim 3 přednastavených úrovní – min. v rozsahu od 100 do 900 mmHg, krok min. 50 mmHg.</w:t>
            </w:r>
          </w:p>
          <w:p w14:paraId="31BF29C7" w14:textId="7A57B469" w:rsidR="00D124D5" w:rsidRDefault="00BC15B2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b/V</w:t>
            </w:r>
            <w:r w:rsidR="00D124D5" w:rsidRPr="00B50D91">
              <w:rPr>
                <w:rFonts w:ascii="Times New Roman" w:hAnsi="Times New Roman" w:cs="Times New Roman"/>
              </w:rPr>
              <w:t>arování před odchylkami tlaku</w:t>
            </w:r>
          </w:p>
          <w:p w14:paraId="0A23DB7F" w14:textId="1EF004A7" w:rsidR="00D124D5" w:rsidRPr="00D272A2" w:rsidRDefault="00BC15B2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c/G</w:t>
            </w:r>
            <w:r w:rsidR="00D124D5" w:rsidRPr="00B50D91">
              <w:rPr>
                <w:rFonts w:ascii="Times New Roman" w:hAnsi="Times New Roman" w:cs="Times New Roman"/>
              </w:rPr>
              <w:t>rafické znázornění mezní hodnoty tlaku na displeji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5195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8EAF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82F9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27129540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C5FE" w14:textId="77777777" w:rsidR="00D124D5" w:rsidRDefault="00D124D5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2F0B">
              <w:rPr>
                <w:rFonts w:ascii="Times New Roman" w:hAnsi="Times New Roman" w:cs="Times New Roman"/>
              </w:rPr>
              <w:t>Vizuální informace o probíhající infuzi, před-alarmu, alarmu</w:t>
            </w:r>
          </w:p>
          <w:p w14:paraId="50A85593" w14:textId="4C2F11E1" w:rsidR="00D124D5" w:rsidRDefault="00BC15B2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a/A</w:t>
            </w:r>
            <w:r w:rsidR="00D124D5" w:rsidRPr="00B50D91">
              <w:rPr>
                <w:rFonts w:ascii="Times New Roman" w:hAnsi="Times New Roman" w:cs="Times New Roman"/>
              </w:rPr>
              <w:t>larmy vizuální i zvukové – zobrazení popisu na displeji</w:t>
            </w:r>
          </w:p>
          <w:p w14:paraId="7E4CAF93" w14:textId="572FF280" w:rsidR="00D124D5" w:rsidRPr="00D272A2" w:rsidRDefault="00BC15B2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b/</w:t>
            </w:r>
            <w:proofErr w:type="gramStart"/>
            <w:r>
              <w:rPr>
                <w:rFonts w:ascii="Times New Roman" w:hAnsi="Times New Roman" w:cs="Times New Roman"/>
              </w:rPr>
              <w:t>A</w:t>
            </w:r>
            <w:r w:rsidR="00D124D5" w:rsidRPr="00B50D91">
              <w:rPr>
                <w:rFonts w:ascii="Times New Roman" w:hAnsi="Times New Roman" w:cs="Times New Roman"/>
              </w:rPr>
              <w:t>larmy - vzduch</w:t>
            </w:r>
            <w:proofErr w:type="gramEnd"/>
            <w:r w:rsidR="00D124D5" w:rsidRPr="00B50D91">
              <w:rPr>
                <w:rFonts w:ascii="Times New Roman" w:hAnsi="Times New Roman" w:cs="Times New Roman"/>
              </w:rPr>
              <w:t xml:space="preserve"> v setu, otevřená dvířka, vybitá baterie, slabá baterie, vnitřní porucha, odpojení od sítě, okluze </w:t>
            </w:r>
            <w:r w:rsidR="00D124D5" w:rsidRPr="00B50D91">
              <w:rPr>
                <w:rFonts w:ascii="Times New Roman" w:hAnsi="Times New Roman" w:cs="Times New Roman"/>
              </w:rPr>
              <w:lastRenderedPageBreak/>
              <w:t>před i za přístrojem, technická porucha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89D2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1B05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97EF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7A4CE7ED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8188" w14:textId="6D72B7CE" w:rsidR="00D124D5" w:rsidRPr="00D272A2" w:rsidRDefault="00D124D5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502F0B">
              <w:rPr>
                <w:rFonts w:ascii="Times New Roman" w:hAnsi="Times New Roman" w:cs="Times New Roman"/>
              </w:rPr>
              <w:t>Možnost nočního režimu – snížení jasu a hlasitosti zvuků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0A9B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D218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D13D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265786F0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55F9" w14:textId="0ECE61A9" w:rsidR="00D124D5" w:rsidRPr="00D272A2" w:rsidRDefault="00D124D5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502F0B">
              <w:rPr>
                <w:rFonts w:ascii="Times New Roman" w:hAnsi="Times New Roman" w:cs="Times New Roman"/>
              </w:rPr>
              <w:t>Režim konce infuze min. v rozsahu od 0,1 – 5 ml/h v závislosti na rychlosti dávkování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1A6E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DA3B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F555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2D73FF4F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5C7D" w14:textId="65024642" w:rsidR="00D124D5" w:rsidRPr="00D272A2" w:rsidRDefault="00D124D5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502F0B">
              <w:rPr>
                <w:rFonts w:ascii="Times New Roman" w:hAnsi="Times New Roman" w:cs="Times New Roman"/>
              </w:rPr>
              <w:t>Historie – počet zaznamenaných události min. 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DCD5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C4C6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C142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1927FAAC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36C4" w14:textId="720C3DEA" w:rsidR="00D124D5" w:rsidRPr="00D272A2" w:rsidRDefault="00D124D5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502F0B">
              <w:rPr>
                <w:rFonts w:ascii="Times New Roman" w:hAnsi="Times New Roman" w:cs="Times New Roman"/>
              </w:rPr>
              <w:t>Možnost uzamčení přístroje proti neautorizovanému ovládání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D878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3037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5F6F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275A5881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47B1" w14:textId="3437CC9A" w:rsidR="00D124D5" w:rsidRPr="00D272A2" w:rsidRDefault="00D124D5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502F0B">
              <w:rPr>
                <w:rFonts w:ascii="Times New Roman" w:hAnsi="Times New Roman" w:cs="Times New Roman"/>
              </w:rPr>
              <w:t>Možnost stand by funkce s možností nastavení času nečinnosti přístroje min. až 24 hodin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1568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3B42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0BD9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7C29D490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2FC2" w14:textId="77777777" w:rsidR="00D124D5" w:rsidRDefault="00D124D5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2F0B">
              <w:rPr>
                <w:rFonts w:ascii="Times New Roman" w:hAnsi="Times New Roman" w:cs="Times New Roman"/>
              </w:rPr>
              <w:t>Knihovna léků</w:t>
            </w:r>
          </w:p>
          <w:p w14:paraId="2784EDB6" w14:textId="05731DB3" w:rsidR="00D124D5" w:rsidRDefault="00BC15B2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a/M</w:t>
            </w:r>
            <w:r w:rsidR="00D124D5" w:rsidRPr="00B50D91">
              <w:rPr>
                <w:rFonts w:ascii="Times New Roman" w:hAnsi="Times New Roman" w:cs="Times New Roman"/>
              </w:rPr>
              <w:t>in 1000 léků</w:t>
            </w:r>
          </w:p>
          <w:p w14:paraId="31A0167E" w14:textId="3E2A794D" w:rsidR="00D124D5" w:rsidRDefault="00BC15B2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b/M</w:t>
            </w:r>
            <w:r w:rsidR="00D124D5" w:rsidRPr="00B50D91">
              <w:rPr>
                <w:rFonts w:ascii="Times New Roman" w:hAnsi="Times New Roman" w:cs="Times New Roman"/>
              </w:rPr>
              <w:t>in. 24 znaků, koncentrace, předdefinovaný objem, maximální objem k podání, rychlost podání a rychlost dávky vč. překročitelných a nepřekročitelných limitů</w:t>
            </w:r>
          </w:p>
          <w:p w14:paraId="658B9C2A" w14:textId="23ED9DAB" w:rsidR="00D124D5" w:rsidRDefault="00502F0B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c/</w:t>
            </w:r>
            <w:r w:rsidR="00BC15B2">
              <w:rPr>
                <w:rFonts w:ascii="Times New Roman" w:hAnsi="Times New Roman" w:cs="Times New Roman"/>
              </w:rPr>
              <w:t>M</w:t>
            </w:r>
            <w:r w:rsidR="00D124D5" w:rsidRPr="00B50D91">
              <w:rPr>
                <w:rFonts w:ascii="Times New Roman" w:hAnsi="Times New Roman" w:cs="Times New Roman"/>
              </w:rPr>
              <w:t>ožnost individualizace pro jednotlivá oddělení</w:t>
            </w:r>
          </w:p>
          <w:p w14:paraId="50020A14" w14:textId="0185295D" w:rsidR="00D124D5" w:rsidRPr="00D272A2" w:rsidRDefault="00BC15B2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d/M</w:t>
            </w:r>
            <w:r w:rsidR="00D124D5" w:rsidRPr="00B50D91">
              <w:rPr>
                <w:rFonts w:ascii="Times New Roman" w:hAnsi="Times New Roman" w:cs="Times New Roman"/>
              </w:rPr>
              <w:t>ožnost dokoupení softwaru pro vytváření a editaci knihoven léčiv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8A76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D1F9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EFBB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0CB9A272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25F2" w14:textId="28398742" w:rsidR="00D124D5" w:rsidRPr="00D272A2" w:rsidRDefault="00D124D5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502F0B">
              <w:rPr>
                <w:rFonts w:ascii="Times New Roman" w:hAnsi="Times New Roman" w:cs="Times New Roman"/>
              </w:rPr>
              <w:t xml:space="preserve">Napájení </w:t>
            </w:r>
            <w:proofErr w:type="gramStart"/>
            <w:r w:rsidRPr="00502F0B">
              <w:rPr>
                <w:rFonts w:ascii="Times New Roman" w:hAnsi="Times New Roman" w:cs="Times New Roman"/>
              </w:rPr>
              <w:t>230V</w:t>
            </w:r>
            <w:proofErr w:type="gramEnd"/>
            <w:r w:rsidRPr="00502F0B">
              <w:rPr>
                <w:rFonts w:ascii="Times New Roman" w:hAnsi="Times New Roman" w:cs="Times New Roman"/>
              </w:rPr>
              <w:t>/50Hz, baterie – min. 10 hodin provozu při rychlosti 5 ml/h, automatické napájení po připojení do napájecí sítě, napájecí kabel ke každé pumpě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90A0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308E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76AE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10B11B09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A07E" w14:textId="7D072098" w:rsidR="00D124D5" w:rsidRPr="00D272A2" w:rsidRDefault="00D124D5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502F0B">
              <w:rPr>
                <w:rFonts w:ascii="Times New Roman" w:hAnsi="Times New Roman" w:cs="Times New Roman"/>
              </w:rPr>
              <w:t>Ovládaní pomocí tlačítek na umístěných na přední straně přístroje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DAA3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8963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8390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3B7318AF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D513" w14:textId="5F49D5A9" w:rsidR="00D124D5" w:rsidRPr="00D272A2" w:rsidRDefault="00D124D5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502F0B">
              <w:rPr>
                <w:rFonts w:ascii="Times New Roman" w:hAnsi="Times New Roman" w:cs="Times New Roman"/>
              </w:rPr>
              <w:t>LCD displej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2B93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48A5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BC27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2EEB9F8D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B65C" w14:textId="3A438947" w:rsidR="00D124D5" w:rsidRPr="00D272A2" w:rsidRDefault="00D124D5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502F0B">
              <w:rPr>
                <w:rFonts w:ascii="Times New Roman" w:hAnsi="Times New Roman" w:cs="Times New Roman"/>
              </w:rPr>
              <w:t>Ovládání v českém jazyce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B785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49D3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FBB2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288405B7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AD6E" w14:textId="06EB0562" w:rsidR="00D124D5" w:rsidRPr="00D272A2" w:rsidRDefault="00D124D5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502F0B">
              <w:rPr>
                <w:rFonts w:ascii="Times New Roman" w:hAnsi="Times New Roman" w:cs="Times New Roman"/>
              </w:rPr>
              <w:t>Rukojeť pro snadný přenos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1A31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C3B6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E4F9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7184F0F8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0E7A" w14:textId="58093C5C" w:rsidR="00D124D5" w:rsidRPr="00D272A2" w:rsidRDefault="00D124D5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502F0B">
              <w:rPr>
                <w:rFonts w:ascii="Times New Roman" w:hAnsi="Times New Roman" w:cs="Times New Roman"/>
              </w:rPr>
              <w:t>Možnost spojení až 3 přístrojů k sobě a montáž na stojan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45B8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9729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C859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4AC6E6B6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5701" w14:textId="243E0112" w:rsidR="00D124D5" w:rsidRPr="00D272A2" w:rsidRDefault="00D124D5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502F0B">
              <w:rPr>
                <w:rFonts w:ascii="Times New Roman" w:hAnsi="Times New Roman" w:cs="Times New Roman"/>
              </w:rPr>
              <w:t>Ke každému přístroji držák pro uchycení na infuzní stojan nebo euro-lištu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6D0C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3B3A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000F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576E7AFD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B4DA" w14:textId="6961BCD4" w:rsidR="00D124D5" w:rsidRPr="00D272A2" w:rsidRDefault="00D124D5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502F0B">
              <w:rPr>
                <w:rFonts w:ascii="Times New Roman" w:hAnsi="Times New Roman" w:cs="Times New Roman"/>
              </w:rPr>
              <w:t>Kompatibilita s dokovacími stanicemi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ECC9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8979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D879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2B974D55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0FE3" w14:textId="33CCC107" w:rsidR="00D124D5" w:rsidRPr="00D272A2" w:rsidRDefault="00D124D5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502F0B">
              <w:rPr>
                <w:rFonts w:ascii="Times New Roman" w:hAnsi="Times New Roman" w:cs="Times New Roman"/>
              </w:rPr>
              <w:t>Možnost dokoupení dávkovačů s režimem TCI a PCA, kompatibilní s dokovacími stanicemi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2625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3980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B819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4626AAEE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7CD5" w14:textId="53E748E4" w:rsidR="00D124D5" w:rsidRPr="00D272A2" w:rsidRDefault="00D124D5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502F0B">
              <w:rPr>
                <w:rFonts w:ascii="Times New Roman" w:hAnsi="Times New Roman" w:cs="Times New Roman"/>
              </w:rPr>
              <w:t>Možnost SW propojení do nemocniční sítě pro monitorování infuzí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F81C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FFE6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D71A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01CA79B8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45ED" w14:textId="3DC3A8FA" w:rsidR="00D124D5" w:rsidRPr="00BC15B2" w:rsidRDefault="003A4BBC" w:rsidP="00BC15B2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BC15B2">
              <w:rPr>
                <w:rFonts w:ascii="Times New Roman" w:hAnsi="Times New Roman" w:cs="Times New Roman"/>
                <w:b/>
              </w:rPr>
              <w:t>Infuzní pumpa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6A4B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86E1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3216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530D0D11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47E8" w14:textId="0D5755AB" w:rsidR="00D124D5" w:rsidRPr="002B51E9" w:rsidRDefault="002B51E9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2B51E9">
              <w:rPr>
                <w:rFonts w:ascii="Times New Roman" w:hAnsi="Times New Roman" w:cs="Times New Roman"/>
              </w:rPr>
              <w:t xml:space="preserve">Rychlost podávání infuze min. v rozsahu 0,1 – </w:t>
            </w:r>
            <w:proofErr w:type="gramStart"/>
            <w:r w:rsidRPr="002B51E9">
              <w:rPr>
                <w:rFonts w:ascii="Times New Roman" w:hAnsi="Times New Roman" w:cs="Times New Roman"/>
              </w:rPr>
              <w:t>1500  ml</w:t>
            </w:r>
            <w:proofErr w:type="gramEnd"/>
            <w:r w:rsidRPr="002B51E9">
              <w:rPr>
                <w:rFonts w:ascii="Times New Roman" w:hAnsi="Times New Roman" w:cs="Times New Roman"/>
              </w:rPr>
              <w:t>/hod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74BD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3EE4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8E90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30808AFA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2E73" w14:textId="67C1420E" w:rsidR="00D124D5" w:rsidRPr="00D272A2" w:rsidRDefault="002B51E9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E13EEA">
              <w:rPr>
                <w:rFonts w:ascii="Times New Roman" w:hAnsi="Times New Roman" w:cs="Times New Roman"/>
              </w:rPr>
              <w:t>Přesnost dávkování min. ± 5 %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D37C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107D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8072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5F923AEE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7282" w14:textId="47BB7C43" w:rsidR="00D124D5" w:rsidRPr="00D272A2" w:rsidRDefault="002B51E9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E13EEA">
              <w:rPr>
                <w:rFonts w:ascii="Times New Roman" w:hAnsi="Times New Roman" w:cs="Times New Roman"/>
              </w:rPr>
              <w:lastRenderedPageBreak/>
              <w:t>Objem podávané infuze</w:t>
            </w:r>
            <w:r w:rsidRPr="00E13EEA">
              <w:rPr>
                <w:rFonts w:ascii="Times New Roman" w:hAnsi="Times New Roman" w:cs="Times New Roman"/>
              </w:rPr>
              <w:tab/>
              <w:t>min. v rozsahu 0,1- 9999 ml, rychlost krokování min. 0,1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CF53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84CA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E07F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4823F237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5558" w14:textId="3AC17A0F" w:rsidR="00D124D5" w:rsidRPr="00D272A2" w:rsidRDefault="002B51E9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E13EEA">
              <w:rPr>
                <w:rFonts w:ascii="Times New Roman" w:hAnsi="Times New Roman" w:cs="Times New Roman"/>
              </w:rPr>
              <w:t>Možnost provozu pumpy bez kapkového detektoru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FFB6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D4C9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23E6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3A32" w14:paraId="759F2784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9F8F" w14:textId="2B872D9A" w:rsidR="00B53A32" w:rsidRPr="00E13EEA" w:rsidRDefault="00B53A32" w:rsidP="00B53A32">
            <w:p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53A32">
              <w:rPr>
                <w:rFonts w:ascii="Times New Roman" w:hAnsi="Times New Roman" w:cs="Times New Roman"/>
              </w:rPr>
              <w:t xml:space="preserve">Dávkovací </w:t>
            </w:r>
            <w:proofErr w:type="gramStart"/>
            <w:r w:rsidRPr="00B53A32">
              <w:rPr>
                <w:rFonts w:ascii="Times New Roman" w:hAnsi="Times New Roman" w:cs="Times New Roman"/>
              </w:rPr>
              <w:t>set - svorka</w:t>
            </w:r>
            <w:proofErr w:type="gramEnd"/>
            <w:r w:rsidRPr="00B53A32">
              <w:rPr>
                <w:rFonts w:ascii="Times New Roman" w:hAnsi="Times New Roman" w:cs="Times New Roman"/>
              </w:rPr>
              <w:t xml:space="preserve"> bránící samovolnému průtoku infuze při nečinnosti infuzní pumpy, použitelný min. 72 hodin. Použitý set musí zabránit volnému toku infuze do pacienta při vyjmutí infuzního setu z pumpy. Různé typy setů, jak na podávání infuzních roztoků, tak i na podávání krevních derivátů a světlocitlivých látek. Všechny části bezpečnostního infuzního setu jsou DEHP free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E985" w14:textId="77777777" w:rsidR="00B53A32" w:rsidRDefault="00B53A32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727A" w14:textId="77777777" w:rsidR="00B53A32" w:rsidRDefault="00B53A32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8005" w14:textId="77777777" w:rsidR="00B53A32" w:rsidRDefault="00B53A32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5D039686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978F" w14:textId="77777777" w:rsidR="002B51E9" w:rsidRDefault="002B51E9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13EEA">
              <w:rPr>
                <w:rFonts w:ascii="Times New Roman" w:hAnsi="Times New Roman" w:cs="Times New Roman"/>
              </w:rPr>
              <w:t>Zadávání parametrů infuze</w:t>
            </w:r>
          </w:p>
          <w:p w14:paraId="4A382868" w14:textId="4C63A01C" w:rsidR="002B51E9" w:rsidRDefault="00BC15B2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a/O</w:t>
            </w:r>
            <w:r w:rsidR="002B51E9" w:rsidRPr="00B50D91">
              <w:rPr>
                <w:rFonts w:ascii="Times New Roman" w:hAnsi="Times New Roman" w:cs="Times New Roman"/>
              </w:rPr>
              <w:t>bjem + průtok, objem + čas, průtok + čas, volitelné terapeutické režimy plato, sekvenční, s rozběhem a doběhem</w:t>
            </w:r>
          </w:p>
          <w:p w14:paraId="6773075A" w14:textId="2B7337C1" w:rsidR="002B51E9" w:rsidRDefault="00BC15B2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b/V</w:t>
            </w:r>
            <w:r w:rsidR="002B51E9" w:rsidRPr="00B50D91">
              <w:rPr>
                <w:rFonts w:ascii="Times New Roman" w:hAnsi="Times New Roman" w:cs="Times New Roman"/>
              </w:rPr>
              <w:t>ýpočet rychlosti dávky v g, mg, µg, mmol, U, kcal v závislosti na hmotnosti pacienta, čase, nebo povrchu těla pacienta</w:t>
            </w:r>
          </w:p>
          <w:p w14:paraId="0086DEED" w14:textId="1BD23E86" w:rsidR="00D124D5" w:rsidRPr="00D272A2" w:rsidRDefault="00BC15B2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c/M</w:t>
            </w:r>
            <w:r w:rsidR="002B51E9" w:rsidRPr="00B50D91">
              <w:rPr>
                <w:rFonts w:ascii="Times New Roman" w:hAnsi="Times New Roman" w:cs="Times New Roman"/>
              </w:rPr>
              <w:t>ožnost změny rychlosti průtoku nebo dávky bez nutnosti přerušení podávání infuze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DE9F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6044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E239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4F886A59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E727" w14:textId="2071E711" w:rsidR="002B51E9" w:rsidRDefault="002B51E9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13EEA">
              <w:rPr>
                <w:rFonts w:ascii="Times New Roman" w:hAnsi="Times New Roman" w:cs="Times New Roman"/>
              </w:rPr>
              <w:t>B</w:t>
            </w:r>
            <w:r w:rsidR="00E13EEA">
              <w:rPr>
                <w:rFonts w:ascii="Times New Roman" w:hAnsi="Times New Roman" w:cs="Times New Roman"/>
              </w:rPr>
              <w:t>olus</w:t>
            </w:r>
          </w:p>
          <w:p w14:paraId="186DB211" w14:textId="4E0A5851" w:rsidR="002B51E9" w:rsidRDefault="00BC15B2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a/M</w:t>
            </w:r>
            <w:r w:rsidR="002B51E9" w:rsidRPr="00B50D91">
              <w:rPr>
                <w:rFonts w:ascii="Times New Roman" w:hAnsi="Times New Roman" w:cs="Times New Roman"/>
              </w:rPr>
              <w:t>anuální nebo s přednastavením objemu nebo času</w:t>
            </w:r>
          </w:p>
          <w:p w14:paraId="4354E30F" w14:textId="3B11F4E4" w:rsidR="002B51E9" w:rsidRDefault="00E13EEA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b/</w:t>
            </w:r>
            <w:r w:rsidR="00BC15B2">
              <w:rPr>
                <w:rFonts w:ascii="Times New Roman" w:hAnsi="Times New Roman" w:cs="Times New Roman"/>
              </w:rPr>
              <w:t>O</w:t>
            </w:r>
            <w:r w:rsidR="002B51E9" w:rsidRPr="00B50D91">
              <w:rPr>
                <w:rFonts w:ascii="Times New Roman" w:hAnsi="Times New Roman" w:cs="Times New Roman"/>
              </w:rPr>
              <w:t>chrana proti nechtěnému manuálnímu bolusu stiskem dvou různých tlačítek</w:t>
            </w:r>
          </w:p>
          <w:p w14:paraId="7CB319B1" w14:textId="23D5FC62" w:rsidR="00D124D5" w:rsidRPr="00D272A2" w:rsidRDefault="00E13EEA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c/</w:t>
            </w:r>
            <w:r w:rsidR="00BC15B2">
              <w:rPr>
                <w:rFonts w:ascii="Times New Roman" w:hAnsi="Times New Roman" w:cs="Times New Roman"/>
              </w:rPr>
              <w:t>A</w:t>
            </w:r>
            <w:r w:rsidR="002B51E9" w:rsidRPr="00B50D91">
              <w:rPr>
                <w:rFonts w:ascii="Times New Roman" w:hAnsi="Times New Roman" w:cs="Times New Roman"/>
              </w:rPr>
              <w:t>utomatická redukce bolusového objemu po okluzi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A2B1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6932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779D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33820239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E8D7" w14:textId="77777777" w:rsidR="002B51E9" w:rsidRDefault="002B51E9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13EEA">
              <w:rPr>
                <w:rFonts w:ascii="Times New Roman" w:hAnsi="Times New Roman" w:cs="Times New Roman"/>
              </w:rPr>
              <w:t>Řízení tlaku</w:t>
            </w:r>
          </w:p>
          <w:p w14:paraId="65967BF6" w14:textId="278CDAE3" w:rsidR="002B51E9" w:rsidRDefault="00E13EEA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a/</w:t>
            </w:r>
            <w:r w:rsidR="00BC15B2">
              <w:rPr>
                <w:rFonts w:ascii="Times New Roman" w:hAnsi="Times New Roman" w:cs="Times New Roman"/>
              </w:rPr>
              <w:t>K</w:t>
            </w:r>
            <w:r w:rsidR="002B51E9" w:rsidRPr="00B50D91">
              <w:rPr>
                <w:rFonts w:ascii="Times New Roman" w:hAnsi="Times New Roman" w:cs="Times New Roman"/>
              </w:rPr>
              <w:t>ontinuální měření nárůstu nebo poklesu tlaku</w:t>
            </w:r>
          </w:p>
          <w:p w14:paraId="3F64A788" w14:textId="1D8E7530" w:rsidR="00D124D5" w:rsidRPr="00D272A2" w:rsidRDefault="00E13EEA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b/</w:t>
            </w:r>
            <w:r w:rsidR="00BC15B2">
              <w:rPr>
                <w:rFonts w:ascii="Times New Roman" w:hAnsi="Times New Roman" w:cs="Times New Roman"/>
              </w:rPr>
              <w:t>V</w:t>
            </w:r>
            <w:r w:rsidR="002B51E9" w:rsidRPr="00B50D91">
              <w:rPr>
                <w:rFonts w:ascii="Times New Roman" w:hAnsi="Times New Roman" w:cs="Times New Roman"/>
              </w:rPr>
              <w:t>ariabilní nebo režim minimálně 9 přednastavených úrovní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E606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30F3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99AA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1D0C08A8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594F" w14:textId="77777777" w:rsidR="002B51E9" w:rsidRDefault="002B51E9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13EEA">
              <w:rPr>
                <w:rFonts w:ascii="Times New Roman" w:hAnsi="Times New Roman" w:cs="Times New Roman"/>
              </w:rPr>
              <w:t>Vizuální informace o probíhající infuzi, před-alarmu a alarmu</w:t>
            </w:r>
          </w:p>
          <w:p w14:paraId="76AA0AC8" w14:textId="12AD45F9" w:rsidR="002B51E9" w:rsidRDefault="00E13EEA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a/</w:t>
            </w:r>
            <w:r w:rsidR="00BC15B2">
              <w:rPr>
                <w:rFonts w:ascii="Times New Roman" w:hAnsi="Times New Roman" w:cs="Times New Roman"/>
              </w:rPr>
              <w:t>A</w:t>
            </w:r>
            <w:r w:rsidR="002B51E9" w:rsidRPr="00B50D91">
              <w:rPr>
                <w:rFonts w:ascii="Times New Roman" w:hAnsi="Times New Roman" w:cs="Times New Roman"/>
              </w:rPr>
              <w:t>larmy vizuální i zvukové – zobrazení popisu na displeji</w:t>
            </w:r>
          </w:p>
          <w:p w14:paraId="1D9C1B07" w14:textId="7D3F3EA9" w:rsidR="00D124D5" w:rsidRPr="00D272A2" w:rsidRDefault="00E13EEA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b/</w:t>
            </w:r>
            <w:proofErr w:type="gramStart"/>
            <w:r w:rsidR="00BC15B2">
              <w:rPr>
                <w:rFonts w:ascii="Times New Roman" w:hAnsi="Times New Roman" w:cs="Times New Roman"/>
              </w:rPr>
              <w:t>A</w:t>
            </w:r>
            <w:r w:rsidR="002B51E9" w:rsidRPr="00B50D91">
              <w:rPr>
                <w:rFonts w:ascii="Times New Roman" w:hAnsi="Times New Roman" w:cs="Times New Roman"/>
              </w:rPr>
              <w:t>larmy - detekce</w:t>
            </w:r>
            <w:proofErr w:type="gramEnd"/>
            <w:r w:rsidR="002B51E9" w:rsidRPr="00B50D91">
              <w:rPr>
                <w:rFonts w:ascii="Times New Roman" w:hAnsi="Times New Roman" w:cs="Times New Roman"/>
              </w:rPr>
              <w:t xml:space="preserve"> vzduchu v systému (možnost nastavení velikosti vzduchových bublin), otevřená dvířka, vybitá baterie, slabá baterie, vnitřní porucha, odpojení od sítě, okluze nad i </w:t>
            </w:r>
            <w:r w:rsidR="002B51E9" w:rsidRPr="00B50D91">
              <w:rPr>
                <w:rFonts w:ascii="Times New Roman" w:hAnsi="Times New Roman" w:cs="Times New Roman"/>
              </w:rPr>
              <w:lastRenderedPageBreak/>
              <w:t>pod pumpou, docházející životnost setu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989D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73F0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7ACF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01B2A87A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C402" w14:textId="717BB7B8" w:rsidR="00D124D5" w:rsidRPr="00D272A2" w:rsidRDefault="002B51E9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E13EEA">
              <w:rPr>
                <w:rFonts w:ascii="Times New Roman" w:hAnsi="Times New Roman" w:cs="Times New Roman"/>
              </w:rPr>
              <w:t>Možnost nočního režimu – snížení jasu a hlasitosti zvuků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7CA9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23A7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A9B7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6893D5E8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FF60" w14:textId="2D6A9CBD" w:rsidR="00D124D5" w:rsidRPr="00D272A2" w:rsidRDefault="002B51E9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E13EEA">
              <w:rPr>
                <w:rFonts w:ascii="Times New Roman" w:hAnsi="Times New Roman" w:cs="Times New Roman"/>
              </w:rPr>
              <w:t xml:space="preserve">Režim konce infuze min. v rozsahu </w:t>
            </w:r>
            <w:proofErr w:type="gramStart"/>
            <w:r w:rsidRPr="00E13EEA">
              <w:rPr>
                <w:rFonts w:ascii="Times New Roman" w:hAnsi="Times New Roman" w:cs="Times New Roman"/>
              </w:rPr>
              <w:t>1 - 20</w:t>
            </w:r>
            <w:proofErr w:type="gramEnd"/>
            <w:r w:rsidRPr="00E13EEA">
              <w:rPr>
                <w:rFonts w:ascii="Times New Roman" w:hAnsi="Times New Roman" w:cs="Times New Roman"/>
              </w:rPr>
              <w:t xml:space="preserve"> ml v závislosti na rychlosti dávkování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E26A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D381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AAEB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7BA4F958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8A34" w14:textId="3984DA9E" w:rsidR="00D124D5" w:rsidRPr="00D272A2" w:rsidRDefault="002B51E9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E13EEA">
              <w:rPr>
                <w:rFonts w:ascii="Times New Roman" w:hAnsi="Times New Roman" w:cs="Times New Roman"/>
              </w:rPr>
              <w:t>Historie – počet zaznamenaných událostí min. 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BC65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1773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8FCA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0FBCE36A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9152" w14:textId="09BCF98C" w:rsidR="00D124D5" w:rsidRPr="00D272A2" w:rsidRDefault="002B51E9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E13EEA">
              <w:rPr>
                <w:rFonts w:ascii="Times New Roman" w:hAnsi="Times New Roman" w:cs="Times New Roman"/>
              </w:rPr>
              <w:t>Možnost uzamčení přístroje proti neautorizovanému ovládání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9D13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DB24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BA95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43956C58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0198" w14:textId="5AB73884" w:rsidR="00D124D5" w:rsidRPr="00D272A2" w:rsidRDefault="002B51E9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E13EEA">
              <w:rPr>
                <w:rFonts w:ascii="Times New Roman" w:hAnsi="Times New Roman" w:cs="Times New Roman"/>
              </w:rPr>
              <w:t>Možnost stand by funkce s možností nastavení času nečinnosti přístroje až 24 hodin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04E0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EB5B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BDB3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2C65E376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D2A7" w14:textId="31BE3552" w:rsidR="002B51E9" w:rsidRDefault="002B51E9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13EEA">
              <w:rPr>
                <w:rFonts w:ascii="Times New Roman" w:hAnsi="Times New Roman" w:cs="Times New Roman"/>
              </w:rPr>
              <w:t>Knihovna léků</w:t>
            </w:r>
          </w:p>
          <w:p w14:paraId="3C052350" w14:textId="44E35DE2" w:rsidR="002B51E9" w:rsidRDefault="00325E61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a/</w:t>
            </w:r>
            <w:r w:rsidR="00BC15B2">
              <w:rPr>
                <w:rFonts w:ascii="Times New Roman" w:hAnsi="Times New Roman" w:cs="Times New Roman"/>
              </w:rPr>
              <w:t>M</w:t>
            </w:r>
            <w:r w:rsidR="002B51E9" w:rsidRPr="00B50D91">
              <w:rPr>
                <w:rFonts w:ascii="Times New Roman" w:hAnsi="Times New Roman" w:cs="Times New Roman"/>
              </w:rPr>
              <w:t>in. 1000 léků</w:t>
            </w:r>
          </w:p>
          <w:p w14:paraId="2C289B51" w14:textId="1E4CA34A" w:rsidR="002B51E9" w:rsidRDefault="00E13EEA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b/</w:t>
            </w:r>
            <w:r w:rsidR="00BC15B2">
              <w:rPr>
                <w:rFonts w:ascii="Times New Roman" w:hAnsi="Times New Roman" w:cs="Times New Roman"/>
              </w:rPr>
              <w:t>M</w:t>
            </w:r>
            <w:r w:rsidR="002B51E9" w:rsidRPr="00B50D91">
              <w:rPr>
                <w:rFonts w:ascii="Times New Roman" w:hAnsi="Times New Roman" w:cs="Times New Roman"/>
              </w:rPr>
              <w:t>inimálně 24 znaků, koncentrace, předdefinovaný objem, maximální objem k podání, rychlost podání a rychlost dávky vč. překročitelných a nepřekročitelných limitů</w:t>
            </w:r>
          </w:p>
          <w:p w14:paraId="47568E5F" w14:textId="77777777" w:rsidR="009A635B" w:rsidRDefault="00E13EEA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c/</w:t>
            </w:r>
            <w:r w:rsidR="00BC15B2">
              <w:rPr>
                <w:rFonts w:ascii="Times New Roman" w:hAnsi="Times New Roman" w:cs="Times New Roman"/>
              </w:rPr>
              <w:t>M</w:t>
            </w:r>
            <w:r w:rsidR="002B51E9" w:rsidRPr="00B50D91">
              <w:rPr>
                <w:rFonts w:ascii="Times New Roman" w:hAnsi="Times New Roman" w:cs="Times New Roman"/>
              </w:rPr>
              <w:t>ožnost individualizace pro jednotlivá oddělení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66A5085" w14:textId="41057F39" w:rsidR="00D124D5" w:rsidRPr="00D272A2" w:rsidRDefault="00325E61" w:rsidP="009A635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d/</w:t>
            </w:r>
            <w:r w:rsidR="009A635B">
              <w:rPr>
                <w:rFonts w:ascii="Times New Roman" w:hAnsi="Times New Roman" w:cs="Times New Roman"/>
              </w:rPr>
              <w:t>M</w:t>
            </w:r>
            <w:r w:rsidR="002B51E9" w:rsidRPr="00B50D91">
              <w:rPr>
                <w:rFonts w:ascii="Times New Roman" w:hAnsi="Times New Roman" w:cs="Times New Roman"/>
              </w:rPr>
              <w:t>ožnost dokoupení softwaru pro vytváření a editaci knihoven léčiv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F561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55C4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1DA4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73646A9A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F943" w14:textId="19EC4CF2" w:rsidR="00D124D5" w:rsidRPr="00D272A2" w:rsidRDefault="002B51E9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E13EEA">
              <w:rPr>
                <w:rFonts w:ascii="Times New Roman" w:hAnsi="Times New Roman" w:cs="Times New Roman"/>
              </w:rPr>
              <w:t xml:space="preserve">Napájení </w:t>
            </w:r>
            <w:proofErr w:type="gramStart"/>
            <w:r w:rsidRPr="00E13EEA">
              <w:rPr>
                <w:rFonts w:ascii="Times New Roman" w:hAnsi="Times New Roman" w:cs="Times New Roman"/>
              </w:rPr>
              <w:t>230V</w:t>
            </w:r>
            <w:proofErr w:type="gramEnd"/>
            <w:r w:rsidRPr="00E13EEA">
              <w:rPr>
                <w:rFonts w:ascii="Times New Roman" w:hAnsi="Times New Roman" w:cs="Times New Roman"/>
              </w:rPr>
              <w:t>/50 Hz, baterie – min. 5 hod provozu při rychlosti 1200 ml/hod, automatické dobíjení akumulátoru při připojení do napájecí sítě, napájecí kabel ke každé pumpě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5F8C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6064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B0C5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56CD716B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8B81" w14:textId="1950AA78" w:rsidR="00D124D5" w:rsidRPr="00D272A2" w:rsidRDefault="002B51E9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E13EEA">
              <w:rPr>
                <w:rFonts w:ascii="Times New Roman" w:hAnsi="Times New Roman" w:cs="Times New Roman"/>
              </w:rPr>
              <w:t>Ovládání pomocí tlačítek umístěných na přední straně přístroje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D3EB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A22E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A74F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5F235C71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E90B" w14:textId="204DA155" w:rsidR="00D124D5" w:rsidRPr="00D272A2" w:rsidRDefault="002B51E9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E13EEA">
              <w:rPr>
                <w:rFonts w:ascii="Times New Roman" w:hAnsi="Times New Roman" w:cs="Times New Roman"/>
              </w:rPr>
              <w:t>LCD displej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164C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5081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381C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1B435A3C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45D2" w14:textId="6CFFA889" w:rsidR="00D124D5" w:rsidRPr="00D272A2" w:rsidRDefault="002B51E9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E13EEA">
              <w:rPr>
                <w:rFonts w:ascii="Times New Roman" w:hAnsi="Times New Roman" w:cs="Times New Roman"/>
              </w:rPr>
              <w:t>Ovládání v českém jazyce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8345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E32F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31E1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0D11639E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6CF1" w14:textId="587977E2" w:rsidR="00D124D5" w:rsidRPr="00D272A2" w:rsidRDefault="002B51E9" w:rsidP="000C579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B50D91">
              <w:rPr>
                <w:rFonts w:ascii="Times New Roman" w:hAnsi="Times New Roman" w:cs="Times New Roman"/>
              </w:rPr>
              <w:t>embrána kryjící peristaltiku pumpy před zatečením kapaliny do přístroje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156A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88BC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5D33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01CD6A8B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6210" w14:textId="320735E9" w:rsidR="00D124D5" w:rsidRPr="00D272A2" w:rsidRDefault="002B51E9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E13EEA">
              <w:rPr>
                <w:rFonts w:ascii="Times New Roman" w:hAnsi="Times New Roman" w:cs="Times New Roman"/>
              </w:rPr>
              <w:t>Rukojeť pro snadný přenos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EC75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2D08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4E4A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47170B5B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FB23" w14:textId="5EDBF978" w:rsidR="00D124D5" w:rsidRPr="00D272A2" w:rsidRDefault="002B51E9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E13EEA">
              <w:rPr>
                <w:rFonts w:ascii="Times New Roman" w:hAnsi="Times New Roman" w:cs="Times New Roman"/>
              </w:rPr>
              <w:t>Možnost spojení až 3 přístrojů k sobě a montáž na stojan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40BE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6707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659D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0A5A2465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7B4C" w14:textId="6AA77500" w:rsidR="00D124D5" w:rsidRPr="00D272A2" w:rsidRDefault="002B51E9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E13EEA">
              <w:rPr>
                <w:rFonts w:ascii="Times New Roman" w:hAnsi="Times New Roman" w:cs="Times New Roman"/>
              </w:rPr>
              <w:t>Ke každému přístroji držák pro uchycení na infuzní stojan nebo euro lištu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F942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5355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D58B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50B2C055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E393" w14:textId="3922021B" w:rsidR="00D124D5" w:rsidRPr="00D272A2" w:rsidRDefault="002B51E9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E13EEA">
              <w:rPr>
                <w:rFonts w:ascii="Times New Roman" w:hAnsi="Times New Roman" w:cs="Times New Roman"/>
              </w:rPr>
              <w:t>Kompatibilita s dokovacími stanicemi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50AD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C142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D499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22D553BB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530B" w14:textId="18EB2C41" w:rsidR="00D124D5" w:rsidRPr="00D272A2" w:rsidRDefault="002B51E9" w:rsidP="000C579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B50D91">
              <w:rPr>
                <w:rFonts w:ascii="Times New Roman" w:hAnsi="Times New Roman" w:cs="Times New Roman"/>
              </w:rPr>
              <w:t>ukojeť u každého přístroje pro snadný přenos zdravotnickým personálem, možnost spojit až 3 přístroje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C8DA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36C6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3321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38D6E00A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DF22" w14:textId="2AF4B4B5" w:rsidR="00D124D5" w:rsidRPr="00D272A2" w:rsidRDefault="002B51E9" w:rsidP="000C579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B50D91">
              <w:rPr>
                <w:rFonts w:ascii="Times New Roman" w:hAnsi="Times New Roman" w:cs="Times New Roman"/>
              </w:rPr>
              <w:t>oučástí každé pumpy je držák pro uchycení na infuzní stojan nebo euro-lištu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1004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3C41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3213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7F1958C8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B102" w14:textId="53FECD0F" w:rsidR="00D124D5" w:rsidRPr="00D272A2" w:rsidRDefault="002B51E9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E13EEA">
              <w:rPr>
                <w:rFonts w:ascii="Times New Roman" w:hAnsi="Times New Roman" w:cs="Times New Roman"/>
              </w:rPr>
              <w:t>Možnost SW propojení do nemocniční sítě pro monitorování infuzí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573D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C43C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FC0D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433BCB3D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FD9A" w14:textId="4CC3F5F5" w:rsidR="00D124D5" w:rsidRPr="00BC15B2" w:rsidRDefault="00E13EEA" w:rsidP="005B5379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BC15B2">
              <w:rPr>
                <w:rFonts w:ascii="Times New Roman" w:hAnsi="Times New Roman" w:cs="Times New Roman"/>
                <w:b/>
              </w:rPr>
              <w:lastRenderedPageBreak/>
              <w:t>Dokovací stanice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A3B0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46E4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7C41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2DD1ED74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C64A" w14:textId="6B22BB01" w:rsidR="00D124D5" w:rsidRPr="002B4515" w:rsidRDefault="00E13EEA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2B4515">
              <w:rPr>
                <w:rFonts w:ascii="Times New Roman" w:hAnsi="Times New Roman" w:cs="Times New Roman"/>
              </w:rPr>
              <w:t>Současné připojení min. 6 ks lineárních dávkovačů nebo infuzních pump do kterékoliv pozice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EAA3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3C52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C5BE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1C59A8A1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5667" w14:textId="1D93890C" w:rsidR="00D124D5" w:rsidRPr="00D272A2" w:rsidRDefault="00E13EEA" w:rsidP="000C579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B50D91">
              <w:rPr>
                <w:rFonts w:ascii="Times New Roman" w:hAnsi="Times New Roman" w:cs="Times New Roman"/>
              </w:rPr>
              <w:t>eden napájecí kabel pro všechny připojené lineární dávkovače nebo infuzní pumpy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0D91">
              <w:rPr>
                <w:rFonts w:ascii="Times New Roman" w:hAnsi="Times New Roman" w:cs="Times New Roman"/>
              </w:rPr>
              <w:t>v dokovací stanici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9066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70E0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F05A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502AB701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ECC0" w14:textId="419C772D" w:rsidR="00D124D5" w:rsidRPr="00D272A2" w:rsidRDefault="00E13EEA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2B4515">
              <w:rPr>
                <w:rFonts w:ascii="Times New Roman" w:hAnsi="Times New Roman" w:cs="Times New Roman"/>
              </w:rPr>
              <w:t>Vizualizace alarmů – optická, rozlišení závažnosti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476F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4451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ACD9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3C624EC6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87B8" w14:textId="1B032193" w:rsidR="00D124D5" w:rsidRPr="00D272A2" w:rsidRDefault="00E13EEA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2B4515">
              <w:rPr>
                <w:rFonts w:ascii="Times New Roman" w:hAnsi="Times New Roman" w:cs="Times New Roman"/>
              </w:rPr>
              <w:t>Možnost připojení každé dokovací stanice do nemocniční sítě či monitorovacího systému bez nutnosti dalších úprav dokovací stanice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55F7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C072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957A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5271A054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D986" w14:textId="429659D1" w:rsidR="00D124D5" w:rsidRPr="00D272A2" w:rsidRDefault="00E13EEA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2B4515">
              <w:rPr>
                <w:rFonts w:ascii="Times New Roman" w:hAnsi="Times New Roman" w:cs="Times New Roman"/>
              </w:rPr>
              <w:t>Možnost dokoupení kompatibilní dokovací stanice pro provoz minimálně 4 přístrojů v prostředí magnetické rezonance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AA1D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22D5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0870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30678EB4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0BA3" w14:textId="2CF16B9B" w:rsidR="00D124D5" w:rsidRPr="00D272A2" w:rsidRDefault="00E13EEA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2B4515">
              <w:rPr>
                <w:rFonts w:ascii="Times New Roman" w:hAnsi="Times New Roman" w:cs="Times New Roman"/>
              </w:rPr>
              <w:t xml:space="preserve">Napájení </w:t>
            </w:r>
            <w:proofErr w:type="gramStart"/>
            <w:r w:rsidRPr="002B4515">
              <w:rPr>
                <w:rFonts w:ascii="Times New Roman" w:hAnsi="Times New Roman" w:cs="Times New Roman"/>
              </w:rPr>
              <w:t>230V</w:t>
            </w:r>
            <w:proofErr w:type="gramEnd"/>
            <w:r w:rsidRPr="002B4515">
              <w:rPr>
                <w:rFonts w:ascii="Times New Roman" w:hAnsi="Times New Roman" w:cs="Times New Roman"/>
              </w:rPr>
              <w:t>/ 50 Hz, záložní baterie - min. 1 hod provozu při výpadku elektrické energie, automatické dobíjení akumulátoru při připojení do napájecí sítě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2456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D2F4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C110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51E9" w14:paraId="202A5C45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6724" w14:textId="1A1E3174" w:rsidR="002B51E9" w:rsidRPr="00D272A2" w:rsidRDefault="00E13EEA" w:rsidP="000C579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B50D91">
              <w:rPr>
                <w:rFonts w:ascii="Times New Roman" w:hAnsi="Times New Roman" w:cs="Times New Roman"/>
              </w:rPr>
              <w:t>ržák pro uchycení dokovací stanice na stojan nebo euro-lištu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A69F" w14:textId="77777777" w:rsidR="002B51E9" w:rsidRDefault="002B51E9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F3BC" w14:textId="77777777" w:rsidR="002B51E9" w:rsidRDefault="002B51E9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4233" w14:textId="77777777" w:rsidR="002B51E9" w:rsidRDefault="002B51E9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51E9" w14:paraId="752A6A1C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9052" w14:textId="66BD947B" w:rsidR="002B51E9" w:rsidRPr="00D272A2" w:rsidRDefault="00E13EEA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2B4515">
              <w:rPr>
                <w:rFonts w:ascii="Times New Roman" w:hAnsi="Times New Roman" w:cs="Times New Roman"/>
              </w:rPr>
              <w:t>Možnost SW propojení do nemocniční sítě pro monitorování infuzí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57AF" w14:textId="77777777" w:rsidR="002B51E9" w:rsidRDefault="002B51E9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8965" w14:textId="77777777" w:rsidR="002B51E9" w:rsidRDefault="002B51E9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EA11" w14:textId="77777777" w:rsidR="002B51E9" w:rsidRDefault="002B51E9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D06B1CC" w14:textId="77777777" w:rsidR="00E53696" w:rsidRDefault="00E53696" w:rsidP="008714A7">
      <w:pPr>
        <w:rPr>
          <w:rFonts w:ascii="Times New Roman" w:hAnsi="Times New Roman" w:cs="Times New Roman"/>
        </w:rPr>
      </w:pPr>
    </w:p>
    <w:sectPr w:rsidR="00E53696" w:rsidSect="005B5379">
      <w:headerReference w:type="default" r:id="rId8"/>
      <w:footerReference w:type="default" r:id="rId9"/>
      <w:pgSz w:w="11906" w:h="16838"/>
      <w:pgMar w:top="709" w:right="1417" w:bottom="1560" w:left="1276" w:header="737" w:footer="73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EAF2F" w14:textId="77777777" w:rsidR="007524BB" w:rsidRDefault="007524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054A42DF" w14:textId="77777777" w:rsidR="007524BB" w:rsidRDefault="007524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inion">
    <w:altName w:val="Courier New"/>
    <w:panose1 w:val="00000000000000000000"/>
    <w:charset w:val="02"/>
    <w:family w:val="swiss"/>
    <w:notTrueType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87EF4" w14:textId="501D87BE" w:rsidR="00E13EEA" w:rsidRDefault="00E13EEA">
    <w:pPr>
      <w:pStyle w:val="Zpat"/>
      <w:rPr>
        <w:rFonts w:ascii="Times New Roman" w:hAnsi="Times New Roman" w:cs="Times New Roman"/>
      </w:rPr>
    </w:pPr>
    <w:r>
      <w:t xml:space="preserve">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66F3B" w14:textId="77777777" w:rsidR="007524BB" w:rsidRDefault="007524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2FAB0FD5" w14:textId="77777777" w:rsidR="007524BB" w:rsidRDefault="007524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F4647" w14:textId="77777777" w:rsidR="00E13EEA" w:rsidRDefault="00E13EEA">
    <w:pPr>
      <w:pStyle w:val="Tlotextu"/>
      <w:spacing w:line="9" w:lineRule="auto"/>
      <w:rPr>
        <w:rFonts w:cs="Times New Roman"/>
        <w:sz w:val="2"/>
        <w:szCs w:val="2"/>
      </w:rPr>
    </w:pPr>
  </w:p>
  <w:p w14:paraId="71D7E855" w14:textId="77777777" w:rsidR="00E13EEA" w:rsidRDefault="00E13EEA">
    <w:pPr>
      <w:pStyle w:val="Tlotextu"/>
      <w:spacing w:line="9" w:lineRule="auto"/>
      <w:rPr>
        <w:rFonts w:cs="Times New Roman"/>
        <w:sz w:val="2"/>
        <w:szCs w:val="2"/>
      </w:rPr>
    </w:pPr>
  </w:p>
  <w:p w14:paraId="02F8FD38" w14:textId="2FEBA55B" w:rsidR="00E13EEA" w:rsidRDefault="00E13EEA">
    <w:pPr>
      <w:pStyle w:val="Tlotextu"/>
      <w:spacing w:line="9" w:lineRule="auto"/>
      <w:rPr>
        <w:rFonts w:cs="Times New Roman"/>
        <w:sz w:val="2"/>
        <w:szCs w:val="2"/>
      </w:rPr>
    </w:pPr>
    <w:r>
      <w:rPr>
        <w:rFonts w:cs="Times New Roman"/>
        <w:sz w:val="2"/>
        <w:szCs w:val="2"/>
      </w:rPr>
      <w:br/>
      <w:t xml:space="preserve">    </w:t>
    </w:r>
    <w:r>
      <w:rPr>
        <w:rFonts w:cs="Times New Roman"/>
        <w:sz w:val="2"/>
        <w:szCs w:val="2"/>
      </w:rPr>
      <w:br/>
    </w:r>
  </w:p>
  <w:p w14:paraId="2516F608" w14:textId="77777777" w:rsidR="00E13EEA" w:rsidRDefault="00E13EEA">
    <w:pPr>
      <w:pStyle w:val="Tlotextu"/>
      <w:spacing w:line="9" w:lineRule="auto"/>
      <w:rPr>
        <w:rFonts w:cs="Times New Roman"/>
        <w:sz w:val="2"/>
        <w:szCs w:val="2"/>
      </w:rPr>
    </w:pPr>
  </w:p>
  <w:p w14:paraId="7CE95C95" w14:textId="77777777" w:rsidR="00E13EEA" w:rsidRDefault="00E13EEA">
    <w:pPr>
      <w:pStyle w:val="Tlotextu"/>
      <w:spacing w:line="9" w:lineRule="auto"/>
      <w:rPr>
        <w:rFonts w:cs="Times New Roman"/>
        <w:sz w:val="2"/>
        <w:szCs w:val="2"/>
      </w:rPr>
    </w:pPr>
  </w:p>
  <w:p w14:paraId="1F91C282" w14:textId="77777777" w:rsidR="00E13EEA" w:rsidRDefault="00E13EEA">
    <w:pPr>
      <w:pStyle w:val="Tlotextu"/>
      <w:spacing w:line="9" w:lineRule="auto"/>
      <w:rPr>
        <w:rFonts w:cs="Times New Roman"/>
        <w:sz w:val="2"/>
        <w:szCs w:val="2"/>
      </w:rPr>
    </w:pPr>
  </w:p>
  <w:p w14:paraId="35DFAACD" w14:textId="77777777" w:rsidR="00E13EEA" w:rsidRDefault="00E13EEA">
    <w:pPr>
      <w:pStyle w:val="Tlotextu"/>
      <w:spacing w:line="9" w:lineRule="auto"/>
      <w:rPr>
        <w:rFonts w:cs="Times New Roman"/>
        <w:sz w:val="2"/>
        <w:szCs w:val="2"/>
      </w:rPr>
    </w:pPr>
  </w:p>
  <w:p w14:paraId="60A84F71" w14:textId="77777777" w:rsidR="00E13EEA" w:rsidRDefault="00E13EEA">
    <w:pPr>
      <w:pStyle w:val="Tlotextu"/>
      <w:spacing w:line="9" w:lineRule="auto"/>
      <w:rPr>
        <w:rFonts w:cs="Times New Roman"/>
        <w:sz w:val="2"/>
        <w:szCs w:val="2"/>
      </w:rPr>
    </w:pPr>
  </w:p>
  <w:p w14:paraId="33FC7B24" w14:textId="77777777" w:rsidR="00E13EEA" w:rsidRDefault="00E13EEA">
    <w:pPr>
      <w:pStyle w:val="Tlotextu"/>
      <w:spacing w:line="9" w:lineRule="auto"/>
      <w:rPr>
        <w:rFonts w:cs="Times New Roman"/>
        <w:sz w:val="2"/>
        <w:szCs w:val="2"/>
      </w:rPr>
    </w:pPr>
    <w:r>
      <w:rPr>
        <w:rFonts w:cs="Times New Roman"/>
        <w:sz w:val="2"/>
        <w:szCs w:val="2"/>
      </w:rPr>
      <w:t>hghgjzgjgj</w:t>
    </w:r>
  </w:p>
  <w:p w14:paraId="780CECCA" w14:textId="77777777" w:rsidR="00E13EEA" w:rsidRDefault="00E13EEA">
    <w:pPr>
      <w:pStyle w:val="Tlotextu"/>
      <w:spacing w:line="9" w:lineRule="auto"/>
      <w:rPr>
        <w:rFonts w:cs="Times New Roman"/>
        <w:sz w:val="2"/>
        <w:szCs w:val="2"/>
      </w:rPr>
    </w:pPr>
  </w:p>
  <w:p w14:paraId="22E503FC" w14:textId="77777777" w:rsidR="00E13EEA" w:rsidRDefault="00E13EEA">
    <w:pPr>
      <w:pStyle w:val="Tlotextu"/>
      <w:spacing w:line="9" w:lineRule="auto"/>
      <w:rPr>
        <w:rFonts w:cs="Times New Roman"/>
        <w:sz w:val="2"/>
        <w:szCs w:val="2"/>
      </w:rPr>
    </w:pPr>
    <w:r>
      <w:rPr>
        <w:rFonts w:cs="Times New Roman"/>
        <w:sz w:val="2"/>
        <w:szCs w:val="2"/>
      </w:rPr>
      <w:t xml:space="preserve">  hgfrdftf</w:t>
    </w:r>
  </w:p>
  <w:p w14:paraId="46D6A51A" w14:textId="77777777" w:rsidR="00E13EEA" w:rsidRDefault="00E13EEA">
    <w:pPr>
      <w:pStyle w:val="Tlotextu"/>
      <w:spacing w:line="9" w:lineRule="auto"/>
      <w:rPr>
        <w:rFonts w:cs="Times New Roman"/>
        <w:sz w:val="2"/>
        <w:szCs w:val="2"/>
      </w:rPr>
    </w:pPr>
  </w:p>
  <w:p w14:paraId="3388A605" w14:textId="77777777" w:rsidR="00E13EEA" w:rsidRDefault="00E13EEA">
    <w:pPr>
      <w:pStyle w:val="Tlotextu"/>
      <w:spacing w:line="9" w:lineRule="auto"/>
      <w:rPr>
        <w:rFonts w:cs="Times New Roman"/>
        <w:sz w:val="2"/>
        <w:szCs w:val="2"/>
      </w:rPr>
    </w:pPr>
  </w:p>
  <w:p w14:paraId="1C55E3E9" w14:textId="77777777" w:rsidR="00E13EEA" w:rsidRDefault="00E13EEA">
    <w:pPr>
      <w:pStyle w:val="Tlotextu"/>
      <w:spacing w:line="9" w:lineRule="auto"/>
      <w:rPr>
        <w:rFonts w:cs="Times New Roman"/>
        <w:sz w:val="2"/>
        <w:szCs w:val="2"/>
      </w:rPr>
    </w:pPr>
  </w:p>
  <w:p w14:paraId="2615302C" w14:textId="77777777" w:rsidR="00E13EEA" w:rsidRDefault="00E13EEA">
    <w:pPr>
      <w:pStyle w:val="Tlotextu"/>
      <w:spacing w:line="9" w:lineRule="auto"/>
      <w:rPr>
        <w:rFonts w:cs="Times New Roman"/>
        <w:sz w:val="2"/>
        <w:szCs w:val="2"/>
      </w:rPr>
    </w:pPr>
  </w:p>
  <w:p w14:paraId="15E5C940" w14:textId="77777777" w:rsidR="00E13EEA" w:rsidRDefault="00E13EEA">
    <w:pPr>
      <w:pStyle w:val="Tlotextu"/>
      <w:spacing w:line="9" w:lineRule="auto"/>
      <w:rPr>
        <w:rFonts w:cs="Times New Roman"/>
        <w:sz w:val="2"/>
        <w:szCs w:val="2"/>
      </w:rPr>
    </w:pPr>
  </w:p>
  <w:p w14:paraId="2B6657BF" w14:textId="77777777" w:rsidR="00E13EEA" w:rsidRDefault="00E13EEA">
    <w:pPr>
      <w:pStyle w:val="Tlotextu"/>
      <w:spacing w:line="9" w:lineRule="auto"/>
      <w:rPr>
        <w:rFonts w:cs="Times New Roman"/>
        <w:sz w:val="2"/>
        <w:szCs w:val="2"/>
      </w:rPr>
    </w:pPr>
    <w:r>
      <w:rPr>
        <w:rFonts w:cs="Times New Roman"/>
        <w:sz w:val="2"/>
        <w:szCs w:val="2"/>
      </w:rPr>
      <w:t xml:space="preserve">      </w:t>
    </w:r>
  </w:p>
  <w:p w14:paraId="1040F668" w14:textId="77777777" w:rsidR="00E13EEA" w:rsidRDefault="00E13EEA">
    <w:pPr>
      <w:pStyle w:val="Tlotextu"/>
      <w:spacing w:line="9" w:lineRule="auto"/>
      <w:rPr>
        <w:rFonts w:cs="Times New Roman"/>
        <w:sz w:val="2"/>
        <w:szCs w:val="2"/>
      </w:rPr>
    </w:pPr>
  </w:p>
  <w:p w14:paraId="2739BA37" w14:textId="77777777" w:rsidR="00E13EEA" w:rsidRDefault="00E13EEA">
    <w:pPr>
      <w:pStyle w:val="Tlotextu"/>
      <w:spacing w:line="9" w:lineRule="auto"/>
      <w:rPr>
        <w:rFonts w:cs="Times New Roman"/>
        <w:sz w:val="2"/>
        <w:szCs w:val="2"/>
      </w:rPr>
    </w:pPr>
  </w:p>
  <w:p w14:paraId="6CA99FED" w14:textId="77777777" w:rsidR="00E13EEA" w:rsidRDefault="00E13EEA">
    <w:pPr>
      <w:pStyle w:val="Tlotextu"/>
      <w:spacing w:line="9" w:lineRule="auto"/>
      <w:rPr>
        <w:rFonts w:cs="Times New Roman"/>
        <w:sz w:val="2"/>
        <w:szCs w:val="2"/>
      </w:rPr>
    </w:pPr>
  </w:p>
  <w:p w14:paraId="42694008" w14:textId="77777777" w:rsidR="00E13EEA" w:rsidRDefault="00E13EEA">
    <w:pPr>
      <w:pStyle w:val="Tlotextu"/>
      <w:spacing w:line="9" w:lineRule="auto"/>
      <w:rPr>
        <w:rFonts w:cs="Times New Roman"/>
        <w:sz w:val="2"/>
        <w:szCs w:val="2"/>
      </w:rPr>
    </w:pPr>
  </w:p>
  <w:p w14:paraId="5ACA5356" w14:textId="77777777" w:rsidR="00E13EEA" w:rsidRDefault="00E13EEA">
    <w:pPr>
      <w:pStyle w:val="Tlotextu"/>
      <w:spacing w:line="9" w:lineRule="auto"/>
      <w:rPr>
        <w:rFonts w:cs="Times New Roman"/>
        <w:sz w:val="2"/>
        <w:szCs w:val="2"/>
      </w:rPr>
    </w:pPr>
  </w:p>
  <w:p w14:paraId="1EEC01AE" w14:textId="77777777" w:rsidR="00E13EEA" w:rsidRDefault="00E13EEA">
    <w:pPr>
      <w:pStyle w:val="Tlotextu"/>
      <w:spacing w:line="9" w:lineRule="auto"/>
      <w:rPr>
        <w:rFonts w:cs="Times New Roman"/>
        <w:sz w:val="2"/>
        <w:szCs w:val="2"/>
      </w:rPr>
    </w:pPr>
  </w:p>
  <w:p w14:paraId="5F093837" w14:textId="77777777" w:rsidR="00E13EEA" w:rsidRDefault="00E13EEA">
    <w:pPr>
      <w:pStyle w:val="Tlotextu"/>
      <w:spacing w:line="9" w:lineRule="auto"/>
      <w:rPr>
        <w:rFonts w:cs="Times New Roman"/>
        <w:sz w:val="2"/>
        <w:szCs w:val="2"/>
      </w:rPr>
    </w:pPr>
  </w:p>
  <w:p w14:paraId="7FBE852C" w14:textId="77777777" w:rsidR="00E13EEA" w:rsidRDefault="00E13EEA">
    <w:pPr>
      <w:pStyle w:val="Tlotextu"/>
      <w:spacing w:line="9" w:lineRule="auto"/>
      <w:rPr>
        <w:rFonts w:cs="Times New Roman"/>
        <w:sz w:val="2"/>
        <w:szCs w:val="2"/>
      </w:rPr>
    </w:pPr>
    <w:r>
      <w:rPr>
        <w:rFonts w:cs="Times New Roman"/>
        <w:sz w:val="2"/>
        <w:szCs w:val="2"/>
      </w:rPr>
      <w:br/>
      <w:t>dkjfdkljfldjf</w:t>
    </w:r>
  </w:p>
  <w:p w14:paraId="4B07D81A" w14:textId="77777777" w:rsidR="00E13EEA" w:rsidRDefault="00E13EEA">
    <w:pPr>
      <w:pStyle w:val="Tlotextu"/>
      <w:spacing w:line="9" w:lineRule="auto"/>
      <w:rPr>
        <w:rFonts w:cs="Times New Roman"/>
        <w:sz w:val="2"/>
        <w:szCs w:val="2"/>
      </w:rPr>
    </w:pPr>
  </w:p>
  <w:p w14:paraId="06FA45AD" w14:textId="77777777" w:rsidR="00E13EEA" w:rsidRDefault="00E13EEA">
    <w:pPr>
      <w:pStyle w:val="Tlotextu"/>
      <w:spacing w:line="9" w:lineRule="auto"/>
      <w:rPr>
        <w:rFonts w:cs="Times New Roman"/>
        <w:sz w:val="2"/>
        <w:szCs w:val="2"/>
      </w:rPr>
    </w:pPr>
  </w:p>
  <w:p w14:paraId="4A4FA45C" w14:textId="77777777" w:rsidR="00E13EEA" w:rsidRDefault="00E13EEA">
    <w:pPr>
      <w:pStyle w:val="Tlotextu"/>
      <w:spacing w:line="9" w:lineRule="auto"/>
      <w:rPr>
        <w:rFonts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7837C7"/>
    <w:multiLevelType w:val="hybridMultilevel"/>
    <w:tmpl w:val="DBEA37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639C"/>
    <w:multiLevelType w:val="hybridMultilevel"/>
    <w:tmpl w:val="289C6F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A0515"/>
    <w:multiLevelType w:val="hybridMultilevel"/>
    <w:tmpl w:val="365279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8ADA61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A40777"/>
    <w:multiLevelType w:val="hybridMultilevel"/>
    <w:tmpl w:val="42B2073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80460"/>
    <w:multiLevelType w:val="hybridMultilevel"/>
    <w:tmpl w:val="87B260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36A9F"/>
    <w:multiLevelType w:val="hybridMultilevel"/>
    <w:tmpl w:val="54EA1CDA"/>
    <w:lvl w:ilvl="0" w:tplc="F6500088">
      <w:numFmt w:val="bullet"/>
      <w:lvlText w:val="-"/>
      <w:lvlJc w:val="left"/>
      <w:pPr>
        <w:ind w:left="1778" w:hanging="360"/>
      </w:pPr>
      <w:rPr>
        <w:rFonts w:ascii="Palatino Linotype" w:eastAsia="DotumChe" w:hAnsi="Palatino Linotype" w:cs="Kartika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1C397C63"/>
    <w:multiLevelType w:val="hybridMultilevel"/>
    <w:tmpl w:val="54909E20"/>
    <w:lvl w:ilvl="0" w:tplc="F6500088">
      <w:numFmt w:val="bullet"/>
      <w:lvlText w:val="-"/>
      <w:lvlJc w:val="left"/>
      <w:pPr>
        <w:ind w:left="1778" w:hanging="360"/>
      </w:pPr>
      <w:rPr>
        <w:rFonts w:ascii="Palatino Linotype" w:eastAsia="DotumChe" w:hAnsi="Palatino Linotype" w:cs="Kartika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1E5130BA"/>
    <w:multiLevelType w:val="hybridMultilevel"/>
    <w:tmpl w:val="22C2D444"/>
    <w:lvl w:ilvl="0" w:tplc="F6500088">
      <w:numFmt w:val="bullet"/>
      <w:lvlText w:val="-"/>
      <w:lvlJc w:val="left"/>
      <w:pPr>
        <w:ind w:left="1778" w:hanging="360"/>
      </w:pPr>
      <w:rPr>
        <w:rFonts w:ascii="Palatino Linotype" w:eastAsia="DotumChe" w:hAnsi="Palatino Linotype" w:cs="Kartika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1F6C272C"/>
    <w:multiLevelType w:val="hybridMultilevel"/>
    <w:tmpl w:val="14FA1C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52960"/>
    <w:multiLevelType w:val="hybridMultilevel"/>
    <w:tmpl w:val="DBEA37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B17CC"/>
    <w:multiLevelType w:val="hybridMultilevel"/>
    <w:tmpl w:val="2526AD46"/>
    <w:lvl w:ilvl="0" w:tplc="F6500088">
      <w:numFmt w:val="bullet"/>
      <w:lvlText w:val="-"/>
      <w:lvlJc w:val="left"/>
      <w:pPr>
        <w:ind w:left="1778" w:hanging="360"/>
      </w:pPr>
      <w:rPr>
        <w:rFonts w:ascii="Palatino Linotype" w:eastAsia="DotumChe" w:hAnsi="Palatino Linotype" w:cs="Kartika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2E51214D"/>
    <w:multiLevelType w:val="hybridMultilevel"/>
    <w:tmpl w:val="85A0F1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E25FA"/>
    <w:multiLevelType w:val="hybridMultilevel"/>
    <w:tmpl w:val="357AE9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65D87"/>
    <w:multiLevelType w:val="hybridMultilevel"/>
    <w:tmpl w:val="DBEA37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760DB"/>
    <w:multiLevelType w:val="hybridMultilevel"/>
    <w:tmpl w:val="DA0480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25D18"/>
    <w:multiLevelType w:val="hybridMultilevel"/>
    <w:tmpl w:val="DBEA37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85FA7"/>
    <w:multiLevelType w:val="hybridMultilevel"/>
    <w:tmpl w:val="780281BA"/>
    <w:lvl w:ilvl="0" w:tplc="C158F0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F6AA0"/>
    <w:multiLevelType w:val="hybridMultilevel"/>
    <w:tmpl w:val="87B260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71D75"/>
    <w:multiLevelType w:val="hybridMultilevel"/>
    <w:tmpl w:val="803021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92A0B"/>
    <w:multiLevelType w:val="hybridMultilevel"/>
    <w:tmpl w:val="B32E743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40F1C"/>
    <w:multiLevelType w:val="hybridMultilevel"/>
    <w:tmpl w:val="C89238BA"/>
    <w:lvl w:ilvl="0" w:tplc="F6500088">
      <w:numFmt w:val="bullet"/>
      <w:lvlText w:val="-"/>
      <w:lvlJc w:val="left"/>
      <w:pPr>
        <w:ind w:left="1778" w:hanging="360"/>
      </w:pPr>
      <w:rPr>
        <w:rFonts w:ascii="Palatino Linotype" w:eastAsia="DotumChe" w:hAnsi="Palatino Linotype" w:cs="Kartika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61DD2BF5"/>
    <w:multiLevelType w:val="multilevel"/>
    <w:tmpl w:val="3FB21400"/>
    <w:lvl w:ilvl="0">
      <w:start w:val="1"/>
      <w:numFmt w:val="decimal"/>
      <w:pStyle w:val="Odrka2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24" w15:restartNumberingAfterBreak="0">
    <w:nsid w:val="72C94AC4"/>
    <w:multiLevelType w:val="hybridMultilevel"/>
    <w:tmpl w:val="71C89634"/>
    <w:lvl w:ilvl="0" w:tplc="B68ED66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6E1694"/>
    <w:multiLevelType w:val="hybridMultilevel"/>
    <w:tmpl w:val="1E1A1D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A24D52"/>
    <w:multiLevelType w:val="hybridMultilevel"/>
    <w:tmpl w:val="FD903D06"/>
    <w:lvl w:ilvl="0" w:tplc="F6500088">
      <w:numFmt w:val="bullet"/>
      <w:lvlText w:val="-"/>
      <w:lvlJc w:val="left"/>
      <w:pPr>
        <w:ind w:left="1778" w:hanging="360"/>
      </w:pPr>
      <w:rPr>
        <w:rFonts w:ascii="Palatino Linotype" w:eastAsia="DotumChe" w:hAnsi="Palatino Linotype" w:cs="Kartika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 w15:restartNumberingAfterBreak="0">
    <w:nsid w:val="789128F4"/>
    <w:multiLevelType w:val="hybridMultilevel"/>
    <w:tmpl w:val="A6FA5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B81C33"/>
    <w:multiLevelType w:val="hybridMultilevel"/>
    <w:tmpl w:val="7BB075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5"/>
  </w:num>
  <w:num w:numId="4">
    <w:abstractNumId w:val="24"/>
  </w:num>
  <w:num w:numId="5">
    <w:abstractNumId w:val="4"/>
  </w:num>
  <w:num w:numId="6">
    <w:abstractNumId w:val="14"/>
  </w:num>
  <w:num w:numId="7">
    <w:abstractNumId w:val="9"/>
  </w:num>
  <w:num w:numId="8">
    <w:abstractNumId w:val="22"/>
  </w:num>
  <w:num w:numId="9">
    <w:abstractNumId w:val="8"/>
  </w:num>
  <w:num w:numId="10">
    <w:abstractNumId w:val="16"/>
  </w:num>
  <w:num w:numId="11">
    <w:abstractNumId w:val="12"/>
  </w:num>
  <w:num w:numId="12">
    <w:abstractNumId w:val="26"/>
  </w:num>
  <w:num w:numId="13">
    <w:abstractNumId w:val="7"/>
  </w:num>
  <w:num w:numId="14">
    <w:abstractNumId w:val="10"/>
  </w:num>
  <w:num w:numId="15">
    <w:abstractNumId w:val="20"/>
  </w:num>
  <w:num w:numId="16">
    <w:abstractNumId w:val="27"/>
  </w:num>
  <w:num w:numId="17">
    <w:abstractNumId w:val="28"/>
  </w:num>
  <w:num w:numId="18">
    <w:abstractNumId w:val="13"/>
  </w:num>
  <w:num w:numId="19">
    <w:abstractNumId w:val="3"/>
  </w:num>
  <w:num w:numId="20">
    <w:abstractNumId w:val="18"/>
  </w:num>
  <w:num w:numId="21">
    <w:abstractNumId w:val="25"/>
  </w:num>
  <w:num w:numId="22">
    <w:abstractNumId w:val="11"/>
  </w:num>
  <w:num w:numId="23">
    <w:abstractNumId w:val="17"/>
  </w:num>
  <w:num w:numId="24">
    <w:abstractNumId w:val="2"/>
  </w:num>
  <w:num w:numId="25">
    <w:abstractNumId w:val="15"/>
  </w:num>
  <w:num w:numId="26">
    <w:abstractNumId w:val="19"/>
  </w:num>
  <w:num w:numId="2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documentProtection w:edit="readOnly" w:enforcement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9F6"/>
    <w:rsid w:val="00002A39"/>
    <w:rsid w:val="00002E4C"/>
    <w:rsid w:val="00012E31"/>
    <w:rsid w:val="00020C17"/>
    <w:rsid w:val="00022C76"/>
    <w:rsid w:val="00037F61"/>
    <w:rsid w:val="00047759"/>
    <w:rsid w:val="00052876"/>
    <w:rsid w:val="000541CB"/>
    <w:rsid w:val="000544F6"/>
    <w:rsid w:val="00062E07"/>
    <w:rsid w:val="00065934"/>
    <w:rsid w:val="0006628A"/>
    <w:rsid w:val="00073917"/>
    <w:rsid w:val="000747BB"/>
    <w:rsid w:val="00075029"/>
    <w:rsid w:val="00075B4D"/>
    <w:rsid w:val="000866CA"/>
    <w:rsid w:val="00087961"/>
    <w:rsid w:val="00087988"/>
    <w:rsid w:val="00091AF1"/>
    <w:rsid w:val="000949A3"/>
    <w:rsid w:val="000952BB"/>
    <w:rsid w:val="000A1422"/>
    <w:rsid w:val="000A3857"/>
    <w:rsid w:val="000A4AB7"/>
    <w:rsid w:val="000A516B"/>
    <w:rsid w:val="000A7C0A"/>
    <w:rsid w:val="000B0C02"/>
    <w:rsid w:val="000C354B"/>
    <w:rsid w:val="000C40C2"/>
    <w:rsid w:val="000C5491"/>
    <w:rsid w:val="000C579B"/>
    <w:rsid w:val="000C5FDF"/>
    <w:rsid w:val="000D1565"/>
    <w:rsid w:val="000D4942"/>
    <w:rsid w:val="000E46BE"/>
    <w:rsid w:val="000E512E"/>
    <w:rsid w:val="000F1438"/>
    <w:rsid w:val="000F1E89"/>
    <w:rsid w:val="000F3B0B"/>
    <w:rsid w:val="000F5274"/>
    <w:rsid w:val="000F57AB"/>
    <w:rsid w:val="00100962"/>
    <w:rsid w:val="00101AAF"/>
    <w:rsid w:val="0010446C"/>
    <w:rsid w:val="00104E5C"/>
    <w:rsid w:val="001052C6"/>
    <w:rsid w:val="00105CCE"/>
    <w:rsid w:val="0011146F"/>
    <w:rsid w:val="00111AAF"/>
    <w:rsid w:val="00117379"/>
    <w:rsid w:val="00122AFC"/>
    <w:rsid w:val="001234AF"/>
    <w:rsid w:val="0012504C"/>
    <w:rsid w:val="001270D4"/>
    <w:rsid w:val="00131695"/>
    <w:rsid w:val="00132EF7"/>
    <w:rsid w:val="00142179"/>
    <w:rsid w:val="00144325"/>
    <w:rsid w:val="001541A4"/>
    <w:rsid w:val="00154E59"/>
    <w:rsid w:val="00160A14"/>
    <w:rsid w:val="00165755"/>
    <w:rsid w:val="00171DCF"/>
    <w:rsid w:val="0017613F"/>
    <w:rsid w:val="001837FE"/>
    <w:rsid w:val="001861DC"/>
    <w:rsid w:val="001864E8"/>
    <w:rsid w:val="00187FC4"/>
    <w:rsid w:val="001901AB"/>
    <w:rsid w:val="001931BE"/>
    <w:rsid w:val="001A530A"/>
    <w:rsid w:val="001A5CF8"/>
    <w:rsid w:val="001B1D20"/>
    <w:rsid w:val="001B3597"/>
    <w:rsid w:val="001B38E0"/>
    <w:rsid w:val="001B57FF"/>
    <w:rsid w:val="001C3E26"/>
    <w:rsid w:val="001C48AB"/>
    <w:rsid w:val="001C557B"/>
    <w:rsid w:val="001C7AF7"/>
    <w:rsid w:val="001D042D"/>
    <w:rsid w:val="001D2CF5"/>
    <w:rsid w:val="001E6BE6"/>
    <w:rsid w:val="001E74FE"/>
    <w:rsid w:val="001E7FEC"/>
    <w:rsid w:val="001F20C4"/>
    <w:rsid w:val="001F38C5"/>
    <w:rsid w:val="001F4262"/>
    <w:rsid w:val="001F4C14"/>
    <w:rsid w:val="001F4EBD"/>
    <w:rsid w:val="001F7A19"/>
    <w:rsid w:val="00202366"/>
    <w:rsid w:val="00205601"/>
    <w:rsid w:val="0021468D"/>
    <w:rsid w:val="00223219"/>
    <w:rsid w:val="0022325E"/>
    <w:rsid w:val="00224027"/>
    <w:rsid w:val="002278B3"/>
    <w:rsid w:val="00233A0B"/>
    <w:rsid w:val="0023624A"/>
    <w:rsid w:val="00237711"/>
    <w:rsid w:val="00240BA7"/>
    <w:rsid w:val="00253872"/>
    <w:rsid w:val="00253C39"/>
    <w:rsid w:val="00255F5B"/>
    <w:rsid w:val="0025729B"/>
    <w:rsid w:val="002575AF"/>
    <w:rsid w:val="00260534"/>
    <w:rsid w:val="00262A36"/>
    <w:rsid w:val="00264ED9"/>
    <w:rsid w:val="00273EF9"/>
    <w:rsid w:val="00275BBE"/>
    <w:rsid w:val="002768C1"/>
    <w:rsid w:val="00281CCA"/>
    <w:rsid w:val="002875E3"/>
    <w:rsid w:val="00290EB2"/>
    <w:rsid w:val="00292B49"/>
    <w:rsid w:val="0029505D"/>
    <w:rsid w:val="002B4515"/>
    <w:rsid w:val="002B51E9"/>
    <w:rsid w:val="002C1E67"/>
    <w:rsid w:val="002C56BC"/>
    <w:rsid w:val="002C5780"/>
    <w:rsid w:val="002D1D08"/>
    <w:rsid w:val="002D2B01"/>
    <w:rsid w:val="002D5135"/>
    <w:rsid w:val="002E239D"/>
    <w:rsid w:val="002E4CD0"/>
    <w:rsid w:val="002E5DC5"/>
    <w:rsid w:val="002F5759"/>
    <w:rsid w:val="002F5FFA"/>
    <w:rsid w:val="00303403"/>
    <w:rsid w:val="003037B4"/>
    <w:rsid w:val="003136F3"/>
    <w:rsid w:val="0031484B"/>
    <w:rsid w:val="00317A73"/>
    <w:rsid w:val="00320DCC"/>
    <w:rsid w:val="00324251"/>
    <w:rsid w:val="00324779"/>
    <w:rsid w:val="00325E61"/>
    <w:rsid w:val="00326BFA"/>
    <w:rsid w:val="00330B74"/>
    <w:rsid w:val="00337129"/>
    <w:rsid w:val="00337F79"/>
    <w:rsid w:val="003409D3"/>
    <w:rsid w:val="003435D3"/>
    <w:rsid w:val="00344494"/>
    <w:rsid w:val="00344632"/>
    <w:rsid w:val="00350D1D"/>
    <w:rsid w:val="00351923"/>
    <w:rsid w:val="003552C7"/>
    <w:rsid w:val="00356FA4"/>
    <w:rsid w:val="00366240"/>
    <w:rsid w:val="0036638A"/>
    <w:rsid w:val="0037061C"/>
    <w:rsid w:val="00370771"/>
    <w:rsid w:val="00371482"/>
    <w:rsid w:val="0037168D"/>
    <w:rsid w:val="00375116"/>
    <w:rsid w:val="00375FD5"/>
    <w:rsid w:val="003832DA"/>
    <w:rsid w:val="0038410B"/>
    <w:rsid w:val="00385578"/>
    <w:rsid w:val="00390042"/>
    <w:rsid w:val="00395C51"/>
    <w:rsid w:val="003979F7"/>
    <w:rsid w:val="003A121A"/>
    <w:rsid w:val="003A2074"/>
    <w:rsid w:val="003A2D44"/>
    <w:rsid w:val="003A4BBC"/>
    <w:rsid w:val="003A4FB6"/>
    <w:rsid w:val="003A734A"/>
    <w:rsid w:val="003B2522"/>
    <w:rsid w:val="003B4501"/>
    <w:rsid w:val="003B50A0"/>
    <w:rsid w:val="003B5C3C"/>
    <w:rsid w:val="003B6376"/>
    <w:rsid w:val="003C12CC"/>
    <w:rsid w:val="003C2E32"/>
    <w:rsid w:val="003C4E25"/>
    <w:rsid w:val="003C5910"/>
    <w:rsid w:val="003D0BE7"/>
    <w:rsid w:val="003D1AFE"/>
    <w:rsid w:val="003D4386"/>
    <w:rsid w:val="003D588B"/>
    <w:rsid w:val="003E2244"/>
    <w:rsid w:val="003E3FCB"/>
    <w:rsid w:val="003E4415"/>
    <w:rsid w:val="003E6167"/>
    <w:rsid w:val="003F2E71"/>
    <w:rsid w:val="003F3B52"/>
    <w:rsid w:val="00400F0B"/>
    <w:rsid w:val="0041124E"/>
    <w:rsid w:val="00413008"/>
    <w:rsid w:val="00413DD0"/>
    <w:rsid w:val="00426463"/>
    <w:rsid w:val="00427A07"/>
    <w:rsid w:val="00433541"/>
    <w:rsid w:val="0043597F"/>
    <w:rsid w:val="00435C07"/>
    <w:rsid w:val="00441710"/>
    <w:rsid w:val="00443762"/>
    <w:rsid w:val="00446DC6"/>
    <w:rsid w:val="00447732"/>
    <w:rsid w:val="00447DA8"/>
    <w:rsid w:val="00450F41"/>
    <w:rsid w:val="00451D86"/>
    <w:rsid w:val="00454FA9"/>
    <w:rsid w:val="00461223"/>
    <w:rsid w:val="00462378"/>
    <w:rsid w:val="00464179"/>
    <w:rsid w:val="00465A13"/>
    <w:rsid w:val="00466036"/>
    <w:rsid w:val="00466066"/>
    <w:rsid w:val="00474A18"/>
    <w:rsid w:val="00476BDB"/>
    <w:rsid w:val="00482A66"/>
    <w:rsid w:val="00484266"/>
    <w:rsid w:val="004933C1"/>
    <w:rsid w:val="00497351"/>
    <w:rsid w:val="00497856"/>
    <w:rsid w:val="004A3BBA"/>
    <w:rsid w:val="004A45D0"/>
    <w:rsid w:val="004A5735"/>
    <w:rsid w:val="004B41E0"/>
    <w:rsid w:val="004B497C"/>
    <w:rsid w:val="004B6305"/>
    <w:rsid w:val="004C1D72"/>
    <w:rsid w:val="004D562B"/>
    <w:rsid w:val="004E1728"/>
    <w:rsid w:val="004F565D"/>
    <w:rsid w:val="0050016E"/>
    <w:rsid w:val="00502F0B"/>
    <w:rsid w:val="00503272"/>
    <w:rsid w:val="00503898"/>
    <w:rsid w:val="00503A19"/>
    <w:rsid w:val="00510CD8"/>
    <w:rsid w:val="00514B24"/>
    <w:rsid w:val="00520310"/>
    <w:rsid w:val="005236C0"/>
    <w:rsid w:val="00525F86"/>
    <w:rsid w:val="00541CBF"/>
    <w:rsid w:val="00547057"/>
    <w:rsid w:val="00550F35"/>
    <w:rsid w:val="00556975"/>
    <w:rsid w:val="00557623"/>
    <w:rsid w:val="00563E9F"/>
    <w:rsid w:val="00563EFB"/>
    <w:rsid w:val="0056574A"/>
    <w:rsid w:val="005659E9"/>
    <w:rsid w:val="00566A09"/>
    <w:rsid w:val="005700DD"/>
    <w:rsid w:val="00574727"/>
    <w:rsid w:val="00576AE8"/>
    <w:rsid w:val="00577929"/>
    <w:rsid w:val="00582159"/>
    <w:rsid w:val="005860A1"/>
    <w:rsid w:val="00586DEB"/>
    <w:rsid w:val="0058726C"/>
    <w:rsid w:val="00587DAD"/>
    <w:rsid w:val="005A2ABD"/>
    <w:rsid w:val="005A507C"/>
    <w:rsid w:val="005B1D7A"/>
    <w:rsid w:val="005B3379"/>
    <w:rsid w:val="005B5379"/>
    <w:rsid w:val="005B57CF"/>
    <w:rsid w:val="005B61F2"/>
    <w:rsid w:val="005C4507"/>
    <w:rsid w:val="005C691A"/>
    <w:rsid w:val="005C6AA0"/>
    <w:rsid w:val="005C76D6"/>
    <w:rsid w:val="005D0365"/>
    <w:rsid w:val="005E3C72"/>
    <w:rsid w:val="005E3E4E"/>
    <w:rsid w:val="005E552C"/>
    <w:rsid w:val="005F03FC"/>
    <w:rsid w:val="005F4881"/>
    <w:rsid w:val="00606A11"/>
    <w:rsid w:val="00607191"/>
    <w:rsid w:val="0061105D"/>
    <w:rsid w:val="006118CC"/>
    <w:rsid w:val="00611BD2"/>
    <w:rsid w:val="00613C75"/>
    <w:rsid w:val="0061733F"/>
    <w:rsid w:val="00617F9E"/>
    <w:rsid w:val="006215D4"/>
    <w:rsid w:val="00623842"/>
    <w:rsid w:val="00623BE1"/>
    <w:rsid w:val="00635210"/>
    <w:rsid w:val="0065188D"/>
    <w:rsid w:val="00653376"/>
    <w:rsid w:val="0065351D"/>
    <w:rsid w:val="006549B6"/>
    <w:rsid w:val="0066042B"/>
    <w:rsid w:val="00665ED2"/>
    <w:rsid w:val="00667D6A"/>
    <w:rsid w:val="00667E05"/>
    <w:rsid w:val="0067056F"/>
    <w:rsid w:val="00672D7E"/>
    <w:rsid w:val="00674008"/>
    <w:rsid w:val="00683D0E"/>
    <w:rsid w:val="00695458"/>
    <w:rsid w:val="006958E3"/>
    <w:rsid w:val="00696C2B"/>
    <w:rsid w:val="00697072"/>
    <w:rsid w:val="006A1A2D"/>
    <w:rsid w:val="006A2229"/>
    <w:rsid w:val="006A380A"/>
    <w:rsid w:val="006B0223"/>
    <w:rsid w:val="006B1351"/>
    <w:rsid w:val="006B1D21"/>
    <w:rsid w:val="006B6C2F"/>
    <w:rsid w:val="006C0BE7"/>
    <w:rsid w:val="006C3C2B"/>
    <w:rsid w:val="006C480F"/>
    <w:rsid w:val="006D0BAE"/>
    <w:rsid w:val="006D0BAF"/>
    <w:rsid w:val="006D2541"/>
    <w:rsid w:val="006D2FF6"/>
    <w:rsid w:val="006D435F"/>
    <w:rsid w:val="006D4B62"/>
    <w:rsid w:val="006D4E61"/>
    <w:rsid w:val="006D57CD"/>
    <w:rsid w:val="006D616A"/>
    <w:rsid w:val="006E1649"/>
    <w:rsid w:val="006F0A5F"/>
    <w:rsid w:val="00700B16"/>
    <w:rsid w:val="007064C7"/>
    <w:rsid w:val="007147AD"/>
    <w:rsid w:val="007203F9"/>
    <w:rsid w:val="00721EB3"/>
    <w:rsid w:val="00722A87"/>
    <w:rsid w:val="00727A38"/>
    <w:rsid w:val="00730F17"/>
    <w:rsid w:val="0073343B"/>
    <w:rsid w:val="00737DAF"/>
    <w:rsid w:val="00744A59"/>
    <w:rsid w:val="007460AE"/>
    <w:rsid w:val="00750FA9"/>
    <w:rsid w:val="007524BB"/>
    <w:rsid w:val="00753362"/>
    <w:rsid w:val="00754DE8"/>
    <w:rsid w:val="00757C87"/>
    <w:rsid w:val="00770A00"/>
    <w:rsid w:val="007723C8"/>
    <w:rsid w:val="0078495D"/>
    <w:rsid w:val="007871A0"/>
    <w:rsid w:val="00787CC0"/>
    <w:rsid w:val="00790C97"/>
    <w:rsid w:val="007A3CDF"/>
    <w:rsid w:val="007A6A9A"/>
    <w:rsid w:val="007B27B2"/>
    <w:rsid w:val="007B2C2F"/>
    <w:rsid w:val="007B6625"/>
    <w:rsid w:val="007B6E92"/>
    <w:rsid w:val="007C0767"/>
    <w:rsid w:val="007C1652"/>
    <w:rsid w:val="007C2728"/>
    <w:rsid w:val="007C773C"/>
    <w:rsid w:val="007D4CBD"/>
    <w:rsid w:val="007D5173"/>
    <w:rsid w:val="007D78B1"/>
    <w:rsid w:val="007E1993"/>
    <w:rsid w:val="007E4306"/>
    <w:rsid w:val="007F1E65"/>
    <w:rsid w:val="007F5AF2"/>
    <w:rsid w:val="007F5D61"/>
    <w:rsid w:val="007F7F62"/>
    <w:rsid w:val="00806A0E"/>
    <w:rsid w:val="00811157"/>
    <w:rsid w:val="008151CB"/>
    <w:rsid w:val="008157FD"/>
    <w:rsid w:val="0081701C"/>
    <w:rsid w:val="00821A0F"/>
    <w:rsid w:val="0082503B"/>
    <w:rsid w:val="00830AD2"/>
    <w:rsid w:val="00832452"/>
    <w:rsid w:val="008354C4"/>
    <w:rsid w:val="00836E33"/>
    <w:rsid w:val="008402B8"/>
    <w:rsid w:val="008421E4"/>
    <w:rsid w:val="00845691"/>
    <w:rsid w:val="00850429"/>
    <w:rsid w:val="00852A27"/>
    <w:rsid w:val="00855173"/>
    <w:rsid w:val="0085726B"/>
    <w:rsid w:val="0086575F"/>
    <w:rsid w:val="0087124B"/>
    <w:rsid w:val="008714A7"/>
    <w:rsid w:val="008727B9"/>
    <w:rsid w:val="00872F2E"/>
    <w:rsid w:val="00875490"/>
    <w:rsid w:val="00880526"/>
    <w:rsid w:val="00880EF6"/>
    <w:rsid w:val="00890575"/>
    <w:rsid w:val="0089126A"/>
    <w:rsid w:val="0089159F"/>
    <w:rsid w:val="00897D0E"/>
    <w:rsid w:val="008A2BAC"/>
    <w:rsid w:val="008A2D5D"/>
    <w:rsid w:val="008A7C81"/>
    <w:rsid w:val="008B128A"/>
    <w:rsid w:val="008B7E9A"/>
    <w:rsid w:val="008C0B7E"/>
    <w:rsid w:val="008C21F9"/>
    <w:rsid w:val="008C642F"/>
    <w:rsid w:val="008E15AC"/>
    <w:rsid w:val="008E66BB"/>
    <w:rsid w:val="008F06D4"/>
    <w:rsid w:val="008F149E"/>
    <w:rsid w:val="008F2EFB"/>
    <w:rsid w:val="008F7A6D"/>
    <w:rsid w:val="00901E87"/>
    <w:rsid w:val="009034B8"/>
    <w:rsid w:val="00904F9B"/>
    <w:rsid w:val="00906B03"/>
    <w:rsid w:val="00912782"/>
    <w:rsid w:val="00913F6C"/>
    <w:rsid w:val="00914DC7"/>
    <w:rsid w:val="009232F7"/>
    <w:rsid w:val="00923F6E"/>
    <w:rsid w:val="00924740"/>
    <w:rsid w:val="00924AAD"/>
    <w:rsid w:val="00925898"/>
    <w:rsid w:val="00940297"/>
    <w:rsid w:val="009404CD"/>
    <w:rsid w:val="0094352C"/>
    <w:rsid w:val="00947FBC"/>
    <w:rsid w:val="009556C4"/>
    <w:rsid w:val="00955973"/>
    <w:rsid w:val="0096005D"/>
    <w:rsid w:val="00961D07"/>
    <w:rsid w:val="00973C6A"/>
    <w:rsid w:val="00977600"/>
    <w:rsid w:val="0098312E"/>
    <w:rsid w:val="00983C5F"/>
    <w:rsid w:val="009852E7"/>
    <w:rsid w:val="00986072"/>
    <w:rsid w:val="00992F62"/>
    <w:rsid w:val="00994715"/>
    <w:rsid w:val="00997506"/>
    <w:rsid w:val="009A0231"/>
    <w:rsid w:val="009A57B2"/>
    <w:rsid w:val="009A635B"/>
    <w:rsid w:val="009A651E"/>
    <w:rsid w:val="009A7085"/>
    <w:rsid w:val="009B03F5"/>
    <w:rsid w:val="009B3D47"/>
    <w:rsid w:val="009B6207"/>
    <w:rsid w:val="009C507F"/>
    <w:rsid w:val="009D04D4"/>
    <w:rsid w:val="009D72C8"/>
    <w:rsid w:val="009D7DD1"/>
    <w:rsid w:val="009E1BE7"/>
    <w:rsid w:val="009E5A25"/>
    <w:rsid w:val="009F1589"/>
    <w:rsid w:val="009F1C31"/>
    <w:rsid w:val="009F444D"/>
    <w:rsid w:val="009F5E9D"/>
    <w:rsid w:val="00A02AFE"/>
    <w:rsid w:val="00A03083"/>
    <w:rsid w:val="00A06223"/>
    <w:rsid w:val="00A069B7"/>
    <w:rsid w:val="00A110EE"/>
    <w:rsid w:val="00A140FA"/>
    <w:rsid w:val="00A14BCA"/>
    <w:rsid w:val="00A15B61"/>
    <w:rsid w:val="00A208EE"/>
    <w:rsid w:val="00A361A6"/>
    <w:rsid w:val="00A44629"/>
    <w:rsid w:val="00A54F31"/>
    <w:rsid w:val="00A576A6"/>
    <w:rsid w:val="00A57A5A"/>
    <w:rsid w:val="00A6151A"/>
    <w:rsid w:val="00A6322A"/>
    <w:rsid w:val="00A63522"/>
    <w:rsid w:val="00A652C7"/>
    <w:rsid w:val="00A7091D"/>
    <w:rsid w:val="00A722A6"/>
    <w:rsid w:val="00A741D0"/>
    <w:rsid w:val="00A85427"/>
    <w:rsid w:val="00A90FD8"/>
    <w:rsid w:val="00A926AD"/>
    <w:rsid w:val="00A967FF"/>
    <w:rsid w:val="00A97220"/>
    <w:rsid w:val="00AA0143"/>
    <w:rsid w:val="00AA1497"/>
    <w:rsid w:val="00AA1662"/>
    <w:rsid w:val="00AA418B"/>
    <w:rsid w:val="00AB0FB6"/>
    <w:rsid w:val="00AB7672"/>
    <w:rsid w:val="00AB77E5"/>
    <w:rsid w:val="00AC308A"/>
    <w:rsid w:val="00AC3CF4"/>
    <w:rsid w:val="00AC4041"/>
    <w:rsid w:val="00AD319A"/>
    <w:rsid w:val="00AD3B5C"/>
    <w:rsid w:val="00AD53F6"/>
    <w:rsid w:val="00AD59BF"/>
    <w:rsid w:val="00AE3283"/>
    <w:rsid w:val="00AF2AB8"/>
    <w:rsid w:val="00AF469C"/>
    <w:rsid w:val="00AF7242"/>
    <w:rsid w:val="00B04F69"/>
    <w:rsid w:val="00B1024D"/>
    <w:rsid w:val="00B16EB6"/>
    <w:rsid w:val="00B24890"/>
    <w:rsid w:val="00B26967"/>
    <w:rsid w:val="00B27D78"/>
    <w:rsid w:val="00B3313A"/>
    <w:rsid w:val="00B36EF8"/>
    <w:rsid w:val="00B37218"/>
    <w:rsid w:val="00B40073"/>
    <w:rsid w:val="00B40793"/>
    <w:rsid w:val="00B40A85"/>
    <w:rsid w:val="00B4225F"/>
    <w:rsid w:val="00B45D66"/>
    <w:rsid w:val="00B520ED"/>
    <w:rsid w:val="00B53A32"/>
    <w:rsid w:val="00B5455F"/>
    <w:rsid w:val="00B54A12"/>
    <w:rsid w:val="00B568D1"/>
    <w:rsid w:val="00B56FCD"/>
    <w:rsid w:val="00B6540D"/>
    <w:rsid w:val="00B71E50"/>
    <w:rsid w:val="00B72738"/>
    <w:rsid w:val="00B80082"/>
    <w:rsid w:val="00B84B6F"/>
    <w:rsid w:val="00B85FCC"/>
    <w:rsid w:val="00B870CC"/>
    <w:rsid w:val="00B92E3E"/>
    <w:rsid w:val="00B92F34"/>
    <w:rsid w:val="00B93FCC"/>
    <w:rsid w:val="00BA0D43"/>
    <w:rsid w:val="00BA10B4"/>
    <w:rsid w:val="00BA13DC"/>
    <w:rsid w:val="00BA15E8"/>
    <w:rsid w:val="00BA3A41"/>
    <w:rsid w:val="00BA43AF"/>
    <w:rsid w:val="00BB15E4"/>
    <w:rsid w:val="00BB27A7"/>
    <w:rsid w:val="00BC15B2"/>
    <w:rsid w:val="00BC1835"/>
    <w:rsid w:val="00BC1D93"/>
    <w:rsid w:val="00BC2FCB"/>
    <w:rsid w:val="00BC3881"/>
    <w:rsid w:val="00BC45CB"/>
    <w:rsid w:val="00BC494A"/>
    <w:rsid w:val="00BC6125"/>
    <w:rsid w:val="00BD05A2"/>
    <w:rsid w:val="00BD11CF"/>
    <w:rsid w:val="00BD2620"/>
    <w:rsid w:val="00BD5E83"/>
    <w:rsid w:val="00BD737A"/>
    <w:rsid w:val="00BD77C6"/>
    <w:rsid w:val="00BE58C1"/>
    <w:rsid w:val="00BF63F9"/>
    <w:rsid w:val="00BF758C"/>
    <w:rsid w:val="00C05B5A"/>
    <w:rsid w:val="00C119F6"/>
    <w:rsid w:val="00C124A0"/>
    <w:rsid w:val="00C13367"/>
    <w:rsid w:val="00C17591"/>
    <w:rsid w:val="00C23C1B"/>
    <w:rsid w:val="00C24300"/>
    <w:rsid w:val="00C24F69"/>
    <w:rsid w:val="00C27494"/>
    <w:rsid w:val="00C3446F"/>
    <w:rsid w:val="00C34AFC"/>
    <w:rsid w:val="00C40C83"/>
    <w:rsid w:val="00C42675"/>
    <w:rsid w:val="00C45042"/>
    <w:rsid w:val="00C45BA7"/>
    <w:rsid w:val="00C51FB6"/>
    <w:rsid w:val="00C534F8"/>
    <w:rsid w:val="00C5555B"/>
    <w:rsid w:val="00C6051B"/>
    <w:rsid w:val="00C624C4"/>
    <w:rsid w:val="00C75C66"/>
    <w:rsid w:val="00C761E8"/>
    <w:rsid w:val="00C812D0"/>
    <w:rsid w:val="00C82E9C"/>
    <w:rsid w:val="00C85341"/>
    <w:rsid w:val="00C8704F"/>
    <w:rsid w:val="00C910E5"/>
    <w:rsid w:val="00C93C06"/>
    <w:rsid w:val="00CA05F4"/>
    <w:rsid w:val="00CB3529"/>
    <w:rsid w:val="00CB7A5F"/>
    <w:rsid w:val="00CC1B22"/>
    <w:rsid w:val="00CC2E1B"/>
    <w:rsid w:val="00CC4BFF"/>
    <w:rsid w:val="00CC5380"/>
    <w:rsid w:val="00CC65A7"/>
    <w:rsid w:val="00CD09CA"/>
    <w:rsid w:val="00CD0BFF"/>
    <w:rsid w:val="00CD2071"/>
    <w:rsid w:val="00CD3419"/>
    <w:rsid w:val="00CD635D"/>
    <w:rsid w:val="00CE015A"/>
    <w:rsid w:val="00CE051A"/>
    <w:rsid w:val="00CE09CF"/>
    <w:rsid w:val="00CE1F38"/>
    <w:rsid w:val="00CE2161"/>
    <w:rsid w:val="00CE701C"/>
    <w:rsid w:val="00CF5D7C"/>
    <w:rsid w:val="00CF77C0"/>
    <w:rsid w:val="00D0205E"/>
    <w:rsid w:val="00D02A48"/>
    <w:rsid w:val="00D051DB"/>
    <w:rsid w:val="00D1023E"/>
    <w:rsid w:val="00D124D5"/>
    <w:rsid w:val="00D21A0C"/>
    <w:rsid w:val="00D21C54"/>
    <w:rsid w:val="00D21D46"/>
    <w:rsid w:val="00D272A2"/>
    <w:rsid w:val="00D27940"/>
    <w:rsid w:val="00D30089"/>
    <w:rsid w:val="00D31E1F"/>
    <w:rsid w:val="00D32F63"/>
    <w:rsid w:val="00D34A8F"/>
    <w:rsid w:val="00D407F3"/>
    <w:rsid w:val="00D43825"/>
    <w:rsid w:val="00D43A56"/>
    <w:rsid w:val="00D443FC"/>
    <w:rsid w:val="00D44BA7"/>
    <w:rsid w:val="00D4704C"/>
    <w:rsid w:val="00D50809"/>
    <w:rsid w:val="00D61FD7"/>
    <w:rsid w:val="00D66D85"/>
    <w:rsid w:val="00D66D87"/>
    <w:rsid w:val="00D7195A"/>
    <w:rsid w:val="00D74F9D"/>
    <w:rsid w:val="00D85B36"/>
    <w:rsid w:val="00D929B9"/>
    <w:rsid w:val="00D95D0B"/>
    <w:rsid w:val="00D96CCA"/>
    <w:rsid w:val="00DA17FF"/>
    <w:rsid w:val="00DA1AC9"/>
    <w:rsid w:val="00DA2617"/>
    <w:rsid w:val="00DA45BA"/>
    <w:rsid w:val="00DA5273"/>
    <w:rsid w:val="00DB1A1E"/>
    <w:rsid w:val="00DB1E90"/>
    <w:rsid w:val="00DB3E98"/>
    <w:rsid w:val="00DB409C"/>
    <w:rsid w:val="00DC03EB"/>
    <w:rsid w:val="00DC502E"/>
    <w:rsid w:val="00DC6DA5"/>
    <w:rsid w:val="00DC6FF5"/>
    <w:rsid w:val="00DC7C11"/>
    <w:rsid w:val="00DD0B83"/>
    <w:rsid w:val="00DD1901"/>
    <w:rsid w:val="00DD1A07"/>
    <w:rsid w:val="00DD4388"/>
    <w:rsid w:val="00DD51B7"/>
    <w:rsid w:val="00DD54B6"/>
    <w:rsid w:val="00DD7297"/>
    <w:rsid w:val="00DE043B"/>
    <w:rsid w:val="00DE1428"/>
    <w:rsid w:val="00DE30C5"/>
    <w:rsid w:val="00DE55C8"/>
    <w:rsid w:val="00DE6B59"/>
    <w:rsid w:val="00DF3638"/>
    <w:rsid w:val="00E02DAC"/>
    <w:rsid w:val="00E0315D"/>
    <w:rsid w:val="00E04AFB"/>
    <w:rsid w:val="00E0767F"/>
    <w:rsid w:val="00E07C2C"/>
    <w:rsid w:val="00E11107"/>
    <w:rsid w:val="00E13EEA"/>
    <w:rsid w:val="00E15977"/>
    <w:rsid w:val="00E20D66"/>
    <w:rsid w:val="00E254AE"/>
    <w:rsid w:val="00E2797B"/>
    <w:rsid w:val="00E321EA"/>
    <w:rsid w:val="00E32367"/>
    <w:rsid w:val="00E43705"/>
    <w:rsid w:val="00E50C37"/>
    <w:rsid w:val="00E5182A"/>
    <w:rsid w:val="00E526C2"/>
    <w:rsid w:val="00E53696"/>
    <w:rsid w:val="00E545F2"/>
    <w:rsid w:val="00E635B3"/>
    <w:rsid w:val="00E709B7"/>
    <w:rsid w:val="00E716BE"/>
    <w:rsid w:val="00E74CF9"/>
    <w:rsid w:val="00E84EE1"/>
    <w:rsid w:val="00E908B2"/>
    <w:rsid w:val="00E9327A"/>
    <w:rsid w:val="00E94857"/>
    <w:rsid w:val="00EA3A68"/>
    <w:rsid w:val="00EA407F"/>
    <w:rsid w:val="00EA5DFE"/>
    <w:rsid w:val="00EA6945"/>
    <w:rsid w:val="00EB53EF"/>
    <w:rsid w:val="00EB59C7"/>
    <w:rsid w:val="00EC2B52"/>
    <w:rsid w:val="00EC2FAD"/>
    <w:rsid w:val="00EC62DA"/>
    <w:rsid w:val="00EC63FC"/>
    <w:rsid w:val="00ED04A6"/>
    <w:rsid w:val="00ED1B4B"/>
    <w:rsid w:val="00ED2F74"/>
    <w:rsid w:val="00ED65C2"/>
    <w:rsid w:val="00EE1104"/>
    <w:rsid w:val="00EE14D2"/>
    <w:rsid w:val="00EF19E2"/>
    <w:rsid w:val="00EF5748"/>
    <w:rsid w:val="00F065FD"/>
    <w:rsid w:val="00F11E53"/>
    <w:rsid w:val="00F12279"/>
    <w:rsid w:val="00F13F4F"/>
    <w:rsid w:val="00F1571D"/>
    <w:rsid w:val="00F206A7"/>
    <w:rsid w:val="00F2404C"/>
    <w:rsid w:val="00F340E1"/>
    <w:rsid w:val="00F37B37"/>
    <w:rsid w:val="00F462C3"/>
    <w:rsid w:val="00F54DB2"/>
    <w:rsid w:val="00F56D29"/>
    <w:rsid w:val="00F654B5"/>
    <w:rsid w:val="00F6726F"/>
    <w:rsid w:val="00F76E71"/>
    <w:rsid w:val="00F80A87"/>
    <w:rsid w:val="00F827D5"/>
    <w:rsid w:val="00F829BF"/>
    <w:rsid w:val="00F83308"/>
    <w:rsid w:val="00F83CA2"/>
    <w:rsid w:val="00F9508E"/>
    <w:rsid w:val="00F96E5C"/>
    <w:rsid w:val="00FA455D"/>
    <w:rsid w:val="00FA47DD"/>
    <w:rsid w:val="00FB4347"/>
    <w:rsid w:val="00FC05C8"/>
    <w:rsid w:val="00FC0BA4"/>
    <w:rsid w:val="00FC6DEF"/>
    <w:rsid w:val="00FD23B5"/>
    <w:rsid w:val="00FD5400"/>
    <w:rsid w:val="00FD5FA8"/>
    <w:rsid w:val="00FE1C2D"/>
    <w:rsid w:val="00FE44CA"/>
    <w:rsid w:val="00FE61E2"/>
    <w:rsid w:val="00FF24DC"/>
    <w:rsid w:val="00FF4682"/>
    <w:rsid w:val="00FF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4D075B"/>
  <w15:docId w15:val="{49C18143-062F-403C-B1C9-7D5A8C55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semiHidden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7494"/>
    <w:pPr>
      <w:suppressAutoHyphens/>
      <w:spacing w:after="160" w:line="259" w:lineRule="auto"/>
    </w:pPr>
    <w:rPr>
      <w:rFonts w:ascii="Calibri" w:hAnsi="Calibri" w:cs="Calibri"/>
      <w:color w:val="00000A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C27494"/>
    <w:pPr>
      <w:keepNext/>
      <w:widowControl w:val="0"/>
      <w:tabs>
        <w:tab w:val="left" w:pos="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dpis2">
    <w:name w:val="heading 2"/>
    <w:basedOn w:val="Nadpis"/>
    <w:link w:val="Nadpis2Char"/>
    <w:uiPriority w:val="99"/>
    <w:qFormat/>
    <w:rsid w:val="00C27494"/>
    <w:pPr>
      <w:outlineLvl w:val="1"/>
    </w:pPr>
  </w:style>
  <w:style w:type="paragraph" w:styleId="Nadpis3">
    <w:name w:val="heading 3"/>
    <w:basedOn w:val="Nadpis"/>
    <w:link w:val="Nadpis3Char"/>
    <w:uiPriority w:val="99"/>
    <w:qFormat/>
    <w:rsid w:val="00C27494"/>
    <w:pPr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44B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27494"/>
    <w:rPr>
      <w:rFonts w:ascii="Times New Roman" w:eastAsia="Times New Roman" w:hAnsi="Times New Roman" w:cs="Times New Roman"/>
      <w:b/>
      <w:bCs/>
      <w:lang w:val="cs-CZ" w:eastAsia="zh-C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119F6"/>
    <w:rPr>
      <w:rFonts w:asciiTheme="majorHAnsi" w:eastAsiaTheme="majorEastAsia" w:hAnsiTheme="majorHAnsi" w:cstheme="majorBidi"/>
      <w:b/>
      <w:bCs/>
      <w:i/>
      <w:iCs/>
      <w:color w:val="00000A"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119F6"/>
    <w:rPr>
      <w:rFonts w:asciiTheme="majorHAnsi" w:eastAsiaTheme="majorEastAsia" w:hAnsiTheme="majorHAnsi" w:cstheme="majorBidi"/>
      <w:b/>
      <w:bCs/>
      <w:color w:val="00000A"/>
      <w:sz w:val="26"/>
      <w:szCs w:val="26"/>
      <w:lang w:eastAsia="en-US"/>
    </w:rPr>
  </w:style>
  <w:style w:type="paragraph" w:customStyle="1" w:styleId="Nadpis">
    <w:name w:val="Nadpis"/>
    <w:basedOn w:val="Normln"/>
    <w:next w:val="Tlotextu"/>
    <w:uiPriority w:val="99"/>
    <w:rsid w:val="00C27494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lotextu">
    <w:name w:val="Tělo textu"/>
    <w:basedOn w:val="Normln"/>
    <w:uiPriority w:val="99"/>
    <w:rsid w:val="00C27494"/>
    <w:pPr>
      <w:widowControl w:val="0"/>
      <w:spacing w:after="0" w:line="240" w:lineRule="auto"/>
    </w:pPr>
    <w:rPr>
      <w:rFonts w:ascii="Times New Roman" w:hAnsi="Times New Roman" w:cstheme="minorBidi"/>
      <w:sz w:val="21"/>
      <w:szCs w:val="21"/>
      <w:lang w:val="en-US"/>
    </w:rPr>
  </w:style>
  <w:style w:type="character" w:customStyle="1" w:styleId="ZkladntextChar">
    <w:name w:val="Základní text Char"/>
    <w:basedOn w:val="Standardnpsmoodstavce"/>
    <w:uiPriority w:val="99"/>
    <w:rsid w:val="00C27494"/>
    <w:rPr>
      <w:rFonts w:ascii="Times New Roman" w:hAnsi="Times New Roman" w:cs="Times New Roman"/>
      <w:sz w:val="21"/>
      <w:szCs w:val="21"/>
    </w:rPr>
  </w:style>
  <w:style w:type="character" w:customStyle="1" w:styleId="FooterChar">
    <w:name w:val="Footer Char"/>
    <w:basedOn w:val="Standardnpsmoodstavce"/>
    <w:uiPriority w:val="99"/>
    <w:rsid w:val="00C27494"/>
    <w:rPr>
      <w:rFonts w:ascii="Times New Roman" w:hAnsi="Times New Roman" w:cs="Times New Roman"/>
      <w:sz w:val="22"/>
      <w:szCs w:val="22"/>
      <w:lang w:val="cs-CZ"/>
    </w:rPr>
  </w:style>
  <w:style w:type="paragraph" w:styleId="Zpat">
    <w:name w:val="footer"/>
    <w:basedOn w:val="Normln"/>
    <w:link w:val="ZpatChar"/>
    <w:rsid w:val="00C27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semiHidden/>
    <w:rsid w:val="00C119F6"/>
    <w:rPr>
      <w:rFonts w:ascii="Calibri" w:hAnsi="Calibri" w:cs="Calibri"/>
      <w:color w:val="00000A"/>
      <w:lang w:eastAsia="en-US"/>
    </w:rPr>
  </w:style>
  <w:style w:type="paragraph" w:styleId="Seznam">
    <w:name w:val="List"/>
    <w:basedOn w:val="Tlotextu"/>
    <w:uiPriority w:val="99"/>
    <w:rsid w:val="00C27494"/>
    <w:rPr>
      <w:rFonts w:ascii="Mangal" w:hAnsi="Mangal" w:cs="Mangal"/>
    </w:rPr>
  </w:style>
  <w:style w:type="paragraph" w:customStyle="1" w:styleId="Popisek">
    <w:name w:val="Popisek"/>
    <w:basedOn w:val="Normln"/>
    <w:uiPriority w:val="99"/>
    <w:rsid w:val="00C2749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C27494"/>
    <w:pPr>
      <w:suppressLineNumbers/>
    </w:pPr>
  </w:style>
  <w:style w:type="paragraph" w:styleId="Odstavecseseznamem">
    <w:name w:val="List Paragraph"/>
    <w:basedOn w:val="Normln"/>
    <w:link w:val="OdstavecseseznamemChar"/>
    <w:uiPriority w:val="34"/>
    <w:qFormat/>
    <w:rsid w:val="00C27494"/>
    <w:pPr>
      <w:ind w:left="720"/>
    </w:pPr>
  </w:style>
  <w:style w:type="paragraph" w:styleId="Bezmezer">
    <w:name w:val="No Spacing"/>
    <w:qFormat/>
    <w:rsid w:val="00C27494"/>
    <w:pPr>
      <w:suppressAutoHyphens/>
    </w:pPr>
    <w:rPr>
      <w:rFonts w:ascii="Calibri" w:hAnsi="Calibri" w:cs="Calibri"/>
      <w:color w:val="00000A"/>
      <w:lang w:eastAsia="en-US"/>
    </w:rPr>
  </w:style>
  <w:style w:type="paragraph" w:customStyle="1" w:styleId="Zkladntext22">
    <w:name w:val="Základní text 22"/>
    <w:basedOn w:val="Normln"/>
    <w:uiPriority w:val="99"/>
    <w:rsid w:val="00C2749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hlav">
    <w:name w:val="header"/>
    <w:basedOn w:val="Normln"/>
    <w:link w:val="ZhlavChar"/>
    <w:uiPriority w:val="99"/>
    <w:rsid w:val="00C27494"/>
  </w:style>
  <w:style w:type="character" w:customStyle="1" w:styleId="ZhlavChar">
    <w:name w:val="Záhlaví Char"/>
    <w:basedOn w:val="Standardnpsmoodstavce"/>
    <w:link w:val="Zhlav"/>
    <w:uiPriority w:val="99"/>
    <w:semiHidden/>
    <w:rsid w:val="00C119F6"/>
    <w:rPr>
      <w:rFonts w:ascii="Calibri" w:hAnsi="Calibri" w:cs="Calibri"/>
      <w:color w:val="00000A"/>
      <w:lang w:eastAsia="en-US"/>
    </w:rPr>
  </w:style>
  <w:style w:type="paragraph" w:customStyle="1" w:styleId="Quotations">
    <w:name w:val="Quotations"/>
    <w:basedOn w:val="Normln"/>
    <w:uiPriority w:val="99"/>
    <w:rsid w:val="00C27494"/>
  </w:style>
  <w:style w:type="paragraph" w:styleId="Nzev">
    <w:name w:val="Title"/>
    <w:basedOn w:val="Nadpis"/>
    <w:link w:val="NzevChar"/>
    <w:uiPriority w:val="99"/>
    <w:qFormat/>
    <w:rsid w:val="00C27494"/>
  </w:style>
  <w:style w:type="character" w:customStyle="1" w:styleId="NzevChar">
    <w:name w:val="Název Char"/>
    <w:basedOn w:val="Standardnpsmoodstavce"/>
    <w:link w:val="Nzev"/>
    <w:uiPriority w:val="10"/>
    <w:rsid w:val="00C119F6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en-US"/>
    </w:rPr>
  </w:style>
  <w:style w:type="paragraph" w:styleId="Podnadpis">
    <w:name w:val="Subtitle"/>
    <w:basedOn w:val="Nadpis"/>
    <w:link w:val="PodnadpisChar"/>
    <w:uiPriority w:val="99"/>
    <w:qFormat/>
    <w:rsid w:val="00C27494"/>
  </w:style>
  <w:style w:type="character" w:customStyle="1" w:styleId="PodnadpisChar">
    <w:name w:val="Podnadpis Char"/>
    <w:basedOn w:val="Standardnpsmoodstavce"/>
    <w:link w:val="Podnadpis"/>
    <w:uiPriority w:val="11"/>
    <w:rsid w:val="00C119F6"/>
    <w:rPr>
      <w:rFonts w:asciiTheme="majorHAnsi" w:eastAsiaTheme="majorEastAsia" w:hAnsiTheme="majorHAnsi" w:cstheme="majorBidi"/>
      <w:color w:val="00000A"/>
      <w:sz w:val="24"/>
      <w:szCs w:val="24"/>
      <w:lang w:eastAsia="en-US"/>
    </w:rPr>
  </w:style>
  <w:style w:type="character" w:styleId="Odkaznakoment">
    <w:name w:val="annotation reference"/>
    <w:basedOn w:val="Standardnpsmoodstavce"/>
    <w:uiPriority w:val="99"/>
    <w:rsid w:val="00C27494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C274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27494"/>
    <w:rPr>
      <w:rFonts w:ascii="Times New Roman" w:hAnsi="Times New Roman" w:cs="Times New Roman"/>
      <w:color w:val="00000A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C274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C27494"/>
    <w:rPr>
      <w:rFonts w:ascii="Times New Roman" w:hAnsi="Times New Roman" w:cs="Times New Roman"/>
      <w:b/>
      <w:bCs/>
      <w:color w:val="00000A"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rsid w:val="00C27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C27494"/>
    <w:rPr>
      <w:rFonts w:ascii="Segoe UI" w:hAnsi="Segoe UI" w:cs="Segoe UI"/>
      <w:color w:val="00000A"/>
      <w:sz w:val="18"/>
      <w:szCs w:val="18"/>
      <w:lang w:val="cs-CZ"/>
    </w:rPr>
  </w:style>
  <w:style w:type="paragraph" w:customStyle="1" w:styleId="font5">
    <w:name w:val="font5"/>
    <w:basedOn w:val="Normln"/>
    <w:uiPriority w:val="99"/>
    <w:rsid w:val="00C2749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lang w:eastAsia="cs-CZ"/>
    </w:rPr>
  </w:style>
  <w:style w:type="paragraph" w:customStyle="1" w:styleId="font6">
    <w:name w:val="font6"/>
    <w:basedOn w:val="Normln"/>
    <w:uiPriority w:val="99"/>
    <w:rsid w:val="00C2749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lang w:eastAsia="cs-CZ"/>
    </w:rPr>
  </w:style>
  <w:style w:type="paragraph" w:customStyle="1" w:styleId="font7">
    <w:name w:val="font7"/>
    <w:basedOn w:val="Normln"/>
    <w:uiPriority w:val="99"/>
    <w:rsid w:val="00C2749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color w:val="000000"/>
      <w:lang w:eastAsia="cs-CZ"/>
    </w:rPr>
  </w:style>
  <w:style w:type="paragraph" w:customStyle="1" w:styleId="font8">
    <w:name w:val="font8"/>
    <w:basedOn w:val="Normln"/>
    <w:uiPriority w:val="99"/>
    <w:rsid w:val="00C2749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14"/>
      <w:szCs w:val="14"/>
      <w:lang w:eastAsia="cs-CZ"/>
    </w:rPr>
  </w:style>
  <w:style w:type="paragraph" w:customStyle="1" w:styleId="xl63">
    <w:name w:val="xl63"/>
    <w:basedOn w:val="Normln"/>
    <w:uiPriority w:val="99"/>
    <w:rsid w:val="00C27494"/>
    <w:pPr>
      <w:pBdr>
        <w:top w:val="single" w:sz="8" w:space="0" w:color="00000A"/>
        <w:left w:val="single" w:sz="8" w:space="0" w:color="00000A"/>
        <w:bottom w:val="single" w:sz="8" w:space="0" w:color="00000A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18"/>
      <w:szCs w:val="18"/>
      <w:lang w:eastAsia="cs-CZ"/>
    </w:rPr>
  </w:style>
  <w:style w:type="paragraph" w:customStyle="1" w:styleId="xl64">
    <w:name w:val="xl64"/>
    <w:basedOn w:val="Normln"/>
    <w:uiPriority w:val="99"/>
    <w:rsid w:val="00C27494"/>
    <w:pPr>
      <w:pBdr>
        <w:top w:val="single" w:sz="8" w:space="0" w:color="00000A"/>
        <w:bottom w:val="single" w:sz="8" w:space="0" w:color="00000A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18"/>
      <w:szCs w:val="18"/>
      <w:lang w:eastAsia="cs-CZ"/>
    </w:rPr>
  </w:style>
  <w:style w:type="paragraph" w:customStyle="1" w:styleId="xl65">
    <w:name w:val="xl65"/>
    <w:basedOn w:val="Normln"/>
    <w:uiPriority w:val="99"/>
    <w:rsid w:val="00C27494"/>
    <w:pPr>
      <w:pBdr>
        <w:top w:val="single" w:sz="8" w:space="0" w:color="00000A"/>
        <w:bottom w:val="single" w:sz="8" w:space="0" w:color="00000A"/>
        <w:right w:val="single" w:sz="8" w:space="0" w:color="00000A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18"/>
      <w:szCs w:val="18"/>
      <w:lang w:eastAsia="cs-CZ"/>
    </w:rPr>
  </w:style>
  <w:style w:type="paragraph" w:customStyle="1" w:styleId="xl66">
    <w:name w:val="xl66"/>
    <w:basedOn w:val="Normln"/>
    <w:uiPriority w:val="99"/>
    <w:rsid w:val="00C27494"/>
    <w:pPr>
      <w:pBdr>
        <w:top w:val="single" w:sz="8" w:space="0" w:color="00000A"/>
        <w:left w:val="single" w:sz="8" w:space="0" w:color="00000A"/>
        <w:bottom w:val="single" w:sz="8" w:space="0" w:color="00000A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customStyle="1" w:styleId="xl67">
    <w:name w:val="xl67"/>
    <w:basedOn w:val="Normln"/>
    <w:uiPriority w:val="99"/>
    <w:rsid w:val="00C27494"/>
    <w:pPr>
      <w:pBdr>
        <w:top w:val="single" w:sz="8" w:space="0" w:color="00000A"/>
        <w:bottom w:val="single" w:sz="8" w:space="0" w:color="00000A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customStyle="1" w:styleId="xl68">
    <w:name w:val="xl68"/>
    <w:basedOn w:val="Normln"/>
    <w:uiPriority w:val="99"/>
    <w:rsid w:val="00C27494"/>
    <w:pPr>
      <w:pBdr>
        <w:top w:val="single" w:sz="8" w:space="0" w:color="00000A"/>
        <w:bottom w:val="single" w:sz="8" w:space="0" w:color="00000A"/>
        <w:right w:val="single" w:sz="8" w:space="0" w:color="00000A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customStyle="1" w:styleId="xl69">
    <w:name w:val="xl69"/>
    <w:basedOn w:val="Normln"/>
    <w:uiPriority w:val="99"/>
    <w:rsid w:val="00C27494"/>
    <w:pPr>
      <w:pBdr>
        <w:top w:val="single" w:sz="8" w:space="0" w:color="00000A"/>
        <w:left w:val="single" w:sz="8" w:space="0" w:color="00000A"/>
        <w:bottom w:val="single" w:sz="8" w:space="0" w:color="00000A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  <w:b/>
      <w:bCs/>
      <w:sz w:val="8"/>
      <w:szCs w:val="8"/>
      <w:lang w:eastAsia="cs-CZ"/>
    </w:rPr>
  </w:style>
  <w:style w:type="paragraph" w:customStyle="1" w:styleId="xl70">
    <w:name w:val="xl70"/>
    <w:basedOn w:val="Normln"/>
    <w:uiPriority w:val="99"/>
    <w:rsid w:val="00C27494"/>
    <w:pPr>
      <w:pBdr>
        <w:top w:val="single" w:sz="8" w:space="0" w:color="00000A"/>
        <w:bottom w:val="single" w:sz="8" w:space="0" w:color="00000A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  <w:b/>
      <w:bCs/>
      <w:sz w:val="8"/>
      <w:szCs w:val="8"/>
      <w:lang w:eastAsia="cs-CZ"/>
    </w:rPr>
  </w:style>
  <w:style w:type="paragraph" w:customStyle="1" w:styleId="xl71">
    <w:name w:val="xl71"/>
    <w:basedOn w:val="Normln"/>
    <w:uiPriority w:val="99"/>
    <w:rsid w:val="00C27494"/>
    <w:pPr>
      <w:pBdr>
        <w:top w:val="single" w:sz="8" w:space="0" w:color="00000A"/>
        <w:bottom w:val="single" w:sz="8" w:space="0" w:color="00000A"/>
        <w:right w:val="single" w:sz="8" w:space="0" w:color="00000A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  <w:b/>
      <w:bCs/>
      <w:sz w:val="8"/>
      <w:szCs w:val="8"/>
      <w:lang w:eastAsia="cs-CZ"/>
    </w:rPr>
  </w:style>
  <w:style w:type="paragraph" w:customStyle="1" w:styleId="xl72">
    <w:name w:val="xl72"/>
    <w:basedOn w:val="Normln"/>
    <w:uiPriority w:val="99"/>
    <w:rsid w:val="00C27494"/>
    <w:pPr>
      <w:pBdr>
        <w:top w:val="single" w:sz="8" w:space="0" w:color="00000A"/>
        <w:left w:val="single" w:sz="8" w:space="0" w:color="00000A"/>
        <w:bottom w:val="single" w:sz="8" w:space="0" w:color="00000A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customStyle="1" w:styleId="xl73">
    <w:name w:val="xl73"/>
    <w:basedOn w:val="Normln"/>
    <w:uiPriority w:val="99"/>
    <w:rsid w:val="00C27494"/>
    <w:pPr>
      <w:pBdr>
        <w:top w:val="single" w:sz="8" w:space="0" w:color="00000A"/>
        <w:bottom w:val="single" w:sz="8" w:space="0" w:color="00000A"/>
        <w:right w:val="single" w:sz="8" w:space="0" w:color="00000A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customStyle="1" w:styleId="xl74">
    <w:name w:val="xl74"/>
    <w:basedOn w:val="Normln"/>
    <w:uiPriority w:val="99"/>
    <w:rsid w:val="00C27494"/>
    <w:pPr>
      <w:pBdr>
        <w:top w:val="single" w:sz="8" w:space="0" w:color="00000A"/>
        <w:left w:val="single" w:sz="8" w:space="0" w:color="00000A"/>
        <w:bottom w:val="single" w:sz="8" w:space="0" w:color="00000A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1"/>
      <w:szCs w:val="21"/>
      <w:lang w:eastAsia="cs-CZ"/>
    </w:rPr>
  </w:style>
  <w:style w:type="paragraph" w:customStyle="1" w:styleId="xl75">
    <w:name w:val="xl75"/>
    <w:basedOn w:val="Normln"/>
    <w:uiPriority w:val="99"/>
    <w:rsid w:val="00C27494"/>
    <w:pPr>
      <w:pBdr>
        <w:top w:val="single" w:sz="8" w:space="0" w:color="00000A"/>
        <w:bottom w:val="single" w:sz="8" w:space="0" w:color="00000A"/>
        <w:right w:val="single" w:sz="8" w:space="0" w:color="00000A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1"/>
      <w:szCs w:val="21"/>
      <w:lang w:eastAsia="cs-CZ"/>
    </w:rPr>
  </w:style>
  <w:style w:type="paragraph" w:customStyle="1" w:styleId="xl76">
    <w:name w:val="xl76"/>
    <w:basedOn w:val="Normln"/>
    <w:uiPriority w:val="99"/>
    <w:rsid w:val="00C27494"/>
    <w:pPr>
      <w:pBdr>
        <w:top w:val="single" w:sz="8" w:space="0" w:color="00000A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77">
    <w:name w:val="xl77"/>
    <w:basedOn w:val="Normln"/>
    <w:uiPriority w:val="99"/>
    <w:rsid w:val="00C274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Palatino Linotype" w:hAnsi="Palatino Linotype" w:cs="Palatino Linotype"/>
      <w:color w:val="000000"/>
      <w:sz w:val="24"/>
      <w:szCs w:val="24"/>
      <w:lang w:eastAsia="cs-CZ"/>
    </w:rPr>
  </w:style>
  <w:style w:type="paragraph" w:customStyle="1" w:styleId="xl78">
    <w:name w:val="xl78"/>
    <w:basedOn w:val="Normln"/>
    <w:uiPriority w:val="99"/>
    <w:rsid w:val="00C274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customStyle="1" w:styleId="xl79">
    <w:name w:val="xl79"/>
    <w:basedOn w:val="Normln"/>
    <w:uiPriority w:val="99"/>
    <w:rsid w:val="00C274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80">
    <w:name w:val="xl80"/>
    <w:basedOn w:val="Normln"/>
    <w:uiPriority w:val="99"/>
    <w:rsid w:val="00C274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81">
    <w:name w:val="xl81"/>
    <w:basedOn w:val="Normln"/>
    <w:uiPriority w:val="99"/>
    <w:rsid w:val="00C274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customStyle="1" w:styleId="xl82">
    <w:name w:val="xl82"/>
    <w:basedOn w:val="Normln"/>
    <w:uiPriority w:val="99"/>
    <w:rsid w:val="00C274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Symbol" w:hAnsi="Symbol" w:cs="Symbol"/>
      <w:color w:val="000000"/>
      <w:sz w:val="24"/>
      <w:szCs w:val="24"/>
      <w:lang w:eastAsia="cs-CZ"/>
    </w:rPr>
  </w:style>
  <w:style w:type="paragraph" w:customStyle="1" w:styleId="xl83">
    <w:name w:val="xl83"/>
    <w:basedOn w:val="Normln"/>
    <w:uiPriority w:val="99"/>
    <w:rsid w:val="00C274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i/>
      <w:iCs/>
      <w:color w:val="000000"/>
      <w:sz w:val="24"/>
      <w:szCs w:val="24"/>
      <w:lang w:eastAsia="cs-CZ"/>
    </w:rPr>
  </w:style>
  <w:style w:type="paragraph" w:customStyle="1" w:styleId="xl84">
    <w:name w:val="xl84"/>
    <w:basedOn w:val="Normln"/>
    <w:uiPriority w:val="99"/>
    <w:rsid w:val="00C274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Symbol" w:hAnsi="Symbol" w:cs="Symbol"/>
      <w:color w:val="000000"/>
      <w:sz w:val="24"/>
      <w:szCs w:val="24"/>
      <w:lang w:eastAsia="cs-CZ"/>
    </w:rPr>
  </w:style>
  <w:style w:type="paragraph" w:customStyle="1" w:styleId="xl85">
    <w:name w:val="xl85"/>
    <w:basedOn w:val="Normln"/>
    <w:uiPriority w:val="99"/>
    <w:rsid w:val="00C274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Palatino Linotype" w:hAnsi="Palatino Linotype" w:cs="Palatino Linotype"/>
      <w:color w:val="000000"/>
      <w:sz w:val="24"/>
      <w:szCs w:val="24"/>
      <w:lang w:eastAsia="cs-CZ"/>
    </w:rPr>
  </w:style>
  <w:style w:type="paragraph" w:customStyle="1" w:styleId="xl86">
    <w:name w:val="xl86"/>
    <w:basedOn w:val="Normln"/>
    <w:uiPriority w:val="99"/>
    <w:rsid w:val="00C274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color w:val="000000"/>
      <w:sz w:val="21"/>
      <w:szCs w:val="21"/>
      <w:lang w:eastAsia="cs-CZ"/>
    </w:rPr>
  </w:style>
  <w:style w:type="paragraph" w:customStyle="1" w:styleId="xl87">
    <w:name w:val="xl87"/>
    <w:basedOn w:val="Normln"/>
    <w:uiPriority w:val="99"/>
    <w:rsid w:val="00C27494"/>
    <w:pPr>
      <w:pBdr>
        <w:top w:val="single" w:sz="8" w:space="0" w:color="00000A"/>
        <w:left w:val="single" w:sz="8" w:space="0" w:color="00000A"/>
        <w:bottom w:val="single" w:sz="8" w:space="0" w:color="00000A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customStyle="1" w:styleId="xl88">
    <w:name w:val="xl88"/>
    <w:basedOn w:val="Normln"/>
    <w:uiPriority w:val="99"/>
    <w:rsid w:val="00C27494"/>
    <w:pPr>
      <w:pBdr>
        <w:top w:val="single" w:sz="8" w:space="0" w:color="00000A"/>
        <w:left w:val="single" w:sz="8" w:space="0" w:color="00000A"/>
        <w:bottom w:val="single" w:sz="8" w:space="0" w:color="00000A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xl89">
    <w:name w:val="xl89"/>
    <w:basedOn w:val="Normln"/>
    <w:uiPriority w:val="99"/>
    <w:rsid w:val="00C27494"/>
    <w:pPr>
      <w:pBdr>
        <w:top w:val="single" w:sz="8" w:space="0" w:color="00000A"/>
        <w:left w:val="single" w:sz="8" w:space="0" w:color="00000A"/>
        <w:bottom w:val="single" w:sz="8" w:space="0" w:color="00000A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90">
    <w:name w:val="xl90"/>
    <w:basedOn w:val="Normln"/>
    <w:uiPriority w:val="99"/>
    <w:rsid w:val="00C27494"/>
    <w:pPr>
      <w:pBdr>
        <w:top w:val="single" w:sz="8" w:space="0" w:color="00000A"/>
        <w:left w:val="single" w:sz="8" w:space="0" w:color="00000A"/>
        <w:bottom w:val="single" w:sz="8" w:space="0" w:color="00000A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Prosttext">
    <w:name w:val="Plain Text"/>
    <w:basedOn w:val="Normln"/>
    <w:link w:val="ProsttextChar"/>
    <w:unhideWhenUsed/>
    <w:rsid w:val="0073343B"/>
    <w:pPr>
      <w:suppressAutoHyphens w:val="0"/>
      <w:spacing w:after="0" w:line="240" w:lineRule="auto"/>
    </w:pPr>
    <w:rPr>
      <w:rFonts w:ascii="Consolas" w:eastAsia="Times New Roman" w:hAnsi="Consolas" w:cs="Times New Roman"/>
      <w:color w:val="auto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rsid w:val="0073343B"/>
    <w:rPr>
      <w:rFonts w:ascii="Consolas" w:eastAsia="Times New Roman" w:hAnsi="Consolas" w:cs="Times New Roman"/>
      <w:sz w:val="21"/>
      <w:szCs w:val="21"/>
      <w:lang w:eastAsia="en-US"/>
    </w:rPr>
  </w:style>
  <w:style w:type="paragraph" w:customStyle="1" w:styleId="msolistparagraph0">
    <w:name w:val="msolistparagraph"/>
    <w:basedOn w:val="Normln"/>
    <w:rsid w:val="00BD737A"/>
    <w:pPr>
      <w:suppressAutoHyphens w:val="0"/>
      <w:spacing w:after="0" w:line="240" w:lineRule="auto"/>
      <w:ind w:left="720"/>
    </w:pPr>
    <w:rPr>
      <w:rFonts w:ascii="Times New Roman" w:eastAsia="Arial Unicode MS" w:hAnsi="Times New Roman" w:cs="Times New Roman"/>
      <w:color w:val="auto"/>
      <w:kern w:val="1"/>
      <w:sz w:val="24"/>
      <w:szCs w:val="24"/>
      <w:lang w:eastAsia="zh-CN"/>
    </w:rPr>
  </w:style>
  <w:style w:type="paragraph" w:customStyle="1" w:styleId="TxBrp11">
    <w:name w:val="TxBr_p11"/>
    <w:basedOn w:val="Normln"/>
    <w:rsid w:val="00B45D66"/>
    <w:pPr>
      <w:widowControl w:val="0"/>
      <w:tabs>
        <w:tab w:val="left" w:pos="1320"/>
      </w:tabs>
      <w:suppressAutoHyphens w:val="0"/>
      <w:autoSpaceDE w:val="0"/>
      <w:autoSpaceDN w:val="0"/>
      <w:adjustRightInd w:val="0"/>
      <w:spacing w:after="0" w:line="277" w:lineRule="atLeast"/>
      <w:ind w:left="658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TxBrp8">
    <w:name w:val="TxBr_p8"/>
    <w:basedOn w:val="Normln"/>
    <w:rsid w:val="00B45D66"/>
    <w:pPr>
      <w:widowControl w:val="0"/>
      <w:tabs>
        <w:tab w:val="left" w:pos="1014"/>
      </w:tabs>
      <w:suppressAutoHyphens w:val="0"/>
      <w:autoSpaceDE w:val="0"/>
      <w:autoSpaceDN w:val="0"/>
      <w:adjustRightInd w:val="0"/>
      <w:spacing w:after="0" w:line="240" w:lineRule="atLeast"/>
      <w:ind w:left="352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TxBrt4">
    <w:name w:val="TxBr_t4"/>
    <w:basedOn w:val="Normln"/>
    <w:rsid w:val="002F5FFA"/>
    <w:pPr>
      <w:widowControl w:val="0"/>
      <w:suppressAutoHyphens w:val="0"/>
      <w:autoSpaceDE w:val="0"/>
      <w:autoSpaceDN w:val="0"/>
      <w:adjustRightInd w:val="0"/>
      <w:spacing w:after="0" w:line="277" w:lineRule="atLeast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Import0">
    <w:name w:val="Import 0"/>
    <w:basedOn w:val="Normln"/>
    <w:rsid w:val="002F5FFA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 w:val="0"/>
      <w:spacing w:after="0" w:line="240" w:lineRule="auto"/>
    </w:pPr>
    <w:rPr>
      <w:rFonts w:ascii="Avinion" w:eastAsia="Times New Roman" w:hAnsi="Avinion" w:cs="Times New Roman"/>
      <w:snapToGrid w:val="0"/>
      <w:color w:val="auto"/>
      <w:sz w:val="24"/>
      <w:szCs w:val="20"/>
      <w:lang w:eastAsia="cs-CZ"/>
    </w:rPr>
  </w:style>
  <w:style w:type="paragraph" w:customStyle="1" w:styleId="Odrka2">
    <w:name w:val="Odrážka 2"/>
    <w:basedOn w:val="Normln"/>
    <w:rsid w:val="00337F79"/>
    <w:pPr>
      <w:numPr>
        <w:numId w:val="1"/>
      </w:numPr>
      <w:spacing w:after="0" w:line="240" w:lineRule="auto"/>
      <w:jc w:val="both"/>
    </w:pPr>
    <w:rPr>
      <w:rFonts w:ascii="Georgia" w:eastAsia="Times New Roman" w:hAnsi="Georgia" w:cs="Georgia"/>
      <w:color w:val="auto"/>
      <w:lang w:eastAsia="zh-CN"/>
    </w:rPr>
  </w:style>
  <w:style w:type="paragraph" w:styleId="Zkladntext">
    <w:name w:val="Body Text"/>
    <w:basedOn w:val="Normln"/>
    <w:link w:val="ZkladntextChar1"/>
    <w:rsid w:val="00351923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ZkladntextChar1">
    <w:name w:val="Základní text Char1"/>
    <w:basedOn w:val="Standardnpsmoodstavce"/>
    <w:link w:val="Zkladntext"/>
    <w:rsid w:val="00351923"/>
    <w:rPr>
      <w:rFonts w:ascii="Times New Roman" w:eastAsia="Times New Roman" w:hAnsi="Times New Roman" w:cs="Times New Roman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AD53F6"/>
    <w:rPr>
      <w:rFonts w:ascii="Calibri" w:hAnsi="Calibri" w:cs="Calibri"/>
      <w:color w:val="00000A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D44BA7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customStyle="1" w:styleId="Default">
    <w:name w:val="Default"/>
    <w:basedOn w:val="Normln"/>
    <w:rsid w:val="00EE1104"/>
    <w:pPr>
      <w:suppressAutoHyphens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TxBrp12">
    <w:name w:val="TxBr_p12"/>
    <w:basedOn w:val="Normln"/>
    <w:rsid w:val="007871A0"/>
    <w:pPr>
      <w:widowControl w:val="0"/>
      <w:tabs>
        <w:tab w:val="left" w:pos="1320"/>
        <w:tab w:val="left" w:pos="1695"/>
      </w:tabs>
      <w:suppressAutoHyphens w:val="0"/>
      <w:autoSpaceDE w:val="0"/>
      <w:autoSpaceDN w:val="0"/>
      <w:adjustRightInd w:val="0"/>
      <w:spacing w:after="0" w:line="240" w:lineRule="atLeast"/>
      <w:ind w:left="1695" w:hanging="374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normal0020table">
    <w:name w:val="normal_0020table"/>
    <w:basedOn w:val="Normln"/>
    <w:uiPriority w:val="99"/>
    <w:rsid w:val="002278B3"/>
    <w:pPr>
      <w:suppressAutoHyphens w:val="0"/>
      <w:spacing w:after="0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eastAsia="cs-CZ"/>
    </w:rPr>
  </w:style>
  <w:style w:type="character" w:customStyle="1" w:styleId="normal0020tablechar">
    <w:name w:val="normal_0020table__char"/>
    <w:basedOn w:val="Standardnpsmoodstavce"/>
    <w:rsid w:val="002278B3"/>
  </w:style>
  <w:style w:type="character" w:styleId="Siln">
    <w:name w:val="Strong"/>
    <w:basedOn w:val="Standardnpsmoodstavce"/>
    <w:uiPriority w:val="22"/>
    <w:qFormat/>
    <w:rsid w:val="002278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E8BE2-37FA-47DE-8AB4-94A5ACDB3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11</Pages>
  <Words>2260</Words>
  <Characters>13334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NsP Karviná-Ráj</Company>
  <LinksUpToDate>false</LinksUpToDate>
  <CharactersWithSpaces>15563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Microsoft Office User</dc:creator>
  <cp:lastModifiedBy>JUDr. Rita Kubicová</cp:lastModifiedBy>
  <cp:revision>32</cp:revision>
  <cp:lastPrinted>2021-03-17T12:55:00Z</cp:lastPrinted>
  <dcterms:created xsi:type="dcterms:W3CDTF">2021-03-17T08:00:00Z</dcterms:created>
  <dcterms:modified xsi:type="dcterms:W3CDTF">2021-03-23T10:47:00Z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