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63" w:rsidRPr="00280867" w:rsidRDefault="009F6D63" w:rsidP="00280867">
      <w:pPr>
        <w:jc w:val="left"/>
        <w:rPr>
          <w:rFonts w:ascii="Arial" w:hAnsi="Arial" w:cs="Arial"/>
          <w:sz w:val="22"/>
          <w:szCs w:val="22"/>
        </w:rPr>
      </w:pPr>
      <w:r w:rsidRPr="00280867">
        <w:rPr>
          <w:rFonts w:ascii="Arial" w:hAnsi="Arial" w:cs="Arial"/>
          <w:sz w:val="22"/>
          <w:szCs w:val="22"/>
        </w:rPr>
        <w:t>VZ „Projektová dokumentace – Multifunkční pavilon s možností izolačního režimu</w:t>
      </w:r>
    </w:p>
    <w:p w:rsidR="009F6D63" w:rsidRPr="00280867" w:rsidRDefault="009F6D63" w:rsidP="00280867">
      <w:pPr>
        <w:jc w:val="left"/>
        <w:rPr>
          <w:rFonts w:ascii="Arial" w:hAnsi="Arial" w:cs="Arial"/>
          <w:sz w:val="22"/>
          <w:szCs w:val="22"/>
        </w:rPr>
      </w:pPr>
      <w:r w:rsidRPr="00280867">
        <w:rPr>
          <w:rFonts w:ascii="Arial" w:hAnsi="Arial" w:cs="Arial"/>
          <w:sz w:val="22"/>
          <w:szCs w:val="22"/>
        </w:rPr>
        <w:t>P/024/INV/21</w:t>
      </w:r>
    </w:p>
    <w:p w:rsidR="009F6D63" w:rsidRPr="00280867" w:rsidRDefault="009F6D63" w:rsidP="00806978">
      <w:pPr>
        <w:spacing w:after="360" w:line="276" w:lineRule="auto"/>
        <w:jc w:val="center"/>
        <w:rPr>
          <w:rFonts w:ascii="Arial" w:hAnsi="Arial" w:cs="Arial"/>
          <w:b/>
          <w:sz w:val="22"/>
          <w:szCs w:val="22"/>
        </w:rPr>
      </w:pPr>
    </w:p>
    <w:p w:rsidR="009F6D63" w:rsidRPr="00280867" w:rsidRDefault="009F6D63" w:rsidP="00806978">
      <w:pPr>
        <w:spacing w:after="360" w:line="276" w:lineRule="auto"/>
        <w:jc w:val="center"/>
        <w:rPr>
          <w:rFonts w:ascii="Arial" w:hAnsi="Arial" w:cs="Arial"/>
          <w:b/>
          <w:sz w:val="22"/>
          <w:szCs w:val="22"/>
        </w:rPr>
      </w:pPr>
      <w:r w:rsidRPr="00280867">
        <w:rPr>
          <w:rFonts w:ascii="Arial" w:hAnsi="Arial" w:cs="Arial"/>
          <w:b/>
          <w:sz w:val="22"/>
          <w:szCs w:val="22"/>
        </w:rPr>
        <w:t>Formulář pro hodnocení nabídek – kritérium hodnocení B</w:t>
      </w:r>
    </w:p>
    <w:p w:rsidR="009F6D63" w:rsidRPr="00280867" w:rsidRDefault="009F6D63" w:rsidP="00806978">
      <w:pPr>
        <w:widowControl w:val="0"/>
        <w:spacing w:before="120" w:after="120" w:line="276" w:lineRule="auto"/>
        <w:rPr>
          <w:rFonts w:ascii="Arial" w:hAnsi="Arial" w:cs="Arial"/>
          <w:b/>
          <w:bCs/>
          <w:sz w:val="22"/>
          <w:szCs w:val="22"/>
        </w:rPr>
      </w:pPr>
      <w:r w:rsidRPr="00280867">
        <w:rPr>
          <w:rFonts w:ascii="Arial" w:hAnsi="Arial" w:cs="Arial"/>
          <w:b/>
          <w:bCs/>
          <w:sz w:val="22"/>
          <w:szCs w:val="22"/>
        </w:rPr>
        <w:t>Předložení z</w:t>
      </w:r>
      <w:r>
        <w:rPr>
          <w:rFonts w:ascii="Arial" w:hAnsi="Arial" w:cs="Arial"/>
          <w:b/>
          <w:bCs/>
          <w:sz w:val="22"/>
          <w:szCs w:val="22"/>
        </w:rPr>
        <w:t xml:space="preserve">kušeností hlavního projektanta </w:t>
      </w:r>
      <w:r w:rsidRPr="00280867">
        <w:rPr>
          <w:rFonts w:ascii="Arial" w:hAnsi="Arial" w:cs="Arial"/>
          <w:bCs/>
          <w:sz w:val="22"/>
          <w:szCs w:val="22"/>
        </w:rPr>
        <w:t xml:space="preserve">za účelem hodnocení nabídek v rámci kritéria hodnocení B. Zkušenosti hlavního projektanta dle čl. 10 zadávací dokumentace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2685"/>
        <w:gridCol w:w="3262"/>
        <w:gridCol w:w="5102"/>
        <w:gridCol w:w="2346"/>
      </w:tblGrid>
      <w:tr w:rsidR="009F6D63" w:rsidRPr="00280867" w:rsidTr="00C60D8A">
        <w:tc>
          <w:tcPr>
            <w:tcW w:w="5000" w:type="pct"/>
            <w:gridSpan w:val="5"/>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i/>
                <w:sz w:val="22"/>
                <w:szCs w:val="22"/>
                <w:highlight w:val="yellow"/>
              </w:rPr>
              <w:t xml:space="preserve"> (dodavatel doplní jméno a příjmení hlavního projektanta)</w:t>
            </w:r>
          </w:p>
        </w:tc>
      </w:tr>
      <w:tr w:rsidR="009F6D63" w:rsidRPr="00280867" w:rsidTr="00C60D8A">
        <w:tc>
          <w:tcPr>
            <w:tcW w:w="5000" w:type="pct"/>
            <w:gridSpan w:val="5"/>
          </w:tcPr>
          <w:p w:rsidR="009F6D63" w:rsidRPr="00280867" w:rsidRDefault="009F6D63" w:rsidP="00C60D8A">
            <w:pPr>
              <w:widowControl w:val="0"/>
              <w:spacing w:before="120" w:after="120" w:line="276" w:lineRule="auto"/>
              <w:rPr>
                <w:rFonts w:ascii="Arial" w:hAnsi="Arial" w:cs="Arial"/>
                <w:b/>
                <w:bCs/>
                <w:i/>
                <w:szCs w:val="22"/>
              </w:rPr>
            </w:pPr>
            <w:r w:rsidRPr="00280867">
              <w:rPr>
                <w:rFonts w:ascii="Arial" w:hAnsi="Arial" w:cs="Arial"/>
                <w:i/>
                <w:sz w:val="22"/>
                <w:szCs w:val="22"/>
              </w:rPr>
              <w:t>Zkušenost</w:t>
            </w:r>
            <w:r w:rsidRPr="00280867">
              <w:rPr>
                <w:rFonts w:ascii="Arial" w:hAnsi="Arial" w:cs="Arial"/>
                <w:b/>
                <w:bCs/>
                <w:i/>
                <w:sz w:val="22"/>
                <w:szCs w:val="22"/>
              </w:rPr>
              <w:t xml:space="preserve"> </w:t>
            </w:r>
            <w:r w:rsidRPr="00280867">
              <w:rPr>
                <w:rFonts w:ascii="Arial" w:hAnsi="Arial" w:cs="Arial"/>
                <w:sz w:val="22"/>
                <w:szCs w:val="22"/>
              </w:rPr>
              <w:t xml:space="preserve">se zpracováním (či odpovědností za zpracování) </w:t>
            </w:r>
            <w:r w:rsidRPr="00280867">
              <w:rPr>
                <w:rFonts w:ascii="Arial" w:hAnsi="Arial" w:cs="Arial"/>
                <w:b/>
                <w:sz w:val="22"/>
                <w:szCs w:val="22"/>
                <w:u w:val="single"/>
              </w:rPr>
              <w:t>projektové dokumentace pro provádění stavby</w:t>
            </w:r>
            <w:r w:rsidRPr="00280867">
              <w:rPr>
                <w:rFonts w:ascii="Arial" w:hAnsi="Arial" w:cs="Arial"/>
                <w:b/>
                <w:sz w:val="22"/>
                <w:szCs w:val="22"/>
              </w:rPr>
              <w:t xml:space="preserve"> podle zvláštních právních předpisů, jejímž předmětem byla novostavba nebo změna / rekonstrukce stavby sloužící pro účely zdravotnictví,</w:t>
            </w:r>
            <w:r w:rsidRPr="00280867">
              <w:rPr>
                <w:rFonts w:ascii="Arial" w:eastAsia="Arial Unicode MS" w:hAnsi="Arial" w:cs="Arial"/>
                <w:i/>
                <w:sz w:val="22"/>
                <w:szCs w:val="22"/>
              </w:rPr>
              <w:t xml:space="preserve"> </w:t>
            </w:r>
            <w:r w:rsidRPr="00280867">
              <w:rPr>
                <w:rFonts w:ascii="Arial" w:eastAsia="Arial Unicode MS" w:hAnsi="Arial" w:cs="Arial"/>
                <w:b/>
                <w:bCs/>
                <w:iCs/>
                <w:sz w:val="22"/>
                <w:szCs w:val="22"/>
              </w:rPr>
              <w:t>vybavená zobrazovacími metodami (RTG, CT apod.), obsahující operační sály, lůžka intenzivní péče a oddělení urgentní medicíny,</w:t>
            </w:r>
            <w:r w:rsidRPr="00280867">
              <w:rPr>
                <w:rFonts w:ascii="Arial" w:hAnsi="Arial" w:cs="Arial"/>
                <w:b/>
                <w:bCs/>
                <w:iCs/>
                <w:sz w:val="22"/>
                <w:szCs w:val="22"/>
              </w:rPr>
              <w:t xml:space="preserve"> přičemž projekt se týkal stavby s in</w:t>
            </w:r>
            <w:r>
              <w:rPr>
                <w:rFonts w:ascii="Arial" w:hAnsi="Arial" w:cs="Arial"/>
                <w:b/>
                <w:bCs/>
                <w:iCs/>
                <w:sz w:val="22"/>
                <w:szCs w:val="22"/>
              </w:rPr>
              <w:t>vestičními náklady stavby min. 1</w:t>
            </w:r>
            <w:r w:rsidRPr="00280867">
              <w:rPr>
                <w:rFonts w:ascii="Arial" w:hAnsi="Arial" w:cs="Arial"/>
                <w:b/>
                <w:bCs/>
                <w:iCs/>
                <w:sz w:val="22"/>
                <w:szCs w:val="22"/>
              </w:rPr>
              <w:t xml:space="preserve">50 000 000,- Kč bez DPH. </w:t>
            </w:r>
            <w:r w:rsidRPr="00280867">
              <w:rPr>
                <w:rFonts w:ascii="Arial" w:hAnsi="Arial" w:cs="Arial"/>
                <w:bCs/>
                <w:iCs/>
                <w:sz w:val="22"/>
                <w:szCs w:val="22"/>
              </w:rPr>
              <w:t>Za</w:t>
            </w:r>
            <w:r w:rsidRPr="00280867">
              <w:rPr>
                <w:rFonts w:ascii="Arial" w:hAnsi="Arial" w:cs="Arial"/>
                <w:bCs/>
                <w:sz w:val="22"/>
                <w:szCs w:val="22"/>
              </w:rPr>
              <w:t xml:space="preserve"> stavby sloužící pro účel zdravotnictví se pro účely hodnocení nepovažují objekty primárně určené pro sociální služby a lázeňství (lázeňské domy, wellness, domovy seniorů apod.).</w:t>
            </w:r>
            <w:r w:rsidRPr="00280867">
              <w:rPr>
                <w:rStyle w:val="FootnoteReference"/>
                <w:rFonts w:ascii="Arial" w:hAnsi="Arial" w:cs="Arial"/>
                <w:bCs/>
                <w:sz w:val="22"/>
                <w:szCs w:val="22"/>
              </w:rPr>
              <w:footnoteReference w:id="1"/>
            </w:r>
          </w:p>
        </w:tc>
      </w:tr>
      <w:tr w:rsidR="009F6D63" w:rsidRPr="00280867" w:rsidTr="00C60D8A">
        <w:tc>
          <w:tcPr>
            <w:tcW w:w="1234" w:type="pct"/>
            <w:gridSpan w:val="2"/>
            <w:shd w:val="clear" w:color="auto" w:fill="D9D9D9"/>
          </w:tcPr>
          <w:p w:rsidR="009F6D63" w:rsidRPr="00280867" w:rsidRDefault="009F6D63" w:rsidP="00C60D8A">
            <w:pPr>
              <w:spacing w:before="60" w:after="60" w:line="276" w:lineRule="auto"/>
              <w:rPr>
                <w:rFonts w:ascii="Arial" w:hAnsi="Arial" w:cs="Arial"/>
                <w:b/>
                <w:szCs w:val="22"/>
                <w:lang w:eastAsia="en-US"/>
              </w:rPr>
            </w:pPr>
            <w:r w:rsidRPr="00280867">
              <w:rPr>
                <w:rFonts w:ascii="Arial" w:hAnsi="Arial" w:cs="Arial"/>
                <w:b/>
                <w:sz w:val="22"/>
                <w:szCs w:val="22"/>
                <w:lang w:eastAsia="en-US"/>
              </w:rPr>
              <w:t>Označení projektu:</w:t>
            </w:r>
          </w:p>
        </w:tc>
        <w:tc>
          <w:tcPr>
            <w:tcW w:w="1147" w:type="pct"/>
            <w:shd w:val="clear" w:color="auto" w:fill="D9D9D9"/>
          </w:tcPr>
          <w:p w:rsidR="009F6D63" w:rsidRPr="00280867" w:rsidRDefault="009F6D63" w:rsidP="00280867">
            <w:pPr>
              <w:spacing w:before="60" w:after="60" w:line="276" w:lineRule="auto"/>
              <w:jc w:val="center"/>
              <w:rPr>
                <w:rFonts w:ascii="Arial" w:hAnsi="Arial" w:cs="Arial"/>
                <w:b/>
                <w:szCs w:val="22"/>
                <w:lang w:eastAsia="en-US"/>
              </w:rPr>
            </w:pPr>
            <w:r w:rsidRPr="00280867">
              <w:rPr>
                <w:rFonts w:ascii="Arial" w:hAnsi="Arial" w:cs="Arial"/>
                <w:b/>
                <w:sz w:val="22"/>
                <w:szCs w:val="22"/>
                <w:lang w:eastAsia="en-US"/>
              </w:rPr>
              <w:t>Označení objednatele včetně kontaktu pro ověření uvedených informací:</w:t>
            </w:r>
          </w:p>
          <w:p w:rsidR="009F6D63" w:rsidRPr="00280867" w:rsidRDefault="009F6D63" w:rsidP="00C60D8A">
            <w:pPr>
              <w:widowControl w:val="0"/>
              <w:spacing w:before="240" w:after="240" w:line="276" w:lineRule="auto"/>
              <w:jc w:val="center"/>
              <w:rPr>
                <w:rFonts w:ascii="Arial" w:hAnsi="Arial" w:cs="Arial"/>
                <w:b/>
                <w:bCs/>
                <w:i/>
                <w:szCs w:val="22"/>
              </w:rPr>
            </w:pPr>
          </w:p>
        </w:tc>
        <w:tc>
          <w:tcPr>
            <w:tcW w:w="1794" w:type="pct"/>
            <w:shd w:val="clear" w:color="auto" w:fill="D9D9D9"/>
          </w:tcPr>
          <w:p w:rsidR="009F6D63" w:rsidRPr="00280867" w:rsidRDefault="009F6D63" w:rsidP="00280867">
            <w:pPr>
              <w:spacing w:before="60" w:after="60" w:line="276" w:lineRule="auto"/>
              <w:jc w:val="center"/>
              <w:rPr>
                <w:rFonts w:ascii="Arial" w:hAnsi="Arial" w:cs="Arial"/>
                <w:b/>
                <w:szCs w:val="22"/>
                <w:lang w:eastAsia="en-US"/>
              </w:rPr>
            </w:pPr>
            <w:r w:rsidRPr="00280867">
              <w:rPr>
                <w:rFonts w:ascii="Arial" w:hAnsi="Arial" w:cs="Arial"/>
                <w:b/>
                <w:sz w:val="22"/>
                <w:szCs w:val="22"/>
                <w:lang w:eastAsia="en-US"/>
              </w:rPr>
              <w:t>Náplň projektu (stupeň projektové dokumentace, předmět plnění, popis stavby, finanční objem apod.):</w:t>
            </w:r>
          </w:p>
          <w:p w:rsidR="009F6D63" w:rsidRPr="00280867" w:rsidRDefault="009F6D63" w:rsidP="00C60D8A">
            <w:pPr>
              <w:widowControl w:val="0"/>
              <w:spacing w:before="240" w:after="240" w:line="276" w:lineRule="auto"/>
              <w:jc w:val="center"/>
              <w:rPr>
                <w:rFonts w:ascii="Arial" w:hAnsi="Arial" w:cs="Arial"/>
                <w:b/>
                <w:bCs/>
                <w:i/>
                <w:szCs w:val="22"/>
              </w:rPr>
            </w:pPr>
          </w:p>
        </w:tc>
        <w:tc>
          <w:tcPr>
            <w:tcW w:w="825" w:type="pct"/>
            <w:shd w:val="clear" w:color="auto" w:fill="D9D9D9"/>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sz w:val="22"/>
                <w:szCs w:val="22"/>
                <w:lang w:eastAsia="en-US"/>
              </w:rPr>
              <w:t>Doba realizace projektu:</w:t>
            </w:r>
          </w:p>
        </w:tc>
      </w:tr>
      <w:tr w:rsidR="009F6D63" w:rsidRPr="00280867" w:rsidTr="00C60D8A">
        <w:tc>
          <w:tcPr>
            <w:tcW w:w="290"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bCs/>
                <w:i/>
                <w:sz w:val="22"/>
                <w:szCs w:val="22"/>
              </w:rPr>
              <w:t>1.</w:t>
            </w:r>
          </w:p>
        </w:tc>
        <w:tc>
          <w:tcPr>
            <w:tcW w:w="94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r w:rsidR="009F6D63" w:rsidRPr="00280867" w:rsidTr="00C60D8A">
        <w:tc>
          <w:tcPr>
            <w:tcW w:w="290"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bCs/>
                <w:i/>
                <w:sz w:val="22"/>
                <w:szCs w:val="22"/>
              </w:rPr>
              <w:t>2.</w:t>
            </w:r>
          </w:p>
        </w:tc>
        <w:tc>
          <w:tcPr>
            <w:tcW w:w="94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r w:rsidR="009F6D63" w:rsidRPr="00280867" w:rsidTr="00C60D8A">
        <w:tc>
          <w:tcPr>
            <w:tcW w:w="290"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bCs/>
                <w:i/>
                <w:sz w:val="22"/>
                <w:szCs w:val="22"/>
              </w:rPr>
              <w:t>3.</w:t>
            </w:r>
          </w:p>
        </w:tc>
        <w:tc>
          <w:tcPr>
            <w:tcW w:w="94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r w:rsidR="009F6D63" w:rsidRPr="00280867" w:rsidTr="00C60D8A">
        <w:tc>
          <w:tcPr>
            <w:tcW w:w="290"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bCs/>
                <w:i/>
                <w:sz w:val="22"/>
                <w:szCs w:val="22"/>
              </w:rPr>
              <w:t>4.</w:t>
            </w:r>
          </w:p>
        </w:tc>
        <w:tc>
          <w:tcPr>
            <w:tcW w:w="94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r w:rsidR="009F6D63" w:rsidRPr="00280867" w:rsidTr="00C60D8A">
        <w:tc>
          <w:tcPr>
            <w:tcW w:w="290"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b/>
                <w:bCs/>
                <w:i/>
                <w:sz w:val="22"/>
                <w:szCs w:val="22"/>
              </w:rPr>
              <w:t>5.</w:t>
            </w:r>
          </w:p>
        </w:tc>
        <w:tc>
          <w:tcPr>
            <w:tcW w:w="94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60D8A">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r w:rsidR="009F6D63" w:rsidRPr="00280867" w:rsidTr="00C60D8A">
        <w:tc>
          <w:tcPr>
            <w:tcW w:w="290" w:type="pct"/>
          </w:tcPr>
          <w:p w:rsidR="009F6D63" w:rsidRPr="00280867" w:rsidRDefault="009F6D63" w:rsidP="00C70B6C">
            <w:pPr>
              <w:widowControl w:val="0"/>
              <w:spacing w:before="240" w:after="240" w:line="276" w:lineRule="auto"/>
              <w:jc w:val="center"/>
              <w:rPr>
                <w:rFonts w:ascii="Arial" w:hAnsi="Arial" w:cs="Arial"/>
                <w:b/>
                <w:bCs/>
                <w:i/>
                <w:szCs w:val="22"/>
              </w:rPr>
            </w:pPr>
            <w:r>
              <w:rPr>
                <w:rFonts w:ascii="Arial" w:hAnsi="Arial" w:cs="Arial"/>
                <w:b/>
                <w:bCs/>
                <w:i/>
                <w:sz w:val="22"/>
                <w:szCs w:val="22"/>
              </w:rPr>
              <w:t>6</w:t>
            </w:r>
            <w:r w:rsidRPr="00280867">
              <w:rPr>
                <w:rFonts w:ascii="Arial" w:hAnsi="Arial" w:cs="Arial"/>
                <w:b/>
                <w:bCs/>
                <w:i/>
                <w:sz w:val="22"/>
                <w:szCs w:val="22"/>
              </w:rPr>
              <w:t>.</w:t>
            </w:r>
          </w:p>
        </w:tc>
        <w:tc>
          <w:tcPr>
            <w:tcW w:w="944" w:type="pct"/>
          </w:tcPr>
          <w:p w:rsidR="009F6D63" w:rsidRPr="00280867" w:rsidRDefault="009F6D63" w:rsidP="00C70B6C">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147" w:type="pct"/>
          </w:tcPr>
          <w:p w:rsidR="009F6D63" w:rsidRPr="00280867" w:rsidRDefault="009F6D63" w:rsidP="00C70B6C">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1794" w:type="pct"/>
          </w:tcPr>
          <w:p w:rsidR="009F6D63" w:rsidRPr="00280867" w:rsidRDefault="009F6D63" w:rsidP="00C70B6C">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c>
          <w:tcPr>
            <w:tcW w:w="825" w:type="pct"/>
          </w:tcPr>
          <w:p w:rsidR="009F6D63" w:rsidRPr="00280867" w:rsidRDefault="009F6D63" w:rsidP="00C70B6C">
            <w:pPr>
              <w:widowControl w:val="0"/>
              <w:spacing w:before="240" w:after="240" w:line="276" w:lineRule="auto"/>
              <w:jc w:val="center"/>
              <w:rPr>
                <w:rFonts w:ascii="Arial" w:hAnsi="Arial" w:cs="Arial"/>
                <w:b/>
                <w:bCs/>
                <w:i/>
                <w:szCs w:val="22"/>
              </w:rPr>
            </w:pPr>
            <w:r w:rsidRPr="00280867">
              <w:rPr>
                <w:rFonts w:ascii="Arial" w:hAnsi="Arial" w:cs="Arial"/>
                <w:sz w:val="22"/>
                <w:szCs w:val="22"/>
                <w:highlight w:val="yellow"/>
              </w:rPr>
              <w:t>[DOPLNÍ ÚČASTNÍK]</w:t>
            </w:r>
          </w:p>
        </w:tc>
      </w:tr>
    </w:tbl>
    <w:p w:rsidR="009F6D63" w:rsidRPr="00280867" w:rsidRDefault="009F6D63" w:rsidP="000251FA">
      <w:pPr>
        <w:rPr>
          <w:rFonts w:ascii="Arial" w:hAnsi="Arial" w:cs="Arial"/>
          <w:color w:val="FFFF00"/>
          <w:sz w:val="22"/>
          <w:szCs w:val="22"/>
        </w:rPr>
      </w:pPr>
    </w:p>
    <w:p w:rsidR="009F6D63" w:rsidRPr="00280867" w:rsidRDefault="009F6D63" w:rsidP="000251FA">
      <w:pPr>
        <w:rPr>
          <w:rFonts w:ascii="Arial" w:hAnsi="Arial" w:cs="Arial"/>
          <w:color w:val="FFFF00"/>
          <w:sz w:val="22"/>
          <w:szCs w:val="22"/>
        </w:rPr>
      </w:pPr>
    </w:p>
    <w:p w:rsidR="009F6D63" w:rsidRPr="00280867" w:rsidRDefault="009F6D63" w:rsidP="00280867">
      <w:pPr>
        <w:rPr>
          <w:rFonts w:ascii="Arial" w:hAnsi="Arial" w:cs="Arial"/>
          <w:sz w:val="22"/>
          <w:szCs w:val="22"/>
        </w:rPr>
      </w:pPr>
      <w:r w:rsidRPr="00280867">
        <w:rPr>
          <w:rFonts w:ascii="Arial" w:hAnsi="Arial" w:cs="Arial"/>
          <w:sz w:val="22"/>
          <w:szCs w:val="22"/>
        </w:rPr>
        <w:t>Datum:</w:t>
      </w:r>
    </w:p>
    <w:p w:rsidR="009F6D63" w:rsidRPr="00280867" w:rsidRDefault="009F6D63" w:rsidP="00280867">
      <w:pPr>
        <w:rPr>
          <w:rFonts w:ascii="Arial" w:hAnsi="Arial" w:cs="Arial"/>
          <w:sz w:val="22"/>
          <w:szCs w:val="22"/>
        </w:rPr>
      </w:pPr>
      <w:r w:rsidRPr="00280867">
        <w:rPr>
          <w:rFonts w:ascii="Arial" w:hAnsi="Arial" w:cs="Arial"/>
          <w:sz w:val="22"/>
          <w:szCs w:val="22"/>
        </w:rPr>
        <w:t xml:space="preserve">Dodavatel:                                                          </w:t>
      </w:r>
    </w:p>
    <w:p w:rsidR="009F6D63" w:rsidRPr="00280867" w:rsidRDefault="009F6D63" w:rsidP="00280867">
      <w:pPr>
        <w:rPr>
          <w:rFonts w:ascii="Arial" w:hAnsi="Arial" w:cs="Arial"/>
          <w:sz w:val="22"/>
          <w:szCs w:val="22"/>
        </w:rPr>
      </w:pPr>
    </w:p>
    <w:p w:rsidR="009F6D63" w:rsidRPr="00280867" w:rsidRDefault="009F6D63" w:rsidP="00280867">
      <w:pPr>
        <w:rPr>
          <w:rFonts w:ascii="Arial" w:hAnsi="Arial" w:cs="Arial"/>
          <w:sz w:val="22"/>
          <w:szCs w:val="22"/>
        </w:rPr>
      </w:pPr>
      <w:r w:rsidRPr="00280867">
        <w:rPr>
          <w:rFonts w:ascii="Arial" w:hAnsi="Arial" w:cs="Arial"/>
          <w:sz w:val="22"/>
          <w:szCs w:val="22"/>
        </w:rPr>
        <w:t>Razítko a podpis statutárního zástupce:</w:t>
      </w:r>
    </w:p>
    <w:p w:rsidR="009F6D63" w:rsidRPr="00280867" w:rsidRDefault="009F6D63" w:rsidP="000251FA">
      <w:pPr>
        <w:rPr>
          <w:rFonts w:ascii="Arial" w:hAnsi="Arial" w:cs="Arial"/>
          <w:color w:val="FFFF00"/>
          <w:sz w:val="22"/>
          <w:szCs w:val="22"/>
        </w:rPr>
      </w:pPr>
    </w:p>
    <w:sectPr w:rsidR="009F6D63" w:rsidRPr="00280867" w:rsidSect="0028086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63" w:rsidRDefault="009F6D63" w:rsidP="00F65853">
      <w:r>
        <w:separator/>
      </w:r>
    </w:p>
  </w:endnote>
  <w:endnote w:type="continuationSeparator" w:id="0">
    <w:p w:rsidR="009F6D63" w:rsidRDefault="009F6D63" w:rsidP="00F65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63" w:rsidRPr="00230186" w:rsidRDefault="009F6D63">
    <w:pPr>
      <w:pStyle w:val="Footer"/>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Pr>
        <w:rFonts w:ascii="Segoe UI" w:hAnsi="Segoe UI" w:cs="Segoe UI"/>
        <w:noProof/>
      </w:rPr>
      <w:t>2</w:t>
    </w:r>
    <w:r w:rsidRPr="00230186">
      <w:rPr>
        <w:rFonts w:ascii="Segoe UI" w:hAnsi="Segoe UI" w:cs="Segoe UI"/>
      </w:rPr>
      <w:fldChar w:fldCharType="end"/>
    </w:r>
  </w:p>
  <w:p w:rsidR="009F6D63" w:rsidRDefault="009F6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63" w:rsidRDefault="009F6D63" w:rsidP="00F65853">
      <w:r>
        <w:separator/>
      </w:r>
    </w:p>
  </w:footnote>
  <w:footnote w:type="continuationSeparator" w:id="0">
    <w:p w:rsidR="009F6D63" w:rsidRDefault="009F6D63" w:rsidP="00F65853">
      <w:r>
        <w:continuationSeparator/>
      </w:r>
    </w:p>
  </w:footnote>
  <w:footnote w:id="1">
    <w:p w:rsidR="009F6D63" w:rsidRDefault="009F6D63">
      <w:pPr>
        <w:pStyle w:val="FootnoteText"/>
      </w:pPr>
      <w:r w:rsidRPr="00962175">
        <w:rPr>
          <w:rStyle w:val="FootnoteReference"/>
          <w:rFonts w:ascii="Segoe UI" w:hAnsi="Segoe UI" w:cs="Segoe UI"/>
        </w:rPr>
        <w:footnoteRef/>
      </w:r>
      <w:r w:rsidRPr="00962175">
        <w:rPr>
          <w:rFonts w:ascii="Segoe UI" w:hAnsi="Segoe UI" w:cs="Segoe UI"/>
        </w:rPr>
        <w:t xml:space="preserve"> </w:t>
      </w:r>
      <w:r w:rsidRPr="00962175">
        <w:rPr>
          <w:rFonts w:ascii="Segoe UI" w:hAnsi="Segoe UI" w:cs="Segoe UI"/>
          <w:bCs/>
        </w:rPr>
        <w:t>Předmětem hodnocení budou pouze zkušenosti člena realizačního týmu předložené nad rámec minimálního požadavku zadavatele na technickou kvalifikaci ve vztahu k příslušnému členovi realizačního týmu poskytnuté v souladu se zadávací dokumentací (není akceptovatelné předložit stejnou zkušenost pro účely prokázání splnění technické kvalifikace a pro účely hodnocení).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63" w:rsidRPr="00E37B0B" w:rsidRDefault="009F6D63" w:rsidP="00442E21">
    <w:pPr>
      <w:pStyle w:val="Header"/>
      <w:rPr>
        <w:rFonts w:ascii="Segoe UI" w:hAnsi="Segoe UI" w:cs="Segoe UI"/>
      </w:rPr>
    </w:pPr>
    <w:r w:rsidRPr="00E37B0B">
      <w:rPr>
        <w:rFonts w:ascii="Segoe UI" w:hAnsi="Segoe UI" w:cs="Segoe UI"/>
      </w:rPr>
      <w:t xml:space="preserve">Příloha </w:t>
    </w:r>
    <w:r>
      <w:rPr>
        <w:rFonts w:ascii="Segoe UI" w:hAnsi="Segoe UI" w:cs="Segoe UI"/>
      </w:rPr>
      <w:t>zadávací</w:t>
    </w:r>
    <w:r w:rsidRPr="00E37B0B">
      <w:rPr>
        <w:rFonts w:ascii="Segoe UI" w:hAnsi="Segoe UI" w:cs="Segoe UI"/>
      </w:rPr>
      <w:t xml:space="preserve"> dokumentace č. </w:t>
    </w:r>
    <w:r>
      <w:rPr>
        <w:rFonts w:ascii="Segoe UI" w:hAnsi="Segoe UI" w:cs="Segoe UI"/>
      </w:rPr>
      <w:t>6</w:t>
    </w:r>
    <w:r w:rsidRPr="00E37B0B">
      <w:rPr>
        <w:rFonts w:ascii="Segoe UI" w:hAnsi="Segoe UI" w:cs="Segoe UI"/>
      </w:rPr>
      <w:t xml:space="preserve"> – Formulář </w:t>
    </w:r>
    <w:r>
      <w:rPr>
        <w:rFonts w:ascii="Segoe UI" w:hAnsi="Segoe UI" w:cs="Segoe UI"/>
      </w:rPr>
      <w:t>pro hodnocení</w:t>
    </w:r>
  </w:p>
  <w:p w:rsidR="009F6D63" w:rsidRPr="00806978" w:rsidRDefault="009F6D63">
    <w:pPr>
      <w:pStyle w:val="Header"/>
      <w:rPr>
        <w:rFonts w:ascii="Segoe UI" w:hAnsi="Segoe UI" w:cs="Segoe U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rPr>
        <w:rFonts w:cs="Times New Roman"/>
      </w:rPr>
    </w:lvl>
    <w:lvl w:ilvl="2" w:tplc="5B240A6A">
      <w:start w:val="1"/>
      <w:numFmt w:val="decimal"/>
      <w:lvlText w:val="%3."/>
      <w:lvlJc w:val="left"/>
      <w:pPr>
        <w:tabs>
          <w:tab w:val="num" w:pos="2160"/>
        </w:tabs>
        <w:ind w:left="2160" w:hanging="360"/>
      </w:pPr>
      <w:rPr>
        <w:rFonts w:cs="Times New Roman"/>
      </w:rPr>
    </w:lvl>
    <w:lvl w:ilvl="3" w:tplc="02027240">
      <w:start w:val="1"/>
      <w:numFmt w:val="decimal"/>
      <w:lvlText w:val="%4."/>
      <w:lvlJc w:val="left"/>
      <w:pPr>
        <w:tabs>
          <w:tab w:val="num" w:pos="2880"/>
        </w:tabs>
        <w:ind w:left="2880" w:hanging="360"/>
      </w:pPr>
      <w:rPr>
        <w:rFonts w:cs="Times New Roman"/>
      </w:rPr>
    </w:lvl>
    <w:lvl w:ilvl="4" w:tplc="6A5A9D18">
      <w:start w:val="1"/>
      <w:numFmt w:val="decimal"/>
      <w:lvlText w:val="%5."/>
      <w:lvlJc w:val="left"/>
      <w:pPr>
        <w:tabs>
          <w:tab w:val="num" w:pos="3600"/>
        </w:tabs>
        <w:ind w:left="3600" w:hanging="360"/>
      </w:pPr>
      <w:rPr>
        <w:rFonts w:cs="Times New Roman"/>
      </w:rPr>
    </w:lvl>
    <w:lvl w:ilvl="5" w:tplc="1C0441D8">
      <w:start w:val="1"/>
      <w:numFmt w:val="decimal"/>
      <w:lvlText w:val="%6."/>
      <w:lvlJc w:val="left"/>
      <w:pPr>
        <w:tabs>
          <w:tab w:val="num" w:pos="4320"/>
        </w:tabs>
        <w:ind w:left="4320" w:hanging="360"/>
      </w:pPr>
      <w:rPr>
        <w:rFonts w:cs="Times New Roman"/>
      </w:rPr>
    </w:lvl>
    <w:lvl w:ilvl="6" w:tplc="705CFFB8">
      <w:start w:val="1"/>
      <w:numFmt w:val="decimal"/>
      <w:lvlText w:val="%7."/>
      <w:lvlJc w:val="left"/>
      <w:pPr>
        <w:tabs>
          <w:tab w:val="num" w:pos="5040"/>
        </w:tabs>
        <w:ind w:left="5040" w:hanging="360"/>
      </w:pPr>
      <w:rPr>
        <w:rFonts w:cs="Times New Roman"/>
      </w:rPr>
    </w:lvl>
    <w:lvl w:ilvl="7" w:tplc="F0FEF52C">
      <w:start w:val="1"/>
      <w:numFmt w:val="decimal"/>
      <w:lvlText w:val="%8."/>
      <w:lvlJc w:val="left"/>
      <w:pPr>
        <w:tabs>
          <w:tab w:val="num" w:pos="5760"/>
        </w:tabs>
        <w:ind w:left="5760" w:hanging="360"/>
      </w:pPr>
      <w:rPr>
        <w:rFonts w:cs="Times New Roman"/>
      </w:rPr>
    </w:lvl>
    <w:lvl w:ilvl="8" w:tplc="46CC842A">
      <w:start w:val="1"/>
      <w:numFmt w:val="decimal"/>
      <w:lvlText w:val="%9."/>
      <w:lvlJc w:val="left"/>
      <w:pPr>
        <w:tabs>
          <w:tab w:val="num" w:pos="6480"/>
        </w:tabs>
        <w:ind w:left="6480" w:hanging="360"/>
      </w:pPr>
      <w:rPr>
        <w:rFonts w:cs="Times New Roman"/>
      </w:rPr>
    </w:lvl>
  </w:abstractNum>
  <w:abstractNum w:abstractNumId="1">
    <w:nsid w:val="18D859E5"/>
    <w:multiLevelType w:val="hybridMultilevel"/>
    <w:tmpl w:val="6E9CB108"/>
    <w:lvl w:ilvl="0" w:tplc="CC822EB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F87EAC"/>
    <w:multiLevelType w:val="hybridMultilevel"/>
    <w:tmpl w:val="FB10168E"/>
    <w:lvl w:ilvl="0" w:tplc="0405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07050A"/>
    <w:multiLevelType w:val="hybridMultilevel"/>
    <w:tmpl w:val="56BE1472"/>
    <w:lvl w:ilvl="0" w:tplc="0405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18825D8"/>
    <w:multiLevelType w:val="hybridMultilevel"/>
    <w:tmpl w:val="037AA16E"/>
    <w:lvl w:ilvl="0" w:tplc="0405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17B7C57"/>
    <w:multiLevelType w:val="hybridMultilevel"/>
    <w:tmpl w:val="6C9C180A"/>
    <w:lvl w:ilvl="0" w:tplc="0405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50756D0"/>
    <w:multiLevelType w:val="hybridMultilevel"/>
    <w:tmpl w:val="56929050"/>
    <w:lvl w:ilvl="0" w:tplc="04050001">
      <w:start w:val="1"/>
      <w:numFmt w:val="lowerLetter"/>
      <w:lvlText w:val="%1)"/>
      <w:lvlJc w:val="left"/>
      <w:pPr>
        <w:tabs>
          <w:tab w:val="num" w:pos="720"/>
        </w:tabs>
        <w:ind w:left="720" w:hanging="360"/>
      </w:pPr>
      <w:rPr>
        <w:rFonts w:cs="Times New Roman"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rPr>
        <w:rFonts w:cs="Times New Roman"/>
      </w:rPr>
    </w:lvl>
    <w:lvl w:ilvl="2" w:tplc="39A60EA8">
      <w:start w:val="1"/>
      <w:numFmt w:val="decimal"/>
      <w:lvlText w:val="%3."/>
      <w:lvlJc w:val="left"/>
      <w:pPr>
        <w:tabs>
          <w:tab w:val="num" w:pos="2160"/>
        </w:tabs>
        <w:ind w:left="2160" w:hanging="360"/>
      </w:pPr>
      <w:rPr>
        <w:rFonts w:cs="Times New Roman"/>
      </w:rPr>
    </w:lvl>
    <w:lvl w:ilvl="3" w:tplc="AD6CA382">
      <w:start w:val="1"/>
      <w:numFmt w:val="decimal"/>
      <w:lvlText w:val="%4."/>
      <w:lvlJc w:val="left"/>
      <w:pPr>
        <w:tabs>
          <w:tab w:val="num" w:pos="2880"/>
        </w:tabs>
        <w:ind w:left="2880" w:hanging="360"/>
      </w:pPr>
      <w:rPr>
        <w:rFonts w:cs="Times New Roman"/>
      </w:rPr>
    </w:lvl>
    <w:lvl w:ilvl="4" w:tplc="3EA6EB8C">
      <w:start w:val="1"/>
      <w:numFmt w:val="decimal"/>
      <w:lvlText w:val="%5."/>
      <w:lvlJc w:val="left"/>
      <w:pPr>
        <w:tabs>
          <w:tab w:val="num" w:pos="3600"/>
        </w:tabs>
        <w:ind w:left="3600" w:hanging="360"/>
      </w:pPr>
      <w:rPr>
        <w:rFonts w:cs="Times New Roman"/>
      </w:rPr>
    </w:lvl>
    <w:lvl w:ilvl="5" w:tplc="D7B4B726">
      <w:start w:val="1"/>
      <w:numFmt w:val="decimal"/>
      <w:lvlText w:val="%6."/>
      <w:lvlJc w:val="left"/>
      <w:pPr>
        <w:tabs>
          <w:tab w:val="num" w:pos="4320"/>
        </w:tabs>
        <w:ind w:left="4320" w:hanging="360"/>
      </w:pPr>
      <w:rPr>
        <w:rFonts w:cs="Times New Roman"/>
      </w:rPr>
    </w:lvl>
    <w:lvl w:ilvl="6" w:tplc="9ACCF0E6">
      <w:start w:val="1"/>
      <w:numFmt w:val="decimal"/>
      <w:lvlText w:val="%7."/>
      <w:lvlJc w:val="left"/>
      <w:pPr>
        <w:tabs>
          <w:tab w:val="num" w:pos="5040"/>
        </w:tabs>
        <w:ind w:left="5040" w:hanging="360"/>
      </w:pPr>
      <w:rPr>
        <w:rFonts w:cs="Times New Roman"/>
      </w:r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C1A"/>
    <w:rsid w:val="00012BA5"/>
    <w:rsid w:val="000143D1"/>
    <w:rsid w:val="00017136"/>
    <w:rsid w:val="00020502"/>
    <w:rsid w:val="00023B5A"/>
    <w:rsid w:val="000251FA"/>
    <w:rsid w:val="00082369"/>
    <w:rsid w:val="00083E55"/>
    <w:rsid w:val="000C04ED"/>
    <w:rsid w:val="000D01BF"/>
    <w:rsid w:val="000D0CD0"/>
    <w:rsid w:val="000E013C"/>
    <w:rsid w:val="000E35B1"/>
    <w:rsid w:val="000F3862"/>
    <w:rsid w:val="00103035"/>
    <w:rsid w:val="001210DC"/>
    <w:rsid w:val="0012598A"/>
    <w:rsid w:val="00125F30"/>
    <w:rsid w:val="00132A03"/>
    <w:rsid w:val="00144AEC"/>
    <w:rsid w:val="00162BE1"/>
    <w:rsid w:val="00164034"/>
    <w:rsid w:val="001642E1"/>
    <w:rsid w:val="00172A1D"/>
    <w:rsid w:val="001812C7"/>
    <w:rsid w:val="001C17E7"/>
    <w:rsid w:val="002031F0"/>
    <w:rsid w:val="00211565"/>
    <w:rsid w:val="002133CD"/>
    <w:rsid w:val="00220883"/>
    <w:rsid w:val="00230186"/>
    <w:rsid w:val="002366ED"/>
    <w:rsid w:val="002510B2"/>
    <w:rsid w:val="00253258"/>
    <w:rsid w:val="00264836"/>
    <w:rsid w:val="00280867"/>
    <w:rsid w:val="00284302"/>
    <w:rsid w:val="0029734A"/>
    <w:rsid w:val="002A57A6"/>
    <w:rsid w:val="002B1682"/>
    <w:rsid w:val="002C141B"/>
    <w:rsid w:val="002D61CD"/>
    <w:rsid w:val="002E76BA"/>
    <w:rsid w:val="002F3903"/>
    <w:rsid w:val="00302227"/>
    <w:rsid w:val="00322D56"/>
    <w:rsid w:val="003268B1"/>
    <w:rsid w:val="00350342"/>
    <w:rsid w:val="00356B5E"/>
    <w:rsid w:val="003577C3"/>
    <w:rsid w:val="003722C5"/>
    <w:rsid w:val="003807D3"/>
    <w:rsid w:val="003862F2"/>
    <w:rsid w:val="00396B60"/>
    <w:rsid w:val="003B3B09"/>
    <w:rsid w:val="003D7455"/>
    <w:rsid w:val="003E29C1"/>
    <w:rsid w:val="004132DB"/>
    <w:rsid w:val="00413D77"/>
    <w:rsid w:val="004233F4"/>
    <w:rsid w:val="0042465F"/>
    <w:rsid w:val="00442E21"/>
    <w:rsid w:val="0046404E"/>
    <w:rsid w:val="004836AE"/>
    <w:rsid w:val="004968A2"/>
    <w:rsid w:val="004B5D0B"/>
    <w:rsid w:val="004D1F28"/>
    <w:rsid w:val="004D741A"/>
    <w:rsid w:val="004F1A7B"/>
    <w:rsid w:val="0050209E"/>
    <w:rsid w:val="00516483"/>
    <w:rsid w:val="005174CD"/>
    <w:rsid w:val="0052156A"/>
    <w:rsid w:val="005224A8"/>
    <w:rsid w:val="0052465D"/>
    <w:rsid w:val="0052557F"/>
    <w:rsid w:val="005457C2"/>
    <w:rsid w:val="00564330"/>
    <w:rsid w:val="00575D26"/>
    <w:rsid w:val="00580195"/>
    <w:rsid w:val="00596034"/>
    <w:rsid w:val="005B2ECD"/>
    <w:rsid w:val="005C08C4"/>
    <w:rsid w:val="005C3C45"/>
    <w:rsid w:val="005C50F0"/>
    <w:rsid w:val="005D327A"/>
    <w:rsid w:val="005D4873"/>
    <w:rsid w:val="00611AAC"/>
    <w:rsid w:val="00613931"/>
    <w:rsid w:val="00664FD8"/>
    <w:rsid w:val="00676DBA"/>
    <w:rsid w:val="0068760D"/>
    <w:rsid w:val="006907C4"/>
    <w:rsid w:val="00695415"/>
    <w:rsid w:val="00697BF2"/>
    <w:rsid w:val="006A0CC4"/>
    <w:rsid w:val="006B2570"/>
    <w:rsid w:val="006C3F85"/>
    <w:rsid w:val="006C5B41"/>
    <w:rsid w:val="006F0769"/>
    <w:rsid w:val="007146E2"/>
    <w:rsid w:val="00733B1B"/>
    <w:rsid w:val="00734F5E"/>
    <w:rsid w:val="00746D95"/>
    <w:rsid w:val="00762E9A"/>
    <w:rsid w:val="0076637B"/>
    <w:rsid w:val="0077645F"/>
    <w:rsid w:val="007A6460"/>
    <w:rsid w:val="007A6775"/>
    <w:rsid w:val="007C1BA1"/>
    <w:rsid w:val="007C4626"/>
    <w:rsid w:val="007D16EE"/>
    <w:rsid w:val="007D4725"/>
    <w:rsid w:val="007D50D8"/>
    <w:rsid w:val="007D672D"/>
    <w:rsid w:val="007E2106"/>
    <w:rsid w:val="007E35C9"/>
    <w:rsid w:val="008023A5"/>
    <w:rsid w:val="00806978"/>
    <w:rsid w:val="00820A3F"/>
    <w:rsid w:val="008403FA"/>
    <w:rsid w:val="00851D90"/>
    <w:rsid w:val="00871B48"/>
    <w:rsid w:val="008723C5"/>
    <w:rsid w:val="00875CC7"/>
    <w:rsid w:val="00883F84"/>
    <w:rsid w:val="008B2667"/>
    <w:rsid w:val="008B2707"/>
    <w:rsid w:val="008B313B"/>
    <w:rsid w:val="008C0BDD"/>
    <w:rsid w:val="008C1980"/>
    <w:rsid w:val="008E0168"/>
    <w:rsid w:val="008F15AD"/>
    <w:rsid w:val="008F3BE5"/>
    <w:rsid w:val="008F553E"/>
    <w:rsid w:val="00903AB6"/>
    <w:rsid w:val="009074D0"/>
    <w:rsid w:val="00911564"/>
    <w:rsid w:val="009209F0"/>
    <w:rsid w:val="00921A68"/>
    <w:rsid w:val="0092371C"/>
    <w:rsid w:val="0093349E"/>
    <w:rsid w:val="00962175"/>
    <w:rsid w:val="00963AA9"/>
    <w:rsid w:val="00972733"/>
    <w:rsid w:val="00994978"/>
    <w:rsid w:val="009B684B"/>
    <w:rsid w:val="009B7751"/>
    <w:rsid w:val="009C3B2C"/>
    <w:rsid w:val="009E2192"/>
    <w:rsid w:val="009E3239"/>
    <w:rsid w:val="009E55B2"/>
    <w:rsid w:val="009E5963"/>
    <w:rsid w:val="009E65FA"/>
    <w:rsid w:val="009F6D63"/>
    <w:rsid w:val="00A047E4"/>
    <w:rsid w:val="00A40218"/>
    <w:rsid w:val="00A405F6"/>
    <w:rsid w:val="00A66C2C"/>
    <w:rsid w:val="00A77CBE"/>
    <w:rsid w:val="00AA1A0E"/>
    <w:rsid w:val="00AA50F2"/>
    <w:rsid w:val="00AB2103"/>
    <w:rsid w:val="00AB3680"/>
    <w:rsid w:val="00AB4144"/>
    <w:rsid w:val="00AF5312"/>
    <w:rsid w:val="00B030FB"/>
    <w:rsid w:val="00B347E9"/>
    <w:rsid w:val="00B44E1E"/>
    <w:rsid w:val="00B61BC0"/>
    <w:rsid w:val="00B74E22"/>
    <w:rsid w:val="00B778D7"/>
    <w:rsid w:val="00B9111E"/>
    <w:rsid w:val="00B96C0F"/>
    <w:rsid w:val="00BA6F56"/>
    <w:rsid w:val="00BB5EC4"/>
    <w:rsid w:val="00C228A8"/>
    <w:rsid w:val="00C330D3"/>
    <w:rsid w:val="00C42FF5"/>
    <w:rsid w:val="00C43A16"/>
    <w:rsid w:val="00C47430"/>
    <w:rsid w:val="00C57C1A"/>
    <w:rsid w:val="00C60D8A"/>
    <w:rsid w:val="00C70B6C"/>
    <w:rsid w:val="00C91B3C"/>
    <w:rsid w:val="00C95A40"/>
    <w:rsid w:val="00CB0E6E"/>
    <w:rsid w:val="00CF0ED7"/>
    <w:rsid w:val="00D161BA"/>
    <w:rsid w:val="00D359D3"/>
    <w:rsid w:val="00D46D8A"/>
    <w:rsid w:val="00D4748F"/>
    <w:rsid w:val="00D53976"/>
    <w:rsid w:val="00D76349"/>
    <w:rsid w:val="00D90FE2"/>
    <w:rsid w:val="00D95E0C"/>
    <w:rsid w:val="00DB314B"/>
    <w:rsid w:val="00DC4593"/>
    <w:rsid w:val="00DD02AC"/>
    <w:rsid w:val="00DD71C4"/>
    <w:rsid w:val="00DD75A1"/>
    <w:rsid w:val="00DF6B48"/>
    <w:rsid w:val="00E06693"/>
    <w:rsid w:val="00E06BCD"/>
    <w:rsid w:val="00E16F05"/>
    <w:rsid w:val="00E300EC"/>
    <w:rsid w:val="00E314B4"/>
    <w:rsid w:val="00E33E22"/>
    <w:rsid w:val="00E37B0B"/>
    <w:rsid w:val="00E4275D"/>
    <w:rsid w:val="00E77492"/>
    <w:rsid w:val="00E83E0E"/>
    <w:rsid w:val="00E84D35"/>
    <w:rsid w:val="00EA57FB"/>
    <w:rsid w:val="00EC0C74"/>
    <w:rsid w:val="00EC4D97"/>
    <w:rsid w:val="00EC6175"/>
    <w:rsid w:val="00ED16F8"/>
    <w:rsid w:val="00F1701E"/>
    <w:rsid w:val="00F2236F"/>
    <w:rsid w:val="00F22487"/>
    <w:rsid w:val="00F4017A"/>
    <w:rsid w:val="00F41AD0"/>
    <w:rsid w:val="00F47234"/>
    <w:rsid w:val="00F503F2"/>
    <w:rsid w:val="00F61925"/>
    <w:rsid w:val="00F65853"/>
    <w:rsid w:val="00F66518"/>
    <w:rsid w:val="00F938F1"/>
    <w:rsid w:val="00F96BCE"/>
    <w:rsid w:val="00F97CC8"/>
    <w:rsid w:val="00FA513D"/>
    <w:rsid w:val="00FA53C4"/>
    <w:rsid w:val="00FB1BC4"/>
    <w:rsid w:val="00FB2F03"/>
    <w:rsid w:val="00FC1F8A"/>
    <w:rsid w:val="00FC67D1"/>
    <w:rsid w:val="00FD59F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3"/>
    <w:pPr>
      <w:jc w:val="both"/>
    </w:pPr>
    <w:rPr>
      <w:rFonts w:ascii="Garamond" w:eastAsia="Times New Roman" w:hAnsi="Garamond"/>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853"/>
    <w:pPr>
      <w:tabs>
        <w:tab w:val="center" w:pos="4536"/>
        <w:tab w:val="right" w:pos="9072"/>
      </w:tabs>
      <w:jc w:val="left"/>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F65853"/>
    <w:rPr>
      <w:rFonts w:cs="Times New Roman"/>
    </w:rPr>
  </w:style>
  <w:style w:type="paragraph" w:styleId="Footer">
    <w:name w:val="footer"/>
    <w:basedOn w:val="Normal"/>
    <w:link w:val="FooterChar"/>
    <w:uiPriority w:val="99"/>
    <w:rsid w:val="00F65853"/>
    <w:pPr>
      <w:tabs>
        <w:tab w:val="center" w:pos="4536"/>
        <w:tab w:val="right" w:pos="9072"/>
      </w:tabs>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F65853"/>
    <w:rPr>
      <w:rFonts w:cs="Times New Roman"/>
    </w:rPr>
  </w:style>
  <w:style w:type="paragraph" w:styleId="FootnoteText">
    <w:name w:val="footnote text"/>
    <w:basedOn w:val="Normal"/>
    <w:link w:val="FootnoteTextChar"/>
    <w:uiPriority w:val="99"/>
    <w:rsid w:val="00B61BC0"/>
    <w:rPr>
      <w:sz w:val="20"/>
    </w:rPr>
  </w:style>
  <w:style w:type="character" w:customStyle="1" w:styleId="FootnoteTextChar">
    <w:name w:val="Footnote Text Char"/>
    <w:basedOn w:val="DefaultParagraphFont"/>
    <w:link w:val="FootnoteText"/>
    <w:uiPriority w:val="99"/>
    <w:locked/>
    <w:rsid w:val="00B61BC0"/>
    <w:rPr>
      <w:rFonts w:ascii="Garamond" w:hAnsi="Garamond" w:cs="Times New Roman"/>
      <w:sz w:val="20"/>
      <w:szCs w:val="20"/>
    </w:rPr>
  </w:style>
  <w:style w:type="character" w:styleId="FootnoteReference">
    <w:name w:val="footnote reference"/>
    <w:basedOn w:val="DefaultParagraphFont"/>
    <w:uiPriority w:val="99"/>
    <w:rsid w:val="00B61BC0"/>
    <w:rPr>
      <w:rFonts w:cs="Times New Roman"/>
      <w:vertAlign w:val="superscript"/>
    </w:rPr>
  </w:style>
  <w:style w:type="paragraph" w:styleId="Caption">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al"/>
    <w:next w:val="Normal"/>
    <w:link w:val="CaptionChar2"/>
    <w:uiPriority w:val="99"/>
    <w:qFormat/>
    <w:rsid w:val="00564330"/>
    <w:pPr>
      <w:spacing w:after="200"/>
    </w:pPr>
    <w:rPr>
      <w:rFonts w:ascii="Arial" w:eastAsia="Calibri" w:hAnsi="Arial"/>
      <w:b/>
      <w:sz w:val="18"/>
    </w:rPr>
  </w:style>
  <w:style w:type="character" w:customStyle="1" w:styleId="CaptionChar2">
    <w:name w:val="Caption Char2"/>
    <w:aliases w:val="Epigraph Char,CaptionCFMU Char,Caption Char Char1,Caption Char1 Char,Caption Char Char Char,Char Char Char Char1 Char Char,Char Char Char Char Char1 Char Char,Char Char Char Char Char Char1 Char Char"/>
    <w:link w:val="Caption"/>
    <w:uiPriority w:val="99"/>
    <w:locked/>
    <w:rsid w:val="00564330"/>
    <w:rPr>
      <w:rFonts w:ascii="Arial" w:hAnsi="Arial"/>
      <w:b/>
      <w:sz w:val="18"/>
    </w:rPr>
  </w:style>
  <w:style w:type="paragraph" w:styleId="ListParagraph">
    <w:name w:val="List Paragraph"/>
    <w:basedOn w:val="Normal"/>
    <w:link w:val="ListParagraphChar"/>
    <w:uiPriority w:val="99"/>
    <w:qFormat/>
    <w:rsid w:val="00FC67D1"/>
    <w:pPr>
      <w:spacing w:line="360" w:lineRule="auto"/>
      <w:ind w:left="720"/>
      <w:contextualSpacing/>
    </w:pPr>
    <w:rPr>
      <w:rFonts w:ascii="Verdana" w:eastAsia="Calibri" w:hAnsi="Verdana"/>
      <w:sz w:val="18"/>
      <w:szCs w:val="22"/>
      <w:lang w:eastAsia="en-US"/>
    </w:rPr>
  </w:style>
  <w:style w:type="character" w:customStyle="1" w:styleId="ListParagraphChar">
    <w:name w:val="List Paragraph Char"/>
    <w:basedOn w:val="DefaultParagraphFont"/>
    <w:link w:val="ListParagraph"/>
    <w:uiPriority w:val="99"/>
    <w:locked/>
    <w:rsid w:val="00FC67D1"/>
    <w:rPr>
      <w:rFonts w:ascii="Verdana" w:hAnsi="Verdana" w:cs="Times New Roman"/>
      <w:sz w:val="18"/>
    </w:rPr>
  </w:style>
  <w:style w:type="character" w:styleId="CommentReference">
    <w:name w:val="annotation reference"/>
    <w:basedOn w:val="DefaultParagraphFont"/>
    <w:uiPriority w:val="99"/>
    <w:rsid w:val="007D50D8"/>
    <w:rPr>
      <w:rFonts w:cs="Times New Roman"/>
      <w:sz w:val="16"/>
    </w:rPr>
  </w:style>
  <w:style w:type="paragraph" w:styleId="CommentText">
    <w:name w:val="annotation text"/>
    <w:basedOn w:val="Normal"/>
    <w:link w:val="CommentTextChar"/>
    <w:uiPriority w:val="99"/>
    <w:rsid w:val="007D50D8"/>
    <w:pPr>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7D50D8"/>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7D50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0D8"/>
    <w:rPr>
      <w:rFonts w:ascii="Tahoma" w:hAnsi="Tahoma" w:cs="Tahoma"/>
      <w:sz w:val="16"/>
      <w:szCs w:val="16"/>
      <w:lang w:eastAsia="cs-CZ"/>
    </w:rPr>
  </w:style>
  <w:style w:type="paragraph" w:styleId="CommentSubject">
    <w:name w:val="annotation subject"/>
    <w:basedOn w:val="CommentText"/>
    <w:next w:val="CommentText"/>
    <w:link w:val="CommentSubjectChar"/>
    <w:uiPriority w:val="99"/>
    <w:semiHidden/>
    <w:rsid w:val="009E55B2"/>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9E55B2"/>
    <w:rPr>
      <w:rFonts w:ascii="Garamond" w:hAnsi="Garamond"/>
      <w:b/>
      <w:bCs/>
    </w:rPr>
  </w:style>
  <w:style w:type="paragraph" w:styleId="BodyText2">
    <w:name w:val="Body Text 2"/>
    <w:basedOn w:val="Normal"/>
    <w:link w:val="BodyText2Char"/>
    <w:uiPriority w:val="99"/>
    <w:rsid w:val="00E33E22"/>
    <w:pPr>
      <w:spacing w:after="120" w:line="480" w:lineRule="auto"/>
      <w:jc w:val="left"/>
    </w:pPr>
    <w:rPr>
      <w:rFonts w:ascii="Times New Roman" w:hAnsi="Times New Roman"/>
      <w:szCs w:val="24"/>
    </w:rPr>
  </w:style>
  <w:style w:type="character" w:customStyle="1" w:styleId="BodyText2Char">
    <w:name w:val="Body Text 2 Char"/>
    <w:basedOn w:val="DefaultParagraphFont"/>
    <w:link w:val="BodyText2"/>
    <w:uiPriority w:val="99"/>
    <w:locked/>
    <w:rsid w:val="00E33E22"/>
    <w:rPr>
      <w:rFonts w:ascii="Times New Roman" w:hAnsi="Times New Roman" w:cs="Times New Roman"/>
      <w:sz w:val="24"/>
      <w:szCs w:val="24"/>
      <w:lang w:eastAsia="cs-CZ"/>
    </w:rPr>
  </w:style>
  <w:style w:type="character" w:customStyle="1" w:styleId="TextkomenteChar1">
    <w:name w:val="Text komentáře Char1"/>
    <w:basedOn w:val="DefaultParagraphFont"/>
    <w:uiPriority w:val="99"/>
    <w:locked/>
    <w:rsid w:val="006C3F85"/>
    <w:rPr>
      <w:rFonts w:cs="Times New Roman"/>
    </w:rPr>
  </w:style>
  <w:style w:type="table" w:styleId="TableGrid">
    <w:name w:val="Table Grid"/>
    <w:basedOn w:val="TableNormal"/>
    <w:uiPriority w:val="99"/>
    <w:rsid w:val="009E21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26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261</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pro hodnocení nabídek – kritérium hodnocení B</dc:title>
  <dc:subject/>
  <dc:creator>Darja Kosmáková</dc:creator>
  <cp:keywords/>
  <dc:description/>
  <cp:lastModifiedBy>KnezkovaA</cp:lastModifiedBy>
  <cp:revision>2</cp:revision>
  <cp:lastPrinted>2021-09-29T07:47:00Z</cp:lastPrinted>
  <dcterms:created xsi:type="dcterms:W3CDTF">2021-10-25T06:07:00Z</dcterms:created>
  <dcterms:modified xsi:type="dcterms:W3CDTF">2021-10-25T06:07:00Z</dcterms:modified>
</cp:coreProperties>
</file>