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E9" w:rsidRPr="00FB236E" w:rsidRDefault="00AF40CB" w:rsidP="007C0279">
      <w:pPr>
        <w:spacing w:after="120" w:line="276" w:lineRule="auto"/>
        <w:ind w:left="425" w:hanging="425"/>
        <w:jc w:val="center"/>
        <w:rPr>
          <w:rFonts w:ascii="Tahoma" w:eastAsia="Microsoft YaHei" w:hAnsi="Tahoma" w:cs="Tahoma"/>
          <w:b/>
          <w:szCs w:val="28"/>
          <w:lang w:eastAsia="hi-IN" w:bidi="hi-IN"/>
        </w:rPr>
      </w:pPr>
      <w:r w:rsidRPr="00FB236E">
        <w:rPr>
          <w:rFonts w:ascii="Tahoma" w:eastAsia="Microsoft YaHei" w:hAnsi="Tahoma" w:cs="Tahoma"/>
          <w:b/>
          <w:szCs w:val="28"/>
          <w:lang w:eastAsia="hi-IN" w:bidi="hi-IN"/>
        </w:rPr>
        <w:t>SMLOUVA</w:t>
      </w:r>
      <w:r w:rsidR="004747E9" w:rsidRPr="00FB236E">
        <w:rPr>
          <w:rFonts w:ascii="Tahoma" w:eastAsia="Microsoft YaHei" w:hAnsi="Tahoma" w:cs="Tahoma"/>
          <w:b/>
          <w:szCs w:val="28"/>
          <w:lang w:eastAsia="hi-IN" w:bidi="hi-IN"/>
        </w:rPr>
        <w:t xml:space="preserve"> KUPNÍ A NÁJEMNÍ </w:t>
      </w:r>
    </w:p>
    <w:p w:rsidR="00AF40CB" w:rsidRDefault="004747E9" w:rsidP="007C0279">
      <w:pPr>
        <w:spacing w:after="120" w:line="276" w:lineRule="auto"/>
        <w:ind w:left="425" w:hanging="425"/>
        <w:jc w:val="center"/>
        <w:rPr>
          <w:rFonts w:ascii="Tahoma" w:eastAsia="Microsoft YaHei" w:hAnsi="Tahoma" w:cs="Tahoma"/>
          <w:b/>
          <w:sz w:val="22"/>
          <w:szCs w:val="22"/>
          <w:lang w:eastAsia="hi-IN" w:bidi="hi-IN"/>
        </w:rPr>
      </w:pPr>
      <w:r w:rsidRPr="004747E9">
        <w:rPr>
          <w:rFonts w:ascii="Tahoma" w:eastAsia="Microsoft YaHei" w:hAnsi="Tahoma" w:cs="Tahoma"/>
          <w:b/>
          <w:sz w:val="22"/>
          <w:szCs w:val="22"/>
          <w:lang w:eastAsia="hi-IN" w:bidi="hi-IN"/>
        </w:rPr>
        <w:t>NA DODÁVKU MEDICINÁLNÍCH A TECHNICKÝCH PLYNŮ V TLAKOVÝCH LAHVÍCH A DLOUHODOBÝ PRONÁJEM TLAKOVÝCH LAHVÍ</w:t>
      </w:r>
    </w:p>
    <w:p w:rsidR="00243FAD" w:rsidRDefault="00243FAD" w:rsidP="007C0279">
      <w:pPr>
        <w:spacing w:after="120" w:line="276" w:lineRule="auto"/>
        <w:ind w:left="425" w:hanging="425"/>
        <w:jc w:val="center"/>
        <w:rPr>
          <w:rFonts w:ascii="Tahoma" w:eastAsia="Microsoft YaHei" w:hAnsi="Tahoma" w:cs="Tahoma"/>
          <w:sz w:val="20"/>
          <w:szCs w:val="20"/>
          <w:lang w:eastAsia="hi-IN" w:bidi="hi-IN"/>
        </w:rPr>
      </w:pPr>
      <w:r w:rsidRPr="00243FAD">
        <w:rPr>
          <w:rFonts w:ascii="Tahoma" w:eastAsia="Microsoft YaHei" w:hAnsi="Tahoma" w:cs="Tahoma"/>
          <w:sz w:val="20"/>
          <w:szCs w:val="20"/>
          <w:lang w:eastAsia="hi-IN" w:bidi="hi-IN"/>
        </w:rPr>
        <w:t>uzavřená dle § 1746 odst. 2 zákona č. 89/2012 Sb., občanského z</w:t>
      </w:r>
      <w:r>
        <w:rPr>
          <w:rFonts w:ascii="Tahoma" w:eastAsia="Microsoft YaHei" w:hAnsi="Tahoma" w:cs="Tahoma"/>
          <w:sz w:val="20"/>
          <w:szCs w:val="20"/>
          <w:lang w:eastAsia="hi-IN" w:bidi="hi-IN"/>
        </w:rPr>
        <w:t>á</w:t>
      </w:r>
      <w:r w:rsidRPr="00243FAD">
        <w:rPr>
          <w:rFonts w:ascii="Tahoma" w:eastAsia="Microsoft YaHei" w:hAnsi="Tahoma" w:cs="Tahoma"/>
          <w:sz w:val="20"/>
          <w:szCs w:val="20"/>
          <w:lang w:eastAsia="hi-IN" w:bidi="hi-IN"/>
        </w:rPr>
        <w:t>koníku</w:t>
      </w:r>
    </w:p>
    <w:p w:rsidR="00243FAD" w:rsidRDefault="00243FAD" w:rsidP="007C0279">
      <w:pPr>
        <w:spacing w:after="120" w:line="276" w:lineRule="auto"/>
        <w:ind w:left="425" w:hanging="425"/>
        <w:jc w:val="center"/>
        <w:rPr>
          <w:rFonts w:ascii="Tahoma" w:eastAsia="Microsoft YaHei" w:hAnsi="Tahoma" w:cs="Tahoma"/>
          <w:sz w:val="20"/>
          <w:szCs w:val="20"/>
          <w:lang w:eastAsia="hi-IN" w:bidi="hi-IN"/>
        </w:rPr>
      </w:pPr>
    </w:p>
    <w:p w:rsidR="00243FAD" w:rsidRPr="00243FAD" w:rsidRDefault="00243FAD" w:rsidP="007C0279">
      <w:pPr>
        <w:spacing w:after="120" w:line="276" w:lineRule="auto"/>
        <w:ind w:left="425" w:hanging="425"/>
        <w:jc w:val="center"/>
        <w:rPr>
          <w:rFonts w:ascii="Tahoma" w:eastAsia="Microsoft YaHei" w:hAnsi="Tahoma" w:cs="Tahoma"/>
          <w:b/>
          <w:sz w:val="20"/>
          <w:szCs w:val="20"/>
          <w:lang w:eastAsia="hi-IN" w:bidi="hi-IN"/>
        </w:rPr>
      </w:pPr>
      <w:r w:rsidRPr="00243FAD">
        <w:rPr>
          <w:rFonts w:ascii="Tahoma" w:eastAsia="Microsoft YaHei" w:hAnsi="Tahoma" w:cs="Tahoma"/>
          <w:b/>
          <w:sz w:val="20"/>
          <w:szCs w:val="20"/>
          <w:lang w:eastAsia="hi-IN" w:bidi="hi-IN"/>
        </w:rPr>
        <w:t>Část A</w:t>
      </w:r>
    </w:p>
    <w:p w:rsidR="00243FAD" w:rsidRPr="00243FAD" w:rsidRDefault="00243FAD" w:rsidP="007C0279">
      <w:pPr>
        <w:spacing w:after="120" w:line="276" w:lineRule="auto"/>
        <w:ind w:left="425" w:hanging="425"/>
        <w:jc w:val="center"/>
        <w:rPr>
          <w:rFonts w:ascii="Tahoma" w:eastAsia="Microsoft YaHei" w:hAnsi="Tahoma" w:cs="Tahoma"/>
          <w:sz w:val="20"/>
          <w:szCs w:val="20"/>
          <w:lang w:eastAsia="hi-IN" w:bidi="hi-IN"/>
        </w:rPr>
      </w:pPr>
      <w:r>
        <w:rPr>
          <w:rFonts w:ascii="Tahoma" w:eastAsia="Microsoft YaHei" w:hAnsi="Tahoma" w:cs="Tahoma"/>
          <w:sz w:val="20"/>
          <w:szCs w:val="20"/>
          <w:lang w:eastAsia="hi-IN" w:bidi="hi-IN"/>
        </w:rPr>
        <w:t>Obecná ustanovení</w:t>
      </w:r>
    </w:p>
    <w:p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rsidR="009601F0" w:rsidRPr="00633675" w:rsidRDefault="00464C4C" w:rsidP="000A54C2">
      <w:pPr>
        <w:numPr>
          <w:ilvl w:val="0"/>
          <w:numId w:val="9"/>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rsidR="009601F0" w:rsidRPr="00633675" w:rsidRDefault="007C0279" w:rsidP="004747E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rsidR="009601F0"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70FCB" w:rsidRPr="00633675">
        <w:rPr>
          <w:rFonts w:ascii="Tahoma" w:hAnsi="Tahoma" w:cs="Tahoma"/>
          <w:sz w:val="20"/>
          <w:szCs w:val="22"/>
        </w:rPr>
        <w:t>19-0633950217/0100</w:t>
      </w:r>
    </w:p>
    <w:p w:rsidR="00A6412C" w:rsidRPr="00633675" w:rsidRDefault="00A6412C"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email:</w:t>
      </w:r>
      <w:r>
        <w:rPr>
          <w:rFonts w:ascii="Tahoma" w:hAnsi="Tahoma" w:cs="Tahoma"/>
          <w:sz w:val="20"/>
          <w:szCs w:val="22"/>
        </w:rPr>
        <w:tab/>
        <w:t>sekretariat@snopava.cz</w:t>
      </w:r>
    </w:p>
    <w:p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w:t>
      </w:r>
      <w:r w:rsidR="00243FAD">
        <w:rPr>
          <w:rFonts w:ascii="Tahoma" w:hAnsi="Tahoma" w:cs="Tahoma"/>
          <w:iCs/>
          <w:sz w:val="20"/>
          <w:szCs w:val="22"/>
        </w:rPr>
        <w:t xml:space="preserve"> pro část A, B a D</w:t>
      </w:r>
      <w:r w:rsidRPr="00633675">
        <w:rPr>
          <w:rFonts w:ascii="Tahoma" w:hAnsi="Tahoma" w:cs="Tahoma"/>
          <w:iCs/>
          <w:sz w:val="20"/>
          <w:szCs w:val="22"/>
        </w:rPr>
        <w:t xml:space="preserve"> „</w:t>
      </w:r>
      <w:r w:rsidRPr="007C0279">
        <w:rPr>
          <w:rFonts w:ascii="Tahoma" w:hAnsi="Tahoma" w:cs="Tahoma"/>
          <w:i/>
          <w:sz w:val="20"/>
          <w:szCs w:val="22"/>
        </w:rPr>
        <w:t>kupujíc</w:t>
      </w:r>
      <w:r w:rsidRPr="00633675">
        <w:rPr>
          <w:rFonts w:ascii="Tahoma" w:hAnsi="Tahoma" w:cs="Tahoma"/>
          <w:iCs/>
          <w:sz w:val="20"/>
          <w:szCs w:val="22"/>
        </w:rPr>
        <w:t>í“</w:t>
      </w:r>
      <w:r w:rsidR="00243FAD">
        <w:rPr>
          <w:rFonts w:ascii="Tahoma" w:hAnsi="Tahoma" w:cs="Tahoma"/>
          <w:iCs/>
          <w:sz w:val="20"/>
          <w:szCs w:val="22"/>
        </w:rPr>
        <w:t xml:space="preserve"> a pro C jako </w:t>
      </w:r>
      <w:r w:rsidR="00243FAD" w:rsidRPr="00243FAD">
        <w:rPr>
          <w:rFonts w:ascii="Tahoma" w:hAnsi="Tahoma" w:cs="Tahoma"/>
          <w:i/>
          <w:iCs/>
          <w:sz w:val="20"/>
          <w:szCs w:val="22"/>
        </w:rPr>
        <w:t>„nájemce“</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633675" w:rsidRDefault="00705BC6" w:rsidP="000A54C2">
      <w:pPr>
        <w:numPr>
          <w:ilvl w:val="0"/>
          <w:numId w:val="9"/>
        </w:numPr>
        <w:tabs>
          <w:tab w:val="clear" w:pos="720"/>
          <w:tab w:val="num" w:pos="426"/>
        </w:tabs>
        <w:spacing w:before="240" w:after="120" w:line="276" w:lineRule="auto"/>
        <w:ind w:left="425" w:hanging="425"/>
        <w:rPr>
          <w:rFonts w:ascii="Tahoma" w:hAnsi="Tahoma" w:cs="Tahoma"/>
          <w:b/>
          <w:bCs/>
          <w:sz w:val="20"/>
          <w:szCs w:val="22"/>
        </w:rPr>
      </w:pPr>
      <w:r w:rsidRPr="00633675">
        <w:rPr>
          <w:rFonts w:ascii="Tahoma" w:hAnsi="Tahoma" w:cs="Tahoma"/>
          <w:b/>
          <w:sz w:val="20"/>
          <w:szCs w:val="22"/>
          <w:highlight w:val="yellow"/>
        </w:rPr>
        <w:t>………………………….</w:t>
      </w:r>
      <w:r w:rsidRPr="00633675">
        <w:rPr>
          <w:rFonts w:ascii="Tahoma" w:hAnsi="Tahoma" w:cs="Tahoma"/>
          <w:b/>
          <w:sz w:val="20"/>
          <w:szCs w:val="22"/>
        </w:rPr>
        <w:t xml:space="preserve"> </w:t>
      </w:r>
      <w:r w:rsidRPr="00633675">
        <w:rPr>
          <w:rFonts w:ascii="Tahoma" w:hAnsi="Tahoma" w:cs="Tahoma"/>
          <w:bCs/>
          <w:color w:val="FF0000"/>
          <w:sz w:val="20"/>
          <w:szCs w:val="22"/>
        </w:rPr>
        <w:t>(</w:t>
      </w:r>
      <w:r w:rsidRPr="00633675">
        <w:rPr>
          <w:rFonts w:ascii="Tahoma" w:hAnsi="Tahoma" w:cs="Tahoma"/>
          <w:i/>
          <w:iCs/>
          <w:color w:val="FF0000"/>
          <w:sz w:val="20"/>
          <w:szCs w:val="20"/>
          <w:lang w:val="pt-BR"/>
        </w:rPr>
        <w:t>název společnosti doplní účastník ZŘ)</w:t>
      </w:r>
    </w:p>
    <w:p w:rsidR="009601F0" w:rsidRPr="007C027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s</w:t>
      </w:r>
      <w:r w:rsidR="009601F0" w:rsidRPr="007C0279">
        <w:rPr>
          <w:rFonts w:ascii="Tahoma" w:hAnsi="Tahoma" w:cs="Tahoma"/>
          <w:sz w:val="20"/>
          <w:szCs w:val="22"/>
          <w:highlight w:val="yellow"/>
        </w:rPr>
        <w:t>e sídlem:</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z</w:t>
      </w:r>
      <w:r w:rsidR="009601F0" w:rsidRPr="007C0279">
        <w:rPr>
          <w:rFonts w:ascii="Tahoma" w:hAnsi="Tahoma" w:cs="Tahoma"/>
          <w:sz w:val="20"/>
          <w:szCs w:val="22"/>
          <w:highlight w:val="yellow"/>
        </w:rPr>
        <w:t>astoupena</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ab/>
      </w:r>
      <w:bookmarkStart w:id="0" w:name="_Hlk82416148"/>
      <w:r w:rsidR="009601F0" w:rsidRPr="007C0279">
        <w:rPr>
          <w:rFonts w:ascii="Tahoma" w:hAnsi="Tahoma" w:cs="Tahoma"/>
          <w:sz w:val="20"/>
          <w:szCs w:val="22"/>
          <w:highlight w:val="yellow"/>
        </w:rPr>
        <w:t>ve věcech smluvních</w:t>
      </w:r>
      <w:bookmarkEnd w:id="0"/>
      <w:r w:rsidRPr="007C0279">
        <w:rPr>
          <w:rFonts w:ascii="Tahoma" w:hAnsi="Tahoma" w:cs="Tahoma"/>
          <w:sz w:val="20"/>
          <w:szCs w:val="22"/>
          <w:highlight w:val="yellow"/>
        </w:rPr>
        <w:t>:</w:t>
      </w:r>
      <w:r w:rsidR="009601F0"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IČ</w:t>
      </w:r>
      <w:r w:rsidR="006D6317">
        <w:rPr>
          <w:rFonts w:ascii="Tahoma" w:hAnsi="Tahoma" w:cs="Tahoma"/>
          <w:sz w:val="20"/>
          <w:szCs w:val="22"/>
          <w:highlight w:val="yellow"/>
        </w:rPr>
        <w:t>O</w:t>
      </w:r>
      <w:r w:rsidRPr="007C0279">
        <w:rPr>
          <w:rFonts w:ascii="Tahoma" w:hAnsi="Tahoma" w:cs="Tahoma"/>
          <w:sz w:val="20"/>
          <w:szCs w:val="22"/>
          <w:highlight w:val="yellow"/>
        </w:rPr>
        <w:t>:</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DIČ:</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51200A"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b</w:t>
      </w:r>
      <w:r w:rsidR="009601F0" w:rsidRPr="007C0279">
        <w:rPr>
          <w:rFonts w:ascii="Tahoma" w:hAnsi="Tahoma" w:cs="Tahoma"/>
          <w:sz w:val="20"/>
          <w:szCs w:val="22"/>
          <w:highlight w:val="yellow"/>
        </w:rPr>
        <w:t>ankovní spojení:</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č</w:t>
      </w:r>
      <w:r w:rsidR="009601F0" w:rsidRPr="007C0279">
        <w:rPr>
          <w:rFonts w:ascii="Tahoma" w:hAnsi="Tahoma" w:cs="Tahoma"/>
          <w:sz w:val="20"/>
          <w:szCs w:val="22"/>
          <w:highlight w:val="yellow"/>
        </w:rPr>
        <w:t>íslo účtu:</w:t>
      </w:r>
      <w:r w:rsidR="009601F0" w:rsidRPr="007C0279">
        <w:rPr>
          <w:rFonts w:ascii="Tahoma" w:hAnsi="Tahoma" w:cs="Tahoma"/>
          <w:sz w:val="20"/>
          <w:szCs w:val="22"/>
          <w:highlight w:val="yellow"/>
        </w:rPr>
        <w:tab/>
      </w:r>
    </w:p>
    <w:p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C0279">
        <w:rPr>
          <w:rFonts w:ascii="Tahoma" w:hAnsi="Tahoma" w:cs="Tahoma"/>
          <w:sz w:val="20"/>
          <w:szCs w:val="22"/>
          <w:highlight w:val="yellow"/>
        </w:rPr>
        <w:t xml:space="preserve">Zapsána v obchodním rejstříku vedeném </w:t>
      </w:r>
      <w:r w:rsidR="000E5A82" w:rsidRPr="007C0279">
        <w:rPr>
          <w:rFonts w:ascii="Tahoma" w:hAnsi="Tahoma" w:cs="Tahoma"/>
          <w:iCs/>
          <w:sz w:val="20"/>
          <w:szCs w:val="20"/>
          <w:highlight w:val="yellow"/>
        </w:rPr>
        <w:t>……………… soudem v ……………, oddíl …, vložka …</w:t>
      </w:r>
    </w:p>
    <w:p w:rsidR="0075678D" w:rsidRPr="00243FAD" w:rsidRDefault="00AA5697" w:rsidP="007C0279">
      <w:pPr>
        <w:numPr>
          <w:ilvl w:val="12"/>
          <w:numId w:val="0"/>
        </w:numPr>
        <w:tabs>
          <w:tab w:val="num" w:pos="360"/>
          <w:tab w:val="left" w:pos="2977"/>
        </w:tabs>
        <w:spacing w:line="276" w:lineRule="auto"/>
        <w:ind w:left="425" w:hanging="425"/>
        <w:rPr>
          <w:rFonts w:ascii="Tahoma" w:hAnsi="Tahoma" w:cs="Tahoma"/>
          <w:i/>
          <w:sz w:val="20"/>
          <w:szCs w:val="22"/>
        </w:rPr>
      </w:pPr>
      <w:r w:rsidRPr="00633675">
        <w:rPr>
          <w:rFonts w:ascii="Tahoma" w:hAnsi="Tahoma" w:cs="Tahoma"/>
          <w:iCs/>
          <w:sz w:val="20"/>
          <w:szCs w:val="22"/>
        </w:rPr>
        <w:t xml:space="preserve">dále jen </w:t>
      </w:r>
      <w:r w:rsidR="00243FAD">
        <w:rPr>
          <w:rFonts w:ascii="Tahoma" w:hAnsi="Tahoma" w:cs="Tahoma"/>
          <w:iCs/>
          <w:sz w:val="20"/>
          <w:szCs w:val="22"/>
        </w:rPr>
        <w:t xml:space="preserve">pro část A, B a D jako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r w:rsidR="00243FAD">
        <w:rPr>
          <w:rFonts w:ascii="Tahoma" w:hAnsi="Tahoma" w:cs="Tahoma"/>
          <w:iCs/>
          <w:sz w:val="20"/>
          <w:szCs w:val="22"/>
        </w:rPr>
        <w:t xml:space="preserve"> a pro část C jako </w:t>
      </w:r>
      <w:r w:rsidR="00243FAD">
        <w:rPr>
          <w:rFonts w:ascii="Tahoma" w:hAnsi="Tahoma" w:cs="Tahoma"/>
          <w:i/>
          <w:iCs/>
          <w:sz w:val="20"/>
          <w:szCs w:val="22"/>
        </w:rPr>
        <w:t>„pronajímatel“</w:t>
      </w:r>
    </w:p>
    <w:p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rsidR="00EB5B24" w:rsidRPr="004747E9" w:rsidRDefault="00EB5B24" w:rsidP="000F1300">
      <w:pPr>
        <w:pStyle w:val="OdstavecSmlouvy"/>
        <w:numPr>
          <w:ilvl w:val="0"/>
          <w:numId w:val="4"/>
        </w:numPr>
        <w:tabs>
          <w:tab w:val="clear" w:pos="360"/>
          <w:tab w:val="clear" w:pos="426"/>
          <w:tab w:val="num" w:pos="0"/>
          <w:tab w:val="left" w:pos="284"/>
        </w:tabs>
        <w:spacing w:line="276" w:lineRule="auto"/>
        <w:ind w:left="284" w:hanging="426"/>
        <w:rPr>
          <w:rFonts w:ascii="Tahoma" w:hAnsi="Tahoma" w:cs="Tahoma"/>
          <w:sz w:val="20"/>
          <w:szCs w:val="18"/>
        </w:rPr>
      </w:pPr>
      <w:r w:rsidRPr="004747E9">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EB5B24" w:rsidRPr="00633675" w:rsidRDefault="00EB5B24" w:rsidP="000F1300">
      <w:pPr>
        <w:pStyle w:val="OdstavecSmlouvy"/>
        <w:numPr>
          <w:ilvl w:val="0"/>
          <w:numId w:val="4"/>
        </w:numPr>
        <w:spacing w:line="276" w:lineRule="auto"/>
        <w:ind w:left="284"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rsidR="00EB5B24" w:rsidRDefault="00E35A85" w:rsidP="000F1300">
      <w:pPr>
        <w:pStyle w:val="OdstavecSmlouvy"/>
        <w:numPr>
          <w:ilvl w:val="0"/>
          <w:numId w:val="4"/>
        </w:numPr>
        <w:spacing w:line="276" w:lineRule="auto"/>
        <w:ind w:left="284"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rsidR="004747E9" w:rsidRDefault="004747E9" w:rsidP="000F1300">
      <w:pPr>
        <w:pStyle w:val="OdstavecSmlouvy"/>
        <w:numPr>
          <w:ilvl w:val="0"/>
          <w:numId w:val="4"/>
        </w:numPr>
        <w:spacing w:line="276" w:lineRule="auto"/>
        <w:ind w:left="284" w:hanging="425"/>
        <w:rPr>
          <w:rFonts w:ascii="Tahoma" w:hAnsi="Tahoma" w:cs="Tahoma"/>
          <w:sz w:val="20"/>
          <w:szCs w:val="18"/>
        </w:rPr>
      </w:pPr>
      <w:r>
        <w:rPr>
          <w:rFonts w:ascii="Tahoma" w:hAnsi="Tahoma" w:cs="Tahoma"/>
          <w:sz w:val="20"/>
          <w:szCs w:val="18"/>
        </w:rPr>
        <w:lastRenderedPageBreak/>
        <w:t>Prodávající se zavazuje, být po celou dobu plnění dle této smlouvy pojištěn pro případ způs</w:t>
      </w:r>
      <w:r w:rsidR="00C2577F">
        <w:rPr>
          <w:rFonts w:ascii="Tahoma" w:hAnsi="Tahoma" w:cs="Tahoma"/>
          <w:sz w:val="20"/>
          <w:szCs w:val="18"/>
        </w:rPr>
        <w:t>o</w:t>
      </w:r>
      <w:r>
        <w:rPr>
          <w:rFonts w:ascii="Tahoma" w:hAnsi="Tahoma" w:cs="Tahoma"/>
          <w:sz w:val="20"/>
          <w:szCs w:val="18"/>
        </w:rPr>
        <w:t xml:space="preserve">bení škody jeho podnikatelskou činností kupujícímu nebo třetí osobě, </w:t>
      </w:r>
      <w:r w:rsidR="00A6412C">
        <w:rPr>
          <w:rFonts w:ascii="Tahoma" w:hAnsi="Tahoma" w:cs="Tahoma"/>
          <w:sz w:val="20"/>
          <w:szCs w:val="18"/>
        </w:rPr>
        <w:t xml:space="preserve">a pro případ způsobení škody v souvislosti s poskytováním léčiv a zdravotnických prostředků, </w:t>
      </w:r>
      <w:r>
        <w:rPr>
          <w:rFonts w:ascii="Tahoma" w:hAnsi="Tahoma" w:cs="Tahoma"/>
          <w:sz w:val="20"/>
          <w:szCs w:val="18"/>
        </w:rPr>
        <w:t>a to s pojistnou částkou ve výši min. 5 mil. Kč na jednu pojistnou událost.</w:t>
      </w:r>
    </w:p>
    <w:p w:rsidR="006E240A" w:rsidRDefault="006E240A" w:rsidP="000F1300">
      <w:pPr>
        <w:pStyle w:val="OdstavecSmlouvy"/>
        <w:numPr>
          <w:ilvl w:val="0"/>
          <w:numId w:val="4"/>
        </w:numPr>
        <w:spacing w:line="276" w:lineRule="auto"/>
        <w:ind w:left="284"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243FAD" w:rsidRDefault="00243FAD" w:rsidP="000F1300">
      <w:pPr>
        <w:pStyle w:val="OdstavecSmlouvy"/>
        <w:numPr>
          <w:ilvl w:val="0"/>
          <w:numId w:val="4"/>
        </w:numPr>
        <w:spacing w:line="276" w:lineRule="auto"/>
        <w:ind w:left="284" w:hanging="425"/>
        <w:rPr>
          <w:rFonts w:ascii="Tahoma" w:hAnsi="Tahoma" w:cs="Tahoma"/>
          <w:sz w:val="20"/>
          <w:szCs w:val="18"/>
        </w:rPr>
      </w:pPr>
      <w:r>
        <w:rPr>
          <w:rFonts w:ascii="Tahoma" w:hAnsi="Tahoma" w:cs="Tahoma"/>
          <w:sz w:val="20"/>
          <w:szCs w:val="18"/>
        </w:rPr>
        <w:t>Pokud se dále v této smlouvě hovoří pouze o kupujícím a prodávajícím, vztahují se uvedená práva a povinnosti přiměřeně i na nájemce a pronajímatele.</w:t>
      </w:r>
    </w:p>
    <w:p w:rsidR="00243FAD" w:rsidRPr="0086616C" w:rsidRDefault="00243FAD" w:rsidP="00C2577F">
      <w:pPr>
        <w:pStyle w:val="OdstavecSmlouvy"/>
        <w:spacing w:line="276" w:lineRule="auto"/>
        <w:ind w:left="425"/>
        <w:rPr>
          <w:rFonts w:ascii="Tahoma" w:hAnsi="Tahoma" w:cs="Tahoma"/>
          <w:sz w:val="20"/>
          <w:szCs w:val="18"/>
        </w:rPr>
      </w:pPr>
    </w:p>
    <w:p w:rsidR="00066D69" w:rsidRPr="00243FAD" w:rsidRDefault="00243FAD" w:rsidP="007C0279">
      <w:pPr>
        <w:tabs>
          <w:tab w:val="left" w:pos="-2410"/>
        </w:tabs>
        <w:spacing w:after="120" w:line="276" w:lineRule="auto"/>
        <w:ind w:left="425" w:hanging="425"/>
        <w:jc w:val="center"/>
        <w:rPr>
          <w:rFonts w:ascii="Tahoma" w:hAnsi="Tahoma" w:cs="Tahoma"/>
          <w:b/>
          <w:sz w:val="20"/>
          <w:szCs w:val="22"/>
        </w:rPr>
      </w:pPr>
      <w:r w:rsidRPr="00243FAD">
        <w:rPr>
          <w:rFonts w:ascii="Tahoma" w:hAnsi="Tahoma" w:cs="Tahoma"/>
          <w:b/>
          <w:sz w:val="20"/>
          <w:szCs w:val="22"/>
        </w:rPr>
        <w:t>Část B</w:t>
      </w:r>
    </w:p>
    <w:p w:rsidR="00243FAD" w:rsidRDefault="00243FAD" w:rsidP="007C0279">
      <w:pPr>
        <w:tabs>
          <w:tab w:val="left" w:pos="-2410"/>
        </w:tabs>
        <w:spacing w:after="120" w:line="276" w:lineRule="auto"/>
        <w:ind w:left="425" w:hanging="425"/>
        <w:jc w:val="center"/>
        <w:rPr>
          <w:rFonts w:ascii="Tahoma" w:hAnsi="Tahoma" w:cs="Tahoma"/>
          <w:sz w:val="20"/>
          <w:szCs w:val="22"/>
        </w:rPr>
      </w:pPr>
      <w:r>
        <w:rPr>
          <w:rFonts w:ascii="Tahoma" w:hAnsi="Tahoma" w:cs="Tahoma"/>
          <w:sz w:val="20"/>
          <w:szCs w:val="22"/>
        </w:rPr>
        <w:t>Kupní smlouva</w:t>
      </w:r>
    </w:p>
    <w:p w:rsidR="00243FAD" w:rsidRPr="00633675" w:rsidRDefault="00243FAD" w:rsidP="007C0279">
      <w:pPr>
        <w:tabs>
          <w:tab w:val="left" w:pos="-2410"/>
        </w:tabs>
        <w:spacing w:after="120" w:line="276" w:lineRule="auto"/>
        <w:ind w:left="425" w:hanging="425"/>
        <w:jc w:val="center"/>
        <w:rPr>
          <w:rFonts w:ascii="Tahoma" w:hAnsi="Tahoma" w:cs="Tahoma"/>
          <w:sz w:val="20"/>
          <w:szCs w:val="22"/>
        </w:rPr>
      </w:pPr>
    </w:p>
    <w:p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rsidR="004E3EEF" w:rsidRDefault="00066D69" w:rsidP="000F1300">
      <w:pPr>
        <w:pStyle w:val="western"/>
        <w:numPr>
          <w:ilvl w:val="0"/>
          <w:numId w:val="13"/>
        </w:numPr>
        <w:ind w:left="426" w:hanging="426"/>
      </w:pPr>
      <w:r w:rsidRPr="00A612B8">
        <w:rPr>
          <w:rFonts w:ascii="Tahoma" w:hAnsi="Tahoma" w:cs="Tahoma"/>
          <w:sz w:val="20"/>
          <w:szCs w:val="20"/>
        </w:rPr>
        <w:t xml:space="preserve">Prodávající se zavazuje </w:t>
      </w:r>
      <w:r w:rsidR="004747E9">
        <w:rPr>
          <w:rFonts w:ascii="Tahoma" w:hAnsi="Tahoma" w:cs="Tahoma"/>
          <w:sz w:val="20"/>
          <w:szCs w:val="20"/>
        </w:rPr>
        <w:t xml:space="preserve">na základě jednotlivých objednávek kupujícího dodat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4747E9">
        <w:rPr>
          <w:rFonts w:ascii="Tahoma" w:hAnsi="Tahoma" w:cs="Tahoma"/>
          <w:b/>
          <w:bCs/>
          <w:sz w:val="20"/>
          <w:szCs w:val="20"/>
        </w:rPr>
        <w:t>jím objednané medicinální a technické plyny v tlakových láhvích</w:t>
      </w:r>
      <w:bookmarkStart w:id="2" w:name="_Hlk81506243"/>
      <w:r w:rsidRPr="00A612B8">
        <w:rPr>
          <w:rFonts w:ascii="Tahoma" w:hAnsi="Tahoma" w:cs="Tahoma"/>
          <w:sz w:val="20"/>
          <w:szCs w:val="20"/>
        </w:rPr>
        <w:t xml:space="preserve"> (dále jen „</w:t>
      </w:r>
      <w:r w:rsidR="00A6412C">
        <w:rPr>
          <w:rFonts w:ascii="Tahoma" w:hAnsi="Tahoma" w:cs="Tahoma"/>
          <w:sz w:val="20"/>
          <w:szCs w:val="20"/>
        </w:rPr>
        <w:t>zboží</w:t>
      </w:r>
      <w:r w:rsidRPr="00A612B8">
        <w:rPr>
          <w:rFonts w:ascii="Tahoma" w:hAnsi="Tahoma" w:cs="Tahoma"/>
          <w:sz w:val="20"/>
          <w:szCs w:val="20"/>
        </w:rPr>
        <w:t>“)</w:t>
      </w:r>
      <w:bookmarkEnd w:id="2"/>
      <w:r w:rsidR="004E3EEF">
        <w:rPr>
          <w:rFonts w:ascii="Tahoma" w:hAnsi="Tahoma" w:cs="Tahoma"/>
          <w:sz w:val="20"/>
          <w:szCs w:val="20"/>
        </w:rPr>
        <w:t xml:space="preserve"> uvedené v Příloze č. 1 této smlouvy a umožnit kupujícímu nabýt vlastnické právo ke zboží. Kupující se zavazuje zboží převzít a prodávajícímu za poskytnuté plnění zaplatit za podmínek uvedených v této smlouvě kupní cenu dle čl</w:t>
      </w:r>
      <w:r w:rsidR="004E3EEF">
        <w:rPr>
          <w:rFonts w:ascii="Tahoma" w:hAnsi="Tahoma" w:cs="Tahoma"/>
          <w:color w:val="003366"/>
          <w:sz w:val="20"/>
          <w:szCs w:val="20"/>
        </w:rPr>
        <w:t>. I</w:t>
      </w:r>
      <w:r w:rsidR="004E3EEF">
        <w:rPr>
          <w:rFonts w:ascii="Tahoma" w:hAnsi="Tahoma" w:cs="Tahoma"/>
          <w:sz w:val="20"/>
          <w:szCs w:val="20"/>
        </w:rPr>
        <w:t>V této smlouvy. Zboží bude prodávajícím dodáváno v tlakových láhvích za podmínek uvedených v části C této smlouvy.</w:t>
      </w:r>
    </w:p>
    <w:p w:rsidR="004E3EEF" w:rsidRPr="00243FAD" w:rsidRDefault="004E3EEF" w:rsidP="000F1300">
      <w:pPr>
        <w:pStyle w:val="western"/>
        <w:numPr>
          <w:ilvl w:val="0"/>
          <w:numId w:val="13"/>
        </w:numPr>
        <w:ind w:left="426" w:hanging="426"/>
      </w:pPr>
      <w:bookmarkStart w:id="3" w:name="_Hlk81504768"/>
      <w:r>
        <w:rPr>
          <w:rFonts w:ascii="Tahoma" w:hAnsi="Tahoma" w:cs="Tahoma"/>
          <w:sz w:val="20"/>
          <w:szCs w:val="20"/>
        </w:rPr>
        <w:t xml:space="preserve">Objednávky kupujícího musí obsahovat alespoň druh a množství objednávaného zboží a požadovaný termín a místo jejich dodání. Objednávky budou uskutečněny telefonicky na tel. číslo …………………. </w:t>
      </w:r>
      <w:r>
        <w:rPr>
          <w:rFonts w:ascii="Tahoma" w:hAnsi="Tahoma" w:cs="Tahoma"/>
          <w:i/>
          <w:iCs/>
          <w:color w:val="FF0000"/>
          <w:sz w:val="20"/>
          <w:szCs w:val="20"/>
        </w:rPr>
        <w:t>(doplní prodávající)</w:t>
      </w:r>
      <w:r>
        <w:rPr>
          <w:rFonts w:ascii="Tahoma" w:hAnsi="Tahoma" w:cs="Tahoma"/>
          <w:sz w:val="20"/>
          <w:szCs w:val="20"/>
        </w:rPr>
        <w:t xml:space="preserve"> nebo písemně, a to prostřednictvím e-mailu na adresu prodívajícího ………………</w:t>
      </w:r>
      <w:proofErr w:type="gramStart"/>
      <w:r>
        <w:rPr>
          <w:rFonts w:ascii="Tahoma" w:hAnsi="Tahoma" w:cs="Tahoma"/>
          <w:sz w:val="20"/>
          <w:szCs w:val="20"/>
        </w:rPr>
        <w:t xml:space="preserve">….. </w:t>
      </w:r>
      <w:r>
        <w:rPr>
          <w:rFonts w:ascii="Tahoma" w:hAnsi="Tahoma" w:cs="Tahoma"/>
          <w:i/>
          <w:iCs/>
          <w:color w:val="FF0000"/>
          <w:sz w:val="20"/>
          <w:szCs w:val="20"/>
        </w:rPr>
        <w:t>(doplní</w:t>
      </w:r>
      <w:proofErr w:type="gramEnd"/>
      <w:r>
        <w:rPr>
          <w:rFonts w:ascii="Tahoma" w:hAnsi="Tahoma" w:cs="Tahoma"/>
          <w:i/>
          <w:iCs/>
          <w:color w:val="FF0000"/>
          <w:sz w:val="20"/>
          <w:szCs w:val="20"/>
        </w:rPr>
        <w:t xml:space="preserve"> prodávající).</w:t>
      </w:r>
      <w:r>
        <w:rPr>
          <w:rFonts w:ascii="Tahoma" w:hAnsi="Tahoma" w:cs="Tahoma"/>
          <w:sz w:val="20"/>
          <w:szCs w:val="20"/>
        </w:rPr>
        <w:t xml:space="preserve"> </w:t>
      </w:r>
    </w:p>
    <w:p w:rsidR="00243FAD" w:rsidRDefault="00243FAD" w:rsidP="000F1300">
      <w:pPr>
        <w:pStyle w:val="western"/>
        <w:numPr>
          <w:ilvl w:val="0"/>
          <w:numId w:val="13"/>
        </w:numPr>
        <w:ind w:left="426" w:hanging="426"/>
      </w:pPr>
      <w:r>
        <w:rPr>
          <w:rFonts w:ascii="Tahoma" w:hAnsi="Tahoma" w:cs="Tahoma"/>
          <w:sz w:val="20"/>
          <w:szCs w:val="20"/>
        </w:rPr>
        <w:t>Prodávající je povinen písemně doručenou objednávku obratem emailem potvrdit s uvedením termínu dodání, popřípadě telefonicky potvrdit termín dodávky zboží.</w:t>
      </w:r>
    </w:p>
    <w:p w:rsidR="0004468F" w:rsidRPr="00A612B8" w:rsidRDefault="004E3EEF" w:rsidP="000F1300">
      <w:pPr>
        <w:pStyle w:val="Zkladntext"/>
        <w:numPr>
          <w:ilvl w:val="0"/>
          <w:numId w:val="13"/>
        </w:numPr>
        <w:tabs>
          <w:tab w:val="clear" w:pos="1418"/>
        </w:tabs>
        <w:spacing w:before="0" w:after="120" w:line="276" w:lineRule="auto"/>
        <w:ind w:left="426" w:hanging="426"/>
        <w:rPr>
          <w:rFonts w:ascii="Tahoma" w:hAnsi="Tahoma" w:cs="Tahoma"/>
          <w:sz w:val="20"/>
          <w:szCs w:val="20"/>
        </w:rPr>
      </w:pPr>
      <w:r>
        <w:rPr>
          <w:rFonts w:ascii="Tahoma" w:hAnsi="Tahoma" w:cs="Tahoma"/>
          <w:color w:val="000000"/>
          <w:sz w:val="20"/>
          <w:szCs w:val="20"/>
        </w:rPr>
        <w:t>Součástí předmětu smlouvy je doprava zboží do objednatelem určeného místa plnění dle č. V této smlouvy.</w:t>
      </w:r>
    </w:p>
    <w:bookmarkEnd w:id="3"/>
    <w:p w:rsidR="004E3EEF" w:rsidRDefault="004E3EEF" w:rsidP="000F1300">
      <w:pPr>
        <w:pStyle w:val="western"/>
        <w:numPr>
          <w:ilvl w:val="0"/>
          <w:numId w:val="13"/>
        </w:numPr>
        <w:ind w:left="426" w:hanging="426"/>
      </w:pPr>
      <w:r>
        <w:rPr>
          <w:rFonts w:ascii="Tahoma" w:hAnsi="Tahoma" w:cs="Tahoma"/>
          <w:sz w:val="20"/>
          <w:szCs w:val="20"/>
        </w:rPr>
        <w:t>Prodávající prohlašuje, že na zboží neváznou žádné právní vady ve smyslu ustanovení § 1920 zákona č. 89/2012 Sb., občanského zákoníku.</w:t>
      </w:r>
    </w:p>
    <w:p w:rsidR="000241C5" w:rsidRPr="00633675" w:rsidRDefault="000241C5" w:rsidP="007B2D98">
      <w:pPr>
        <w:keepNext/>
        <w:widowControl w:val="0"/>
        <w:tabs>
          <w:tab w:val="left" w:pos="-2410"/>
        </w:tabs>
        <w:spacing w:after="120" w:line="276" w:lineRule="auto"/>
        <w:ind w:left="426" w:hanging="426"/>
        <w:rPr>
          <w:rFonts w:ascii="Tahoma" w:hAnsi="Tahoma" w:cs="Tahoma"/>
          <w:b/>
          <w:sz w:val="20"/>
          <w:szCs w:val="22"/>
        </w:rPr>
      </w:pPr>
    </w:p>
    <w:p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rsidR="00F514D6" w:rsidRPr="007B2D98" w:rsidRDefault="000E5A82" w:rsidP="000A54C2">
      <w:pPr>
        <w:pStyle w:val="Zkladntext"/>
        <w:numPr>
          <w:ilvl w:val="0"/>
          <w:numId w:val="14"/>
        </w:numPr>
        <w:tabs>
          <w:tab w:val="clear" w:pos="1418"/>
          <w:tab w:val="left" w:pos="0"/>
        </w:tabs>
        <w:spacing w:before="0" w:after="120" w:line="276" w:lineRule="auto"/>
        <w:ind w:left="426" w:hanging="426"/>
        <w:rPr>
          <w:rFonts w:ascii="Tahoma" w:hAnsi="Tahoma" w:cs="Tahoma"/>
          <w:sz w:val="20"/>
          <w:szCs w:val="22"/>
        </w:rPr>
      </w:pPr>
      <w:r w:rsidRPr="007B2D98">
        <w:rPr>
          <w:rFonts w:ascii="Tahoma" w:hAnsi="Tahoma" w:cs="Tahoma"/>
          <w:sz w:val="20"/>
          <w:szCs w:val="22"/>
        </w:rPr>
        <w:t xml:space="preserve">Kupní cena </w:t>
      </w:r>
      <w:r w:rsidR="004979E1" w:rsidRPr="007B2D98">
        <w:rPr>
          <w:rFonts w:ascii="Tahoma" w:hAnsi="Tahoma" w:cs="Tahoma"/>
          <w:sz w:val="20"/>
          <w:szCs w:val="22"/>
        </w:rPr>
        <w:t xml:space="preserve">je </w:t>
      </w:r>
      <w:r w:rsidR="004E3EEF" w:rsidRPr="007B2D98">
        <w:rPr>
          <w:rFonts w:ascii="Tahoma" w:hAnsi="Tahoma" w:cs="Tahoma"/>
          <w:sz w:val="20"/>
          <w:szCs w:val="22"/>
        </w:rPr>
        <w:t>uvedena v Příloze č. 1 této smlouvy, která je nedílnou součásti této smlouvy.</w:t>
      </w:r>
    </w:p>
    <w:p w:rsidR="00066D69" w:rsidRPr="007B2D98" w:rsidRDefault="00220469" w:rsidP="000A54C2">
      <w:pPr>
        <w:pStyle w:val="Zkladntext"/>
        <w:numPr>
          <w:ilvl w:val="0"/>
          <w:numId w:val="14"/>
        </w:numPr>
        <w:tabs>
          <w:tab w:val="clear" w:pos="1418"/>
        </w:tabs>
        <w:spacing w:before="0" w:after="120" w:line="276" w:lineRule="auto"/>
        <w:ind w:left="426" w:hanging="426"/>
        <w:rPr>
          <w:rFonts w:ascii="Tahoma" w:hAnsi="Tahoma" w:cs="Tahoma"/>
          <w:b/>
          <w:sz w:val="20"/>
          <w:szCs w:val="22"/>
        </w:rPr>
      </w:pPr>
      <w:bookmarkStart w:id="4" w:name="_Hlk81506460"/>
      <w:r w:rsidRPr="007B2D98">
        <w:rPr>
          <w:rFonts w:ascii="Tahoma" w:hAnsi="Tahoma" w:cs="Tahoma"/>
          <w:sz w:val="20"/>
          <w:szCs w:val="22"/>
        </w:rPr>
        <w:t xml:space="preserve">Kupní cena podle odst. </w:t>
      </w:r>
      <w:r w:rsidR="00A50DD2" w:rsidRPr="007B2D98">
        <w:rPr>
          <w:rFonts w:ascii="Tahoma" w:hAnsi="Tahoma" w:cs="Tahoma"/>
          <w:sz w:val="20"/>
          <w:szCs w:val="22"/>
        </w:rPr>
        <w:t>1 t</w:t>
      </w:r>
      <w:r w:rsidR="00066D69" w:rsidRPr="007B2D98">
        <w:rPr>
          <w:rFonts w:ascii="Tahoma" w:hAnsi="Tahoma" w:cs="Tahoma"/>
          <w:sz w:val="20"/>
          <w:szCs w:val="22"/>
        </w:rPr>
        <w:t xml:space="preserve">ohoto článku smlouvy zahrnuje veškeré náklady prodávajícího spojené se splněním jeho závazku z této smlouvy, tj. cenu </w:t>
      </w:r>
      <w:r w:rsidR="00BB0AB3" w:rsidRPr="007B2D98">
        <w:rPr>
          <w:rFonts w:ascii="Tahoma" w:hAnsi="Tahoma" w:cs="Tahoma"/>
          <w:sz w:val="20"/>
          <w:szCs w:val="22"/>
        </w:rPr>
        <w:t>předmětu smlouvy</w:t>
      </w:r>
      <w:r w:rsidR="00066D69" w:rsidRPr="007B2D98">
        <w:rPr>
          <w:rFonts w:ascii="Tahoma" w:hAnsi="Tahoma" w:cs="Tahoma"/>
          <w:sz w:val="20"/>
          <w:szCs w:val="22"/>
        </w:rPr>
        <w:t xml:space="preserve"> včetně dopravného</w:t>
      </w:r>
      <w:r w:rsidR="00731933" w:rsidRPr="007B2D98">
        <w:rPr>
          <w:rFonts w:ascii="Tahoma" w:hAnsi="Tahoma" w:cs="Tahoma"/>
          <w:sz w:val="20"/>
          <w:szCs w:val="22"/>
        </w:rPr>
        <w:t xml:space="preserve"> </w:t>
      </w:r>
      <w:r w:rsidR="00066D69" w:rsidRPr="007B2D98">
        <w:rPr>
          <w:rFonts w:ascii="Tahoma" w:hAnsi="Tahoma" w:cs="Tahoma"/>
          <w:sz w:val="20"/>
          <w:szCs w:val="22"/>
        </w:rPr>
        <w:t>a dalších souvisejících nákladů. Kupní cena je stanovena jako nejvýše přípustná a není ji možno překročit</w:t>
      </w:r>
      <w:r w:rsidR="00616EE7" w:rsidRPr="007B2D98">
        <w:rPr>
          <w:rFonts w:ascii="Tahoma" w:hAnsi="Tahoma" w:cs="Tahoma"/>
          <w:sz w:val="20"/>
          <w:szCs w:val="22"/>
        </w:rPr>
        <w:t>.</w:t>
      </w:r>
    </w:p>
    <w:p w:rsidR="0009040E" w:rsidRPr="007B2D98" w:rsidRDefault="00915A7A" w:rsidP="000A54C2">
      <w:pPr>
        <w:pStyle w:val="Zkladntext"/>
        <w:numPr>
          <w:ilvl w:val="0"/>
          <w:numId w:val="14"/>
        </w:numPr>
        <w:tabs>
          <w:tab w:val="clear" w:pos="1418"/>
          <w:tab w:val="left" w:pos="0"/>
        </w:tabs>
        <w:spacing w:before="0" w:after="120" w:line="276" w:lineRule="auto"/>
        <w:ind w:left="426" w:hanging="426"/>
        <w:rPr>
          <w:rFonts w:ascii="Tahoma" w:hAnsi="Tahoma" w:cs="Tahoma"/>
          <w:sz w:val="18"/>
          <w:szCs w:val="20"/>
        </w:rPr>
      </w:pPr>
      <w:r w:rsidRPr="007B2D98">
        <w:rPr>
          <w:rFonts w:ascii="Tahoma" w:hAnsi="Tahoma" w:cs="Tahoma"/>
          <w:sz w:val="20"/>
          <w:szCs w:val="22"/>
        </w:rPr>
        <w:lastRenderedPageBreak/>
        <w:t>Je-li p</w:t>
      </w:r>
      <w:r w:rsidR="00066D69" w:rsidRPr="007B2D98">
        <w:rPr>
          <w:rFonts w:ascii="Tahoma" w:hAnsi="Tahoma" w:cs="Tahoma"/>
          <w:sz w:val="20"/>
          <w:szCs w:val="22"/>
        </w:rPr>
        <w:t xml:space="preserve">rodávající </w:t>
      </w:r>
      <w:r w:rsidRPr="007B2D98">
        <w:rPr>
          <w:rFonts w:ascii="Tahoma" w:hAnsi="Tahoma" w:cs="Tahoma"/>
          <w:sz w:val="20"/>
          <w:szCs w:val="22"/>
        </w:rPr>
        <w:t xml:space="preserve">plátcem DPH, </w:t>
      </w:r>
      <w:r w:rsidR="00066D69" w:rsidRPr="007B2D98">
        <w:rPr>
          <w:rFonts w:ascii="Tahoma" w:hAnsi="Tahoma" w:cs="Tahoma"/>
          <w:sz w:val="20"/>
          <w:szCs w:val="22"/>
        </w:rPr>
        <w:t>odpovídá za to, že sazba daně z přidané hodnoty bude stanovena v souladu s platnými právními př</w:t>
      </w:r>
      <w:r w:rsidR="009000E8" w:rsidRPr="007B2D98">
        <w:rPr>
          <w:rFonts w:ascii="Tahoma" w:hAnsi="Tahoma" w:cs="Tahoma"/>
          <w:sz w:val="20"/>
          <w:szCs w:val="22"/>
        </w:rPr>
        <w:t>edpisy; v</w:t>
      </w:r>
      <w:r w:rsidR="0009040E" w:rsidRPr="007B2D98">
        <w:rPr>
          <w:rFonts w:ascii="Tahoma" w:hAnsi="Tahoma" w:cs="Tahoma"/>
          <w:sz w:val="20"/>
          <w:szCs w:val="22"/>
        </w:rPr>
        <w:t xml:space="preserve"> případě, že dojde ke změně zákonné sazby DPH, </w:t>
      </w:r>
      <w:r w:rsidR="009000E8" w:rsidRPr="007B2D98">
        <w:rPr>
          <w:rFonts w:ascii="Tahoma" w:hAnsi="Tahoma" w:cs="Tahoma"/>
          <w:sz w:val="20"/>
          <w:szCs w:val="22"/>
        </w:rPr>
        <w:t>bude</w:t>
      </w:r>
      <w:r w:rsidR="0009040E" w:rsidRPr="007B2D98">
        <w:rPr>
          <w:rFonts w:ascii="Tahoma" w:hAnsi="Tahoma" w:cs="Tahoma"/>
          <w:sz w:val="20"/>
          <w:szCs w:val="22"/>
        </w:rPr>
        <w:t xml:space="preserve"> prodávající ke kupní ceně bez DPH povinen účtovat DPH v</w:t>
      </w:r>
      <w:r w:rsidR="00015E20" w:rsidRPr="007B2D98">
        <w:rPr>
          <w:rFonts w:ascii="Tahoma" w:hAnsi="Tahoma" w:cs="Tahoma"/>
          <w:sz w:val="20"/>
          <w:szCs w:val="22"/>
        </w:rPr>
        <w:t>e</w:t>
      </w:r>
      <w:r w:rsidR="0009040E" w:rsidRPr="007B2D98">
        <w:rPr>
          <w:rFonts w:ascii="Tahoma" w:hAnsi="Tahoma" w:cs="Tahoma"/>
          <w:sz w:val="20"/>
          <w:szCs w:val="22"/>
        </w:rPr>
        <w:t xml:space="preserve"> výši</w:t>
      </w:r>
      <w:r w:rsidR="007C0279" w:rsidRPr="007B2D98">
        <w:rPr>
          <w:rFonts w:ascii="Tahoma" w:hAnsi="Tahoma" w:cs="Tahoma"/>
          <w:sz w:val="20"/>
          <w:szCs w:val="22"/>
        </w:rPr>
        <w:t xml:space="preserve"> </w:t>
      </w:r>
      <w:r w:rsidR="00015E20" w:rsidRPr="007B2D98">
        <w:rPr>
          <w:rFonts w:ascii="Tahoma" w:hAnsi="Tahoma" w:cs="Tahoma"/>
          <w:sz w:val="20"/>
          <w:szCs w:val="22"/>
        </w:rPr>
        <w:t xml:space="preserve">platné </w:t>
      </w:r>
      <w:r w:rsidR="007C0279" w:rsidRPr="007B2D98">
        <w:rPr>
          <w:rFonts w:ascii="Tahoma" w:hAnsi="Tahoma" w:cs="Tahoma"/>
          <w:sz w:val="20"/>
        </w:rPr>
        <w:t>ke dni uskutečnění zdanitelného plnění</w:t>
      </w:r>
      <w:r w:rsidR="0009040E" w:rsidRPr="007B2D98">
        <w:rPr>
          <w:rFonts w:ascii="Tahoma" w:hAnsi="Tahoma" w:cs="Tahoma"/>
          <w:sz w:val="20"/>
          <w:szCs w:val="22"/>
        </w:rPr>
        <w:t xml:space="preserve">. Smluvní strany se dohodly, že v případě změny </w:t>
      </w:r>
      <w:r w:rsidR="00587A33" w:rsidRPr="007B2D98">
        <w:rPr>
          <w:rFonts w:ascii="Tahoma" w:hAnsi="Tahoma" w:cs="Tahoma"/>
          <w:sz w:val="20"/>
          <w:szCs w:val="22"/>
        </w:rPr>
        <w:t xml:space="preserve">kupní </w:t>
      </w:r>
      <w:r w:rsidR="0009040E" w:rsidRPr="007B2D98">
        <w:rPr>
          <w:rFonts w:ascii="Tahoma" w:hAnsi="Tahoma" w:cs="Tahoma"/>
          <w:sz w:val="20"/>
          <w:szCs w:val="22"/>
        </w:rPr>
        <w:t>ceny v důsledku změny sazby DPH není nutno</w:t>
      </w:r>
      <w:r w:rsidR="009000E8" w:rsidRPr="007B2D98">
        <w:rPr>
          <w:rFonts w:ascii="Tahoma" w:hAnsi="Tahoma" w:cs="Tahoma"/>
          <w:sz w:val="20"/>
          <w:szCs w:val="22"/>
        </w:rPr>
        <w:t xml:space="preserve"> </w:t>
      </w:r>
      <w:r w:rsidR="0009040E" w:rsidRPr="007B2D98">
        <w:rPr>
          <w:rFonts w:ascii="Tahoma" w:hAnsi="Tahoma" w:cs="Tahoma"/>
          <w:sz w:val="20"/>
          <w:szCs w:val="22"/>
        </w:rPr>
        <w:t>ke smlouvě uzavírat dodatek.</w:t>
      </w:r>
      <w:r w:rsidR="00322992" w:rsidRPr="007B2D98">
        <w:rPr>
          <w:rFonts w:ascii="Tahoma" w:hAnsi="Tahoma" w:cs="Tahoma"/>
          <w:sz w:val="20"/>
          <w:szCs w:val="22"/>
        </w:rPr>
        <w:t xml:space="preserve"> </w:t>
      </w:r>
      <w:r w:rsidR="00322992" w:rsidRPr="007B2D98">
        <w:rPr>
          <w:rFonts w:ascii="Tahoma" w:hAnsi="Tahoma" w:cs="Tahoma"/>
          <w:sz w:val="20"/>
          <w:szCs w:val="20"/>
        </w:rPr>
        <w:t xml:space="preserve">V případě, že </w:t>
      </w:r>
      <w:r w:rsidR="00015E20" w:rsidRPr="007B2D98">
        <w:rPr>
          <w:rFonts w:ascii="Tahoma" w:hAnsi="Tahoma" w:cs="Tahoma"/>
          <w:sz w:val="20"/>
          <w:szCs w:val="20"/>
        </w:rPr>
        <w:t>dodavatel</w:t>
      </w:r>
      <w:r w:rsidR="00322992" w:rsidRPr="007B2D98">
        <w:rPr>
          <w:rFonts w:ascii="Tahoma" w:hAnsi="Tahoma" w:cs="Tahoma"/>
          <w:sz w:val="20"/>
          <w:szCs w:val="20"/>
        </w:rPr>
        <w:t xml:space="preserve"> stanoví sazbu DPH či DPH v rozporu s platnými právními předpisy, je povinen uhradit </w:t>
      </w:r>
      <w:r w:rsidR="00015E20" w:rsidRPr="007B2D98">
        <w:rPr>
          <w:rFonts w:ascii="Tahoma" w:hAnsi="Tahoma" w:cs="Tahoma"/>
          <w:sz w:val="20"/>
          <w:szCs w:val="20"/>
        </w:rPr>
        <w:t>kupujícímu</w:t>
      </w:r>
      <w:r w:rsidR="00322992" w:rsidRPr="007B2D98">
        <w:rPr>
          <w:rFonts w:ascii="Tahoma" w:hAnsi="Tahoma" w:cs="Tahoma"/>
          <w:sz w:val="20"/>
          <w:szCs w:val="20"/>
        </w:rPr>
        <w:t xml:space="preserve"> veškerou škodu, která mu v souvislosti s tím vznikla.</w:t>
      </w:r>
    </w:p>
    <w:p w:rsidR="007B2D98" w:rsidRPr="007B2D98" w:rsidRDefault="007B2D98" w:rsidP="000A54C2">
      <w:pPr>
        <w:pStyle w:val="western"/>
        <w:numPr>
          <w:ilvl w:val="0"/>
          <w:numId w:val="14"/>
        </w:numPr>
        <w:spacing w:before="119" w:beforeAutospacing="0"/>
        <w:ind w:left="426" w:hanging="426"/>
        <w:rPr>
          <w:color w:val="auto"/>
        </w:rPr>
      </w:pPr>
      <w:r w:rsidRPr="007B2D98">
        <w:rPr>
          <w:rFonts w:ascii="Tahoma" w:hAnsi="Tahoma" w:cs="Tahoma"/>
          <w:color w:val="auto"/>
          <w:sz w:val="20"/>
          <w:szCs w:val="20"/>
        </w:rPr>
        <w:t>Odebrané množství předmětu plnění smlouvy (</w:t>
      </w:r>
      <w:proofErr w:type="spellStart"/>
      <w:r w:rsidRPr="007B2D98">
        <w:rPr>
          <w:rFonts w:ascii="Tahoma" w:hAnsi="Tahoma" w:cs="Tahoma"/>
          <w:color w:val="auto"/>
          <w:sz w:val="20"/>
          <w:szCs w:val="20"/>
        </w:rPr>
        <w:t>medic</w:t>
      </w:r>
      <w:proofErr w:type="spellEnd"/>
      <w:r w:rsidRPr="007B2D98">
        <w:rPr>
          <w:rFonts w:ascii="Tahoma" w:hAnsi="Tahoma" w:cs="Tahoma"/>
          <w:color w:val="auto"/>
          <w:sz w:val="20"/>
          <w:szCs w:val="20"/>
        </w:rPr>
        <w:t xml:space="preserve">. a </w:t>
      </w:r>
      <w:proofErr w:type="spellStart"/>
      <w:r w:rsidRPr="007B2D98">
        <w:rPr>
          <w:rFonts w:ascii="Tahoma" w:hAnsi="Tahoma" w:cs="Tahoma"/>
          <w:color w:val="auto"/>
          <w:sz w:val="20"/>
          <w:szCs w:val="20"/>
        </w:rPr>
        <w:t>tech</w:t>
      </w:r>
      <w:proofErr w:type="spellEnd"/>
      <w:r w:rsidRPr="007B2D98">
        <w:rPr>
          <w:rFonts w:ascii="Tahoma" w:hAnsi="Tahoma" w:cs="Tahoma"/>
          <w:color w:val="auto"/>
          <w:sz w:val="20"/>
          <w:szCs w:val="20"/>
        </w:rPr>
        <w:t>. plynů) se může měnit dle potřeb zadavatele v celém období realizace veřejné zakázky, a to na menší či větší množství a nebude mít vliv na výši ceny jednotlivých položek.</w:t>
      </w:r>
    </w:p>
    <w:bookmarkEnd w:id="4"/>
    <w:p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rsidR="00F81D8E" w:rsidRPr="000241C5" w:rsidRDefault="00F04C78" w:rsidP="000A54C2">
      <w:pPr>
        <w:pStyle w:val="Odstavecseseznamem"/>
        <w:numPr>
          <w:ilvl w:val="0"/>
          <w:numId w:val="5"/>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rsidR="00C2577F" w:rsidRPr="00C2577F" w:rsidRDefault="00C2577F" w:rsidP="000A54C2">
      <w:pPr>
        <w:pStyle w:val="Odstavecseseznamem"/>
        <w:numPr>
          <w:ilvl w:val="0"/>
          <w:numId w:val="5"/>
        </w:numPr>
        <w:tabs>
          <w:tab w:val="clear" w:pos="360"/>
          <w:tab w:val="num" w:pos="0"/>
        </w:tabs>
        <w:spacing w:after="120" w:line="276" w:lineRule="auto"/>
        <w:ind w:left="425" w:hanging="425"/>
        <w:contextualSpacing w:val="0"/>
        <w:jc w:val="both"/>
        <w:rPr>
          <w:rFonts w:ascii="Tahoma" w:hAnsi="Tahoma" w:cs="Tahoma"/>
          <w:strike/>
          <w:sz w:val="20"/>
          <w:szCs w:val="20"/>
        </w:rPr>
      </w:pPr>
      <w:bookmarkStart w:id="5" w:name="_Hlk81506162"/>
      <w:r>
        <w:rPr>
          <w:rFonts w:ascii="Tahoma" w:hAnsi="Tahoma" w:cs="Tahoma"/>
          <w:sz w:val="20"/>
          <w:szCs w:val="20"/>
        </w:rPr>
        <w:t>V místě plnění převezme zboží pověřený zaměstnanec kupujícího, který převzetí zboží potvrdí svým podpisem.</w:t>
      </w:r>
    </w:p>
    <w:p w:rsidR="00066D69" w:rsidRPr="002F2AD8" w:rsidRDefault="00C2577F" w:rsidP="000A54C2">
      <w:pPr>
        <w:pStyle w:val="Odstavecseseznamem"/>
        <w:numPr>
          <w:ilvl w:val="0"/>
          <w:numId w:val="5"/>
        </w:numPr>
        <w:tabs>
          <w:tab w:val="clear" w:pos="360"/>
          <w:tab w:val="num" w:pos="0"/>
        </w:tabs>
        <w:spacing w:after="120" w:line="276" w:lineRule="auto"/>
        <w:ind w:left="425" w:hanging="425"/>
        <w:contextualSpacing w:val="0"/>
        <w:jc w:val="both"/>
        <w:rPr>
          <w:rFonts w:ascii="Tahoma" w:hAnsi="Tahoma" w:cs="Tahoma"/>
          <w:strike/>
          <w:sz w:val="20"/>
          <w:szCs w:val="20"/>
        </w:rPr>
      </w:pPr>
      <w:r>
        <w:rPr>
          <w:rFonts w:ascii="Tahoma" w:hAnsi="Tahoma" w:cs="Tahoma"/>
          <w:sz w:val="20"/>
          <w:szCs w:val="20"/>
        </w:rPr>
        <w:t>Prodávající se zavazuje dodat kupujícímu objednané zboží nejpozději do 36 hodin od doručení objednávky, s výjimkou speciálního kalibračního plynu, který se zavazuje kupujícímu dodat do 7 týdnů od objednání.</w:t>
      </w:r>
    </w:p>
    <w:bookmarkEnd w:id="5"/>
    <w:p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rsidR="00066D69" w:rsidRPr="00633675" w:rsidRDefault="00C2577F" w:rsidP="007C0279">
      <w:pPr>
        <w:pStyle w:val="Nadpis4"/>
        <w:spacing w:before="0" w:line="276" w:lineRule="auto"/>
        <w:ind w:left="425" w:hanging="425"/>
        <w:rPr>
          <w:rFonts w:ascii="Tahoma" w:hAnsi="Tahoma" w:cs="Tahoma"/>
          <w:caps w:val="0"/>
          <w:sz w:val="20"/>
          <w:szCs w:val="22"/>
        </w:rPr>
      </w:pPr>
      <w:bookmarkStart w:id="6" w:name="_Hlk81506596"/>
      <w:r>
        <w:rPr>
          <w:rFonts w:ascii="Tahoma" w:hAnsi="Tahoma" w:cs="Tahoma"/>
          <w:caps w:val="0"/>
          <w:sz w:val="20"/>
          <w:szCs w:val="22"/>
        </w:rPr>
        <w:t>Dodání předmětu smlouvy a převod vlastnického práva</w:t>
      </w:r>
    </w:p>
    <w:p w:rsidR="00A124A9" w:rsidRDefault="00A124A9" w:rsidP="000A54C2">
      <w:pPr>
        <w:pStyle w:val="western"/>
        <w:numPr>
          <w:ilvl w:val="0"/>
          <w:numId w:val="15"/>
        </w:numPr>
        <w:tabs>
          <w:tab w:val="clear" w:pos="720"/>
          <w:tab w:val="num" w:pos="426"/>
        </w:tabs>
        <w:spacing w:before="119" w:beforeAutospacing="0" w:after="0"/>
        <w:ind w:left="426" w:hanging="426"/>
      </w:pPr>
      <w:r>
        <w:rPr>
          <w:rFonts w:ascii="Tahoma" w:hAnsi="Tahoma" w:cs="Tahoma"/>
          <w:sz w:val="20"/>
          <w:szCs w:val="20"/>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rsidR="00A124A9" w:rsidRDefault="00A124A9" w:rsidP="000A54C2">
      <w:pPr>
        <w:pStyle w:val="Normlnweb"/>
        <w:numPr>
          <w:ilvl w:val="0"/>
          <w:numId w:val="15"/>
        </w:numPr>
        <w:tabs>
          <w:tab w:val="clear" w:pos="720"/>
          <w:tab w:val="num" w:pos="426"/>
        </w:tabs>
        <w:spacing w:before="119" w:beforeAutospacing="0" w:after="0"/>
        <w:ind w:left="426" w:hanging="426"/>
      </w:pPr>
      <w:r>
        <w:rPr>
          <w:rFonts w:ascii="Tahoma" w:hAnsi="Tahoma" w:cs="Tahoma"/>
          <w:sz w:val="20"/>
          <w:szCs w:val="20"/>
        </w:rPr>
        <w:t>Převzetím předmětu smlouvy je za kupujícího určený zaměstnanec.</w:t>
      </w:r>
    </w:p>
    <w:p w:rsidR="00A124A9" w:rsidRDefault="00A124A9" w:rsidP="000A54C2">
      <w:pPr>
        <w:pStyle w:val="Normlnweb"/>
        <w:numPr>
          <w:ilvl w:val="0"/>
          <w:numId w:val="15"/>
        </w:numPr>
        <w:tabs>
          <w:tab w:val="clear" w:pos="720"/>
          <w:tab w:val="num" w:pos="426"/>
        </w:tabs>
        <w:spacing w:before="119" w:beforeAutospacing="0" w:after="0"/>
        <w:ind w:left="426" w:hanging="426"/>
      </w:pPr>
      <w:r>
        <w:rPr>
          <w:rFonts w:ascii="Tahoma" w:hAnsi="Tahoma" w:cs="Tahoma"/>
          <w:sz w:val="20"/>
          <w:szCs w:val="20"/>
        </w:rPr>
        <w:t xml:space="preserve">Vlastnické právo ke zboží a nebezpečí škody na něm přechází na kupujícího okamžikem jeho převzetí dle čl. VI odst. 1 této smlouvy. </w:t>
      </w:r>
    </w:p>
    <w:p w:rsidR="00A124A9" w:rsidRDefault="00A124A9" w:rsidP="000A54C2">
      <w:pPr>
        <w:pStyle w:val="western"/>
        <w:numPr>
          <w:ilvl w:val="0"/>
          <w:numId w:val="15"/>
        </w:numPr>
        <w:tabs>
          <w:tab w:val="clear" w:pos="720"/>
          <w:tab w:val="num" w:pos="426"/>
        </w:tabs>
        <w:spacing w:before="119" w:beforeAutospacing="0" w:after="0"/>
        <w:ind w:left="426" w:hanging="426"/>
      </w:pPr>
      <w:r>
        <w:rPr>
          <w:rFonts w:ascii="Tahoma" w:hAnsi="Tahoma" w:cs="Tahoma"/>
          <w:sz w:val="20"/>
          <w:szCs w:val="20"/>
        </w:rPr>
        <w:t xml:space="preserve">Uskutečnění dodávky objednaného zboží bude kupujícím potvrzeno na dodacím listu. V případě zjištění zjevných vad zboží může kupující odmítnout jeho převzetí, což řádně i s důvody potvrdí zápisem do dodacího listu. Potvrzením dodacího listu bez uvedení reklamací, kupující potvrzuje, že dodávka zboží odpovídá jeho objednávce. </w:t>
      </w:r>
    </w:p>
    <w:bookmarkEnd w:id="6"/>
    <w:p w:rsidR="00066D69" w:rsidRPr="00633675" w:rsidRDefault="00A124A9"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Pr>
          <w:rFonts w:ascii="Tahoma" w:hAnsi="Tahoma" w:cs="Tahoma"/>
          <w:b/>
          <w:bCs/>
          <w:sz w:val="20"/>
          <w:szCs w:val="22"/>
        </w:rPr>
        <w:t>VI</w:t>
      </w:r>
      <w:r w:rsidR="003C3AEF" w:rsidRPr="00633675">
        <w:rPr>
          <w:rFonts w:ascii="Tahoma" w:hAnsi="Tahoma" w:cs="Tahoma"/>
          <w:b/>
          <w:bCs/>
          <w:sz w:val="20"/>
          <w:szCs w:val="22"/>
        </w:rPr>
        <w:t>I</w:t>
      </w:r>
      <w:r w:rsidR="00066D69" w:rsidRPr="00633675">
        <w:rPr>
          <w:rFonts w:ascii="Tahoma" w:hAnsi="Tahoma" w:cs="Tahoma"/>
          <w:b/>
          <w:bCs/>
          <w:sz w:val="20"/>
          <w:szCs w:val="22"/>
        </w:rPr>
        <w:t>.</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rsidR="00BD6347" w:rsidRPr="00633675" w:rsidRDefault="00BD6347" w:rsidP="000A54C2">
      <w:pPr>
        <w:numPr>
          <w:ilvl w:val="0"/>
          <w:numId w:val="2"/>
        </w:numPr>
        <w:tabs>
          <w:tab w:val="clear" w:pos="720"/>
          <w:tab w:val="num" w:pos="0"/>
        </w:tabs>
        <w:spacing w:after="120" w:line="276" w:lineRule="auto"/>
        <w:ind w:left="425" w:hanging="425"/>
        <w:jc w:val="both"/>
        <w:rPr>
          <w:rFonts w:ascii="Tahoma" w:hAnsi="Tahoma" w:cs="Tahoma"/>
          <w:sz w:val="20"/>
          <w:szCs w:val="22"/>
        </w:rPr>
      </w:pPr>
      <w:bookmarkStart w:id="7" w:name="_Hlk81507075"/>
      <w:r w:rsidRPr="00633675">
        <w:rPr>
          <w:rFonts w:ascii="Tahoma" w:hAnsi="Tahoma" w:cs="Tahoma"/>
          <w:sz w:val="20"/>
          <w:szCs w:val="22"/>
        </w:rPr>
        <w:t>Právo fakturovat dohodnutou cenu</w:t>
      </w:r>
      <w:r w:rsidR="00A124A9">
        <w:rPr>
          <w:rFonts w:ascii="Tahoma" w:hAnsi="Tahoma" w:cs="Tahoma"/>
          <w:sz w:val="20"/>
          <w:szCs w:val="22"/>
        </w:rPr>
        <w:t xml:space="preserve"> uvedenou v Příloze č. 1 této smlouvy</w:t>
      </w:r>
      <w:r w:rsidRPr="00633675">
        <w:rPr>
          <w:rFonts w:ascii="Tahoma" w:hAnsi="Tahoma" w:cs="Tahoma"/>
          <w:sz w:val="20"/>
          <w:szCs w:val="22"/>
        </w:rPr>
        <w:t xml:space="preserve"> má prodávající po </w:t>
      </w:r>
      <w:r w:rsidR="00A124A9">
        <w:rPr>
          <w:rFonts w:ascii="Tahoma" w:hAnsi="Tahoma" w:cs="Tahoma"/>
          <w:sz w:val="20"/>
          <w:szCs w:val="22"/>
        </w:rPr>
        <w:t>řádném a včasném dodání zboží</w:t>
      </w:r>
      <w:r w:rsidRPr="00633675">
        <w:rPr>
          <w:rFonts w:ascii="Tahoma" w:hAnsi="Tahoma" w:cs="Tahoma"/>
          <w:sz w:val="20"/>
          <w:szCs w:val="22"/>
        </w:rPr>
        <w:t xml:space="preserve"> kupujícímu.</w:t>
      </w:r>
      <w:r w:rsidR="00A124A9">
        <w:rPr>
          <w:rFonts w:ascii="Tahoma" w:hAnsi="Tahoma" w:cs="Tahoma"/>
          <w:sz w:val="20"/>
          <w:szCs w:val="22"/>
        </w:rPr>
        <w:t xml:space="preserve"> Faktury za dodávky medicinálních a techn</w:t>
      </w:r>
      <w:r w:rsidR="00350B62">
        <w:rPr>
          <w:rFonts w:ascii="Tahoma" w:hAnsi="Tahoma" w:cs="Tahoma"/>
          <w:sz w:val="20"/>
          <w:szCs w:val="22"/>
        </w:rPr>
        <w:t>ic</w:t>
      </w:r>
      <w:r w:rsidR="00A124A9">
        <w:rPr>
          <w:rFonts w:ascii="Tahoma" w:hAnsi="Tahoma" w:cs="Tahoma"/>
          <w:sz w:val="20"/>
          <w:szCs w:val="22"/>
        </w:rPr>
        <w:t>kých plynů budou vystavovány měsíčně dle skutečně odebraného množství v souladu s Přílohou č. 1 této smlouvy.</w:t>
      </w:r>
    </w:p>
    <w:p w:rsidR="00090870" w:rsidRDefault="00767225" w:rsidP="000A54C2">
      <w:pPr>
        <w:numPr>
          <w:ilvl w:val="0"/>
          <w:numId w:val="2"/>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lastRenderedPageBreak/>
        <w:t>Faktura musí dále obsahovat:</w:t>
      </w:r>
    </w:p>
    <w:p w:rsidR="00453F1A" w:rsidRPr="00453F1A" w:rsidRDefault="00090870" w:rsidP="000A54C2">
      <w:pPr>
        <w:pStyle w:val="Odstavecseseznamem"/>
        <w:numPr>
          <w:ilvl w:val="0"/>
          <w:numId w:val="3"/>
        </w:numPr>
        <w:spacing w:after="120" w:line="276" w:lineRule="auto"/>
        <w:jc w:val="both"/>
        <w:rPr>
          <w:rFonts w:ascii="Tahoma" w:hAnsi="Tahoma" w:cs="Tahoma"/>
          <w:sz w:val="20"/>
          <w:szCs w:val="22"/>
        </w:rPr>
      </w:pPr>
      <w:r w:rsidRPr="004F38B1">
        <w:rPr>
          <w:rFonts w:ascii="Tahoma" w:hAnsi="Tahoma" w:cs="Tahoma"/>
          <w:sz w:val="20"/>
          <w:szCs w:val="22"/>
        </w:rPr>
        <w:t>Číslo smlouvy kupujícího, 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w:t>
      </w:r>
      <w:r w:rsidR="009C274D">
        <w:rPr>
          <w:rFonts w:ascii="Tahoma" w:hAnsi="Tahoma" w:cs="Tahoma"/>
          <w:b/>
          <w:bCs/>
          <w:color w:val="000000"/>
          <w:sz w:val="19"/>
          <w:szCs w:val="19"/>
          <w:shd w:val="clear" w:color="auto" w:fill="FFFFFF"/>
        </w:rPr>
        <w:t>34</w:t>
      </w:r>
      <w:r w:rsidR="00A124A9">
        <w:rPr>
          <w:rFonts w:ascii="Tahoma" w:hAnsi="Tahoma" w:cs="Tahoma"/>
          <w:b/>
          <w:bCs/>
          <w:color w:val="000000"/>
          <w:sz w:val="19"/>
          <w:szCs w:val="19"/>
          <w:shd w:val="clear" w:color="auto" w:fill="FFFFFF"/>
        </w:rPr>
        <w:t>6</w:t>
      </w:r>
      <w:r w:rsidR="00F514D6" w:rsidRPr="00F514D6">
        <w:rPr>
          <w:rFonts w:ascii="Verdana" w:hAnsi="Verdana"/>
          <w:sz w:val="18"/>
          <w:szCs w:val="18"/>
        </w:rPr>
        <w:t>)</w:t>
      </w:r>
    </w:p>
    <w:p w:rsidR="00767225" w:rsidRPr="00633675" w:rsidRDefault="00767225" w:rsidP="000A54C2">
      <w:pPr>
        <w:numPr>
          <w:ilvl w:val="0"/>
          <w:numId w:val="3"/>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767225" w:rsidRPr="00633675" w:rsidRDefault="00767225" w:rsidP="000A54C2">
      <w:pPr>
        <w:numPr>
          <w:ilvl w:val="0"/>
          <w:numId w:val="3"/>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rsidR="00767225" w:rsidRPr="00633675" w:rsidRDefault="00767225" w:rsidP="000A54C2">
      <w:pPr>
        <w:widowControl w:val="0"/>
        <w:numPr>
          <w:ilvl w:val="0"/>
          <w:numId w:val="3"/>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767225" w:rsidRPr="00633675" w:rsidRDefault="00767225" w:rsidP="000A54C2">
      <w:pPr>
        <w:numPr>
          <w:ilvl w:val="0"/>
          <w:numId w:val="3"/>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0A54C2">
      <w:pPr>
        <w:numPr>
          <w:ilvl w:val="0"/>
          <w:numId w:val="3"/>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0A54C2">
      <w:pPr>
        <w:numPr>
          <w:ilvl w:val="0"/>
          <w:numId w:val="3"/>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rsidR="00767225" w:rsidRPr="00633675" w:rsidRDefault="00767225" w:rsidP="000A54C2">
      <w:pPr>
        <w:numPr>
          <w:ilvl w:val="0"/>
          <w:numId w:val="2"/>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rsidR="00767225" w:rsidRPr="00633675" w:rsidRDefault="00767225" w:rsidP="000A54C2">
      <w:pPr>
        <w:numPr>
          <w:ilvl w:val="0"/>
          <w:numId w:val="2"/>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767225" w:rsidRPr="00633675" w:rsidRDefault="00767225" w:rsidP="000A54C2">
      <w:pPr>
        <w:numPr>
          <w:ilvl w:val="0"/>
          <w:numId w:val="2"/>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rsidR="00767225" w:rsidRPr="00633675" w:rsidRDefault="00767225" w:rsidP="000A54C2">
      <w:pPr>
        <w:numPr>
          <w:ilvl w:val="0"/>
          <w:numId w:val="2"/>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633675" w:rsidRDefault="00767225" w:rsidP="000A54C2">
      <w:pPr>
        <w:numPr>
          <w:ilvl w:val="0"/>
          <w:numId w:val="7"/>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9D6297" w:rsidRDefault="00767225" w:rsidP="000A54C2">
      <w:pPr>
        <w:numPr>
          <w:ilvl w:val="0"/>
          <w:numId w:val="7"/>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767225" w:rsidRPr="009D6297" w:rsidRDefault="00767225" w:rsidP="000A54C2">
      <w:pPr>
        <w:numPr>
          <w:ilvl w:val="0"/>
          <w:numId w:val="7"/>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76722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203389" w:rsidRPr="00633675" w:rsidRDefault="00203389" w:rsidP="007C0279">
      <w:pPr>
        <w:spacing w:after="120" w:line="276" w:lineRule="auto"/>
        <w:ind w:left="426"/>
        <w:jc w:val="both"/>
        <w:rPr>
          <w:rFonts w:ascii="Tahoma" w:hAnsi="Tahoma" w:cs="Tahoma"/>
          <w:sz w:val="20"/>
          <w:szCs w:val="22"/>
        </w:rPr>
      </w:pPr>
    </w:p>
    <w:bookmarkEnd w:id="7"/>
    <w:p w:rsidR="00A124A9" w:rsidRPr="00A124A9" w:rsidRDefault="00A124A9" w:rsidP="00A124A9">
      <w:pPr>
        <w:tabs>
          <w:tab w:val="left" w:pos="-2410"/>
        </w:tabs>
        <w:spacing w:after="120" w:line="276" w:lineRule="auto"/>
        <w:ind w:left="425" w:hanging="425"/>
        <w:jc w:val="center"/>
        <w:rPr>
          <w:rFonts w:ascii="Tahoma" w:hAnsi="Tahoma" w:cs="Tahoma"/>
          <w:b/>
          <w:sz w:val="20"/>
          <w:szCs w:val="22"/>
        </w:rPr>
      </w:pPr>
      <w:r w:rsidRPr="00A124A9">
        <w:rPr>
          <w:rFonts w:ascii="Tahoma" w:hAnsi="Tahoma" w:cs="Tahoma"/>
          <w:b/>
          <w:sz w:val="20"/>
          <w:szCs w:val="22"/>
        </w:rPr>
        <w:t>Část C</w:t>
      </w:r>
    </w:p>
    <w:p w:rsidR="00A124A9" w:rsidRDefault="00A124A9" w:rsidP="00A124A9">
      <w:pPr>
        <w:tabs>
          <w:tab w:val="left" w:pos="-2410"/>
        </w:tabs>
        <w:spacing w:after="120" w:line="276" w:lineRule="auto"/>
        <w:ind w:left="425" w:hanging="425"/>
        <w:jc w:val="center"/>
        <w:rPr>
          <w:rFonts w:ascii="Tahoma" w:hAnsi="Tahoma" w:cs="Tahoma"/>
          <w:sz w:val="20"/>
          <w:szCs w:val="22"/>
        </w:rPr>
      </w:pPr>
      <w:r w:rsidRPr="00203389">
        <w:rPr>
          <w:rFonts w:ascii="Tahoma" w:hAnsi="Tahoma" w:cs="Tahoma"/>
          <w:sz w:val="20"/>
          <w:szCs w:val="22"/>
        </w:rPr>
        <w:t>Smlouva nájemní</w:t>
      </w:r>
    </w:p>
    <w:p w:rsidR="00A124A9" w:rsidRPr="00A124A9" w:rsidRDefault="00A124A9" w:rsidP="00A124A9">
      <w:pPr>
        <w:tabs>
          <w:tab w:val="left" w:pos="-2410"/>
        </w:tabs>
        <w:spacing w:after="120" w:line="276" w:lineRule="auto"/>
        <w:ind w:left="425" w:hanging="425"/>
        <w:jc w:val="center"/>
        <w:rPr>
          <w:rFonts w:ascii="Tahoma" w:hAnsi="Tahoma" w:cs="Tahoma"/>
          <w:b/>
          <w:sz w:val="20"/>
          <w:szCs w:val="22"/>
        </w:rPr>
      </w:pPr>
      <w:bookmarkStart w:id="8" w:name="_GoBack"/>
      <w:bookmarkEnd w:id="8"/>
      <w:r w:rsidRPr="00A124A9">
        <w:rPr>
          <w:rFonts w:ascii="Tahoma" w:hAnsi="Tahoma" w:cs="Tahoma"/>
          <w:b/>
          <w:sz w:val="20"/>
          <w:szCs w:val="22"/>
        </w:rPr>
        <w:t>VIII.</w:t>
      </w:r>
    </w:p>
    <w:p w:rsidR="00A124A9" w:rsidRPr="00A124A9" w:rsidRDefault="00A124A9" w:rsidP="00203389">
      <w:pPr>
        <w:pBdr>
          <w:top w:val="single" w:sz="4" w:space="1" w:color="auto"/>
          <w:bottom w:val="single" w:sz="4" w:space="1" w:color="auto"/>
        </w:pBdr>
        <w:tabs>
          <w:tab w:val="left" w:pos="-2410"/>
        </w:tabs>
        <w:spacing w:after="120" w:line="276" w:lineRule="auto"/>
        <w:ind w:left="425" w:hanging="425"/>
        <w:jc w:val="center"/>
        <w:rPr>
          <w:rFonts w:ascii="Tahoma" w:hAnsi="Tahoma" w:cs="Tahoma"/>
          <w:b/>
          <w:sz w:val="20"/>
          <w:szCs w:val="22"/>
        </w:rPr>
      </w:pPr>
      <w:r w:rsidRPr="00A124A9">
        <w:rPr>
          <w:rFonts w:ascii="Tahoma" w:hAnsi="Tahoma" w:cs="Tahoma"/>
          <w:b/>
          <w:sz w:val="20"/>
          <w:szCs w:val="22"/>
        </w:rPr>
        <w:t>PŘEDMĚT SMLOUVY</w:t>
      </w:r>
    </w:p>
    <w:p w:rsidR="00A124A9" w:rsidRDefault="00A124A9" w:rsidP="00C8513A">
      <w:pPr>
        <w:pStyle w:val="western"/>
        <w:numPr>
          <w:ilvl w:val="0"/>
          <w:numId w:val="16"/>
        </w:numPr>
        <w:tabs>
          <w:tab w:val="clear" w:pos="720"/>
        </w:tabs>
        <w:ind w:left="426" w:hanging="426"/>
      </w:pPr>
      <w:r>
        <w:rPr>
          <w:rFonts w:ascii="Tahoma" w:hAnsi="Tahoma" w:cs="Tahoma"/>
          <w:sz w:val="20"/>
          <w:szCs w:val="20"/>
        </w:rPr>
        <w:t xml:space="preserve">Pronajímatel se zavazuje přenechat nájemci k dočasnému užívání tlakové láhve pro skladování medicinálních a technických plynů (dále jen „tlakové láhve“) dodávaných pronajímatelem nájemci </w:t>
      </w:r>
      <w:r>
        <w:rPr>
          <w:rFonts w:ascii="Tahoma" w:hAnsi="Tahoma" w:cs="Tahoma"/>
          <w:sz w:val="20"/>
          <w:szCs w:val="20"/>
        </w:rPr>
        <w:lastRenderedPageBreak/>
        <w:t xml:space="preserve">dle ustanovení části B této smlouvy, a to min. v množství dle jednotlivých typů plynů uvedeném v čl. VIII odst. 3 </w:t>
      </w:r>
      <w:proofErr w:type="gramStart"/>
      <w:r>
        <w:rPr>
          <w:rFonts w:ascii="Tahoma" w:hAnsi="Tahoma" w:cs="Tahoma"/>
          <w:sz w:val="20"/>
          <w:szCs w:val="20"/>
        </w:rPr>
        <w:t>této</w:t>
      </w:r>
      <w:proofErr w:type="gramEnd"/>
      <w:r>
        <w:rPr>
          <w:rFonts w:ascii="Tahoma" w:hAnsi="Tahoma" w:cs="Tahoma"/>
          <w:sz w:val="20"/>
          <w:szCs w:val="20"/>
        </w:rPr>
        <w:t xml:space="preserve"> smlouvy. Nájemce se zavazuje platit za tento nájem pronajímateli nájemné.</w:t>
      </w:r>
    </w:p>
    <w:p w:rsidR="00A124A9" w:rsidRDefault="00A124A9" w:rsidP="00C8513A">
      <w:pPr>
        <w:pStyle w:val="western"/>
        <w:numPr>
          <w:ilvl w:val="0"/>
          <w:numId w:val="16"/>
        </w:numPr>
        <w:tabs>
          <w:tab w:val="clear" w:pos="720"/>
        </w:tabs>
        <w:ind w:left="426" w:hanging="426"/>
      </w:pPr>
      <w:r>
        <w:rPr>
          <w:rFonts w:ascii="Tahoma" w:hAnsi="Tahoma" w:cs="Tahoma"/>
          <w:sz w:val="20"/>
          <w:szCs w:val="20"/>
        </w:rPr>
        <w:t>Počet tlakových lahví se může měnit dle potřeb zadavatele v celém období realizace veřejné zakázky, a to na menší či větší počet a nebude mít vliv na výši ceny jednotlivých položek.</w:t>
      </w:r>
    </w:p>
    <w:p w:rsidR="00A124A9" w:rsidRPr="008A6C95" w:rsidRDefault="00A124A9" w:rsidP="00C8513A">
      <w:pPr>
        <w:pStyle w:val="western"/>
        <w:numPr>
          <w:ilvl w:val="0"/>
          <w:numId w:val="16"/>
        </w:numPr>
        <w:tabs>
          <w:tab w:val="clear" w:pos="720"/>
        </w:tabs>
        <w:ind w:left="426" w:hanging="426"/>
      </w:pPr>
      <w:r>
        <w:rPr>
          <w:rFonts w:ascii="Tahoma" w:hAnsi="Tahoma" w:cs="Tahoma"/>
          <w:sz w:val="20"/>
          <w:szCs w:val="20"/>
        </w:rPr>
        <w:t xml:space="preserve">Pronajímatel se zavazuje zajistit nájemci k dočasnému užívání tlakové láhve min. v níže uvedeném počtu za rok pro jednotlivé medicinální a technické plyny po dobu trvání smlouvy. </w:t>
      </w:r>
    </w:p>
    <w:p w:rsidR="008A6C95" w:rsidRDefault="008A6C95" w:rsidP="008A6C95">
      <w:pPr>
        <w:pStyle w:val="western"/>
        <w:ind w:left="426"/>
      </w:pPr>
    </w:p>
    <w:tbl>
      <w:tblPr>
        <w:tblW w:w="8977" w:type="dxa"/>
        <w:jc w:val="center"/>
        <w:tblInd w:w="-105" w:type="dxa"/>
        <w:tblCellMar>
          <w:left w:w="70" w:type="dxa"/>
          <w:right w:w="70" w:type="dxa"/>
        </w:tblCellMar>
        <w:tblLook w:val="04A0" w:firstRow="1" w:lastRow="0" w:firstColumn="1" w:lastColumn="0" w:noHBand="0" w:noVBand="1"/>
      </w:tblPr>
      <w:tblGrid>
        <w:gridCol w:w="2900"/>
        <w:gridCol w:w="1850"/>
        <w:gridCol w:w="1720"/>
        <w:gridCol w:w="2507"/>
      </w:tblGrid>
      <w:tr w:rsidR="00203389" w:rsidTr="00C8513A">
        <w:trPr>
          <w:trHeight w:val="765"/>
          <w:jc w:val="center"/>
        </w:trPr>
        <w:tc>
          <w:tcPr>
            <w:tcW w:w="29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3389" w:rsidRDefault="00203389" w:rsidP="00B53FD6">
            <w:pPr>
              <w:ind w:left="426" w:hanging="426"/>
              <w:rPr>
                <w:rFonts w:ascii="Calibri" w:hAnsi="Calibri" w:cs="Calibri"/>
                <w:b/>
                <w:bCs/>
                <w:i/>
                <w:iCs/>
                <w:color w:val="000000"/>
                <w:sz w:val="20"/>
                <w:szCs w:val="20"/>
              </w:rPr>
            </w:pPr>
            <w:r>
              <w:rPr>
                <w:rFonts w:ascii="Calibri" w:hAnsi="Calibri" w:cs="Calibri"/>
                <w:b/>
                <w:bCs/>
                <w:i/>
                <w:iCs/>
                <w:color w:val="000000"/>
                <w:sz w:val="20"/>
                <w:szCs w:val="20"/>
              </w:rPr>
              <w:t>název</w:t>
            </w:r>
          </w:p>
        </w:tc>
        <w:tc>
          <w:tcPr>
            <w:tcW w:w="1850" w:type="dxa"/>
            <w:tcBorders>
              <w:top w:val="single" w:sz="4" w:space="0" w:color="auto"/>
              <w:left w:val="nil"/>
              <w:bottom w:val="single" w:sz="4" w:space="0" w:color="auto"/>
              <w:right w:val="single" w:sz="4" w:space="0" w:color="auto"/>
            </w:tcBorders>
            <w:shd w:val="clear" w:color="000000" w:fill="D9D9D9"/>
            <w:vAlign w:val="center"/>
            <w:hideMark/>
          </w:tcPr>
          <w:p w:rsidR="00203389" w:rsidRDefault="00203389" w:rsidP="00B53FD6">
            <w:pPr>
              <w:ind w:left="426" w:hanging="426"/>
              <w:rPr>
                <w:rFonts w:ascii="Calibri" w:hAnsi="Calibri" w:cs="Calibri"/>
                <w:b/>
                <w:bCs/>
                <w:i/>
                <w:iCs/>
                <w:color w:val="000000"/>
                <w:sz w:val="20"/>
                <w:szCs w:val="20"/>
              </w:rPr>
            </w:pPr>
            <w:r>
              <w:rPr>
                <w:rFonts w:ascii="Calibri" w:hAnsi="Calibri" w:cs="Calibri"/>
                <w:b/>
                <w:bCs/>
                <w:i/>
                <w:iCs/>
                <w:color w:val="000000"/>
                <w:sz w:val="20"/>
                <w:szCs w:val="20"/>
              </w:rPr>
              <w:t>označení láhve</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203389" w:rsidRDefault="00203389" w:rsidP="00B53FD6">
            <w:pPr>
              <w:ind w:left="426" w:hanging="426"/>
              <w:rPr>
                <w:rFonts w:ascii="Calibri" w:hAnsi="Calibri" w:cs="Calibri"/>
                <w:b/>
                <w:bCs/>
                <w:i/>
                <w:iCs/>
                <w:color w:val="000000"/>
                <w:sz w:val="20"/>
                <w:szCs w:val="20"/>
              </w:rPr>
            </w:pPr>
            <w:r>
              <w:rPr>
                <w:rFonts w:ascii="Calibri" w:hAnsi="Calibri" w:cs="Calibri"/>
                <w:b/>
                <w:bCs/>
                <w:i/>
                <w:iCs/>
                <w:color w:val="000000"/>
                <w:sz w:val="20"/>
                <w:szCs w:val="20"/>
              </w:rPr>
              <w:t>množství plynu v láhvi</w:t>
            </w:r>
          </w:p>
        </w:tc>
        <w:tc>
          <w:tcPr>
            <w:tcW w:w="2507" w:type="dxa"/>
            <w:tcBorders>
              <w:top w:val="single" w:sz="4" w:space="0" w:color="auto"/>
              <w:left w:val="nil"/>
              <w:bottom w:val="single" w:sz="4" w:space="0" w:color="auto"/>
              <w:right w:val="single" w:sz="4" w:space="0" w:color="auto"/>
            </w:tcBorders>
            <w:shd w:val="clear" w:color="000000" w:fill="D9D9D9"/>
            <w:hideMark/>
          </w:tcPr>
          <w:p w:rsidR="00203389" w:rsidRDefault="00203389" w:rsidP="00B53FD6">
            <w:pPr>
              <w:ind w:left="426" w:hanging="426"/>
              <w:jc w:val="center"/>
              <w:rPr>
                <w:rFonts w:ascii="Calibri" w:hAnsi="Calibri" w:cs="Calibri"/>
                <w:b/>
                <w:bCs/>
                <w:i/>
                <w:iCs/>
                <w:color w:val="000000"/>
                <w:sz w:val="20"/>
                <w:szCs w:val="20"/>
              </w:rPr>
            </w:pPr>
            <w:proofErr w:type="spellStart"/>
            <w:r>
              <w:rPr>
                <w:rFonts w:ascii="Calibri" w:hAnsi="Calibri" w:cs="Calibri"/>
                <w:b/>
                <w:bCs/>
                <w:i/>
                <w:iCs/>
                <w:color w:val="000000"/>
                <w:sz w:val="20"/>
                <w:szCs w:val="20"/>
              </w:rPr>
              <w:t>předpokl</w:t>
            </w:r>
            <w:proofErr w:type="spellEnd"/>
            <w:r>
              <w:rPr>
                <w:rFonts w:ascii="Calibri" w:hAnsi="Calibri" w:cs="Calibri"/>
                <w:b/>
                <w:bCs/>
                <w:i/>
                <w:iCs/>
                <w:color w:val="000000"/>
                <w:sz w:val="20"/>
                <w:szCs w:val="20"/>
              </w:rPr>
              <w:t>. trvalý počet láhví (ks) v dlouhodobém pronájmu</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Kyslík medicinální - léčivo</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2l/ 200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0,4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86</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Kyslík medicinální - léčivo</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10l/ 150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1,6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40</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Stlačený vzduch medicinální</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10l/ 200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3</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Kyslík technický</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50l/ 150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6,5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N2O medicinální léčivo</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10 l</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7,5 kg</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5</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N2O medicinální léčivo</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40 l</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30kg</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12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 xml:space="preserve">ARGON </w:t>
            </w:r>
            <w:proofErr w:type="gramStart"/>
            <w:r>
              <w:rPr>
                <w:rFonts w:ascii="Calibri" w:hAnsi="Calibri" w:cs="Calibri"/>
                <w:color w:val="000000"/>
                <w:sz w:val="22"/>
                <w:szCs w:val="22"/>
              </w:rPr>
              <w:t>4.8-LG</w:t>
            </w:r>
            <w:proofErr w:type="gramEnd"/>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5l/ 200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1,1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 xml:space="preserve">ARGON </w:t>
            </w:r>
            <w:proofErr w:type="gramStart"/>
            <w:r>
              <w:rPr>
                <w:rFonts w:ascii="Calibri" w:hAnsi="Calibri" w:cs="Calibri"/>
                <w:color w:val="000000"/>
                <w:sz w:val="22"/>
                <w:szCs w:val="22"/>
              </w:rPr>
              <w:t>5.0-LG</w:t>
            </w:r>
            <w:proofErr w:type="gramEnd"/>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5l/ 200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1,1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1</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 xml:space="preserve">ARGON </w:t>
            </w:r>
            <w:proofErr w:type="gramStart"/>
            <w:r>
              <w:rPr>
                <w:rFonts w:ascii="Calibri" w:hAnsi="Calibri" w:cs="Calibri"/>
                <w:color w:val="000000"/>
                <w:sz w:val="22"/>
                <w:szCs w:val="22"/>
              </w:rPr>
              <w:t>4.6-LG</w:t>
            </w:r>
            <w:proofErr w:type="gramEnd"/>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20l/ 200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4,3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1</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CO2 medicinální</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40 l</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30 kg</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7</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CO2 medicinální</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10 l</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7,5 kg</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CO2 svař.</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26,8 l</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20 kg</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1</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Acetylén čistý</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40 l</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7,0 kg</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CORGON 18</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20l/ 200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4,9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proofErr w:type="spellStart"/>
            <w:r>
              <w:rPr>
                <w:rFonts w:ascii="Calibri" w:hAnsi="Calibri" w:cs="Calibri"/>
                <w:color w:val="000000"/>
                <w:sz w:val="22"/>
                <w:szCs w:val="22"/>
              </w:rPr>
              <w:t>Entonox</w:t>
            </w:r>
            <w:proofErr w:type="spellEnd"/>
            <w:r>
              <w:rPr>
                <w:rFonts w:ascii="Calibri" w:hAnsi="Calibri" w:cs="Calibri"/>
                <w:color w:val="000000"/>
                <w:sz w:val="22"/>
                <w:szCs w:val="22"/>
              </w:rPr>
              <w:t xml:space="preserve"> - 50%O2+50% N20</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10l/ 170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2,8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03389" w:rsidRDefault="00203389" w:rsidP="00B53FD6">
            <w:pPr>
              <w:ind w:left="426" w:hanging="426"/>
              <w:rPr>
                <w:rFonts w:ascii="Calibri" w:hAnsi="Calibri" w:cs="Calibri"/>
                <w:color w:val="000000"/>
                <w:sz w:val="22"/>
                <w:szCs w:val="22"/>
              </w:rPr>
            </w:pPr>
            <w:proofErr w:type="spellStart"/>
            <w:r>
              <w:rPr>
                <w:rFonts w:ascii="Calibri" w:hAnsi="Calibri" w:cs="Calibri"/>
                <w:color w:val="000000"/>
                <w:sz w:val="22"/>
                <w:szCs w:val="22"/>
              </w:rPr>
              <w:t>Entonox</w:t>
            </w:r>
            <w:proofErr w:type="spellEnd"/>
            <w:r>
              <w:rPr>
                <w:rFonts w:ascii="Calibri" w:hAnsi="Calibri" w:cs="Calibri"/>
                <w:color w:val="000000"/>
                <w:sz w:val="22"/>
                <w:szCs w:val="22"/>
              </w:rPr>
              <w:t xml:space="preserve"> - 50%O2+50% N20</w:t>
            </w:r>
          </w:p>
        </w:tc>
        <w:tc>
          <w:tcPr>
            <w:tcW w:w="1850" w:type="dxa"/>
            <w:tcBorders>
              <w:top w:val="nil"/>
              <w:left w:val="nil"/>
              <w:bottom w:val="single" w:sz="4" w:space="0" w:color="auto"/>
              <w:right w:val="single" w:sz="4" w:space="0" w:color="auto"/>
            </w:tcBorders>
            <w:shd w:val="clear" w:color="auto" w:fill="auto"/>
            <w:noWrap/>
            <w:vAlign w:val="bottom"/>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5l/ 170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1,4 m3</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r w:rsidR="00203389" w:rsidTr="00C8513A">
        <w:trPr>
          <w:trHeight w:val="1200"/>
          <w:jc w:val="center"/>
        </w:trPr>
        <w:tc>
          <w:tcPr>
            <w:tcW w:w="2900" w:type="dxa"/>
            <w:tcBorders>
              <w:top w:val="nil"/>
              <w:left w:val="single" w:sz="4" w:space="0" w:color="auto"/>
              <w:bottom w:val="single" w:sz="4" w:space="0" w:color="auto"/>
              <w:right w:val="single" w:sz="4" w:space="0" w:color="auto"/>
            </w:tcBorders>
            <w:shd w:val="clear" w:color="auto" w:fill="auto"/>
            <w:hideMark/>
          </w:tcPr>
          <w:p w:rsidR="00203389" w:rsidRDefault="00203389" w:rsidP="00B53FD6">
            <w:pPr>
              <w:ind w:left="426" w:hanging="426"/>
              <w:rPr>
                <w:rFonts w:ascii="Calibri" w:hAnsi="Calibri" w:cs="Calibri"/>
                <w:color w:val="000000"/>
                <w:sz w:val="22"/>
                <w:szCs w:val="22"/>
              </w:rPr>
            </w:pPr>
            <w:r>
              <w:rPr>
                <w:rFonts w:ascii="Calibri" w:hAnsi="Calibri" w:cs="Calibri"/>
                <w:color w:val="000000"/>
                <w:sz w:val="22"/>
                <w:szCs w:val="22"/>
              </w:rPr>
              <w:t xml:space="preserve">Kalibrační směs tř.                      II 0,3% oxid uhelnatý 0,3% </w:t>
            </w:r>
            <w:proofErr w:type="spellStart"/>
            <w:r>
              <w:rPr>
                <w:rFonts w:ascii="Calibri" w:hAnsi="Calibri" w:cs="Calibri"/>
                <w:color w:val="000000"/>
                <w:sz w:val="22"/>
                <w:szCs w:val="22"/>
              </w:rPr>
              <w:t>methan</w:t>
            </w:r>
            <w:proofErr w:type="spellEnd"/>
            <w:r>
              <w:rPr>
                <w:rFonts w:ascii="Calibri" w:hAnsi="Calibri" w:cs="Calibri"/>
                <w:color w:val="000000"/>
                <w:sz w:val="22"/>
                <w:szCs w:val="22"/>
              </w:rPr>
              <w:t xml:space="preserve"> 0,3% acetylén 21% kyslík zbytek dusík</w:t>
            </w:r>
          </w:p>
        </w:tc>
        <w:tc>
          <w:tcPr>
            <w:tcW w:w="1850" w:type="dxa"/>
            <w:tcBorders>
              <w:top w:val="nil"/>
              <w:left w:val="nil"/>
              <w:bottom w:val="single" w:sz="4" w:space="0" w:color="auto"/>
              <w:right w:val="single" w:sz="4" w:space="0" w:color="auto"/>
            </w:tcBorders>
            <w:shd w:val="clear" w:color="auto" w:fill="auto"/>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10l/ 1500 bar</w:t>
            </w:r>
          </w:p>
        </w:tc>
        <w:tc>
          <w:tcPr>
            <w:tcW w:w="1720"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color w:val="000000"/>
                <w:sz w:val="22"/>
                <w:szCs w:val="22"/>
              </w:rPr>
            </w:pPr>
            <w:r>
              <w:rPr>
                <w:rFonts w:ascii="Calibri" w:hAnsi="Calibri" w:cs="Calibri"/>
                <w:color w:val="000000"/>
                <w:sz w:val="22"/>
                <w:szCs w:val="22"/>
              </w:rPr>
              <w:t>1500 l</w:t>
            </w:r>
          </w:p>
        </w:tc>
        <w:tc>
          <w:tcPr>
            <w:tcW w:w="2507" w:type="dxa"/>
            <w:tcBorders>
              <w:top w:val="nil"/>
              <w:left w:val="nil"/>
              <w:bottom w:val="single" w:sz="4" w:space="0" w:color="auto"/>
              <w:right w:val="single" w:sz="4" w:space="0" w:color="auto"/>
            </w:tcBorders>
            <w:shd w:val="clear" w:color="auto" w:fill="auto"/>
            <w:noWrap/>
            <w:vAlign w:val="center"/>
            <w:hideMark/>
          </w:tcPr>
          <w:p w:rsidR="00203389" w:rsidRDefault="00203389" w:rsidP="00B53FD6">
            <w:pPr>
              <w:ind w:left="426" w:hanging="426"/>
              <w:jc w:val="center"/>
              <w:rPr>
                <w:rFonts w:ascii="Calibri" w:hAnsi="Calibri" w:cs="Calibri"/>
                <w:b/>
                <w:bCs/>
                <w:color w:val="000000"/>
                <w:sz w:val="22"/>
                <w:szCs w:val="22"/>
              </w:rPr>
            </w:pPr>
            <w:r>
              <w:rPr>
                <w:rFonts w:ascii="Calibri" w:hAnsi="Calibri" w:cs="Calibri"/>
                <w:b/>
                <w:bCs/>
                <w:color w:val="000000"/>
                <w:sz w:val="22"/>
                <w:szCs w:val="22"/>
              </w:rPr>
              <w:t>2</w:t>
            </w:r>
          </w:p>
        </w:tc>
      </w:tr>
    </w:tbl>
    <w:p w:rsidR="00A124A9" w:rsidRDefault="00A124A9" w:rsidP="000A54C2">
      <w:pPr>
        <w:pStyle w:val="western"/>
        <w:numPr>
          <w:ilvl w:val="0"/>
          <w:numId w:val="17"/>
        </w:numPr>
        <w:tabs>
          <w:tab w:val="clear" w:pos="720"/>
        </w:tabs>
        <w:ind w:left="426" w:hanging="426"/>
      </w:pPr>
      <w:bookmarkStart w:id="9" w:name="OLE_LINK18"/>
      <w:bookmarkStart w:id="10" w:name="OLE_LINK17"/>
      <w:bookmarkEnd w:id="9"/>
      <w:bookmarkEnd w:id="10"/>
      <w:r>
        <w:rPr>
          <w:rFonts w:ascii="Tahoma" w:hAnsi="Tahoma" w:cs="Tahoma"/>
          <w:sz w:val="20"/>
          <w:szCs w:val="20"/>
        </w:rPr>
        <w:t>Z počtu a typu tlakových láhví uvedených v tomto čl. odst. 3 se budou dle jednotlivých objednávek nájemce (kupujícího) vyměňovat prázdné tlakové láhve za plné tak, aby byl trvale zachován min. shora stanovený počet tlakových lahví pro daný typ plynu v trvalém užívání nájemce.</w:t>
      </w:r>
    </w:p>
    <w:p w:rsidR="00A124A9" w:rsidRDefault="00A124A9" w:rsidP="000A54C2">
      <w:pPr>
        <w:pStyle w:val="western"/>
        <w:numPr>
          <w:ilvl w:val="0"/>
          <w:numId w:val="17"/>
        </w:numPr>
        <w:tabs>
          <w:tab w:val="clear" w:pos="720"/>
        </w:tabs>
        <w:ind w:left="426" w:hanging="426"/>
      </w:pPr>
      <w:r>
        <w:rPr>
          <w:rFonts w:ascii="Tahoma" w:hAnsi="Tahoma" w:cs="Tahoma"/>
          <w:sz w:val="20"/>
          <w:szCs w:val="20"/>
        </w:rPr>
        <w:t>Pronajímatel je povinen udržovat pronajímané tlakové láhve v takovém stavu, aby mohly být nájemcem řádně užívány k obvyklému účelu užívání, o kterém pronajímatel při uzavření této smlouvy věděl, nebo s ohledem na povahu nájemce vědět měl či mohl.</w:t>
      </w:r>
    </w:p>
    <w:p w:rsidR="00A124A9" w:rsidRDefault="00A124A9" w:rsidP="000A54C2">
      <w:pPr>
        <w:pStyle w:val="western"/>
        <w:numPr>
          <w:ilvl w:val="0"/>
          <w:numId w:val="17"/>
        </w:numPr>
        <w:tabs>
          <w:tab w:val="clear" w:pos="720"/>
        </w:tabs>
        <w:ind w:left="426" w:hanging="426"/>
      </w:pPr>
      <w:r>
        <w:rPr>
          <w:rFonts w:ascii="Tahoma" w:hAnsi="Tahoma" w:cs="Tahoma"/>
          <w:sz w:val="20"/>
          <w:szCs w:val="20"/>
        </w:rPr>
        <w:t>Pronajímatel je povinen po celou dobu trvání smlouvy nést náklady odpovědnosti za provádění revizí a značení tlakových lahví, a to dle platných norem a v souladu s platnou právní úpravou.</w:t>
      </w:r>
    </w:p>
    <w:p w:rsidR="008A6C95" w:rsidRDefault="008A6C95">
      <w:pPr>
        <w:rPr>
          <w:rFonts w:ascii="Tahoma" w:hAnsi="Tahoma" w:cs="Tahoma"/>
          <w:b/>
          <w:sz w:val="20"/>
          <w:szCs w:val="22"/>
        </w:rPr>
      </w:pPr>
      <w:r>
        <w:rPr>
          <w:rFonts w:ascii="Tahoma" w:hAnsi="Tahoma" w:cs="Tahoma"/>
          <w:b/>
          <w:sz w:val="20"/>
          <w:szCs w:val="22"/>
        </w:rPr>
        <w:br w:type="page"/>
      </w:r>
    </w:p>
    <w:p w:rsidR="00203389" w:rsidRDefault="00203389" w:rsidP="00203389">
      <w:pPr>
        <w:tabs>
          <w:tab w:val="left" w:pos="-2410"/>
        </w:tabs>
        <w:spacing w:after="120" w:line="276" w:lineRule="auto"/>
        <w:ind w:left="425" w:hanging="425"/>
        <w:jc w:val="center"/>
        <w:rPr>
          <w:rFonts w:ascii="Tahoma" w:hAnsi="Tahoma" w:cs="Tahoma"/>
          <w:b/>
          <w:sz w:val="20"/>
          <w:szCs w:val="22"/>
        </w:rPr>
      </w:pPr>
    </w:p>
    <w:p w:rsidR="00203389" w:rsidRDefault="00A124A9" w:rsidP="00203389">
      <w:pPr>
        <w:tabs>
          <w:tab w:val="left" w:pos="-2410"/>
        </w:tabs>
        <w:spacing w:after="120" w:line="276" w:lineRule="auto"/>
        <w:ind w:left="425" w:hanging="425"/>
        <w:jc w:val="center"/>
        <w:rPr>
          <w:rFonts w:ascii="Tahoma" w:hAnsi="Tahoma" w:cs="Tahoma"/>
          <w:b/>
          <w:sz w:val="20"/>
          <w:szCs w:val="22"/>
        </w:rPr>
      </w:pPr>
      <w:r w:rsidRPr="00203389">
        <w:rPr>
          <w:rFonts w:ascii="Tahoma" w:hAnsi="Tahoma" w:cs="Tahoma"/>
          <w:b/>
          <w:sz w:val="20"/>
          <w:szCs w:val="22"/>
        </w:rPr>
        <w:t>IX.</w:t>
      </w:r>
    </w:p>
    <w:p w:rsidR="00A124A9" w:rsidRPr="00203389" w:rsidRDefault="00A124A9" w:rsidP="00203389">
      <w:pPr>
        <w:pBdr>
          <w:top w:val="single" w:sz="4" w:space="1" w:color="auto"/>
          <w:bottom w:val="single" w:sz="4" w:space="1" w:color="auto"/>
        </w:pBdr>
        <w:tabs>
          <w:tab w:val="left" w:pos="-2410"/>
        </w:tabs>
        <w:spacing w:after="120" w:line="276" w:lineRule="auto"/>
        <w:ind w:left="425" w:hanging="425"/>
        <w:jc w:val="center"/>
        <w:rPr>
          <w:rFonts w:ascii="Tahoma" w:hAnsi="Tahoma" w:cs="Tahoma"/>
          <w:b/>
          <w:sz w:val="20"/>
          <w:szCs w:val="22"/>
        </w:rPr>
      </w:pPr>
      <w:r w:rsidRPr="00203389">
        <w:rPr>
          <w:rFonts w:ascii="Tahoma" w:hAnsi="Tahoma" w:cs="Tahoma"/>
          <w:b/>
          <w:sz w:val="20"/>
          <w:szCs w:val="22"/>
        </w:rPr>
        <w:t>NÁJEMNÉ</w:t>
      </w:r>
    </w:p>
    <w:p w:rsidR="00A124A9" w:rsidRDefault="00A124A9" w:rsidP="000A54C2">
      <w:pPr>
        <w:pStyle w:val="western"/>
        <w:numPr>
          <w:ilvl w:val="0"/>
          <w:numId w:val="18"/>
        </w:numPr>
        <w:tabs>
          <w:tab w:val="clear" w:pos="720"/>
          <w:tab w:val="num" w:pos="567"/>
        </w:tabs>
        <w:spacing w:before="119" w:beforeAutospacing="0"/>
        <w:ind w:left="426"/>
      </w:pPr>
      <w:r>
        <w:rPr>
          <w:rFonts w:ascii="Tahoma" w:hAnsi="Tahoma" w:cs="Tahoma"/>
          <w:sz w:val="20"/>
          <w:szCs w:val="20"/>
        </w:rPr>
        <w:t xml:space="preserve">Dlouhodobé nájemné za jednotlivé typy tlakových lahví je uvedeno v Příloze č. 1 této smlouvy, která je nedílnou součástí této smlouvy. </w:t>
      </w:r>
    </w:p>
    <w:p w:rsidR="00A124A9" w:rsidRDefault="00A124A9" w:rsidP="000A54C2">
      <w:pPr>
        <w:pStyle w:val="western"/>
        <w:numPr>
          <w:ilvl w:val="0"/>
          <w:numId w:val="18"/>
        </w:numPr>
        <w:tabs>
          <w:tab w:val="clear" w:pos="720"/>
          <w:tab w:val="num" w:pos="567"/>
        </w:tabs>
        <w:spacing w:before="119" w:beforeAutospacing="0"/>
        <w:ind w:left="426"/>
      </w:pPr>
      <w:r>
        <w:rPr>
          <w:rFonts w:ascii="Tahoma" w:hAnsi="Tahoma" w:cs="Tahoma"/>
          <w:sz w:val="20"/>
          <w:szCs w:val="20"/>
        </w:rPr>
        <w:t>Faktury za dlouhodobý pronájem tlakových lahví budou fakturovány pololetně v rozsahu specifikovaném v Příloze č. 1 této smlouvy. Faktury za denní nájem tlakových lahví nad rámec předpokl</w:t>
      </w:r>
      <w:r w:rsidR="00350B62">
        <w:rPr>
          <w:rFonts w:ascii="Tahoma" w:hAnsi="Tahoma" w:cs="Tahoma"/>
          <w:sz w:val="20"/>
          <w:szCs w:val="20"/>
        </w:rPr>
        <w:t>ádaného</w:t>
      </w:r>
      <w:r>
        <w:rPr>
          <w:rFonts w:ascii="Tahoma" w:hAnsi="Tahoma" w:cs="Tahoma"/>
          <w:sz w:val="20"/>
          <w:szCs w:val="20"/>
        </w:rPr>
        <w:t xml:space="preserve"> množství dlouhodobě pronajímaných tlakových lahví specifikovaných v Příloze č. 1 této smlouvy budou fakturovány v rámci denního nájmu měsíčně dle Přílohy č. 1 této smlouvy. Nájemné bude pronajímatelem fakturováno v rámci faktury pololetně dle čl. VIII této smlouvy, případně dle nových potřeb nájemce.</w:t>
      </w:r>
    </w:p>
    <w:p w:rsidR="00A124A9" w:rsidRDefault="00A124A9" w:rsidP="000A54C2">
      <w:pPr>
        <w:pStyle w:val="western"/>
        <w:numPr>
          <w:ilvl w:val="0"/>
          <w:numId w:val="18"/>
        </w:numPr>
        <w:tabs>
          <w:tab w:val="clear" w:pos="720"/>
          <w:tab w:val="num" w:pos="567"/>
        </w:tabs>
        <w:spacing w:before="119" w:beforeAutospacing="0" w:after="0"/>
        <w:ind w:left="426"/>
      </w:pPr>
      <w:r>
        <w:rPr>
          <w:rFonts w:ascii="Tahoma" w:hAnsi="Tahoma" w:cs="Tahoma"/>
          <w:sz w:val="20"/>
          <w:szCs w:val="20"/>
        </w:rPr>
        <w:t>Faktura bude obsahovat údaj o související veřejné zakázce,</w:t>
      </w:r>
      <w:r w:rsidR="00F96E67" w:rsidRPr="00F96E67">
        <w:rPr>
          <w:rFonts w:ascii="Tahoma" w:hAnsi="Tahoma" w:cs="Tahoma"/>
          <w:sz w:val="20"/>
          <w:szCs w:val="22"/>
        </w:rPr>
        <w:t xml:space="preserve"> </w:t>
      </w:r>
      <w:r w:rsidR="00F96E67">
        <w:rPr>
          <w:rFonts w:ascii="Tahoma" w:hAnsi="Tahoma" w:cs="Tahoma"/>
          <w:sz w:val="20"/>
          <w:szCs w:val="22"/>
        </w:rPr>
        <w:t xml:space="preserve">tzn. </w:t>
      </w:r>
      <w:r w:rsidR="00F96E67" w:rsidRPr="00B40FDD">
        <w:rPr>
          <w:rFonts w:ascii="Tahoma" w:hAnsi="Tahoma" w:cs="Tahoma"/>
          <w:sz w:val="20"/>
          <w:szCs w:val="22"/>
        </w:rPr>
        <w:t xml:space="preserve">číslo veřejné zakázky </w:t>
      </w:r>
      <w:r w:rsidR="00F96E67" w:rsidRPr="00114D8B">
        <w:rPr>
          <w:b/>
        </w:rPr>
        <w:t xml:space="preserve"> </w:t>
      </w:r>
      <w:r w:rsidR="00F96E67">
        <w:rPr>
          <w:rFonts w:ascii="Tahoma" w:hAnsi="Tahoma" w:cs="Tahoma"/>
          <w:b/>
          <w:bCs/>
          <w:sz w:val="19"/>
          <w:szCs w:val="19"/>
          <w:shd w:val="clear" w:color="auto" w:fill="FFFFFF"/>
        </w:rPr>
        <w:t>P22V00000346</w:t>
      </w:r>
      <w:r>
        <w:rPr>
          <w:rFonts w:ascii="Tahoma" w:hAnsi="Tahoma" w:cs="Tahoma"/>
          <w:b/>
          <w:bCs/>
          <w:sz w:val="20"/>
          <w:szCs w:val="20"/>
        </w:rPr>
        <w:t>.</w:t>
      </w:r>
    </w:p>
    <w:p w:rsidR="00A124A9" w:rsidRDefault="00A124A9" w:rsidP="000A54C2">
      <w:pPr>
        <w:pStyle w:val="western"/>
        <w:numPr>
          <w:ilvl w:val="0"/>
          <w:numId w:val="18"/>
        </w:numPr>
        <w:tabs>
          <w:tab w:val="clear" w:pos="720"/>
          <w:tab w:val="num" w:pos="567"/>
        </w:tabs>
        <w:spacing w:before="119" w:beforeAutospacing="0"/>
        <w:ind w:left="426"/>
      </w:pPr>
      <w:r>
        <w:rPr>
          <w:rFonts w:ascii="Tahoma" w:hAnsi="Tahoma" w:cs="Tahoma"/>
          <w:sz w:val="20"/>
          <w:szCs w:val="20"/>
        </w:rPr>
        <w:t>Výše nájemného je stanovena jako nejvýše přípustná a jsou v ní zahrnuty veškeré náklady pronajímatele spojené s plněním předmětu této smlouvy dle čl. VIII této smlouvy, včetně nákladů na dopravu tlakových láhví do místa plnění dle čl. V odst. 1 této smlouvy, jakož i veškeré náklady spojené s předmětem plnění, o kterých pronajímatel v době uzavření smlouvy s ohledem na předmět svého podnikání věděl, nebo vědět měl či mohl.</w:t>
      </w:r>
    </w:p>
    <w:p w:rsidR="00A124A9" w:rsidRDefault="00A124A9" w:rsidP="00203389">
      <w:pPr>
        <w:pStyle w:val="western"/>
        <w:spacing w:before="119" w:beforeAutospacing="0" w:after="240"/>
        <w:ind w:left="340"/>
      </w:pPr>
    </w:p>
    <w:p w:rsidR="00F96E67" w:rsidRPr="00350B62" w:rsidRDefault="00F96E67" w:rsidP="00F96E67">
      <w:pPr>
        <w:tabs>
          <w:tab w:val="left" w:pos="-2410"/>
        </w:tabs>
        <w:spacing w:after="120" w:line="276" w:lineRule="auto"/>
        <w:ind w:left="425" w:hanging="425"/>
        <w:jc w:val="center"/>
        <w:rPr>
          <w:rFonts w:ascii="Tahoma" w:hAnsi="Tahoma" w:cs="Tahoma"/>
          <w:b/>
          <w:sz w:val="20"/>
          <w:szCs w:val="20"/>
        </w:rPr>
      </w:pPr>
      <w:r w:rsidRPr="00350B62">
        <w:rPr>
          <w:rFonts w:ascii="Tahoma" w:hAnsi="Tahoma" w:cs="Tahoma"/>
          <w:b/>
          <w:sz w:val="20"/>
          <w:szCs w:val="20"/>
        </w:rPr>
        <w:t>Část D</w:t>
      </w:r>
    </w:p>
    <w:p w:rsidR="00F96E67" w:rsidRPr="00350B62" w:rsidRDefault="00F96E67" w:rsidP="00F96E67">
      <w:pPr>
        <w:pStyle w:val="western"/>
        <w:spacing w:before="119" w:beforeAutospacing="0" w:after="240"/>
        <w:ind w:left="340"/>
        <w:jc w:val="center"/>
        <w:rPr>
          <w:rFonts w:ascii="Tahoma" w:hAnsi="Tahoma" w:cs="Tahoma"/>
          <w:sz w:val="20"/>
          <w:szCs w:val="20"/>
        </w:rPr>
      </w:pPr>
      <w:r w:rsidRPr="00350B62">
        <w:rPr>
          <w:rFonts w:ascii="Tahoma" w:hAnsi="Tahoma" w:cs="Tahoma"/>
          <w:sz w:val="20"/>
          <w:szCs w:val="20"/>
        </w:rPr>
        <w:t>Společná ustanovení</w:t>
      </w:r>
    </w:p>
    <w:p w:rsidR="00D83C64" w:rsidRDefault="00D83C64" w:rsidP="007C0279">
      <w:pPr>
        <w:pStyle w:val="Nadpis2"/>
        <w:tabs>
          <w:tab w:val="left" w:pos="0"/>
          <w:tab w:val="left" w:pos="360"/>
        </w:tabs>
        <w:spacing w:before="0" w:after="120" w:line="276" w:lineRule="auto"/>
        <w:ind w:left="425" w:hanging="425"/>
        <w:jc w:val="center"/>
        <w:rPr>
          <w:rFonts w:ascii="Tahoma" w:hAnsi="Tahoma" w:cs="Tahoma"/>
          <w:sz w:val="20"/>
          <w:szCs w:val="22"/>
        </w:rPr>
      </w:pPr>
    </w:p>
    <w:p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rsidR="00D46DC9" w:rsidRPr="00633675" w:rsidRDefault="00B53FD6" w:rsidP="007C0279">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Záruční podmínky</w:t>
      </w:r>
    </w:p>
    <w:p w:rsidR="00B53FD6" w:rsidRDefault="00B53FD6" w:rsidP="000A54C2">
      <w:pPr>
        <w:pStyle w:val="western"/>
        <w:numPr>
          <w:ilvl w:val="0"/>
          <w:numId w:val="19"/>
        </w:numPr>
        <w:tabs>
          <w:tab w:val="clear" w:pos="720"/>
          <w:tab w:val="num" w:pos="426"/>
        </w:tabs>
        <w:spacing w:before="119" w:beforeAutospacing="0" w:after="0"/>
        <w:ind w:left="426" w:hanging="426"/>
      </w:pPr>
      <w:bookmarkStart w:id="11" w:name="_Hlk81508212"/>
      <w:r>
        <w:rPr>
          <w:rFonts w:ascii="Tahoma" w:hAnsi="Tahoma" w:cs="Tahoma"/>
          <w:sz w:val="20"/>
          <w:szCs w:val="20"/>
        </w:rPr>
        <w:t xml:space="preserve">Pokud se dále hovoří pouze o kupujícím a prodávajícím, vztahují se uvedená práva a povinnosti přiměřeně i na nájemce a pronajímatele. Práva kupujícího z odpovědnosti za vady zboží se řídí </w:t>
      </w:r>
      <w:proofErr w:type="spellStart"/>
      <w:r>
        <w:rPr>
          <w:rFonts w:ascii="Tahoma" w:hAnsi="Tahoma" w:cs="Tahoma"/>
          <w:sz w:val="20"/>
          <w:szCs w:val="20"/>
        </w:rPr>
        <w:t>ust</w:t>
      </w:r>
      <w:proofErr w:type="spellEnd"/>
      <w:r>
        <w:rPr>
          <w:rFonts w:ascii="Tahoma" w:hAnsi="Tahoma" w:cs="Tahoma"/>
          <w:sz w:val="20"/>
          <w:szCs w:val="20"/>
        </w:rPr>
        <w:t xml:space="preserve">. § 2099 a násl. zákona č. 89/2012 Sb., občanského zákoníku, ve znění pozdějších předpisů a práva nájemce z odpovědnosti za vady ve vztahu k části C této smlouvy se řídí </w:t>
      </w:r>
      <w:proofErr w:type="spellStart"/>
      <w:r>
        <w:rPr>
          <w:rFonts w:ascii="Tahoma" w:hAnsi="Tahoma" w:cs="Tahoma"/>
          <w:sz w:val="20"/>
          <w:szCs w:val="20"/>
        </w:rPr>
        <w:t>ust</w:t>
      </w:r>
      <w:proofErr w:type="spellEnd"/>
      <w:r>
        <w:rPr>
          <w:rFonts w:ascii="Tahoma" w:hAnsi="Tahoma" w:cs="Tahoma"/>
          <w:sz w:val="20"/>
          <w:szCs w:val="20"/>
        </w:rPr>
        <w:t xml:space="preserve">. § 2205 a násl. zákona č. 89/2012 Sb., občanského zákoníku, ve znění pozdějších předpisů, není-li níže stanoveno jinak. </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Prodávající neodpovídá za vady, které byly způsobeny nesprávným užíváním uživatele nebo třetí osobou.</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 xml:space="preserve">Veškeré vady je kupující povinen uplatnit u prodávajícího bez zbytečného odkladu poté, kdy vadu zjistil, a to formou písemného oznámení (popř. faxem nebo e-mailem) obsahujícího co nejpodrobnější specifikaci zjištěné vady (dále též „reklamace“). </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Prodávající je povinen nejpozději do 24 hodin po obdržení reklamace písemně oznámit kupujícímu, zda reklamaci uznává či neuznává. Pokud tak neučiní, má se za to, že reklamaci uznává.</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 xml:space="preserve">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w:t>
      </w:r>
      <w:r>
        <w:rPr>
          <w:rFonts w:ascii="Tahoma" w:hAnsi="Tahoma" w:cs="Tahoma"/>
          <w:sz w:val="20"/>
          <w:szCs w:val="20"/>
        </w:rPr>
        <w:lastRenderedPageBreak/>
        <w:t>Prodávající je povinen dodat kupujícímu nové, bezvadné zboží ve lhůtě do 72 hodin od doručení reklamace.</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Kupující je povinen umožnit prodávajícímu odstranění vady.</w:t>
      </w:r>
    </w:p>
    <w:p w:rsidR="00B53FD6" w:rsidRDefault="00B53FD6" w:rsidP="000A54C2">
      <w:pPr>
        <w:pStyle w:val="western"/>
        <w:numPr>
          <w:ilvl w:val="0"/>
          <w:numId w:val="19"/>
        </w:numPr>
        <w:tabs>
          <w:tab w:val="clear" w:pos="720"/>
          <w:tab w:val="num" w:pos="426"/>
        </w:tabs>
        <w:spacing w:before="119" w:beforeAutospacing="0" w:after="62"/>
        <w:ind w:left="426" w:hanging="426"/>
      </w:pPr>
      <w:r>
        <w:rPr>
          <w:rFonts w:ascii="Tahoma" w:hAnsi="Tahoma" w:cs="Tahoma"/>
          <w:sz w:val="20"/>
          <w:szCs w:val="20"/>
        </w:rPr>
        <w:t>O odstranění reklamované vady bude mezi smluvními stranami sepsán předávací protokol, ve kterém kupující buď potvrdí odstranění vady, nebo uvede důvody, pro které odmítá zboží převzít.</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B53FD6" w:rsidRDefault="00B53FD6" w:rsidP="000A54C2">
      <w:pPr>
        <w:pStyle w:val="western"/>
        <w:numPr>
          <w:ilvl w:val="0"/>
          <w:numId w:val="19"/>
        </w:numPr>
        <w:tabs>
          <w:tab w:val="clear" w:pos="720"/>
          <w:tab w:val="num" w:pos="426"/>
        </w:tabs>
        <w:spacing w:before="119" w:beforeAutospacing="0" w:after="0"/>
        <w:ind w:left="426" w:hanging="426"/>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B53FD6" w:rsidRDefault="00B53FD6" w:rsidP="00B53FD6">
      <w:pPr>
        <w:tabs>
          <w:tab w:val="num" w:pos="2880"/>
        </w:tabs>
        <w:spacing w:after="120" w:line="276" w:lineRule="auto"/>
        <w:jc w:val="both"/>
        <w:rPr>
          <w:rFonts w:ascii="Tahoma" w:hAnsi="Tahoma" w:cs="Tahoma"/>
          <w:sz w:val="20"/>
          <w:szCs w:val="22"/>
        </w:rPr>
      </w:pPr>
    </w:p>
    <w:bookmarkEnd w:id="11"/>
    <w:p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rsidR="00B53FD6" w:rsidRDefault="00B53FD6" w:rsidP="000A54C2">
      <w:pPr>
        <w:pStyle w:val="Normlnweb"/>
        <w:numPr>
          <w:ilvl w:val="0"/>
          <w:numId w:val="20"/>
        </w:numPr>
        <w:tabs>
          <w:tab w:val="clear" w:pos="720"/>
          <w:tab w:val="num" w:pos="426"/>
        </w:tabs>
        <w:spacing w:before="119" w:beforeAutospacing="0"/>
        <w:ind w:left="426"/>
      </w:pPr>
      <w:bookmarkStart w:id="12" w:name="_Hlk81506949"/>
      <w:r>
        <w:rPr>
          <w:rFonts w:ascii="Tahoma" w:hAnsi="Tahoma" w:cs="Tahoma"/>
          <w:sz w:val="20"/>
          <w:szCs w:val="20"/>
        </w:rPr>
        <w:t xml:space="preserve">Nedodá-li prodávající kupujícímu zboží ve lhůtě uvedené v čl. V odst. 3 této smlouvy, je povinen zaplatit kupujícímu smluvní pokutu ve výši 5.000,- Kč, a to za každý započatý den prodlení. </w:t>
      </w:r>
    </w:p>
    <w:p w:rsidR="00B53FD6" w:rsidRDefault="00B53FD6" w:rsidP="000A54C2">
      <w:pPr>
        <w:pStyle w:val="Normlnweb"/>
        <w:numPr>
          <w:ilvl w:val="0"/>
          <w:numId w:val="20"/>
        </w:numPr>
        <w:tabs>
          <w:tab w:val="clear" w:pos="720"/>
          <w:tab w:val="num" w:pos="426"/>
        </w:tabs>
        <w:ind w:left="426"/>
      </w:pPr>
      <w:r>
        <w:rPr>
          <w:rFonts w:ascii="Tahoma" w:hAnsi="Tahoma" w:cs="Tahoma"/>
          <w:sz w:val="20"/>
          <w:szCs w:val="20"/>
        </w:rPr>
        <w:t>V případě prodlení kupujícího s úhradou kupní ceny je prodávající oprávněn požadovat na kupujícím úrok z prodlení z dlužné částky ve výši stanovené občanskoprávními předpisy.</w:t>
      </w:r>
    </w:p>
    <w:p w:rsidR="00B53FD6" w:rsidRDefault="00B53FD6" w:rsidP="000A54C2">
      <w:pPr>
        <w:pStyle w:val="Normlnweb"/>
        <w:numPr>
          <w:ilvl w:val="0"/>
          <w:numId w:val="20"/>
        </w:numPr>
        <w:tabs>
          <w:tab w:val="clear" w:pos="720"/>
          <w:tab w:val="num" w:pos="426"/>
        </w:tabs>
        <w:ind w:left="426"/>
      </w:pPr>
      <w:r>
        <w:rPr>
          <w:rFonts w:ascii="Tahoma" w:hAnsi="Tahoma" w:cs="Tahoma"/>
          <w:sz w:val="20"/>
          <w:szCs w:val="20"/>
        </w:rPr>
        <w:t>Smluvní pokuty se nezapočítávají na náhradu případně vzniklé škody, kterou lze vymáhat samostatně vedle smluvní pokuty, a to v plné výši.</w:t>
      </w:r>
    </w:p>
    <w:p w:rsidR="00B53FD6" w:rsidRDefault="00B53FD6" w:rsidP="000A54C2">
      <w:pPr>
        <w:pStyle w:val="Normlnweb"/>
        <w:numPr>
          <w:ilvl w:val="0"/>
          <w:numId w:val="20"/>
        </w:numPr>
        <w:tabs>
          <w:tab w:val="clear" w:pos="720"/>
          <w:tab w:val="num" w:pos="426"/>
        </w:tabs>
        <w:ind w:left="426"/>
      </w:pPr>
      <w:r>
        <w:rPr>
          <w:rFonts w:ascii="Tahoma" w:hAnsi="Tahoma" w:cs="Tahoma"/>
          <w:sz w:val="20"/>
          <w:szCs w:val="20"/>
        </w:rPr>
        <w:t>Smluvní strany se dohodly, že při ztrátě nebo poškození tlakové láhve kupujícím, nepřekročí cena za náhradu takové láhve částku 4.000,- Kč.</w:t>
      </w:r>
    </w:p>
    <w:p w:rsidR="00B53FD6" w:rsidRDefault="00B53FD6" w:rsidP="000A54C2">
      <w:pPr>
        <w:pStyle w:val="Normlnweb"/>
        <w:numPr>
          <w:ilvl w:val="0"/>
          <w:numId w:val="20"/>
        </w:numPr>
        <w:tabs>
          <w:tab w:val="clear" w:pos="720"/>
          <w:tab w:val="num" w:pos="426"/>
        </w:tabs>
        <w:ind w:left="426"/>
      </w:pPr>
      <w:r>
        <w:rPr>
          <w:rFonts w:ascii="Tahoma" w:hAnsi="Tahoma" w:cs="Tahoma"/>
          <w:sz w:val="20"/>
          <w:szCs w:val="20"/>
        </w:rPr>
        <w:t xml:space="preserve">V případě, že prodávající poruší podmínku stanovenou v čl. II odst. 4 </w:t>
      </w:r>
      <w:proofErr w:type="gramStart"/>
      <w:r>
        <w:rPr>
          <w:rFonts w:ascii="Tahoma" w:hAnsi="Tahoma" w:cs="Tahoma"/>
          <w:sz w:val="20"/>
          <w:szCs w:val="20"/>
        </w:rPr>
        <w:t>této</w:t>
      </w:r>
      <w:proofErr w:type="gramEnd"/>
      <w:r>
        <w:rPr>
          <w:rFonts w:ascii="Tahoma" w:hAnsi="Tahoma" w:cs="Tahoma"/>
          <w:sz w:val="20"/>
          <w:szCs w:val="20"/>
        </w:rPr>
        <w:t xml:space="preserve"> smlouvy, je kupující oprávněn účtovat smluvní pokutu ve výši 5.000,- Kč, a to za každý takto nepojištěný den. </w:t>
      </w:r>
    </w:p>
    <w:p w:rsidR="00B53FD6" w:rsidRDefault="00B53FD6" w:rsidP="000A54C2">
      <w:pPr>
        <w:pStyle w:val="Normlnweb"/>
        <w:numPr>
          <w:ilvl w:val="0"/>
          <w:numId w:val="20"/>
        </w:numPr>
        <w:tabs>
          <w:tab w:val="clear" w:pos="720"/>
          <w:tab w:val="num" w:pos="426"/>
        </w:tabs>
        <w:ind w:left="426"/>
      </w:pPr>
      <w:r>
        <w:rPr>
          <w:rFonts w:ascii="Tahoma" w:hAnsi="Tahoma" w:cs="Tahoma"/>
          <w:sz w:val="20"/>
          <w:szCs w:val="20"/>
        </w:rPr>
        <w:t>Zaplacením kterékoli smluvní pokuty prodávajícím není nijak dotčeno právo kupujícího na náhradu škody.</w:t>
      </w:r>
    </w:p>
    <w:bookmarkEnd w:id="12"/>
    <w:p w:rsidR="00B53FD6" w:rsidRDefault="00B53FD6">
      <w:pPr>
        <w:rPr>
          <w:rFonts w:ascii="Tahoma" w:eastAsia="SimSun" w:hAnsi="Tahoma" w:cs="Tahoma"/>
          <w:b/>
          <w:kern w:val="1"/>
          <w:sz w:val="20"/>
          <w:szCs w:val="22"/>
          <w:lang w:eastAsia="hi-IN" w:bidi="hi-IN"/>
        </w:rPr>
      </w:pPr>
    </w:p>
    <w:p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rsidR="00C4051A"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4F38B1" w:rsidRDefault="003E4E50" w:rsidP="000A54C2">
      <w:pPr>
        <w:pStyle w:val="Smlouva-slo"/>
        <w:numPr>
          <w:ilvl w:val="0"/>
          <w:numId w:val="12"/>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4F38B1" w:rsidRDefault="003E4E50" w:rsidP="000A54C2">
      <w:pPr>
        <w:pStyle w:val="Smlouva-slo"/>
        <w:numPr>
          <w:ilvl w:val="0"/>
          <w:numId w:val="12"/>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4F38B1" w:rsidRDefault="003E4E50" w:rsidP="000A54C2">
      <w:pPr>
        <w:pStyle w:val="Smlouva-slo"/>
        <w:numPr>
          <w:ilvl w:val="0"/>
          <w:numId w:val="12"/>
        </w:numPr>
        <w:spacing w:line="276" w:lineRule="auto"/>
        <w:ind w:left="357" w:hanging="357"/>
        <w:rPr>
          <w:rFonts w:ascii="Tahoma" w:eastAsia="Tahoma" w:hAnsi="Tahoma" w:cs="Tahoma"/>
          <w:sz w:val="20"/>
        </w:rPr>
      </w:pPr>
      <w:r w:rsidRPr="004F38B1">
        <w:rPr>
          <w:rFonts w:ascii="Tahoma" w:hAnsi="Tahoma" w:cs="Tahoma"/>
          <w:sz w:val="20"/>
        </w:rPr>
        <w:lastRenderedPageBreak/>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4F38B1" w:rsidRDefault="003E4E50" w:rsidP="000A54C2">
      <w:pPr>
        <w:pStyle w:val="Smlouva-slo"/>
        <w:numPr>
          <w:ilvl w:val="0"/>
          <w:numId w:val="12"/>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XIII.</w:t>
      </w:r>
    </w:p>
    <w:p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rsidR="00275F1C" w:rsidRPr="008A6C95" w:rsidRDefault="00275F1C" w:rsidP="000A54C2">
      <w:pPr>
        <w:pStyle w:val="Odstavecseseznamem"/>
        <w:numPr>
          <w:ilvl w:val="0"/>
          <w:numId w:val="11"/>
        </w:numPr>
        <w:spacing w:after="60" w:line="276" w:lineRule="auto"/>
        <w:ind w:left="357" w:hanging="357"/>
        <w:contextualSpacing w:val="0"/>
        <w:jc w:val="both"/>
        <w:rPr>
          <w:rFonts w:ascii="Tahoma" w:hAnsi="Tahoma" w:cs="Tahoma"/>
          <w:kern w:val="2"/>
          <w:sz w:val="20"/>
          <w:szCs w:val="20"/>
        </w:rPr>
      </w:pPr>
      <w:r w:rsidRPr="008A6C95">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275F1C" w:rsidRPr="00145B94" w:rsidRDefault="00275F1C" w:rsidP="000A54C2">
      <w:pPr>
        <w:widowControl w:val="0"/>
        <w:numPr>
          <w:ilvl w:val="0"/>
          <w:numId w:val="11"/>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rsidR="00275F1C" w:rsidRPr="00145B94" w:rsidRDefault="00275F1C" w:rsidP="000A54C2">
      <w:pPr>
        <w:widowControl w:val="0"/>
        <w:numPr>
          <w:ilvl w:val="0"/>
          <w:numId w:val="11"/>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rsidR="00275F1C" w:rsidRDefault="00275F1C" w:rsidP="000A54C2">
      <w:pPr>
        <w:pStyle w:val="Odstavecseseznamem"/>
        <w:numPr>
          <w:ilvl w:val="0"/>
          <w:numId w:val="11"/>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C4051A" w:rsidRDefault="00C4051A" w:rsidP="00C4051A">
      <w:pPr>
        <w:pStyle w:val="Odstavecseseznamem"/>
        <w:spacing w:after="60" w:line="276" w:lineRule="auto"/>
        <w:ind w:left="357"/>
        <w:contextualSpacing w:val="0"/>
        <w:jc w:val="both"/>
        <w:rPr>
          <w:rFonts w:ascii="Tahoma" w:hAnsi="Tahoma" w:cs="Tahoma"/>
          <w:iCs/>
          <w:sz w:val="20"/>
          <w:szCs w:val="20"/>
        </w:rPr>
      </w:pPr>
    </w:p>
    <w:p w:rsidR="00A612B8" w:rsidRPr="00145B94"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00205454">
        <w:rPr>
          <w:rFonts w:ascii="Tahoma" w:hAnsi="Tahoma" w:cs="Tahoma"/>
          <w:b/>
          <w:sz w:val="20"/>
          <w:szCs w:val="22"/>
        </w:rPr>
        <w:t>V</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rsidR="00B53FD6" w:rsidRDefault="00B53FD6" w:rsidP="000A54C2">
      <w:pPr>
        <w:numPr>
          <w:ilvl w:val="0"/>
          <w:numId w:val="10"/>
        </w:numPr>
        <w:tabs>
          <w:tab w:val="left" w:pos="0"/>
        </w:tabs>
        <w:spacing w:after="120" w:line="276" w:lineRule="auto"/>
        <w:ind w:left="425" w:hanging="425"/>
        <w:jc w:val="both"/>
        <w:rPr>
          <w:rFonts w:ascii="Tahoma" w:hAnsi="Tahoma" w:cs="Tahoma"/>
          <w:sz w:val="20"/>
          <w:szCs w:val="22"/>
        </w:rPr>
      </w:pPr>
      <w:bookmarkStart w:id="13" w:name="_Hlk81506872"/>
      <w:r>
        <w:rPr>
          <w:rFonts w:ascii="Tahoma" w:hAnsi="Tahoma" w:cs="Tahoma"/>
          <w:sz w:val="20"/>
          <w:szCs w:val="22"/>
        </w:rPr>
        <w:t>Tato smlouva se uzavírá na dobu určitou, v délce 1 roku, nejdéle však do 31. 10. 202</w:t>
      </w:r>
      <w:r w:rsidR="008A6C95">
        <w:rPr>
          <w:rFonts w:ascii="Tahoma" w:hAnsi="Tahoma" w:cs="Tahoma"/>
          <w:sz w:val="20"/>
          <w:szCs w:val="22"/>
        </w:rPr>
        <w:t>3</w:t>
      </w:r>
      <w:r>
        <w:rPr>
          <w:rFonts w:ascii="Tahoma" w:hAnsi="Tahoma" w:cs="Tahoma"/>
          <w:sz w:val="20"/>
          <w:szCs w:val="22"/>
        </w:rPr>
        <w:t>.</w:t>
      </w:r>
    </w:p>
    <w:p w:rsidR="00066D69" w:rsidRPr="00633675" w:rsidRDefault="00066D69" w:rsidP="000A54C2">
      <w:pPr>
        <w:numPr>
          <w:ilvl w:val="0"/>
          <w:numId w:val="10"/>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066D69" w:rsidRPr="00633675" w:rsidRDefault="00066D69" w:rsidP="000A54C2">
      <w:pPr>
        <w:pStyle w:val="Import3"/>
        <w:numPr>
          <w:ilvl w:val="0"/>
          <w:numId w:val="1"/>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C34FD" w:rsidRPr="00CC34FD" w:rsidRDefault="00066D69" w:rsidP="000A54C2">
      <w:pPr>
        <w:pStyle w:val="Import5"/>
        <w:numPr>
          <w:ilvl w:val="0"/>
          <w:numId w:val="1"/>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B53FD6">
        <w:rPr>
          <w:rFonts w:ascii="Tahoma" w:hAnsi="Tahoma" w:cs="Tahoma"/>
          <w:sz w:val="20"/>
          <w:szCs w:val="22"/>
        </w:rPr>
        <w:t xml:space="preserve"> smlouvy rozumí zejména:</w:t>
      </w:r>
    </w:p>
    <w:p w:rsidR="00B53FD6" w:rsidRDefault="00B53FD6" w:rsidP="000A54C2">
      <w:pPr>
        <w:pStyle w:val="Normlnweb"/>
        <w:numPr>
          <w:ilvl w:val="0"/>
          <w:numId w:val="21"/>
        </w:numPr>
        <w:tabs>
          <w:tab w:val="clear" w:pos="437"/>
          <w:tab w:val="num" w:pos="709"/>
        </w:tabs>
        <w:spacing w:before="57" w:beforeAutospacing="0" w:after="0"/>
        <w:ind w:left="709" w:hanging="283"/>
      </w:pPr>
      <w:r>
        <w:rPr>
          <w:rFonts w:ascii="Tahoma" w:hAnsi="Tahoma" w:cs="Tahoma"/>
          <w:sz w:val="20"/>
          <w:szCs w:val="20"/>
        </w:rPr>
        <w:t xml:space="preserve">opakované (nejméně 2x) nedodání zboží ve stanovené době plnění, </w:t>
      </w:r>
    </w:p>
    <w:p w:rsidR="00B53FD6" w:rsidRDefault="00B53FD6" w:rsidP="000A54C2">
      <w:pPr>
        <w:pStyle w:val="Normlnweb"/>
        <w:numPr>
          <w:ilvl w:val="0"/>
          <w:numId w:val="21"/>
        </w:numPr>
        <w:tabs>
          <w:tab w:val="clear" w:pos="437"/>
          <w:tab w:val="num" w:pos="709"/>
        </w:tabs>
        <w:spacing w:before="57" w:beforeAutospacing="0" w:after="0"/>
        <w:ind w:left="709" w:hanging="283"/>
      </w:pPr>
      <w:r>
        <w:rPr>
          <w:rFonts w:ascii="Tahoma" w:hAnsi="Tahoma" w:cs="Tahoma"/>
          <w:sz w:val="20"/>
          <w:szCs w:val="20"/>
        </w:rPr>
        <w:t xml:space="preserve">pokud má dodané zboží opakovaně (nejméně ve dvou dodávkách) vady, které jej činí neupotřebitelným nebo nemá vlastnosti, které si kupující vymínil nebo o kterých ho prodávající ujistil, </w:t>
      </w:r>
    </w:p>
    <w:p w:rsidR="00B53FD6" w:rsidRDefault="00B53FD6" w:rsidP="000A54C2">
      <w:pPr>
        <w:pStyle w:val="Normlnweb"/>
        <w:numPr>
          <w:ilvl w:val="0"/>
          <w:numId w:val="21"/>
        </w:numPr>
        <w:tabs>
          <w:tab w:val="clear" w:pos="437"/>
          <w:tab w:val="num" w:pos="709"/>
        </w:tabs>
        <w:spacing w:before="57" w:beforeAutospacing="0" w:after="0"/>
        <w:ind w:left="709" w:hanging="283"/>
      </w:pPr>
      <w:r>
        <w:rPr>
          <w:rFonts w:ascii="Tahoma" w:hAnsi="Tahoma" w:cs="Tahoma"/>
          <w:sz w:val="20"/>
          <w:szCs w:val="20"/>
        </w:rPr>
        <w:t>nedodržení smluvních ujednání o záruce za jakost,</w:t>
      </w:r>
    </w:p>
    <w:p w:rsidR="00B53FD6" w:rsidRDefault="00B53FD6" w:rsidP="000A54C2">
      <w:pPr>
        <w:pStyle w:val="Normlnweb"/>
        <w:numPr>
          <w:ilvl w:val="0"/>
          <w:numId w:val="21"/>
        </w:numPr>
        <w:tabs>
          <w:tab w:val="clear" w:pos="437"/>
          <w:tab w:val="num" w:pos="709"/>
        </w:tabs>
        <w:spacing w:before="57" w:beforeAutospacing="0"/>
        <w:ind w:left="709" w:hanging="283"/>
      </w:pPr>
      <w:r>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rsidR="001826B7" w:rsidRDefault="001826B7" w:rsidP="000A54C2">
      <w:pPr>
        <w:pStyle w:val="western"/>
        <w:numPr>
          <w:ilvl w:val="0"/>
          <w:numId w:val="10"/>
        </w:numPr>
        <w:ind w:left="426" w:hanging="426"/>
      </w:pPr>
      <w:r>
        <w:rPr>
          <w:rFonts w:ascii="Tahoma" w:hAnsi="Tahoma" w:cs="Tahoma"/>
          <w:sz w:val="20"/>
          <w:szCs w:val="20"/>
        </w:rPr>
        <w:t>Pro účely této smlouvy se pod pojmem „bez zbytečného odkladu“ rozumí nejpozději do 14 dnů.</w:t>
      </w:r>
    </w:p>
    <w:p w:rsidR="001826B7" w:rsidRDefault="001826B7" w:rsidP="000A54C2">
      <w:pPr>
        <w:pStyle w:val="western"/>
        <w:numPr>
          <w:ilvl w:val="0"/>
          <w:numId w:val="10"/>
        </w:numPr>
        <w:ind w:left="426" w:hanging="426"/>
      </w:pPr>
      <w:r>
        <w:rPr>
          <w:rFonts w:ascii="Tahoma" w:hAnsi="Tahoma" w:cs="Tahoma"/>
          <w:sz w:val="20"/>
          <w:szCs w:val="20"/>
        </w:rPr>
        <w:t>Obě smluvní strany mohou tuto smlouvu kdykoliv písemně vypovědět. Výpovědní lhůta činí 1 měsíc a počíná běžet prvním dnem kalendářního měsíce následujícího po doručení výpovědi druhé smluvní straně.</w:t>
      </w:r>
    </w:p>
    <w:p w:rsidR="00C4051A" w:rsidRDefault="00C4051A" w:rsidP="00511AD2">
      <w:pPr>
        <w:tabs>
          <w:tab w:val="left" w:pos="0"/>
        </w:tabs>
        <w:spacing w:after="120" w:line="276" w:lineRule="auto"/>
        <w:ind w:left="425"/>
        <w:jc w:val="both"/>
        <w:rPr>
          <w:rFonts w:ascii="Tahoma" w:hAnsi="Tahoma" w:cs="Tahoma"/>
          <w:sz w:val="20"/>
          <w:szCs w:val="22"/>
        </w:rPr>
      </w:pPr>
    </w:p>
    <w:p w:rsidR="00A612B8" w:rsidRPr="00633675" w:rsidRDefault="00A612B8" w:rsidP="00511AD2">
      <w:pPr>
        <w:tabs>
          <w:tab w:val="left" w:pos="0"/>
        </w:tabs>
        <w:spacing w:after="120" w:line="276" w:lineRule="auto"/>
        <w:ind w:left="425"/>
        <w:jc w:val="both"/>
        <w:rPr>
          <w:rFonts w:ascii="Tahoma" w:hAnsi="Tahoma" w:cs="Tahoma"/>
          <w:sz w:val="20"/>
          <w:szCs w:val="22"/>
        </w:rPr>
      </w:pPr>
    </w:p>
    <w:bookmarkEnd w:id="13"/>
    <w:p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rsidR="001826B7" w:rsidRDefault="001826B7" w:rsidP="000A54C2">
      <w:pPr>
        <w:pStyle w:val="western"/>
        <w:numPr>
          <w:ilvl w:val="0"/>
          <w:numId w:val="22"/>
        </w:numPr>
        <w:spacing w:before="119" w:beforeAutospacing="0"/>
        <w:ind w:left="426" w:hanging="426"/>
      </w:pPr>
      <w:bookmarkStart w:id="14" w:name="_Hlk81506826"/>
      <w:r>
        <w:rPr>
          <w:rFonts w:ascii="Tahoma" w:hAnsi="Tahoma" w:cs="Tahoma"/>
          <w:sz w:val="20"/>
          <w:szCs w:val="20"/>
        </w:rPr>
        <w:t>Právní vztahy touto smlouvou neupravené se řídí zákonem č. 89/2012 Sb., občanským zákoníkem, ve znění pozdějších předpisů.</w:t>
      </w:r>
    </w:p>
    <w:p w:rsidR="001826B7" w:rsidRDefault="001826B7" w:rsidP="000A54C2">
      <w:pPr>
        <w:pStyle w:val="western"/>
        <w:numPr>
          <w:ilvl w:val="0"/>
          <w:numId w:val="22"/>
        </w:numPr>
        <w:ind w:left="426" w:hanging="426"/>
      </w:pPr>
      <w:bookmarkStart w:id="15" w:name="OLE_LINK32"/>
      <w:bookmarkStart w:id="16" w:name="OLE_LINK31"/>
      <w:bookmarkEnd w:id="15"/>
      <w:bookmarkEnd w:id="16"/>
      <w:r>
        <w:rPr>
          <w:rFonts w:ascii="Tahoma" w:hAnsi="Tahoma" w:cs="Tahoma"/>
          <w:sz w:val="20"/>
          <w:szCs w:val="20"/>
        </w:rPr>
        <w:t>Nejpozději při podpisu této smlouvy je prodávající povinen předložit kupujícímu doklady prokazující shodu požadovaných medicinálních plynů a tlakových láhví vydané příslušným orgánem, a to v českém jazyce nebo úředně ověřeném překladu do českého jazyka.</w:t>
      </w:r>
    </w:p>
    <w:p w:rsidR="001826B7" w:rsidRDefault="001826B7" w:rsidP="000A54C2">
      <w:pPr>
        <w:pStyle w:val="western"/>
        <w:numPr>
          <w:ilvl w:val="0"/>
          <w:numId w:val="22"/>
        </w:numPr>
        <w:ind w:left="426" w:hanging="426"/>
      </w:pPr>
      <w:r>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1826B7" w:rsidRDefault="001826B7" w:rsidP="000A54C2">
      <w:pPr>
        <w:pStyle w:val="western"/>
        <w:numPr>
          <w:ilvl w:val="0"/>
          <w:numId w:val="22"/>
        </w:numPr>
        <w:ind w:left="426" w:hanging="426"/>
      </w:pPr>
      <w:r>
        <w:rPr>
          <w:rFonts w:ascii="Tahoma" w:hAnsi="Tahoma" w:cs="Tahoma"/>
          <w:sz w:val="20"/>
          <w:szCs w:val="20"/>
        </w:rPr>
        <w:t xml:space="preserve">Smluvní strany tímto prohlašují, že skutečnosti uvedené v této smlouvě nepovažují za obchodní tajemství ve smyslu </w:t>
      </w:r>
      <w:proofErr w:type="spellStart"/>
      <w:r>
        <w:rPr>
          <w:rFonts w:ascii="Tahoma" w:hAnsi="Tahoma" w:cs="Tahoma"/>
          <w:sz w:val="20"/>
          <w:szCs w:val="20"/>
        </w:rPr>
        <w:t>ust</w:t>
      </w:r>
      <w:proofErr w:type="spellEnd"/>
      <w:r>
        <w:rPr>
          <w:rFonts w:ascii="Tahoma" w:hAnsi="Tahoma" w:cs="Tahoma"/>
          <w:sz w:val="20"/>
          <w:szCs w:val="20"/>
        </w:rPr>
        <w:t>. § 504 zákona č. 89/2012 Sb., občanského zákoníku a udělují svolení k jejich využití a zveřejnění bez stanovení jakýchkoliv dalších podmínek.</w:t>
      </w:r>
    </w:p>
    <w:p w:rsidR="001826B7" w:rsidRDefault="001826B7" w:rsidP="000A54C2">
      <w:pPr>
        <w:pStyle w:val="western"/>
        <w:numPr>
          <w:ilvl w:val="0"/>
          <w:numId w:val="22"/>
        </w:numPr>
        <w:ind w:left="426" w:hanging="426"/>
      </w:pPr>
      <w:r>
        <w:rPr>
          <w:rFonts w:ascii="Tahoma" w:hAnsi="Tahoma" w:cs="Tahoma"/>
          <w:sz w:val="20"/>
          <w:szCs w:val="20"/>
        </w:rPr>
        <w:t>Tato smlouva nabývá platnosti a účinnosti dnem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rsidR="001826B7" w:rsidRDefault="001826B7" w:rsidP="000A54C2">
      <w:pPr>
        <w:pStyle w:val="western"/>
        <w:numPr>
          <w:ilvl w:val="0"/>
          <w:numId w:val="22"/>
        </w:numPr>
        <w:spacing w:before="119" w:beforeAutospacing="0" w:after="0"/>
        <w:ind w:left="426" w:hanging="426"/>
      </w:pPr>
      <w:r>
        <w:rPr>
          <w:rFonts w:ascii="Tahoma" w:hAnsi="Tahoma" w:cs="Tahoma"/>
          <w:sz w:val="20"/>
          <w:szCs w:val="20"/>
        </w:rPr>
        <w:t>Doplňování nebo změnu této smlouvy lze provádět jen se souhlasem obou smluvních stran, a to pouze formou písemných, datovaných, vzestupně číslovaných a takto označených dodatků.</w:t>
      </w:r>
    </w:p>
    <w:p w:rsidR="001826B7" w:rsidRDefault="001826B7" w:rsidP="000A54C2">
      <w:pPr>
        <w:pStyle w:val="western"/>
        <w:numPr>
          <w:ilvl w:val="0"/>
          <w:numId w:val="22"/>
        </w:numPr>
        <w:spacing w:before="119" w:beforeAutospacing="0" w:after="0"/>
        <w:ind w:left="426" w:hanging="426"/>
      </w:pPr>
      <w:r>
        <w:rPr>
          <w:rFonts w:ascii="Tahoma" w:hAnsi="Tahoma" w:cs="Tahoma"/>
          <w:sz w:val="20"/>
          <w:szCs w:val="20"/>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1826B7" w:rsidRDefault="001826B7" w:rsidP="000A54C2">
      <w:pPr>
        <w:pStyle w:val="western"/>
        <w:numPr>
          <w:ilvl w:val="0"/>
          <w:numId w:val="22"/>
        </w:numPr>
        <w:spacing w:before="119" w:beforeAutospacing="0" w:after="0"/>
        <w:ind w:left="426" w:hanging="426"/>
      </w:pPr>
      <w:r>
        <w:rPr>
          <w:rFonts w:ascii="Tahoma" w:hAnsi="Tahoma" w:cs="Tahoma"/>
          <w:sz w:val="20"/>
          <w:szCs w:val="20"/>
        </w:rPr>
        <w:t>Smluvní strany prohlašují, že osoby podepisující tuto smlouvu jsou k tomuto úkonu oprávněny.</w:t>
      </w:r>
    </w:p>
    <w:p w:rsidR="001826B7" w:rsidRPr="001826B7" w:rsidRDefault="001826B7" w:rsidP="000A54C2">
      <w:pPr>
        <w:pStyle w:val="western"/>
        <w:numPr>
          <w:ilvl w:val="0"/>
          <w:numId w:val="22"/>
        </w:numPr>
        <w:spacing w:before="119" w:beforeAutospacing="0" w:after="0"/>
        <w:ind w:left="426" w:hanging="426"/>
      </w:pPr>
      <w:r>
        <w:rPr>
          <w:rFonts w:ascii="Tahoma" w:hAnsi="Tahoma" w:cs="Tahoma"/>
          <w:sz w:val="20"/>
          <w:szCs w:val="20"/>
        </w:rPr>
        <w:t>V případě podpisu smlouvy v listinné podobě, bude tato smlouva vyhotovena ve 2 stejnopisech, z nichž po podpisu kupující/nájemce obdrží 1 vyhotovení a prodávající/pronajímatel 1 vyhotovení.</w:t>
      </w:r>
    </w:p>
    <w:p w:rsidR="001826B7" w:rsidRPr="001826B7" w:rsidRDefault="001826B7" w:rsidP="000A54C2">
      <w:pPr>
        <w:pStyle w:val="western"/>
        <w:numPr>
          <w:ilvl w:val="0"/>
          <w:numId w:val="22"/>
        </w:numPr>
        <w:spacing w:before="119" w:beforeAutospacing="0" w:after="0"/>
        <w:ind w:left="426" w:hanging="426"/>
      </w:pPr>
      <w:r>
        <w:rPr>
          <w:rFonts w:ascii="Tahoma" w:hAnsi="Tahoma" w:cs="Tahoma"/>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9C274D" w:rsidRDefault="00531A1D" w:rsidP="000A54C2">
      <w:pPr>
        <w:pStyle w:val="Odstavecseseznamem"/>
        <w:numPr>
          <w:ilvl w:val="0"/>
          <w:numId w:val="22"/>
        </w:numPr>
        <w:spacing w:after="120" w:line="276" w:lineRule="auto"/>
        <w:ind w:left="426" w:hanging="426"/>
        <w:jc w:val="both"/>
        <w:rPr>
          <w:rFonts w:ascii="Tahoma" w:hAnsi="Tahoma" w:cs="Tahoma"/>
          <w:sz w:val="20"/>
          <w:szCs w:val="22"/>
        </w:rPr>
      </w:pPr>
      <w:bookmarkStart w:id="17" w:name="_Hlk82415956"/>
      <w:bookmarkEnd w:id="14"/>
      <w:r w:rsidRPr="001E5A43">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hyperlink r:id="rId10" w:history="1">
        <w:r w:rsidR="001E5A43" w:rsidRPr="006C7A17">
          <w:rPr>
            <w:rStyle w:val="Hypertextovodkaz"/>
            <w:rFonts w:ascii="Tahoma" w:hAnsi="Tahoma" w:cs="Tahoma"/>
            <w:sz w:val="20"/>
            <w:szCs w:val="22"/>
          </w:rPr>
          <w:t>https://www.snopava.cz/nemocnice/ochrana-osobnich-udaju</w:t>
        </w:r>
      </w:hyperlink>
      <w:r w:rsidR="001E5A43">
        <w:rPr>
          <w:rFonts w:ascii="Tahoma" w:hAnsi="Tahoma" w:cs="Tahoma"/>
          <w:sz w:val="20"/>
          <w:szCs w:val="22"/>
        </w:rPr>
        <w:t>.</w:t>
      </w:r>
    </w:p>
    <w:p w:rsidR="001E5A43" w:rsidRPr="001E5A43" w:rsidRDefault="001E5A43" w:rsidP="001E5A43">
      <w:pPr>
        <w:pStyle w:val="Odstavecseseznamem"/>
        <w:spacing w:after="120" w:line="276" w:lineRule="auto"/>
        <w:ind w:left="426"/>
        <w:jc w:val="both"/>
        <w:rPr>
          <w:rFonts w:ascii="Tahoma" w:hAnsi="Tahoma" w:cs="Tahoma"/>
          <w:sz w:val="20"/>
          <w:szCs w:val="22"/>
        </w:rPr>
      </w:pPr>
    </w:p>
    <w:bookmarkEnd w:id="17"/>
    <w:p w:rsidR="004979E1" w:rsidRPr="008A6C95" w:rsidRDefault="004979E1" w:rsidP="001E5A43">
      <w:pPr>
        <w:spacing w:line="276" w:lineRule="auto"/>
        <w:jc w:val="both"/>
        <w:rPr>
          <w:rFonts w:ascii="Tahoma" w:hAnsi="Tahoma" w:cs="Tahoma"/>
          <w:b/>
          <w:sz w:val="20"/>
          <w:szCs w:val="22"/>
          <w:u w:val="single"/>
        </w:rPr>
      </w:pPr>
      <w:r w:rsidRPr="008A6C95">
        <w:rPr>
          <w:rFonts w:ascii="Tahoma" w:hAnsi="Tahoma" w:cs="Tahoma"/>
          <w:b/>
          <w:sz w:val="20"/>
          <w:szCs w:val="22"/>
          <w:u w:val="single"/>
        </w:rPr>
        <w:lastRenderedPageBreak/>
        <w:t>Součástí smlouvy j</w:t>
      </w:r>
      <w:r w:rsidR="00511AD2" w:rsidRPr="008A6C95">
        <w:rPr>
          <w:rFonts w:ascii="Tahoma" w:hAnsi="Tahoma" w:cs="Tahoma"/>
          <w:b/>
          <w:sz w:val="20"/>
          <w:szCs w:val="22"/>
          <w:u w:val="single"/>
        </w:rPr>
        <w:t>e</w:t>
      </w:r>
      <w:r w:rsidRPr="008A6C95">
        <w:rPr>
          <w:rFonts w:ascii="Tahoma" w:hAnsi="Tahoma" w:cs="Tahoma"/>
          <w:b/>
          <w:sz w:val="20"/>
          <w:szCs w:val="22"/>
          <w:u w:val="single"/>
        </w:rPr>
        <w:t>:</w:t>
      </w:r>
    </w:p>
    <w:p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1E5A43">
        <w:rPr>
          <w:rFonts w:ascii="Tahoma" w:hAnsi="Tahoma" w:cs="Tahoma"/>
          <w:sz w:val="20"/>
          <w:szCs w:val="22"/>
        </w:rPr>
        <w:t>– Ceník dodávaného zboží a cen nájmu</w:t>
      </w:r>
    </w:p>
    <w:p w:rsidR="00F514D6" w:rsidRDefault="00F514D6" w:rsidP="007C0279">
      <w:pPr>
        <w:spacing w:line="276" w:lineRule="auto"/>
        <w:ind w:left="425" w:firstLine="284"/>
        <w:jc w:val="both"/>
        <w:rPr>
          <w:rFonts w:ascii="Tahoma" w:hAnsi="Tahoma" w:cs="Tahoma"/>
          <w:sz w:val="20"/>
          <w:szCs w:val="22"/>
        </w:rPr>
      </w:pPr>
    </w:p>
    <w:p w:rsidR="004979E1" w:rsidRDefault="004979E1"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rsidTr="00D70880">
        <w:tc>
          <w:tcPr>
            <w:tcW w:w="4581"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633675">
              <w:rPr>
                <w:rFonts w:ascii="Tahoma" w:hAnsi="Tahoma" w:cs="Tahoma"/>
                <w:sz w:val="20"/>
                <w:szCs w:val="20"/>
              </w:rPr>
              <w:t>………………………</w:t>
            </w:r>
            <w:r w:rsidRPr="00633675">
              <w:rPr>
                <w:rFonts w:ascii="Tahoma" w:hAnsi="Tahoma" w:cs="Tahoma"/>
                <w:sz w:val="20"/>
                <w:szCs w:val="20"/>
              </w:rPr>
              <w:t>dne  ………</w:t>
            </w:r>
          </w:p>
        </w:tc>
      </w:tr>
      <w:tr w:rsidR="003E7416" w:rsidRPr="00633675" w:rsidTr="00D70880">
        <w:tc>
          <w:tcPr>
            <w:tcW w:w="4581" w:type="dxa"/>
          </w:tcPr>
          <w:p w:rsidR="00D70880" w:rsidRDefault="00D70880"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rsidR="008A363E" w:rsidRDefault="008A363E"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p>
    <w:p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r>
      <w:r w:rsidR="001E5A43">
        <w:rPr>
          <w:rFonts w:ascii="Tahoma" w:hAnsi="Tahoma" w:cs="Tahoma"/>
          <w:sz w:val="20"/>
          <w:szCs w:val="20"/>
        </w:rPr>
        <w:t xml:space="preserve">     </w:t>
      </w:r>
      <w:r w:rsidRPr="00633675">
        <w:rPr>
          <w:rFonts w:ascii="Tahoma" w:hAnsi="Tahoma" w:cs="Tahoma"/>
          <w:sz w:val="20"/>
          <w:szCs w:val="20"/>
        </w:rPr>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001E5A43">
        <w:rPr>
          <w:rFonts w:ascii="Tahoma" w:hAnsi="Tahoma" w:cs="Tahoma"/>
          <w:sz w:val="20"/>
          <w:szCs w:val="20"/>
        </w:rPr>
        <w:t xml:space="preserve">          </w:t>
      </w:r>
      <w:r w:rsidRPr="00633675">
        <w:rPr>
          <w:rFonts w:ascii="Tahoma" w:hAnsi="Tahoma" w:cs="Tahoma"/>
          <w:sz w:val="20"/>
          <w:szCs w:val="20"/>
        </w:rPr>
        <w:t>Za prodávajícího</w:t>
      </w:r>
      <w:r w:rsidRPr="00633675">
        <w:rPr>
          <w:rFonts w:ascii="Tahoma" w:hAnsi="Tahoma" w:cs="Tahoma"/>
          <w:sz w:val="20"/>
          <w:szCs w:val="20"/>
        </w:rPr>
        <w:tab/>
      </w:r>
    </w:p>
    <w:p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rsidR="00F65D8D" w:rsidRDefault="00F65D8D">
      <w:pPr>
        <w:rPr>
          <w:rFonts w:ascii="Tahoma" w:hAnsi="Tahoma" w:cs="Tahoma"/>
          <w:b/>
          <w:iCs/>
          <w:sz w:val="20"/>
          <w:szCs w:val="22"/>
          <w:u w:val="single"/>
        </w:rPr>
      </w:pPr>
      <w:r>
        <w:rPr>
          <w:rFonts w:ascii="Tahoma" w:hAnsi="Tahoma" w:cs="Tahoma"/>
          <w:b/>
          <w:iCs/>
          <w:sz w:val="20"/>
          <w:szCs w:val="22"/>
          <w:u w:val="single"/>
        </w:rPr>
        <w:br w:type="page"/>
      </w:r>
    </w:p>
    <w:p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rsidR="008A363E" w:rsidRDefault="00633675" w:rsidP="00ED39A6">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rsidR="0073300A" w:rsidRPr="008A363E" w:rsidRDefault="0073300A" w:rsidP="00ED39A6">
      <w:pPr>
        <w:spacing w:after="120" w:line="276" w:lineRule="auto"/>
        <w:ind w:left="425" w:hanging="425"/>
        <w:rPr>
          <w:rFonts w:ascii="Tahoma" w:hAnsi="Tahoma" w:cs="Tahoma"/>
          <w:b/>
          <w:iCs/>
          <w:sz w:val="20"/>
          <w:szCs w:val="22"/>
        </w:rPr>
      </w:pPr>
    </w:p>
    <w:sectPr w:rsidR="0073300A" w:rsidRPr="008A363E" w:rsidSect="008A6C95">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D1" w:rsidRDefault="00BA70D1">
      <w:r>
        <w:separator/>
      </w:r>
    </w:p>
    <w:p w:rsidR="00BA70D1" w:rsidRDefault="00BA70D1"/>
  </w:endnote>
  <w:endnote w:type="continuationSeparator" w:id="0">
    <w:p w:rsidR="00BA70D1" w:rsidRDefault="00BA70D1">
      <w:r>
        <w:continuationSeparator/>
      </w:r>
    </w:p>
    <w:p w:rsidR="00BA70D1" w:rsidRDefault="00BA70D1"/>
    <w:p w:rsidR="00BA70D1" w:rsidRDefault="00BA70D1">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BA70D1">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F65B09">
      <w:rPr>
        <w:rFonts w:ascii="Tahoma" w:hAnsi="Tahoma" w:cs="Tahoma"/>
        <w:b/>
        <w:noProof/>
        <w:sz w:val="18"/>
        <w:szCs w:val="18"/>
      </w:rPr>
      <w:t>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F65B09">
      <w:rPr>
        <w:rFonts w:ascii="Tahoma" w:hAnsi="Tahoma" w:cs="Tahoma"/>
        <w:b/>
        <w:noProof/>
        <w:sz w:val="18"/>
        <w:szCs w:val="18"/>
      </w:rPr>
      <w:t>11</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073BB0" w:rsidRPr="009C274D" w:rsidRDefault="007A500E" w:rsidP="004F7571">
    <w:pPr>
      <w:pStyle w:val="Zpat"/>
      <w:tabs>
        <w:tab w:val="clear" w:pos="9072"/>
        <w:tab w:val="right" w:pos="9498"/>
      </w:tabs>
      <w:jc w:val="right"/>
      <w:rPr>
        <w:rFonts w:ascii="Tahoma" w:hAnsi="Tahoma" w:cs="Tahoma"/>
        <w:iCs/>
        <w:sz w:val="20"/>
        <w:szCs w:val="20"/>
      </w:rPr>
    </w:pPr>
    <w:r>
      <w:rPr>
        <w:rFonts w:ascii="Verdana" w:hAnsi="Verdana"/>
        <w:sz w:val="18"/>
        <w:szCs w:val="18"/>
      </w:rPr>
      <w:tab/>
    </w:r>
    <w:r w:rsidR="009C274D" w:rsidRPr="009C274D">
      <w:rPr>
        <w:rFonts w:ascii="Tahoma" w:hAnsi="Tahoma" w:cs="Tahoma"/>
        <w:bCs/>
        <w:color w:val="000000"/>
        <w:sz w:val="20"/>
        <w:szCs w:val="20"/>
        <w:shd w:val="clear" w:color="auto" w:fill="FFFFFF"/>
      </w:rPr>
      <w:t>OPA/Hal/2022/3</w:t>
    </w:r>
    <w:r w:rsidR="004747E9">
      <w:rPr>
        <w:rFonts w:ascii="Tahoma" w:hAnsi="Tahoma" w:cs="Tahoma"/>
        <w:bCs/>
        <w:color w:val="000000"/>
        <w:sz w:val="20"/>
        <w:szCs w:val="20"/>
        <w:shd w:val="clear" w:color="auto" w:fill="FFFFFF"/>
      </w:rPr>
      <w:t>4</w:t>
    </w:r>
    <w:r w:rsidR="009C274D" w:rsidRPr="009C274D">
      <w:rPr>
        <w:rFonts w:ascii="Tahoma" w:hAnsi="Tahoma" w:cs="Tahoma"/>
        <w:bCs/>
        <w:color w:val="000000"/>
        <w:sz w:val="20"/>
        <w:szCs w:val="20"/>
        <w:shd w:val="clear" w:color="auto" w:fill="FFFFFF"/>
      </w:rPr>
      <w:t>/</w:t>
    </w:r>
    <w:proofErr w:type="spellStart"/>
    <w:r w:rsidR="004747E9">
      <w:rPr>
        <w:rFonts w:ascii="Tahoma" w:hAnsi="Tahoma" w:cs="Tahoma"/>
        <w:bCs/>
        <w:color w:val="000000"/>
        <w:sz w:val="20"/>
        <w:szCs w:val="20"/>
        <w:shd w:val="clear" w:color="auto" w:fill="FFFFFF"/>
      </w:rPr>
      <w:t>medic</w:t>
    </w:r>
    <w:proofErr w:type="spellEnd"/>
    <w:r w:rsidR="004747E9">
      <w:rPr>
        <w:rFonts w:ascii="Tahoma" w:hAnsi="Tahoma" w:cs="Tahoma"/>
        <w:bCs/>
        <w:color w:val="000000"/>
        <w:sz w:val="20"/>
        <w:szCs w:val="20"/>
        <w:shd w:val="clear" w:color="auto" w:fill="FFFFFF"/>
      </w:rPr>
      <w:t>. a techn. plyny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BA70D1">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11606C">
      <w:rPr>
        <w:rFonts w:ascii="Tahoma" w:hAnsi="Tahoma" w:cs="Tahoma"/>
        <w:b/>
        <w:noProof/>
        <w:sz w:val="16"/>
        <w:szCs w:val="16"/>
      </w:rPr>
      <w:t>12</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D1" w:rsidRDefault="00BA70D1">
      <w:r>
        <w:separator/>
      </w:r>
    </w:p>
    <w:p w:rsidR="00BA70D1" w:rsidRDefault="00BA70D1"/>
  </w:footnote>
  <w:footnote w:type="continuationSeparator" w:id="0">
    <w:p w:rsidR="00BA70D1" w:rsidRDefault="00BA70D1">
      <w:r>
        <w:continuationSeparator/>
      </w:r>
    </w:p>
    <w:p w:rsidR="00BA70D1" w:rsidRDefault="00BA7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71" w:rsidRPr="004F7571" w:rsidRDefault="004F7571">
    <w:pPr>
      <w:pStyle w:val="Zhlav"/>
      <w:rPr>
        <w:rFonts w:ascii="Verdana" w:hAnsi="Verdana"/>
        <w:sz w:val="18"/>
        <w:szCs w:val="18"/>
      </w:rPr>
    </w:pPr>
    <w:r w:rsidRPr="004F7571">
      <w:rPr>
        <w:rFonts w:ascii="Verdana" w:hAnsi="Verdana"/>
        <w:sz w:val="18"/>
        <w:szCs w:val="18"/>
      </w:rPr>
      <w:t>Příloha č.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96815AE"/>
    <w:multiLevelType w:val="multilevel"/>
    <w:tmpl w:val="CE761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D7FEC"/>
    <w:multiLevelType w:val="hybridMultilevel"/>
    <w:tmpl w:val="CA802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C0FF3"/>
    <w:multiLevelType w:val="multilevel"/>
    <w:tmpl w:val="4524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24B85"/>
    <w:multiLevelType w:val="multilevel"/>
    <w:tmpl w:val="FB46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726D9"/>
    <w:multiLevelType w:val="multilevel"/>
    <w:tmpl w:val="20CA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75DA9"/>
    <w:multiLevelType w:val="hybridMultilevel"/>
    <w:tmpl w:val="F39E9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18">
    <w:nsid w:val="4AC23BC0"/>
    <w:multiLevelType w:val="hybridMultilevel"/>
    <w:tmpl w:val="DEDA1312"/>
    <w:lvl w:ilvl="0" w:tplc="04050001">
      <w:start w:val="1"/>
      <w:numFmt w:val="bullet"/>
      <w:lvlText w:val=""/>
      <w:lvlJc w:val="left"/>
      <w:pPr>
        <w:tabs>
          <w:tab w:val="num" w:pos="437"/>
        </w:tabs>
        <w:ind w:left="437" w:hanging="437"/>
      </w:pPr>
      <w:rPr>
        <w:rFonts w:ascii="Symbol" w:hAnsi="Symbol"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nsid w:val="4ED03758"/>
    <w:multiLevelType w:val="multilevel"/>
    <w:tmpl w:val="BF38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nsid w:val="52E137AA"/>
    <w:multiLevelType w:val="multilevel"/>
    <w:tmpl w:val="56E8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8974C9"/>
    <w:multiLevelType w:val="hybridMultilevel"/>
    <w:tmpl w:val="42BA6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num w:numId="1">
    <w:abstractNumId w:val="10"/>
  </w:num>
  <w:num w:numId="2">
    <w:abstractNumId w:val="11"/>
  </w:num>
  <w:num w:numId="3">
    <w:abstractNumId w:val="19"/>
  </w:num>
  <w:num w:numId="4">
    <w:abstractNumId w:val="12"/>
  </w:num>
  <w:num w:numId="5">
    <w:abstractNumId w:val="23"/>
  </w:num>
  <w:num w:numId="6">
    <w:abstractNumId w:val="25"/>
  </w:num>
  <w:num w:numId="7">
    <w:abstractNumId w:val="13"/>
  </w:num>
  <w:num w:numId="8">
    <w:abstractNumId w:val="21"/>
  </w:num>
  <w:num w:numId="9">
    <w:abstractNumId w:val="15"/>
  </w:num>
  <w:num w:numId="10">
    <w:abstractNumId w:val="14"/>
  </w:num>
  <w:num w:numId="11">
    <w:abstractNumId w:val="16"/>
  </w:num>
  <w:num w:numId="12">
    <w:abstractNumId w:val="17"/>
  </w:num>
  <w:num w:numId="13">
    <w:abstractNumId w:val="9"/>
  </w:num>
  <w:num w:numId="14">
    <w:abstractNumId w:val="24"/>
  </w:num>
  <w:num w:numId="15">
    <w:abstractNumId w:val="22"/>
  </w:num>
  <w:num w:numId="16">
    <w:abstractNumId w:val="20"/>
  </w:num>
  <w:num w:numId="17">
    <w:abstractNumId w:val="4"/>
  </w:num>
  <w:num w:numId="18">
    <w:abstractNumId w:val="7"/>
  </w:num>
  <w:num w:numId="19">
    <w:abstractNumId w:val="8"/>
  </w:num>
  <w:num w:numId="20">
    <w:abstractNumId w:val="6"/>
  </w:num>
  <w:num w:numId="21">
    <w:abstractNumId w:val="18"/>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A26FC"/>
    <w:rsid w:val="000A54C2"/>
    <w:rsid w:val="000B3293"/>
    <w:rsid w:val="000B3603"/>
    <w:rsid w:val="000C3174"/>
    <w:rsid w:val="000C4D65"/>
    <w:rsid w:val="000C533E"/>
    <w:rsid w:val="000D162B"/>
    <w:rsid w:val="000D182D"/>
    <w:rsid w:val="000D694E"/>
    <w:rsid w:val="000E1DEB"/>
    <w:rsid w:val="000E22E3"/>
    <w:rsid w:val="000E5A82"/>
    <w:rsid w:val="000F1300"/>
    <w:rsid w:val="000F34B6"/>
    <w:rsid w:val="000F4834"/>
    <w:rsid w:val="00103E8A"/>
    <w:rsid w:val="0010619D"/>
    <w:rsid w:val="00110EFE"/>
    <w:rsid w:val="00111E81"/>
    <w:rsid w:val="001120AC"/>
    <w:rsid w:val="00114D8B"/>
    <w:rsid w:val="001151B3"/>
    <w:rsid w:val="0011606C"/>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26B7"/>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43"/>
    <w:rsid w:val="001E5ADC"/>
    <w:rsid w:val="001E6FF1"/>
    <w:rsid w:val="001F2FF6"/>
    <w:rsid w:val="001F5550"/>
    <w:rsid w:val="001F7674"/>
    <w:rsid w:val="00201114"/>
    <w:rsid w:val="00203389"/>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43FAD"/>
    <w:rsid w:val="00247391"/>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62"/>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1214"/>
    <w:rsid w:val="003E4E50"/>
    <w:rsid w:val="003E7416"/>
    <w:rsid w:val="003F13B7"/>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7E9"/>
    <w:rsid w:val="00474BE2"/>
    <w:rsid w:val="00476CA3"/>
    <w:rsid w:val="00481AD0"/>
    <w:rsid w:val="00481D88"/>
    <w:rsid w:val="00484A73"/>
    <w:rsid w:val="00486F0C"/>
    <w:rsid w:val="00487C11"/>
    <w:rsid w:val="004948B1"/>
    <w:rsid w:val="004979E1"/>
    <w:rsid w:val="004A05C6"/>
    <w:rsid w:val="004A5D34"/>
    <w:rsid w:val="004A628A"/>
    <w:rsid w:val="004A7E89"/>
    <w:rsid w:val="004B1C50"/>
    <w:rsid w:val="004B3347"/>
    <w:rsid w:val="004B4E16"/>
    <w:rsid w:val="004B505D"/>
    <w:rsid w:val="004B69E4"/>
    <w:rsid w:val="004B79F9"/>
    <w:rsid w:val="004C3E58"/>
    <w:rsid w:val="004D2942"/>
    <w:rsid w:val="004D5FF7"/>
    <w:rsid w:val="004E3EEF"/>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0506"/>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D6924"/>
    <w:rsid w:val="005E2FC0"/>
    <w:rsid w:val="005E398E"/>
    <w:rsid w:val="005F0D2C"/>
    <w:rsid w:val="005F704C"/>
    <w:rsid w:val="005F790B"/>
    <w:rsid w:val="006006AF"/>
    <w:rsid w:val="006039E3"/>
    <w:rsid w:val="00604184"/>
    <w:rsid w:val="00616EC0"/>
    <w:rsid w:val="00616EE7"/>
    <w:rsid w:val="00617EF9"/>
    <w:rsid w:val="0062088D"/>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500E"/>
    <w:rsid w:val="007A5974"/>
    <w:rsid w:val="007A6219"/>
    <w:rsid w:val="007B05B7"/>
    <w:rsid w:val="007B2D98"/>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8037CD"/>
    <w:rsid w:val="0080729C"/>
    <w:rsid w:val="00810A24"/>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A15AE"/>
    <w:rsid w:val="008A1F80"/>
    <w:rsid w:val="008A363E"/>
    <w:rsid w:val="008A6183"/>
    <w:rsid w:val="008A6C95"/>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45A25"/>
    <w:rsid w:val="009512E0"/>
    <w:rsid w:val="00952CA9"/>
    <w:rsid w:val="0095429E"/>
    <w:rsid w:val="009601F0"/>
    <w:rsid w:val="00962FA6"/>
    <w:rsid w:val="0096582C"/>
    <w:rsid w:val="00966A3A"/>
    <w:rsid w:val="009676DB"/>
    <w:rsid w:val="00971EEA"/>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274D"/>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24A9"/>
    <w:rsid w:val="00A15D7E"/>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20D5"/>
    <w:rsid w:val="00A6412C"/>
    <w:rsid w:val="00A6487B"/>
    <w:rsid w:val="00A67DB2"/>
    <w:rsid w:val="00A800F1"/>
    <w:rsid w:val="00A83AE6"/>
    <w:rsid w:val="00A867B9"/>
    <w:rsid w:val="00A92C9A"/>
    <w:rsid w:val="00A945F1"/>
    <w:rsid w:val="00A95090"/>
    <w:rsid w:val="00A95A5B"/>
    <w:rsid w:val="00AA5697"/>
    <w:rsid w:val="00AA7EF9"/>
    <w:rsid w:val="00AB1FF8"/>
    <w:rsid w:val="00AB5B15"/>
    <w:rsid w:val="00AB6033"/>
    <w:rsid w:val="00AB67E5"/>
    <w:rsid w:val="00AC0D11"/>
    <w:rsid w:val="00AC1F90"/>
    <w:rsid w:val="00AC58F7"/>
    <w:rsid w:val="00AD28BA"/>
    <w:rsid w:val="00AD61FC"/>
    <w:rsid w:val="00AD6B99"/>
    <w:rsid w:val="00AE469D"/>
    <w:rsid w:val="00AF40CB"/>
    <w:rsid w:val="00AF5D57"/>
    <w:rsid w:val="00AF7E74"/>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40FDD"/>
    <w:rsid w:val="00B45033"/>
    <w:rsid w:val="00B53FD6"/>
    <w:rsid w:val="00B54AD2"/>
    <w:rsid w:val="00B563A8"/>
    <w:rsid w:val="00B56D7C"/>
    <w:rsid w:val="00B60673"/>
    <w:rsid w:val="00B6133F"/>
    <w:rsid w:val="00B61C73"/>
    <w:rsid w:val="00B63017"/>
    <w:rsid w:val="00B63C03"/>
    <w:rsid w:val="00B66E29"/>
    <w:rsid w:val="00B677D2"/>
    <w:rsid w:val="00B710CD"/>
    <w:rsid w:val="00B71B68"/>
    <w:rsid w:val="00B7455C"/>
    <w:rsid w:val="00B750AF"/>
    <w:rsid w:val="00B8371E"/>
    <w:rsid w:val="00B87525"/>
    <w:rsid w:val="00B902ED"/>
    <w:rsid w:val="00B96110"/>
    <w:rsid w:val="00B9701C"/>
    <w:rsid w:val="00BA15B2"/>
    <w:rsid w:val="00BA29D5"/>
    <w:rsid w:val="00BA29D9"/>
    <w:rsid w:val="00BA500B"/>
    <w:rsid w:val="00BA5A70"/>
    <w:rsid w:val="00BA70D1"/>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3850"/>
    <w:rsid w:val="00BF3D79"/>
    <w:rsid w:val="00BF7F89"/>
    <w:rsid w:val="00C05F12"/>
    <w:rsid w:val="00C14621"/>
    <w:rsid w:val="00C176D0"/>
    <w:rsid w:val="00C20471"/>
    <w:rsid w:val="00C20853"/>
    <w:rsid w:val="00C21325"/>
    <w:rsid w:val="00C252C1"/>
    <w:rsid w:val="00C2577F"/>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16C1"/>
    <w:rsid w:val="00C72894"/>
    <w:rsid w:val="00C749A5"/>
    <w:rsid w:val="00C74CCC"/>
    <w:rsid w:val="00C8284A"/>
    <w:rsid w:val="00C82A02"/>
    <w:rsid w:val="00C82EAF"/>
    <w:rsid w:val="00C84A55"/>
    <w:rsid w:val="00C8513A"/>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13D"/>
    <w:rsid w:val="00E15AD4"/>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6B04"/>
    <w:rsid w:val="00E7790D"/>
    <w:rsid w:val="00E80E0C"/>
    <w:rsid w:val="00E83706"/>
    <w:rsid w:val="00E84356"/>
    <w:rsid w:val="00E85B01"/>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A0"/>
    <w:rsid w:val="00F50C30"/>
    <w:rsid w:val="00F514D6"/>
    <w:rsid w:val="00F57658"/>
    <w:rsid w:val="00F57C74"/>
    <w:rsid w:val="00F6007D"/>
    <w:rsid w:val="00F609E4"/>
    <w:rsid w:val="00F6515B"/>
    <w:rsid w:val="00F65B09"/>
    <w:rsid w:val="00F65D8D"/>
    <w:rsid w:val="00F81D8E"/>
    <w:rsid w:val="00F82BEA"/>
    <w:rsid w:val="00F85064"/>
    <w:rsid w:val="00F90C11"/>
    <w:rsid w:val="00F96E67"/>
    <w:rsid w:val="00FA6687"/>
    <w:rsid w:val="00FB236E"/>
    <w:rsid w:val="00FB3D20"/>
    <w:rsid w:val="00FB3FDF"/>
    <w:rsid w:val="00FB47DA"/>
    <w:rsid w:val="00FB4B32"/>
    <w:rsid w:val="00FB5EC9"/>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6"/>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western">
    <w:name w:val="western"/>
    <w:basedOn w:val="Normln"/>
    <w:rsid w:val="004E3EEF"/>
    <w:pPr>
      <w:spacing w:before="100" w:beforeAutospacing="1" w:after="119" w:line="276" w:lineRule="auto"/>
      <w:jc w:val="both"/>
    </w:pPr>
    <w:rPr>
      <w:color w:val="000000"/>
    </w:rPr>
  </w:style>
  <w:style w:type="paragraph" w:styleId="Normlnweb">
    <w:name w:val="Normal (Web)"/>
    <w:basedOn w:val="Normln"/>
    <w:uiPriority w:val="99"/>
    <w:semiHidden/>
    <w:unhideWhenUsed/>
    <w:rsid w:val="00A124A9"/>
    <w:pPr>
      <w:spacing w:before="100" w:beforeAutospacing="1" w:after="119" w:line="276" w:lineRule="auto"/>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6"/>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western">
    <w:name w:val="western"/>
    <w:basedOn w:val="Normln"/>
    <w:rsid w:val="004E3EEF"/>
    <w:pPr>
      <w:spacing w:before="100" w:beforeAutospacing="1" w:after="119" w:line="276" w:lineRule="auto"/>
      <w:jc w:val="both"/>
    </w:pPr>
    <w:rPr>
      <w:color w:val="000000"/>
    </w:rPr>
  </w:style>
  <w:style w:type="paragraph" w:styleId="Normlnweb">
    <w:name w:val="Normal (Web)"/>
    <w:basedOn w:val="Normln"/>
    <w:uiPriority w:val="99"/>
    <w:semiHidden/>
    <w:unhideWhenUsed/>
    <w:rsid w:val="00A124A9"/>
    <w:pPr>
      <w:spacing w:before="100" w:beforeAutospacing="1" w:after="119" w:line="276" w:lineRule="auto"/>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404">
      <w:bodyDiv w:val="1"/>
      <w:marLeft w:val="0"/>
      <w:marRight w:val="0"/>
      <w:marTop w:val="0"/>
      <w:marBottom w:val="0"/>
      <w:divBdr>
        <w:top w:val="none" w:sz="0" w:space="0" w:color="auto"/>
        <w:left w:val="none" w:sz="0" w:space="0" w:color="auto"/>
        <w:bottom w:val="none" w:sz="0" w:space="0" w:color="auto"/>
        <w:right w:val="none" w:sz="0" w:space="0" w:color="auto"/>
      </w:divBdr>
    </w:div>
    <w:div w:id="193345331">
      <w:bodyDiv w:val="1"/>
      <w:marLeft w:val="0"/>
      <w:marRight w:val="0"/>
      <w:marTop w:val="0"/>
      <w:marBottom w:val="0"/>
      <w:divBdr>
        <w:top w:val="none" w:sz="0" w:space="0" w:color="auto"/>
        <w:left w:val="none" w:sz="0" w:space="0" w:color="auto"/>
        <w:bottom w:val="none" w:sz="0" w:space="0" w:color="auto"/>
        <w:right w:val="none" w:sz="0" w:space="0" w:color="auto"/>
      </w:divBdr>
    </w:div>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284627634">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335881984">
      <w:bodyDiv w:val="1"/>
      <w:marLeft w:val="0"/>
      <w:marRight w:val="0"/>
      <w:marTop w:val="0"/>
      <w:marBottom w:val="0"/>
      <w:divBdr>
        <w:top w:val="none" w:sz="0" w:space="0" w:color="auto"/>
        <w:left w:val="none" w:sz="0" w:space="0" w:color="auto"/>
        <w:bottom w:val="none" w:sz="0" w:space="0" w:color="auto"/>
        <w:right w:val="none" w:sz="0" w:space="0" w:color="auto"/>
      </w:divBdr>
    </w:div>
    <w:div w:id="424808408">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0243578">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5741920">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761485930">
      <w:bodyDiv w:val="1"/>
      <w:marLeft w:val="0"/>
      <w:marRight w:val="0"/>
      <w:marTop w:val="0"/>
      <w:marBottom w:val="0"/>
      <w:divBdr>
        <w:top w:val="none" w:sz="0" w:space="0" w:color="auto"/>
        <w:left w:val="none" w:sz="0" w:space="0" w:color="auto"/>
        <w:bottom w:val="none" w:sz="0" w:space="0" w:color="auto"/>
        <w:right w:val="none" w:sz="0" w:space="0" w:color="auto"/>
      </w:divBdr>
    </w:div>
    <w:div w:id="787116596">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2765709">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18862548">
      <w:bodyDiv w:val="1"/>
      <w:marLeft w:val="0"/>
      <w:marRight w:val="0"/>
      <w:marTop w:val="0"/>
      <w:marBottom w:val="0"/>
      <w:divBdr>
        <w:top w:val="none" w:sz="0" w:space="0" w:color="auto"/>
        <w:left w:val="none" w:sz="0" w:space="0" w:color="auto"/>
        <w:bottom w:val="none" w:sz="0" w:space="0" w:color="auto"/>
        <w:right w:val="none" w:sz="0" w:space="0" w:color="auto"/>
      </w:divBdr>
    </w:div>
    <w:div w:id="1230115620">
      <w:bodyDiv w:val="1"/>
      <w:marLeft w:val="0"/>
      <w:marRight w:val="0"/>
      <w:marTop w:val="0"/>
      <w:marBottom w:val="0"/>
      <w:divBdr>
        <w:top w:val="none" w:sz="0" w:space="0" w:color="auto"/>
        <w:left w:val="none" w:sz="0" w:space="0" w:color="auto"/>
        <w:bottom w:val="none" w:sz="0" w:space="0" w:color="auto"/>
        <w:right w:val="none" w:sz="0" w:space="0" w:color="auto"/>
      </w:divBdr>
    </w:div>
    <w:div w:id="123878137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496607927">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876428896">
      <w:bodyDiv w:val="1"/>
      <w:marLeft w:val="0"/>
      <w:marRight w:val="0"/>
      <w:marTop w:val="0"/>
      <w:marBottom w:val="0"/>
      <w:divBdr>
        <w:top w:val="none" w:sz="0" w:space="0" w:color="auto"/>
        <w:left w:val="none" w:sz="0" w:space="0" w:color="auto"/>
        <w:bottom w:val="none" w:sz="0" w:space="0" w:color="auto"/>
        <w:right w:val="none" w:sz="0" w:space="0" w:color="auto"/>
      </w:divBdr>
    </w:div>
    <w:div w:id="190529031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snopava.cz/nemocnice/ochrana-osobnich-udaju" TargetMode="Externa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6E85-352F-4457-9895-BC2DBF3D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3474</Words>
  <Characters>20501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Věra Halfarová</cp:lastModifiedBy>
  <cp:revision>8</cp:revision>
  <cp:lastPrinted>2022-08-01T07:42:00Z</cp:lastPrinted>
  <dcterms:created xsi:type="dcterms:W3CDTF">2022-09-22T10:57:00Z</dcterms:created>
  <dcterms:modified xsi:type="dcterms:W3CDTF">2022-09-26T05:41:00Z</dcterms:modified>
</cp:coreProperties>
</file>