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78FF" w14:textId="2B47FDBA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11931952"/>
      <w:r w:rsidRPr="00D65395">
        <w:rPr>
          <w:rFonts w:asciiTheme="minorHAnsi" w:hAnsiTheme="minorHAnsi" w:cstheme="minorHAnsi"/>
          <w:b/>
          <w:sz w:val="22"/>
          <w:szCs w:val="22"/>
        </w:rPr>
        <w:t xml:space="preserve">Příloha ZD č. </w:t>
      </w:r>
      <w:r>
        <w:rPr>
          <w:rFonts w:asciiTheme="minorHAnsi" w:hAnsiTheme="minorHAnsi" w:cstheme="minorHAnsi"/>
          <w:b/>
          <w:sz w:val="22"/>
          <w:szCs w:val="22"/>
        </w:rPr>
        <w:t>3</w:t>
      </w:r>
    </w:p>
    <w:p w14:paraId="65792CAC" w14:textId="77777777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4F7EE42F" w14:textId="4788764E" w:rsidR="009617E6" w:rsidRPr="00D65395" w:rsidRDefault="009617E6" w:rsidP="009617E6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o splnění technické kvalifikace </w:t>
      </w:r>
      <w:bookmarkEnd w:id="0"/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podle § 79 odst. 2 písm. b)</w:t>
      </w:r>
      <w:r w:rsidR="00511D9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AD7D87" w:rsidRPr="00D65395">
        <w:rPr>
          <w:rFonts w:asciiTheme="minorHAnsi" w:hAnsiTheme="minorHAnsi" w:cstheme="minorHAnsi"/>
          <w:b/>
          <w:sz w:val="28"/>
          <w:szCs w:val="28"/>
          <w:u w:val="single"/>
        </w:rPr>
        <w:t>a c)</w:t>
      </w:r>
      <w:r w:rsidR="00493BD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ve spojení s písm. d) </w:t>
      </w: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zákona č. 134/2016 Sb., o zadávání veřejných zakázek, ve znění pozdějších předpisů (dále jen „ZZVZ“)</w:t>
      </w:r>
      <w:r w:rsidR="00456D13" w:rsidRPr="00D65395">
        <w:rPr>
          <w:rFonts w:asciiTheme="minorHAnsi" w:hAnsiTheme="minorHAnsi" w:cstheme="minorHAnsi"/>
          <w:b/>
          <w:sz w:val="28"/>
          <w:szCs w:val="28"/>
          <w:u w:val="single"/>
        </w:rPr>
        <w:t>,</w:t>
      </w:r>
      <w:r w:rsidR="00C85DAD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0DE55863" w14:textId="77777777" w:rsidR="00456D13" w:rsidRPr="00910B78" w:rsidRDefault="00456D13" w:rsidP="00EF752B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5204C92C" w14:textId="169DB700" w:rsidR="009617E6" w:rsidRPr="00910B78" w:rsidRDefault="009617E6" w:rsidP="009617E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účastník zadávacího řízení splňuje technickou kvalifikaci požadovanou v rámci zadávacího řízení na veřejnou zakázku </w:t>
      </w:r>
      <w:r w:rsidR="00493BD3" w:rsidRPr="00910B78">
        <w:rPr>
          <w:rFonts w:asciiTheme="minorHAnsi" w:hAnsiTheme="minorHAnsi" w:cstheme="minorHAnsi"/>
          <w:sz w:val="22"/>
          <w:szCs w:val="22"/>
        </w:rPr>
        <w:t>velkého</w:t>
      </w:r>
      <w:r w:rsidR="006F0476" w:rsidRPr="00910B78">
        <w:rPr>
          <w:rFonts w:asciiTheme="minorHAnsi" w:hAnsiTheme="minorHAnsi" w:cstheme="minorHAnsi"/>
          <w:sz w:val="22"/>
          <w:szCs w:val="22"/>
        </w:rPr>
        <w:t xml:space="preserve"> rozsahu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 názvem 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203E1" w:rsidRPr="000203E1">
        <w:rPr>
          <w:rFonts w:asciiTheme="minorHAnsi" w:hAnsiTheme="minorHAnsi" w:cstheme="minorHAnsi"/>
          <w:b/>
          <w:bCs/>
          <w:sz w:val="22"/>
          <w:szCs w:val="22"/>
        </w:rPr>
        <w:t>Dodávka IT řešení na automatizaci zpracování dat v oblasti materiálového hospodářství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specifikovanou níže.</w:t>
      </w:r>
    </w:p>
    <w:p w14:paraId="1CA67E9E" w14:textId="4FA89F76" w:rsidR="009617E6" w:rsidRPr="00910B78" w:rsidRDefault="009617E6" w:rsidP="009617E6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b/>
          <w:sz w:val="22"/>
          <w:szCs w:val="22"/>
        </w:rPr>
        <w:br/>
        <w:t xml:space="preserve">A) </w:t>
      </w:r>
      <w:r w:rsidRPr="00910B78">
        <w:rPr>
          <w:rFonts w:asciiTheme="minorHAnsi" w:hAnsiTheme="minorHAnsi" w:cstheme="minorHAnsi"/>
          <w:b/>
          <w:sz w:val="22"/>
          <w:szCs w:val="22"/>
        </w:rPr>
        <w:tab/>
        <w:t xml:space="preserve">Seznam významných </w:t>
      </w:r>
      <w:r w:rsidR="00C90899">
        <w:rPr>
          <w:rFonts w:asciiTheme="minorHAnsi" w:hAnsiTheme="minorHAnsi" w:cstheme="minorHAnsi"/>
          <w:b/>
          <w:sz w:val="22"/>
          <w:szCs w:val="22"/>
        </w:rPr>
        <w:t>zakázek</w:t>
      </w:r>
      <w:r w:rsidRPr="00910B78">
        <w:rPr>
          <w:rFonts w:asciiTheme="minorHAnsi" w:hAnsiTheme="minorHAnsi" w:cstheme="minorHAnsi"/>
          <w:b/>
          <w:sz w:val="22"/>
          <w:szCs w:val="22"/>
        </w:rPr>
        <w:t xml:space="preserve"> podle § 79 odst. 2 písm. b) ZZVZ</w:t>
      </w:r>
    </w:p>
    <w:p w14:paraId="06953F54" w14:textId="5DDAEB88" w:rsidR="00474276" w:rsidRPr="00205DD3" w:rsidRDefault="009617E6" w:rsidP="00D65395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Pr="00910B78">
        <w:rPr>
          <w:rFonts w:asciiTheme="minorHAnsi" w:hAnsiTheme="minorHAnsi" w:cstheme="minorHAnsi"/>
          <w:b/>
          <w:sz w:val="22"/>
          <w:szCs w:val="22"/>
        </w:rPr>
        <w:t>v uplynulých 3 letech</w:t>
      </w:r>
      <w:r w:rsidRPr="00910B78">
        <w:rPr>
          <w:rFonts w:asciiTheme="minorHAnsi" w:hAnsiTheme="minorHAnsi" w:cstheme="minorHAnsi"/>
          <w:sz w:val="22"/>
          <w:szCs w:val="22"/>
        </w:rPr>
        <w:t xml:space="preserve"> před zahájením zadávacího řízení byly účastníkem zadávacího řízení realizovány </w:t>
      </w:r>
      <w:r w:rsidR="00D65395">
        <w:rPr>
          <w:rFonts w:asciiTheme="minorHAnsi" w:hAnsiTheme="minorHAnsi" w:cstheme="minorHAnsi"/>
          <w:sz w:val="22"/>
          <w:szCs w:val="22"/>
        </w:rPr>
        <w:t xml:space="preserve">a ukončeny </w:t>
      </w:r>
      <w:r w:rsidRPr="00910B78">
        <w:rPr>
          <w:rFonts w:asciiTheme="minorHAnsi" w:hAnsiTheme="minorHAnsi" w:cstheme="minorHAnsi"/>
          <w:sz w:val="22"/>
          <w:szCs w:val="22"/>
        </w:rPr>
        <w:t xml:space="preserve">níže specifikované </w:t>
      </w:r>
      <w:r w:rsidR="00AF6E41" w:rsidRPr="00910B78">
        <w:rPr>
          <w:rFonts w:asciiTheme="minorHAnsi" w:hAnsiTheme="minorHAnsi" w:cstheme="minorHAnsi"/>
          <w:sz w:val="22"/>
          <w:szCs w:val="22"/>
        </w:rPr>
        <w:t xml:space="preserve">nejméně </w:t>
      </w:r>
      <w:r w:rsidR="009556D3" w:rsidRPr="00D65395">
        <w:rPr>
          <w:rFonts w:asciiTheme="minorHAnsi" w:hAnsiTheme="minorHAnsi" w:cstheme="minorHAnsi"/>
          <w:sz w:val="22"/>
          <w:szCs w:val="22"/>
        </w:rPr>
        <w:t>dvě (</w:t>
      </w:r>
      <w:r w:rsidR="00D915C9" w:rsidRPr="00D65395">
        <w:rPr>
          <w:rFonts w:asciiTheme="minorHAnsi" w:hAnsiTheme="minorHAnsi" w:cstheme="minorHAnsi"/>
          <w:sz w:val="22"/>
          <w:szCs w:val="22"/>
        </w:rPr>
        <w:t>2</w:t>
      </w:r>
      <w:r w:rsidR="009556D3" w:rsidRPr="00D65395">
        <w:rPr>
          <w:rFonts w:asciiTheme="minorHAnsi" w:hAnsiTheme="minorHAnsi" w:cstheme="minorHAnsi"/>
          <w:sz w:val="22"/>
          <w:szCs w:val="22"/>
        </w:rPr>
        <w:t>)</w:t>
      </w:r>
      <w:r w:rsidR="00AF6E41" w:rsidRPr="00D65395">
        <w:rPr>
          <w:rFonts w:asciiTheme="minorHAnsi" w:hAnsiTheme="minorHAnsi" w:cstheme="minorHAnsi"/>
          <w:sz w:val="22"/>
          <w:szCs w:val="22"/>
        </w:rPr>
        <w:t xml:space="preserve"> </w:t>
      </w:r>
      <w:r w:rsidRPr="00D65395">
        <w:rPr>
          <w:rFonts w:asciiTheme="minorHAnsi" w:hAnsiTheme="minorHAnsi" w:cstheme="minorHAnsi"/>
          <w:sz w:val="22"/>
          <w:szCs w:val="22"/>
        </w:rPr>
        <w:t xml:space="preserve">významné </w:t>
      </w:r>
      <w:r w:rsidR="00C90899" w:rsidRPr="00D65395">
        <w:rPr>
          <w:rFonts w:asciiTheme="minorHAnsi" w:hAnsiTheme="minorHAnsi" w:cstheme="minorHAnsi"/>
          <w:sz w:val="22"/>
          <w:szCs w:val="22"/>
        </w:rPr>
        <w:t>zakázky</w:t>
      </w:r>
      <w:r w:rsidR="00026FB4" w:rsidRPr="00910B78">
        <w:rPr>
          <w:rFonts w:asciiTheme="minorHAnsi" w:hAnsiTheme="minorHAnsi" w:cstheme="minorHAnsi"/>
          <w:sz w:val="22"/>
          <w:szCs w:val="22"/>
        </w:rPr>
        <w:t xml:space="preserve">, </w:t>
      </w:r>
      <w:r w:rsidR="00720B5B" w:rsidRPr="00720B5B">
        <w:rPr>
          <w:rFonts w:asciiTheme="minorHAnsi" w:hAnsiTheme="minorHAnsi" w:cs="Arial"/>
          <w:sz w:val="22"/>
          <w:szCs w:val="22"/>
        </w:rPr>
        <w:t>jejichž součástí bylo poskytování podpory či rozvoje skladového informačního systému na bázi Microsoft Dynamics NAV, případně vyšších verzích</w:t>
      </w:r>
      <w:r w:rsidR="00042157">
        <w:rPr>
          <w:rFonts w:asciiTheme="minorHAnsi" w:hAnsiTheme="minorHAnsi" w:cs="Arial"/>
          <w:sz w:val="22"/>
          <w:szCs w:val="22"/>
        </w:rPr>
        <w:t xml:space="preserve"> </w:t>
      </w:r>
      <w:r w:rsidR="00720B5B" w:rsidRPr="00720B5B">
        <w:rPr>
          <w:rFonts w:asciiTheme="minorHAnsi" w:hAnsiTheme="minorHAnsi" w:cs="Arial"/>
          <w:sz w:val="22"/>
          <w:szCs w:val="22"/>
        </w:rPr>
        <w:t xml:space="preserve">(pro účely kvalifikace se skladovým informačním systémem rozumí systém pro vedení skladové agendy MTZ, SZM a konsignačních skladů) o finančním objemu nejméně 500 000,- Kč bez DPH za každou zakázku samostatně. </w:t>
      </w:r>
    </w:p>
    <w:tbl>
      <w:tblPr>
        <w:tblStyle w:val="Mkatabulky1"/>
        <w:tblW w:w="14024" w:type="dxa"/>
        <w:tblInd w:w="-5" w:type="dxa"/>
        <w:tblLook w:val="04A0" w:firstRow="1" w:lastRow="0" w:firstColumn="1" w:lastColumn="0" w:noHBand="0" w:noVBand="1"/>
      </w:tblPr>
      <w:tblGrid>
        <w:gridCol w:w="2313"/>
        <w:gridCol w:w="2780"/>
        <w:gridCol w:w="2835"/>
        <w:gridCol w:w="1843"/>
        <w:gridCol w:w="1985"/>
        <w:gridCol w:w="2268"/>
      </w:tblGrid>
      <w:tr w:rsidR="00D65395" w:rsidRPr="00910B78" w14:paraId="05538295" w14:textId="77777777" w:rsidTr="00D65395">
        <w:trPr>
          <w:trHeight w:val="1778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87904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Identifikace objednatele</w:t>
            </w:r>
          </w:p>
          <w:p w14:paraId="01A781D9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(včetně kontaktní osoby </w:t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  <w:t>a jejich kontaktních údajů pro ověření referencí)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D0AD2" w14:textId="77777777" w:rsidR="00D65395" w:rsidRPr="00910B78" w:rsidRDefault="00D653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Název realizované zakázky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4DB7A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a rozsahu zakázky</w:t>
            </w:r>
          </w:p>
          <w:p w14:paraId="0664BDB7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(podrobně)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EBDF1" w14:textId="19435E6D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Termín ukončení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(ve </w:t>
            </w:r>
            <w:proofErr w:type="gramStart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formátu  MM</w:t>
            </w:r>
            <w:proofErr w:type="gramEnd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/RRRR)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A3B0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(v Kč bez DPH)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96850" w14:textId="0191D507" w:rsidR="00D65395" w:rsidRPr="00910B78" w:rsidRDefault="00D65395" w:rsidP="00D845F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eastAsia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Identifikační údaje případného poddodavatele, název a datum uzavření smlouvy</w:t>
            </w:r>
          </w:p>
        </w:tc>
      </w:tr>
      <w:tr w:rsidR="00D65395" w:rsidRPr="00910B78" w14:paraId="3F1D51FE" w14:textId="77777777" w:rsidTr="00D65395">
        <w:trPr>
          <w:trHeight w:val="43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FC54679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809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618B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D8C1" w14:textId="6BD777B0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33FC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90B3C8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D65395" w:rsidRPr="00910B78" w14:paraId="6B53C100" w14:textId="77777777" w:rsidTr="00D65395">
        <w:trPr>
          <w:trHeight w:val="436"/>
        </w:trPr>
        <w:tc>
          <w:tcPr>
            <w:tcW w:w="231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399638E" w14:textId="7BDF82DF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E8D0AEF" w14:textId="48ACA656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3E9768D" w14:textId="22761EDD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5EE800C" w14:textId="4025908A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9B33329" w14:textId="7C26E741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ABE8DD4" w14:textId="7B82A2BE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35B30959" w14:textId="77777777" w:rsidR="00AF6E41" w:rsidRPr="00910B78" w:rsidRDefault="00AF6E41" w:rsidP="009617E6">
      <w:pPr>
        <w:keepNext/>
        <w:spacing w:after="120"/>
        <w:ind w:left="703" w:hanging="703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C5D614" w14:textId="4223CC8A" w:rsidR="00D7664D" w:rsidRPr="00C50724" w:rsidRDefault="00026FB4" w:rsidP="00D65395">
      <w:pPr>
        <w:keepNext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D7664D" w:rsidRPr="00C50724">
        <w:rPr>
          <w:rFonts w:asciiTheme="minorHAnsi" w:hAnsiTheme="minorHAnsi" w:cstheme="minorHAnsi"/>
          <w:b/>
          <w:sz w:val="22"/>
          <w:szCs w:val="22"/>
        </w:rPr>
        <w:t>B) Seznam techniků nebo technických útvarů, které se budou podílet na plnění veřejné zakázky dle § 79 odst. 2 písm. c) ZZVZ</w:t>
      </w:r>
    </w:p>
    <w:p w14:paraId="20842B60" w14:textId="2C8B1744" w:rsidR="00D7664D" w:rsidRPr="00C50724" w:rsidRDefault="00D7664D" w:rsidP="00210D1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50724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="00210D17">
        <w:rPr>
          <w:rFonts w:asciiTheme="minorHAnsi" w:hAnsiTheme="minorHAnsi" w:cstheme="minorHAnsi"/>
          <w:sz w:val="22"/>
          <w:szCs w:val="22"/>
        </w:rPr>
        <w:t>mám pro plnění veřejné zakázky k dispozici realizační tým, v souladu s bodem č. 7.3 Zadávací dokumentace. R</w:t>
      </w:r>
      <w:r w:rsidRPr="00C50724">
        <w:rPr>
          <w:rFonts w:asciiTheme="minorHAnsi" w:hAnsiTheme="minorHAnsi" w:cstheme="minorHAnsi"/>
          <w:sz w:val="22"/>
          <w:szCs w:val="22"/>
        </w:rPr>
        <w:t>ealizační tým</w:t>
      </w:r>
      <w:r w:rsidR="00210D1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210D17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="00210D17">
        <w:rPr>
          <w:rFonts w:asciiTheme="minorHAnsi" w:hAnsiTheme="minorHAnsi" w:cstheme="minorHAnsi"/>
          <w:sz w:val="22"/>
          <w:szCs w:val="22"/>
        </w:rPr>
        <w:t xml:space="preserve"> níže uvedené </w:t>
      </w:r>
      <w:r w:rsidRPr="00C50724">
        <w:rPr>
          <w:rFonts w:asciiTheme="minorHAnsi" w:hAnsiTheme="minorHAnsi" w:cstheme="minorHAnsi"/>
          <w:sz w:val="22"/>
          <w:szCs w:val="22"/>
        </w:rPr>
        <w:t>osob</w:t>
      </w:r>
      <w:r w:rsidR="00210D17">
        <w:rPr>
          <w:rFonts w:asciiTheme="minorHAnsi" w:hAnsiTheme="minorHAnsi" w:cstheme="minorHAnsi"/>
          <w:sz w:val="22"/>
          <w:szCs w:val="22"/>
        </w:rPr>
        <w:t>y</w:t>
      </w:r>
      <w:r w:rsidRPr="00C50724">
        <w:rPr>
          <w:rFonts w:asciiTheme="minorHAnsi" w:hAnsiTheme="minorHAnsi" w:cstheme="minorHAnsi"/>
          <w:sz w:val="22"/>
          <w:szCs w:val="22"/>
        </w:rPr>
        <w:t xml:space="preserve">, </w:t>
      </w:r>
      <w:r w:rsidR="00210D17">
        <w:rPr>
          <w:rFonts w:asciiTheme="minorHAnsi" w:hAnsiTheme="minorHAnsi" w:cstheme="minorHAnsi"/>
          <w:sz w:val="22"/>
          <w:szCs w:val="22"/>
        </w:rPr>
        <w:t xml:space="preserve">které </w:t>
      </w:r>
      <w:r w:rsidR="00210D17" w:rsidRPr="00C50724">
        <w:rPr>
          <w:rFonts w:asciiTheme="minorHAnsi" w:hAnsiTheme="minorHAnsi" w:cstheme="minorHAnsi"/>
          <w:sz w:val="22"/>
          <w:szCs w:val="22"/>
        </w:rPr>
        <w:t>mají vzdělání a odbornou kvalifikaci v požadovaném rozsahu</w:t>
      </w:r>
      <w:r w:rsidR="00210D17">
        <w:rPr>
          <w:rFonts w:asciiTheme="minorHAnsi" w:hAnsiTheme="minorHAnsi" w:cstheme="minorHAnsi"/>
          <w:sz w:val="22"/>
          <w:szCs w:val="22"/>
        </w:rPr>
        <w:t xml:space="preserve"> a které se budou na plnění předmětu plnění podílet, jedná se o:</w:t>
      </w:r>
    </w:p>
    <w:tbl>
      <w:tblPr>
        <w:tblStyle w:val="Mkatabulky2"/>
        <w:tblW w:w="14034" w:type="dxa"/>
        <w:tblInd w:w="-15" w:type="dxa"/>
        <w:tblLook w:val="04A0" w:firstRow="1" w:lastRow="0" w:firstColumn="1" w:lastColumn="0" w:noHBand="0" w:noVBand="1"/>
      </w:tblPr>
      <w:tblGrid>
        <w:gridCol w:w="5245"/>
        <w:gridCol w:w="3686"/>
        <w:gridCol w:w="1984"/>
        <w:gridCol w:w="3119"/>
      </w:tblGrid>
      <w:tr w:rsidR="00F24FAD" w:rsidRPr="00B71CEA" w14:paraId="3C68C886" w14:textId="77777777" w:rsidTr="00F24FAD">
        <w:trPr>
          <w:trHeight w:val="515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0C23E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Titul, jméno a příjmení člena týmu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87920" w14:textId="77777777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Pozice v týmu</w:t>
            </w:r>
          </w:p>
          <w:p w14:paraId="793B87BB" w14:textId="46B06780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2F93B" w14:textId="72019E60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Přehled profesní praxe a její délky v 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</w:t>
            </w: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oboru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3E1DA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Vztah k účastníkovi</w:t>
            </w:r>
          </w:p>
          <w:p w14:paraId="66CC0856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i/>
                <w:sz w:val="20"/>
                <w:szCs w:val="20"/>
              </w:rPr>
              <w:t>(zaměstnanec / na základě DPP / jiné)</w:t>
            </w:r>
          </w:p>
        </w:tc>
      </w:tr>
      <w:tr w:rsidR="00F24FAD" w:rsidRPr="00B71CEA" w14:paraId="1691FA66" w14:textId="77777777" w:rsidTr="00F24FAD">
        <w:tc>
          <w:tcPr>
            <w:tcW w:w="5245" w:type="dxa"/>
            <w:tcBorders>
              <w:top w:val="single" w:sz="12" w:space="0" w:color="auto"/>
              <w:left w:val="single" w:sz="12" w:space="0" w:color="auto"/>
            </w:tcBorders>
          </w:tcPr>
          <w:p w14:paraId="1AE18B22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14:paraId="59A351A5" w14:textId="4D4513A3" w:rsidR="00F24FAD" w:rsidRPr="009B3EF9" w:rsidRDefault="007C4AE5" w:rsidP="009B3EF9">
            <w:pPr>
              <w:spacing w:before="100" w:beforeAutospacing="1" w:after="100" w:afterAutospacing="1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C4A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Vedoucí projektu nebo Support manager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69800CEB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</w:tcPr>
          <w:p w14:paraId="185F2EC5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396BE2" w:rsidRPr="00B71CEA" w14:paraId="0B3A4E4F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793FC712" w14:textId="276D7D2E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563E3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1EC505F3" w14:textId="54AABEDB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474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SW architekt</w:t>
            </w:r>
          </w:p>
        </w:tc>
        <w:tc>
          <w:tcPr>
            <w:tcW w:w="1984" w:type="dxa"/>
          </w:tcPr>
          <w:p w14:paraId="0781F5A6" w14:textId="77777777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08E9C514" w14:textId="77777777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396BE2" w:rsidRPr="00B71CEA" w14:paraId="0D8CFE92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69DF71A7" w14:textId="2E681BF0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5563E3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3C17F91F" w14:textId="5AF847FA" w:rsidR="00396BE2" w:rsidRPr="00786199" w:rsidRDefault="00396BE2" w:rsidP="00396BE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0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Konzultant Microsoft Dynamics NAV</w:t>
            </w:r>
          </w:p>
        </w:tc>
        <w:tc>
          <w:tcPr>
            <w:tcW w:w="1984" w:type="dxa"/>
          </w:tcPr>
          <w:p w14:paraId="7EBCF1D9" w14:textId="6BA49582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92BA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31971F00" w14:textId="355EA2E9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8A3930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396BE2" w:rsidRPr="00B71CEA" w14:paraId="36A0A759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6D366383" w14:textId="6B0491F0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5563E3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5A948888" w14:textId="17BD7C99" w:rsidR="00396BE2" w:rsidRPr="0036030A" w:rsidRDefault="00396BE2" w:rsidP="00396BE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0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Konzultant Microsoft Dynamics NAV</w:t>
            </w:r>
          </w:p>
        </w:tc>
        <w:tc>
          <w:tcPr>
            <w:tcW w:w="1984" w:type="dxa"/>
          </w:tcPr>
          <w:p w14:paraId="0F46B1A3" w14:textId="240890BE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92BA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261960BB" w14:textId="0A9CA2FC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8A3930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813FFD" w:rsidRPr="00B71CEA" w14:paraId="0786B75B" w14:textId="77777777" w:rsidTr="00F24FAD">
        <w:tc>
          <w:tcPr>
            <w:tcW w:w="5245" w:type="dxa"/>
            <w:tcBorders>
              <w:left w:val="single" w:sz="12" w:space="0" w:color="auto"/>
              <w:bottom w:val="single" w:sz="12" w:space="0" w:color="auto"/>
            </w:tcBorders>
          </w:tcPr>
          <w:p w14:paraId="56DAEF76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14:paraId="282155A4" w14:textId="427621FA" w:rsidR="00813FFD" w:rsidRPr="007B04B7" w:rsidRDefault="00396BE2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396B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Programátor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21DF2AE7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</w:tcPr>
          <w:p w14:paraId="2110407D" w14:textId="77777777" w:rsidR="00813FFD" w:rsidRPr="007B04B7" w:rsidRDefault="00813FFD" w:rsidP="00813FF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4D69DF5B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71AA867D" w14:textId="77777777" w:rsidR="00BE1872" w:rsidRDefault="00BE1872" w:rsidP="00BE1872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…………………………………………………………………………………………………………</w:t>
      </w:r>
    </w:p>
    <w:p w14:paraId="35F660D9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…</w:t>
      </w:r>
      <w:r>
        <w:rPr>
          <w:rFonts w:ascii="Calibri" w:hAnsi="Calibri" w:cs="Calibri"/>
          <w:sz w:val="22"/>
          <w:szCs w:val="22"/>
        </w:rPr>
        <w:t xml:space="preserve">, dne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………………………………..</w:t>
      </w:r>
    </w:p>
    <w:p w14:paraId="47EE2CFD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Podpis: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.………………..</w:t>
      </w:r>
    </w:p>
    <w:p w14:paraId="6EBFC15C" w14:textId="77777777" w:rsidR="00BE1872" w:rsidRPr="00910B78" w:rsidRDefault="00BE1872" w:rsidP="009617E6">
      <w:pPr>
        <w:rPr>
          <w:rFonts w:asciiTheme="minorHAnsi" w:hAnsiTheme="minorHAnsi" w:cstheme="minorHAnsi"/>
        </w:rPr>
      </w:pPr>
    </w:p>
    <w:sectPr w:rsidR="00BE1872" w:rsidRPr="00910B7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DB542" w14:textId="77777777" w:rsidR="005144EF" w:rsidRDefault="005144EF" w:rsidP="009617E6">
      <w:r>
        <w:separator/>
      </w:r>
    </w:p>
  </w:endnote>
  <w:endnote w:type="continuationSeparator" w:id="0">
    <w:p w14:paraId="53FBF0F4" w14:textId="77777777" w:rsidR="005144EF" w:rsidRDefault="005144EF" w:rsidP="009617E6">
      <w:r>
        <w:continuationSeparator/>
      </w:r>
    </w:p>
  </w:endnote>
  <w:endnote w:type="continuationNotice" w:id="1">
    <w:p w14:paraId="5272367E" w14:textId="77777777" w:rsidR="005144EF" w:rsidRDefault="005144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95EF" w14:textId="739CA346" w:rsidR="004A0EF2" w:rsidRPr="00910B78" w:rsidRDefault="004A0EF2" w:rsidP="00346307">
    <w:pPr>
      <w:pStyle w:val="Zpat"/>
      <w:rPr>
        <w:rFonts w:asciiTheme="minorHAnsi" w:hAnsiTheme="minorHAnsi" w:cstheme="minorHAnsi"/>
        <w:sz w:val="20"/>
        <w:szCs w:val="20"/>
      </w:rPr>
    </w:pPr>
  </w:p>
  <w:p w14:paraId="09A9DAE1" w14:textId="77777777" w:rsidR="004A0EF2" w:rsidRPr="00910B78" w:rsidRDefault="004A0EF2">
    <w:pPr>
      <w:pStyle w:val="Zpat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1C8B" w14:textId="77777777" w:rsidR="005144EF" w:rsidRDefault="005144EF" w:rsidP="009617E6">
      <w:r>
        <w:separator/>
      </w:r>
    </w:p>
  </w:footnote>
  <w:footnote w:type="continuationSeparator" w:id="0">
    <w:p w14:paraId="2E87E802" w14:textId="77777777" w:rsidR="005144EF" w:rsidRDefault="005144EF" w:rsidP="009617E6">
      <w:r>
        <w:continuationSeparator/>
      </w:r>
    </w:p>
  </w:footnote>
  <w:footnote w:type="continuationNotice" w:id="1">
    <w:p w14:paraId="55998FBD" w14:textId="77777777" w:rsidR="005144EF" w:rsidRDefault="005144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57A6" w14:textId="0B791237" w:rsidR="00D83A5D" w:rsidRPr="000F4BD4" w:rsidRDefault="000F4BD4" w:rsidP="008916C1">
    <w:pPr>
      <w:tabs>
        <w:tab w:val="center" w:pos="284"/>
        <w:tab w:val="right" w:pos="9072"/>
      </w:tabs>
      <w:autoSpaceDE w:val="0"/>
      <w:autoSpaceDN w:val="0"/>
      <w:adjustRightInd w:val="0"/>
      <w:jc w:val="right"/>
      <w:rPr>
        <w:rFonts w:ascii="Calibri" w:hAnsi="Calibri"/>
        <w:color w:val="808080"/>
        <w:sz w:val="20"/>
        <w:szCs w:val="20"/>
      </w:rPr>
    </w:pPr>
    <w:r>
      <w:tab/>
    </w:r>
    <w:r>
      <w:rPr>
        <w:rFonts w:ascii="Calibri" w:hAnsi="Calibri"/>
        <w:color w:val="808080"/>
        <w:sz w:val="20"/>
        <w:szCs w:val="20"/>
      </w:rPr>
      <w:t xml:space="preserve"> </w:t>
    </w:r>
  </w:p>
  <w:p w14:paraId="2A4217AA" w14:textId="685007FA" w:rsidR="00D83A5D" w:rsidRDefault="00D83A5D" w:rsidP="00D83A5D">
    <w:pPr>
      <w:pStyle w:val="Zhlav"/>
      <w:tabs>
        <w:tab w:val="clear" w:pos="4536"/>
        <w:tab w:val="center" w:pos="4290"/>
      </w:tabs>
      <w:rPr>
        <w:rFonts w:ascii="Calibri" w:hAnsi="Calibri"/>
        <w:color w:val="808080"/>
        <w:sz w:val="20"/>
        <w:szCs w:val="20"/>
      </w:rPr>
    </w:pPr>
    <w:r w:rsidRPr="00ED000C"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  <w:t xml:space="preserve">      </w:t>
    </w:r>
  </w:p>
  <w:p w14:paraId="0A8256DE" w14:textId="4841A851" w:rsidR="004A0EF2" w:rsidRDefault="004A0EF2" w:rsidP="00866733">
    <w:pPr>
      <w:tabs>
        <w:tab w:val="center" w:pos="4290"/>
        <w:tab w:val="right" w:pos="9072"/>
      </w:tabs>
      <w:autoSpaceDE w:val="0"/>
      <w:autoSpaceDN w:val="0"/>
      <w:adjustRightInd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900A4"/>
    <w:multiLevelType w:val="multilevel"/>
    <w:tmpl w:val="01905A38"/>
    <w:lvl w:ilvl="0">
      <w:start w:val="1"/>
      <w:numFmt w:val="upperLetter"/>
      <w:lvlText w:val="%1."/>
      <w:lvlJc w:val="left"/>
      <w:pPr>
        <w:tabs>
          <w:tab w:val="num" w:pos="-2688"/>
        </w:tabs>
        <w:ind w:left="-2688" w:hanging="360"/>
      </w:pPr>
    </w:lvl>
    <w:lvl w:ilvl="1">
      <w:start w:val="2"/>
      <w:numFmt w:val="decimal"/>
      <w:lvlText w:val="%2)"/>
      <w:lvlJc w:val="left"/>
      <w:pPr>
        <w:ind w:left="-19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-1248" w:hanging="360"/>
      </w:pPr>
      <w:rPr>
        <w:rFonts w:hint="default"/>
      </w:rPr>
    </w:lvl>
    <w:lvl w:ilvl="3">
      <w:start w:val="8"/>
      <w:numFmt w:val="bullet"/>
      <w:lvlText w:val="-"/>
      <w:lvlJc w:val="left"/>
      <w:pPr>
        <w:ind w:left="-528" w:hanging="360"/>
      </w:pPr>
      <w:rPr>
        <w:rFonts w:ascii="Calibri" w:eastAsia="Times New Roman" w:hAnsi="Calibri" w:cs="Calibri" w:hint="default"/>
      </w:rPr>
    </w:lvl>
    <w:lvl w:ilvl="4" w:tentative="1">
      <w:start w:val="1"/>
      <w:numFmt w:val="decimal"/>
      <w:lvlText w:val="%5."/>
      <w:lvlJc w:val="left"/>
      <w:pPr>
        <w:tabs>
          <w:tab w:val="num" w:pos="192"/>
        </w:tabs>
        <w:ind w:left="192" w:hanging="360"/>
      </w:pPr>
    </w:lvl>
    <w:lvl w:ilvl="5" w:tentative="1">
      <w:start w:val="1"/>
      <w:numFmt w:val="decimal"/>
      <w:lvlText w:val="%6."/>
      <w:lvlJc w:val="left"/>
      <w:pPr>
        <w:tabs>
          <w:tab w:val="num" w:pos="912"/>
        </w:tabs>
        <w:ind w:left="912" w:hanging="360"/>
      </w:pPr>
    </w:lvl>
    <w:lvl w:ilvl="6" w:tentative="1">
      <w:start w:val="1"/>
      <w:numFmt w:val="decimal"/>
      <w:lvlText w:val="%7."/>
      <w:lvlJc w:val="left"/>
      <w:pPr>
        <w:tabs>
          <w:tab w:val="num" w:pos="1632"/>
        </w:tabs>
        <w:ind w:left="1632" w:hanging="360"/>
      </w:pPr>
    </w:lvl>
    <w:lvl w:ilvl="7" w:tentative="1">
      <w:start w:val="1"/>
      <w:numFmt w:val="decimal"/>
      <w:lvlText w:val="%8."/>
      <w:lvlJc w:val="left"/>
      <w:pPr>
        <w:tabs>
          <w:tab w:val="num" w:pos="2352"/>
        </w:tabs>
        <w:ind w:left="2352" w:hanging="360"/>
      </w:pPr>
    </w:lvl>
    <w:lvl w:ilvl="8" w:tentative="1">
      <w:start w:val="1"/>
      <w:numFmt w:val="decimal"/>
      <w:lvlText w:val="%9."/>
      <w:lvlJc w:val="left"/>
      <w:pPr>
        <w:tabs>
          <w:tab w:val="num" w:pos="3072"/>
        </w:tabs>
        <w:ind w:left="3072" w:hanging="360"/>
      </w:pPr>
    </w:lvl>
  </w:abstractNum>
  <w:abstractNum w:abstractNumId="1" w15:restartNumberingAfterBreak="0">
    <w:nsid w:val="211E2A32"/>
    <w:multiLevelType w:val="hybridMultilevel"/>
    <w:tmpl w:val="0B4E0A6A"/>
    <w:lvl w:ilvl="0" w:tplc="6C543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02CE8"/>
    <w:multiLevelType w:val="hybridMultilevel"/>
    <w:tmpl w:val="00A40E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4F3B5C3D"/>
    <w:multiLevelType w:val="hybridMultilevel"/>
    <w:tmpl w:val="B55ACF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4190EF3"/>
    <w:multiLevelType w:val="hybridMultilevel"/>
    <w:tmpl w:val="3F7CC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F0BBC"/>
    <w:multiLevelType w:val="hybridMultilevel"/>
    <w:tmpl w:val="C682F1BE"/>
    <w:lvl w:ilvl="0" w:tplc="65B4449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F28F4"/>
    <w:multiLevelType w:val="hybridMultilevel"/>
    <w:tmpl w:val="789ED368"/>
    <w:lvl w:ilvl="0" w:tplc="D82CA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9CE38E0"/>
    <w:multiLevelType w:val="hybridMultilevel"/>
    <w:tmpl w:val="3F46AE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DB443D1"/>
    <w:multiLevelType w:val="hybridMultilevel"/>
    <w:tmpl w:val="F1529C4C"/>
    <w:lvl w:ilvl="0" w:tplc="54A48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E6"/>
    <w:rsid w:val="00010338"/>
    <w:rsid w:val="00013643"/>
    <w:rsid w:val="00013D4A"/>
    <w:rsid w:val="000203E1"/>
    <w:rsid w:val="00026FB4"/>
    <w:rsid w:val="00042157"/>
    <w:rsid w:val="00057FD3"/>
    <w:rsid w:val="000825EF"/>
    <w:rsid w:val="0008308E"/>
    <w:rsid w:val="000A39BE"/>
    <w:rsid w:val="000A4193"/>
    <w:rsid w:val="000B3E42"/>
    <w:rsid w:val="000C4E3C"/>
    <w:rsid w:val="000E289A"/>
    <w:rsid w:val="000E579E"/>
    <w:rsid w:val="000F4BD4"/>
    <w:rsid w:val="001070AB"/>
    <w:rsid w:val="00183977"/>
    <w:rsid w:val="00196B29"/>
    <w:rsid w:val="001A2452"/>
    <w:rsid w:val="001A7CCD"/>
    <w:rsid w:val="001F1503"/>
    <w:rsid w:val="00201B7C"/>
    <w:rsid w:val="00210D17"/>
    <w:rsid w:val="002173D9"/>
    <w:rsid w:val="002365B4"/>
    <w:rsid w:val="00275916"/>
    <w:rsid w:val="0028672F"/>
    <w:rsid w:val="00291409"/>
    <w:rsid w:val="00294672"/>
    <w:rsid w:val="002B2248"/>
    <w:rsid w:val="002B450F"/>
    <w:rsid w:val="002C5AF2"/>
    <w:rsid w:val="002D447B"/>
    <w:rsid w:val="002D4D56"/>
    <w:rsid w:val="002F4A0C"/>
    <w:rsid w:val="00310413"/>
    <w:rsid w:val="003338C9"/>
    <w:rsid w:val="003439B5"/>
    <w:rsid w:val="00344210"/>
    <w:rsid w:val="00346307"/>
    <w:rsid w:val="00354484"/>
    <w:rsid w:val="00357D49"/>
    <w:rsid w:val="0036030A"/>
    <w:rsid w:val="00360717"/>
    <w:rsid w:val="003859A4"/>
    <w:rsid w:val="00396BE2"/>
    <w:rsid w:val="003A3886"/>
    <w:rsid w:val="003B1541"/>
    <w:rsid w:val="003C4F3F"/>
    <w:rsid w:val="003C7ABD"/>
    <w:rsid w:val="003D1204"/>
    <w:rsid w:val="00410C9C"/>
    <w:rsid w:val="004171A1"/>
    <w:rsid w:val="004320AD"/>
    <w:rsid w:val="00456D13"/>
    <w:rsid w:val="00462A3A"/>
    <w:rsid w:val="0047415A"/>
    <w:rsid w:val="00474276"/>
    <w:rsid w:val="00474C65"/>
    <w:rsid w:val="00493BD3"/>
    <w:rsid w:val="004A0EF2"/>
    <w:rsid w:val="004A7B01"/>
    <w:rsid w:val="004B21EF"/>
    <w:rsid w:val="004C7410"/>
    <w:rsid w:val="004D2353"/>
    <w:rsid w:val="004D66A5"/>
    <w:rsid w:val="0050372C"/>
    <w:rsid w:val="0050766F"/>
    <w:rsid w:val="00511D93"/>
    <w:rsid w:val="005144EF"/>
    <w:rsid w:val="0051526D"/>
    <w:rsid w:val="00540CDA"/>
    <w:rsid w:val="005419C1"/>
    <w:rsid w:val="0054294E"/>
    <w:rsid w:val="00543B0B"/>
    <w:rsid w:val="00547C69"/>
    <w:rsid w:val="00550FCE"/>
    <w:rsid w:val="005719F1"/>
    <w:rsid w:val="005B2B99"/>
    <w:rsid w:val="005E149A"/>
    <w:rsid w:val="005E4C5A"/>
    <w:rsid w:val="005F2B8E"/>
    <w:rsid w:val="005F43A1"/>
    <w:rsid w:val="005F6B75"/>
    <w:rsid w:val="0062412B"/>
    <w:rsid w:val="006473BC"/>
    <w:rsid w:val="00675E16"/>
    <w:rsid w:val="00691A34"/>
    <w:rsid w:val="00694867"/>
    <w:rsid w:val="006B03F3"/>
    <w:rsid w:val="006F0476"/>
    <w:rsid w:val="00710FDC"/>
    <w:rsid w:val="00720B5B"/>
    <w:rsid w:val="0075774C"/>
    <w:rsid w:val="00765753"/>
    <w:rsid w:val="00765D54"/>
    <w:rsid w:val="00770712"/>
    <w:rsid w:val="007921BF"/>
    <w:rsid w:val="007B2378"/>
    <w:rsid w:val="007C4AE5"/>
    <w:rsid w:val="007D67F1"/>
    <w:rsid w:val="007F283B"/>
    <w:rsid w:val="007F4B4F"/>
    <w:rsid w:val="0080324C"/>
    <w:rsid w:val="00813867"/>
    <w:rsid w:val="00813E0F"/>
    <w:rsid w:val="00813FFD"/>
    <w:rsid w:val="00814705"/>
    <w:rsid w:val="00820E22"/>
    <w:rsid w:val="00832EF7"/>
    <w:rsid w:val="00866733"/>
    <w:rsid w:val="008733FE"/>
    <w:rsid w:val="008802A7"/>
    <w:rsid w:val="008916C1"/>
    <w:rsid w:val="008A6063"/>
    <w:rsid w:val="008D045B"/>
    <w:rsid w:val="00900880"/>
    <w:rsid w:val="009042D1"/>
    <w:rsid w:val="00910B78"/>
    <w:rsid w:val="00954243"/>
    <w:rsid w:val="009556D3"/>
    <w:rsid w:val="009568C5"/>
    <w:rsid w:val="009617E6"/>
    <w:rsid w:val="009662E8"/>
    <w:rsid w:val="00991CB6"/>
    <w:rsid w:val="009A7F42"/>
    <w:rsid w:val="009B3EF9"/>
    <w:rsid w:val="009B71FF"/>
    <w:rsid w:val="009D42AE"/>
    <w:rsid w:val="009F0DDB"/>
    <w:rsid w:val="009F7DE1"/>
    <w:rsid w:val="00A0394F"/>
    <w:rsid w:val="00A03EDA"/>
    <w:rsid w:val="00A117F8"/>
    <w:rsid w:val="00A14ED6"/>
    <w:rsid w:val="00A233EF"/>
    <w:rsid w:val="00A36257"/>
    <w:rsid w:val="00A43BE7"/>
    <w:rsid w:val="00A6689A"/>
    <w:rsid w:val="00A669CD"/>
    <w:rsid w:val="00A71DF0"/>
    <w:rsid w:val="00A8236F"/>
    <w:rsid w:val="00AA16EF"/>
    <w:rsid w:val="00AB3C8C"/>
    <w:rsid w:val="00AD21AF"/>
    <w:rsid w:val="00AD7D87"/>
    <w:rsid w:val="00AF6E41"/>
    <w:rsid w:val="00B17DE0"/>
    <w:rsid w:val="00B30D2F"/>
    <w:rsid w:val="00B7305D"/>
    <w:rsid w:val="00B75455"/>
    <w:rsid w:val="00B77821"/>
    <w:rsid w:val="00B9733C"/>
    <w:rsid w:val="00BC498E"/>
    <w:rsid w:val="00BE1872"/>
    <w:rsid w:val="00BE35F8"/>
    <w:rsid w:val="00BE5871"/>
    <w:rsid w:val="00C02CFC"/>
    <w:rsid w:val="00C05E31"/>
    <w:rsid w:val="00C50724"/>
    <w:rsid w:val="00C6620D"/>
    <w:rsid w:val="00C7545B"/>
    <w:rsid w:val="00C85DAD"/>
    <w:rsid w:val="00C90899"/>
    <w:rsid w:val="00CA1294"/>
    <w:rsid w:val="00CD1172"/>
    <w:rsid w:val="00D076E1"/>
    <w:rsid w:val="00D17636"/>
    <w:rsid w:val="00D31B5F"/>
    <w:rsid w:val="00D65395"/>
    <w:rsid w:val="00D7664D"/>
    <w:rsid w:val="00D83A5D"/>
    <w:rsid w:val="00D845FD"/>
    <w:rsid w:val="00D915C9"/>
    <w:rsid w:val="00DB73C6"/>
    <w:rsid w:val="00E463DF"/>
    <w:rsid w:val="00E47443"/>
    <w:rsid w:val="00E5167F"/>
    <w:rsid w:val="00E5787E"/>
    <w:rsid w:val="00E80B31"/>
    <w:rsid w:val="00E86B1D"/>
    <w:rsid w:val="00EA4B66"/>
    <w:rsid w:val="00EA7C73"/>
    <w:rsid w:val="00EC126E"/>
    <w:rsid w:val="00EC26A8"/>
    <w:rsid w:val="00ED7718"/>
    <w:rsid w:val="00EF752B"/>
    <w:rsid w:val="00EF7AF7"/>
    <w:rsid w:val="00F00A9A"/>
    <w:rsid w:val="00F24FAD"/>
    <w:rsid w:val="00F31442"/>
    <w:rsid w:val="00F36300"/>
    <w:rsid w:val="00F41536"/>
    <w:rsid w:val="00F41D6A"/>
    <w:rsid w:val="00F900E6"/>
    <w:rsid w:val="00F95B10"/>
    <w:rsid w:val="00FB282D"/>
    <w:rsid w:val="00FE237D"/>
    <w:rsid w:val="00FE240D"/>
    <w:rsid w:val="00FE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07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61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Nadpis3,Odstavec se seznamem a odrážkou,1 úroveň Odstavec se seznamem,List Paragraph (Czech Tourism)"/>
    <w:basedOn w:val="Normln"/>
    <w:link w:val="OdstavecseseznamemChar"/>
    <w:uiPriority w:val="34"/>
    <w:qFormat/>
    <w:rsid w:val="009617E6"/>
    <w:pPr>
      <w:ind w:left="720"/>
      <w:contextualSpacing/>
    </w:pPr>
  </w:style>
  <w:style w:type="paragraph" w:styleId="Normlnweb">
    <w:name w:val="Normal (Web)"/>
    <w:basedOn w:val="Normln"/>
    <w:uiPriority w:val="99"/>
    <w:rsid w:val="009617E6"/>
    <w:pPr>
      <w:suppressAutoHyphens/>
    </w:pPr>
    <w:rPr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E6"/>
  </w:style>
  <w:style w:type="table" w:customStyle="1" w:styleId="Mkatabulky2">
    <w:name w:val="Mřížka tabulky2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845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5FD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84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5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5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5F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Nadpis3 Char,Odstavec se seznamem a odrážkou Char,1 úroveň Odstavec se seznamem Char"/>
    <w:basedOn w:val="Standardnpsmoodstavce"/>
    <w:link w:val="Odstavecseseznamem"/>
    <w:uiPriority w:val="34"/>
    <w:qFormat/>
    <w:locked/>
    <w:rsid w:val="00F415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00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4A36B-3F1A-4985-8ECE-66A6CB6AD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75503-A947-4644-A8A8-D3102A7F9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7C7AF-ACE6-4EAC-BA73-D4FE68AD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2019-07-18T13:22:00Z</dcterms:created>
  <dcterms:modified xsi:type="dcterms:W3CDTF">2023-07-13T06:36:00Z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2023-07-13T06:36:28Z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e8f75b73-0142-4762-b6a8-d56ee8ebdb34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