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57ABC" w14:textId="77777777" w:rsidR="006D5CB2" w:rsidRDefault="006D5CB2" w:rsidP="006D5CB2">
      <w:pPr>
        <w:rPr>
          <w:rFonts w:ascii="Arial" w:hAnsi="Arial" w:cs="Arial"/>
        </w:rPr>
      </w:pPr>
    </w:p>
    <w:p w14:paraId="68B2665F" w14:textId="77777777" w:rsidR="00F82A5F" w:rsidRPr="00F82A5F" w:rsidRDefault="00F82A5F" w:rsidP="00F82A5F">
      <w:pPr>
        <w:widowControl w:val="0"/>
        <w:rPr>
          <w:rFonts w:ascii="Arial" w:hAnsi="Arial" w:cs="Arial"/>
          <w:b/>
          <w:bCs/>
        </w:rPr>
      </w:pPr>
      <w:r w:rsidRPr="00F82A5F">
        <w:rPr>
          <w:rFonts w:ascii="Arial" w:hAnsi="Arial" w:cs="Arial"/>
          <w:b/>
          <w:bCs/>
        </w:rPr>
        <w:t>A.1.</w:t>
      </w:r>
      <w:r w:rsidRPr="00F82A5F">
        <w:rPr>
          <w:rFonts w:ascii="Arial" w:hAnsi="Arial" w:cs="Arial"/>
          <w:b/>
          <w:bCs/>
        </w:rPr>
        <w:tab/>
        <w:t>Identifikační údaje:</w:t>
      </w:r>
    </w:p>
    <w:p w14:paraId="1F0E2FD1" w14:textId="77777777" w:rsidR="00F82A5F" w:rsidRPr="00F82A5F" w:rsidRDefault="00F82A5F" w:rsidP="00F82A5F">
      <w:pPr>
        <w:widowControl w:val="0"/>
        <w:rPr>
          <w:rFonts w:ascii="Arial" w:hAnsi="Arial" w:cs="Arial"/>
        </w:rPr>
      </w:pPr>
    </w:p>
    <w:p w14:paraId="7E4D2E94" w14:textId="77777777" w:rsidR="00E377F1" w:rsidRPr="00F82A5F" w:rsidRDefault="00E377F1" w:rsidP="00E377F1">
      <w:pPr>
        <w:widowControl w:val="0"/>
        <w:rPr>
          <w:rFonts w:ascii="Arial" w:hAnsi="Arial" w:cs="Arial"/>
          <w:b/>
          <w:bCs/>
        </w:rPr>
      </w:pPr>
      <w:r w:rsidRPr="00F82A5F">
        <w:rPr>
          <w:rFonts w:ascii="Arial" w:hAnsi="Arial" w:cs="Arial"/>
          <w:b/>
          <w:bCs/>
        </w:rPr>
        <w:t>A.1.</w:t>
      </w:r>
      <w:r>
        <w:rPr>
          <w:rFonts w:ascii="Arial" w:hAnsi="Arial" w:cs="Arial"/>
          <w:b/>
          <w:bCs/>
        </w:rPr>
        <w:t>1</w:t>
      </w:r>
      <w:r w:rsidRPr="00F82A5F">
        <w:rPr>
          <w:rFonts w:ascii="Arial" w:hAnsi="Arial" w:cs="Arial"/>
          <w:b/>
          <w:bCs/>
        </w:rPr>
        <w:tab/>
      </w:r>
      <w:r>
        <w:rPr>
          <w:rFonts w:ascii="Arial" w:hAnsi="Arial" w:cs="Arial"/>
          <w:b/>
          <w:bCs/>
        </w:rPr>
        <w:t>Údaje o stavbě</w:t>
      </w:r>
      <w:r w:rsidRPr="00F82A5F">
        <w:rPr>
          <w:rFonts w:ascii="Arial" w:hAnsi="Arial" w:cs="Arial"/>
          <w:b/>
          <w:bCs/>
        </w:rPr>
        <w:t>:</w:t>
      </w:r>
    </w:p>
    <w:p w14:paraId="7200D2CE" w14:textId="77777777" w:rsidR="00E377F1" w:rsidRDefault="00E377F1" w:rsidP="00F82A5F">
      <w:pPr>
        <w:rPr>
          <w:rFonts w:ascii="Arial" w:hAnsi="Arial" w:cs="Arial"/>
        </w:rPr>
      </w:pPr>
    </w:p>
    <w:p w14:paraId="24A43088" w14:textId="77777777" w:rsidR="00F82A5F" w:rsidRPr="00F82A5F" w:rsidRDefault="00F82A5F" w:rsidP="00F82A5F">
      <w:pPr>
        <w:rPr>
          <w:rFonts w:ascii="Arial" w:hAnsi="Arial" w:cs="Arial"/>
        </w:rPr>
      </w:pPr>
    </w:p>
    <w:p w14:paraId="49E6A972" w14:textId="77777777" w:rsidR="00DE1449" w:rsidRDefault="00F82A5F" w:rsidP="00DE1449">
      <w:pPr>
        <w:ind w:left="3404" w:hanging="3404"/>
        <w:rPr>
          <w:rFonts w:ascii="Arial" w:hAnsi="Arial" w:cs="Arial"/>
        </w:rPr>
      </w:pPr>
      <w:r>
        <w:rPr>
          <w:rFonts w:ascii="Arial" w:hAnsi="Arial" w:cs="Arial"/>
        </w:rPr>
        <w:t xml:space="preserve">Název stavby                     </w:t>
      </w:r>
      <w:r w:rsidR="00DE1449" w:rsidRPr="00DE1449">
        <w:rPr>
          <w:rFonts w:ascii="Arial" w:hAnsi="Arial" w:cs="Arial"/>
        </w:rPr>
        <w:t>Zřízení LDN pro pacienty se zvýšeným hygienickým</w:t>
      </w:r>
    </w:p>
    <w:p w14:paraId="30FF64AA" w14:textId="23976794" w:rsidR="00F82A5F" w:rsidRPr="00F82A5F" w:rsidRDefault="00DE1449" w:rsidP="00DE1449">
      <w:pPr>
        <w:ind w:left="3404" w:hanging="3404"/>
        <w:rPr>
          <w:rFonts w:ascii="Arial" w:hAnsi="Arial" w:cs="Arial"/>
        </w:rPr>
      </w:pPr>
      <w:r>
        <w:rPr>
          <w:rFonts w:ascii="Arial" w:hAnsi="Arial" w:cs="Arial"/>
        </w:rPr>
        <w:t xml:space="preserve">                                           </w:t>
      </w:r>
      <w:r w:rsidRPr="00DE1449">
        <w:rPr>
          <w:rFonts w:ascii="Arial" w:hAnsi="Arial" w:cs="Arial"/>
        </w:rPr>
        <w:t>režimem a přesun očního centra</w:t>
      </w:r>
      <w:r>
        <w:rPr>
          <w:rFonts w:ascii="Arial" w:hAnsi="Arial" w:cs="Arial"/>
        </w:rPr>
        <w:t xml:space="preserve"> </w:t>
      </w:r>
    </w:p>
    <w:p w14:paraId="50C596F6" w14:textId="77777777" w:rsidR="00F82A5F" w:rsidRPr="00F82A5F" w:rsidRDefault="00F82A5F" w:rsidP="00F82A5F">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p>
    <w:p w14:paraId="473D46F7" w14:textId="77777777" w:rsidR="00F82A5F" w:rsidRPr="00F82A5F" w:rsidRDefault="00F82A5F" w:rsidP="00F82A5F">
      <w:pPr>
        <w:rPr>
          <w:rFonts w:ascii="Arial" w:hAnsi="Arial" w:cs="Arial"/>
        </w:rPr>
      </w:pPr>
      <w:r w:rsidRPr="00F82A5F">
        <w:rPr>
          <w:rFonts w:ascii="Arial" w:hAnsi="Arial" w:cs="Arial"/>
        </w:rPr>
        <w:t xml:space="preserve">Místo stavby </w:t>
      </w:r>
      <w:r w:rsidRPr="00F82A5F">
        <w:rPr>
          <w:rFonts w:ascii="Arial" w:hAnsi="Arial" w:cs="Arial"/>
        </w:rPr>
        <w:tab/>
      </w:r>
      <w:r w:rsidRPr="00F82A5F">
        <w:rPr>
          <w:rFonts w:ascii="Arial" w:hAnsi="Arial" w:cs="Arial"/>
        </w:rPr>
        <w:tab/>
      </w:r>
      <w:r w:rsidRPr="00F82A5F">
        <w:rPr>
          <w:rFonts w:ascii="Arial" w:hAnsi="Arial" w:cs="Arial"/>
        </w:rPr>
        <w:tab/>
        <w:t xml:space="preserve">Stávající </w:t>
      </w:r>
      <w:r w:rsidR="003539B6">
        <w:rPr>
          <w:rFonts w:ascii="Arial" w:hAnsi="Arial" w:cs="Arial"/>
        </w:rPr>
        <w:t xml:space="preserve">budova </w:t>
      </w:r>
      <w:r w:rsidR="00C557A9">
        <w:rPr>
          <w:rFonts w:ascii="Arial" w:hAnsi="Arial" w:cs="Arial"/>
        </w:rPr>
        <w:t>č. 14</w:t>
      </w:r>
      <w:r w:rsidRPr="00F82A5F">
        <w:rPr>
          <w:rFonts w:ascii="Arial" w:hAnsi="Arial" w:cs="Arial"/>
        </w:rPr>
        <w:t>,</w:t>
      </w:r>
    </w:p>
    <w:p w14:paraId="14D84547" w14:textId="77777777" w:rsidR="003539B6" w:rsidRPr="006D5CB2" w:rsidRDefault="00F82A5F" w:rsidP="003539B6">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003539B6">
        <w:rPr>
          <w:rFonts w:ascii="Arial" w:hAnsi="Arial" w:cs="Arial"/>
        </w:rPr>
        <w:t>Nemocnice Karviná – Ráj p.o.</w:t>
      </w:r>
    </w:p>
    <w:p w14:paraId="47E67C93" w14:textId="77777777" w:rsidR="003539B6" w:rsidRDefault="003539B6" w:rsidP="003539B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Vydmuchov 39</w:t>
      </w:r>
      <w:r w:rsidR="0059596D">
        <w:rPr>
          <w:rFonts w:ascii="Arial" w:hAnsi="Arial" w:cs="Arial"/>
        </w:rPr>
        <w:t>8</w:t>
      </w:r>
      <w:r>
        <w:rPr>
          <w:rFonts w:ascii="Arial" w:hAnsi="Arial" w:cs="Arial"/>
        </w:rPr>
        <w:t>/</w:t>
      </w:r>
      <w:r w:rsidR="0059596D">
        <w:rPr>
          <w:rFonts w:ascii="Arial" w:hAnsi="Arial" w:cs="Arial"/>
        </w:rPr>
        <w:t>19</w:t>
      </w:r>
      <w:r>
        <w:rPr>
          <w:rFonts w:ascii="Arial" w:hAnsi="Arial" w:cs="Arial"/>
        </w:rPr>
        <w:t xml:space="preserve">, Ráj, </w:t>
      </w:r>
    </w:p>
    <w:p w14:paraId="7045EDB0" w14:textId="77777777" w:rsidR="003539B6" w:rsidRPr="006D5CB2" w:rsidRDefault="003539B6" w:rsidP="003539B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734 01 Karviná</w:t>
      </w:r>
    </w:p>
    <w:p w14:paraId="45BC746B" w14:textId="77777777" w:rsidR="00E377F1" w:rsidRDefault="00E377F1" w:rsidP="00F82A5F">
      <w:pPr>
        <w:rPr>
          <w:rFonts w:ascii="Arial" w:hAnsi="Arial" w:cs="Arial"/>
        </w:rPr>
      </w:pPr>
    </w:p>
    <w:p w14:paraId="69CB13E5" w14:textId="77777777" w:rsidR="00E377F1" w:rsidRDefault="00E377F1" w:rsidP="00E377F1">
      <w:pPr>
        <w:widowControl w:val="0"/>
        <w:ind w:firstLine="708"/>
        <w:rPr>
          <w:rFonts w:ascii="Arial" w:hAnsi="Arial" w:cs="Arial"/>
        </w:rPr>
      </w:pPr>
      <w:r w:rsidRPr="00F82A5F">
        <w:rPr>
          <w:rFonts w:ascii="Arial" w:hAnsi="Arial" w:cs="Arial"/>
        </w:rPr>
        <w:t>Rekonstruovaný objekt se nachází v </w:t>
      </w:r>
      <w:r>
        <w:rPr>
          <w:rFonts w:ascii="Arial" w:hAnsi="Arial" w:cs="Arial"/>
        </w:rPr>
        <w:t>areálu nemocnice Karviná.</w:t>
      </w:r>
    </w:p>
    <w:p w14:paraId="2EC72F07" w14:textId="77777777" w:rsidR="00E377F1" w:rsidRPr="00F82A5F" w:rsidRDefault="00E377F1" w:rsidP="00E377F1">
      <w:pPr>
        <w:widowControl w:val="0"/>
        <w:rPr>
          <w:rFonts w:ascii="Arial" w:hAnsi="Arial" w:cs="Arial"/>
        </w:rPr>
      </w:pPr>
      <w:r>
        <w:rPr>
          <w:rFonts w:ascii="Arial" w:hAnsi="Arial" w:cs="Arial"/>
        </w:rPr>
        <w:t>Katastrální území Karviná (</w:t>
      </w:r>
      <w:r w:rsidR="002B4B5B">
        <w:rPr>
          <w:rFonts w:ascii="Arial" w:hAnsi="Arial" w:cs="Arial"/>
        </w:rPr>
        <w:t>663981</w:t>
      </w:r>
      <w:r>
        <w:rPr>
          <w:rFonts w:ascii="Arial" w:hAnsi="Arial" w:cs="Arial"/>
        </w:rPr>
        <w:t>)  p.č.</w:t>
      </w:r>
      <w:r w:rsidRPr="00F82A5F">
        <w:rPr>
          <w:rFonts w:ascii="Arial" w:hAnsi="Arial" w:cs="Arial"/>
        </w:rPr>
        <w:t xml:space="preserve"> </w:t>
      </w:r>
      <w:r>
        <w:rPr>
          <w:rFonts w:ascii="Arial" w:hAnsi="Arial" w:cs="Arial"/>
        </w:rPr>
        <w:t>47</w:t>
      </w:r>
      <w:r w:rsidR="002B4B5B">
        <w:rPr>
          <w:rFonts w:ascii="Arial" w:hAnsi="Arial" w:cs="Arial"/>
        </w:rPr>
        <w:t>4</w:t>
      </w:r>
      <w:r w:rsidRPr="00F82A5F">
        <w:rPr>
          <w:rFonts w:ascii="Arial" w:hAnsi="Arial" w:cs="Arial"/>
        </w:rPr>
        <w:t xml:space="preserve">, druh pozemku zastavěná plocha a nádvoří. </w:t>
      </w:r>
    </w:p>
    <w:p w14:paraId="2A63FC88" w14:textId="77777777" w:rsidR="00E377F1" w:rsidRDefault="00E377F1" w:rsidP="00E377F1">
      <w:pPr>
        <w:widowControl w:val="0"/>
        <w:rPr>
          <w:rFonts w:ascii="Arial" w:hAnsi="Arial" w:cs="Arial"/>
        </w:rPr>
      </w:pPr>
      <w:r w:rsidRPr="00F82A5F">
        <w:rPr>
          <w:rFonts w:ascii="Arial" w:hAnsi="Arial" w:cs="Arial"/>
        </w:rPr>
        <w:tab/>
      </w:r>
      <w:r w:rsidR="002B4B5B">
        <w:rPr>
          <w:rFonts w:ascii="Arial" w:hAnsi="Arial" w:cs="Arial"/>
        </w:rPr>
        <w:t>Budova je č.p. 398</w:t>
      </w:r>
      <w:r>
        <w:rPr>
          <w:rFonts w:ascii="Arial" w:hAnsi="Arial" w:cs="Arial"/>
        </w:rPr>
        <w:t>, Ráj [413429] stavba občanského vybavení.</w:t>
      </w:r>
    </w:p>
    <w:p w14:paraId="58DBB0D7" w14:textId="77777777" w:rsidR="00E377F1" w:rsidRDefault="00E377F1" w:rsidP="00E377F1">
      <w:pPr>
        <w:widowControl w:val="0"/>
        <w:rPr>
          <w:rFonts w:ascii="Arial" w:hAnsi="Arial" w:cs="Arial"/>
        </w:rPr>
      </w:pPr>
      <w:r>
        <w:rPr>
          <w:rFonts w:ascii="Arial" w:hAnsi="Arial" w:cs="Arial"/>
        </w:rPr>
        <w:t>Místní adresa- Vydmuchov 39</w:t>
      </w:r>
      <w:r w:rsidR="00B9200F">
        <w:rPr>
          <w:rFonts w:ascii="Arial" w:hAnsi="Arial" w:cs="Arial"/>
        </w:rPr>
        <w:t>8</w:t>
      </w:r>
      <w:r>
        <w:rPr>
          <w:rFonts w:ascii="Arial" w:hAnsi="Arial" w:cs="Arial"/>
        </w:rPr>
        <w:t>/</w:t>
      </w:r>
      <w:r w:rsidR="002B4B5B">
        <w:rPr>
          <w:rFonts w:ascii="Arial" w:hAnsi="Arial" w:cs="Arial"/>
        </w:rPr>
        <w:t>19</w:t>
      </w:r>
      <w:r>
        <w:rPr>
          <w:rFonts w:ascii="Arial" w:hAnsi="Arial" w:cs="Arial"/>
        </w:rPr>
        <w:t>. Budova je ve vlastnictví Moravskoslezského kraje, hospodaření se svěřeným majetkem provádí Nemocnice Karviná Ráj p.o.</w:t>
      </w:r>
    </w:p>
    <w:p w14:paraId="7F1C1439" w14:textId="77777777" w:rsidR="00E377F1" w:rsidRDefault="00E377F1" w:rsidP="00F82A5F">
      <w:pPr>
        <w:rPr>
          <w:rFonts w:ascii="Arial" w:hAnsi="Arial" w:cs="Arial"/>
        </w:rPr>
      </w:pPr>
    </w:p>
    <w:p w14:paraId="7340D307" w14:textId="77777777" w:rsidR="00E377F1" w:rsidRDefault="00E377F1" w:rsidP="00F82A5F">
      <w:pPr>
        <w:rPr>
          <w:rFonts w:ascii="Arial" w:hAnsi="Arial" w:cs="Arial"/>
        </w:rPr>
      </w:pPr>
    </w:p>
    <w:p w14:paraId="18ECAB5B" w14:textId="77777777" w:rsidR="00F82A5F" w:rsidRPr="00F82A5F" w:rsidRDefault="00F82A5F" w:rsidP="00F82A5F">
      <w:pPr>
        <w:rPr>
          <w:rFonts w:ascii="Arial" w:hAnsi="Arial" w:cs="Arial"/>
        </w:rPr>
      </w:pPr>
      <w:r w:rsidRPr="00F82A5F">
        <w:rPr>
          <w:rFonts w:ascii="Arial" w:hAnsi="Arial" w:cs="Arial"/>
        </w:rPr>
        <w:t>Charakter stavby</w:t>
      </w:r>
      <w:r w:rsidRPr="00F82A5F">
        <w:rPr>
          <w:rFonts w:ascii="Arial" w:hAnsi="Arial" w:cs="Arial"/>
        </w:rPr>
        <w:tab/>
      </w:r>
      <w:r w:rsidRPr="00F82A5F">
        <w:rPr>
          <w:rFonts w:ascii="Arial" w:hAnsi="Arial" w:cs="Arial"/>
        </w:rPr>
        <w:tab/>
      </w:r>
      <w:r w:rsidR="00F55C81">
        <w:rPr>
          <w:rFonts w:ascii="Arial" w:hAnsi="Arial" w:cs="Arial"/>
        </w:rPr>
        <w:t>stavební úpravy</w:t>
      </w:r>
      <w:r w:rsidRPr="00F82A5F">
        <w:rPr>
          <w:rFonts w:ascii="Arial" w:hAnsi="Arial" w:cs="Arial"/>
        </w:rPr>
        <w:t xml:space="preserve"> </w:t>
      </w:r>
    </w:p>
    <w:p w14:paraId="4A76869E" w14:textId="77777777" w:rsidR="00F82A5F" w:rsidRPr="00F82A5F" w:rsidRDefault="00F82A5F" w:rsidP="00F82A5F">
      <w:pPr>
        <w:rPr>
          <w:rFonts w:ascii="Arial" w:hAnsi="Arial" w:cs="Arial"/>
        </w:rPr>
      </w:pPr>
    </w:p>
    <w:p w14:paraId="40173CF5" w14:textId="77777777" w:rsidR="00F82A5F" w:rsidRPr="00F82A5F" w:rsidRDefault="00F82A5F" w:rsidP="00F82A5F">
      <w:pPr>
        <w:rPr>
          <w:rFonts w:ascii="Arial" w:hAnsi="Arial" w:cs="Arial"/>
        </w:rPr>
      </w:pPr>
      <w:r w:rsidRPr="00F82A5F">
        <w:rPr>
          <w:rFonts w:ascii="Arial" w:hAnsi="Arial" w:cs="Arial"/>
        </w:rPr>
        <w:t xml:space="preserve">Odvětví </w:t>
      </w:r>
      <w:r w:rsidRPr="00F82A5F">
        <w:rPr>
          <w:rFonts w:ascii="Arial" w:hAnsi="Arial" w:cs="Arial"/>
        </w:rPr>
        <w:tab/>
      </w:r>
      <w:r w:rsidRPr="00F82A5F">
        <w:rPr>
          <w:rFonts w:ascii="Arial" w:hAnsi="Arial" w:cs="Arial"/>
        </w:rPr>
        <w:tab/>
      </w:r>
      <w:r w:rsidRPr="00F82A5F">
        <w:rPr>
          <w:rFonts w:ascii="Arial" w:hAnsi="Arial" w:cs="Arial"/>
        </w:rPr>
        <w:tab/>
        <w:t>zdravotnictví</w:t>
      </w:r>
    </w:p>
    <w:p w14:paraId="568A4983" w14:textId="77777777" w:rsidR="00F82A5F" w:rsidRPr="00F82A5F" w:rsidRDefault="00F82A5F" w:rsidP="00F82A5F">
      <w:pPr>
        <w:rPr>
          <w:rFonts w:ascii="Arial" w:hAnsi="Arial" w:cs="Arial"/>
        </w:rPr>
      </w:pPr>
    </w:p>
    <w:p w14:paraId="1232FD83" w14:textId="7B17A2F4" w:rsidR="00F82A5F" w:rsidRPr="00F82A5F" w:rsidRDefault="00F82A5F" w:rsidP="00F82A5F">
      <w:pPr>
        <w:rPr>
          <w:rFonts w:ascii="Arial" w:hAnsi="Arial" w:cs="Arial"/>
        </w:rPr>
      </w:pPr>
      <w:r w:rsidRPr="00F82A5F">
        <w:rPr>
          <w:rFonts w:ascii="Arial" w:hAnsi="Arial" w:cs="Arial"/>
        </w:rPr>
        <w:t>Datum zpracování</w:t>
      </w:r>
      <w:r w:rsidRPr="00F82A5F">
        <w:rPr>
          <w:rFonts w:ascii="Arial" w:hAnsi="Arial" w:cs="Arial"/>
        </w:rPr>
        <w:tab/>
      </w:r>
      <w:r w:rsidRPr="00F82A5F">
        <w:rPr>
          <w:rFonts w:ascii="Arial" w:hAnsi="Arial" w:cs="Arial"/>
        </w:rPr>
        <w:tab/>
      </w:r>
      <w:r w:rsidR="002243D2">
        <w:rPr>
          <w:rFonts w:ascii="Arial" w:hAnsi="Arial" w:cs="Arial"/>
        </w:rPr>
        <w:t xml:space="preserve">srpen </w:t>
      </w:r>
      <w:r>
        <w:rPr>
          <w:rFonts w:ascii="Arial" w:hAnsi="Arial" w:cs="Arial"/>
        </w:rPr>
        <w:t>20</w:t>
      </w:r>
      <w:r w:rsidR="00F157FB">
        <w:rPr>
          <w:rFonts w:ascii="Arial" w:hAnsi="Arial" w:cs="Arial"/>
        </w:rPr>
        <w:t>2</w:t>
      </w:r>
      <w:r w:rsidR="000A73DE">
        <w:rPr>
          <w:rFonts w:ascii="Arial" w:hAnsi="Arial" w:cs="Arial"/>
        </w:rPr>
        <w:t>3</w:t>
      </w:r>
    </w:p>
    <w:p w14:paraId="493432AD" w14:textId="77777777" w:rsidR="00F82A5F" w:rsidRPr="00F82A5F" w:rsidRDefault="00F82A5F" w:rsidP="00F82A5F">
      <w:pPr>
        <w:rPr>
          <w:rFonts w:ascii="Arial" w:hAnsi="Arial" w:cs="Arial"/>
        </w:rPr>
      </w:pPr>
    </w:p>
    <w:p w14:paraId="7288F781" w14:textId="77777777" w:rsidR="00E377F1" w:rsidRDefault="00E377F1" w:rsidP="00E377F1">
      <w:pPr>
        <w:widowControl w:val="0"/>
        <w:rPr>
          <w:rFonts w:ascii="Arial" w:hAnsi="Arial" w:cs="Arial"/>
          <w:b/>
          <w:bCs/>
        </w:rPr>
      </w:pPr>
    </w:p>
    <w:p w14:paraId="0B8BF5D8" w14:textId="77777777" w:rsidR="00E377F1" w:rsidRDefault="00E377F1" w:rsidP="00E377F1">
      <w:pPr>
        <w:widowControl w:val="0"/>
        <w:rPr>
          <w:rFonts w:ascii="Arial" w:hAnsi="Arial" w:cs="Arial"/>
          <w:b/>
          <w:bCs/>
        </w:rPr>
      </w:pPr>
      <w:r w:rsidRPr="00F82A5F">
        <w:rPr>
          <w:rFonts w:ascii="Arial" w:hAnsi="Arial" w:cs="Arial"/>
          <w:b/>
          <w:bCs/>
        </w:rPr>
        <w:t>A.1.</w:t>
      </w:r>
      <w:r>
        <w:rPr>
          <w:rFonts w:ascii="Arial" w:hAnsi="Arial" w:cs="Arial"/>
          <w:b/>
          <w:bCs/>
        </w:rPr>
        <w:t>2</w:t>
      </w:r>
      <w:r w:rsidRPr="00F82A5F">
        <w:rPr>
          <w:rFonts w:ascii="Arial" w:hAnsi="Arial" w:cs="Arial"/>
          <w:b/>
          <w:bCs/>
        </w:rPr>
        <w:tab/>
      </w:r>
      <w:r>
        <w:rPr>
          <w:rFonts w:ascii="Arial" w:hAnsi="Arial" w:cs="Arial"/>
          <w:b/>
          <w:bCs/>
        </w:rPr>
        <w:t>Údaje o stavebníkovi</w:t>
      </w:r>
      <w:r w:rsidRPr="00F82A5F">
        <w:rPr>
          <w:rFonts w:ascii="Arial" w:hAnsi="Arial" w:cs="Arial"/>
          <w:b/>
          <w:bCs/>
        </w:rPr>
        <w:t>:</w:t>
      </w:r>
    </w:p>
    <w:p w14:paraId="13631B31" w14:textId="77777777" w:rsidR="00E377F1" w:rsidRDefault="00E377F1" w:rsidP="00E377F1">
      <w:pPr>
        <w:widowControl w:val="0"/>
        <w:rPr>
          <w:rFonts w:ascii="Arial" w:hAnsi="Arial" w:cs="Arial"/>
          <w:b/>
          <w:bCs/>
        </w:rPr>
      </w:pPr>
    </w:p>
    <w:p w14:paraId="5C16D15C" w14:textId="77777777" w:rsidR="00E377F1" w:rsidRPr="006D5CB2" w:rsidRDefault="00E377F1" w:rsidP="00E377F1">
      <w:pPr>
        <w:rPr>
          <w:rFonts w:ascii="Arial" w:hAnsi="Arial" w:cs="Arial"/>
        </w:rPr>
      </w:pPr>
      <w:r w:rsidRPr="00F82A5F">
        <w:rPr>
          <w:rFonts w:ascii="Arial" w:hAnsi="Arial" w:cs="Arial"/>
        </w:rPr>
        <w:t>Název organizace</w:t>
      </w:r>
      <w:r w:rsidRPr="006D5CB2">
        <w:rPr>
          <w:rFonts w:ascii="Arial" w:hAnsi="Arial" w:cs="Arial"/>
        </w:rPr>
        <w:t>:</w:t>
      </w:r>
      <w:r>
        <w:rPr>
          <w:rFonts w:ascii="Arial" w:hAnsi="Arial" w:cs="Arial"/>
        </w:rPr>
        <w:tab/>
      </w:r>
      <w:r>
        <w:rPr>
          <w:rFonts w:ascii="Arial" w:hAnsi="Arial" w:cs="Arial"/>
        </w:rPr>
        <w:tab/>
        <w:t>Nemocnice Karviná – Ráj p.o.</w:t>
      </w:r>
    </w:p>
    <w:p w14:paraId="726A96DA" w14:textId="77777777" w:rsidR="00E377F1" w:rsidRDefault="00E377F1"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Vydmuchov 399/5, Ráj, </w:t>
      </w:r>
    </w:p>
    <w:p w14:paraId="7E2A20A1" w14:textId="77777777" w:rsidR="00E377F1" w:rsidRDefault="00E377F1"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734 01 Karviná</w:t>
      </w:r>
    </w:p>
    <w:p w14:paraId="3132AF02" w14:textId="77777777" w:rsidR="00823B07" w:rsidRPr="006D5CB2" w:rsidRDefault="00823B07"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823B07">
        <w:rPr>
          <w:rFonts w:ascii="Arial" w:hAnsi="Arial" w:cs="Arial"/>
        </w:rPr>
        <w:t>IČO: 00844853</w:t>
      </w:r>
    </w:p>
    <w:p w14:paraId="0070B693" w14:textId="77777777" w:rsidR="00E377F1" w:rsidRDefault="00E377F1" w:rsidP="00E377F1">
      <w:pPr>
        <w:widowControl w:val="0"/>
        <w:rPr>
          <w:rFonts w:ascii="Arial" w:hAnsi="Arial" w:cs="Arial"/>
          <w:b/>
          <w:bCs/>
        </w:rPr>
      </w:pPr>
    </w:p>
    <w:p w14:paraId="7F18C684" w14:textId="77777777" w:rsidR="00E377F1" w:rsidRPr="00F82A5F" w:rsidRDefault="00E377F1" w:rsidP="00E377F1">
      <w:pPr>
        <w:widowControl w:val="0"/>
        <w:rPr>
          <w:rFonts w:ascii="Arial" w:hAnsi="Arial" w:cs="Arial"/>
          <w:b/>
          <w:bCs/>
        </w:rPr>
      </w:pPr>
      <w:r w:rsidRPr="00F82A5F">
        <w:rPr>
          <w:rFonts w:ascii="Arial" w:hAnsi="Arial" w:cs="Arial"/>
          <w:b/>
          <w:bCs/>
        </w:rPr>
        <w:t>A.1.</w:t>
      </w:r>
      <w:r>
        <w:rPr>
          <w:rFonts w:ascii="Arial" w:hAnsi="Arial" w:cs="Arial"/>
          <w:b/>
          <w:bCs/>
        </w:rPr>
        <w:t>3</w:t>
      </w:r>
      <w:r w:rsidRPr="00F82A5F">
        <w:rPr>
          <w:rFonts w:ascii="Arial" w:hAnsi="Arial" w:cs="Arial"/>
          <w:b/>
          <w:bCs/>
        </w:rPr>
        <w:tab/>
      </w:r>
      <w:r>
        <w:rPr>
          <w:rFonts w:ascii="Arial" w:hAnsi="Arial" w:cs="Arial"/>
          <w:b/>
          <w:bCs/>
        </w:rPr>
        <w:t>Údaje o zpracovateli projektové dokumentace</w:t>
      </w:r>
      <w:r w:rsidRPr="00F82A5F">
        <w:rPr>
          <w:rFonts w:ascii="Arial" w:hAnsi="Arial" w:cs="Arial"/>
          <w:b/>
          <w:bCs/>
        </w:rPr>
        <w:t>:</w:t>
      </w:r>
    </w:p>
    <w:p w14:paraId="7484C118" w14:textId="77777777" w:rsidR="00E377F1" w:rsidRPr="00F82A5F" w:rsidRDefault="00E377F1" w:rsidP="00E377F1">
      <w:pPr>
        <w:widowControl w:val="0"/>
        <w:rPr>
          <w:rFonts w:ascii="Arial" w:hAnsi="Arial" w:cs="Arial"/>
          <w:b/>
          <w:bCs/>
        </w:rPr>
      </w:pPr>
    </w:p>
    <w:p w14:paraId="23F0A6F0" w14:textId="77777777" w:rsidR="00E377F1" w:rsidRPr="00F82A5F" w:rsidRDefault="00E377F1" w:rsidP="00E377F1">
      <w:pPr>
        <w:rPr>
          <w:rFonts w:ascii="Arial" w:hAnsi="Arial" w:cs="Arial"/>
        </w:rPr>
      </w:pPr>
      <w:r w:rsidRPr="00F82A5F">
        <w:rPr>
          <w:rFonts w:ascii="Arial" w:hAnsi="Arial" w:cs="Arial"/>
        </w:rPr>
        <w:t>Zhotovitel</w:t>
      </w:r>
      <w:r w:rsidRPr="00F82A5F">
        <w:rPr>
          <w:rFonts w:ascii="Arial" w:hAnsi="Arial" w:cs="Arial"/>
        </w:rPr>
        <w:tab/>
      </w:r>
      <w:r w:rsidRPr="00F82A5F">
        <w:rPr>
          <w:rFonts w:ascii="Arial" w:hAnsi="Arial" w:cs="Arial"/>
        </w:rPr>
        <w:tab/>
      </w:r>
      <w:r w:rsidRPr="00F82A5F">
        <w:rPr>
          <w:rFonts w:ascii="Arial" w:hAnsi="Arial" w:cs="Arial"/>
        </w:rPr>
        <w:tab/>
        <w:t>MEDICOPROJECT s.r.o.</w:t>
      </w:r>
    </w:p>
    <w:p w14:paraId="62410A58" w14:textId="77777777" w:rsidR="00E377F1" w:rsidRPr="00F82A5F" w:rsidRDefault="00E377F1" w:rsidP="00E377F1">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t>Kroftova 45, 616 00 Brno</w:t>
      </w:r>
    </w:p>
    <w:p w14:paraId="7436C4E8" w14:textId="77777777" w:rsidR="00E377F1" w:rsidRPr="00F82A5F" w:rsidRDefault="00E377F1"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IČO: 60703016</w:t>
      </w:r>
    </w:p>
    <w:p w14:paraId="742CEA8B" w14:textId="77777777" w:rsidR="00E377F1" w:rsidRPr="00F82A5F" w:rsidRDefault="00E377F1" w:rsidP="00E377F1">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p>
    <w:p w14:paraId="7A2ED6D8" w14:textId="77777777" w:rsidR="00E377F1" w:rsidRPr="00F82A5F" w:rsidRDefault="00E377F1" w:rsidP="00E377F1">
      <w:pPr>
        <w:rPr>
          <w:rFonts w:ascii="Arial" w:hAnsi="Arial" w:cs="Arial"/>
        </w:rPr>
      </w:pPr>
      <w:r w:rsidRPr="00F82A5F">
        <w:rPr>
          <w:rFonts w:ascii="Arial" w:hAnsi="Arial" w:cs="Arial"/>
        </w:rPr>
        <w:t>Na zpracování PD se podíleli:</w:t>
      </w:r>
    </w:p>
    <w:p w14:paraId="71F52283" w14:textId="77777777" w:rsidR="00E377F1" w:rsidRPr="00F82A5F" w:rsidRDefault="00E377F1" w:rsidP="00E377F1">
      <w:pPr>
        <w:rPr>
          <w:rFonts w:ascii="Arial" w:hAnsi="Arial" w:cs="Arial"/>
        </w:rPr>
      </w:pPr>
    </w:p>
    <w:p w14:paraId="6439FA24" w14:textId="77777777" w:rsidR="00E377F1" w:rsidRDefault="00E377F1" w:rsidP="00E377F1">
      <w:pPr>
        <w:rPr>
          <w:rFonts w:ascii="Arial" w:hAnsi="Arial" w:cs="Arial"/>
        </w:rPr>
      </w:pPr>
      <w:r w:rsidRPr="00F82A5F">
        <w:rPr>
          <w:rFonts w:ascii="Arial" w:hAnsi="Arial" w:cs="Arial"/>
        </w:rPr>
        <w:t>Architektonicko- stavební část:</w:t>
      </w:r>
      <w:r w:rsidRPr="00F82A5F">
        <w:rPr>
          <w:rFonts w:ascii="Arial" w:hAnsi="Arial" w:cs="Arial"/>
        </w:rPr>
        <w:tab/>
        <w:t>Ing. L. Vacula</w:t>
      </w:r>
    </w:p>
    <w:p w14:paraId="1F3E2F57" w14:textId="77777777" w:rsidR="00E377F1" w:rsidRPr="002D13D0" w:rsidRDefault="00E377F1"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D13D0">
        <w:rPr>
          <w:rFonts w:ascii="Arial" w:hAnsi="Arial" w:cs="Arial"/>
        </w:rPr>
        <w:t>autorizace: 1002930 pozemní stavby</w:t>
      </w:r>
    </w:p>
    <w:p w14:paraId="2FAAE48A" w14:textId="77777777" w:rsidR="00E377F1" w:rsidRPr="00F82A5F" w:rsidRDefault="00E377F1" w:rsidP="00E377F1">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Pr>
          <w:rFonts w:ascii="Arial" w:hAnsi="Arial" w:cs="Arial"/>
        </w:rPr>
        <w:t xml:space="preserve">Ing. </w:t>
      </w:r>
      <w:r w:rsidR="005F7B85">
        <w:rPr>
          <w:rFonts w:ascii="Arial" w:hAnsi="Arial" w:cs="Arial"/>
        </w:rPr>
        <w:t>M</w:t>
      </w:r>
      <w:r>
        <w:rPr>
          <w:rFonts w:ascii="Arial" w:hAnsi="Arial" w:cs="Arial"/>
        </w:rPr>
        <w:t xml:space="preserve">. </w:t>
      </w:r>
      <w:r w:rsidR="005F7B85">
        <w:rPr>
          <w:rFonts w:ascii="Arial" w:hAnsi="Arial" w:cs="Arial"/>
        </w:rPr>
        <w:t>Zárubová</w:t>
      </w:r>
      <w:r w:rsidRPr="00F82A5F">
        <w:rPr>
          <w:rFonts w:ascii="Arial" w:hAnsi="Arial" w:cs="Arial"/>
        </w:rPr>
        <w:tab/>
      </w:r>
      <w:r w:rsidRPr="00F82A5F">
        <w:rPr>
          <w:rFonts w:ascii="Arial" w:hAnsi="Arial" w:cs="Arial"/>
        </w:rPr>
        <w:tab/>
      </w:r>
    </w:p>
    <w:p w14:paraId="4A0E43FF" w14:textId="77777777" w:rsidR="00E377F1" w:rsidRDefault="00E377F1" w:rsidP="00E377F1">
      <w:pPr>
        <w:rPr>
          <w:rFonts w:ascii="Arial" w:hAnsi="Arial" w:cs="Arial"/>
          <w:b/>
          <w:bCs/>
        </w:rPr>
      </w:pPr>
    </w:p>
    <w:p w14:paraId="20535A84" w14:textId="77777777" w:rsidR="005F7B85" w:rsidRPr="00F82A5F" w:rsidRDefault="005F7B85" w:rsidP="00E377F1">
      <w:pPr>
        <w:rPr>
          <w:rFonts w:ascii="Arial" w:hAnsi="Arial" w:cs="Arial"/>
          <w:b/>
          <w:bCs/>
        </w:rPr>
      </w:pPr>
    </w:p>
    <w:p w14:paraId="38C43B5E" w14:textId="77777777" w:rsidR="00E377F1" w:rsidRPr="001E4A92" w:rsidRDefault="00E377F1" w:rsidP="00E377F1">
      <w:pPr>
        <w:rPr>
          <w:rFonts w:ascii="Arial" w:hAnsi="Arial" w:cs="Arial"/>
        </w:rPr>
      </w:pPr>
      <w:r w:rsidRPr="001E4A92">
        <w:rPr>
          <w:rFonts w:ascii="Arial" w:hAnsi="Arial" w:cs="Arial"/>
        </w:rPr>
        <w:t>Stavebně konstrukční:</w:t>
      </w:r>
      <w:r w:rsidRPr="001E4A92">
        <w:rPr>
          <w:rFonts w:ascii="Arial" w:hAnsi="Arial" w:cs="Arial"/>
        </w:rPr>
        <w:tab/>
      </w:r>
      <w:r w:rsidRPr="001E4A92">
        <w:rPr>
          <w:rFonts w:ascii="Arial" w:hAnsi="Arial" w:cs="Arial"/>
        </w:rPr>
        <w:tab/>
        <w:t>Ing. I. Ručná</w:t>
      </w:r>
    </w:p>
    <w:p w14:paraId="5B264E94" w14:textId="77777777" w:rsidR="00E377F1" w:rsidRPr="001E4A92" w:rsidRDefault="00E377F1" w:rsidP="00E377F1">
      <w:pPr>
        <w:rPr>
          <w:rFonts w:ascii="Arial" w:hAnsi="Arial" w:cs="Arial"/>
        </w:rPr>
      </w:pPr>
      <w:r w:rsidRPr="001E4A92">
        <w:rPr>
          <w:rFonts w:ascii="Arial" w:hAnsi="Arial" w:cs="Arial"/>
        </w:rPr>
        <w:lastRenderedPageBreak/>
        <w:tab/>
      </w: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t>autorizace: 1004412 statika a dynamika</w:t>
      </w:r>
    </w:p>
    <w:p w14:paraId="67A15DE7" w14:textId="77777777" w:rsidR="00E377F1" w:rsidRPr="001E4A92" w:rsidRDefault="00E377F1" w:rsidP="00E377F1">
      <w:pPr>
        <w:rPr>
          <w:rFonts w:ascii="Arial" w:hAnsi="Arial" w:cs="Arial"/>
        </w:rPr>
      </w:pP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r>
    </w:p>
    <w:p w14:paraId="349C5477" w14:textId="77777777" w:rsidR="00E377F1" w:rsidRDefault="00E377F1" w:rsidP="00E377F1">
      <w:pPr>
        <w:rPr>
          <w:rFonts w:ascii="Arial" w:hAnsi="Arial" w:cs="Arial"/>
        </w:rPr>
      </w:pPr>
      <w:r w:rsidRPr="001E4A92">
        <w:rPr>
          <w:rFonts w:ascii="Arial" w:hAnsi="Arial" w:cs="Arial"/>
        </w:rPr>
        <w:t>Zdravotechnik</w:t>
      </w:r>
      <w:r>
        <w:rPr>
          <w:rFonts w:ascii="Arial" w:hAnsi="Arial" w:cs="Arial"/>
        </w:rPr>
        <w:t>a:</w:t>
      </w:r>
      <w:r>
        <w:rPr>
          <w:rFonts w:ascii="Arial" w:hAnsi="Arial" w:cs="Arial"/>
        </w:rPr>
        <w:tab/>
      </w:r>
      <w:r>
        <w:rPr>
          <w:rFonts w:ascii="Arial" w:hAnsi="Arial" w:cs="Arial"/>
        </w:rPr>
        <w:tab/>
      </w:r>
      <w:r>
        <w:rPr>
          <w:rFonts w:ascii="Arial" w:hAnsi="Arial" w:cs="Arial"/>
        </w:rPr>
        <w:tab/>
        <w:t>Ing. J. Vrána</w:t>
      </w:r>
    </w:p>
    <w:p w14:paraId="6C612222" w14:textId="77777777" w:rsidR="00E377F1" w:rsidRDefault="00E377F1"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E4A92">
        <w:rPr>
          <w:rFonts w:ascii="Arial" w:hAnsi="Arial" w:cs="Arial"/>
        </w:rPr>
        <w:t xml:space="preserve">autorizace: </w:t>
      </w:r>
      <w:r w:rsidRPr="00C177A5">
        <w:rPr>
          <w:rFonts w:ascii="Arial" w:hAnsi="Arial" w:cs="Arial"/>
        </w:rPr>
        <w:t>1003339</w:t>
      </w:r>
      <w:r w:rsidRPr="002D13D0">
        <w:rPr>
          <w:rFonts w:ascii="Arial" w:hAnsi="Arial" w:cs="Arial"/>
        </w:rPr>
        <w:t xml:space="preserve"> technika prostředí </w:t>
      </w:r>
      <w:r w:rsidRPr="002D13D0">
        <w:rPr>
          <w:rFonts w:ascii="Arial" w:hAnsi="Arial" w:cs="Arial"/>
        </w:rPr>
        <w:tab/>
        <w:t>staveb</w:t>
      </w:r>
    </w:p>
    <w:p w14:paraId="65676870" w14:textId="77777777" w:rsidR="00E377F1" w:rsidRDefault="00E377F1" w:rsidP="00E377F1">
      <w:pPr>
        <w:rPr>
          <w:rFonts w:ascii="Arial" w:hAnsi="Arial" w:cs="Arial"/>
        </w:rPr>
      </w:pPr>
    </w:p>
    <w:p w14:paraId="4B1E74B7" w14:textId="77777777" w:rsidR="00E377F1" w:rsidRPr="001E4A92" w:rsidRDefault="00E377F1" w:rsidP="00E377F1">
      <w:pPr>
        <w:rPr>
          <w:rFonts w:ascii="Arial" w:hAnsi="Arial" w:cs="Arial"/>
        </w:rPr>
      </w:pPr>
      <w:r>
        <w:rPr>
          <w:rFonts w:ascii="Arial" w:hAnsi="Arial" w:cs="Arial"/>
        </w:rPr>
        <w:t>Ústřední vytápění</w:t>
      </w:r>
      <w:r w:rsidRPr="001E4A92">
        <w:rPr>
          <w:rFonts w:ascii="Arial" w:hAnsi="Arial" w:cs="Arial"/>
        </w:rPr>
        <w:t>:</w:t>
      </w:r>
      <w:r w:rsidRPr="001E4A92">
        <w:rPr>
          <w:rFonts w:ascii="Arial" w:hAnsi="Arial" w:cs="Arial"/>
        </w:rPr>
        <w:tab/>
      </w:r>
      <w:r w:rsidRPr="001E4A92">
        <w:rPr>
          <w:rFonts w:ascii="Arial" w:hAnsi="Arial" w:cs="Arial"/>
        </w:rPr>
        <w:tab/>
      </w:r>
      <w:r>
        <w:rPr>
          <w:rFonts w:ascii="Arial" w:hAnsi="Arial" w:cs="Arial"/>
        </w:rPr>
        <w:tab/>
        <w:t>Ing. L. Horká</w:t>
      </w:r>
    </w:p>
    <w:p w14:paraId="6A707D20" w14:textId="77777777" w:rsidR="00E377F1" w:rsidRPr="002D13D0" w:rsidRDefault="00E377F1" w:rsidP="00E377F1">
      <w:pPr>
        <w:ind w:left="3540"/>
        <w:rPr>
          <w:rFonts w:ascii="Arial" w:hAnsi="Arial" w:cs="Arial"/>
        </w:rPr>
      </w:pPr>
      <w:r w:rsidRPr="001E4A92">
        <w:rPr>
          <w:rFonts w:ascii="Arial" w:hAnsi="Arial" w:cs="Arial"/>
        </w:rPr>
        <w:t>autorizace:</w:t>
      </w:r>
      <w:r>
        <w:rPr>
          <w:rFonts w:ascii="Arial" w:hAnsi="Arial" w:cs="Arial"/>
        </w:rPr>
        <w:t xml:space="preserve"> ing. Petr </w:t>
      </w:r>
      <w:r w:rsidRPr="00624437">
        <w:rPr>
          <w:rFonts w:ascii="Arial" w:hAnsi="Arial" w:cs="Arial"/>
        </w:rPr>
        <w:t>Komínek 1007087 technika</w:t>
      </w:r>
      <w:r w:rsidRPr="002D13D0">
        <w:rPr>
          <w:rFonts w:ascii="Arial" w:hAnsi="Arial" w:cs="Arial"/>
        </w:rPr>
        <w:t xml:space="preserve"> prostředí staveb</w:t>
      </w:r>
      <w:r w:rsidRPr="002D13D0">
        <w:rPr>
          <w:rFonts w:ascii="Arial" w:hAnsi="Arial" w:cs="Arial"/>
        </w:rPr>
        <w:tab/>
        <w:t xml:space="preserve"> </w:t>
      </w:r>
    </w:p>
    <w:p w14:paraId="787D1CFF" w14:textId="77777777" w:rsidR="00E377F1" w:rsidRPr="001E4A92" w:rsidRDefault="00E377F1" w:rsidP="00E377F1">
      <w:pPr>
        <w:rPr>
          <w:rFonts w:ascii="Arial" w:hAnsi="Arial" w:cs="Arial"/>
        </w:rPr>
      </w:pPr>
    </w:p>
    <w:p w14:paraId="72CE63CF" w14:textId="77777777" w:rsidR="00E377F1" w:rsidRDefault="00E377F1" w:rsidP="00E377F1">
      <w:pPr>
        <w:rPr>
          <w:rFonts w:ascii="Arial" w:hAnsi="Arial" w:cs="Arial"/>
        </w:rPr>
      </w:pPr>
      <w:r w:rsidRPr="001E4A92">
        <w:rPr>
          <w:rFonts w:ascii="Arial" w:hAnsi="Arial" w:cs="Arial"/>
        </w:rPr>
        <w:t>Elektroinstalace silnoproud</w:t>
      </w:r>
      <w:r>
        <w:rPr>
          <w:rFonts w:ascii="Arial" w:hAnsi="Arial" w:cs="Arial"/>
        </w:rPr>
        <w:t>:</w:t>
      </w:r>
      <w:r w:rsidRPr="00F157FB">
        <w:rPr>
          <w:rFonts w:ascii="Arial" w:hAnsi="Arial" w:cs="Arial"/>
        </w:rPr>
        <w:t xml:space="preserve"> </w:t>
      </w:r>
      <w:r>
        <w:rPr>
          <w:rFonts w:ascii="Arial" w:hAnsi="Arial" w:cs="Arial"/>
        </w:rPr>
        <w:tab/>
        <w:t>pan Martin Synek</w:t>
      </w:r>
    </w:p>
    <w:p w14:paraId="72D80218" w14:textId="77777777" w:rsidR="00E377F1" w:rsidRPr="001E4A92" w:rsidRDefault="00E377F1" w:rsidP="00E377F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1E4A92">
        <w:rPr>
          <w:rFonts w:ascii="Arial" w:hAnsi="Arial" w:cs="Arial"/>
        </w:rPr>
        <w:tab/>
        <w:t xml:space="preserve">autorizace: </w:t>
      </w:r>
      <w:r>
        <w:rPr>
          <w:rFonts w:ascii="Arial" w:hAnsi="Arial" w:cs="Arial"/>
        </w:rPr>
        <w:t>1006796</w:t>
      </w:r>
      <w:r w:rsidRPr="00F157FB">
        <w:rPr>
          <w:rFonts w:ascii="Arial" w:hAnsi="Arial" w:cs="Arial"/>
          <w:color w:val="FF0000"/>
        </w:rPr>
        <w:t xml:space="preserve"> </w:t>
      </w:r>
      <w:r w:rsidRPr="0047199A">
        <w:rPr>
          <w:rFonts w:ascii="Arial" w:hAnsi="Arial" w:cs="Arial"/>
        </w:rPr>
        <w:t>elektrotechnická zařízení</w:t>
      </w:r>
    </w:p>
    <w:p w14:paraId="63D54356" w14:textId="77777777" w:rsidR="00E377F1" w:rsidRPr="001E4A92" w:rsidRDefault="00E377F1" w:rsidP="00E377F1">
      <w:pPr>
        <w:rPr>
          <w:rFonts w:ascii="Arial" w:hAnsi="Arial" w:cs="Arial"/>
        </w:rPr>
      </w:pPr>
    </w:p>
    <w:p w14:paraId="07851462" w14:textId="77777777" w:rsidR="00E377F1" w:rsidRPr="001E4A92" w:rsidRDefault="00E377F1" w:rsidP="00E377F1">
      <w:pPr>
        <w:rPr>
          <w:rFonts w:ascii="Arial" w:hAnsi="Arial" w:cs="Arial"/>
        </w:rPr>
      </w:pPr>
      <w:r w:rsidRPr="001E4A92">
        <w:rPr>
          <w:rFonts w:ascii="Arial" w:hAnsi="Arial" w:cs="Arial"/>
        </w:rPr>
        <w:t>Elektroinstalace slaboproud:</w:t>
      </w:r>
      <w:r w:rsidRPr="001E4A92">
        <w:rPr>
          <w:rFonts w:ascii="Arial" w:hAnsi="Arial" w:cs="Arial"/>
        </w:rPr>
        <w:tab/>
        <w:t xml:space="preserve">Ing. </w:t>
      </w:r>
      <w:r>
        <w:rPr>
          <w:rFonts w:ascii="Arial" w:hAnsi="Arial" w:cs="Arial"/>
        </w:rPr>
        <w:t>Alexa</w:t>
      </w:r>
    </w:p>
    <w:p w14:paraId="176BBAC9" w14:textId="77777777" w:rsidR="00E377F1" w:rsidRPr="001E4A92" w:rsidRDefault="00E377F1" w:rsidP="00E377F1">
      <w:pPr>
        <w:rPr>
          <w:rFonts w:ascii="Arial" w:hAnsi="Arial" w:cs="Arial"/>
        </w:rPr>
      </w:pP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t>autorizace</w:t>
      </w:r>
      <w:r w:rsidRPr="00C177A5">
        <w:rPr>
          <w:rFonts w:ascii="Arial" w:hAnsi="Arial" w:cs="Arial"/>
        </w:rPr>
        <w:t>: 1004275 elektrotechnická</w:t>
      </w:r>
      <w:r w:rsidRPr="001E4A92">
        <w:rPr>
          <w:rFonts w:ascii="Arial" w:hAnsi="Arial" w:cs="Arial"/>
        </w:rPr>
        <w:t xml:space="preserve"> zařízení</w:t>
      </w:r>
    </w:p>
    <w:p w14:paraId="1AE979ED" w14:textId="77777777" w:rsidR="00E377F1" w:rsidRPr="001E4A92" w:rsidRDefault="00E377F1" w:rsidP="00E377F1">
      <w:pPr>
        <w:rPr>
          <w:rFonts w:ascii="Arial" w:hAnsi="Arial" w:cs="Arial"/>
        </w:rPr>
      </w:pPr>
    </w:p>
    <w:p w14:paraId="09F748D3" w14:textId="77777777" w:rsidR="00E377F1" w:rsidRPr="001E4A92" w:rsidRDefault="00E377F1" w:rsidP="00E377F1">
      <w:pPr>
        <w:rPr>
          <w:rFonts w:ascii="Arial" w:hAnsi="Arial" w:cs="Arial"/>
        </w:rPr>
      </w:pPr>
      <w:r w:rsidRPr="001E4A92">
        <w:rPr>
          <w:rFonts w:ascii="Arial" w:hAnsi="Arial" w:cs="Arial"/>
        </w:rPr>
        <w:t>Vzduchotechnika a klimatizace:</w:t>
      </w:r>
      <w:r w:rsidRPr="001E4A92">
        <w:rPr>
          <w:rFonts w:ascii="Arial" w:hAnsi="Arial" w:cs="Arial"/>
        </w:rPr>
        <w:tab/>
      </w:r>
      <w:r>
        <w:rPr>
          <w:rFonts w:ascii="Arial" w:hAnsi="Arial" w:cs="Arial"/>
        </w:rPr>
        <w:t>Ing. Z. Tesař, Ing. Andrys</w:t>
      </w:r>
    </w:p>
    <w:p w14:paraId="6EB18451" w14:textId="77777777" w:rsidR="00E377F1" w:rsidRDefault="00E377F1" w:rsidP="00E377F1">
      <w:pPr>
        <w:autoSpaceDE w:val="0"/>
        <w:autoSpaceDN w:val="0"/>
        <w:adjustRightInd w:val="0"/>
        <w:rPr>
          <w:rFonts w:ascii="Arial" w:hAnsi="Arial" w:cs="Arial"/>
        </w:rPr>
      </w:pP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r>
      <w:r w:rsidRPr="001E4A92">
        <w:rPr>
          <w:rFonts w:ascii="Arial" w:hAnsi="Arial" w:cs="Arial"/>
        </w:rPr>
        <w:tab/>
        <w:t>autorizace: 1005</w:t>
      </w:r>
      <w:r>
        <w:rPr>
          <w:rFonts w:ascii="Arial" w:hAnsi="Arial" w:cs="Arial"/>
        </w:rPr>
        <w:t>870</w:t>
      </w:r>
      <w:r w:rsidRPr="001E4A92">
        <w:rPr>
          <w:rFonts w:ascii="Arial" w:hAnsi="Arial" w:cs="Arial"/>
        </w:rPr>
        <w:t xml:space="preserve"> </w:t>
      </w:r>
      <w:r>
        <w:rPr>
          <w:rFonts w:ascii="Arial" w:hAnsi="Arial" w:cs="Arial"/>
        </w:rPr>
        <w:t>technika prostředí staveb</w:t>
      </w:r>
    </w:p>
    <w:p w14:paraId="2B2E0413" w14:textId="77777777" w:rsidR="00E377F1" w:rsidRDefault="00E377F1" w:rsidP="00E377F1">
      <w:pPr>
        <w:autoSpaceDE w:val="0"/>
        <w:autoSpaceDN w:val="0"/>
        <w:adjustRightInd w:val="0"/>
        <w:rPr>
          <w:rFonts w:ascii="Arial" w:hAnsi="Arial" w:cs="Arial"/>
        </w:rPr>
      </w:pPr>
    </w:p>
    <w:p w14:paraId="1F5F0F11" w14:textId="77777777" w:rsidR="00E377F1" w:rsidRDefault="00E377F1" w:rsidP="00E377F1">
      <w:pPr>
        <w:autoSpaceDE w:val="0"/>
        <w:autoSpaceDN w:val="0"/>
        <w:adjustRightInd w:val="0"/>
        <w:rPr>
          <w:rFonts w:ascii="Arial" w:hAnsi="Arial" w:cs="Arial"/>
        </w:rPr>
      </w:pPr>
    </w:p>
    <w:p w14:paraId="1CD1C191" w14:textId="77777777" w:rsidR="00E377F1" w:rsidRPr="00C177A5" w:rsidRDefault="00E377F1" w:rsidP="00E377F1">
      <w:pPr>
        <w:autoSpaceDE w:val="0"/>
        <w:autoSpaceDN w:val="0"/>
        <w:adjustRightInd w:val="0"/>
        <w:rPr>
          <w:rFonts w:ascii="Arial" w:hAnsi="Arial" w:cs="Arial"/>
        </w:rPr>
      </w:pPr>
      <w:r>
        <w:rPr>
          <w:rFonts w:ascii="Arial" w:hAnsi="Arial" w:cs="Arial"/>
        </w:rPr>
        <w:t>Požárně bezpečnostní řešení:</w:t>
      </w:r>
      <w:r>
        <w:rPr>
          <w:rFonts w:ascii="Arial" w:hAnsi="Arial" w:cs="Arial"/>
        </w:rPr>
        <w:tab/>
        <w:t xml:space="preserve">Ing. Z. </w:t>
      </w:r>
      <w:r w:rsidRPr="00C177A5">
        <w:rPr>
          <w:rFonts w:ascii="Arial" w:hAnsi="Arial" w:cs="Arial"/>
        </w:rPr>
        <w:t>Dorazilová</w:t>
      </w:r>
    </w:p>
    <w:p w14:paraId="35FB889B" w14:textId="77777777" w:rsidR="00E377F1" w:rsidRDefault="00E377F1" w:rsidP="00E377F1">
      <w:pPr>
        <w:autoSpaceDE w:val="0"/>
        <w:autoSpaceDN w:val="0"/>
        <w:adjustRightInd w:val="0"/>
        <w:rPr>
          <w:rFonts w:ascii="Arial" w:hAnsi="Arial" w:cs="Arial"/>
        </w:rPr>
      </w:pPr>
      <w:r w:rsidRPr="00C177A5">
        <w:rPr>
          <w:rFonts w:ascii="Arial" w:hAnsi="Arial" w:cs="Arial"/>
        </w:rPr>
        <w:tab/>
      </w:r>
      <w:r w:rsidRPr="00C177A5">
        <w:rPr>
          <w:rFonts w:ascii="Arial" w:hAnsi="Arial" w:cs="Arial"/>
        </w:rPr>
        <w:tab/>
      </w:r>
      <w:r w:rsidRPr="00C177A5">
        <w:rPr>
          <w:rFonts w:ascii="Arial" w:hAnsi="Arial" w:cs="Arial"/>
        </w:rPr>
        <w:tab/>
      </w:r>
      <w:r w:rsidRPr="00C177A5">
        <w:rPr>
          <w:rFonts w:ascii="Arial" w:hAnsi="Arial" w:cs="Arial"/>
        </w:rPr>
        <w:tab/>
      </w:r>
      <w:r w:rsidRPr="00C177A5">
        <w:rPr>
          <w:rFonts w:ascii="Arial" w:hAnsi="Arial" w:cs="Arial"/>
        </w:rPr>
        <w:tab/>
        <w:t>autorizace: 1004117 požární</w:t>
      </w:r>
      <w:r w:rsidRPr="008771B0">
        <w:rPr>
          <w:rFonts w:ascii="Arial" w:hAnsi="Arial" w:cs="Arial"/>
        </w:rPr>
        <w:t xml:space="preserve"> bezpečnost staveb </w:t>
      </w:r>
    </w:p>
    <w:p w14:paraId="0DB46D3E" w14:textId="77777777" w:rsidR="00E377F1" w:rsidRDefault="00E377F1" w:rsidP="00E377F1">
      <w:pPr>
        <w:autoSpaceDE w:val="0"/>
        <w:autoSpaceDN w:val="0"/>
        <w:adjustRightInd w:val="0"/>
        <w:rPr>
          <w:rFonts w:ascii="Arial" w:hAnsi="Arial" w:cs="Arial"/>
        </w:rPr>
      </w:pPr>
    </w:p>
    <w:p w14:paraId="5DCF8936" w14:textId="77777777" w:rsidR="00E377F1" w:rsidRDefault="00E377F1" w:rsidP="005D5903">
      <w:pPr>
        <w:autoSpaceDE w:val="0"/>
        <w:autoSpaceDN w:val="0"/>
        <w:adjustRightInd w:val="0"/>
        <w:rPr>
          <w:rFonts w:ascii="Arial" w:hAnsi="Arial" w:cs="Arial"/>
        </w:rPr>
      </w:pPr>
    </w:p>
    <w:p w14:paraId="7DCFC477" w14:textId="77777777" w:rsidR="00E377F1" w:rsidRDefault="00E377F1" w:rsidP="005D5903">
      <w:pPr>
        <w:autoSpaceDE w:val="0"/>
        <w:autoSpaceDN w:val="0"/>
        <w:adjustRightInd w:val="0"/>
        <w:rPr>
          <w:rFonts w:ascii="Arial" w:hAnsi="Arial" w:cs="Arial"/>
        </w:rPr>
      </w:pPr>
    </w:p>
    <w:p w14:paraId="26B0FFFE" w14:textId="77777777" w:rsidR="00E377F1" w:rsidRDefault="00E377F1" w:rsidP="00E377F1">
      <w:pPr>
        <w:widowControl w:val="0"/>
        <w:rPr>
          <w:rFonts w:ascii="Arial" w:hAnsi="Arial" w:cs="Arial"/>
          <w:b/>
        </w:rPr>
      </w:pPr>
      <w:r w:rsidRPr="00F82A5F">
        <w:rPr>
          <w:rFonts w:ascii="Arial" w:hAnsi="Arial" w:cs="Arial"/>
          <w:b/>
        </w:rPr>
        <w:t>A.2.</w:t>
      </w:r>
      <w:r w:rsidRPr="00F82A5F">
        <w:rPr>
          <w:rFonts w:ascii="Arial" w:hAnsi="Arial" w:cs="Arial"/>
          <w:b/>
        </w:rPr>
        <w:tab/>
      </w:r>
      <w:r>
        <w:rPr>
          <w:rFonts w:ascii="Arial" w:hAnsi="Arial" w:cs="Arial"/>
          <w:b/>
        </w:rPr>
        <w:t>Členění stavby na objekty a technická a technologická zařízení</w:t>
      </w:r>
    </w:p>
    <w:p w14:paraId="6F59895D" w14:textId="77777777" w:rsidR="00E377F1" w:rsidRDefault="00E377F1" w:rsidP="00E377F1">
      <w:pPr>
        <w:widowControl w:val="0"/>
        <w:rPr>
          <w:rFonts w:ascii="Arial" w:hAnsi="Arial" w:cs="Arial"/>
          <w:b/>
        </w:rPr>
      </w:pPr>
    </w:p>
    <w:p w14:paraId="58F7A9AC" w14:textId="77777777" w:rsidR="00E377F1" w:rsidRDefault="00E377F1" w:rsidP="00E377F1">
      <w:pPr>
        <w:widowControl w:val="0"/>
        <w:rPr>
          <w:rFonts w:ascii="Arial" w:hAnsi="Arial" w:cs="Arial"/>
          <w:b/>
        </w:rPr>
      </w:pPr>
    </w:p>
    <w:p w14:paraId="3035131D" w14:textId="77777777" w:rsidR="00BC159F" w:rsidRPr="00616DA5" w:rsidRDefault="00BC159F" w:rsidP="00BC159F">
      <w:pPr>
        <w:spacing w:before="120" w:after="120"/>
        <w:jc w:val="both"/>
        <w:rPr>
          <w:rFonts w:ascii="Arial" w:hAnsi="Arial" w:cs="Arial"/>
          <w:b/>
        </w:rPr>
      </w:pPr>
      <w:r w:rsidRPr="00616DA5">
        <w:rPr>
          <w:rFonts w:ascii="Arial" w:hAnsi="Arial" w:cs="Arial"/>
          <w:b/>
        </w:rPr>
        <w:t>A, B</w:t>
      </w:r>
      <w:r w:rsidRPr="00616DA5">
        <w:rPr>
          <w:rFonts w:ascii="Arial" w:hAnsi="Arial" w:cs="Arial"/>
          <w:b/>
        </w:rPr>
        <w:tab/>
        <w:t>Průvodní a souhrnná technická zpráva</w:t>
      </w:r>
    </w:p>
    <w:p w14:paraId="7F2AFB06" w14:textId="77777777" w:rsidR="00BC159F" w:rsidRPr="00616DA5" w:rsidRDefault="00BC159F" w:rsidP="00BC159F">
      <w:pPr>
        <w:spacing w:before="120" w:after="120"/>
        <w:jc w:val="both"/>
        <w:rPr>
          <w:rFonts w:ascii="Arial" w:hAnsi="Arial" w:cs="Arial"/>
          <w:b/>
        </w:rPr>
      </w:pPr>
      <w:r w:rsidRPr="00616DA5">
        <w:rPr>
          <w:rFonts w:ascii="Arial" w:hAnsi="Arial" w:cs="Arial"/>
          <w:b/>
        </w:rPr>
        <w:t>C</w:t>
      </w:r>
      <w:r w:rsidRPr="00616DA5">
        <w:rPr>
          <w:rFonts w:ascii="Arial" w:hAnsi="Arial" w:cs="Arial"/>
          <w:b/>
        </w:rPr>
        <w:tab/>
        <w:t>Situace stavby</w:t>
      </w:r>
    </w:p>
    <w:p w14:paraId="2EED1DED" w14:textId="77777777" w:rsidR="00BC159F" w:rsidRPr="00616DA5" w:rsidRDefault="00BC159F" w:rsidP="00BC159F">
      <w:pPr>
        <w:ind w:firstLine="851"/>
        <w:jc w:val="both"/>
        <w:rPr>
          <w:rFonts w:ascii="Arial" w:hAnsi="Arial" w:cs="Arial"/>
        </w:rPr>
      </w:pPr>
      <w:r w:rsidRPr="00616DA5">
        <w:rPr>
          <w:rFonts w:ascii="Arial" w:hAnsi="Arial" w:cs="Arial"/>
        </w:rPr>
        <w:t>C.1</w:t>
      </w:r>
      <w:r w:rsidRPr="00616DA5">
        <w:rPr>
          <w:rFonts w:ascii="Arial" w:hAnsi="Arial" w:cs="Arial"/>
        </w:rPr>
        <w:tab/>
        <w:t>Situační výkres širších vztahů</w:t>
      </w:r>
    </w:p>
    <w:p w14:paraId="59A1D39B" w14:textId="77777777" w:rsidR="00BC159F" w:rsidRPr="00616DA5" w:rsidRDefault="00BC159F" w:rsidP="00BC159F">
      <w:pPr>
        <w:ind w:firstLine="851"/>
        <w:jc w:val="both"/>
        <w:rPr>
          <w:rFonts w:ascii="Arial" w:hAnsi="Arial" w:cs="Arial"/>
        </w:rPr>
      </w:pPr>
      <w:r w:rsidRPr="00616DA5">
        <w:rPr>
          <w:rFonts w:ascii="Arial" w:hAnsi="Arial" w:cs="Arial"/>
        </w:rPr>
        <w:t>C.2</w:t>
      </w:r>
      <w:r w:rsidRPr="00616DA5">
        <w:rPr>
          <w:rFonts w:ascii="Arial" w:hAnsi="Arial" w:cs="Arial"/>
        </w:rPr>
        <w:tab/>
        <w:t>Situace na podkladu katastrální mapy</w:t>
      </w:r>
    </w:p>
    <w:p w14:paraId="303FB83A" w14:textId="77777777" w:rsidR="00BC159F" w:rsidRPr="00616DA5" w:rsidRDefault="00BC159F" w:rsidP="00BC159F">
      <w:pPr>
        <w:ind w:firstLine="851"/>
        <w:jc w:val="both"/>
        <w:rPr>
          <w:rFonts w:ascii="Arial" w:hAnsi="Arial" w:cs="Arial"/>
        </w:rPr>
      </w:pPr>
      <w:r w:rsidRPr="00616DA5">
        <w:rPr>
          <w:rFonts w:ascii="Arial" w:hAnsi="Arial" w:cs="Arial"/>
        </w:rPr>
        <w:t>C.3</w:t>
      </w:r>
      <w:r w:rsidRPr="00616DA5">
        <w:rPr>
          <w:rFonts w:ascii="Arial" w:hAnsi="Arial" w:cs="Arial"/>
        </w:rPr>
        <w:tab/>
        <w:t>Koordinační situační výkres</w:t>
      </w:r>
    </w:p>
    <w:p w14:paraId="178B5786" w14:textId="77777777" w:rsidR="00616DA5" w:rsidRDefault="00616DA5" w:rsidP="00BC159F">
      <w:pPr>
        <w:spacing w:before="120" w:after="120"/>
        <w:jc w:val="both"/>
        <w:rPr>
          <w:rFonts w:ascii="Arial" w:hAnsi="Arial" w:cs="Arial"/>
          <w:b/>
        </w:rPr>
      </w:pPr>
    </w:p>
    <w:p w14:paraId="57A969F9" w14:textId="77777777" w:rsidR="00BC159F" w:rsidRPr="00616DA5" w:rsidRDefault="00BC159F" w:rsidP="00BC159F">
      <w:pPr>
        <w:spacing w:before="120" w:after="120"/>
        <w:jc w:val="both"/>
        <w:rPr>
          <w:rFonts w:ascii="Arial" w:hAnsi="Arial" w:cs="Arial"/>
          <w:b/>
        </w:rPr>
      </w:pPr>
      <w:r w:rsidRPr="00616DA5">
        <w:rPr>
          <w:rFonts w:ascii="Arial" w:hAnsi="Arial" w:cs="Arial"/>
          <w:b/>
        </w:rPr>
        <w:t>D</w:t>
      </w:r>
      <w:r w:rsidRPr="00616DA5">
        <w:rPr>
          <w:rFonts w:ascii="Arial" w:hAnsi="Arial" w:cs="Arial"/>
          <w:b/>
        </w:rPr>
        <w:tab/>
        <w:t>Dokumentace objektů a technických a technologických zařízení</w:t>
      </w:r>
    </w:p>
    <w:p w14:paraId="19535B70" w14:textId="77777777" w:rsidR="00BC159F" w:rsidRPr="00616DA5" w:rsidRDefault="00BC159F" w:rsidP="00BC159F">
      <w:pPr>
        <w:spacing w:after="120"/>
        <w:ind w:firstLine="851"/>
        <w:rPr>
          <w:rFonts w:ascii="Arial" w:hAnsi="Arial" w:cs="Arial"/>
          <w:b/>
        </w:rPr>
      </w:pPr>
      <w:r w:rsidRPr="00616DA5">
        <w:rPr>
          <w:rFonts w:ascii="Arial" w:hAnsi="Arial" w:cs="Arial"/>
          <w:b/>
        </w:rPr>
        <w:t xml:space="preserve">D.1 SO 01 </w:t>
      </w:r>
      <w:r w:rsidR="00616DA5">
        <w:rPr>
          <w:rFonts w:ascii="Arial" w:hAnsi="Arial" w:cs="Arial"/>
          <w:b/>
        </w:rPr>
        <w:t xml:space="preserve"> </w:t>
      </w:r>
      <w:r w:rsidR="00985AA2">
        <w:rPr>
          <w:rFonts w:ascii="Arial" w:hAnsi="Arial" w:cs="Arial"/>
          <w:b/>
        </w:rPr>
        <w:t>Oční centrum a LDN</w:t>
      </w:r>
      <w:r w:rsidRPr="00616DA5">
        <w:rPr>
          <w:rFonts w:ascii="Arial" w:hAnsi="Arial" w:cs="Arial"/>
          <w:b/>
        </w:rPr>
        <w:t xml:space="preserve"> </w:t>
      </w:r>
    </w:p>
    <w:p w14:paraId="2DE79355" w14:textId="77777777" w:rsidR="00BC159F" w:rsidRPr="00616DA5" w:rsidRDefault="00BC159F" w:rsidP="00BC159F">
      <w:pPr>
        <w:ind w:firstLine="851"/>
        <w:jc w:val="both"/>
        <w:rPr>
          <w:rFonts w:ascii="Arial" w:hAnsi="Arial" w:cs="Arial"/>
        </w:rPr>
      </w:pPr>
      <w:r w:rsidRPr="00616DA5">
        <w:rPr>
          <w:rFonts w:ascii="Arial" w:hAnsi="Arial" w:cs="Arial"/>
        </w:rPr>
        <w:t>D.1.1</w:t>
      </w:r>
      <w:r w:rsidRPr="00616DA5">
        <w:rPr>
          <w:rFonts w:ascii="Arial" w:hAnsi="Arial" w:cs="Arial"/>
        </w:rPr>
        <w:tab/>
        <w:t>Architektonicko-stavební řešení</w:t>
      </w:r>
    </w:p>
    <w:p w14:paraId="280BEDD6" w14:textId="77777777" w:rsidR="00BC159F" w:rsidRPr="00616DA5" w:rsidRDefault="00BC159F" w:rsidP="00BC159F">
      <w:pPr>
        <w:ind w:firstLine="851"/>
        <w:jc w:val="both"/>
        <w:rPr>
          <w:rFonts w:ascii="Arial" w:hAnsi="Arial" w:cs="Arial"/>
        </w:rPr>
      </w:pPr>
      <w:r w:rsidRPr="00616DA5">
        <w:rPr>
          <w:rFonts w:ascii="Arial" w:hAnsi="Arial" w:cs="Arial"/>
        </w:rPr>
        <w:t>D.1.2</w:t>
      </w:r>
      <w:r w:rsidRPr="00616DA5">
        <w:rPr>
          <w:rFonts w:ascii="Arial" w:hAnsi="Arial" w:cs="Arial"/>
        </w:rPr>
        <w:tab/>
        <w:t>Stavebně konstrukční řešení</w:t>
      </w:r>
    </w:p>
    <w:p w14:paraId="6CAFE8EE" w14:textId="77777777" w:rsidR="00BC159F" w:rsidRPr="00616DA5" w:rsidRDefault="00BC159F" w:rsidP="00BC159F">
      <w:pPr>
        <w:ind w:firstLine="851"/>
        <w:jc w:val="both"/>
        <w:rPr>
          <w:rFonts w:ascii="Arial" w:hAnsi="Arial" w:cs="Arial"/>
        </w:rPr>
      </w:pPr>
      <w:r w:rsidRPr="00616DA5">
        <w:rPr>
          <w:rFonts w:ascii="Arial" w:hAnsi="Arial" w:cs="Arial"/>
        </w:rPr>
        <w:t>D.1.3</w:t>
      </w:r>
      <w:r w:rsidRPr="00616DA5">
        <w:rPr>
          <w:rFonts w:ascii="Arial" w:hAnsi="Arial" w:cs="Arial"/>
        </w:rPr>
        <w:tab/>
        <w:t>Požárně bezpečnostní řešení</w:t>
      </w:r>
    </w:p>
    <w:p w14:paraId="3387E986" w14:textId="77777777" w:rsidR="00BC159F" w:rsidRPr="00616DA5" w:rsidRDefault="00616DA5" w:rsidP="00BC159F">
      <w:pPr>
        <w:tabs>
          <w:tab w:val="left" w:pos="284"/>
          <w:tab w:val="left" w:pos="709"/>
        </w:tabs>
        <w:rPr>
          <w:rFonts w:ascii="Arial" w:hAnsi="Arial" w:cs="Arial"/>
        </w:rPr>
      </w:pPr>
      <w:r>
        <w:rPr>
          <w:rFonts w:ascii="Arial" w:hAnsi="Arial" w:cs="Arial"/>
        </w:rPr>
        <w:tab/>
      </w:r>
      <w:r>
        <w:rPr>
          <w:rFonts w:ascii="Arial" w:hAnsi="Arial" w:cs="Arial"/>
        </w:rPr>
        <w:tab/>
        <w:t xml:space="preserve">  </w:t>
      </w:r>
      <w:r w:rsidR="00BC159F" w:rsidRPr="00616DA5">
        <w:rPr>
          <w:rFonts w:ascii="Arial" w:hAnsi="Arial" w:cs="Arial"/>
        </w:rPr>
        <w:t>D.1.4</w:t>
      </w:r>
      <w:r w:rsidR="00BC159F" w:rsidRPr="00616DA5">
        <w:rPr>
          <w:rFonts w:ascii="Arial" w:hAnsi="Arial" w:cs="Arial"/>
        </w:rPr>
        <w:tab/>
        <w:t>Zařízení pro vytápění staveb</w:t>
      </w:r>
    </w:p>
    <w:p w14:paraId="00168549" w14:textId="77777777" w:rsidR="00BC159F" w:rsidRPr="00616DA5" w:rsidRDefault="00BC159F" w:rsidP="00BC159F">
      <w:pPr>
        <w:tabs>
          <w:tab w:val="left" w:pos="284"/>
          <w:tab w:val="left" w:pos="709"/>
        </w:tabs>
        <w:rPr>
          <w:rFonts w:ascii="Arial" w:hAnsi="Arial" w:cs="Arial"/>
        </w:rPr>
      </w:pPr>
      <w:r w:rsidRPr="00616DA5">
        <w:rPr>
          <w:rFonts w:ascii="Arial" w:hAnsi="Arial" w:cs="Arial"/>
        </w:rPr>
        <w:tab/>
      </w:r>
      <w:r w:rsidRPr="00616DA5">
        <w:rPr>
          <w:rFonts w:ascii="Arial" w:hAnsi="Arial" w:cs="Arial"/>
        </w:rPr>
        <w:tab/>
      </w:r>
      <w:r w:rsidR="00616DA5">
        <w:rPr>
          <w:rFonts w:ascii="Arial" w:hAnsi="Arial" w:cs="Arial"/>
        </w:rPr>
        <w:t xml:space="preserve">  </w:t>
      </w:r>
      <w:r w:rsidRPr="00616DA5">
        <w:rPr>
          <w:rFonts w:ascii="Arial" w:hAnsi="Arial" w:cs="Arial"/>
        </w:rPr>
        <w:t>D.1.5</w:t>
      </w:r>
      <w:r w:rsidRPr="00616DA5">
        <w:rPr>
          <w:rFonts w:ascii="Arial" w:hAnsi="Arial" w:cs="Arial"/>
        </w:rPr>
        <w:tab/>
        <w:t>Zařízení silnoproudé elektrotechniky</w:t>
      </w:r>
    </w:p>
    <w:p w14:paraId="7B03FF8F" w14:textId="77777777" w:rsidR="00BC159F" w:rsidRPr="00616DA5" w:rsidRDefault="00BC159F" w:rsidP="00BC159F">
      <w:pPr>
        <w:tabs>
          <w:tab w:val="left" w:pos="284"/>
        </w:tabs>
        <w:spacing w:line="200" w:lineRule="atLeast"/>
        <w:rPr>
          <w:rFonts w:ascii="Arial" w:hAnsi="Arial" w:cs="Arial"/>
        </w:rPr>
      </w:pPr>
      <w:r w:rsidRPr="00616DA5">
        <w:rPr>
          <w:rFonts w:ascii="Arial" w:hAnsi="Arial" w:cs="Arial"/>
        </w:rPr>
        <w:tab/>
      </w:r>
      <w:r w:rsidRPr="00616DA5">
        <w:rPr>
          <w:rFonts w:ascii="Arial" w:hAnsi="Arial" w:cs="Arial"/>
        </w:rPr>
        <w:tab/>
      </w:r>
      <w:r w:rsidR="00616DA5">
        <w:rPr>
          <w:rFonts w:ascii="Arial" w:hAnsi="Arial" w:cs="Arial"/>
        </w:rPr>
        <w:t xml:space="preserve">  </w:t>
      </w:r>
      <w:r w:rsidRPr="00616DA5">
        <w:rPr>
          <w:rFonts w:ascii="Arial" w:hAnsi="Arial" w:cs="Arial"/>
        </w:rPr>
        <w:t>D.1.6</w:t>
      </w:r>
      <w:r w:rsidRPr="00616DA5">
        <w:rPr>
          <w:rFonts w:ascii="Arial" w:hAnsi="Arial" w:cs="Arial"/>
        </w:rPr>
        <w:tab/>
      </w:r>
      <w:r w:rsidR="00616DA5">
        <w:rPr>
          <w:rFonts w:ascii="Arial" w:hAnsi="Arial" w:cs="Arial"/>
        </w:rPr>
        <w:tab/>
      </w:r>
      <w:r w:rsidRPr="00616DA5">
        <w:rPr>
          <w:rFonts w:ascii="Arial" w:hAnsi="Arial" w:cs="Arial"/>
        </w:rPr>
        <w:t>Zařízení slaboproudé elektrotechniky</w:t>
      </w:r>
    </w:p>
    <w:p w14:paraId="636FFA13" w14:textId="77777777" w:rsidR="00BC159F" w:rsidRPr="00616DA5" w:rsidRDefault="00BC159F" w:rsidP="00BC159F">
      <w:pPr>
        <w:tabs>
          <w:tab w:val="left" w:pos="284"/>
        </w:tabs>
        <w:spacing w:line="200" w:lineRule="atLeast"/>
        <w:rPr>
          <w:rFonts w:ascii="Arial" w:hAnsi="Arial" w:cs="Arial"/>
        </w:rPr>
      </w:pPr>
      <w:r w:rsidRPr="00616DA5">
        <w:rPr>
          <w:rFonts w:ascii="Arial" w:hAnsi="Arial" w:cs="Arial"/>
        </w:rPr>
        <w:tab/>
      </w:r>
      <w:r w:rsidRPr="00616DA5">
        <w:rPr>
          <w:rFonts w:ascii="Arial" w:hAnsi="Arial" w:cs="Arial"/>
        </w:rPr>
        <w:tab/>
      </w:r>
      <w:r w:rsidR="00616DA5">
        <w:rPr>
          <w:rFonts w:ascii="Arial" w:hAnsi="Arial" w:cs="Arial"/>
        </w:rPr>
        <w:t xml:space="preserve">  </w:t>
      </w:r>
      <w:r w:rsidRPr="00616DA5">
        <w:rPr>
          <w:rFonts w:ascii="Arial" w:hAnsi="Arial" w:cs="Arial"/>
        </w:rPr>
        <w:t>D.1.7</w:t>
      </w:r>
      <w:r w:rsidR="00616DA5">
        <w:rPr>
          <w:rFonts w:ascii="Arial" w:hAnsi="Arial" w:cs="Arial"/>
        </w:rPr>
        <w:t xml:space="preserve"> </w:t>
      </w:r>
      <w:r w:rsidRPr="00616DA5">
        <w:rPr>
          <w:rFonts w:ascii="Arial" w:hAnsi="Arial" w:cs="Arial"/>
        </w:rPr>
        <w:tab/>
        <w:t>Zdravotně technické instalace</w:t>
      </w:r>
    </w:p>
    <w:p w14:paraId="59D98C62" w14:textId="77777777" w:rsidR="00BC159F" w:rsidRPr="00616DA5" w:rsidRDefault="00BC159F" w:rsidP="00BC159F">
      <w:pPr>
        <w:tabs>
          <w:tab w:val="left" w:pos="284"/>
        </w:tabs>
        <w:spacing w:line="200" w:lineRule="atLeast"/>
        <w:rPr>
          <w:rFonts w:ascii="Arial" w:hAnsi="Arial" w:cs="Arial"/>
        </w:rPr>
      </w:pPr>
      <w:r w:rsidRPr="00616DA5">
        <w:rPr>
          <w:rFonts w:ascii="Arial" w:hAnsi="Arial" w:cs="Arial"/>
        </w:rPr>
        <w:tab/>
      </w:r>
      <w:r w:rsidRPr="00616DA5">
        <w:rPr>
          <w:rFonts w:ascii="Arial" w:hAnsi="Arial" w:cs="Arial"/>
        </w:rPr>
        <w:tab/>
      </w:r>
      <w:r w:rsidR="00616DA5">
        <w:rPr>
          <w:rFonts w:ascii="Arial" w:hAnsi="Arial" w:cs="Arial"/>
        </w:rPr>
        <w:t xml:space="preserve">  </w:t>
      </w:r>
      <w:r w:rsidRPr="00616DA5">
        <w:rPr>
          <w:rFonts w:ascii="Arial" w:hAnsi="Arial" w:cs="Arial"/>
        </w:rPr>
        <w:t>D.1.8</w:t>
      </w:r>
      <w:r w:rsidR="00616DA5">
        <w:rPr>
          <w:rFonts w:ascii="Arial" w:hAnsi="Arial" w:cs="Arial"/>
        </w:rPr>
        <w:t xml:space="preserve"> </w:t>
      </w:r>
      <w:r w:rsidRPr="00616DA5">
        <w:rPr>
          <w:rFonts w:ascii="Arial" w:hAnsi="Arial" w:cs="Arial"/>
        </w:rPr>
        <w:tab/>
        <w:t>Rozvody medicinálních plynů</w:t>
      </w:r>
    </w:p>
    <w:p w14:paraId="09EB7182" w14:textId="77777777" w:rsidR="00BC159F" w:rsidRPr="00616DA5" w:rsidRDefault="00BC159F" w:rsidP="00BC159F">
      <w:pPr>
        <w:tabs>
          <w:tab w:val="left" w:pos="284"/>
        </w:tabs>
        <w:spacing w:before="120" w:after="120" w:line="200" w:lineRule="atLeast"/>
        <w:rPr>
          <w:rFonts w:ascii="Arial" w:hAnsi="Arial" w:cs="Arial"/>
          <w:b/>
        </w:rPr>
      </w:pPr>
      <w:r w:rsidRPr="00616DA5">
        <w:rPr>
          <w:rFonts w:ascii="Arial" w:hAnsi="Arial" w:cs="Arial"/>
        </w:rPr>
        <w:tab/>
      </w:r>
      <w:r w:rsidRPr="00616DA5">
        <w:rPr>
          <w:rFonts w:ascii="Arial" w:hAnsi="Arial" w:cs="Arial"/>
        </w:rPr>
        <w:tab/>
      </w:r>
      <w:r w:rsidRPr="00616DA5">
        <w:rPr>
          <w:rFonts w:ascii="Arial" w:hAnsi="Arial" w:cs="Arial"/>
          <w:b/>
        </w:rPr>
        <w:t>D.2 PS 01 – Vzduchotechnika a chlazení</w:t>
      </w:r>
    </w:p>
    <w:p w14:paraId="286E3CE7" w14:textId="77777777" w:rsidR="00BC159F" w:rsidRDefault="00BC159F" w:rsidP="00BC159F">
      <w:pPr>
        <w:tabs>
          <w:tab w:val="left" w:pos="284"/>
        </w:tabs>
        <w:spacing w:before="120" w:after="120" w:line="200" w:lineRule="atLeast"/>
        <w:rPr>
          <w:rFonts w:ascii="Arial" w:hAnsi="Arial" w:cs="Arial"/>
          <w:b/>
        </w:rPr>
      </w:pPr>
      <w:r w:rsidRPr="00616DA5">
        <w:rPr>
          <w:rFonts w:ascii="Arial" w:hAnsi="Arial" w:cs="Arial"/>
          <w:b/>
        </w:rPr>
        <w:t xml:space="preserve"> </w:t>
      </w:r>
      <w:r w:rsidRPr="00616DA5">
        <w:rPr>
          <w:rFonts w:ascii="Arial" w:hAnsi="Arial" w:cs="Arial"/>
          <w:b/>
        </w:rPr>
        <w:tab/>
      </w:r>
      <w:r w:rsidRPr="00616DA5">
        <w:rPr>
          <w:rFonts w:ascii="Arial" w:hAnsi="Arial" w:cs="Arial"/>
          <w:b/>
        </w:rPr>
        <w:tab/>
        <w:t>D.3 PS 02 – Lékařská technologie</w:t>
      </w:r>
    </w:p>
    <w:p w14:paraId="282337FF" w14:textId="77777777" w:rsidR="00985AA2" w:rsidRPr="00616DA5" w:rsidRDefault="00985AA2" w:rsidP="00985AA2">
      <w:pPr>
        <w:tabs>
          <w:tab w:val="left" w:pos="284"/>
        </w:tabs>
        <w:spacing w:before="120" w:after="120" w:line="200" w:lineRule="atLeast"/>
        <w:rPr>
          <w:rFonts w:ascii="Arial" w:hAnsi="Arial" w:cs="Arial"/>
          <w:b/>
        </w:rPr>
      </w:pPr>
      <w:r>
        <w:rPr>
          <w:rFonts w:ascii="Arial" w:hAnsi="Arial" w:cs="Arial"/>
          <w:b/>
        </w:rPr>
        <w:tab/>
      </w:r>
      <w:r>
        <w:rPr>
          <w:rFonts w:ascii="Arial" w:hAnsi="Arial" w:cs="Arial"/>
          <w:b/>
        </w:rPr>
        <w:tab/>
      </w:r>
      <w:r w:rsidRPr="00616DA5">
        <w:rPr>
          <w:rFonts w:ascii="Arial" w:hAnsi="Arial" w:cs="Arial"/>
          <w:b/>
        </w:rPr>
        <w:t>D.</w:t>
      </w:r>
      <w:r>
        <w:rPr>
          <w:rFonts w:ascii="Arial" w:hAnsi="Arial" w:cs="Arial"/>
          <w:b/>
        </w:rPr>
        <w:t>4</w:t>
      </w:r>
      <w:r w:rsidRPr="00616DA5">
        <w:rPr>
          <w:rFonts w:ascii="Arial" w:hAnsi="Arial" w:cs="Arial"/>
          <w:b/>
        </w:rPr>
        <w:t xml:space="preserve"> PS 0</w:t>
      </w:r>
      <w:r>
        <w:rPr>
          <w:rFonts w:ascii="Arial" w:hAnsi="Arial" w:cs="Arial"/>
          <w:b/>
        </w:rPr>
        <w:t>3</w:t>
      </w:r>
      <w:r w:rsidRPr="00616DA5">
        <w:rPr>
          <w:rFonts w:ascii="Arial" w:hAnsi="Arial" w:cs="Arial"/>
          <w:b/>
        </w:rPr>
        <w:t xml:space="preserve"> – </w:t>
      </w:r>
      <w:r>
        <w:rPr>
          <w:rFonts w:ascii="Arial" w:hAnsi="Arial" w:cs="Arial"/>
          <w:b/>
        </w:rPr>
        <w:t>Měření a regulace</w:t>
      </w:r>
    </w:p>
    <w:p w14:paraId="6A27EF73" w14:textId="77777777" w:rsidR="00985AA2" w:rsidRDefault="00985AA2" w:rsidP="00985AA2">
      <w:pPr>
        <w:tabs>
          <w:tab w:val="left" w:pos="284"/>
        </w:tabs>
        <w:spacing w:before="120" w:after="120" w:line="200" w:lineRule="atLeast"/>
        <w:rPr>
          <w:rFonts w:ascii="Arial" w:hAnsi="Arial" w:cs="Arial"/>
          <w:b/>
        </w:rPr>
      </w:pPr>
      <w:r w:rsidRPr="00616DA5">
        <w:rPr>
          <w:rFonts w:ascii="Arial" w:hAnsi="Arial" w:cs="Arial"/>
          <w:b/>
        </w:rPr>
        <w:lastRenderedPageBreak/>
        <w:t xml:space="preserve"> </w:t>
      </w:r>
      <w:r w:rsidRPr="00616DA5">
        <w:rPr>
          <w:rFonts w:ascii="Arial" w:hAnsi="Arial" w:cs="Arial"/>
          <w:b/>
        </w:rPr>
        <w:tab/>
      </w:r>
      <w:r w:rsidRPr="00616DA5">
        <w:rPr>
          <w:rFonts w:ascii="Arial" w:hAnsi="Arial" w:cs="Arial"/>
          <w:b/>
        </w:rPr>
        <w:tab/>
        <w:t>D.</w:t>
      </w:r>
      <w:r>
        <w:rPr>
          <w:rFonts w:ascii="Arial" w:hAnsi="Arial" w:cs="Arial"/>
          <w:b/>
        </w:rPr>
        <w:t>5</w:t>
      </w:r>
      <w:r w:rsidRPr="00616DA5">
        <w:rPr>
          <w:rFonts w:ascii="Arial" w:hAnsi="Arial" w:cs="Arial"/>
          <w:b/>
        </w:rPr>
        <w:t xml:space="preserve"> PS 0</w:t>
      </w:r>
      <w:r>
        <w:rPr>
          <w:rFonts w:ascii="Arial" w:hAnsi="Arial" w:cs="Arial"/>
          <w:b/>
        </w:rPr>
        <w:t>4</w:t>
      </w:r>
      <w:r w:rsidRPr="00616DA5">
        <w:rPr>
          <w:rFonts w:ascii="Arial" w:hAnsi="Arial" w:cs="Arial"/>
          <w:b/>
        </w:rPr>
        <w:t xml:space="preserve"> – </w:t>
      </w:r>
      <w:r>
        <w:rPr>
          <w:rFonts w:ascii="Arial" w:hAnsi="Arial" w:cs="Arial"/>
          <w:b/>
        </w:rPr>
        <w:t>Elektrická požární signalizace</w:t>
      </w:r>
    </w:p>
    <w:p w14:paraId="191A095D" w14:textId="77777777" w:rsidR="002B334D" w:rsidRDefault="002B334D" w:rsidP="00985AA2">
      <w:pPr>
        <w:tabs>
          <w:tab w:val="left" w:pos="284"/>
        </w:tabs>
        <w:spacing w:before="120" w:after="120" w:line="200" w:lineRule="atLeast"/>
        <w:rPr>
          <w:rFonts w:ascii="Arial" w:hAnsi="Arial" w:cs="Arial"/>
          <w:b/>
        </w:rPr>
      </w:pPr>
    </w:p>
    <w:p w14:paraId="16E5EE8F" w14:textId="77777777" w:rsidR="00985AA2" w:rsidRPr="00616DA5" w:rsidRDefault="00985AA2" w:rsidP="00985AA2">
      <w:pPr>
        <w:tabs>
          <w:tab w:val="left" w:pos="284"/>
        </w:tabs>
        <w:spacing w:before="120" w:after="120" w:line="200" w:lineRule="atLeast"/>
        <w:rPr>
          <w:rFonts w:ascii="Arial" w:hAnsi="Arial" w:cs="Arial"/>
          <w:b/>
        </w:rPr>
      </w:pPr>
      <w:r>
        <w:rPr>
          <w:rFonts w:ascii="Arial" w:hAnsi="Arial" w:cs="Arial"/>
          <w:b/>
        </w:rPr>
        <w:t>E</w:t>
      </w:r>
      <w:r>
        <w:rPr>
          <w:rFonts w:ascii="Arial" w:hAnsi="Arial" w:cs="Arial"/>
          <w:b/>
        </w:rPr>
        <w:tab/>
      </w:r>
      <w:r>
        <w:rPr>
          <w:rFonts w:ascii="Arial" w:hAnsi="Arial" w:cs="Arial"/>
          <w:b/>
        </w:rPr>
        <w:tab/>
        <w:t>Dokladová část</w:t>
      </w:r>
    </w:p>
    <w:p w14:paraId="0DFD9927" w14:textId="77777777" w:rsidR="00985AA2" w:rsidRPr="00616DA5" w:rsidRDefault="00985AA2" w:rsidP="00BC159F">
      <w:pPr>
        <w:tabs>
          <w:tab w:val="left" w:pos="284"/>
        </w:tabs>
        <w:spacing w:before="120" w:after="120" w:line="200" w:lineRule="atLeast"/>
        <w:rPr>
          <w:rFonts w:ascii="Arial" w:hAnsi="Arial" w:cs="Arial"/>
          <w:b/>
        </w:rPr>
      </w:pPr>
    </w:p>
    <w:p w14:paraId="54E91F4B" w14:textId="77777777" w:rsidR="00E377F1" w:rsidRPr="00616DA5" w:rsidRDefault="00E377F1" w:rsidP="00E377F1">
      <w:pPr>
        <w:widowControl w:val="0"/>
        <w:rPr>
          <w:rFonts w:ascii="Arial" w:hAnsi="Arial" w:cs="Arial"/>
          <w:b/>
        </w:rPr>
      </w:pPr>
    </w:p>
    <w:p w14:paraId="0E626DF2" w14:textId="77777777" w:rsidR="00F82A5F" w:rsidRPr="00F82A5F" w:rsidRDefault="00F82A5F" w:rsidP="00616DA5">
      <w:pPr>
        <w:widowControl w:val="0"/>
        <w:rPr>
          <w:rFonts w:ascii="Arial" w:hAnsi="Arial" w:cs="Arial"/>
          <w:b/>
        </w:rPr>
      </w:pPr>
      <w:r w:rsidRPr="00F82A5F">
        <w:rPr>
          <w:rFonts w:ascii="Arial" w:hAnsi="Arial" w:cs="Arial"/>
          <w:b/>
        </w:rPr>
        <w:t>A.</w:t>
      </w:r>
      <w:r w:rsidR="00616DA5">
        <w:rPr>
          <w:rFonts w:ascii="Arial" w:hAnsi="Arial" w:cs="Arial"/>
          <w:b/>
        </w:rPr>
        <w:t>3</w:t>
      </w:r>
      <w:r w:rsidRPr="00F82A5F">
        <w:rPr>
          <w:rFonts w:ascii="Arial" w:hAnsi="Arial" w:cs="Arial"/>
          <w:b/>
        </w:rPr>
        <w:t>.</w:t>
      </w:r>
      <w:r w:rsidRPr="00F82A5F">
        <w:rPr>
          <w:rFonts w:ascii="Arial" w:hAnsi="Arial" w:cs="Arial"/>
          <w:b/>
        </w:rPr>
        <w:tab/>
        <w:t xml:space="preserve">Seznam vstupních podkladů </w:t>
      </w:r>
    </w:p>
    <w:p w14:paraId="71208D64" w14:textId="77777777" w:rsidR="00F157FB" w:rsidRDefault="00F157FB" w:rsidP="00F82A5F">
      <w:pPr>
        <w:widowControl w:val="0"/>
        <w:ind w:firstLine="851"/>
        <w:rPr>
          <w:rFonts w:ascii="Arial" w:hAnsi="Arial" w:cs="Arial"/>
        </w:rPr>
      </w:pPr>
    </w:p>
    <w:p w14:paraId="08DD232D" w14:textId="77777777" w:rsidR="00236A20" w:rsidRDefault="00236A20" w:rsidP="00F82A5F">
      <w:pPr>
        <w:widowControl w:val="0"/>
        <w:ind w:firstLine="851"/>
        <w:rPr>
          <w:rFonts w:ascii="Arial" w:hAnsi="Arial" w:cs="Arial"/>
        </w:rPr>
      </w:pPr>
      <w:r>
        <w:rPr>
          <w:rFonts w:ascii="Arial" w:hAnsi="Arial" w:cs="Arial"/>
        </w:rPr>
        <w:t>Podkladem pro zpracování projektové dokumentace je studie z</w:t>
      </w:r>
      <w:r w:rsidR="00953799">
        <w:rPr>
          <w:rFonts w:ascii="Arial" w:hAnsi="Arial" w:cs="Arial"/>
        </w:rPr>
        <w:t xml:space="preserve">e srpna </w:t>
      </w:r>
      <w:r>
        <w:rPr>
          <w:rFonts w:ascii="Arial" w:hAnsi="Arial" w:cs="Arial"/>
        </w:rPr>
        <w:t xml:space="preserve">2022, kterou zpracoval Chválek ateliér s.r.o. </w:t>
      </w:r>
    </w:p>
    <w:p w14:paraId="269B33EA" w14:textId="77777777" w:rsidR="00236A20" w:rsidRDefault="00953799" w:rsidP="00F82A5F">
      <w:pPr>
        <w:widowControl w:val="0"/>
        <w:ind w:firstLine="851"/>
        <w:rPr>
          <w:rFonts w:ascii="Arial" w:hAnsi="Arial" w:cs="Arial"/>
        </w:rPr>
      </w:pPr>
      <w:r>
        <w:rPr>
          <w:rFonts w:ascii="Arial" w:hAnsi="Arial" w:cs="Arial"/>
        </w:rPr>
        <w:t>Částečně byla k dispozici d</w:t>
      </w:r>
      <w:r w:rsidR="00236A20">
        <w:rPr>
          <w:rFonts w:ascii="Arial" w:hAnsi="Arial" w:cs="Arial"/>
        </w:rPr>
        <w:t>okumentace stávající</w:t>
      </w:r>
      <w:r>
        <w:rPr>
          <w:rFonts w:ascii="Arial" w:hAnsi="Arial" w:cs="Arial"/>
        </w:rPr>
        <w:t xml:space="preserve">ho </w:t>
      </w:r>
      <w:r w:rsidR="00236A20">
        <w:rPr>
          <w:rFonts w:ascii="Arial" w:hAnsi="Arial" w:cs="Arial"/>
        </w:rPr>
        <w:t>objekt</w:t>
      </w:r>
      <w:r>
        <w:rPr>
          <w:rFonts w:ascii="Arial" w:hAnsi="Arial" w:cs="Arial"/>
        </w:rPr>
        <w:t>u</w:t>
      </w:r>
      <w:r w:rsidR="00236A20">
        <w:rPr>
          <w:rFonts w:ascii="Arial" w:hAnsi="Arial" w:cs="Arial"/>
        </w:rPr>
        <w:t>, kter</w:t>
      </w:r>
      <w:r>
        <w:rPr>
          <w:rFonts w:ascii="Arial" w:hAnsi="Arial" w:cs="Arial"/>
        </w:rPr>
        <w:t>ý</w:t>
      </w:r>
      <w:r w:rsidR="00236A20">
        <w:rPr>
          <w:rFonts w:ascii="Arial" w:hAnsi="Arial" w:cs="Arial"/>
        </w:rPr>
        <w:t xml:space="preserve"> bud</w:t>
      </w:r>
      <w:r>
        <w:rPr>
          <w:rFonts w:ascii="Arial" w:hAnsi="Arial" w:cs="Arial"/>
        </w:rPr>
        <w:t>e</w:t>
      </w:r>
      <w:r w:rsidR="00236A20">
        <w:rPr>
          <w:rFonts w:ascii="Arial" w:hAnsi="Arial" w:cs="Arial"/>
        </w:rPr>
        <w:t xml:space="preserve"> stavebně upraven</w:t>
      </w:r>
      <w:r>
        <w:rPr>
          <w:rFonts w:ascii="Arial" w:hAnsi="Arial" w:cs="Arial"/>
        </w:rPr>
        <w:t>.</w:t>
      </w:r>
    </w:p>
    <w:p w14:paraId="2B236530" w14:textId="77777777" w:rsidR="00953799" w:rsidRDefault="00236A20" w:rsidP="00F82A5F">
      <w:pPr>
        <w:widowControl w:val="0"/>
        <w:ind w:firstLine="851"/>
        <w:rPr>
          <w:rFonts w:ascii="Arial" w:hAnsi="Arial" w:cs="Arial"/>
        </w:rPr>
      </w:pPr>
      <w:r>
        <w:rPr>
          <w:rFonts w:ascii="Arial" w:hAnsi="Arial" w:cs="Arial"/>
        </w:rPr>
        <w:t xml:space="preserve">Byla provedena podrobná prohlídka objektu, bylo provedeno zaměření vnitřních i venkovních prostor stavby. Byla provedena fotodokumentace. </w:t>
      </w:r>
    </w:p>
    <w:p w14:paraId="07ED995D" w14:textId="77777777" w:rsidR="00F82A5F" w:rsidRPr="00782A7C" w:rsidRDefault="0040600F" w:rsidP="00F82A5F">
      <w:pPr>
        <w:widowControl w:val="0"/>
        <w:ind w:firstLine="851"/>
        <w:rPr>
          <w:rFonts w:ascii="Arial" w:hAnsi="Arial" w:cs="Arial"/>
        </w:rPr>
      </w:pPr>
      <w:r>
        <w:rPr>
          <w:rFonts w:ascii="Arial" w:hAnsi="Arial" w:cs="Arial"/>
        </w:rPr>
        <w:t>Na základě konzultací s investorem byl</w:t>
      </w:r>
      <w:r w:rsidR="00953799">
        <w:rPr>
          <w:rFonts w:ascii="Arial" w:hAnsi="Arial" w:cs="Arial"/>
        </w:rPr>
        <w:t>a</w:t>
      </w:r>
      <w:r>
        <w:rPr>
          <w:rFonts w:ascii="Arial" w:hAnsi="Arial" w:cs="Arial"/>
        </w:rPr>
        <w:t xml:space="preserve"> navržen</w:t>
      </w:r>
      <w:r w:rsidR="00953799">
        <w:rPr>
          <w:rFonts w:ascii="Arial" w:hAnsi="Arial" w:cs="Arial"/>
        </w:rPr>
        <w:t>a úprava dispozic ze zpracované studie.</w:t>
      </w:r>
      <w:r>
        <w:rPr>
          <w:rFonts w:ascii="Arial" w:hAnsi="Arial" w:cs="Arial"/>
        </w:rPr>
        <w:t xml:space="preserve"> </w:t>
      </w:r>
    </w:p>
    <w:p w14:paraId="41213DBB" w14:textId="77777777" w:rsidR="00F82A5F" w:rsidRPr="00F82A5F" w:rsidRDefault="00F82A5F" w:rsidP="00F157FB">
      <w:pPr>
        <w:rPr>
          <w:rFonts w:ascii="Arial" w:hAnsi="Arial" w:cs="Arial"/>
        </w:rPr>
      </w:pPr>
      <w:r w:rsidRPr="00F82A5F">
        <w:rPr>
          <w:rFonts w:ascii="Arial" w:hAnsi="Arial" w:cs="Arial"/>
          <w:bCs/>
        </w:rPr>
        <w:tab/>
      </w:r>
      <w:r w:rsidRPr="00F82A5F">
        <w:rPr>
          <w:rFonts w:ascii="Arial" w:hAnsi="Arial" w:cs="Arial"/>
        </w:rPr>
        <w:t xml:space="preserve">Výškové zaměření okolí rekonstruovaného objektu je převzato z podkladů poskytnutých nemocnicí.  </w:t>
      </w:r>
    </w:p>
    <w:p w14:paraId="334A0A92" w14:textId="77777777" w:rsidR="00F82A5F" w:rsidRPr="00F82A5F" w:rsidRDefault="00F82A5F" w:rsidP="00F82A5F">
      <w:pPr>
        <w:widowControl w:val="0"/>
        <w:rPr>
          <w:rFonts w:ascii="Arial" w:hAnsi="Arial" w:cs="Arial"/>
        </w:rPr>
      </w:pPr>
      <w:r w:rsidRPr="00F82A5F">
        <w:rPr>
          <w:rFonts w:ascii="Arial" w:hAnsi="Arial" w:cs="Arial"/>
        </w:rPr>
        <w:tab/>
        <w:t>Situace objektu byla převzata na základě podkladů ze stávajících  katastrálních map.</w:t>
      </w:r>
    </w:p>
    <w:p w14:paraId="3A846280" w14:textId="77777777" w:rsidR="00F82A5F" w:rsidRPr="00236A20" w:rsidRDefault="00F82A5F" w:rsidP="00F82A5F">
      <w:pPr>
        <w:widowControl w:val="0"/>
        <w:rPr>
          <w:rFonts w:ascii="Arial" w:hAnsi="Arial" w:cs="Arial"/>
          <w:color w:val="FF0000"/>
        </w:rPr>
      </w:pPr>
      <w:r w:rsidRPr="00236A20">
        <w:rPr>
          <w:rFonts w:ascii="Arial" w:hAnsi="Arial" w:cs="Arial"/>
          <w:color w:val="FF0000"/>
        </w:rPr>
        <w:tab/>
      </w:r>
    </w:p>
    <w:p w14:paraId="03C38BB7" w14:textId="77777777" w:rsidR="00F82A5F" w:rsidRPr="00B56483" w:rsidRDefault="00F82A5F" w:rsidP="00F82A5F">
      <w:pPr>
        <w:widowControl w:val="0"/>
        <w:rPr>
          <w:rFonts w:ascii="Arial" w:hAnsi="Arial" w:cs="Arial"/>
        </w:rPr>
      </w:pPr>
    </w:p>
    <w:p w14:paraId="7FD39C55" w14:textId="77777777" w:rsidR="00616DA5" w:rsidRDefault="00616DA5" w:rsidP="00F82A5F">
      <w:pPr>
        <w:widowControl w:val="0"/>
        <w:rPr>
          <w:rFonts w:ascii="Arial" w:hAnsi="Arial" w:cs="Arial"/>
          <w:b/>
        </w:rPr>
      </w:pPr>
    </w:p>
    <w:p w14:paraId="74215333" w14:textId="77777777" w:rsidR="00616DA5" w:rsidRDefault="00616DA5" w:rsidP="00F82A5F">
      <w:pPr>
        <w:widowControl w:val="0"/>
        <w:rPr>
          <w:rFonts w:ascii="Arial" w:hAnsi="Arial" w:cs="Arial"/>
          <w:b/>
        </w:rPr>
      </w:pPr>
    </w:p>
    <w:p w14:paraId="3D81C224" w14:textId="77777777" w:rsidR="00FD39FA" w:rsidRPr="00616DA5" w:rsidRDefault="00FD39FA" w:rsidP="00F82A5F">
      <w:pPr>
        <w:widowControl w:val="0"/>
        <w:rPr>
          <w:rFonts w:ascii="Arial" w:hAnsi="Arial" w:cs="Arial"/>
          <w:color w:val="FF0000"/>
        </w:rPr>
      </w:pPr>
      <w:r w:rsidRPr="00616DA5">
        <w:rPr>
          <w:rFonts w:ascii="Arial" w:hAnsi="Arial" w:cs="Arial"/>
          <w:color w:val="FF0000"/>
        </w:rPr>
        <w:t>.</w:t>
      </w:r>
    </w:p>
    <w:p w14:paraId="3601A73C" w14:textId="77777777" w:rsidR="00D301C6" w:rsidRPr="00015254" w:rsidRDefault="00D301C6" w:rsidP="00D301C6">
      <w:pPr>
        <w:pageBreakBefore/>
        <w:widowControl w:val="0"/>
        <w:jc w:val="both"/>
        <w:rPr>
          <w:rFonts w:ascii="Arial" w:hAnsi="Arial" w:cs="Arial"/>
        </w:rPr>
      </w:pPr>
      <w:r w:rsidRPr="001B3FCC">
        <w:rPr>
          <w:rFonts w:ascii="Arial" w:hAnsi="Arial" w:cs="Arial"/>
          <w:b/>
        </w:rPr>
        <w:lastRenderedPageBreak/>
        <w:t>B.</w:t>
      </w:r>
      <w:r w:rsidRPr="001B3FCC">
        <w:rPr>
          <w:rFonts w:ascii="Arial" w:hAnsi="Arial" w:cs="Arial"/>
          <w:b/>
        </w:rPr>
        <w:tab/>
      </w:r>
      <w:r w:rsidR="0002432A" w:rsidRPr="00015254">
        <w:rPr>
          <w:rFonts w:ascii="Arial" w:hAnsi="Arial" w:cs="Arial"/>
          <w:b/>
        </w:rPr>
        <w:t>S</w:t>
      </w:r>
      <w:r w:rsidRPr="00015254">
        <w:rPr>
          <w:rFonts w:ascii="Arial" w:hAnsi="Arial" w:cs="Arial"/>
          <w:b/>
        </w:rPr>
        <w:t>ouhrnná technická zpráva</w:t>
      </w:r>
      <w:r w:rsidRPr="00015254">
        <w:rPr>
          <w:rFonts w:ascii="Arial" w:hAnsi="Arial" w:cs="Arial"/>
        </w:rPr>
        <w:t xml:space="preserve"> </w:t>
      </w:r>
    </w:p>
    <w:p w14:paraId="78797F90" w14:textId="77777777" w:rsidR="00D301C6" w:rsidRDefault="00D301C6" w:rsidP="00D301C6">
      <w:pPr>
        <w:widowControl w:val="0"/>
        <w:jc w:val="both"/>
        <w:rPr>
          <w:rFonts w:ascii="Arial" w:hAnsi="Arial" w:cs="Arial"/>
        </w:rPr>
      </w:pPr>
    </w:p>
    <w:p w14:paraId="681F9E30" w14:textId="77777777" w:rsidR="00626EA8" w:rsidRPr="00D27F34" w:rsidRDefault="00626EA8" w:rsidP="00626EA8">
      <w:pPr>
        <w:autoSpaceDE w:val="0"/>
        <w:autoSpaceDN w:val="0"/>
        <w:adjustRightInd w:val="0"/>
        <w:rPr>
          <w:rFonts w:ascii="Arial" w:hAnsi="Arial" w:cs="Arial"/>
          <w:b/>
          <w:bCs/>
        </w:rPr>
      </w:pPr>
      <w:r w:rsidRPr="00D27F34">
        <w:rPr>
          <w:rFonts w:ascii="Arial" w:hAnsi="Arial" w:cs="Arial"/>
          <w:b/>
          <w:bCs/>
        </w:rPr>
        <w:t xml:space="preserve">B.1 </w:t>
      </w:r>
      <w:r w:rsidR="0002432A" w:rsidRPr="00D27F34">
        <w:rPr>
          <w:rFonts w:ascii="Arial" w:hAnsi="Arial" w:cs="Arial"/>
          <w:b/>
          <w:bCs/>
        </w:rPr>
        <w:tab/>
      </w:r>
      <w:r w:rsidRPr="00D27F34">
        <w:rPr>
          <w:rFonts w:ascii="Arial" w:hAnsi="Arial" w:cs="Arial"/>
          <w:b/>
          <w:bCs/>
        </w:rPr>
        <w:t>Popis území stavby</w:t>
      </w:r>
    </w:p>
    <w:p w14:paraId="2004806A" w14:textId="77777777" w:rsidR="0002432A" w:rsidRPr="00D27F34" w:rsidRDefault="0002432A" w:rsidP="00626EA8">
      <w:pPr>
        <w:autoSpaceDE w:val="0"/>
        <w:autoSpaceDN w:val="0"/>
        <w:adjustRightInd w:val="0"/>
        <w:rPr>
          <w:rFonts w:ascii="Arial" w:hAnsi="Arial" w:cs="Arial"/>
        </w:rPr>
      </w:pPr>
    </w:p>
    <w:p w14:paraId="67BF2857" w14:textId="77777777" w:rsidR="00626EA8" w:rsidRPr="00D27F34" w:rsidRDefault="00626EA8" w:rsidP="00626EA8">
      <w:pPr>
        <w:autoSpaceDE w:val="0"/>
        <w:autoSpaceDN w:val="0"/>
        <w:adjustRightInd w:val="0"/>
        <w:rPr>
          <w:rFonts w:ascii="Arial" w:hAnsi="Arial" w:cs="Arial"/>
        </w:rPr>
      </w:pPr>
      <w:r w:rsidRPr="00AF0700">
        <w:rPr>
          <w:rFonts w:ascii="Arial" w:hAnsi="Arial" w:cs="Arial"/>
          <w:b/>
        </w:rPr>
        <w:t>a)</w:t>
      </w:r>
      <w:r w:rsidRPr="00D27F34">
        <w:rPr>
          <w:rFonts w:ascii="Arial" w:hAnsi="Arial" w:cs="Arial"/>
        </w:rPr>
        <w:t xml:space="preserve"> </w:t>
      </w:r>
      <w:r w:rsidR="006B267A">
        <w:rPr>
          <w:rFonts w:ascii="Arial" w:hAnsi="Arial" w:cs="Arial"/>
        </w:rPr>
        <w:tab/>
      </w:r>
      <w:r w:rsidR="00AF0700">
        <w:rPr>
          <w:rFonts w:ascii="Arial" w:hAnsi="Arial" w:cs="Arial"/>
        </w:rPr>
        <w:t>C</w:t>
      </w:r>
      <w:r w:rsidRPr="00D27F34">
        <w:rPr>
          <w:rFonts w:ascii="Arial" w:hAnsi="Arial" w:cs="Arial"/>
        </w:rPr>
        <w:t>harakteristika stavebního pozemku</w:t>
      </w:r>
    </w:p>
    <w:p w14:paraId="2B7B7689" w14:textId="77777777" w:rsidR="009E5F3E" w:rsidRPr="00D27F34" w:rsidRDefault="00626EA8" w:rsidP="00626EA8">
      <w:pPr>
        <w:autoSpaceDE w:val="0"/>
        <w:autoSpaceDN w:val="0"/>
        <w:adjustRightInd w:val="0"/>
        <w:rPr>
          <w:rFonts w:ascii="Arial" w:hAnsi="Arial" w:cs="Arial"/>
        </w:rPr>
      </w:pPr>
      <w:r w:rsidRPr="00D27F34">
        <w:rPr>
          <w:rFonts w:ascii="Arial" w:hAnsi="Arial" w:cs="Arial"/>
        </w:rPr>
        <w:t xml:space="preserve">Areál nemocnice se nachází na </w:t>
      </w:r>
      <w:r w:rsidR="009E5F3E" w:rsidRPr="00D27F34">
        <w:rPr>
          <w:rFonts w:ascii="Arial" w:hAnsi="Arial" w:cs="Arial"/>
        </w:rPr>
        <w:t xml:space="preserve">jižní části města </w:t>
      </w:r>
      <w:r w:rsidR="00157210">
        <w:rPr>
          <w:rFonts w:ascii="Arial" w:hAnsi="Arial" w:cs="Arial"/>
        </w:rPr>
        <w:t>Karviná</w:t>
      </w:r>
      <w:r w:rsidR="009E5F3E" w:rsidRPr="00D27F34">
        <w:rPr>
          <w:rFonts w:ascii="Arial" w:hAnsi="Arial" w:cs="Arial"/>
        </w:rPr>
        <w:t xml:space="preserve">, mezi ulicemi </w:t>
      </w:r>
      <w:r w:rsidR="00157210">
        <w:rPr>
          <w:rFonts w:ascii="Arial" w:hAnsi="Arial" w:cs="Arial"/>
        </w:rPr>
        <w:t>Vydmuchov a Frýštatská</w:t>
      </w:r>
      <w:r w:rsidR="009E5F3E" w:rsidRPr="00D27F34">
        <w:rPr>
          <w:rFonts w:ascii="Arial" w:hAnsi="Arial" w:cs="Arial"/>
        </w:rPr>
        <w:t>.</w:t>
      </w:r>
      <w:r w:rsidRPr="00D27F34">
        <w:rPr>
          <w:rFonts w:ascii="Arial" w:hAnsi="Arial" w:cs="Arial"/>
        </w:rPr>
        <w:t xml:space="preserve"> Pozemek nemocnice </w:t>
      </w:r>
      <w:r w:rsidR="009E5F3E" w:rsidRPr="00D27F34">
        <w:rPr>
          <w:rFonts w:ascii="Arial" w:hAnsi="Arial" w:cs="Arial"/>
        </w:rPr>
        <w:t xml:space="preserve">je </w:t>
      </w:r>
      <w:r w:rsidR="00157210">
        <w:rPr>
          <w:rFonts w:ascii="Arial" w:hAnsi="Arial" w:cs="Arial"/>
        </w:rPr>
        <w:t>rovinatý</w:t>
      </w:r>
      <w:r w:rsidR="009E5F3E" w:rsidRPr="00D27F34">
        <w:rPr>
          <w:rFonts w:ascii="Arial" w:hAnsi="Arial" w:cs="Arial"/>
        </w:rPr>
        <w:t>.</w:t>
      </w:r>
      <w:r w:rsidRPr="00D27F34">
        <w:rPr>
          <w:rFonts w:ascii="Arial" w:hAnsi="Arial" w:cs="Arial"/>
        </w:rPr>
        <w:t xml:space="preserve"> </w:t>
      </w:r>
      <w:r w:rsidR="009E5F3E" w:rsidRPr="00D27F34">
        <w:rPr>
          <w:rFonts w:ascii="Arial" w:hAnsi="Arial" w:cs="Arial"/>
        </w:rPr>
        <w:t>Pozemek je obklopen vícepodlažní  bytovou zástavbou.</w:t>
      </w:r>
    </w:p>
    <w:p w14:paraId="3A7F32F2" w14:textId="77777777" w:rsidR="00F6581A" w:rsidRPr="00F6581A" w:rsidRDefault="00F6581A" w:rsidP="00F6581A">
      <w:pPr>
        <w:pStyle w:val="textzpravyCharChar"/>
        <w:spacing w:line="240" w:lineRule="auto"/>
        <w:ind w:firstLine="708"/>
        <w:jc w:val="left"/>
        <w:rPr>
          <w:rFonts w:cs="Arial"/>
          <w:sz w:val="24"/>
          <w:szCs w:val="24"/>
        </w:rPr>
      </w:pPr>
      <w:r>
        <w:rPr>
          <w:rFonts w:cs="Arial"/>
          <w:sz w:val="24"/>
          <w:szCs w:val="24"/>
        </w:rPr>
        <w:t>Stavební úpravy se týkají s</w:t>
      </w:r>
      <w:r w:rsidRPr="00F6581A">
        <w:rPr>
          <w:rFonts w:cs="Arial"/>
          <w:sz w:val="24"/>
          <w:szCs w:val="24"/>
        </w:rPr>
        <w:t>távající</w:t>
      </w:r>
      <w:r>
        <w:rPr>
          <w:rFonts w:cs="Arial"/>
          <w:sz w:val="24"/>
          <w:szCs w:val="24"/>
        </w:rPr>
        <w:t xml:space="preserve">ho </w:t>
      </w:r>
      <w:r w:rsidRPr="00F6581A">
        <w:rPr>
          <w:rFonts w:cs="Arial"/>
          <w:sz w:val="24"/>
          <w:szCs w:val="24"/>
        </w:rPr>
        <w:t xml:space="preserve">objektu plicní ambulance a LDN (budova č.14), která je součástí hlavního komplexu budov v areálu nemocnice s poliklinikou v Karviné – Ráji. </w:t>
      </w:r>
    </w:p>
    <w:p w14:paraId="3CD24B33" w14:textId="77777777" w:rsidR="00F6581A" w:rsidRPr="00F6581A" w:rsidRDefault="00F6581A" w:rsidP="00F6581A">
      <w:pPr>
        <w:pStyle w:val="textzpravyCharChar"/>
        <w:spacing w:line="240" w:lineRule="auto"/>
        <w:ind w:firstLine="708"/>
        <w:jc w:val="left"/>
        <w:rPr>
          <w:rFonts w:cs="Arial"/>
          <w:sz w:val="24"/>
          <w:szCs w:val="24"/>
        </w:rPr>
      </w:pPr>
      <w:r w:rsidRPr="00F6581A">
        <w:rPr>
          <w:rFonts w:cs="Arial"/>
          <w:sz w:val="24"/>
          <w:szCs w:val="24"/>
        </w:rPr>
        <w:t>Stávající objekt má jedno podzemní a tři nadzemní podlaží + malou střešní nádstavbu. Uprostřed objektu je schodiště s lůžkovým výtahem.</w:t>
      </w:r>
      <w:r>
        <w:rPr>
          <w:rFonts w:cs="Arial"/>
          <w:sz w:val="24"/>
          <w:szCs w:val="24"/>
        </w:rPr>
        <w:t xml:space="preserve"> </w:t>
      </w:r>
      <w:r w:rsidRPr="00F6581A">
        <w:rPr>
          <w:rFonts w:cs="Arial"/>
          <w:sz w:val="24"/>
          <w:szCs w:val="24"/>
        </w:rPr>
        <w:t>Objekt má nepravidelný tvar písmene „L“. a skládá se ze tří samonosných dilatačních celků. Podélná osa objektu je orientována ve směru JZ-SV. Jedná se o dvou trakt s rozpětím od 5,85 m po 6,45 m. Konstrukční výška se pohybuje cca na 3,6 m. Nosnou konstrukci tvoří železobetonový skelet s cihelnými vyzdívkami.</w:t>
      </w:r>
    </w:p>
    <w:p w14:paraId="6A9BC2D5" w14:textId="77777777" w:rsidR="00F6581A" w:rsidRDefault="0002432A" w:rsidP="00F6581A">
      <w:pPr>
        <w:autoSpaceDE w:val="0"/>
        <w:autoSpaceDN w:val="0"/>
        <w:adjustRightInd w:val="0"/>
        <w:rPr>
          <w:rFonts w:ascii="Arial" w:hAnsi="Arial" w:cs="Arial"/>
        </w:rPr>
      </w:pPr>
      <w:r w:rsidRPr="00D27F34">
        <w:rPr>
          <w:rFonts w:ascii="Arial" w:hAnsi="Arial" w:cs="Arial"/>
        </w:rPr>
        <w:tab/>
      </w:r>
    </w:p>
    <w:p w14:paraId="748E6760" w14:textId="77777777" w:rsidR="00AF0700" w:rsidRDefault="00AF0700" w:rsidP="00AF0700">
      <w:pPr>
        <w:autoSpaceDE w:val="0"/>
        <w:autoSpaceDN w:val="0"/>
        <w:adjustRightInd w:val="0"/>
        <w:rPr>
          <w:rFonts w:ascii="Arial" w:hAnsi="Arial" w:cs="Arial"/>
        </w:rPr>
      </w:pPr>
      <w:r>
        <w:rPr>
          <w:rFonts w:ascii="Arial" w:hAnsi="Arial" w:cs="Arial"/>
          <w:b/>
        </w:rPr>
        <w:t>b</w:t>
      </w:r>
      <w:r w:rsidRPr="00AF0700">
        <w:rPr>
          <w:rFonts w:ascii="Arial" w:hAnsi="Arial" w:cs="Arial"/>
          <w:b/>
        </w:rPr>
        <w:t>)</w:t>
      </w:r>
      <w:r>
        <w:rPr>
          <w:rFonts w:ascii="Arial" w:hAnsi="Arial" w:cs="Arial"/>
          <w:b/>
        </w:rPr>
        <w:t xml:space="preserve"> </w:t>
      </w:r>
      <w:r w:rsidR="006B267A">
        <w:rPr>
          <w:rFonts w:ascii="Arial" w:hAnsi="Arial" w:cs="Arial"/>
          <w:b/>
        </w:rPr>
        <w:tab/>
      </w:r>
      <w:r w:rsidRPr="00AF0700">
        <w:rPr>
          <w:rFonts w:ascii="Arial" w:hAnsi="Arial" w:cs="Arial"/>
        </w:rPr>
        <w:t xml:space="preserve">Údaje o souladu </w:t>
      </w:r>
      <w:r>
        <w:rPr>
          <w:rFonts w:ascii="Arial" w:hAnsi="Arial" w:cs="Arial"/>
        </w:rPr>
        <w:t>s územním rozhodnutím nebo regulačním plánem.</w:t>
      </w:r>
    </w:p>
    <w:p w14:paraId="1620D3B3" w14:textId="77777777" w:rsidR="00FA1F19" w:rsidRDefault="00FA1F19" w:rsidP="00AF0700">
      <w:pPr>
        <w:autoSpaceDE w:val="0"/>
        <w:autoSpaceDN w:val="0"/>
        <w:adjustRightInd w:val="0"/>
        <w:rPr>
          <w:rFonts w:ascii="Arial" w:hAnsi="Arial" w:cs="Arial"/>
        </w:rPr>
      </w:pPr>
      <w:r>
        <w:rPr>
          <w:rFonts w:ascii="Arial" w:hAnsi="Arial" w:cs="Arial"/>
        </w:rPr>
        <w:tab/>
        <w:t xml:space="preserve">Dle platného Územního plánu Karviná se stavba nachází na plochách označených OV – plochy občanského vybavení – veřejné vybavení. Stavba svým </w:t>
      </w:r>
    </w:p>
    <w:p w14:paraId="04663D64" w14:textId="77777777" w:rsidR="00FA1F19" w:rsidRDefault="00FA1F19" w:rsidP="00AF0700">
      <w:pPr>
        <w:autoSpaceDE w:val="0"/>
        <w:autoSpaceDN w:val="0"/>
        <w:adjustRightInd w:val="0"/>
        <w:rPr>
          <w:rFonts w:ascii="Arial" w:hAnsi="Arial" w:cs="Arial"/>
        </w:rPr>
      </w:pPr>
      <w:r>
        <w:rPr>
          <w:rFonts w:ascii="Arial" w:hAnsi="Arial" w:cs="Arial"/>
        </w:rPr>
        <w:t>charakterem splňuje požadavek hlavního využití, tzn. Stavby a zařízení veřejného občanského vybavení.</w:t>
      </w:r>
    </w:p>
    <w:p w14:paraId="614DE41E" w14:textId="77777777" w:rsidR="00AF0700" w:rsidRDefault="00AF0700" w:rsidP="00AF0700">
      <w:pPr>
        <w:autoSpaceDE w:val="0"/>
        <w:autoSpaceDN w:val="0"/>
        <w:adjustRightInd w:val="0"/>
        <w:rPr>
          <w:rFonts w:ascii="Arial" w:hAnsi="Arial" w:cs="Arial"/>
        </w:rPr>
      </w:pPr>
    </w:p>
    <w:p w14:paraId="043534FC" w14:textId="77777777" w:rsidR="00CD3C2F" w:rsidRDefault="00AF0700" w:rsidP="00AF0700">
      <w:pPr>
        <w:autoSpaceDE w:val="0"/>
        <w:autoSpaceDN w:val="0"/>
        <w:adjustRightInd w:val="0"/>
        <w:rPr>
          <w:rFonts w:ascii="Arial" w:hAnsi="Arial" w:cs="Arial"/>
        </w:rPr>
      </w:pPr>
      <w:r w:rsidRPr="008A2BD7">
        <w:rPr>
          <w:rFonts w:ascii="Arial" w:hAnsi="Arial" w:cs="Arial"/>
          <w:b/>
        </w:rPr>
        <w:t>c)</w:t>
      </w:r>
      <w:r>
        <w:rPr>
          <w:rFonts w:ascii="Arial" w:hAnsi="Arial" w:cs="Arial"/>
        </w:rPr>
        <w:t xml:space="preserve"> </w:t>
      </w:r>
      <w:r w:rsidR="006B267A">
        <w:rPr>
          <w:rFonts w:ascii="Arial" w:hAnsi="Arial" w:cs="Arial"/>
        </w:rPr>
        <w:tab/>
      </w:r>
      <w:r w:rsidR="00CD3C2F">
        <w:rPr>
          <w:rFonts w:ascii="Arial" w:hAnsi="Arial" w:cs="Arial"/>
        </w:rPr>
        <w:t>Informace o vydaných rozhodnutích o povolení výjimky z obecných požadavků na využívání území.</w:t>
      </w:r>
    </w:p>
    <w:p w14:paraId="083E521C" w14:textId="77777777" w:rsidR="00CD3C2F" w:rsidRDefault="00CD3C2F" w:rsidP="00AF0700">
      <w:pPr>
        <w:autoSpaceDE w:val="0"/>
        <w:autoSpaceDN w:val="0"/>
        <w:adjustRightInd w:val="0"/>
        <w:rPr>
          <w:rFonts w:ascii="Arial" w:hAnsi="Arial" w:cs="Arial"/>
        </w:rPr>
      </w:pPr>
      <w:r>
        <w:rPr>
          <w:rFonts w:ascii="Arial" w:hAnsi="Arial" w:cs="Arial"/>
        </w:rPr>
        <w:tab/>
        <w:t>Nejsou žádné výjimky z obecných požadavků na využívání území.</w:t>
      </w:r>
    </w:p>
    <w:p w14:paraId="59E0B63D" w14:textId="77777777" w:rsidR="00AF0700" w:rsidRDefault="00AF0700" w:rsidP="00626EA8">
      <w:pPr>
        <w:autoSpaceDE w:val="0"/>
        <w:autoSpaceDN w:val="0"/>
        <w:adjustRightInd w:val="0"/>
        <w:rPr>
          <w:rFonts w:ascii="Arial" w:hAnsi="Arial" w:cs="Arial"/>
        </w:rPr>
      </w:pPr>
    </w:p>
    <w:p w14:paraId="1CBC3999" w14:textId="77777777" w:rsidR="00CD3C2F" w:rsidRDefault="006B267A" w:rsidP="00CD3C2F">
      <w:pPr>
        <w:autoSpaceDE w:val="0"/>
        <w:autoSpaceDN w:val="0"/>
        <w:adjustRightInd w:val="0"/>
        <w:rPr>
          <w:rFonts w:ascii="Arial" w:hAnsi="Arial" w:cs="Arial"/>
        </w:rPr>
      </w:pPr>
      <w:r w:rsidRPr="008A2BD7">
        <w:rPr>
          <w:rFonts w:ascii="Arial" w:hAnsi="Arial" w:cs="Arial"/>
          <w:b/>
        </w:rPr>
        <w:t>d)</w:t>
      </w:r>
      <w:r w:rsidR="00CD3C2F">
        <w:rPr>
          <w:rFonts w:ascii="Arial" w:hAnsi="Arial" w:cs="Arial"/>
          <w:b/>
        </w:rPr>
        <w:tab/>
      </w:r>
      <w:r w:rsidR="00CD3C2F">
        <w:rPr>
          <w:rFonts w:ascii="Arial" w:hAnsi="Arial" w:cs="Arial"/>
        </w:rPr>
        <w:t>Informace o tom, zda a v jakých částech dokumentace jsou zohledněny podmínky závazných stanovisek dotčených orgánů.</w:t>
      </w:r>
    </w:p>
    <w:p w14:paraId="7BFA6A96" w14:textId="77777777" w:rsidR="00473931" w:rsidRDefault="00473931" w:rsidP="00CD3C2F">
      <w:pPr>
        <w:autoSpaceDE w:val="0"/>
        <w:autoSpaceDN w:val="0"/>
        <w:adjustRightInd w:val="0"/>
        <w:rPr>
          <w:rFonts w:ascii="Arial" w:hAnsi="Arial" w:cs="Arial"/>
        </w:rPr>
      </w:pPr>
    </w:p>
    <w:p w14:paraId="50D7EBAF" w14:textId="77777777" w:rsidR="00CD3C2F" w:rsidRDefault="00CD3C2F" w:rsidP="00CD3C2F">
      <w:pPr>
        <w:autoSpaceDE w:val="0"/>
        <w:autoSpaceDN w:val="0"/>
        <w:adjustRightInd w:val="0"/>
        <w:rPr>
          <w:rFonts w:ascii="Arial" w:hAnsi="Arial" w:cs="Arial"/>
        </w:rPr>
      </w:pPr>
      <w:r>
        <w:rPr>
          <w:rFonts w:ascii="Arial" w:hAnsi="Arial" w:cs="Arial"/>
        </w:rPr>
        <w:t>Dle požadavků KHS MSK bude zajištěno:</w:t>
      </w:r>
    </w:p>
    <w:p w14:paraId="067987B2" w14:textId="77777777" w:rsidR="00CD3C2F" w:rsidRDefault="00CD3C2F" w:rsidP="00CD3C2F">
      <w:pPr>
        <w:autoSpaceDE w:val="0"/>
        <w:autoSpaceDN w:val="0"/>
        <w:adjustRightInd w:val="0"/>
        <w:rPr>
          <w:rFonts w:ascii="Arial" w:hAnsi="Arial" w:cs="Arial"/>
        </w:rPr>
      </w:pPr>
    </w:p>
    <w:p w14:paraId="7F577973" w14:textId="77777777" w:rsidR="00CD3C2F" w:rsidRPr="0088721B" w:rsidRDefault="00CD3C2F" w:rsidP="00CD3C2F">
      <w:pPr>
        <w:autoSpaceDE w:val="0"/>
        <w:autoSpaceDN w:val="0"/>
        <w:adjustRightInd w:val="0"/>
        <w:rPr>
          <w:rFonts w:ascii="Arial" w:hAnsi="Arial" w:cs="Arial"/>
        </w:rPr>
      </w:pPr>
      <w:r w:rsidRPr="0088721B">
        <w:rPr>
          <w:rFonts w:ascii="Arial" w:hAnsi="Arial" w:cs="Arial"/>
        </w:rPr>
        <w:t>1.</w:t>
      </w:r>
      <w:r>
        <w:rPr>
          <w:rFonts w:ascii="Arial" w:hAnsi="Arial" w:cs="Arial"/>
        </w:rPr>
        <w:tab/>
      </w:r>
      <w:r w:rsidRPr="0088721B">
        <w:rPr>
          <w:rFonts w:ascii="Arial" w:hAnsi="Arial" w:cs="Arial"/>
        </w:rPr>
        <w:t xml:space="preserve"> </w:t>
      </w:r>
      <w:r>
        <w:rPr>
          <w:rFonts w:ascii="Arial" w:hAnsi="Arial" w:cs="Arial"/>
        </w:rPr>
        <w:t>V</w:t>
      </w:r>
      <w:r w:rsidRPr="0088721B">
        <w:rPr>
          <w:rFonts w:ascii="Arial" w:hAnsi="Arial" w:cs="Arial"/>
        </w:rPr>
        <w:t xml:space="preserve"> souladu s požadavky § 17 odst. 1 zákona 258/2000 Sb., budou během realizace stavby dodrženy hygienické požadavky pro příjem fyzických osob do zdravotnického zařízení, při jejich ošetřování, zásobování vodou, úklid a výkon a kontrolu dezinfekce, sterilizace a vyššího stupně dezinfekce upravené prováděcím právním předpisem, </w:t>
      </w:r>
    </w:p>
    <w:p w14:paraId="59DB1D0C" w14:textId="77777777" w:rsidR="00CD3C2F" w:rsidRPr="0088721B" w:rsidRDefault="00CD3C2F" w:rsidP="00CD3C2F">
      <w:pPr>
        <w:autoSpaceDE w:val="0"/>
        <w:autoSpaceDN w:val="0"/>
        <w:adjustRightInd w:val="0"/>
        <w:rPr>
          <w:rFonts w:ascii="Arial" w:hAnsi="Arial" w:cs="Arial"/>
        </w:rPr>
      </w:pPr>
      <w:r w:rsidRPr="0088721B">
        <w:rPr>
          <w:rFonts w:ascii="Arial" w:hAnsi="Arial" w:cs="Arial"/>
        </w:rPr>
        <w:t xml:space="preserve">2. </w:t>
      </w:r>
      <w:r>
        <w:rPr>
          <w:rFonts w:ascii="Arial" w:hAnsi="Arial" w:cs="Arial"/>
        </w:rPr>
        <w:tab/>
        <w:t>P</w:t>
      </w:r>
      <w:r w:rsidRPr="0088721B">
        <w:rPr>
          <w:rFonts w:ascii="Arial" w:hAnsi="Arial" w:cs="Arial"/>
        </w:rPr>
        <w:t xml:space="preserve">o dobu provádění stavebních prací budou dodrženy limity hluku stanovené v Nařízení vlády č. 272/2011 Sb., o ochraně zdraví před nepříznivými účinky hluku a vibrací, </w:t>
      </w:r>
    </w:p>
    <w:p w14:paraId="45F64155" w14:textId="77777777" w:rsidR="00CD3C2F" w:rsidRDefault="00CD3C2F" w:rsidP="00CD3C2F">
      <w:pPr>
        <w:autoSpaceDE w:val="0"/>
        <w:autoSpaceDN w:val="0"/>
        <w:adjustRightInd w:val="0"/>
        <w:rPr>
          <w:rFonts w:ascii="Arial" w:hAnsi="Arial" w:cs="Arial"/>
        </w:rPr>
      </w:pPr>
      <w:r w:rsidRPr="0088721B">
        <w:rPr>
          <w:rFonts w:ascii="Arial" w:hAnsi="Arial" w:cs="Arial"/>
        </w:rPr>
        <w:t xml:space="preserve">3. </w:t>
      </w:r>
      <w:r>
        <w:rPr>
          <w:rFonts w:ascii="Arial" w:hAnsi="Arial" w:cs="Arial"/>
        </w:rPr>
        <w:tab/>
        <w:t>P</w:t>
      </w:r>
      <w:r w:rsidRPr="0088721B">
        <w:rPr>
          <w:rFonts w:ascii="Arial" w:hAnsi="Arial" w:cs="Arial"/>
        </w:rPr>
        <w:t xml:space="preserve">o dobu provádění stavebních prací bude zajištěn zvýšený úklidový režim přilehlých komunikačních chodeb. </w:t>
      </w:r>
    </w:p>
    <w:p w14:paraId="133529E8" w14:textId="77777777" w:rsidR="005457C9" w:rsidRDefault="005457C9" w:rsidP="00CD3C2F">
      <w:pPr>
        <w:autoSpaceDE w:val="0"/>
        <w:autoSpaceDN w:val="0"/>
        <w:adjustRightInd w:val="0"/>
        <w:rPr>
          <w:rFonts w:ascii="Arial" w:hAnsi="Arial" w:cs="Arial"/>
        </w:rPr>
      </w:pPr>
    </w:p>
    <w:p w14:paraId="79955C74" w14:textId="77777777" w:rsidR="005457C9" w:rsidRDefault="005457C9" w:rsidP="00CD3C2F">
      <w:pPr>
        <w:autoSpaceDE w:val="0"/>
        <w:autoSpaceDN w:val="0"/>
        <w:adjustRightInd w:val="0"/>
        <w:rPr>
          <w:rFonts w:ascii="Arial" w:hAnsi="Arial" w:cs="Arial"/>
        </w:rPr>
      </w:pPr>
      <w:r>
        <w:rPr>
          <w:rFonts w:ascii="Arial" w:hAnsi="Arial" w:cs="Arial"/>
        </w:rPr>
        <w:t>Dle požadavků společnosti Veolia Energie ČR, a.s.:</w:t>
      </w:r>
    </w:p>
    <w:p w14:paraId="7208D0AA" w14:textId="77777777" w:rsidR="005457C9" w:rsidRDefault="005457C9" w:rsidP="00CD3C2F">
      <w:pPr>
        <w:autoSpaceDE w:val="0"/>
        <w:autoSpaceDN w:val="0"/>
        <w:adjustRightInd w:val="0"/>
        <w:rPr>
          <w:rFonts w:ascii="Arial" w:hAnsi="Arial" w:cs="Arial"/>
        </w:rPr>
      </w:pPr>
    </w:p>
    <w:p w14:paraId="5739F3C8" w14:textId="77777777" w:rsidR="005457C9" w:rsidRPr="005457C9" w:rsidRDefault="005457C9" w:rsidP="005457C9">
      <w:pPr>
        <w:autoSpaceDE w:val="0"/>
        <w:autoSpaceDN w:val="0"/>
        <w:adjustRightInd w:val="0"/>
        <w:rPr>
          <w:rFonts w:ascii="Arial" w:hAnsi="Arial" w:cs="Arial"/>
        </w:rPr>
      </w:pPr>
      <w:r w:rsidRPr="005457C9">
        <w:rPr>
          <w:rFonts w:ascii="Arial" w:hAnsi="Arial" w:cs="Arial"/>
        </w:rPr>
        <w:t>1. Písemn</w:t>
      </w:r>
      <w:r>
        <w:rPr>
          <w:rFonts w:ascii="Arial" w:hAnsi="Arial" w:cs="Arial"/>
        </w:rPr>
        <w:t>ě</w:t>
      </w:r>
      <w:r w:rsidRPr="005457C9">
        <w:rPr>
          <w:rFonts w:ascii="Arial" w:hAnsi="Arial" w:cs="Arial"/>
        </w:rPr>
        <w:t xml:space="preserve"> uv</w:t>
      </w:r>
      <w:r>
        <w:rPr>
          <w:rFonts w:ascii="Arial" w:hAnsi="Arial" w:cs="Arial"/>
        </w:rPr>
        <w:t>ě</w:t>
      </w:r>
      <w:r w:rsidRPr="005457C9">
        <w:rPr>
          <w:rFonts w:ascii="Arial" w:hAnsi="Arial" w:cs="Arial"/>
        </w:rPr>
        <w:t>domit o zahájení prací nejmén</w:t>
      </w:r>
      <w:r>
        <w:rPr>
          <w:rFonts w:ascii="Arial" w:hAnsi="Arial" w:cs="Arial"/>
        </w:rPr>
        <w:t>ě</w:t>
      </w:r>
      <w:r w:rsidRPr="005457C9">
        <w:rPr>
          <w:rFonts w:ascii="Arial" w:hAnsi="Arial" w:cs="Arial"/>
        </w:rPr>
        <w:t xml:space="preserve"> 5 pracovních dnu p</w:t>
      </w:r>
      <w:r>
        <w:rPr>
          <w:rFonts w:ascii="Arial" w:hAnsi="Arial" w:cs="Arial"/>
        </w:rPr>
        <w:t>ř</w:t>
      </w:r>
      <w:r w:rsidRPr="005457C9">
        <w:rPr>
          <w:rFonts w:ascii="Arial" w:hAnsi="Arial" w:cs="Arial"/>
        </w:rPr>
        <w:t>ed</w:t>
      </w:r>
    </w:p>
    <w:p w14:paraId="654A1A64" w14:textId="77777777" w:rsidR="005457C9" w:rsidRPr="005457C9" w:rsidRDefault="005457C9" w:rsidP="005457C9">
      <w:pPr>
        <w:autoSpaceDE w:val="0"/>
        <w:autoSpaceDN w:val="0"/>
        <w:adjustRightInd w:val="0"/>
        <w:rPr>
          <w:rFonts w:ascii="Arial" w:hAnsi="Arial" w:cs="Arial"/>
        </w:rPr>
      </w:pPr>
      <w:r>
        <w:rPr>
          <w:rFonts w:ascii="Arial" w:hAnsi="Arial" w:cs="Arial"/>
        </w:rPr>
        <w:t xml:space="preserve">    </w:t>
      </w:r>
      <w:r w:rsidRPr="005457C9">
        <w:rPr>
          <w:rFonts w:ascii="Arial" w:hAnsi="Arial" w:cs="Arial"/>
        </w:rPr>
        <w:t>zahájením stavby.</w:t>
      </w:r>
    </w:p>
    <w:p w14:paraId="66E36D41" w14:textId="77777777" w:rsidR="005457C9" w:rsidRDefault="005457C9" w:rsidP="005457C9">
      <w:pPr>
        <w:autoSpaceDE w:val="0"/>
        <w:autoSpaceDN w:val="0"/>
        <w:adjustRightInd w:val="0"/>
        <w:rPr>
          <w:rFonts w:ascii="Arial" w:hAnsi="Arial" w:cs="Arial"/>
        </w:rPr>
      </w:pPr>
      <w:r w:rsidRPr="005457C9">
        <w:rPr>
          <w:rFonts w:ascii="Arial" w:hAnsi="Arial" w:cs="Arial"/>
        </w:rPr>
        <w:t>2. Zajistit vyt</w:t>
      </w:r>
      <w:r>
        <w:rPr>
          <w:rFonts w:ascii="Arial" w:hAnsi="Arial" w:cs="Arial"/>
        </w:rPr>
        <w:t>yč</w:t>
      </w:r>
      <w:r w:rsidRPr="005457C9">
        <w:rPr>
          <w:rFonts w:ascii="Arial" w:hAnsi="Arial" w:cs="Arial"/>
        </w:rPr>
        <w:t>ení rozvodného tepelného za</w:t>
      </w:r>
      <w:r>
        <w:rPr>
          <w:rFonts w:ascii="Arial" w:hAnsi="Arial" w:cs="Arial"/>
        </w:rPr>
        <w:t>ří</w:t>
      </w:r>
      <w:r w:rsidRPr="005457C9">
        <w:rPr>
          <w:rFonts w:ascii="Arial" w:hAnsi="Arial" w:cs="Arial"/>
        </w:rPr>
        <w:t>zení a prokazateln</w:t>
      </w:r>
      <w:r>
        <w:rPr>
          <w:rFonts w:ascii="Arial" w:hAnsi="Arial" w:cs="Arial"/>
        </w:rPr>
        <w:t>ě</w:t>
      </w:r>
      <w:r w:rsidRPr="005457C9">
        <w:rPr>
          <w:rFonts w:ascii="Arial" w:hAnsi="Arial" w:cs="Arial"/>
        </w:rPr>
        <w:t xml:space="preserve"> seznámit </w:t>
      </w:r>
      <w:r>
        <w:rPr>
          <w:rFonts w:ascii="Arial" w:hAnsi="Arial" w:cs="Arial"/>
        </w:rPr>
        <w:t xml:space="preserve"> </w:t>
      </w:r>
    </w:p>
    <w:p w14:paraId="3DE34B47" w14:textId="77777777" w:rsidR="005457C9" w:rsidRPr="005457C9" w:rsidRDefault="005457C9" w:rsidP="005457C9">
      <w:pPr>
        <w:autoSpaceDE w:val="0"/>
        <w:autoSpaceDN w:val="0"/>
        <w:adjustRightInd w:val="0"/>
        <w:rPr>
          <w:rFonts w:ascii="Arial" w:hAnsi="Arial" w:cs="Arial"/>
        </w:rPr>
      </w:pPr>
      <w:r>
        <w:rPr>
          <w:rFonts w:ascii="Arial" w:hAnsi="Arial" w:cs="Arial"/>
        </w:rPr>
        <w:t xml:space="preserve">    </w:t>
      </w:r>
      <w:r w:rsidRPr="005457C9">
        <w:rPr>
          <w:rFonts w:ascii="Arial" w:hAnsi="Arial" w:cs="Arial"/>
        </w:rPr>
        <w:t>s</w:t>
      </w:r>
      <w:r>
        <w:rPr>
          <w:rFonts w:ascii="Arial" w:hAnsi="Arial" w:cs="Arial"/>
        </w:rPr>
        <w:t> </w:t>
      </w:r>
      <w:r w:rsidRPr="005457C9">
        <w:rPr>
          <w:rFonts w:ascii="Arial" w:hAnsi="Arial" w:cs="Arial"/>
        </w:rPr>
        <w:t>provedeným</w:t>
      </w:r>
      <w:r>
        <w:rPr>
          <w:rFonts w:ascii="Arial" w:hAnsi="Arial" w:cs="Arial"/>
        </w:rPr>
        <w:t xml:space="preserve"> </w:t>
      </w:r>
      <w:r w:rsidRPr="005457C9">
        <w:rPr>
          <w:rFonts w:ascii="Arial" w:hAnsi="Arial" w:cs="Arial"/>
        </w:rPr>
        <w:t>vyt</w:t>
      </w:r>
      <w:r>
        <w:rPr>
          <w:rFonts w:ascii="Arial" w:hAnsi="Arial" w:cs="Arial"/>
        </w:rPr>
        <w:t>yčením</w:t>
      </w:r>
      <w:r w:rsidRPr="005457C9">
        <w:rPr>
          <w:rFonts w:ascii="Arial" w:hAnsi="Arial" w:cs="Arial"/>
        </w:rPr>
        <w:t xml:space="preserve"> pracovníky, kte</w:t>
      </w:r>
      <w:r>
        <w:rPr>
          <w:rFonts w:ascii="Arial" w:hAnsi="Arial" w:cs="Arial"/>
        </w:rPr>
        <w:t>ř</w:t>
      </w:r>
      <w:r w:rsidRPr="005457C9">
        <w:rPr>
          <w:rFonts w:ascii="Arial" w:hAnsi="Arial" w:cs="Arial"/>
        </w:rPr>
        <w:t>í budou práce vykonávat.</w:t>
      </w:r>
    </w:p>
    <w:p w14:paraId="53CBB583" w14:textId="77777777" w:rsidR="005457C9" w:rsidRPr="005457C9" w:rsidRDefault="005457C9" w:rsidP="005457C9">
      <w:pPr>
        <w:autoSpaceDE w:val="0"/>
        <w:autoSpaceDN w:val="0"/>
        <w:adjustRightInd w:val="0"/>
        <w:rPr>
          <w:rFonts w:ascii="Arial" w:hAnsi="Arial" w:cs="Arial"/>
        </w:rPr>
      </w:pPr>
      <w:r w:rsidRPr="005457C9">
        <w:rPr>
          <w:rFonts w:ascii="Arial" w:hAnsi="Arial" w:cs="Arial"/>
        </w:rPr>
        <w:lastRenderedPageBreak/>
        <w:t>3. P</w:t>
      </w:r>
      <w:r>
        <w:rPr>
          <w:rFonts w:ascii="Arial" w:hAnsi="Arial" w:cs="Arial"/>
        </w:rPr>
        <w:t>ř</w:t>
      </w:r>
      <w:r w:rsidRPr="005457C9">
        <w:rPr>
          <w:rFonts w:ascii="Arial" w:hAnsi="Arial" w:cs="Arial"/>
        </w:rPr>
        <w:t>i zjišt</w:t>
      </w:r>
      <w:r>
        <w:rPr>
          <w:rFonts w:ascii="Arial" w:hAnsi="Arial" w:cs="Arial"/>
        </w:rPr>
        <w:t>ě</w:t>
      </w:r>
      <w:r w:rsidRPr="005457C9">
        <w:rPr>
          <w:rFonts w:ascii="Arial" w:hAnsi="Arial" w:cs="Arial"/>
        </w:rPr>
        <w:t>ní rozvodného tepelného za</w:t>
      </w:r>
      <w:r>
        <w:rPr>
          <w:rFonts w:ascii="Arial" w:hAnsi="Arial" w:cs="Arial"/>
        </w:rPr>
        <w:t>ř</w:t>
      </w:r>
      <w:r w:rsidRPr="005457C9">
        <w:rPr>
          <w:rFonts w:ascii="Arial" w:hAnsi="Arial" w:cs="Arial"/>
        </w:rPr>
        <w:t xml:space="preserve">ízení pracovat ve vzdálenosti 1m po každé </w:t>
      </w:r>
      <w:r>
        <w:rPr>
          <w:rFonts w:ascii="Arial" w:hAnsi="Arial" w:cs="Arial"/>
        </w:rPr>
        <w:t xml:space="preserve">       </w:t>
      </w:r>
      <w:r w:rsidRPr="005457C9">
        <w:rPr>
          <w:rFonts w:ascii="Arial" w:hAnsi="Arial" w:cs="Arial"/>
        </w:rPr>
        <w:t>stran</w:t>
      </w:r>
      <w:r>
        <w:rPr>
          <w:rFonts w:ascii="Arial" w:hAnsi="Arial" w:cs="Arial"/>
        </w:rPr>
        <w:t>ě</w:t>
      </w:r>
      <w:r w:rsidRPr="005457C9">
        <w:rPr>
          <w:rFonts w:ascii="Arial" w:hAnsi="Arial" w:cs="Arial"/>
        </w:rPr>
        <w:t xml:space="preserve"> za</w:t>
      </w:r>
      <w:r>
        <w:rPr>
          <w:rFonts w:ascii="Arial" w:hAnsi="Arial" w:cs="Arial"/>
        </w:rPr>
        <w:t>ř</w:t>
      </w:r>
      <w:r w:rsidRPr="005457C9">
        <w:rPr>
          <w:rFonts w:ascii="Arial" w:hAnsi="Arial" w:cs="Arial"/>
        </w:rPr>
        <w:t>ízení</w:t>
      </w:r>
      <w:r>
        <w:rPr>
          <w:rFonts w:ascii="Arial" w:hAnsi="Arial" w:cs="Arial"/>
        </w:rPr>
        <w:t xml:space="preserve"> </w:t>
      </w:r>
      <w:r w:rsidRPr="005457C9">
        <w:rPr>
          <w:rFonts w:ascii="Arial" w:hAnsi="Arial" w:cs="Arial"/>
        </w:rPr>
        <w:t>se zvýšenou opatrností a práce prov</w:t>
      </w:r>
      <w:r>
        <w:rPr>
          <w:rFonts w:ascii="Arial" w:hAnsi="Arial" w:cs="Arial"/>
        </w:rPr>
        <w:t>á</w:t>
      </w:r>
      <w:r w:rsidRPr="005457C9">
        <w:rPr>
          <w:rFonts w:ascii="Arial" w:hAnsi="Arial" w:cs="Arial"/>
        </w:rPr>
        <w:t>d</w:t>
      </w:r>
      <w:r>
        <w:rPr>
          <w:rFonts w:ascii="Arial" w:hAnsi="Arial" w:cs="Arial"/>
        </w:rPr>
        <w:t>ě</w:t>
      </w:r>
      <w:r w:rsidRPr="005457C9">
        <w:rPr>
          <w:rFonts w:ascii="Arial" w:hAnsi="Arial" w:cs="Arial"/>
        </w:rPr>
        <w:t>t ru</w:t>
      </w:r>
      <w:r>
        <w:rPr>
          <w:rFonts w:ascii="Arial" w:hAnsi="Arial" w:cs="Arial"/>
        </w:rPr>
        <w:t>čně</w:t>
      </w:r>
      <w:r w:rsidRPr="005457C9">
        <w:rPr>
          <w:rFonts w:ascii="Arial" w:hAnsi="Arial" w:cs="Arial"/>
        </w:rPr>
        <w:t>. Na vyt</w:t>
      </w:r>
      <w:r>
        <w:rPr>
          <w:rFonts w:ascii="Arial" w:hAnsi="Arial" w:cs="Arial"/>
        </w:rPr>
        <w:t>yč</w:t>
      </w:r>
      <w:r w:rsidRPr="005457C9">
        <w:rPr>
          <w:rFonts w:ascii="Arial" w:hAnsi="Arial" w:cs="Arial"/>
        </w:rPr>
        <w:t>enou trasu teplárenského za</w:t>
      </w:r>
      <w:r>
        <w:rPr>
          <w:rFonts w:ascii="Arial" w:hAnsi="Arial" w:cs="Arial"/>
        </w:rPr>
        <w:t>ří</w:t>
      </w:r>
      <w:r w:rsidRPr="005457C9">
        <w:rPr>
          <w:rFonts w:ascii="Arial" w:hAnsi="Arial" w:cs="Arial"/>
        </w:rPr>
        <w:t>zení</w:t>
      </w:r>
      <w:r>
        <w:rPr>
          <w:rFonts w:ascii="Arial" w:hAnsi="Arial" w:cs="Arial"/>
        </w:rPr>
        <w:t xml:space="preserve"> </w:t>
      </w:r>
      <w:r w:rsidRPr="005457C9">
        <w:rPr>
          <w:rFonts w:ascii="Arial" w:hAnsi="Arial" w:cs="Arial"/>
        </w:rPr>
        <w:t>a v jeho ochranném pásmu neusklad</w:t>
      </w:r>
      <w:r>
        <w:rPr>
          <w:rFonts w:ascii="Arial" w:hAnsi="Arial" w:cs="Arial"/>
        </w:rPr>
        <w:t>ň</w:t>
      </w:r>
      <w:r w:rsidRPr="005457C9">
        <w:rPr>
          <w:rFonts w:ascii="Arial" w:hAnsi="Arial" w:cs="Arial"/>
        </w:rPr>
        <w:t xml:space="preserve">ovat žádný stavební materiál </w:t>
      </w:r>
      <w:r>
        <w:rPr>
          <w:rFonts w:ascii="Arial" w:hAnsi="Arial" w:cs="Arial"/>
        </w:rPr>
        <w:t>č</w:t>
      </w:r>
      <w:r w:rsidRPr="005457C9">
        <w:rPr>
          <w:rFonts w:ascii="Arial" w:hAnsi="Arial" w:cs="Arial"/>
        </w:rPr>
        <w:t>i zeminu a neprovád</w:t>
      </w:r>
      <w:r>
        <w:rPr>
          <w:rFonts w:ascii="Arial" w:hAnsi="Arial" w:cs="Arial"/>
        </w:rPr>
        <w:t>ě</w:t>
      </w:r>
      <w:r w:rsidRPr="005457C9">
        <w:rPr>
          <w:rFonts w:ascii="Arial" w:hAnsi="Arial" w:cs="Arial"/>
        </w:rPr>
        <w:t>t</w:t>
      </w:r>
      <w:r>
        <w:rPr>
          <w:rFonts w:ascii="Arial" w:hAnsi="Arial" w:cs="Arial"/>
        </w:rPr>
        <w:t xml:space="preserve"> </w:t>
      </w:r>
      <w:r w:rsidRPr="005457C9">
        <w:rPr>
          <w:rFonts w:ascii="Arial" w:hAnsi="Arial" w:cs="Arial"/>
        </w:rPr>
        <w:t xml:space="preserve">žádnou </w:t>
      </w:r>
      <w:r>
        <w:rPr>
          <w:rFonts w:ascii="Arial" w:hAnsi="Arial" w:cs="Arial"/>
        </w:rPr>
        <w:t>č</w:t>
      </w:r>
      <w:r w:rsidRPr="005457C9">
        <w:rPr>
          <w:rFonts w:ascii="Arial" w:hAnsi="Arial" w:cs="Arial"/>
        </w:rPr>
        <w:t>innost, která by ohrožovala bezpe</w:t>
      </w:r>
      <w:r>
        <w:rPr>
          <w:rFonts w:ascii="Arial" w:hAnsi="Arial" w:cs="Arial"/>
        </w:rPr>
        <w:t>č</w:t>
      </w:r>
      <w:r w:rsidRPr="005457C9">
        <w:rPr>
          <w:rFonts w:ascii="Arial" w:hAnsi="Arial" w:cs="Arial"/>
        </w:rPr>
        <w:t>ný a spolehlivý provoz teplárenského za</w:t>
      </w:r>
      <w:r>
        <w:rPr>
          <w:rFonts w:ascii="Arial" w:hAnsi="Arial" w:cs="Arial"/>
        </w:rPr>
        <w:t>ř</w:t>
      </w:r>
      <w:r w:rsidRPr="005457C9">
        <w:rPr>
          <w:rFonts w:ascii="Arial" w:hAnsi="Arial" w:cs="Arial"/>
        </w:rPr>
        <w:t>ízení. Stavba</w:t>
      </w:r>
      <w:r>
        <w:rPr>
          <w:rFonts w:ascii="Arial" w:hAnsi="Arial" w:cs="Arial"/>
        </w:rPr>
        <w:t xml:space="preserve"> </w:t>
      </w:r>
      <w:r w:rsidRPr="005457C9">
        <w:rPr>
          <w:rFonts w:ascii="Arial" w:hAnsi="Arial" w:cs="Arial"/>
        </w:rPr>
        <w:t>nesmí omezit p</w:t>
      </w:r>
      <w:r>
        <w:rPr>
          <w:rFonts w:ascii="Arial" w:hAnsi="Arial" w:cs="Arial"/>
        </w:rPr>
        <w:t>ř</w:t>
      </w:r>
      <w:r w:rsidRPr="005457C9">
        <w:rPr>
          <w:rFonts w:ascii="Arial" w:hAnsi="Arial" w:cs="Arial"/>
        </w:rPr>
        <w:t>ístup pracovníku Veolie Energie CR, a.s. k tepelnému vedení pro zajišt</w:t>
      </w:r>
      <w:r>
        <w:rPr>
          <w:rFonts w:ascii="Arial" w:hAnsi="Arial" w:cs="Arial"/>
        </w:rPr>
        <w:t>ě</w:t>
      </w:r>
      <w:r w:rsidRPr="005457C9">
        <w:rPr>
          <w:rFonts w:ascii="Arial" w:hAnsi="Arial" w:cs="Arial"/>
        </w:rPr>
        <w:t>ní jeho</w:t>
      </w:r>
      <w:r>
        <w:rPr>
          <w:rFonts w:ascii="Arial" w:hAnsi="Arial" w:cs="Arial"/>
        </w:rPr>
        <w:t xml:space="preserve"> </w:t>
      </w:r>
      <w:r w:rsidRPr="005457C9">
        <w:rPr>
          <w:rFonts w:ascii="Arial" w:hAnsi="Arial" w:cs="Arial"/>
        </w:rPr>
        <w:t>provozu, údržby a p</w:t>
      </w:r>
      <w:r>
        <w:rPr>
          <w:rFonts w:ascii="Arial" w:hAnsi="Arial" w:cs="Arial"/>
        </w:rPr>
        <w:t>ř</w:t>
      </w:r>
      <w:r w:rsidRPr="005457C9">
        <w:rPr>
          <w:rFonts w:ascii="Arial" w:hAnsi="Arial" w:cs="Arial"/>
        </w:rPr>
        <w:t>ípadných oprav. Z tohoto d</w:t>
      </w:r>
      <w:r>
        <w:rPr>
          <w:rFonts w:ascii="Arial" w:hAnsi="Arial" w:cs="Arial"/>
        </w:rPr>
        <w:t>ů</w:t>
      </w:r>
      <w:r w:rsidRPr="005457C9">
        <w:rPr>
          <w:rFonts w:ascii="Arial" w:hAnsi="Arial" w:cs="Arial"/>
        </w:rPr>
        <w:t>vodu si Veolia Energie CR, a.s. vymezuje rovn</w:t>
      </w:r>
      <w:r>
        <w:rPr>
          <w:rFonts w:ascii="Arial" w:hAnsi="Arial" w:cs="Arial"/>
        </w:rPr>
        <w:t>ě</w:t>
      </w:r>
      <w:r w:rsidRPr="005457C9">
        <w:rPr>
          <w:rFonts w:ascii="Arial" w:hAnsi="Arial" w:cs="Arial"/>
        </w:rPr>
        <w:t>ž</w:t>
      </w:r>
    </w:p>
    <w:p w14:paraId="48FF50CF" w14:textId="77777777" w:rsidR="005457C9" w:rsidRDefault="005457C9" w:rsidP="005457C9">
      <w:pPr>
        <w:autoSpaceDE w:val="0"/>
        <w:autoSpaceDN w:val="0"/>
        <w:adjustRightInd w:val="0"/>
        <w:rPr>
          <w:rFonts w:ascii="Arial" w:hAnsi="Arial" w:cs="Arial"/>
        </w:rPr>
      </w:pPr>
      <w:r w:rsidRPr="005457C9">
        <w:rPr>
          <w:rFonts w:ascii="Arial" w:hAnsi="Arial" w:cs="Arial"/>
        </w:rPr>
        <w:t>bezpe</w:t>
      </w:r>
      <w:r>
        <w:rPr>
          <w:rFonts w:ascii="Arial" w:hAnsi="Arial" w:cs="Arial"/>
        </w:rPr>
        <w:t>č</w:t>
      </w:r>
      <w:r w:rsidRPr="005457C9">
        <w:rPr>
          <w:rFonts w:ascii="Arial" w:hAnsi="Arial" w:cs="Arial"/>
        </w:rPr>
        <w:t>nostní pásmo okolo vnitrních rozvodu RTZ 2,5 m.</w:t>
      </w:r>
    </w:p>
    <w:p w14:paraId="05CBF676" w14:textId="77777777" w:rsidR="005457C9" w:rsidRDefault="005457C9" w:rsidP="005457C9">
      <w:pPr>
        <w:autoSpaceDE w:val="0"/>
        <w:autoSpaceDN w:val="0"/>
        <w:adjustRightInd w:val="0"/>
        <w:rPr>
          <w:rFonts w:ascii="Arial" w:hAnsi="Arial" w:cs="Arial"/>
        </w:rPr>
      </w:pPr>
    </w:p>
    <w:p w14:paraId="7CBAB77F" w14:textId="77777777" w:rsidR="005457C9" w:rsidRPr="005457C9" w:rsidRDefault="005457C9" w:rsidP="005457C9">
      <w:pPr>
        <w:autoSpaceDE w:val="0"/>
        <w:autoSpaceDN w:val="0"/>
        <w:adjustRightInd w:val="0"/>
        <w:rPr>
          <w:rFonts w:ascii="Arial" w:hAnsi="Arial" w:cs="Arial"/>
        </w:rPr>
      </w:pPr>
    </w:p>
    <w:p w14:paraId="221E90E7" w14:textId="77777777" w:rsidR="006B267A" w:rsidRDefault="006B267A" w:rsidP="005457C9">
      <w:pPr>
        <w:autoSpaceDE w:val="0"/>
        <w:autoSpaceDN w:val="0"/>
        <w:adjustRightInd w:val="0"/>
        <w:rPr>
          <w:rFonts w:ascii="Arial" w:hAnsi="Arial" w:cs="Arial"/>
        </w:rPr>
      </w:pPr>
    </w:p>
    <w:p w14:paraId="09A9BADF" w14:textId="77777777" w:rsidR="0042146C" w:rsidRDefault="006B267A" w:rsidP="00626EA8">
      <w:pPr>
        <w:autoSpaceDE w:val="0"/>
        <w:autoSpaceDN w:val="0"/>
        <w:adjustRightInd w:val="0"/>
        <w:rPr>
          <w:rFonts w:ascii="Arial" w:hAnsi="Arial" w:cs="Arial"/>
        </w:rPr>
      </w:pPr>
      <w:r w:rsidRPr="008A2BD7">
        <w:rPr>
          <w:rFonts w:ascii="Arial" w:hAnsi="Arial" w:cs="Arial"/>
          <w:b/>
        </w:rPr>
        <w:t>e)</w:t>
      </w:r>
      <w:r w:rsidR="00CD3C2F">
        <w:rPr>
          <w:rFonts w:ascii="Arial" w:hAnsi="Arial" w:cs="Arial"/>
          <w:b/>
        </w:rPr>
        <w:tab/>
      </w:r>
      <w:r w:rsidR="00CD3C2F" w:rsidRPr="0042146C">
        <w:rPr>
          <w:rFonts w:ascii="Arial" w:hAnsi="Arial" w:cs="Arial"/>
        </w:rPr>
        <w:t xml:space="preserve">Výčet a závěry provedených průzkumů </w:t>
      </w:r>
      <w:r w:rsidR="0042146C" w:rsidRPr="0042146C">
        <w:rPr>
          <w:rFonts w:ascii="Arial" w:hAnsi="Arial" w:cs="Arial"/>
        </w:rPr>
        <w:t xml:space="preserve"> a rozborů – geologický průzkum, hydrogeologický průzkum, stavebně historický průzkum apod.</w:t>
      </w:r>
    </w:p>
    <w:p w14:paraId="4F72C564" w14:textId="77777777" w:rsidR="0042146C" w:rsidRDefault="0042146C" w:rsidP="0042146C">
      <w:pPr>
        <w:autoSpaceDE w:val="0"/>
        <w:autoSpaceDN w:val="0"/>
        <w:adjustRightInd w:val="0"/>
        <w:rPr>
          <w:rFonts w:ascii="Arial" w:hAnsi="Arial" w:cs="Arial"/>
        </w:rPr>
      </w:pPr>
      <w:r>
        <w:rPr>
          <w:rFonts w:ascii="Arial" w:hAnsi="Arial" w:cs="Arial"/>
        </w:rPr>
        <w:tab/>
        <w:t xml:space="preserve">V rámci stavebních úprav objektu, nebylo nutné provádět výš uvedené průzkumy. Byla provedena podrobná prohlídka objektu, bylo provedeno zaměření vnitřních i venkovních prostor stavby. </w:t>
      </w:r>
    </w:p>
    <w:p w14:paraId="010B7901" w14:textId="77777777" w:rsidR="0042146C" w:rsidRPr="00D27F34" w:rsidRDefault="0042146C" w:rsidP="0042146C">
      <w:pPr>
        <w:autoSpaceDE w:val="0"/>
        <w:autoSpaceDN w:val="0"/>
        <w:adjustRightInd w:val="0"/>
        <w:ind w:firstLine="708"/>
        <w:rPr>
          <w:rFonts w:ascii="Arial" w:hAnsi="Arial" w:cs="Arial"/>
        </w:rPr>
      </w:pPr>
      <w:r w:rsidRPr="00D27F34">
        <w:rPr>
          <w:rFonts w:ascii="Arial" w:hAnsi="Arial" w:cs="Arial"/>
        </w:rPr>
        <w:t>Byla provedena prohlídka objektu. Doměření stávajícího stavu. Geologický, hydrogeologický ani stavebně historický průzkum nebyl proveden.</w:t>
      </w:r>
      <w:r>
        <w:rPr>
          <w:rFonts w:ascii="Arial" w:hAnsi="Arial" w:cs="Arial"/>
        </w:rPr>
        <w:t xml:space="preserve"> </w:t>
      </w:r>
    </w:p>
    <w:p w14:paraId="302DCF84" w14:textId="77777777" w:rsidR="00CD3C2F" w:rsidRDefault="00CD3C2F" w:rsidP="00626EA8">
      <w:pPr>
        <w:autoSpaceDE w:val="0"/>
        <w:autoSpaceDN w:val="0"/>
        <w:adjustRightInd w:val="0"/>
        <w:rPr>
          <w:rFonts w:ascii="Arial" w:hAnsi="Arial" w:cs="Arial"/>
        </w:rPr>
      </w:pPr>
    </w:p>
    <w:p w14:paraId="687EBE9D" w14:textId="77777777" w:rsidR="0042146C" w:rsidRDefault="006B267A" w:rsidP="0042146C">
      <w:pPr>
        <w:widowControl w:val="0"/>
        <w:rPr>
          <w:rFonts w:ascii="Arial" w:hAnsi="Arial" w:cs="Arial"/>
        </w:rPr>
      </w:pPr>
      <w:r w:rsidRPr="008A2BD7">
        <w:rPr>
          <w:rFonts w:ascii="Arial" w:hAnsi="Arial" w:cs="Arial"/>
          <w:b/>
        </w:rPr>
        <w:t>f)</w:t>
      </w:r>
      <w:r>
        <w:rPr>
          <w:rFonts w:ascii="Arial" w:hAnsi="Arial" w:cs="Arial"/>
        </w:rPr>
        <w:tab/>
      </w:r>
      <w:r w:rsidR="0042146C">
        <w:rPr>
          <w:rFonts w:ascii="Arial" w:hAnsi="Arial" w:cs="Arial"/>
        </w:rPr>
        <w:t>Ochrana území podle jiných právních předpisů</w:t>
      </w:r>
    </w:p>
    <w:p w14:paraId="61637333" w14:textId="77777777" w:rsidR="0042146C" w:rsidRDefault="0042146C" w:rsidP="0042146C">
      <w:pPr>
        <w:widowControl w:val="0"/>
        <w:rPr>
          <w:rFonts w:ascii="Arial" w:hAnsi="Arial" w:cs="Arial"/>
        </w:rPr>
      </w:pPr>
      <w:r>
        <w:rPr>
          <w:rFonts w:ascii="Arial" w:hAnsi="Arial" w:cs="Arial"/>
        </w:rPr>
        <w:t>Není ochrana území podle jiných právních předpisů.</w:t>
      </w:r>
    </w:p>
    <w:p w14:paraId="3F474BBC" w14:textId="77777777" w:rsidR="008A2BD7" w:rsidRPr="00D27F34" w:rsidRDefault="008A2BD7" w:rsidP="008A2BD7">
      <w:pPr>
        <w:autoSpaceDE w:val="0"/>
        <w:autoSpaceDN w:val="0"/>
        <w:adjustRightInd w:val="0"/>
        <w:rPr>
          <w:rFonts w:ascii="Arial" w:hAnsi="Arial" w:cs="Arial"/>
        </w:rPr>
      </w:pPr>
    </w:p>
    <w:p w14:paraId="2D314DD4" w14:textId="77777777" w:rsidR="0042146C" w:rsidRPr="00D27F34" w:rsidRDefault="008A2BD7" w:rsidP="0042146C">
      <w:pPr>
        <w:autoSpaceDE w:val="0"/>
        <w:autoSpaceDN w:val="0"/>
        <w:adjustRightInd w:val="0"/>
        <w:rPr>
          <w:rFonts w:ascii="Arial" w:hAnsi="Arial" w:cs="Arial"/>
        </w:rPr>
      </w:pPr>
      <w:r w:rsidRPr="008A2BD7">
        <w:rPr>
          <w:rFonts w:ascii="Arial" w:hAnsi="Arial" w:cs="Arial"/>
          <w:b/>
        </w:rPr>
        <w:t>g)</w:t>
      </w:r>
      <w:r>
        <w:rPr>
          <w:rFonts w:ascii="Arial" w:hAnsi="Arial" w:cs="Arial"/>
        </w:rPr>
        <w:t xml:space="preserve"> </w:t>
      </w:r>
      <w:r>
        <w:rPr>
          <w:rFonts w:ascii="Arial" w:hAnsi="Arial" w:cs="Arial"/>
        </w:rPr>
        <w:tab/>
      </w:r>
      <w:r w:rsidR="0042146C">
        <w:rPr>
          <w:rFonts w:ascii="Arial" w:hAnsi="Arial" w:cs="Arial"/>
        </w:rPr>
        <w:t>P</w:t>
      </w:r>
      <w:r w:rsidR="0042146C" w:rsidRPr="00D27F34">
        <w:rPr>
          <w:rFonts w:ascii="Arial" w:hAnsi="Arial" w:cs="Arial"/>
        </w:rPr>
        <w:t>oloha vzhledem k záplavovému území, poddolovanému území apod.</w:t>
      </w:r>
    </w:p>
    <w:p w14:paraId="57839262" w14:textId="77777777" w:rsidR="0042146C" w:rsidRPr="00D27F34" w:rsidRDefault="0042146C" w:rsidP="0042146C">
      <w:pPr>
        <w:autoSpaceDE w:val="0"/>
        <w:autoSpaceDN w:val="0"/>
        <w:adjustRightInd w:val="0"/>
        <w:rPr>
          <w:rFonts w:ascii="Arial" w:hAnsi="Arial" w:cs="Arial"/>
        </w:rPr>
      </w:pPr>
      <w:r w:rsidRPr="00D27F34">
        <w:rPr>
          <w:rFonts w:ascii="Arial" w:hAnsi="Arial" w:cs="Arial"/>
        </w:rPr>
        <w:t>Stavba se nachází mimo záplavové a poddolované území.</w:t>
      </w:r>
    </w:p>
    <w:p w14:paraId="6D93A7AB" w14:textId="77777777" w:rsidR="008A2BD7" w:rsidRDefault="008A2BD7" w:rsidP="006B267A">
      <w:pPr>
        <w:widowControl w:val="0"/>
        <w:rPr>
          <w:rFonts w:ascii="Arial" w:hAnsi="Arial" w:cs="Arial"/>
        </w:rPr>
      </w:pPr>
    </w:p>
    <w:p w14:paraId="549444CE" w14:textId="77777777" w:rsidR="0042146C" w:rsidRPr="00D27F34" w:rsidRDefault="008A2BD7" w:rsidP="0042146C">
      <w:pPr>
        <w:autoSpaceDE w:val="0"/>
        <w:autoSpaceDN w:val="0"/>
        <w:adjustRightInd w:val="0"/>
        <w:rPr>
          <w:rFonts w:ascii="Arial" w:hAnsi="Arial" w:cs="Arial"/>
        </w:rPr>
      </w:pPr>
      <w:r w:rsidRPr="008A2BD7">
        <w:rPr>
          <w:rFonts w:ascii="Arial" w:hAnsi="Arial" w:cs="Arial"/>
          <w:b/>
        </w:rPr>
        <w:t>h)</w:t>
      </w:r>
      <w:r w:rsidRPr="008A2BD7">
        <w:rPr>
          <w:rFonts w:ascii="Arial" w:hAnsi="Arial" w:cs="Arial"/>
        </w:rPr>
        <w:t xml:space="preserve"> </w:t>
      </w:r>
      <w:r>
        <w:rPr>
          <w:rFonts w:ascii="Arial" w:hAnsi="Arial" w:cs="Arial"/>
        </w:rPr>
        <w:tab/>
      </w:r>
      <w:r w:rsidR="0042146C">
        <w:rPr>
          <w:rFonts w:ascii="Arial" w:hAnsi="Arial" w:cs="Arial"/>
        </w:rPr>
        <w:t>V</w:t>
      </w:r>
      <w:r w:rsidR="0042146C" w:rsidRPr="00D27F34">
        <w:rPr>
          <w:rFonts w:ascii="Arial" w:hAnsi="Arial" w:cs="Arial"/>
        </w:rPr>
        <w:t xml:space="preserve">liv stavby na okolní stavby a pozemky, ochrana okolí, vliv stavby na odtokové poměry v území </w:t>
      </w:r>
    </w:p>
    <w:p w14:paraId="57206C13" w14:textId="77777777" w:rsidR="0042146C" w:rsidRPr="00D27F34" w:rsidRDefault="0042146C" w:rsidP="0042146C">
      <w:pPr>
        <w:autoSpaceDE w:val="0"/>
        <w:autoSpaceDN w:val="0"/>
        <w:adjustRightInd w:val="0"/>
        <w:rPr>
          <w:rFonts w:ascii="Arial" w:hAnsi="Arial" w:cs="Arial"/>
        </w:rPr>
      </w:pPr>
      <w:r w:rsidRPr="00D27F34">
        <w:rPr>
          <w:rFonts w:ascii="Arial" w:hAnsi="Arial" w:cs="Arial"/>
        </w:rPr>
        <w:t xml:space="preserve">Stavební úpravy jsou navrženy pouze uvnitř pavilonu </w:t>
      </w:r>
      <w:r>
        <w:rPr>
          <w:rFonts w:ascii="Arial" w:hAnsi="Arial" w:cs="Arial"/>
        </w:rPr>
        <w:t xml:space="preserve">polikliniky </w:t>
      </w:r>
      <w:r w:rsidRPr="00D27F34">
        <w:rPr>
          <w:rFonts w:ascii="Arial" w:hAnsi="Arial" w:cs="Arial"/>
        </w:rPr>
        <w:t>a nedotýkají se žádných dalších staveb ani pozemků. Odtokové poměry v území se nemění.</w:t>
      </w:r>
    </w:p>
    <w:p w14:paraId="11DEFB8F" w14:textId="77777777" w:rsidR="008A2BD7" w:rsidRPr="00D27F34" w:rsidRDefault="008A2BD7" w:rsidP="0042146C">
      <w:pPr>
        <w:autoSpaceDE w:val="0"/>
        <w:autoSpaceDN w:val="0"/>
        <w:adjustRightInd w:val="0"/>
        <w:rPr>
          <w:rFonts w:ascii="Arial" w:hAnsi="Arial" w:cs="Arial"/>
        </w:rPr>
      </w:pPr>
    </w:p>
    <w:p w14:paraId="32654A95" w14:textId="77777777" w:rsidR="0042146C" w:rsidRPr="00D27F34" w:rsidRDefault="008A2BD7" w:rsidP="00473931">
      <w:pPr>
        <w:widowControl w:val="0"/>
        <w:rPr>
          <w:rFonts w:ascii="Arial" w:hAnsi="Arial" w:cs="Arial"/>
        </w:rPr>
      </w:pPr>
      <w:r w:rsidRPr="008A2BD7">
        <w:rPr>
          <w:rFonts w:ascii="Arial" w:hAnsi="Arial" w:cs="Arial"/>
          <w:b/>
        </w:rPr>
        <w:t>i)</w:t>
      </w:r>
      <w:r w:rsidRPr="00D27F34">
        <w:rPr>
          <w:rFonts w:ascii="Arial" w:hAnsi="Arial" w:cs="Arial"/>
        </w:rPr>
        <w:t xml:space="preserve"> </w:t>
      </w:r>
      <w:r>
        <w:rPr>
          <w:rFonts w:ascii="Arial" w:hAnsi="Arial" w:cs="Arial"/>
        </w:rPr>
        <w:tab/>
      </w:r>
      <w:r w:rsidR="0042146C">
        <w:rPr>
          <w:rFonts w:ascii="Arial" w:hAnsi="Arial" w:cs="Arial"/>
        </w:rPr>
        <w:t>P</w:t>
      </w:r>
      <w:r w:rsidR="0042146C" w:rsidRPr="00D27F34">
        <w:rPr>
          <w:rFonts w:ascii="Arial" w:hAnsi="Arial" w:cs="Arial"/>
        </w:rPr>
        <w:t>ožadavky na asanace, demolice, kácení dřevin</w:t>
      </w:r>
    </w:p>
    <w:p w14:paraId="72EB015B" w14:textId="77777777" w:rsidR="0042146C" w:rsidRPr="00D27F34" w:rsidRDefault="0042146C" w:rsidP="0042146C">
      <w:pPr>
        <w:autoSpaceDE w:val="0"/>
        <w:autoSpaceDN w:val="0"/>
        <w:adjustRightInd w:val="0"/>
        <w:rPr>
          <w:rFonts w:ascii="Arial" w:hAnsi="Arial" w:cs="Arial"/>
        </w:rPr>
      </w:pPr>
      <w:r w:rsidRPr="00D27F34">
        <w:rPr>
          <w:rFonts w:ascii="Arial" w:hAnsi="Arial" w:cs="Arial"/>
        </w:rPr>
        <w:t>Stavba nevyvolá žádné požadavky na asanace</w:t>
      </w:r>
      <w:r w:rsidRPr="00637708">
        <w:rPr>
          <w:rFonts w:ascii="Arial" w:hAnsi="Arial" w:cs="Arial"/>
        </w:rPr>
        <w:t>, demolice ani kácení dřevin</w:t>
      </w:r>
      <w:r w:rsidRPr="00D27F34">
        <w:rPr>
          <w:rFonts w:ascii="Arial" w:hAnsi="Arial" w:cs="Arial"/>
        </w:rPr>
        <w:t>. V rámci stavby budou provedeny pouze dílčí bourací nenosných konstrukcí.</w:t>
      </w:r>
    </w:p>
    <w:p w14:paraId="3C9FE7FC" w14:textId="77777777" w:rsidR="00AF0700" w:rsidRDefault="00AF0700" w:rsidP="00626EA8">
      <w:pPr>
        <w:autoSpaceDE w:val="0"/>
        <w:autoSpaceDN w:val="0"/>
        <w:adjustRightInd w:val="0"/>
        <w:rPr>
          <w:rFonts w:ascii="Arial" w:hAnsi="Arial" w:cs="Arial"/>
        </w:rPr>
      </w:pPr>
    </w:p>
    <w:p w14:paraId="5D9385FD" w14:textId="77777777" w:rsidR="0042146C" w:rsidRDefault="008A2BD7" w:rsidP="0042146C">
      <w:pPr>
        <w:autoSpaceDE w:val="0"/>
        <w:autoSpaceDN w:val="0"/>
        <w:adjustRightInd w:val="0"/>
        <w:rPr>
          <w:rFonts w:ascii="Arial" w:hAnsi="Arial" w:cs="Arial"/>
        </w:rPr>
      </w:pPr>
      <w:r w:rsidRPr="00762CF4">
        <w:rPr>
          <w:rFonts w:ascii="Arial" w:hAnsi="Arial" w:cs="Arial"/>
          <w:b/>
        </w:rPr>
        <w:t>j</w:t>
      </w:r>
      <w:r w:rsidR="00626EA8" w:rsidRPr="00762CF4">
        <w:rPr>
          <w:rFonts w:ascii="Arial" w:hAnsi="Arial" w:cs="Arial"/>
          <w:b/>
        </w:rPr>
        <w:t>)</w:t>
      </w:r>
      <w:r w:rsidR="00626EA8" w:rsidRPr="00D27F34">
        <w:rPr>
          <w:rFonts w:ascii="Arial" w:hAnsi="Arial" w:cs="Arial"/>
        </w:rPr>
        <w:t xml:space="preserve"> </w:t>
      </w:r>
      <w:r>
        <w:rPr>
          <w:rFonts w:ascii="Arial" w:hAnsi="Arial" w:cs="Arial"/>
        </w:rPr>
        <w:tab/>
      </w:r>
      <w:r w:rsidR="0042146C">
        <w:rPr>
          <w:rFonts w:ascii="Arial" w:hAnsi="Arial" w:cs="Arial"/>
        </w:rPr>
        <w:t>P</w:t>
      </w:r>
      <w:r w:rsidR="0042146C" w:rsidRPr="00D27F34">
        <w:rPr>
          <w:rFonts w:ascii="Arial" w:hAnsi="Arial" w:cs="Arial"/>
        </w:rPr>
        <w:t xml:space="preserve">ožadavky na maximální zábory zemědělského půdního fondu nebo pozemků určených k plnění funkce lesa (dočasné/trvalé). </w:t>
      </w:r>
    </w:p>
    <w:p w14:paraId="7F8813C6" w14:textId="77777777" w:rsidR="0042146C" w:rsidRPr="00D27F34" w:rsidRDefault="0042146C" w:rsidP="0042146C">
      <w:pPr>
        <w:autoSpaceDE w:val="0"/>
        <w:autoSpaceDN w:val="0"/>
        <w:adjustRightInd w:val="0"/>
        <w:rPr>
          <w:rFonts w:ascii="Arial" w:hAnsi="Arial" w:cs="Arial"/>
        </w:rPr>
      </w:pPr>
      <w:r w:rsidRPr="00D27F34">
        <w:rPr>
          <w:rFonts w:ascii="Arial" w:hAnsi="Arial" w:cs="Arial"/>
        </w:rPr>
        <w:t>Stavba se nedotýká pozemků zemědělského půdního fondu ani pozemků určených k plnění funkce lesa.</w:t>
      </w:r>
    </w:p>
    <w:p w14:paraId="226B7D1B" w14:textId="77777777" w:rsidR="00626EA8" w:rsidRPr="00D27F34" w:rsidRDefault="00626EA8" w:rsidP="00626EA8">
      <w:pPr>
        <w:autoSpaceDE w:val="0"/>
        <w:autoSpaceDN w:val="0"/>
        <w:adjustRightInd w:val="0"/>
        <w:rPr>
          <w:rFonts w:ascii="Arial" w:hAnsi="Arial" w:cs="Arial"/>
        </w:rPr>
      </w:pPr>
    </w:p>
    <w:p w14:paraId="10AB3720" w14:textId="77777777" w:rsidR="0042146C" w:rsidRPr="00D27F34" w:rsidRDefault="008A2BD7" w:rsidP="0042146C">
      <w:pPr>
        <w:autoSpaceDE w:val="0"/>
        <w:autoSpaceDN w:val="0"/>
        <w:adjustRightInd w:val="0"/>
        <w:rPr>
          <w:rFonts w:ascii="Arial" w:hAnsi="Arial" w:cs="Arial"/>
        </w:rPr>
      </w:pPr>
      <w:r w:rsidRPr="00762CF4">
        <w:rPr>
          <w:rFonts w:ascii="Arial" w:hAnsi="Arial" w:cs="Arial"/>
          <w:b/>
        </w:rPr>
        <w:t>k)</w:t>
      </w:r>
      <w:r>
        <w:rPr>
          <w:rFonts w:ascii="Arial" w:hAnsi="Arial" w:cs="Arial"/>
        </w:rPr>
        <w:tab/>
      </w:r>
      <w:r w:rsidR="0042146C">
        <w:rPr>
          <w:rFonts w:ascii="Arial" w:hAnsi="Arial" w:cs="Arial"/>
        </w:rPr>
        <w:t>Ú</w:t>
      </w:r>
      <w:r w:rsidR="0042146C" w:rsidRPr="00D27F34">
        <w:rPr>
          <w:rFonts w:ascii="Arial" w:hAnsi="Arial" w:cs="Arial"/>
        </w:rPr>
        <w:t>zemně technické podmínky (zejména možnost napojení na stávající dopravní a technickou infrastrukturu)</w:t>
      </w:r>
    </w:p>
    <w:p w14:paraId="136E7097" w14:textId="77777777" w:rsidR="0042146C" w:rsidRPr="00D27F34" w:rsidRDefault="0042146C" w:rsidP="0042146C">
      <w:pPr>
        <w:autoSpaceDE w:val="0"/>
        <w:autoSpaceDN w:val="0"/>
        <w:adjustRightInd w:val="0"/>
        <w:rPr>
          <w:rFonts w:ascii="Arial" w:hAnsi="Arial" w:cs="Arial"/>
        </w:rPr>
      </w:pPr>
      <w:r w:rsidRPr="00D27F34">
        <w:rPr>
          <w:rFonts w:ascii="Arial" w:hAnsi="Arial" w:cs="Arial"/>
        </w:rPr>
        <w:t xml:space="preserve">Areál je připojen na síť místních komunikací stávajícím vjezdem z ulice </w:t>
      </w:r>
      <w:r>
        <w:rPr>
          <w:rFonts w:ascii="Arial" w:hAnsi="Arial" w:cs="Arial"/>
        </w:rPr>
        <w:t>Vydmuchov</w:t>
      </w:r>
      <w:r w:rsidRPr="00D27F34">
        <w:rPr>
          <w:rFonts w:ascii="Arial" w:hAnsi="Arial" w:cs="Arial"/>
        </w:rPr>
        <w:t xml:space="preserve">, samotný pavilon </w:t>
      </w:r>
      <w:r>
        <w:rPr>
          <w:rFonts w:ascii="Arial" w:hAnsi="Arial" w:cs="Arial"/>
        </w:rPr>
        <w:t xml:space="preserve">polikliniky </w:t>
      </w:r>
      <w:r w:rsidRPr="00D27F34">
        <w:rPr>
          <w:rFonts w:ascii="Arial" w:hAnsi="Arial" w:cs="Arial"/>
        </w:rPr>
        <w:t>je dopravně přístupný z vnitroareálové komunikace v přímém směru od vrátnice. Navržené stavební úpravy nevyvolají potřebu nového napojení ani úpravu stávajícího vjezdu. Stavba je napojena stávajícími přípojkami na vnitroareálovém rozvody technické infrastruktury</w:t>
      </w:r>
      <w:r>
        <w:rPr>
          <w:rFonts w:ascii="Arial" w:hAnsi="Arial" w:cs="Arial"/>
        </w:rPr>
        <w:t>. Je posíleno napojení pitné vody  DN80 v délce 6m na stávající areálový rozvod vody.</w:t>
      </w:r>
    </w:p>
    <w:p w14:paraId="0EE1F98B" w14:textId="77777777" w:rsidR="0042146C" w:rsidRDefault="0042146C" w:rsidP="008A2BD7">
      <w:pPr>
        <w:autoSpaceDE w:val="0"/>
        <w:autoSpaceDN w:val="0"/>
        <w:adjustRightInd w:val="0"/>
        <w:rPr>
          <w:rFonts w:ascii="Arial" w:hAnsi="Arial" w:cs="Arial"/>
          <w:b/>
        </w:rPr>
      </w:pPr>
    </w:p>
    <w:p w14:paraId="0E2F152D" w14:textId="77777777" w:rsidR="0042146C" w:rsidRPr="00D27F34" w:rsidRDefault="008A2BD7" w:rsidP="0042146C">
      <w:pPr>
        <w:autoSpaceDE w:val="0"/>
        <w:autoSpaceDN w:val="0"/>
        <w:adjustRightInd w:val="0"/>
        <w:rPr>
          <w:rFonts w:ascii="Arial" w:hAnsi="Arial" w:cs="Arial"/>
        </w:rPr>
      </w:pPr>
      <w:r w:rsidRPr="00762CF4">
        <w:rPr>
          <w:rFonts w:ascii="Arial" w:hAnsi="Arial" w:cs="Arial"/>
          <w:b/>
        </w:rPr>
        <w:t>l)</w:t>
      </w:r>
      <w:r>
        <w:rPr>
          <w:rFonts w:ascii="Arial" w:hAnsi="Arial" w:cs="Arial"/>
        </w:rPr>
        <w:tab/>
      </w:r>
      <w:r w:rsidR="0042146C">
        <w:rPr>
          <w:rFonts w:ascii="Arial" w:hAnsi="Arial" w:cs="Arial"/>
        </w:rPr>
        <w:t>V</w:t>
      </w:r>
      <w:r w:rsidR="0042146C" w:rsidRPr="00D27F34">
        <w:rPr>
          <w:rFonts w:ascii="Arial" w:hAnsi="Arial" w:cs="Arial"/>
        </w:rPr>
        <w:t>ěcné a časové vazby stavby, podmiňující, vyvolané, související investice</w:t>
      </w:r>
    </w:p>
    <w:p w14:paraId="3F4C245B" w14:textId="77777777" w:rsidR="0042146C" w:rsidRPr="00D27F34" w:rsidRDefault="0042146C" w:rsidP="0042146C">
      <w:pPr>
        <w:autoSpaceDE w:val="0"/>
        <w:autoSpaceDN w:val="0"/>
        <w:adjustRightInd w:val="0"/>
        <w:rPr>
          <w:rFonts w:ascii="Arial" w:hAnsi="Arial" w:cs="Arial"/>
        </w:rPr>
      </w:pPr>
      <w:r w:rsidRPr="00D27F34">
        <w:rPr>
          <w:rFonts w:ascii="Arial" w:hAnsi="Arial" w:cs="Arial"/>
        </w:rPr>
        <w:lastRenderedPageBreak/>
        <w:t>Stavba není vázána na žádné podmiňující nebo související investice ani žádné další investice nevyvolává.</w:t>
      </w:r>
      <w:r>
        <w:rPr>
          <w:rFonts w:ascii="Arial" w:hAnsi="Arial" w:cs="Arial"/>
        </w:rPr>
        <w:t xml:space="preserve"> </w:t>
      </w:r>
    </w:p>
    <w:p w14:paraId="671B9C0F" w14:textId="77777777" w:rsidR="008A2BD7" w:rsidRPr="00D27F34" w:rsidRDefault="008A2BD7" w:rsidP="0042146C">
      <w:pPr>
        <w:autoSpaceDE w:val="0"/>
        <w:autoSpaceDN w:val="0"/>
        <w:adjustRightInd w:val="0"/>
        <w:rPr>
          <w:rFonts w:ascii="Arial" w:hAnsi="Arial" w:cs="Arial"/>
        </w:rPr>
      </w:pPr>
    </w:p>
    <w:p w14:paraId="293EE5F5" w14:textId="77777777" w:rsidR="0042146C" w:rsidRDefault="008A2BD7" w:rsidP="0042146C">
      <w:pPr>
        <w:autoSpaceDE w:val="0"/>
        <w:autoSpaceDN w:val="0"/>
        <w:adjustRightInd w:val="0"/>
        <w:rPr>
          <w:rFonts w:ascii="Arial" w:hAnsi="Arial" w:cs="Arial"/>
        </w:rPr>
      </w:pPr>
      <w:r w:rsidRPr="00762CF4">
        <w:rPr>
          <w:rFonts w:ascii="Arial" w:hAnsi="Arial" w:cs="Arial"/>
          <w:b/>
        </w:rPr>
        <w:t>m)</w:t>
      </w:r>
      <w:r>
        <w:rPr>
          <w:rFonts w:ascii="Arial" w:hAnsi="Arial" w:cs="Arial"/>
        </w:rPr>
        <w:tab/>
        <w:t xml:space="preserve"> </w:t>
      </w:r>
      <w:r w:rsidR="0042146C">
        <w:rPr>
          <w:rFonts w:ascii="Arial" w:hAnsi="Arial" w:cs="Arial"/>
        </w:rPr>
        <w:t>Seznam pozemků na kterých se stavba provádí</w:t>
      </w:r>
    </w:p>
    <w:p w14:paraId="6D08C12B" w14:textId="77777777" w:rsidR="0042146C" w:rsidRPr="008A2BD7" w:rsidRDefault="0042146C" w:rsidP="0042146C">
      <w:pPr>
        <w:widowControl w:val="0"/>
        <w:rPr>
          <w:rFonts w:ascii="Arial" w:hAnsi="Arial" w:cs="Arial"/>
        </w:rPr>
      </w:pPr>
      <w:r w:rsidRPr="008A2BD7">
        <w:rPr>
          <w:rFonts w:ascii="Arial" w:hAnsi="Arial" w:cs="Arial"/>
        </w:rPr>
        <w:t>Rekonstruovaný objekt se nachází v areálu nemocnice Karviná.</w:t>
      </w:r>
    </w:p>
    <w:p w14:paraId="03E76E4F" w14:textId="77777777" w:rsidR="0042146C" w:rsidRPr="008A2BD7" w:rsidRDefault="0042146C" w:rsidP="0042146C">
      <w:pPr>
        <w:widowControl w:val="0"/>
        <w:rPr>
          <w:rFonts w:ascii="Arial" w:hAnsi="Arial" w:cs="Arial"/>
        </w:rPr>
      </w:pPr>
      <w:r w:rsidRPr="008A2BD7">
        <w:rPr>
          <w:rFonts w:ascii="Arial" w:hAnsi="Arial" w:cs="Arial"/>
        </w:rPr>
        <w:t>Katastrální území Karviná (</w:t>
      </w:r>
      <w:r>
        <w:rPr>
          <w:rFonts w:ascii="Arial" w:hAnsi="Arial" w:cs="Arial"/>
        </w:rPr>
        <w:t>663981</w:t>
      </w:r>
      <w:r w:rsidRPr="008A2BD7">
        <w:rPr>
          <w:rFonts w:ascii="Arial" w:hAnsi="Arial" w:cs="Arial"/>
        </w:rPr>
        <w:t>)  p.č. 47</w:t>
      </w:r>
      <w:r>
        <w:rPr>
          <w:rFonts w:ascii="Arial" w:hAnsi="Arial" w:cs="Arial"/>
        </w:rPr>
        <w:t>4</w:t>
      </w:r>
      <w:r w:rsidRPr="008A2BD7">
        <w:rPr>
          <w:rFonts w:ascii="Arial" w:hAnsi="Arial" w:cs="Arial"/>
        </w:rPr>
        <w:t>, druh pozemku zastavěná plocha a</w:t>
      </w:r>
      <w:r w:rsidRPr="0042146C">
        <w:rPr>
          <w:rFonts w:ascii="Arial" w:hAnsi="Arial" w:cs="Arial"/>
        </w:rPr>
        <w:t xml:space="preserve"> </w:t>
      </w:r>
      <w:r w:rsidRPr="008A2BD7">
        <w:rPr>
          <w:rFonts w:ascii="Arial" w:hAnsi="Arial" w:cs="Arial"/>
        </w:rPr>
        <w:t xml:space="preserve">nádvoří. </w:t>
      </w:r>
    </w:p>
    <w:p w14:paraId="607F7E86" w14:textId="77777777" w:rsidR="0042146C" w:rsidRPr="008A2BD7" w:rsidRDefault="0042146C" w:rsidP="0042146C">
      <w:pPr>
        <w:widowControl w:val="0"/>
        <w:rPr>
          <w:rFonts w:ascii="Arial" w:hAnsi="Arial" w:cs="Arial"/>
        </w:rPr>
      </w:pPr>
      <w:r w:rsidRPr="008A2BD7">
        <w:rPr>
          <w:rFonts w:ascii="Arial" w:hAnsi="Arial" w:cs="Arial"/>
        </w:rPr>
        <w:tab/>
        <w:t>Budova je č.p. 39</w:t>
      </w:r>
      <w:r>
        <w:rPr>
          <w:rFonts w:ascii="Arial" w:hAnsi="Arial" w:cs="Arial"/>
        </w:rPr>
        <w:t>8</w:t>
      </w:r>
      <w:r w:rsidRPr="008A2BD7">
        <w:rPr>
          <w:rFonts w:ascii="Arial" w:hAnsi="Arial" w:cs="Arial"/>
        </w:rPr>
        <w:t>, Ráj [413429] stavba občanského vybavení.</w:t>
      </w:r>
    </w:p>
    <w:p w14:paraId="1625D2DE" w14:textId="77777777" w:rsidR="0042146C" w:rsidRPr="008A2BD7" w:rsidRDefault="0042146C" w:rsidP="0042146C">
      <w:pPr>
        <w:widowControl w:val="0"/>
        <w:rPr>
          <w:rFonts w:ascii="Arial" w:hAnsi="Arial" w:cs="Arial"/>
        </w:rPr>
      </w:pPr>
      <w:r w:rsidRPr="008A2BD7">
        <w:rPr>
          <w:rFonts w:ascii="Arial" w:hAnsi="Arial" w:cs="Arial"/>
        </w:rPr>
        <w:t>Místní adresa- Vydmuchov 39</w:t>
      </w:r>
      <w:r>
        <w:rPr>
          <w:rFonts w:ascii="Arial" w:hAnsi="Arial" w:cs="Arial"/>
        </w:rPr>
        <w:t>8</w:t>
      </w:r>
      <w:r w:rsidRPr="008A2BD7">
        <w:rPr>
          <w:rFonts w:ascii="Arial" w:hAnsi="Arial" w:cs="Arial"/>
        </w:rPr>
        <w:t>/</w:t>
      </w:r>
      <w:r>
        <w:rPr>
          <w:rFonts w:ascii="Arial" w:hAnsi="Arial" w:cs="Arial"/>
        </w:rPr>
        <w:t>19</w:t>
      </w:r>
      <w:r w:rsidRPr="008A2BD7">
        <w:rPr>
          <w:rFonts w:ascii="Arial" w:hAnsi="Arial" w:cs="Arial"/>
        </w:rPr>
        <w:t>. Budova je ve vlastnictví Moravskoslezského kraje, hospodaření se svěřeným majetkem provádí Nemocnice Karviná Ráj p.o.</w:t>
      </w:r>
    </w:p>
    <w:p w14:paraId="44174F9D" w14:textId="77777777" w:rsidR="0042146C" w:rsidRPr="008A2BD7" w:rsidRDefault="0042146C" w:rsidP="0042146C">
      <w:pPr>
        <w:widowControl w:val="0"/>
        <w:rPr>
          <w:rFonts w:ascii="Arial" w:hAnsi="Arial" w:cs="Arial"/>
        </w:rPr>
      </w:pPr>
      <w:r w:rsidRPr="008A2BD7">
        <w:rPr>
          <w:rFonts w:ascii="Arial" w:hAnsi="Arial" w:cs="Arial"/>
        </w:rPr>
        <w:t xml:space="preserve">Sousedícími parcelami jsou z katastrálního území Karviná (598917) </w:t>
      </w:r>
    </w:p>
    <w:p w14:paraId="4D560005" w14:textId="77777777" w:rsidR="0042146C" w:rsidRPr="008A2BD7" w:rsidRDefault="0042146C" w:rsidP="0042146C">
      <w:pPr>
        <w:widowControl w:val="0"/>
        <w:rPr>
          <w:rFonts w:ascii="Arial" w:hAnsi="Arial" w:cs="Arial"/>
        </w:rPr>
      </w:pPr>
      <w:r w:rsidRPr="008A2BD7">
        <w:rPr>
          <w:rFonts w:ascii="Arial" w:hAnsi="Arial" w:cs="Arial"/>
        </w:rPr>
        <w:t>p.č. 4</w:t>
      </w:r>
      <w:r>
        <w:rPr>
          <w:rFonts w:ascii="Arial" w:hAnsi="Arial" w:cs="Arial"/>
        </w:rPr>
        <w:t>66</w:t>
      </w:r>
      <w:r w:rsidRPr="008A2BD7">
        <w:rPr>
          <w:rFonts w:ascii="Arial" w:hAnsi="Arial" w:cs="Arial"/>
        </w:rPr>
        <w:t>/</w:t>
      </w:r>
      <w:r>
        <w:rPr>
          <w:rFonts w:ascii="Arial" w:hAnsi="Arial" w:cs="Arial"/>
        </w:rPr>
        <w:t>2</w:t>
      </w:r>
      <w:r w:rsidRPr="008A2BD7">
        <w:rPr>
          <w:rFonts w:ascii="Arial" w:hAnsi="Arial" w:cs="Arial"/>
        </w:rPr>
        <w:t>, p.č. 4</w:t>
      </w:r>
      <w:r>
        <w:rPr>
          <w:rFonts w:ascii="Arial" w:hAnsi="Arial" w:cs="Arial"/>
        </w:rPr>
        <w:t>66</w:t>
      </w:r>
      <w:r w:rsidRPr="008A2BD7">
        <w:rPr>
          <w:rFonts w:ascii="Arial" w:hAnsi="Arial" w:cs="Arial"/>
        </w:rPr>
        <w:t>/</w:t>
      </w:r>
      <w:r>
        <w:rPr>
          <w:rFonts w:ascii="Arial" w:hAnsi="Arial" w:cs="Arial"/>
        </w:rPr>
        <w:t>3</w:t>
      </w:r>
      <w:r w:rsidRPr="008A2BD7">
        <w:rPr>
          <w:rFonts w:ascii="Arial" w:hAnsi="Arial" w:cs="Arial"/>
        </w:rPr>
        <w:t>.</w:t>
      </w:r>
    </w:p>
    <w:p w14:paraId="774B8C51" w14:textId="77777777" w:rsidR="008A2BD7" w:rsidRDefault="008A2BD7" w:rsidP="00626EA8">
      <w:pPr>
        <w:autoSpaceDE w:val="0"/>
        <w:autoSpaceDN w:val="0"/>
        <w:adjustRightInd w:val="0"/>
        <w:rPr>
          <w:rFonts w:ascii="Arial" w:hAnsi="Arial" w:cs="Arial"/>
        </w:rPr>
      </w:pPr>
    </w:p>
    <w:p w14:paraId="2852EABA" w14:textId="77777777" w:rsidR="0042146C" w:rsidRDefault="008A2BD7" w:rsidP="0042146C">
      <w:pPr>
        <w:autoSpaceDE w:val="0"/>
        <w:autoSpaceDN w:val="0"/>
        <w:adjustRightInd w:val="0"/>
        <w:rPr>
          <w:rFonts w:ascii="Arial" w:hAnsi="Arial" w:cs="Arial"/>
        </w:rPr>
      </w:pPr>
      <w:r w:rsidRPr="00762CF4">
        <w:rPr>
          <w:rFonts w:ascii="Arial" w:hAnsi="Arial" w:cs="Arial"/>
          <w:b/>
        </w:rPr>
        <w:t>n)</w:t>
      </w:r>
      <w:r>
        <w:rPr>
          <w:rFonts w:ascii="Arial" w:hAnsi="Arial" w:cs="Arial"/>
        </w:rPr>
        <w:tab/>
      </w:r>
      <w:r w:rsidR="0042146C">
        <w:rPr>
          <w:rFonts w:ascii="Arial" w:hAnsi="Arial" w:cs="Arial"/>
        </w:rPr>
        <w:t>Seznam pozemků podle katastru nemovitostí, na kterých vznikne ochranné nebo bezpečnostní pásmo.</w:t>
      </w:r>
    </w:p>
    <w:p w14:paraId="1003993F" w14:textId="77777777" w:rsidR="0042146C" w:rsidRDefault="0042146C" w:rsidP="0042146C">
      <w:pPr>
        <w:autoSpaceDE w:val="0"/>
        <w:autoSpaceDN w:val="0"/>
        <w:adjustRightInd w:val="0"/>
        <w:rPr>
          <w:rFonts w:ascii="Arial" w:hAnsi="Arial" w:cs="Arial"/>
        </w:rPr>
      </w:pPr>
      <w:r w:rsidRPr="00D27F34">
        <w:rPr>
          <w:rFonts w:ascii="Arial" w:hAnsi="Arial" w:cs="Arial"/>
        </w:rPr>
        <w:t>Navrženými stavebními úpravami nebudou dotčeny žádná stávající ochranná a bezpečnostní pásma.</w:t>
      </w:r>
    </w:p>
    <w:p w14:paraId="751AB7C9" w14:textId="77777777" w:rsidR="008A2BD7" w:rsidRDefault="008A2BD7" w:rsidP="00626EA8">
      <w:pPr>
        <w:autoSpaceDE w:val="0"/>
        <w:autoSpaceDN w:val="0"/>
        <w:adjustRightInd w:val="0"/>
        <w:rPr>
          <w:rFonts w:ascii="Arial" w:hAnsi="Arial" w:cs="Arial"/>
        </w:rPr>
      </w:pPr>
    </w:p>
    <w:p w14:paraId="1D09992D" w14:textId="77777777" w:rsidR="00626EA8" w:rsidRDefault="008A2BD7" w:rsidP="0042146C">
      <w:pPr>
        <w:autoSpaceDE w:val="0"/>
        <w:autoSpaceDN w:val="0"/>
        <w:adjustRightInd w:val="0"/>
        <w:rPr>
          <w:rFonts w:ascii="Arial" w:hAnsi="Arial" w:cs="Arial"/>
        </w:rPr>
      </w:pPr>
      <w:r>
        <w:rPr>
          <w:rFonts w:ascii="Arial" w:hAnsi="Arial" w:cs="Arial"/>
        </w:rPr>
        <w:tab/>
      </w:r>
    </w:p>
    <w:p w14:paraId="14461044" w14:textId="77777777" w:rsidR="0002432A" w:rsidRDefault="0002432A" w:rsidP="00626EA8">
      <w:pPr>
        <w:autoSpaceDE w:val="0"/>
        <w:autoSpaceDN w:val="0"/>
        <w:adjustRightInd w:val="0"/>
        <w:rPr>
          <w:rFonts w:ascii="Arial" w:hAnsi="Arial" w:cs="Arial"/>
        </w:rPr>
      </w:pPr>
    </w:p>
    <w:p w14:paraId="5EEACE07" w14:textId="77777777" w:rsidR="00626EA8" w:rsidRPr="0002432A" w:rsidRDefault="00626EA8" w:rsidP="00626EA8">
      <w:pPr>
        <w:autoSpaceDE w:val="0"/>
        <w:autoSpaceDN w:val="0"/>
        <w:adjustRightInd w:val="0"/>
        <w:rPr>
          <w:rFonts w:ascii="Arial" w:hAnsi="Arial" w:cs="Arial"/>
          <w:b/>
        </w:rPr>
      </w:pPr>
      <w:r w:rsidRPr="0002432A">
        <w:rPr>
          <w:rFonts w:ascii="Arial" w:hAnsi="Arial" w:cs="Arial"/>
          <w:b/>
        </w:rPr>
        <w:t xml:space="preserve">B.2 </w:t>
      </w:r>
      <w:r w:rsidR="0002432A">
        <w:rPr>
          <w:rFonts w:ascii="Arial" w:hAnsi="Arial" w:cs="Arial"/>
          <w:b/>
        </w:rPr>
        <w:tab/>
      </w:r>
      <w:r w:rsidRPr="0002432A">
        <w:rPr>
          <w:rFonts w:ascii="Arial" w:hAnsi="Arial" w:cs="Arial"/>
          <w:b/>
        </w:rPr>
        <w:t>Celkový popis stavby</w:t>
      </w:r>
    </w:p>
    <w:p w14:paraId="70EECDC3" w14:textId="77777777" w:rsidR="0002432A" w:rsidRDefault="0002432A" w:rsidP="00626EA8">
      <w:pPr>
        <w:autoSpaceDE w:val="0"/>
        <w:autoSpaceDN w:val="0"/>
        <w:adjustRightInd w:val="0"/>
        <w:rPr>
          <w:rFonts w:ascii="Arial" w:hAnsi="Arial" w:cs="Arial"/>
        </w:rPr>
      </w:pPr>
    </w:p>
    <w:p w14:paraId="1458AF46" w14:textId="77777777" w:rsidR="00626EA8" w:rsidRPr="002920DA" w:rsidRDefault="00626EA8" w:rsidP="00626EA8">
      <w:pPr>
        <w:autoSpaceDE w:val="0"/>
        <w:autoSpaceDN w:val="0"/>
        <w:adjustRightInd w:val="0"/>
        <w:rPr>
          <w:rFonts w:ascii="Arial" w:hAnsi="Arial" w:cs="Arial"/>
          <w:b/>
        </w:rPr>
      </w:pPr>
      <w:r w:rsidRPr="00C05B56">
        <w:rPr>
          <w:rFonts w:ascii="Arial" w:hAnsi="Arial" w:cs="Arial"/>
          <w:b/>
        </w:rPr>
        <w:t xml:space="preserve">B.2.1 </w:t>
      </w:r>
      <w:r w:rsidR="0002432A" w:rsidRPr="00C05B56">
        <w:rPr>
          <w:rFonts w:ascii="Arial" w:hAnsi="Arial" w:cs="Arial"/>
          <w:b/>
        </w:rPr>
        <w:tab/>
      </w:r>
      <w:r w:rsidR="009E32DE" w:rsidRPr="002920DA">
        <w:rPr>
          <w:rFonts w:ascii="Arial" w:hAnsi="Arial" w:cs="Arial"/>
          <w:b/>
        </w:rPr>
        <w:t>Základní charakteristika stavby a jejího využívání</w:t>
      </w:r>
    </w:p>
    <w:p w14:paraId="2948C69B" w14:textId="77777777" w:rsidR="0002432A" w:rsidRPr="002920DA" w:rsidRDefault="0002432A" w:rsidP="00626EA8">
      <w:pPr>
        <w:autoSpaceDE w:val="0"/>
        <w:autoSpaceDN w:val="0"/>
        <w:adjustRightInd w:val="0"/>
        <w:rPr>
          <w:rFonts w:ascii="Arial" w:hAnsi="Arial" w:cs="Arial"/>
        </w:rPr>
      </w:pPr>
    </w:p>
    <w:p w14:paraId="67F7E84C" w14:textId="77777777" w:rsidR="00637708" w:rsidRDefault="00637708" w:rsidP="00637708">
      <w:pPr>
        <w:pStyle w:val="textzpravyCharChar"/>
        <w:spacing w:line="240" w:lineRule="auto"/>
        <w:ind w:firstLine="708"/>
        <w:jc w:val="left"/>
        <w:rPr>
          <w:rFonts w:cs="Arial"/>
          <w:sz w:val="24"/>
          <w:szCs w:val="24"/>
        </w:rPr>
      </w:pPr>
      <w:r w:rsidRPr="00F6581A">
        <w:rPr>
          <w:rFonts w:cs="Arial"/>
          <w:sz w:val="24"/>
          <w:szCs w:val="24"/>
        </w:rPr>
        <w:t xml:space="preserve">Stávající objekt </w:t>
      </w:r>
      <w:r w:rsidRPr="00637708">
        <w:rPr>
          <w:rFonts w:cs="Arial"/>
          <w:sz w:val="24"/>
          <w:szCs w:val="24"/>
        </w:rPr>
        <w:t>byl realizo</w:t>
      </w:r>
      <w:r>
        <w:rPr>
          <w:rFonts w:cs="Arial"/>
          <w:sz w:val="24"/>
          <w:szCs w:val="24"/>
        </w:rPr>
        <w:t xml:space="preserve">ván  v 60-tých minulého století, </w:t>
      </w:r>
      <w:r w:rsidRPr="00F6581A">
        <w:rPr>
          <w:rFonts w:cs="Arial"/>
          <w:sz w:val="24"/>
          <w:szCs w:val="24"/>
        </w:rPr>
        <w:t>má jedno podzemní a tři nadzemní podlaží + malou střešní nádstavbu. Uprostřed objektu je schodiště s lůžkovým výtahem.</w:t>
      </w:r>
      <w:r>
        <w:rPr>
          <w:rFonts w:cs="Arial"/>
          <w:sz w:val="24"/>
          <w:szCs w:val="24"/>
        </w:rPr>
        <w:t xml:space="preserve"> </w:t>
      </w:r>
      <w:r w:rsidRPr="00F6581A">
        <w:rPr>
          <w:rFonts w:cs="Arial"/>
          <w:sz w:val="24"/>
          <w:szCs w:val="24"/>
        </w:rPr>
        <w:t>Objekt má nepravidelný tvar písmene „L“. a skládá se ze tří samonosných dilatačních celků. Podélná osa objektu je orientována ve směru JZ-SV. Jedná se o dvou trakt s rozpětím od 5,85 m po 6,45 m. Konstrukční výška se pohybuje cca na 3,6 m. Nosnou konstrukci tvoří železobetonový skelet s cihelnými vyzdívkami.</w:t>
      </w:r>
    </w:p>
    <w:p w14:paraId="2C978A18" w14:textId="77777777" w:rsidR="00467B69" w:rsidRDefault="00637708" w:rsidP="00637708">
      <w:pPr>
        <w:pStyle w:val="textzpravyCharChar"/>
        <w:spacing w:line="240" w:lineRule="auto"/>
        <w:ind w:firstLine="708"/>
        <w:jc w:val="left"/>
        <w:rPr>
          <w:rFonts w:cs="Arial"/>
          <w:sz w:val="24"/>
          <w:szCs w:val="24"/>
        </w:rPr>
      </w:pPr>
      <w:r>
        <w:rPr>
          <w:rFonts w:cs="Arial"/>
          <w:sz w:val="24"/>
          <w:szCs w:val="24"/>
        </w:rPr>
        <w:t xml:space="preserve">V současnosti je objekt </w:t>
      </w:r>
      <w:r w:rsidR="006F784C">
        <w:rPr>
          <w:rFonts w:cs="Arial"/>
          <w:sz w:val="24"/>
          <w:szCs w:val="24"/>
        </w:rPr>
        <w:t xml:space="preserve">opatřen kontaktním zateplovacím pláštěm, jsou </w:t>
      </w:r>
      <w:r w:rsidR="009D6255">
        <w:rPr>
          <w:rFonts w:cs="Arial"/>
          <w:sz w:val="24"/>
          <w:szCs w:val="24"/>
        </w:rPr>
        <w:t>ve fasádách osazena nová plastová okna s tepelně-izolačním sklem, a je rekonstruována střecha budovy.</w:t>
      </w:r>
    </w:p>
    <w:p w14:paraId="4C99966E" w14:textId="77777777" w:rsidR="00467B69" w:rsidRDefault="00467B69" w:rsidP="00637708">
      <w:pPr>
        <w:pStyle w:val="textzpravyCharChar"/>
        <w:spacing w:line="240" w:lineRule="auto"/>
        <w:ind w:firstLine="708"/>
        <w:jc w:val="left"/>
        <w:rPr>
          <w:rFonts w:cs="Arial"/>
          <w:sz w:val="24"/>
          <w:szCs w:val="24"/>
        </w:rPr>
      </w:pPr>
    </w:p>
    <w:p w14:paraId="3B2CE063" w14:textId="77777777" w:rsidR="00467B69" w:rsidRPr="009844BB" w:rsidRDefault="00467B69" w:rsidP="00467B69">
      <w:pPr>
        <w:pStyle w:val="Nadpis2"/>
        <w:ind w:firstLine="708"/>
        <w:rPr>
          <w:rFonts w:ascii="Arial" w:hAnsi="Arial" w:cs="Arial"/>
          <w:b/>
          <w:sz w:val="24"/>
          <w:szCs w:val="24"/>
        </w:rPr>
      </w:pPr>
      <w:bookmarkStart w:id="0" w:name="_Toc70951067"/>
      <w:r w:rsidRPr="009844BB">
        <w:rPr>
          <w:rFonts w:ascii="Arial" w:hAnsi="Arial" w:cs="Arial"/>
          <w:b/>
          <w:sz w:val="24"/>
          <w:szCs w:val="24"/>
        </w:rPr>
        <w:t>Stávající využití objektu</w:t>
      </w:r>
      <w:bookmarkEnd w:id="0"/>
    </w:p>
    <w:p w14:paraId="43A91B6B" w14:textId="77777777" w:rsidR="00467B69" w:rsidRDefault="00467B69" w:rsidP="00467B69">
      <w:pPr>
        <w:pStyle w:val="Nadpis2"/>
        <w:rPr>
          <w:rFonts w:ascii="Arial" w:hAnsi="Arial" w:cs="Arial"/>
          <w:sz w:val="24"/>
          <w:szCs w:val="24"/>
        </w:rPr>
      </w:pPr>
    </w:p>
    <w:p w14:paraId="498DAF76" w14:textId="77777777" w:rsidR="00467B69" w:rsidRPr="00467B69" w:rsidRDefault="00467B69" w:rsidP="00467B69">
      <w:pPr>
        <w:pStyle w:val="Nadpis2"/>
        <w:rPr>
          <w:rFonts w:cs="Arial"/>
          <w:sz w:val="24"/>
          <w:szCs w:val="24"/>
        </w:rPr>
      </w:pPr>
      <w:r w:rsidRPr="00467B69">
        <w:rPr>
          <w:rFonts w:cs="Arial"/>
          <w:sz w:val="24"/>
          <w:szCs w:val="24"/>
        </w:rPr>
        <w:t>Suterén (podzemní podlaží)</w:t>
      </w:r>
    </w:p>
    <w:p w14:paraId="5B9128AB"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V prostoru 1.PP je bývalý kryt CO, dílna údržby, technické místnosti, šatny zaměstnanců se sociálním zázemím, rozvodna, sklady.</w:t>
      </w:r>
    </w:p>
    <w:p w14:paraId="6AD20A0D" w14:textId="77777777" w:rsidR="00467B69" w:rsidRPr="00467B69" w:rsidRDefault="00467B69" w:rsidP="00467B69">
      <w:pPr>
        <w:pStyle w:val="textzpravyCharChar"/>
        <w:spacing w:line="240" w:lineRule="auto"/>
        <w:jc w:val="left"/>
        <w:rPr>
          <w:rFonts w:cs="Arial"/>
          <w:sz w:val="24"/>
          <w:szCs w:val="24"/>
        </w:rPr>
      </w:pPr>
    </w:p>
    <w:p w14:paraId="16D87E13"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1.nadzemní podlaží:</w:t>
      </w:r>
    </w:p>
    <w:p w14:paraId="0A69615E"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 xml:space="preserve">1.NP je nyní využíváno jako blok postcovidové péče-bývalá plicní ambulance, příjmová část pacientů LDN s vyšetřovnou a ambulancí, tělocvična s možností využití různých volnočasových či společenských aktivit pro LDN pacienty, nemocniční kaple a místnost pro zemřelé. </w:t>
      </w:r>
    </w:p>
    <w:p w14:paraId="07C90B0C" w14:textId="77777777" w:rsidR="00467B69" w:rsidRPr="00467B69" w:rsidRDefault="00467B69" w:rsidP="00467B69">
      <w:pPr>
        <w:pStyle w:val="textzpravyCharChar"/>
        <w:spacing w:line="240" w:lineRule="auto"/>
        <w:jc w:val="left"/>
        <w:rPr>
          <w:rFonts w:cs="Arial"/>
          <w:sz w:val="24"/>
          <w:szCs w:val="24"/>
        </w:rPr>
      </w:pPr>
    </w:p>
    <w:p w14:paraId="46B9922B"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2.a 3.nadzemní podlaží:</w:t>
      </w:r>
    </w:p>
    <w:p w14:paraId="5829480C"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Ve 2.NP a 3.NP je lůžkové oddělení následné péče - LDN. Obě podlaží jsou téměř identická.</w:t>
      </w:r>
      <w:r>
        <w:rPr>
          <w:rFonts w:cs="Arial"/>
          <w:sz w:val="24"/>
          <w:szCs w:val="24"/>
        </w:rPr>
        <w:t xml:space="preserve"> </w:t>
      </w:r>
      <w:r w:rsidRPr="00467B69">
        <w:rPr>
          <w:rFonts w:cs="Arial"/>
          <w:sz w:val="24"/>
          <w:szCs w:val="24"/>
        </w:rPr>
        <w:t xml:space="preserve">Lůžkové oddělení je koncipováno tak, že v delším křídle budovy jsou </w:t>
      </w:r>
      <w:r w:rsidRPr="00467B69">
        <w:rPr>
          <w:rFonts w:cs="Arial"/>
          <w:sz w:val="24"/>
          <w:szCs w:val="24"/>
        </w:rPr>
        <w:lastRenderedPageBreak/>
        <w:t>pokoje pacientů, koupelna imobilních pacientů, pracovna sester a denní místnost, pracovna lékaře, sklad, místnost pro pro rozvody VZT, čistící a úklidová místnost.</w:t>
      </w:r>
    </w:p>
    <w:p w14:paraId="42BDD8B0" w14:textId="77777777" w:rsidR="00467B69" w:rsidRPr="00467B69" w:rsidRDefault="00467B69" w:rsidP="00467B69">
      <w:pPr>
        <w:pStyle w:val="textzpravyCharChar"/>
        <w:spacing w:line="240" w:lineRule="auto"/>
        <w:jc w:val="left"/>
        <w:rPr>
          <w:rFonts w:cs="Arial"/>
          <w:sz w:val="24"/>
          <w:szCs w:val="24"/>
        </w:rPr>
      </w:pPr>
    </w:p>
    <w:p w14:paraId="082EBA19"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4.nadzemní podlaží:</w:t>
      </w:r>
    </w:p>
    <w:p w14:paraId="03A6029D" w14:textId="77777777" w:rsidR="00467B69" w:rsidRPr="00467B69" w:rsidRDefault="00467B69" w:rsidP="00467B69">
      <w:pPr>
        <w:pStyle w:val="textzpravyCharChar"/>
        <w:spacing w:line="240" w:lineRule="auto"/>
        <w:jc w:val="left"/>
        <w:rPr>
          <w:rFonts w:cs="Arial"/>
          <w:sz w:val="24"/>
          <w:szCs w:val="24"/>
        </w:rPr>
      </w:pPr>
      <w:r w:rsidRPr="00467B69">
        <w:rPr>
          <w:rFonts w:cs="Arial"/>
          <w:sz w:val="24"/>
          <w:szCs w:val="24"/>
        </w:rPr>
        <w:t>V posledním podlaží je strojovna výtahu , technická místnost-sklad a výstup na střechu</w:t>
      </w:r>
      <w:r>
        <w:rPr>
          <w:rFonts w:cs="Arial"/>
          <w:sz w:val="24"/>
          <w:szCs w:val="24"/>
        </w:rPr>
        <w:t>.</w:t>
      </w:r>
    </w:p>
    <w:p w14:paraId="12BEF6FD" w14:textId="77777777" w:rsidR="00467B69" w:rsidRDefault="00467B69" w:rsidP="00637708">
      <w:pPr>
        <w:pStyle w:val="textzpravyCharChar"/>
        <w:spacing w:line="240" w:lineRule="auto"/>
        <w:ind w:firstLine="708"/>
        <w:jc w:val="left"/>
        <w:rPr>
          <w:rFonts w:cs="Arial"/>
          <w:sz w:val="24"/>
          <w:szCs w:val="24"/>
        </w:rPr>
      </w:pPr>
    </w:p>
    <w:p w14:paraId="4315F2FE" w14:textId="77777777" w:rsidR="00CD540D" w:rsidRPr="009844BB" w:rsidRDefault="00CD540D" w:rsidP="00637708">
      <w:pPr>
        <w:pStyle w:val="textzpravyCharChar"/>
        <w:spacing w:line="240" w:lineRule="auto"/>
        <w:ind w:firstLine="708"/>
        <w:jc w:val="left"/>
        <w:rPr>
          <w:rFonts w:cs="Arial"/>
          <w:b/>
          <w:sz w:val="24"/>
          <w:szCs w:val="24"/>
        </w:rPr>
      </w:pPr>
      <w:r w:rsidRPr="009844BB">
        <w:rPr>
          <w:rFonts w:cs="Arial"/>
          <w:b/>
          <w:sz w:val="24"/>
          <w:szCs w:val="24"/>
        </w:rPr>
        <w:t>Nové využití objektu</w:t>
      </w:r>
    </w:p>
    <w:p w14:paraId="3C17E51F" w14:textId="77777777" w:rsidR="00CD540D" w:rsidRDefault="00CD540D" w:rsidP="00637708">
      <w:pPr>
        <w:pStyle w:val="textzpravyCharChar"/>
        <w:spacing w:line="240" w:lineRule="auto"/>
        <w:ind w:firstLine="708"/>
        <w:jc w:val="left"/>
        <w:rPr>
          <w:rFonts w:cs="Arial"/>
          <w:sz w:val="24"/>
          <w:szCs w:val="24"/>
        </w:rPr>
      </w:pPr>
    </w:p>
    <w:p w14:paraId="7BBDB0D9" w14:textId="77777777" w:rsidR="00CD540D" w:rsidRDefault="00CD540D" w:rsidP="00637708">
      <w:pPr>
        <w:pStyle w:val="textzpravyCharChar"/>
        <w:spacing w:line="240" w:lineRule="auto"/>
        <w:ind w:firstLine="708"/>
        <w:jc w:val="left"/>
        <w:rPr>
          <w:rFonts w:cs="Arial"/>
          <w:sz w:val="24"/>
          <w:szCs w:val="24"/>
        </w:rPr>
      </w:pPr>
      <w:r>
        <w:rPr>
          <w:rFonts w:cs="Arial"/>
          <w:sz w:val="24"/>
          <w:szCs w:val="24"/>
        </w:rPr>
        <w:t>V objektu bude osazen nový lůžkový výtah + doplnění o nový osobní výtah.Celková rekonstrukce CHÚC vnitřní (1.PP až 3.NP) + venkovní únikové schodiště ocelové (1.NP až 3.NP).</w:t>
      </w:r>
    </w:p>
    <w:p w14:paraId="373665D3" w14:textId="77777777" w:rsidR="00CD540D" w:rsidRDefault="00CD540D" w:rsidP="00CD540D">
      <w:pPr>
        <w:pStyle w:val="Nadpis2"/>
        <w:rPr>
          <w:rFonts w:ascii="Arial" w:hAnsi="Arial" w:cs="Arial"/>
          <w:sz w:val="24"/>
          <w:szCs w:val="24"/>
        </w:rPr>
      </w:pPr>
    </w:p>
    <w:p w14:paraId="3CED2632" w14:textId="77777777" w:rsidR="00CD540D" w:rsidRPr="009A27FB" w:rsidRDefault="00CD540D" w:rsidP="00CD540D">
      <w:pPr>
        <w:pStyle w:val="Nadpis2"/>
        <w:rPr>
          <w:rFonts w:cs="Arial"/>
          <w:sz w:val="24"/>
          <w:szCs w:val="24"/>
        </w:rPr>
      </w:pPr>
      <w:r w:rsidRPr="009A27FB">
        <w:rPr>
          <w:rFonts w:cs="Arial"/>
          <w:sz w:val="24"/>
          <w:szCs w:val="24"/>
        </w:rPr>
        <w:t>Suterén (podzemní podlaží)</w:t>
      </w:r>
    </w:p>
    <w:p w14:paraId="70DF1E22" w14:textId="77777777" w:rsidR="00CD540D" w:rsidRPr="009A27FB" w:rsidRDefault="00CD540D" w:rsidP="00CD540D">
      <w:pPr>
        <w:pStyle w:val="textzpravyCharChar"/>
        <w:spacing w:line="240" w:lineRule="auto"/>
        <w:jc w:val="left"/>
        <w:rPr>
          <w:rFonts w:cs="Arial"/>
          <w:sz w:val="24"/>
          <w:szCs w:val="24"/>
        </w:rPr>
      </w:pPr>
      <w:r w:rsidRPr="009A27FB">
        <w:rPr>
          <w:rFonts w:cs="Arial"/>
          <w:sz w:val="24"/>
          <w:szCs w:val="24"/>
        </w:rPr>
        <w:t>V prostoru 1.PP v části krytu  CO strovna VZT, dílna údržby, technické místnosti, nové šatny šatny zaměstnanců se sociálním zázemím, rozvodna, sklady. Vakuová a kompresorová stanice.</w:t>
      </w:r>
    </w:p>
    <w:p w14:paraId="3A93F39D" w14:textId="77777777" w:rsidR="00CD540D" w:rsidRPr="009A27FB" w:rsidRDefault="00CD540D" w:rsidP="00CD540D">
      <w:pPr>
        <w:pStyle w:val="textzpravyCharChar"/>
        <w:spacing w:line="240" w:lineRule="auto"/>
        <w:jc w:val="left"/>
        <w:rPr>
          <w:rFonts w:cs="Arial"/>
          <w:sz w:val="24"/>
          <w:szCs w:val="24"/>
        </w:rPr>
      </w:pPr>
    </w:p>
    <w:p w14:paraId="58F5B237" w14:textId="77777777" w:rsidR="00CD540D" w:rsidRPr="009A27FB" w:rsidRDefault="00CD540D" w:rsidP="00CD540D">
      <w:pPr>
        <w:pStyle w:val="textzpravyCharChar"/>
        <w:spacing w:line="240" w:lineRule="auto"/>
        <w:jc w:val="left"/>
        <w:rPr>
          <w:rFonts w:cs="Arial"/>
          <w:sz w:val="24"/>
          <w:szCs w:val="24"/>
        </w:rPr>
      </w:pPr>
      <w:r w:rsidRPr="009A27FB">
        <w:rPr>
          <w:rFonts w:cs="Arial"/>
          <w:sz w:val="24"/>
          <w:szCs w:val="24"/>
        </w:rPr>
        <w:t>1.nadzemní podlaží:</w:t>
      </w:r>
    </w:p>
    <w:p w14:paraId="64C2BC33" w14:textId="77777777" w:rsidR="0033767D" w:rsidRPr="009A27FB" w:rsidRDefault="00CD540D" w:rsidP="00CD540D">
      <w:pPr>
        <w:pStyle w:val="textzpravyCharChar"/>
        <w:spacing w:line="240" w:lineRule="auto"/>
        <w:jc w:val="left"/>
        <w:rPr>
          <w:rFonts w:cs="Arial"/>
          <w:sz w:val="24"/>
          <w:szCs w:val="24"/>
        </w:rPr>
      </w:pPr>
      <w:r w:rsidRPr="009A27FB">
        <w:rPr>
          <w:rFonts w:cs="Arial"/>
          <w:sz w:val="24"/>
          <w:szCs w:val="24"/>
        </w:rPr>
        <w:t>1.NP bude dispozičně upraveno pro oční oddělení ambulantní část. Vyšetřovny + sesterny. Vstupní část s recepcí a čekárnou. Potřebné sklady, archivy a hygienické zázemí. Dále samostatná část provozu zákrokového očního operačního sálu</w:t>
      </w:r>
      <w:r w:rsidR="0033767D" w:rsidRPr="009A27FB">
        <w:rPr>
          <w:rFonts w:cs="Arial"/>
          <w:sz w:val="24"/>
          <w:szCs w:val="24"/>
        </w:rPr>
        <w:t xml:space="preserve"> s potřebným zázemím.</w:t>
      </w:r>
    </w:p>
    <w:p w14:paraId="1DBAD0AA" w14:textId="77777777" w:rsidR="0033767D" w:rsidRPr="009A27FB" w:rsidRDefault="0033767D" w:rsidP="00CD540D">
      <w:pPr>
        <w:pStyle w:val="textzpravyCharChar"/>
        <w:spacing w:line="240" w:lineRule="auto"/>
        <w:jc w:val="left"/>
        <w:rPr>
          <w:rFonts w:cs="Arial"/>
          <w:sz w:val="24"/>
          <w:szCs w:val="24"/>
        </w:rPr>
      </w:pPr>
    </w:p>
    <w:p w14:paraId="22E3BEF6" w14:textId="77777777" w:rsidR="0033767D" w:rsidRPr="009A27FB" w:rsidRDefault="0033767D" w:rsidP="0033767D">
      <w:pPr>
        <w:pStyle w:val="textzpravyCharChar"/>
        <w:spacing w:line="240" w:lineRule="auto"/>
        <w:jc w:val="left"/>
        <w:rPr>
          <w:rFonts w:cs="Arial"/>
          <w:sz w:val="24"/>
          <w:szCs w:val="24"/>
        </w:rPr>
      </w:pPr>
      <w:r w:rsidRPr="009A27FB">
        <w:rPr>
          <w:rFonts w:cs="Arial"/>
          <w:sz w:val="24"/>
          <w:szCs w:val="24"/>
        </w:rPr>
        <w:t>2.nadzemní podlaží:</w:t>
      </w:r>
    </w:p>
    <w:p w14:paraId="1621957F" w14:textId="77777777" w:rsidR="0033767D" w:rsidRPr="009A27FB" w:rsidRDefault="0033767D" w:rsidP="0033767D">
      <w:pPr>
        <w:pStyle w:val="textzpravyCharChar"/>
        <w:spacing w:line="240" w:lineRule="auto"/>
        <w:jc w:val="left"/>
        <w:rPr>
          <w:rFonts w:cs="Arial"/>
          <w:sz w:val="24"/>
          <w:szCs w:val="24"/>
        </w:rPr>
      </w:pPr>
      <w:r w:rsidRPr="009A27FB">
        <w:rPr>
          <w:rFonts w:cs="Arial"/>
          <w:sz w:val="24"/>
          <w:szCs w:val="24"/>
        </w:rPr>
        <w:t>2.NP bude dispozičně upraveno pro lůžkovou část oční oddělení. Je zde čistý operační sál s potřebným zázemím. Lůžková část pro 13 lůžek se zázemím.</w:t>
      </w:r>
    </w:p>
    <w:p w14:paraId="2170F078" w14:textId="77777777" w:rsidR="0033767D" w:rsidRPr="009A27FB" w:rsidRDefault="0033767D" w:rsidP="0033767D">
      <w:pPr>
        <w:pStyle w:val="textzpravyCharChar"/>
        <w:spacing w:line="240" w:lineRule="auto"/>
        <w:jc w:val="left"/>
        <w:rPr>
          <w:rFonts w:cs="Arial"/>
          <w:sz w:val="24"/>
          <w:szCs w:val="24"/>
        </w:rPr>
      </w:pPr>
    </w:p>
    <w:p w14:paraId="04C60271" w14:textId="77777777" w:rsidR="00CD540D" w:rsidRPr="009A27FB" w:rsidRDefault="00CD540D" w:rsidP="00CD540D">
      <w:pPr>
        <w:pStyle w:val="textzpravyCharChar"/>
        <w:spacing w:line="240" w:lineRule="auto"/>
        <w:jc w:val="left"/>
        <w:rPr>
          <w:rFonts w:cs="Arial"/>
          <w:sz w:val="24"/>
          <w:szCs w:val="24"/>
        </w:rPr>
      </w:pPr>
      <w:r w:rsidRPr="009A27FB">
        <w:rPr>
          <w:rFonts w:cs="Arial"/>
          <w:sz w:val="24"/>
          <w:szCs w:val="24"/>
        </w:rPr>
        <w:t xml:space="preserve"> 3.nadzemní podlaží:</w:t>
      </w:r>
    </w:p>
    <w:p w14:paraId="3B584A2B" w14:textId="77777777" w:rsidR="00CD540D" w:rsidRPr="009A27FB" w:rsidRDefault="00CD540D" w:rsidP="00CD540D">
      <w:pPr>
        <w:pStyle w:val="textzpravyCharChar"/>
        <w:spacing w:line="240" w:lineRule="auto"/>
        <w:jc w:val="left"/>
        <w:rPr>
          <w:rFonts w:cs="Arial"/>
          <w:sz w:val="24"/>
          <w:szCs w:val="24"/>
        </w:rPr>
      </w:pPr>
      <w:r w:rsidRPr="009A27FB">
        <w:rPr>
          <w:rFonts w:cs="Arial"/>
          <w:sz w:val="24"/>
          <w:szCs w:val="24"/>
        </w:rPr>
        <w:t xml:space="preserve">Ve 3.NP je lůžkové oddělení následné péče </w:t>
      </w:r>
      <w:r w:rsidR="0033767D" w:rsidRPr="009A27FB">
        <w:rPr>
          <w:rFonts w:cs="Arial"/>
          <w:sz w:val="24"/>
          <w:szCs w:val="24"/>
        </w:rPr>
        <w:t>–</w:t>
      </w:r>
      <w:r w:rsidRPr="009A27FB">
        <w:rPr>
          <w:rFonts w:cs="Arial"/>
          <w:sz w:val="24"/>
          <w:szCs w:val="24"/>
        </w:rPr>
        <w:t xml:space="preserve"> LDN</w:t>
      </w:r>
      <w:r w:rsidR="0033767D" w:rsidRPr="009A27FB">
        <w:rPr>
          <w:rFonts w:cs="Arial"/>
          <w:sz w:val="24"/>
          <w:szCs w:val="24"/>
        </w:rPr>
        <w:t>, celkem 22 lůžek</w:t>
      </w:r>
      <w:r w:rsidRPr="009A27FB">
        <w:rPr>
          <w:rFonts w:cs="Arial"/>
          <w:sz w:val="24"/>
          <w:szCs w:val="24"/>
        </w:rPr>
        <w:t>.</w:t>
      </w:r>
      <w:r w:rsidR="0033767D" w:rsidRPr="009A27FB">
        <w:rPr>
          <w:rFonts w:cs="Arial"/>
          <w:sz w:val="24"/>
          <w:szCs w:val="24"/>
        </w:rPr>
        <w:t xml:space="preserve"> Část pokojů je se samostatnými hygienickými buňkami. Méně pohybliví pacienti mají společné hygienické zázemí s asistencí personálu.</w:t>
      </w:r>
      <w:r w:rsidRPr="009A27FB">
        <w:rPr>
          <w:rFonts w:cs="Arial"/>
          <w:sz w:val="24"/>
          <w:szCs w:val="24"/>
        </w:rPr>
        <w:t xml:space="preserve"> Lůžkové oddělení je koncipováno tak, že v delším křídle budovy jsou pokoje pacientů, koupelna imobilních pacientů, pracovna sester a denní místnost, pracovna lékaře, sklad,</w:t>
      </w:r>
      <w:r w:rsidR="0033767D" w:rsidRPr="009A27FB">
        <w:rPr>
          <w:rFonts w:cs="Arial"/>
          <w:sz w:val="24"/>
          <w:szCs w:val="24"/>
        </w:rPr>
        <w:t xml:space="preserve"> čajová kuchyňka, </w:t>
      </w:r>
      <w:r w:rsidRPr="009A27FB">
        <w:rPr>
          <w:rFonts w:cs="Arial"/>
          <w:sz w:val="24"/>
          <w:szCs w:val="24"/>
        </w:rPr>
        <w:t>čistící a úklidová místnost.</w:t>
      </w:r>
    </w:p>
    <w:p w14:paraId="45223866" w14:textId="77777777" w:rsidR="00CD540D" w:rsidRPr="009A27FB" w:rsidRDefault="00CD540D" w:rsidP="00CD540D">
      <w:pPr>
        <w:pStyle w:val="textzpravyCharChar"/>
        <w:spacing w:line="240" w:lineRule="auto"/>
        <w:jc w:val="left"/>
        <w:rPr>
          <w:rFonts w:cs="Arial"/>
          <w:sz w:val="24"/>
          <w:szCs w:val="24"/>
        </w:rPr>
      </w:pPr>
    </w:p>
    <w:p w14:paraId="4CDA86A8" w14:textId="77777777" w:rsidR="00CD540D" w:rsidRPr="009A27FB" w:rsidRDefault="00CD540D" w:rsidP="00CD540D">
      <w:pPr>
        <w:pStyle w:val="textzpravyCharChar"/>
        <w:spacing w:line="240" w:lineRule="auto"/>
        <w:jc w:val="left"/>
        <w:rPr>
          <w:rFonts w:cs="Arial"/>
          <w:sz w:val="24"/>
          <w:szCs w:val="24"/>
        </w:rPr>
      </w:pPr>
      <w:r w:rsidRPr="009A27FB">
        <w:rPr>
          <w:rFonts w:cs="Arial"/>
          <w:sz w:val="24"/>
          <w:szCs w:val="24"/>
        </w:rPr>
        <w:t>4.nadzemní podlaží:</w:t>
      </w:r>
    </w:p>
    <w:p w14:paraId="766CC08E" w14:textId="77777777" w:rsidR="00CD540D" w:rsidRPr="009A27FB" w:rsidRDefault="00CD540D" w:rsidP="00CD540D">
      <w:pPr>
        <w:pStyle w:val="textzpravyCharChar"/>
        <w:spacing w:line="240" w:lineRule="auto"/>
        <w:jc w:val="left"/>
        <w:rPr>
          <w:rFonts w:cs="Arial"/>
          <w:sz w:val="24"/>
          <w:szCs w:val="24"/>
        </w:rPr>
      </w:pPr>
      <w:r w:rsidRPr="009A27FB">
        <w:rPr>
          <w:rFonts w:cs="Arial"/>
          <w:sz w:val="24"/>
          <w:szCs w:val="24"/>
        </w:rPr>
        <w:t>V posledním podlaží je strojovna výtahu</w:t>
      </w:r>
      <w:r w:rsidR="0033767D" w:rsidRPr="009A27FB">
        <w:rPr>
          <w:rFonts w:cs="Arial"/>
          <w:sz w:val="24"/>
          <w:szCs w:val="24"/>
        </w:rPr>
        <w:t>. T</w:t>
      </w:r>
      <w:r w:rsidRPr="009A27FB">
        <w:rPr>
          <w:rFonts w:cs="Arial"/>
          <w:sz w:val="24"/>
          <w:szCs w:val="24"/>
        </w:rPr>
        <w:t>echnická místnost</w:t>
      </w:r>
      <w:r w:rsidR="0033767D" w:rsidRPr="009A27FB">
        <w:rPr>
          <w:rFonts w:cs="Arial"/>
          <w:sz w:val="24"/>
          <w:szCs w:val="24"/>
        </w:rPr>
        <w:t xml:space="preserve"> je rozšířena na strojovnu VZT.</w:t>
      </w:r>
    </w:p>
    <w:p w14:paraId="45240C82" w14:textId="77777777" w:rsidR="00637708" w:rsidRPr="009A27FB" w:rsidRDefault="00637708" w:rsidP="00637708">
      <w:pPr>
        <w:pStyle w:val="textzpravyCharChar"/>
        <w:spacing w:line="240" w:lineRule="auto"/>
        <w:ind w:firstLine="708"/>
        <w:jc w:val="left"/>
        <w:rPr>
          <w:rFonts w:cs="Arial"/>
          <w:sz w:val="24"/>
          <w:szCs w:val="24"/>
        </w:rPr>
      </w:pPr>
      <w:r w:rsidRPr="009A27FB">
        <w:rPr>
          <w:rFonts w:cs="Arial"/>
          <w:sz w:val="24"/>
          <w:szCs w:val="24"/>
        </w:rPr>
        <w:tab/>
      </w:r>
    </w:p>
    <w:p w14:paraId="1300BA0F" w14:textId="77777777" w:rsidR="009A27FB" w:rsidRPr="009A27FB" w:rsidRDefault="00C62E96" w:rsidP="00C62E96">
      <w:pPr>
        <w:widowControl w:val="0"/>
        <w:ind w:firstLine="708"/>
        <w:rPr>
          <w:rFonts w:ascii="Arial" w:hAnsi="Arial" w:cs="Arial"/>
        </w:rPr>
      </w:pPr>
      <w:r w:rsidRPr="009A27FB">
        <w:rPr>
          <w:rFonts w:ascii="Arial" w:hAnsi="Arial" w:cs="Arial"/>
        </w:rPr>
        <w:t xml:space="preserve">Zastavěná plocha stávajícího  objektu: 875m2 (1.NP) </w:t>
      </w:r>
    </w:p>
    <w:p w14:paraId="1DEE9B55" w14:textId="77777777" w:rsidR="009E32DE" w:rsidRPr="009A27FB" w:rsidRDefault="009E32DE" w:rsidP="009E32DE">
      <w:pPr>
        <w:ind w:firstLine="708"/>
        <w:rPr>
          <w:rFonts w:ascii="Arial" w:hAnsi="Arial" w:cs="Arial"/>
        </w:rPr>
      </w:pPr>
      <w:r w:rsidRPr="009A27FB">
        <w:rPr>
          <w:rFonts w:ascii="Arial" w:hAnsi="Arial" w:cs="Arial"/>
        </w:rPr>
        <w:t>Zastavěná plocha nově postavené části objektu</w:t>
      </w:r>
      <w:r w:rsidR="00C62E96" w:rsidRPr="009A27FB">
        <w:rPr>
          <w:rFonts w:ascii="Arial" w:hAnsi="Arial" w:cs="Arial"/>
        </w:rPr>
        <w:t xml:space="preserve"> – únikové schodiště </w:t>
      </w:r>
      <w:r w:rsidRPr="009A27FB">
        <w:rPr>
          <w:rFonts w:ascii="Arial" w:hAnsi="Arial" w:cs="Arial"/>
        </w:rPr>
        <w:t xml:space="preserve">: </w:t>
      </w:r>
      <w:r w:rsidR="00C62E96" w:rsidRPr="009A27FB">
        <w:rPr>
          <w:rFonts w:ascii="Arial" w:hAnsi="Arial" w:cs="Arial"/>
        </w:rPr>
        <w:t xml:space="preserve">22m2 </w:t>
      </w:r>
    </w:p>
    <w:p w14:paraId="65C9C319" w14:textId="77777777" w:rsidR="009E32DE" w:rsidRPr="009A27FB" w:rsidRDefault="009E32DE" w:rsidP="009E32DE">
      <w:pPr>
        <w:rPr>
          <w:rFonts w:ascii="Arial" w:hAnsi="Arial" w:cs="Arial"/>
        </w:rPr>
      </w:pPr>
      <w:r w:rsidRPr="009A27FB">
        <w:rPr>
          <w:rFonts w:ascii="Arial" w:hAnsi="Arial" w:cs="Arial"/>
        </w:rPr>
        <w:tab/>
        <w:t xml:space="preserve">Obestavěný prostor objektu: </w:t>
      </w:r>
      <w:r w:rsidR="009A27FB" w:rsidRPr="009A27FB">
        <w:rPr>
          <w:rFonts w:ascii="Arial" w:hAnsi="Arial" w:cs="Arial"/>
        </w:rPr>
        <w:t xml:space="preserve">12 </w:t>
      </w:r>
      <w:r w:rsidR="005A22EA">
        <w:rPr>
          <w:rFonts w:ascii="Arial" w:hAnsi="Arial" w:cs="Arial"/>
        </w:rPr>
        <w:t>7</w:t>
      </w:r>
      <w:r w:rsidR="009A27FB" w:rsidRPr="009A27FB">
        <w:rPr>
          <w:rFonts w:ascii="Arial" w:hAnsi="Arial" w:cs="Arial"/>
        </w:rPr>
        <w:t>00</w:t>
      </w:r>
      <w:r w:rsidRPr="009A27FB">
        <w:rPr>
          <w:rFonts w:ascii="Arial" w:hAnsi="Arial" w:cs="Arial"/>
        </w:rPr>
        <w:t xml:space="preserve">m3 </w:t>
      </w:r>
    </w:p>
    <w:p w14:paraId="084E9145" w14:textId="77777777" w:rsidR="009E32DE" w:rsidRPr="009A27FB" w:rsidRDefault="009E32DE" w:rsidP="009E32DE">
      <w:pPr>
        <w:rPr>
          <w:rFonts w:ascii="Arial" w:hAnsi="Arial" w:cs="Arial"/>
        </w:rPr>
      </w:pPr>
      <w:r w:rsidRPr="009A27FB">
        <w:rPr>
          <w:rFonts w:ascii="Arial" w:hAnsi="Arial" w:cs="Arial"/>
        </w:rPr>
        <w:tab/>
        <w:t>Počet funkčních jednotek: 1 oddělení magnetické rezonance</w:t>
      </w:r>
    </w:p>
    <w:p w14:paraId="4927A8DB" w14:textId="77777777" w:rsidR="009E32DE" w:rsidRDefault="009E32DE" w:rsidP="009E32DE">
      <w:pPr>
        <w:rPr>
          <w:rFonts w:ascii="Arial" w:hAnsi="Arial" w:cs="Arial"/>
        </w:rPr>
      </w:pPr>
      <w:r w:rsidRPr="009A27FB">
        <w:rPr>
          <w:rFonts w:ascii="Arial" w:hAnsi="Arial" w:cs="Arial"/>
        </w:rPr>
        <w:tab/>
        <w:t>Počet</w:t>
      </w:r>
      <w:r w:rsidR="009A27FB" w:rsidRPr="009A27FB">
        <w:rPr>
          <w:rFonts w:ascii="Arial" w:hAnsi="Arial" w:cs="Arial"/>
        </w:rPr>
        <w:t xml:space="preserve"> </w:t>
      </w:r>
      <w:r w:rsidRPr="009A27FB">
        <w:rPr>
          <w:rFonts w:ascii="Arial" w:hAnsi="Arial" w:cs="Arial"/>
        </w:rPr>
        <w:t xml:space="preserve">podlaží: </w:t>
      </w:r>
      <w:r w:rsidR="009A27FB" w:rsidRPr="009A27FB">
        <w:rPr>
          <w:rFonts w:ascii="Arial" w:hAnsi="Arial" w:cs="Arial"/>
        </w:rPr>
        <w:t>4</w:t>
      </w:r>
      <w:r w:rsidRPr="009A27FB">
        <w:rPr>
          <w:rFonts w:ascii="Arial" w:hAnsi="Arial" w:cs="Arial"/>
        </w:rPr>
        <w:t xml:space="preserve"> podlaží</w:t>
      </w:r>
      <w:r w:rsidR="009A27FB" w:rsidRPr="009A27FB">
        <w:rPr>
          <w:rFonts w:ascii="Arial" w:hAnsi="Arial" w:cs="Arial"/>
        </w:rPr>
        <w:t xml:space="preserve"> (1.podzemní a 3.nadzemní)</w:t>
      </w:r>
    </w:p>
    <w:p w14:paraId="1185BA85" w14:textId="77777777" w:rsidR="009A27FB" w:rsidRPr="009A27FB" w:rsidRDefault="009A27FB" w:rsidP="009E32DE">
      <w:pPr>
        <w:rPr>
          <w:rFonts w:ascii="Arial" w:hAnsi="Arial" w:cs="Arial"/>
        </w:rPr>
      </w:pPr>
      <w:r>
        <w:rPr>
          <w:rFonts w:ascii="Arial" w:hAnsi="Arial" w:cs="Arial"/>
        </w:rPr>
        <w:tab/>
      </w:r>
      <w:r>
        <w:rPr>
          <w:rFonts w:ascii="Arial" w:hAnsi="Arial" w:cs="Arial"/>
        </w:rPr>
        <w:tab/>
      </w:r>
      <w:r>
        <w:rPr>
          <w:rFonts w:ascii="Arial" w:hAnsi="Arial" w:cs="Arial"/>
        </w:rPr>
        <w:tab/>
        <w:t xml:space="preserve">  5. podlaží pouze částečné (strojovna výtahu a VZT)</w:t>
      </w:r>
    </w:p>
    <w:p w14:paraId="52513571" w14:textId="77777777" w:rsidR="009E32DE" w:rsidRDefault="009A27FB" w:rsidP="009E32DE">
      <w:pPr>
        <w:rPr>
          <w:rFonts w:ascii="Arial" w:hAnsi="Arial" w:cs="Arial"/>
        </w:rPr>
      </w:pPr>
      <w:r w:rsidRPr="009A27FB">
        <w:rPr>
          <w:rFonts w:ascii="Arial" w:hAnsi="Arial" w:cs="Arial"/>
        </w:rPr>
        <w:tab/>
      </w:r>
      <w:r w:rsidR="009E32DE" w:rsidRPr="009A27FB">
        <w:rPr>
          <w:rFonts w:ascii="Arial" w:hAnsi="Arial" w:cs="Arial"/>
        </w:rPr>
        <w:t>Výška podlaží: 3,3m</w:t>
      </w:r>
      <w:r w:rsidR="00C62E96" w:rsidRPr="009A27FB">
        <w:rPr>
          <w:rFonts w:ascii="Arial" w:hAnsi="Arial" w:cs="Arial"/>
        </w:rPr>
        <w:t xml:space="preserve"> (světlá výška)</w:t>
      </w:r>
    </w:p>
    <w:p w14:paraId="107C0193" w14:textId="77777777" w:rsidR="009A27FB" w:rsidRPr="009A27FB" w:rsidRDefault="009A27FB" w:rsidP="009E32DE">
      <w:pPr>
        <w:rPr>
          <w:rFonts w:ascii="Arial" w:hAnsi="Arial" w:cs="Arial"/>
        </w:rPr>
      </w:pPr>
      <w:r>
        <w:rPr>
          <w:rFonts w:ascii="Arial" w:hAnsi="Arial" w:cs="Arial"/>
        </w:rPr>
        <w:tab/>
        <w:t>Celková výška objektu (vč.strojovny výtahu): 13,9m</w:t>
      </w:r>
    </w:p>
    <w:p w14:paraId="00552FDC" w14:textId="77777777" w:rsidR="009A27FB" w:rsidRDefault="009E32DE" w:rsidP="009E32DE">
      <w:pPr>
        <w:rPr>
          <w:rFonts w:ascii="Arial" w:hAnsi="Arial" w:cs="Arial"/>
          <w:color w:val="FF0000"/>
        </w:rPr>
      </w:pPr>
      <w:r w:rsidRPr="00F6581A">
        <w:rPr>
          <w:rFonts w:ascii="Arial" w:hAnsi="Arial" w:cs="Arial"/>
          <w:color w:val="FF0000"/>
        </w:rPr>
        <w:tab/>
      </w:r>
    </w:p>
    <w:p w14:paraId="5F19BB06" w14:textId="77777777" w:rsidR="00BE33AD" w:rsidRPr="007E3EF7" w:rsidRDefault="009E32DE" w:rsidP="009A27FB">
      <w:pPr>
        <w:ind w:firstLine="708"/>
        <w:rPr>
          <w:rFonts w:ascii="Arial" w:hAnsi="Arial" w:cs="Arial"/>
        </w:rPr>
      </w:pPr>
      <w:r w:rsidRPr="007E3EF7">
        <w:rPr>
          <w:rFonts w:ascii="Arial" w:hAnsi="Arial" w:cs="Arial"/>
        </w:rPr>
        <w:t>Počet zaměstnanců</w:t>
      </w:r>
      <w:r w:rsidR="00BE33AD" w:rsidRPr="007E3EF7">
        <w:rPr>
          <w:rFonts w:ascii="Arial" w:hAnsi="Arial" w:cs="Arial"/>
        </w:rPr>
        <w:t xml:space="preserve"> a pacientů očního oddělení</w:t>
      </w:r>
      <w:r w:rsidRPr="007E3EF7">
        <w:rPr>
          <w:rFonts w:ascii="Arial" w:hAnsi="Arial" w:cs="Arial"/>
        </w:rPr>
        <w:t>:</w:t>
      </w:r>
    </w:p>
    <w:p w14:paraId="7928C68B" w14:textId="77777777" w:rsidR="00BE33AD" w:rsidRPr="007E3EF7" w:rsidRDefault="00BE33AD" w:rsidP="009A27FB">
      <w:pPr>
        <w:ind w:firstLine="708"/>
        <w:rPr>
          <w:rFonts w:ascii="Arial" w:hAnsi="Arial" w:cs="Arial"/>
        </w:rPr>
      </w:pPr>
      <w:r w:rsidRPr="007E3EF7">
        <w:rPr>
          <w:rFonts w:ascii="Arial" w:hAnsi="Arial" w:cs="Arial"/>
        </w:rPr>
        <w:lastRenderedPageBreak/>
        <w:t>Oční ambulance personál 22 pracovníků, oční operační sál 6 pracovníků,</w:t>
      </w:r>
    </w:p>
    <w:p w14:paraId="2C55CA45" w14:textId="77777777" w:rsidR="00BE33AD" w:rsidRPr="007E3EF7" w:rsidRDefault="00BE33AD" w:rsidP="009A27FB">
      <w:pPr>
        <w:ind w:firstLine="708"/>
        <w:rPr>
          <w:rFonts w:ascii="Arial" w:hAnsi="Arial" w:cs="Arial"/>
        </w:rPr>
      </w:pPr>
      <w:r w:rsidRPr="007E3EF7">
        <w:rPr>
          <w:rFonts w:ascii="Arial" w:hAnsi="Arial" w:cs="Arial"/>
        </w:rPr>
        <w:t>zákrokový operační sál 2 pracovníci, recepce 2 pracovníci.</w:t>
      </w:r>
    </w:p>
    <w:p w14:paraId="723D71A2" w14:textId="77777777" w:rsidR="009E32DE" w:rsidRPr="007E3EF7" w:rsidRDefault="00BE33AD" w:rsidP="00BE33AD">
      <w:pPr>
        <w:ind w:left="708"/>
        <w:rPr>
          <w:rFonts w:ascii="Arial" w:hAnsi="Arial" w:cs="Arial"/>
        </w:rPr>
      </w:pPr>
      <w:r w:rsidRPr="007E3EF7">
        <w:rPr>
          <w:rFonts w:ascii="Arial" w:hAnsi="Arial" w:cs="Arial"/>
        </w:rPr>
        <w:t xml:space="preserve">Pro oční oddělení je k dispozici 13 lůžek ležících pacientů a  čekárna s kapacitou 35 míst pacientů ambulantních. </w:t>
      </w:r>
      <w:r w:rsidR="009E32DE" w:rsidRPr="007E3EF7">
        <w:rPr>
          <w:rFonts w:ascii="Arial" w:hAnsi="Arial" w:cs="Arial"/>
        </w:rPr>
        <w:t xml:space="preserve"> </w:t>
      </w:r>
    </w:p>
    <w:p w14:paraId="3A3D5960" w14:textId="77777777" w:rsidR="00BE33AD" w:rsidRPr="007E3EF7" w:rsidRDefault="00BE33AD" w:rsidP="00BE33AD">
      <w:pPr>
        <w:ind w:left="708"/>
        <w:rPr>
          <w:rFonts w:ascii="Arial" w:hAnsi="Arial" w:cs="Arial"/>
        </w:rPr>
      </w:pPr>
    </w:p>
    <w:p w14:paraId="5E9A85B9" w14:textId="77777777" w:rsidR="00BE33AD" w:rsidRPr="007E3EF7" w:rsidRDefault="00BE33AD" w:rsidP="00BE33AD">
      <w:pPr>
        <w:ind w:firstLine="708"/>
        <w:rPr>
          <w:rFonts w:ascii="Arial" w:hAnsi="Arial" w:cs="Arial"/>
        </w:rPr>
      </w:pPr>
      <w:r w:rsidRPr="007E3EF7">
        <w:rPr>
          <w:rFonts w:ascii="Arial" w:hAnsi="Arial" w:cs="Arial"/>
        </w:rPr>
        <w:t>Počet zaměstnanců a pacientů LDN oddělení:</w:t>
      </w:r>
    </w:p>
    <w:p w14:paraId="6908FFD8" w14:textId="77777777" w:rsidR="00BE33AD" w:rsidRPr="007E3EF7" w:rsidRDefault="00BE33AD" w:rsidP="00BE33AD">
      <w:pPr>
        <w:ind w:firstLine="708"/>
        <w:rPr>
          <w:rFonts w:ascii="Arial" w:hAnsi="Arial" w:cs="Arial"/>
        </w:rPr>
      </w:pPr>
      <w:r w:rsidRPr="007E3EF7">
        <w:rPr>
          <w:rFonts w:ascii="Arial" w:hAnsi="Arial" w:cs="Arial"/>
        </w:rPr>
        <w:t>Počet zaměstnanců v jedné směně je 8 (7 zdravotníků + 1 uklizečka)</w:t>
      </w:r>
    </w:p>
    <w:p w14:paraId="194BE20E" w14:textId="77777777" w:rsidR="00BE33AD" w:rsidRPr="007E3EF7" w:rsidRDefault="00BE33AD" w:rsidP="00BE33AD">
      <w:pPr>
        <w:ind w:firstLine="708"/>
        <w:rPr>
          <w:rFonts w:ascii="Arial" w:hAnsi="Arial" w:cs="Arial"/>
        </w:rPr>
      </w:pPr>
      <w:r w:rsidRPr="007E3EF7">
        <w:rPr>
          <w:rFonts w:ascii="Arial" w:hAnsi="Arial" w:cs="Arial"/>
        </w:rPr>
        <w:t xml:space="preserve">Počet pacientů je </w:t>
      </w:r>
      <w:r w:rsidR="007E3EF7" w:rsidRPr="007E3EF7">
        <w:rPr>
          <w:rFonts w:ascii="Arial" w:hAnsi="Arial" w:cs="Arial"/>
        </w:rPr>
        <w:t>22.</w:t>
      </w:r>
      <w:r w:rsidRPr="007E3EF7">
        <w:rPr>
          <w:rFonts w:ascii="Arial" w:hAnsi="Arial" w:cs="Arial"/>
        </w:rPr>
        <w:t xml:space="preserve"> </w:t>
      </w:r>
    </w:p>
    <w:p w14:paraId="0F2BEBBC" w14:textId="77777777" w:rsidR="00BE33AD" w:rsidRPr="007E3EF7" w:rsidRDefault="00BE33AD" w:rsidP="00BE33AD">
      <w:pPr>
        <w:ind w:left="708"/>
        <w:rPr>
          <w:rFonts w:ascii="Arial" w:hAnsi="Arial" w:cs="Arial"/>
        </w:rPr>
      </w:pPr>
    </w:p>
    <w:p w14:paraId="22FF4B10" w14:textId="77777777" w:rsidR="009E32DE" w:rsidRPr="007E3EF7" w:rsidRDefault="009E32DE" w:rsidP="009E32DE">
      <w:pPr>
        <w:ind w:left="708"/>
        <w:rPr>
          <w:rFonts w:ascii="Arial" w:hAnsi="Arial" w:cs="Arial"/>
        </w:rPr>
      </w:pPr>
      <w:r w:rsidRPr="007E3EF7">
        <w:rPr>
          <w:rFonts w:ascii="Arial" w:hAnsi="Arial" w:cs="Arial"/>
        </w:rPr>
        <w:t>Pobytové místnosti mají zajištěno denní osvětlení a větrání okny. U části místností bez přímého větrání je zajištěno větrání umělé.</w:t>
      </w:r>
    </w:p>
    <w:p w14:paraId="36EF6E65" w14:textId="77777777" w:rsidR="009E32DE" w:rsidRPr="007E3EF7" w:rsidRDefault="009E32DE" w:rsidP="009E32DE">
      <w:pPr>
        <w:widowControl w:val="0"/>
        <w:rPr>
          <w:rFonts w:ascii="Arial" w:hAnsi="Arial" w:cs="Arial"/>
        </w:rPr>
      </w:pPr>
    </w:p>
    <w:p w14:paraId="1A6ADA68" w14:textId="77777777" w:rsidR="009E32DE" w:rsidRPr="00F6581A" w:rsidRDefault="009E32DE" w:rsidP="00C62E96">
      <w:pPr>
        <w:widowControl w:val="0"/>
        <w:rPr>
          <w:rFonts w:ascii="Arial" w:hAnsi="Arial" w:cs="Arial"/>
          <w:color w:val="FF0000"/>
        </w:rPr>
      </w:pPr>
      <w:r w:rsidRPr="00F6581A">
        <w:rPr>
          <w:rFonts w:ascii="Arial" w:hAnsi="Arial" w:cs="Arial"/>
          <w:color w:val="FF0000"/>
        </w:rPr>
        <w:tab/>
      </w:r>
    </w:p>
    <w:p w14:paraId="104986B9" w14:textId="77777777" w:rsidR="00C62E96" w:rsidRPr="007E3EF7" w:rsidRDefault="00626EA8" w:rsidP="00626EA8">
      <w:pPr>
        <w:autoSpaceDE w:val="0"/>
        <w:autoSpaceDN w:val="0"/>
        <w:adjustRightInd w:val="0"/>
        <w:rPr>
          <w:rFonts w:ascii="Arial" w:hAnsi="Arial" w:cs="Arial"/>
        </w:rPr>
      </w:pPr>
      <w:r w:rsidRPr="007E3EF7">
        <w:rPr>
          <w:rFonts w:ascii="Arial" w:hAnsi="Arial" w:cs="Arial"/>
        </w:rPr>
        <w:t>Účel užívání stavby se nemění, stavba bude i nadále sloužit ke zdravotnickým účelům.</w:t>
      </w:r>
    </w:p>
    <w:p w14:paraId="6FC230DC" w14:textId="77777777" w:rsidR="0002432A" w:rsidRDefault="0002432A" w:rsidP="00626EA8">
      <w:pPr>
        <w:autoSpaceDE w:val="0"/>
        <w:autoSpaceDN w:val="0"/>
        <w:adjustRightInd w:val="0"/>
        <w:rPr>
          <w:rFonts w:ascii="Arial" w:hAnsi="Arial" w:cs="Arial"/>
        </w:rPr>
      </w:pPr>
    </w:p>
    <w:p w14:paraId="07D956F8" w14:textId="77777777" w:rsidR="00626EA8" w:rsidRPr="00C05B56" w:rsidRDefault="00626EA8" w:rsidP="00626EA8">
      <w:pPr>
        <w:autoSpaceDE w:val="0"/>
        <w:autoSpaceDN w:val="0"/>
        <w:adjustRightInd w:val="0"/>
        <w:rPr>
          <w:rFonts w:ascii="Arial" w:hAnsi="Arial" w:cs="Arial"/>
          <w:b/>
        </w:rPr>
      </w:pPr>
      <w:r w:rsidRPr="00C05B56">
        <w:rPr>
          <w:rFonts w:ascii="Arial" w:hAnsi="Arial" w:cs="Arial"/>
          <w:b/>
        </w:rPr>
        <w:t xml:space="preserve">B.2.2 </w:t>
      </w:r>
      <w:r w:rsidR="0002432A" w:rsidRPr="00C05B56">
        <w:rPr>
          <w:rFonts w:ascii="Arial" w:hAnsi="Arial" w:cs="Arial"/>
          <w:b/>
        </w:rPr>
        <w:tab/>
      </w:r>
      <w:r w:rsidRPr="00C05B56">
        <w:rPr>
          <w:rFonts w:ascii="Arial" w:hAnsi="Arial" w:cs="Arial"/>
          <w:b/>
        </w:rPr>
        <w:t>Celkové urbanistické a architektonické řešení</w:t>
      </w:r>
    </w:p>
    <w:p w14:paraId="37EA2310" w14:textId="77777777" w:rsidR="0002432A" w:rsidRDefault="0002432A" w:rsidP="00626EA8">
      <w:pPr>
        <w:autoSpaceDE w:val="0"/>
        <w:autoSpaceDN w:val="0"/>
        <w:adjustRightInd w:val="0"/>
        <w:rPr>
          <w:rFonts w:ascii="Arial" w:hAnsi="Arial" w:cs="Arial"/>
        </w:rPr>
      </w:pPr>
    </w:p>
    <w:p w14:paraId="2C4FF4C8" w14:textId="77777777" w:rsidR="00626EA8" w:rsidRPr="00626EA8" w:rsidRDefault="00626EA8" w:rsidP="00626EA8">
      <w:pPr>
        <w:autoSpaceDE w:val="0"/>
        <w:autoSpaceDN w:val="0"/>
        <w:adjustRightInd w:val="0"/>
        <w:rPr>
          <w:rFonts w:ascii="Arial" w:hAnsi="Arial" w:cs="Arial"/>
        </w:rPr>
      </w:pPr>
      <w:r w:rsidRPr="00626EA8">
        <w:rPr>
          <w:rFonts w:ascii="Arial" w:hAnsi="Arial" w:cs="Arial"/>
        </w:rPr>
        <w:t>a) urbanismus- územní regulace, kompozice prostorového řešení</w:t>
      </w:r>
    </w:p>
    <w:p w14:paraId="126E5993" w14:textId="77777777" w:rsidR="00626EA8" w:rsidRPr="00626EA8" w:rsidRDefault="00626EA8" w:rsidP="00626EA8">
      <w:pPr>
        <w:autoSpaceDE w:val="0"/>
        <w:autoSpaceDN w:val="0"/>
        <w:adjustRightInd w:val="0"/>
        <w:rPr>
          <w:rFonts w:ascii="Arial" w:hAnsi="Arial" w:cs="Arial"/>
        </w:rPr>
      </w:pPr>
      <w:r w:rsidRPr="00626EA8">
        <w:rPr>
          <w:rFonts w:ascii="Arial" w:hAnsi="Arial" w:cs="Arial"/>
        </w:rPr>
        <w:t xml:space="preserve">Jedná se </w:t>
      </w:r>
      <w:r w:rsidR="00464A04">
        <w:rPr>
          <w:rFonts w:ascii="Arial" w:hAnsi="Arial" w:cs="Arial"/>
        </w:rPr>
        <w:t xml:space="preserve">především </w:t>
      </w:r>
      <w:r w:rsidRPr="00626EA8">
        <w:rPr>
          <w:rFonts w:ascii="Arial" w:hAnsi="Arial" w:cs="Arial"/>
        </w:rPr>
        <w:t xml:space="preserve">o vnitřní úpravy </w:t>
      </w:r>
      <w:r w:rsidR="00464A04">
        <w:rPr>
          <w:rFonts w:ascii="Arial" w:hAnsi="Arial" w:cs="Arial"/>
        </w:rPr>
        <w:t xml:space="preserve">stávající budovy. Venkovní obálka budovy byla nedávno rekonstruována a zůstává zachována téměř beze změn (jsou zaslepena venkovní okna ve 2.NP v mstě operačního sálu). Částečně je rozšířena stávající střešní nadstavba v místě strojovny výtahu </w:t>
      </w:r>
      <w:r w:rsidR="005A22EA">
        <w:rPr>
          <w:rFonts w:ascii="Arial" w:hAnsi="Arial" w:cs="Arial"/>
        </w:rPr>
        <w:t>( zvětšení o 34 m2). Nově je přistavěno ocelové únikové schodiště (22m2).</w:t>
      </w:r>
      <w:r w:rsidR="00464A04">
        <w:rPr>
          <w:rFonts w:ascii="Arial" w:hAnsi="Arial" w:cs="Arial"/>
        </w:rPr>
        <w:t xml:space="preserve"> </w:t>
      </w:r>
      <w:r w:rsidR="009725B9">
        <w:rPr>
          <w:rFonts w:ascii="Arial" w:hAnsi="Arial" w:cs="Arial"/>
        </w:rPr>
        <w:t xml:space="preserve"> </w:t>
      </w:r>
      <w:r w:rsidR="005A22EA">
        <w:rPr>
          <w:rFonts w:ascii="Arial" w:hAnsi="Arial" w:cs="Arial"/>
        </w:rPr>
        <w:t>S</w:t>
      </w:r>
      <w:r w:rsidR="009725B9">
        <w:rPr>
          <w:rFonts w:ascii="Arial" w:hAnsi="Arial" w:cs="Arial"/>
        </w:rPr>
        <w:t xml:space="preserve">tavební úpravy </w:t>
      </w:r>
      <w:r w:rsidRPr="00626EA8">
        <w:rPr>
          <w:rFonts w:ascii="Arial" w:hAnsi="Arial" w:cs="Arial"/>
        </w:rPr>
        <w:t>nemají vliv na urbanistické vazby v území ani na</w:t>
      </w:r>
      <w:r w:rsidR="0002432A">
        <w:rPr>
          <w:rFonts w:ascii="Arial" w:hAnsi="Arial" w:cs="Arial"/>
        </w:rPr>
        <w:t xml:space="preserve"> </w:t>
      </w:r>
      <w:r w:rsidRPr="00626EA8">
        <w:rPr>
          <w:rFonts w:ascii="Arial" w:hAnsi="Arial" w:cs="Arial"/>
        </w:rPr>
        <w:t>hmotovou kompozici areálu.</w:t>
      </w:r>
    </w:p>
    <w:p w14:paraId="2E6F29BB" w14:textId="77777777" w:rsidR="0002432A" w:rsidRDefault="0002432A" w:rsidP="00626EA8">
      <w:pPr>
        <w:autoSpaceDE w:val="0"/>
        <w:autoSpaceDN w:val="0"/>
        <w:adjustRightInd w:val="0"/>
        <w:rPr>
          <w:rFonts w:ascii="Arial" w:hAnsi="Arial" w:cs="Arial"/>
        </w:rPr>
      </w:pPr>
    </w:p>
    <w:p w14:paraId="79A0AFCA" w14:textId="77777777" w:rsidR="00626EA8" w:rsidRPr="00626EA8" w:rsidRDefault="00626EA8" w:rsidP="00626EA8">
      <w:pPr>
        <w:autoSpaceDE w:val="0"/>
        <w:autoSpaceDN w:val="0"/>
        <w:adjustRightInd w:val="0"/>
        <w:rPr>
          <w:rFonts w:ascii="Arial" w:hAnsi="Arial" w:cs="Arial"/>
        </w:rPr>
      </w:pPr>
      <w:r w:rsidRPr="00626EA8">
        <w:rPr>
          <w:rFonts w:ascii="Arial" w:hAnsi="Arial" w:cs="Arial"/>
        </w:rPr>
        <w:t>b) architektonické řešení - kompozice tvarového řešení, materiálové a barevné řešení</w:t>
      </w:r>
    </w:p>
    <w:p w14:paraId="2484D5D1" w14:textId="77777777" w:rsidR="00626EA8" w:rsidRPr="00626EA8" w:rsidRDefault="00626EA8" w:rsidP="00626EA8">
      <w:pPr>
        <w:autoSpaceDE w:val="0"/>
        <w:autoSpaceDN w:val="0"/>
        <w:adjustRightInd w:val="0"/>
        <w:rPr>
          <w:rFonts w:ascii="Arial" w:hAnsi="Arial" w:cs="Arial"/>
        </w:rPr>
      </w:pPr>
      <w:r w:rsidRPr="00626EA8">
        <w:rPr>
          <w:rFonts w:ascii="Arial" w:hAnsi="Arial" w:cs="Arial"/>
        </w:rPr>
        <w:t xml:space="preserve">Navržené stavební úpravy nemají vliv na architektonické řešení objektu. </w:t>
      </w:r>
    </w:p>
    <w:p w14:paraId="170B691A" w14:textId="77777777" w:rsidR="0002432A" w:rsidRDefault="0002432A" w:rsidP="00626EA8">
      <w:pPr>
        <w:autoSpaceDE w:val="0"/>
        <w:autoSpaceDN w:val="0"/>
        <w:adjustRightInd w:val="0"/>
        <w:rPr>
          <w:rFonts w:ascii="Arial" w:hAnsi="Arial" w:cs="Arial"/>
        </w:rPr>
      </w:pPr>
    </w:p>
    <w:p w14:paraId="2BCBCA70" w14:textId="77777777" w:rsidR="00626EA8" w:rsidRPr="006B1DBA" w:rsidRDefault="00626EA8" w:rsidP="00626EA8">
      <w:pPr>
        <w:autoSpaceDE w:val="0"/>
        <w:autoSpaceDN w:val="0"/>
        <w:adjustRightInd w:val="0"/>
        <w:rPr>
          <w:rFonts w:ascii="Arial" w:hAnsi="Arial" w:cs="Arial"/>
          <w:b/>
        </w:rPr>
      </w:pPr>
      <w:r w:rsidRPr="006B1DBA">
        <w:rPr>
          <w:rFonts w:ascii="Arial" w:hAnsi="Arial" w:cs="Arial"/>
          <w:b/>
        </w:rPr>
        <w:t xml:space="preserve">B.2.3 </w:t>
      </w:r>
      <w:r w:rsidR="009A2EBE" w:rsidRPr="006B1DBA">
        <w:rPr>
          <w:rFonts w:ascii="Arial" w:hAnsi="Arial" w:cs="Arial"/>
          <w:b/>
        </w:rPr>
        <w:tab/>
      </w:r>
      <w:r w:rsidRPr="006B1DBA">
        <w:rPr>
          <w:rFonts w:ascii="Arial" w:hAnsi="Arial" w:cs="Arial"/>
          <w:b/>
        </w:rPr>
        <w:t>Celkové provozní řešení, technologie výroby</w:t>
      </w:r>
    </w:p>
    <w:p w14:paraId="4421E2CF" w14:textId="77777777" w:rsidR="00C05B56" w:rsidRPr="006B1DBA" w:rsidRDefault="00C05B56" w:rsidP="00626EA8">
      <w:pPr>
        <w:autoSpaceDE w:val="0"/>
        <w:autoSpaceDN w:val="0"/>
        <w:adjustRightInd w:val="0"/>
        <w:rPr>
          <w:rFonts w:ascii="Arial" w:hAnsi="Arial" w:cs="Arial"/>
        </w:rPr>
      </w:pPr>
    </w:p>
    <w:p w14:paraId="6306FAE9" w14:textId="77777777" w:rsidR="007E3EF7" w:rsidRPr="006B1DBA" w:rsidRDefault="007E3EF7" w:rsidP="00464A04">
      <w:pPr>
        <w:autoSpaceDE w:val="0"/>
        <w:autoSpaceDN w:val="0"/>
        <w:adjustRightInd w:val="0"/>
        <w:rPr>
          <w:rFonts w:ascii="Arial" w:hAnsi="Arial" w:cs="Arial"/>
        </w:rPr>
      </w:pPr>
      <w:r w:rsidRPr="006B1DBA">
        <w:rPr>
          <w:rFonts w:ascii="Arial" w:hAnsi="Arial" w:cs="Arial"/>
        </w:rPr>
        <w:t>Provozní uspořádání stávající budovy č.14 je následující:</w:t>
      </w:r>
    </w:p>
    <w:p w14:paraId="1DD4A313" w14:textId="77777777" w:rsidR="007E3EF7" w:rsidRPr="006B1DBA" w:rsidRDefault="007E3EF7" w:rsidP="00464A04">
      <w:pPr>
        <w:autoSpaceDE w:val="0"/>
        <w:autoSpaceDN w:val="0"/>
        <w:adjustRightInd w:val="0"/>
        <w:rPr>
          <w:rFonts w:ascii="Arial" w:hAnsi="Arial" w:cs="Arial"/>
        </w:rPr>
      </w:pPr>
      <w:r w:rsidRPr="006B1DBA">
        <w:rPr>
          <w:rFonts w:ascii="Arial" w:hAnsi="Arial" w:cs="Arial"/>
        </w:rPr>
        <w:t xml:space="preserve">Přístup do objektu je především </w:t>
      </w:r>
      <w:r w:rsidR="007F3792" w:rsidRPr="006B1DBA">
        <w:rPr>
          <w:rFonts w:ascii="Arial" w:hAnsi="Arial" w:cs="Arial"/>
        </w:rPr>
        <w:t>hlavním vstupem v úrovni 1.NP. Tento vstup navazuje na CHÚC A1, která je přetlakově větrána. Hlavní komunikační vertikála (CHÚC A1) zahrnuje dvouramenné schodiště, lůžkový a  osobní výtah. Další pomocný vstup v úrovni 1.NP je do prostoru čekárny ambulancí očního oddělení.</w:t>
      </w:r>
    </w:p>
    <w:p w14:paraId="0180CEFF" w14:textId="77777777" w:rsidR="007F3792" w:rsidRPr="006B1DBA" w:rsidRDefault="007F3792" w:rsidP="00464A04">
      <w:pPr>
        <w:autoSpaceDE w:val="0"/>
        <w:autoSpaceDN w:val="0"/>
        <w:adjustRightInd w:val="0"/>
        <w:rPr>
          <w:rFonts w:ascii="Arial" w:hAnsi="Arial" w:cs="Arial"/>
        </w:rPr>
      </w:pPr>
      <w:r w:rsidRPr="006B1DBA">
        <w:rPr>
          <w:rFonts w:ascii="Arial" w:hAnsi="Arial" w:cs="Arial"/>
        </w:rPr>
        <w:t xml:space="preserve">Hlavní komunikační vertikála propojuje objekt ve všech podlažích, od 1.PP až po 4.NP (strojovna výtahu a VZT). </w:t>
      </w:r>
    </w:p>
    <w:p w14:paraId="4591BDDD" w14:textId="77777777" w:rsidR="007F3792" w:rsidRPr="006B1DBA" w:rsidRDefault="007F3792" w:rsidP="00464A04">
      <w:pPr>
        <w:autoSpaceDE w:val="0"/>
        <w:autoSpaceDN w:val="0"/>
        <w:adjustRightInd w:val="0"/>
        <w:rPr>
          <w:rFonts w:ascii="Arial" w:hAnsi="Arial" w:cs="Arial"/>
        </w:rPr>
      </w:pPr>
      <w:r w:rsidRPr="006B1DBA">
        <w:rPr>
          <w:rFonts w:ascii="Arial" w:hAnsi="Arial" w:cs="Arial"/>
        </w:rPr>
        <w:t>Další úniková cesta CHÚC A2 je nová</w:t>
      </w:r>
      <w:r w:rsidR="006B54D6" w:rsidRPr="006B1DBA">
        <w:rPr>
          <w:rFonts w:ascii="Arial" w:hAnsi="Arial" w:cs="Arial"/>
        </w:rPr>
        <w:t>.</w:t>
      </w:r>
      <w:r w:rsidRPr="006B1DBA">
        <w:rPr>
          <w:rFonts w:ascii="Arial" w:hAnsi="Arial" w:cs="Arial"/>
        </w:rPr>
        <w:t xml:space="preserve"> </w:t>
      </w:r>
      <w:r w:rsidR="006B54D6" w:rsidRPr="006B1DBA">
        <w:rPr>
          <w:rFonts w:ascii="Arial" w:hAnsi="Arial" w:cs="Arial"/>
        </w:rPr>
        <w:t xml:space="preserve">Je to </w:t>
      </w:r>
      <w:r w:rsidRPr="006B1DBA">
        <w:rPr>
          <w:rFonts w:ascii="Arial" w:hAnsi="Arial" w:cs="Arial"/>
        </w:rPr>
        <w:t>ocelov</w:t>
      </w:r>
      <w:r w:rsidR="006B54D6" w:rsidRPr="006B1DBA">
        <w:rPr>
          <w:rFonts w:ascii="Arial" w:hAnsi="Arial" w:cs="Arial"/>
        </w:rPr>
        <w:t xml:space="preserve">é venkovní </w:t>
      </w:r>
      <w:r w:rsidRPr="006B1DBA">
        <w:rPr>
          <w:rFonts w:ascii="Arial" w:hAnsi="Arial" w:cs="Arial"/>
        </w:rPr>
        <w:t>kryt</w:t>
      </w:r>
      <w:r w:rsidR="006B54D6" w:rsidRPr="006B1DBA">
        <w:rPr>
          <w:rFonts w:ascii="Arial" w:hAnsi="Arial" w:cs="Arial"/>
        </w:rPr>
        <w:t>é</w:t>
      </w:r>
      <w:r w:rsidRPr="006B1DBA">
        <w:rPr>
          <w:rFonts w:ascii="Arial" w:hAnsi="Arial" w:cs="Arial"/>
        </w:rPr>
        <w:t xml:space="preserve"> schodiště, které je umístěno v čele objektu. </w:t>
      </w:r>
      <w:r w:rsidR="006B54D6" w:rsidRPr="006B1DBA">
        <w:rPr>
          <w:rFonts w:ascii="Arial" w:hAnsi="Arial" w:cs="Arial"/>
        </w:rPr>
        <w:t>Tato komunikační vertikála slouží pouze pro požární bezpečnost, není provozně používána a propojuje objekt ve výškových úrovních od 1.NP po 3.NP.</w:t>
      </w:r>
    </w:p>
    <w:p w14:paraId="032DAE18" w14:textId="77777777" w:rsidR="006B54D6" w:rsidRPr="006B1DBA" w:rsidRDefault="006B54D6" w:rsidP="00464A04">
      <w:pPr>
        <w:autoSpaceDE w:val="0"/>
        <w:autoSpaceDN w:val="0"/>
        <w:adjustRightInd w:val="0"/>
        <w:rPr>
          <w:rFonts w:ascii="Arial" w:hAnsi="Arial" w:cs="Arial"/>
        </w:rPr>
      </w:pPr>
      <w:r w:rsidRPr="006B1DBA">
        <w:rPr>
          <w:rFonts w:ascii="Arial" w:hAnsi="Arial" w:cs="Arial"/>
        </w:rPr>
        <w:t>V úrovni 1.PP je objekt č.14  napojen na stávající podzemní koridor.</w:t>
      </w:r>
    </w:p>
    <w:p w14:paraId="0A7C6F64" w14:textId="77777777" w:rsidR="007E3EF7" w:rsidRPr="006B1DBA" w:rsidRDefault="007E3EF7" w:rsidP="00464A04">
      <w:pPr>
        <w:autoSpaceDE w:val="0"/>
        <w:autoSpaceDN w:val="0"/>
        <w:adjustRightInd w:val="0"/>
        <w:rPr>
          <w:rFonts w:ascii="Arial" w:hAnsi="Arial" w:cs="Arial"/>
        </w:rPr>
      </w:pPr>
    </w:p>
    <w:p w14:paraId="62CA0A4C" w14:textId="77777777" w:rsidR="006B54D6" w:rsidRPr="006B1DBA" w:rsidRDefault="006B54D6" w:rsidP="00626EA8">
      <w:pPr>
        <w:autoSpaceDE w:val="0"/>
        <w:autoSpaceDN w:val="0"/>
        <w:adjustRightInd w:val="0"/>
        <w:rPr>
          <w:rFonts w:ascii="Arial" w:hAnsi="Arial" w:cs="Arial"/>
        </w:rPr>
      </w:pPr>
      <w:r w:rsidRPr="006B1DBA">
        <w:rPr>
          <w:rFonts w:ascii="Arial" w:hAnsi="Arial" w:cs="Arial"/>
          <w:b/>
        </w:rPr>
        <w:t xml:space="preserve">1.PP – </w:t>
      </w:r>
      <w:r w:rsidRPr="006B1DBA">
        <w:rPr>
          <w:rFonts w:ascii="Arial" w:hAnsi="Arial" w:cs="Arial"/>
        </w:rPr>
        <w:t>V úrovni 1.PP se nacházejí 4x šatny personálu, doplněné o hygienické zázemí. Šatny jsou děleny dle pohlaví. Dále jsou zde sklady, kompresorová stanice, rozvodny elektroinstalací, předávací stanice ÚT a další technické místnosti pro údržbu. V části krytu CO je umístěna strojovna VZT pro ambulantní část očního oddělení.</w:t>
      </w:r>
    </w:p>
    <w:p w14:paraId="7BF9F491" w14:textId="77777777" w:rsidR="006B54D6" w:rsidRPr="006B1DBA" w:rsidRDefault="006B54D6" w:rsidP="00626EA8">
      <w:pPr>
        <w:autoSpaceDE w:val="0"/>
        <w:autoSpaceDN w:val="0"/>
        <w:adjustRightInd w:val="0"/>
        <w:rPr>
          <w:rFonts w:ascii="Arial" w:hAnsi="Arial" w:cs="Arial"/>
        </w:rPr>
      </w:pPr>
    </w:p>
    <w:p w14:paraId="3F284FF8" w14:textId="77777777" w:rsidR="00A90004" w:rsidRPr="006B1DBA" w:rsidRDefault="006B54D6" w:rsidP="00626EA8">
      <w:pPr>
        <w:autoSpaceDE w:val="0"/>
        <w:autoSpaceDN w:val="0"/>
        <w:adjustRightInd w:val="0"/>
        <w:rPr>
          <w:rFonts w:ascii="Arial" w:hAnsi="Arial" w:cs="Arial"/>
        </w:rPr>
      </w:pPr>
      <w:r w:rsidRPr="006B1DBA">
        <w:rPr>
          <w:rFonts w:ascii="Arial" w:hAnsi="Arial" w:cs="Arial"/>
          <w:b/>
        </w:rPr>
        <w:t>1.NP</w:t>
      </w:r>
      <w:r w:rsidRPr="006B1DBA">
        <w:rPr>
          <w:rFonts w:ascii="Arial" w:hAnsi="Arial" w:cs="Arial"/>
        </w:rPr>
        <w:t xml:space="preserve"> – V úrovni </w:t>
      </w:r>
      <w:r w:rsidR="00A90004" w:rsidRPr="006B1DBA">
        <w:rPr>
          <w:rFonts w:ascii="Arial" w:hAnsi="Arial" w:cs="Arial"/>
        </w:rPr>
        <w:t>1.NP je umístěna ambulantní část očního oddělení. Pacienti přichází samostatným vstupem do čekárny s recepcí. Navazuje celkem 7 ambulantních vyšetřoven , sesterny, kartotéky, sklady, technické místnosti,  odborné vyšetřovny a další. Je zde hygienické zázemí pro pacienty i personál. Personál má k dispozici denní místnost.</w:t>
      </w:r>
    </w:p>
    <w:p w14:paraId="0890A926" w14:textId="77777777" w:rsidR="006B54D6" w:rsidRPr="006B1DBA" w:rsidRDefault="00A90004" w:rsidP="00626EA8">
      <w:pPr>
        <w:autoSpaceDE w:val="0"/>
        <w:autoSpaceDN w:val="0"/>
        <w:adjustRightInd w:val="0"/>
        <w:rPr>
          <w:rFonts w:ascii="Arial" w:hAnsi="Arial" w:cs="Arial"/>
        </w:rPr>
      </w:pPr>
      <w:r w:rsidRPr="006B1DBA">
        <w:rPr>
          <w:rFonts w:ascii="Arial" w:hAnsi="Arial" w:cs="Arial"/>
        </w:rPr>
        <w:t xml:space="preserve">Samostatnou část tvoří provoz očního zákrokového sálu s příslušným zázemím. Pro pacienty je zde čekárna s hygienickým zázemím. Pro potřeby očního oddělení jsou  zde umístěny 2 inspekční pokoje. </w:t>
      </w:r>
    </w:p>
    <w:p w14:paraId="30B5D84B" w14:textId="77777777" w:rsidR="006B54D6" w:rsidRPr="006B1DBA" w:rsidRDefault="006B54D6" w:rsidP="00626EA8">
      <w:pPr>
        <w:autoSpaceDE w:val="0"/>
        <w:autoSpaceDN w:val="0"/>
        <w:adjustRightInd w:val="0"/>
        <w:rPr>
          <w:rFonts w:ascii="Arial" w:hAnsi="Arial" w:cs="Arial"/>
        </w:rPr>
      </w:pPr>
    </w:p>
    <w:p w14:paraId="4B3785A5" w14:textId="77777777" w:rsidR="00464A04" w:rsidRPr="006B1DBA" w:rsidRDefault="00464A04" w:rsidP="00626EA8">
      <w:pPr>
        <w:autoSpaceDE w:val="0"/>
        <w:autoSpaceDN w:val="0"/>
        <w:adjustRightInd w:val="0"/>
        <w:rPr>
          <w:rFonts w:ascii="Arial" w:hAnsi="Arial" w:cs="Arial"/>
          <w:b/>
        </w:rPr>
      </w:pPr>
    </w:p>
    <w:p w14:paraId="2C0EE0F6" w14:textId="77777777" w:rsidR="00A72317" w:rsidRPr="006B1DBA" w:rsidRDefault="00A90004" w:rsidP="00626EA8">
      <w:pPr>
        <w:autoSpaceDE w:val="0"/>
        <w:autoSpaceDN w:val="0"/>
        <w:adjustRightInd w:val="0"/>
        <w:rPr>
          <w:rFonts w:ascii="Arial" w:hAnsi="Arial" w:cs="Arial"/>
        </w:rPr>
      </w:pPr>
      <w:r w:rsidRPr="006B1DBA">
        <w:rPr>
          <w:rFonts w:ascii="Arial" w:hAnsi="Arial" w:cs="Arial"/>
          <w:b/>
        </w:rPr>
        <w:t xml:space="preserve">2.NP – </w:t>
      </w:r>
      <w:r w:rsidRPr="006B1DBA">
        <w:rPr>
          <w:rFonts w:ascii="Arial" w:hAnsi="Arial" w:cs="Arial"/>
        </w:rPr>
        <w:t xml:space="preserve">V úrovni 2.NP se nachází lůžková část </w:t>
      </w:r>
      <w:r w:rsidR="00A72317" w:rsidRPr="006B1DBA">
        <w:rPr>
          <w:rFonts w:ascii="Arial" w:hAnsi="Arial" w:cs="Arial"/>
        </w:rPr>
        <w:t xml:space="preserve">očniho oddělení s 13-ti lůžky. Pokoje jsou 2 a 3 lůžkové se samostatným hygienickým zázemím. Lůžkové oddělení je doplněno o vyšetřovny, sesterny, denní místnost zaměstnanců, sklady, hygienické zázemí, místnost primáře a vrchní sestry a další místnosti. </w:t>
      </w:r>
    </w:p>
    <w:p w14:paraId="51D904EC" w14:textId="77777777" w:rsidR="00A72317" w:rsidRPr="006B1DBA" w:rsidRDefault="00A72317" w:rsidP="00626EA8">
      <w:pPr>
        <w:autoSpaceDE w:val="0"/>
        <w:autoSpaceDN w:val="0"/>
        <w:adjustRightInd w:val="0"/>
        <w:rPr>
          <w:rFonts w:ascii="Arial" w:hAnsi="Arial" w:cs="Arial"/>
        </w:rPr>
      </w:pPr>
      <w:r w:rsidRPr="006B1DBA">
        <w:rPr>
          <w:rFonts w:ascii="Arial" w:hAnsi="Arial" w:cs="Arial"/>
        </w:rPr>
        <w:t>Samostatnou částí je provoz čistého operačního sálu s potřebným zázemím. Do sálu je vstup samostatným vstupním filtrem, který navazuje na přípravnu a filtry pro personál. Na operační sál jsou napojeny místnosti skladu, sterilizace, místnost dekontaminace a místnost mytí lékařů. V zázemí operačního sálu je denní místnost personálu s hygienickým zázemím.</w:t>
      </w:r>
    </w:p>
    <w:p w14:paraId="0D9EBD7C" w14:textId="77777777" w:rsidR="00A72317" w:rsidRPr="006B1DBA" w:rsidRDefault="00A72317" w:rsidP="00626EA8">
      <w:pPr>
        <w:autoSpaceDE w:val="0"/>
        <w:autoSpaceDN w:val="0"/>
        <w:adjustRightInd w:val="0"/>
        <w:rPr>
          <w:rFonts w:ascii="Arial" w:hAnsi="Arial" w:cs="Arial"/>
        </w:rPr>
      </w:pPr>
    </w:p>
    <w:p w14:paraId="1DD7F92B" w14:textId="77777777" w:rsidR="006B1DBA" w:rsidRPr="006B1DBA" w:rsidRDefault="00A72317" w:rsidP="00626EA8">
      <w:pPr>
        <w:autoSpaceDE w:val="0"/>
        <w:autoSpaceDN w:val="0"/>
        <w:adjustRightInd w:val="0"/>
        <w:rPr>
          <w:rFonts w:ascii="Arial" w:hAnsi="Arial" w:cs="Arial"/>
        </w:rPr>
      </w:pPr>
      <w:r w:rsidRPr="006B1DBA">
        <w:rPr>
          <w:rFonts w:ascii="Arial" w:hAnsi="Arial" w:cs="Arial"/>
          <w:b/>
        </w:rPr>
        <w:t>3.NP</w:t>
      </w:r>
      <w:r w:rsidRPr="006B1DBA">
        <w:rPr>
          <w:rFonts w:ascii="Arial" w:hAnsi="Arial" w:cs="Arial"/>
        </w:rPr>
        <w:t xml:space="preserve"> – V úrovni 3.NP je umístěn provoz LDN s 22 lůžky. Pokoje jsou 2 , 3  a 4 lůžkové. Část pokojů je s hygienickým zázemím a pro těžko pohyblivé pacienty jsou k dispozici pokoje bez hygienického zázemí</w:t>
      </w:r>
      <w:r w:rsidR="006B1DBA" w:rsidRPr="006B1DBA">
        <w:rPr>
          <w:rFonts w:ascii="Arial" w:hAnsi="Arial" w:cs="Arial"/>
        </w:rPr>
        <w:t>. Pro nepohyblivé pacienty je řešeno hygienické zázemí samostatně. Lůžkové oddělení je doplněno o sklady, vyšetřovnu se sesternou, jidelnu pacientů, denní místnost personálu, společenskou místnost a další. Pro personál je k dispozici inspekční pokoj a místnost vrchní sestry.</w:t>
      </w:r>
    </w:p>
    <w:p w14:paraId="017EA62A" w14:textId="77777777" w:rsidR="006B1DBA" w:rsidRPr="006B1DBA" w:rsidRDefault="006B1DBA" w:rsidP="00626EA8">
      <w:pPr>
        <w:autoSpaceDE w:val="0"/>
        <w:autoSpaceDN w:val="0"/>
        <w:adjustRightInd w:val="0"/>
        <w:rPr>
          <w:rFonts w:ascii="Arial" w:hAnsi="Arial" w:cs="Arial"/>
        </w:rPr>
      </w:pPr>
    </w:p>
    <w:p w14:paraId="72B94DEE" w14:textId="77777777" w:rsidR="006B1DBA" w:rsidRPr="006B1DBA" w:rsidRDefault="006B1DBA" w:rsidP="00626EA8">
      <w:pPr>
        <w:autoSpaceDE w:val="0"/>
        <w:autoSpaceDN w:val="0"/>
        <w:adjustRightInd w:val="0"/>
        <w:rPr>
          <w:rFonts w:ascii="Arial" w:hAnsi="Arial" w:cs="Arial"/>
        </w:rPr>
      </w:pPr>
      <w:r w:rsidRPr="006B1DBA">
        <w:rPr>
          <w:rFonts w:ascii="Arial" w:hAnsi="Arial" w:cs="Arial"/>
          <w:b/>
        </w:rPr>
        <w:t>4.NP</w:t>
      </w:r>
      <w:r w:rsidRPr="006B1DBA">
        <w:rPr>
          <w:rFonts w:ascii="Arial" w:hAnsi="Arial" w:cs="Arial"/>
        </w:rPr>
        <w:t xml:space="preserve"> – Ve 4.NP se nachází stávající strojovna výtahu. Stávající skladová místnost je půdorysně rozšířena pro strojovnu VZT, pro operační sál ve 2.NP.</w:t>
      </w:r>
    </w:p>
    <w:p w14:paraId="49EF97E7" w14:textId="77777777" w:rsidR="00A90004" w:rsidRDefault="00A90004" w:rsidP="00626EA8">
      <w:pPr>
        <w:autoSpaceDE w:val="0"/>
        <w:autoSpaceDN w:val="0"/>
        <w:adjustRightInd w:val="0"/>
        <w:rPr>
          <w:rFonts w:ascii="Arial" w:hAnsi="Arial" w:cs="Arial"/>
          <w:b/>
        </w:rPr>
      </w:pPr>
    </w:p>
    <w:p w14:paraId="07A34247" w14:textId="77777777" w:rsidR="00A90004" w:rsidRPr="006B1DBA" w:rsidRDefault="00A90004" w:rsidP="00626EA8">
      <w:pPr>
        <w:autoSpaceDE w:val="0"/>
        <w:autoSpaceDN w:val="0"/>
        <w:adjustRightInd w:val="0"/>
        <w:rPr>
          <w:rFonts w:ascii="Arial" w:hAnsi="Arial" w:cs="Arial"/>
          <w:b/>
          <w:color w:val="FF0000"/>
        </w:rPr>
      </w:pPr>
    </w:p>
    <w:p w14:paraId="1D324A9A" w14:textId="77777777" w:rsidR="00626EA8" w:rsidRPr="002920DA" w:rsidRDefault="00626EA8" w:rsidP="00626EA8">
      <w:pPr>
        <w:autoSpaceDE w:val="0"/>
        <w:autoSpaceDN w:val="0"/>
        <w:adjustRightInd w:val="0"/>
        <w:rPr>
          <w:rFonts w:ascii="Arial" w:hAnsi="Arial" w:cs="Arial"/>
          <w:b/>
        </w:rPr>
      </w:pPr>
      <w:r w:rsidRPr="002920DA">
        <w:rPr>
          <w:rFonts w:ascii="Arial" w:hAnsi="Arial" w:cs="Arial"/>
          <w:b/>
        </w:rPr>
        <w:t xml:space="preserve">B.2.4 </w:t>
      </w:r>
      <w:r w:rsidR="009A2EBE" w:rsidRPr="002920DA">
        <w:rPr>
          <w:rFonts w:ascii="Arial" w:hAnsi="Arial" w:cs="Arial"/>
          <w:b/>
        </w:rPr>
        <w:tab/>
      </w:r>
      <w:r w:rsidRPr="002920DA">
        <w:rPr>
          <w:rFonts w:ascii="Arial" w:hAnsi="Arial" w:cs="Arial"/>
          <w:b/>
        </w:rPr>
        <w:t>Bezbariérové užívání stavby</w:t>
      </w:r>
    </w:p>
    <w:p w14:paraId="2D64C140" w14:textId="77777777" w:rsidR="00C05B56" w:rsidRPr="006B1DBA" w:rsidRDefault="00C05B56" w:rsidP="00626EA8">
      <w:pPr>
        <w:autoSpaceDE w:val="0"/>
        <w:autoSpaceDN w:val="0"/>
        <w:adjustRightInd w:val="0"/>
        <w:rPr>
          <w:rFonts w:ascii="Arial" w:hAnsi="Arial" w:cs="Arial"/>
          <w:color w:val="FF0000"/>
        </w:rPr>
      </w:pPr>
    </w:p>
    <w:p w14:paraId="0D567CC9" w14:textId="77777777" w:rsidR="001A2149" w:rsidRPr="003D5A45" w:rsidRDefault="001A2149" w:rsidP="00DD306F">
      <w:pPr>
        <w:spacing w:after="240"/>
        <w:rPr>
          <w:rFonts w:ascii="Arial" w:hAnsi="Arial" w:cs="Arial"/>
        </w:rPr>
      </w:pPr>
      <w:bookmarkStart w:id="1" w:name="_Hlk64277027"/>
      <w:r w:rsidRPr="003D5A45">
        <w:rPr>
          <w:rFonts w:ascii="Arial" w:hAnsi="Arial" w:cs="Arial"/>
        </w:rPr>
        <w:t xml:space="preserve">Provoz </w:t>
      </w:r>
      <w:r w:rsidR="003D5A45" w:rsidRPr="003D5A45">
        <w:rPr>
          <w:rFonts w:ascii="Arial" w:hAnsi="Arial" w:cs="Arial"/>
        </w:rPr>
        <w:t xml:space="preserve">budovy očního centra a LDN </w:t>
      </w:r>
      <w:r w:rsidRPr="003D5A45">
        <w:rPr>
          <w:rFonts w:ascii="Arial" w:hAnsi="Arial" w:cs="Arial"/>
        </w:rPr>
        <w:t>splňuje požadavky z hlediska bezbariérového užívání staveb podle vyhlášky 398/2009. Konkrétně se jedná o řešení vstupu do objektu - šířku dveřních otvorů vč. jejich kování, výškových úrovní, řešení hygienického zázemí a vybavení těchto místností dle platné vyhlášky.</w:t>
      </w:r>
    </w:p>
    <w:p w14:paraId="49FDD7E7" w14:textId="77777777" w:rsidR="001A2149" w:rsidRPr="003D5A45" w:rsidRDefault="001A2149" w:rsidP="00DD306F">
      <w:pPr>
        <w:spacing w:after="240"/>
        <w:rPr>
          <w:rFonts w:ascii="Arial" w:hAnsi="Arial" w:cs="Arial"/>
        </w:rPr>
      </w:pPr>
      <w:bookmarkStart w:id="2" w:name="_Hlk67916516"/>
      <w:r w:rsidRPr="003D5A45">
        <w:rPr>
          <w:rFonts w:ascii="Arial" w:hAnsi="Arial" w:cs="Arial"/>
        </w:rPr>
        <w:t xml:space="preserve">Z hlediska požadavků na bezbariérové užívání </w:t>
      </w:r>
      <w:r w:rsidR="003D5A45" w:rsidRPr="003D5A45">
        <w:rPr>
          <w:rFonts w:ascii="Arial" w:hAnsi="Arial" w:cs="Arial"/>
        </w:rPr>
        <w:t xml:space="preserve">objektu, </w:t>
      </w:r>
      <w:r w:rsidRPr="003D5A45">
        <w:rPr>
          <w:rFonts w:ascii="Arial" w:hAnsi="Arial" w:cs="Arial"/>
        </w:rPr>
        <w:t xml:space="preserve"> budou provedeny následující stavební úpravy:</w:t>
      </w:r>
    </w:p>
    <w:p w14:paraId="2A508B31" w14:textId="77777777" w:rsidR="001A2149" w:rsidRPr="00DD306F" w:rsidRDefault="001A2149" w:rsidP="00DD306F">
      <w:pPr>
        <w:spacing w:after="240"/>
        <w:rPr>
          <w:rFonts w:ascii="Arial" w:hAnsi="Arial" w:cs="Arial"/>
        </w:rPr>
      </w:pPr>
      <w:r w:rsidRPr="00DD306F">
        <w:rPr>
          <w:rFonts w:ascii="Arial" w:hAnsi="Arial" w:cs="Arial"/>
        </w:rPr>
        <w:t xml:space="preserve">- vstupy do objektu jsou řešeny dvoukřídlovými dveřmi s ochranou proti mechanickému poškození, šířky min. 900 mm (skutečnost 1 400 mm). </w:t>
      </w:r>
    </w:p>
    <w:p w14:paraId="6EF89B35" w14:textId="77777777" w:rsidR="001A2149" w:rsidRPr="00DD306F" w:rsidRDefault="001A2149" w:rsidP="00DD306F">
      <w:pPr>
        <w:spacing w:after="240"/>
        <w:rPr>
          <w:rFonts w:ascii="Arial" w:hAnsi="Arial" w:cs="Arial"/>
        </w:rPr>
      </w:pPr>
      <w:r w:rsidRPr="00DD306F">
        <w:rPr>
          <w:rFonts w:ascii="Arial" w:hAnsi="Arial" w:cs="Arial"/>
        </w:rPr>
        <w:t xml:space="preserve">- plocha před vstupními dveřmi </w:t>
      </w:r>
      <w:r w:rsidR="003D5A45">
        <w:rPr>
          <w:rFonts w:ascii="Arial" w:hAnsi="Arial" w:cs="Arial"/>
        </w:rPr>
        <w:t>b</w:t>
      </w:r>
      <w:r w:rsidRPr="00DD306F">
        <w:rPr>
          <w:rFonts w:ascii="Arial" w:hAnsi="Arial" w:cs="Arial"/>
        </w:rPr>
        <w:t>ude ve sklonu max. 2% (sklon pouze v jednom směru).</w:t>
      </w:r>
    </w:p>
    <w:bookmarkEnd w:id="1"/>
    <w:p w14:paraId="52673A3D" w14:textId="77777777" w:rsidR="001A2149" w:rsidRPr="00DD306F" w:rsidRDefault="001A2149" w:rsidP="00DD306F">
      <w:pPr>
        <w:spacing w:after="240"/>
        <w:rPr>
          <w:rFonts w:ascii="Arial" w:hAnsi="Arial" w:cs="Arial"/>
        </w:rPr>
      </w:pPr>
      <w:r w:rsidRPr="00DD306F">
        <w:rPr>
          <w:rFonts w:ascii="Arial" w:hAnsi="Arial" w:cs="Arial"/>
        </w:rPr>
        <w:t xml:space="preserve">- zasklení dveří a stěn bude bezpečnostním sklem, dveře budou opatřeny ve výšce 800 – 1 000 mm a 1 400 – 1 600 mm kontrastně výrazným pruhem šířky min </w:t>
      </w:r>
      <w:smartTag w:uri="urn:schemas-microsoft-com:office:smarttags" w:element="metricconverter">
        <w:smartTagPr>
          <w:attr w:name="ProductID" w:val="50 mm"/>
        </w:smartTagPr>
        <w:r w:rsidRPr="00DD306F">
          <w:rPr>
            <w:rFonts w:ascii="Arial" w:hAnsi="Arial" w:cs="Arial"/>
          </w:rPr>
          <w:t>50 mm</w:t>
        </w:r>
      </w:smartTag>
      <w:r w:rsidRPr="00DD306F">
        <w:rPr>
          <w:rFonts w:ascii="Arial" w:hAnsi="Arial" w:cs="Arial"/>
        </w:rPr>
        <w:t xml:space="preserve"> nebo pruhem ze značek o průměru min </w:t>
      </w:r>
      <w:smartTag w:uri="urn:schemas-microsoft-com:office:smarttags" w:element="metricconverter">
        <w:smartTagPr>
          <w:attr w:name="ProductID" w:val="50 mm"/>
        </w:smartTagPr>
        <w:r w:rsidRPr="00DD306F">
          <w:rPr>
            <w:rFonts w:ascii="Arial" w:hAnsi="Arial" w:cs="Arial"/>
          </w:rPr>
          <w:t>50 mm</w:t>
        </w:r>
      </w:smartTag>
      <w:r w:rsidRPr="00DD306F">
        <w:rPr>
          <w:rFonts w:ascii="Arial" w:hAnsi="Arial" w:cs="Arial"/>
        </w:rPr>
        <w:t xml:space="preserve"> se vzdáleností 150 mm.</w:t>
      </w:r>
      <w:bookmarkEnd w:id="2"/>
    </w:p>
    <w:p w14:paraId="5D3204E9" w14:textId="77777777" w:rsidR="001A2149" w:rsidRPr="00DD306F" w:rsidRDefault="001A2149" w:rsidP="00DD306F">
      <w:pPr>
        <w:rPr>
          <w:rFonts w:ascii="Arial" w:hAnsi="Arial" w:cs="Arial"/>
        </w:rPr>
      </w:pPr>
      <w:r w:rsidRPr="00DD306F">
        <w:rPr>
          <w:rFonts w:ascii="Arial" w:hAnsi="Arial" w:cs="Arial"/>
        </w:rPr>
        <w:lastRenderedPageBreak/>
        <w:t>Řešení hygienického zázemí:</w:t>
      </w:r>
    </w:p>
    <w:p w14:paraId="62F334CF" w14:textId="77777777" w:rsidR="00DD306F" w:rsidRDefault="00DD306F" w:rsidP="00DD306F">
      <w:pPr>
        <w:rPr>
          <w:rFonts w:ascii="Arial" w:hAnsi="Arial" w:cs="Arial"/>
          <w:b/>
          <w:bCs/>
        </w:rPr>
      </w:pPr>
    </w:p>
    <w:p w14:paraId="273DE50F" w14:textId="77777777" w:rsidR="001A2149" w:rsidRPr="00DD306F" w:rsidRDefault="001A2149" w:rsidP="00DD306F">
      <w:pPr>
        <w:rPr>
          <w:rFonts w:ascii="Arial" w:hAnsi="Arial" w:cs="Arial"/>
          <w:b/>
          <w:bCs/>
        </w:rPr>
      </w:pPr>
      <w:r w:rsidRPr="00DD306F">
        <w:rPr>
          <w:rFonts w:ascii="Arial" w:hAnsi="Arial" w:cs="Arial"/>
          <w:b/>
          <w:bCs/>
        </w:rPr>
        <w:t>WC mísa:</w:t>
      </w:r>
    </w:p>
    <w:p w14:paraId="0C892D98"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Vstupní dveře jsou šířky 800 mm, jsou otevírány směrem ven a budou opatřeny z vnitřní strany vodorovným madlem ve výšce 800 - </w:t>
      </w:r>
      <w:smartTag w:uri="urn:schemas-microsoft-com:office:smarttags" w:element="metricconverter">
        <w:smartTagPr>
          <w:attr w:name="ProductID" w:val="900 mm"/>
        </w:smartTagPr>
        <w:r w:rsidRPr="00DD306F">
          <w:rPr>
            <w:rFonts w:ascii="Arial" w:hAnsi="Arial" w:cs="Arial"/>
          </w:rPr>
          <w:t>900 mm</w:t>
        </w:r>
      </w:smartTag>
      <w:r w:rsidRPr="00DD306F">
        <w:rPr>
          <w:rFonts w:ascii="Arial" w:hAnsi="Arial" w:cs="Arial"/>
        </w:rPr>
        <w:t>, z venku odjistitelným zámkem</w:t>
      </w:r>
    </w:p>
    <w:p w14:paraId="05A6DC17"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Manipulační prostor je umístěný vpravo nebo vlevo z hlediska možnosti nástupu na záchodovou mísu</w:t>
      </w:r>
    </w:p>
    <w:p w14:paraId="6D5616D9"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Záchodová mísa je osazena </w:t>
      </w:r>
      <w:smartTag w:uri="urn:schemas-microsoft-com:office:smarttags" w:element="metricconverter">
        <w:smartTagPr>
          <w:attr w:name="ProductID" w:val="450 mm"/>
        </w:smartTagPr>
        <w:r w:rsidRPr="00DD306F">
          <w:rPr>
            <w:rFonts w:ascii="Arial" w:hAnsi="Arial" w:cs="Arial"/>
          </w:rPr>
          <w:t>450 mm</w:t>
        </w:r>
      </w:smartTag>
      <w:r w:rsidRPr="00DD306F">
        <w:rPr>
          <w:rFonts w:ascii="Arial" w:hAnsi="Arial" w:cs="Arial"/>
        </w:rPr>
        <w:t xml:space="preserve"> od boční stěny</w:t>
      </w:r>
    </w:p>
    <w:p w14:paraId="1AB78163"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Mezi čelem WC mísy a zadní stěnou je min. </w:t>
      </w:r>
      <w:smartTag w:uri="urn:schemas-microsoft-com:office:smarttags" w:element="metricconverter">
        <w:smartTagPr>
          <w:attr w:name="ProductID" w:val="700 mm"/>
        </w:smartTagPr>
        <w:r w:rsidRPr="00DD306F">
          <w:rPr>
            <w:rFonts w:ascii="Arial" w:hAnsi="Arial" w:cs="Arial"/>
          </w:rPr>
          <w:t>700 mm</w:t>
        </w:r>
      </w:smartTag>
    </w:p>
    <w:p w14:paraId="0CEB84DD"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Prostor kolem WC mísy umožňuje boční nástup</w:t>
      </w:r>
    </w:p>
    <w:p w14:paraId="4254DA37"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Horní hrana WC mísy bude </w:t>
      </w:r>
      <w:smartTag w:uri="urn:schemas-microsoft-com:office:smarttags" w:element="metricconverter">
        <w:smartTagPr>
          <w:attr w:name="ProductID" w:val="460 mm"/>
        </w:smartTagPr>
        <w:r w:rsidRPr="00DD306F">
          <w:rPr>
            <w:rFonts w:ascii="Arial" w:hAnsi="Arial" w:cs="Arial"/>
          </w:rPr>
          <w:t>460 mm</w:t>
        </w:r>
      </w:smartTag>
      <w:r w:rsidRPr="00DD306F">
        <w:rPr>
          <w:rFonts w:ascii="Arial" w:hAnsi="Arial" w:cs="Arial"/>
        </w:rPr>
        <w:t xml:space="preserve"> nad podlahou</w:t>
      </w:r>
    </w:p>
    <w:p w14:paraId="4C445835"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Ovládání splachovacího zařízení bude umístěno na straně přístupu k WC míse, nejvýše </w:t>
      </w:r>
      <w:smartTag w:uri="urn:schemas-microsoft-com:office:smarttags" w:element="metricconverter">
        <w:smartTagPr>
          <w:attr w:name="ProductID" w:val="䚌ˠ㻋﵇娀耀꒬琐ꄜ琐"/>
        </w:smartTagPr>
        <w:r w:rsidRPr="00DD306F">
          <w:rPr>
            <w:rFonts w:ascii="Arial" w:hAnsi="Arial" w:cs="Arial"/>
          </w:rPr>
          <w:t>1 200 mm</w:t>
        </w:r>
      </w:smartTag>
      <w:r w:rsidRPr="00DD306F">
        <w:rPr>
          <w:rFonts w:ascii="Arial" w:hAnsi="Arial" w:cs="Arial"/>
        </w:rPr>
        <w:t xml:space="preserve"> nad podlahou a bude v dosahu sedící osoby na WC míse</w:t>
      </w:r>
    </w:p>
    <w:p w14:paraId="74F8B621"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V dosahu záchodové mísy bude umístěný ovladač signalizačního systému nouzového volání</w:t>
      </w:r>
    </w:p>
    <w:p w14:paraId="046FF7C5"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Na obou stranách WC mísy budou osazena madla (na straně přístupu madlo sklopné, které bude přesahovat WC mísu o </w:t>
      </w:r>
      <w:smartTag w:uri="urn:schemas-microsoft-com:office:smarttags" w:element="metricconverter">
        <w:smartTagPr>
          <w:attr w:name="ProductID" w:val="100 mm"/>
        </w:smartTagPr>
        <w:r w:rsidRPr="00DD306F">
          <w:rPr>
            <w:rFonts w:ascii="Arial" w:hAnsi="Arial" w:cs="Arial"/>
          </w:rPr>
          <w:t>100 mm</w:t>
        </w:r>
      </w:smartTag>
      <w:r w:rsidRPr="00DD306F">
        <w:rPr>
          <w:rFonts w:ascii="Arial" w:hAnsi="Arial" w:cs="Arial"/>
        </w:rPr>
        <w:t xml:space="preserve">, na straně opačné madlo pevné s přesahem WC mísy o </w:t>
      </w:r>
      <w:smartTag w:uri="urn:schemas-microsoft-com:office:smarttags" w:element="metricconverter">
        <w:smartTagPr>
          <w:attr w:name="ProductID" w:val="200 mm"/>
        </w:smartTagPr>
        <w:r w:rsidRPr="00DD306F">
          <w:rPr>
            <w:rFonts w:ascii="Arial" w:hAnsi="Arial" w:cs="Arial"/>
          </w:rPr>
          <w:t>200 mm</w:t>
        </w:r>
      </w:smartTag>
      <w:r w:rsidRPr="00DD306F">
        <w:rPr>
          <w:rFonts w:ascii="Arial" w:hAnsi="Arial" w:cs="Arial"/>
        </w:rPr>
        <w:t>)</w:t>
      </w:r>
    </w:p>
    <w:p w14:paraId="5680E3B5" w14:textId="77777777" w:rsidR="00DD306F" w:rsidRDefault="00DD306F" w:rsidP="00DD306F">
      <w:pPr>
        <w:pStyle w:val="Odstavecseseznamem"/>
        <w:ind w:left="0"/>
        <w:rPr>
          <w:rFonts w:ascii="Arial" w:hAnsi="Arial" w:cs="Arial"/>
          <w:b/>
          <w:bCs/>
        </w:rPr>
      </w:pPr>
    </w:p>
    <w:p w14:paraId="29AC77DD" w14:textId="77777777" w:rsidR="001A2149" w:rsidRPr="00DD306F" w:rsidRDefault="001A2149" w:rsidP="00DD306F">
      <w:pPr>
        <w:pStyle w:val="Odstavecseseznamem"/>
        <w:ind w:left="0"/>
        <w:rPr>
          <w:rFonts w:ascii="Arial" w:hAnsi="Arial" w:cs="Arial"/>
          <w:b/>
          <w:bCs/>
        </w:rPr>
      </w:pPr>
      <w:r w:rsidRPr="00DD306F">
        <w:rPr>
          <w:rFonts w:ascii="Arial" w:hAnsi="Arial" w:cs="Arial"/>
          <w:b/>
          <w:bCs/>
        </w:rPr>
        <w:t>Umyvadlo:</w:t>
      </w:r>
    </w:p>
    <w:p w14:paraId="587F1C58"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Umyvadlo bude mít stojánkovou baterii s pákovým ovládáním</w:t>
      </w:r>
    </w:p>
    <w:p w14:paraId="1F6F4B9D"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Umyvadlo bude osazeno tak, aby umožnilo podjezd osoby na vozíku (horní hrana ve výšce </w:t>
      </w:r>
      <w:smartTag w:uri="urn:schemas-microsoft-com:office:smarttags" w:element="metricconverter">
        <w:smartTagPr>
          <w:attr w:name="ProductID" w:val="800 mm"/>
        </w:smartTagPr>
        <w:r w:rsidRPr="00DD306F">
          <w:rPr>
            <w:rFonts w:ascii="Arial" w:hAnsi="Arial" w:cs="Arial"/>
          </w:rPr>
          <w:t>800 mm</w:t>
        </w:r>
      </w:smartTag>
      <w:r w:rsidRPr="00DD306F">
        <w:rPr>
          <w:rFonts w:ascii="Arial" w:hAnsi="Arial" w:cs="Arial"/>
        </w:rPr>
        <w:t>)</w:t>
      </w:r>
    </w:p>
    <w:p w14:paraId="0BB4923E" w14:textId="77777777" w:rsidR="001A2149" w:rsidRPr="00DD306F" w:rsidRDefault="001A2149" w:rsidP="00DD306F">
      <w:pPr>
        <w:pStyle w:val="Odstavecseseznamem"/>
        <w:numPr>
          <w:ilvl w:val="0"/>
          <w:numId w:val="9"/>
        </w:numPr>
        <w:spacing w:after="160"/>
        <w:rPr>
          <w:rFonts w:ascii="Arial" w:hAnsi="Arial" w:cs="Arial"/>
        </w:rPr>
      </w:pPr>
      <w:r w:rsidRPr="00DD306F">
        <w:rPr>
          <w:rFonts w:ascii="Arial" w:hAnsi="Arial" w:cs="Arial"/>
        </w:rPr>
        <w:t xml:space="preserve">Vedle umyvadla budou svislá madla délky min. </w:t>
      </w:r>
      <w:smartTag w:uri="urn:schemas-microsoft-com:office:smarttags" w:element="metricconverter">
        <w:smartTagPr>
          <w:attr w:name="ProductID" w:val="500 mm"/>
        </w:smartTagPr>
        <w:r w:rsidRPr="00DD306F">
          <w:rPr>
            <w:rFonts w:ascii="Arial" w:hAnsi="Arial" w:cs="Arial"/>
          </w:rPr>
          <w:t>500 mm</w:t>
        </w:r>
      </w:smartTag>
    </w:p>
    <w:p w14:paraId="295AFD96" w14:textId="77777777" w:rsidR="001A2149" w:rsidRPr="00DD306F" w:rsidRDefault="001A2149" w:rsidP="00DD306F">
      <w:pPr>
        <w:pStyle w:val="Odstavecseseznamem"/>
        <w:numPr>
          <w:ilvl w:val="0"/>
          <w:numId w:val="9"/>
        </w:numPr>
        <w:spacing w:after="240"/>
        <w:rPr>
          <w:rFonts w:ascii="Arial" w:hAnsi="Arial" w:cs="Arial"/>
        </w:rPr>
      </w:pPr>
      <w:r w:rsidRPr="00DD306F">
        <w:rPr>
          <w:rFonts w:ascii="Arial" w:hAnsi="Arial" w:cs="Arial"/>
        </w:rPr>
        <w:t>Zrcadlo nad umyvadlem bude jak pro osoby na vozíku, tak pro osoby stojící (pevné SH</w:t>
      </w:r>
      <w:r w:rsidRPr="00DD306F">
        <w:rPr>
          <w:rFonts w:ascii="Arial" w:hAnsi="Arial" w:cs="Arial"/>
          <w:vertAlign w:val="subscript"/>
        </w:rPr>
        <w:t>max</w:t>
      </w:r>
      <w:r w:rsidRPr="00DD306F">
        <w:rPr>
          <w:rFonts w:ascii="Arial" w:hAnsi="Arial" w:cs="Arial"/>
        </w:rPr>
        <w:t>=900 mm, HH</w:t>
      </w:r>
      <w:r w:rsidRPr="00DD306F">
        <w:rPr>
          <w:rFonts w:ascii="Arial" w:hAnsi="Arial" w:cs="Arial"/>
          <w:vertAlign w:val="subscript"/>
        </w:rPr>
        <w:t>min</w:t>
      </w:r>
      <w:r w:rsidRPr="00DD306F">
        <w:rPr>
          <w:rFonts w:ascii="Arial" w:hAnsi="Arial" w:cs="Arial"/>
        </w:rPr>
        <w:t>=1800 mm), nebo sklopné zrcadlo</w:t>
      </w:r>
    </w:p>
    <w:p w14:paraId="22BF2BA6" w14:textId="77777777" w:rsidR="001A2149" w:rsidRPr="00DD306F" w:rsidRDefault="001A2149" w:rsidP="00DD306F">
      <w:pPr>
        <w:pStyle w:val="Odstavecseseznamem"/>
        <w:numPr>
          <w:ilvl w:val="0"/>
          <w:numId w:val="9"/>
        </w:numPr>
        <w:suppressAutoHyphens/>
        <w:spacing w:before="120" w:after="240"/>
        <w:contextualSpacing w:val="0"/>
        <w:jc w:val="both"/>
        <w:rPr>
          <w:rFonts w:ascii="Arial" w:hAnsi="Arial" w:cs="Arial"/>
        </w:rPr>
      </w:pPr>
      <w:r w:rsidRPr="00DD306F">
        <w:rPr>
          <w:rFonts w:ascii="Arial" w:hAnsi="Arial" w:cs="Arial"/>
          <w:shd w:val="clear" w:color="auto" w:fill="FFFFFF"/>
        </w:rPr>
        <w:t xml:space="preserve">Na dveřích na vnější straně ve výši </w:t>
      </w:r>
      <w:smartTag w:uri="urn:schemas-microsoft-com:office:smarttags" w:element="metricconverter">
        <w:smartTagPr>
          <w:attr w:name="ProductID" w:val="200 mm"/>
        </w:smartTagPr>
        <w:r w:rsidRPr="00DD306F">
          <w:rPr>
            <w:rFonts w:ascii="Arial" w:hAnsi="Arial" w:cs="Arial"/>
            <w:shd w:val="clear" w:color="auto" w:fill="FFFFFF"/>
          </w:rPr>
          <w:t>200 mm</w:t>
        </w:r>
      </w:smartTag>
      <w:r w:rsidRPr="00DD306F">
        <w:rPr>
          <w:rFonts w:ascii="Arial" w:hAnsi="Arial" w:cs="Arial"/>
          <w:shd w:val="clear" w:color="auto" w:fill="FFFFFF"/>
        </w:rPr>
        <w:t xml:space="preserve"> nad klikou bude umístěn štítek s hmatným orientačním znakem a s příslušným nápisem v Braillově písmu jako je text “WC“. Braillovo písmo bude mít parametry standardní sazby.</w:t>
      </w:r>
    </w:p>
    <w:p w14:paraId="1AFA5613" w14:textId="77777777" w:rsidR="002B334D" w:rsidRDefault="002B334D" w:rsidP="00626EA8">
      <w:pPr>
        <w:autoSpaceDE w:val="0"/>
        <w:autoSpaceDN w:val="0"/>
        <w:adjustRightInd w:val="0"/>
        <w:rPr>
          <w:rFonts w:ascii="Arial" w:hAnsi="Arial" w:cs="Arial"/>
          <w:b/>
        </w:rPr>
      </w:pPr>
    </w:p>
    <w:p w14:paraId="10C4D76B" w14:textId="77777777" w:rsidR="00626EA8" w:rsidRPr="00C05B56" w:rsidRDefault="00626EA8" w:rsidP="00626EA8">
      <w:pPr>
        <w:autoSpaceDE w:val="0"/>
        <w:autoSpaceDN w:val="0"/>
        <w:adjustRightInd w:val="0"/>
        <w:rPr>
          <w:rFonts w:ascii="Arial" w:hAnsi="Arial" w:cs="Arial"/>
          <w:b/>
        </w:rPr>
      </w:pPr>
      <w:r w:rsidRPr="00C05B56">
        <w:rPr>
          <w:rFonts w:ascii="Arial" w:hAnsi="Arial" w:cs="Arial"/>
          <w:b/>
        </w:rPr>
        <w:t>B.2.5</w:t>
      </w:r>
      <w:r w:rsidR="009A2EBE" w:rsidRPr="00C05B56">
        <w:rPr>
          <w:rFonts w:ascii="Arial" w:hAnsi="Arial" w:cs="Arial"/>
          <w:b/>
        </w:rPr>
        <w:tab/>
      </w:r>
      <w:r w:rsidRPr="00C05B56">
        <w:rPr>
          <w:rFonts w:ascii="Arial" w:hAnsi="Arial" w:cs="Arial"/>
          <w:b/>
        </w:rPr>
        <w:t>Bezpečnost při užívání stavby</w:t>
      </w:r>
    </w:p>
    <w:p w14:paraId="6A88E668" w14:textId="77777777" w:rsidR="00C05B56" w:rsidRDefault="00C05B56" w:rsidP="00626EA8">
      <w:pPr>
        <w:autoSpaceDE w:val="0"/>
        <w:autoSpaceDN w:val="0"/>
        <w:adjustRightInd w:val="0"/>
        <w:rPr>
          <w:rFonts w:ascii="Arial" w:hAnsi="Arial" w:cs="Arial"/>
        </w:rPr>
      </w:pPr>
    </w:p>
    <w:p w14:paraId="20FC0903" w14:textId="77777777" w:rsidR="0017275A" w:rsidRDefault="00626EA8" w:rsidP="00626EA8">
      <w:pPr>
        <w:autoSpaceDE w:val="0"/>
        <w:autoSpaceDN w:val="0"/>
        <w:adjustRightInd w:val="0"/>
        <w:rPr>
          <w:rFonts w:ascii="Arial" w:hAnsi="Arial" w:cs="Arial"/>
        </w:rPr>
      </w:pPr>
      <w:r w:rsidRPr="00626EA8">
        <w:rPr>
          <w:rFonts w:ascii="Arial" w:hAnsi="Arial" w:cs="Arial"/>
        </w:rPr>
        <w:t>Bezpečnost při užívání nov</w:t>
      </w:r>
      <w:r w:rsidR="003D5A45">
        <w:rPr>
          <w:rFonts w:ascii="Arial" w:hAnsi="Arial" w:cs="Arial"/>
        </w:rPr>
        <w:t xml:space="preserve">ých </w:t>
      </w:r>
      <w:r w:rsidRPr="00626EA8">
        <w:rPr>
          <w:rFonts w:ascii="Arial" w:hAnsi="Arial" w:cs="Arial"/>
        </w:rPr>
        <w:t>provoz</w:t>
      </w:r>
      <w:r w:rsidR="003D5A45">
        <w:rPr>
          <w:rFonts w:ascii="Arial" w:hAnsi="Arial" w:cs="Arial"/>
        </w:rPr>
        <w:t xml:space="preserve">ů budovy </w:t>
      </w:r>
      <w:r w:rsidRPr="00626EA8">
        <w:rPr>
          <w:rFonts w:ascii="Arial" w:hAnsi="Arial" w:cs="Arial"/>
        </w:rPr>
        <w:t>bude ošetřena provozním řádem, který zpracuje</w:t>
      </w:r>
      <w:r w:rsidR="009A2EBE">
        <w:rPr>
          <w:rFonts w:ascii="Arial" w:hAnsi="Arial" w:cs="Arial"/>
        </w:rPr>
        <w:t xml:space="preserve"> </w:t>
      </w:r>
      <w:r w:rsidRPr="00626EA8">
        <w:rPr>
          <w:rFonts w:ascii="Arial" w:hAnsi="Arial" w:cs="Arial"/>
        </w:rPr>
        <w:t>uživatel stavby. Povinností uživatele (provozovatele) je zajistit dodržování ustanovení o bezpečnosti</w:t>
      </w:r>
      <w:r w:rsidR="009A2EBE">
        <w:rPr>
          <w:rFonts w:ascii="Arial" w:hAnsi="Arial" w:cs="Arial"/>
        </w:rPr>
        <w:t xml:space="preserve"> </w:t>
      </w:r>
      <w:r w:rsidRPr="00626EA8">
        <w:rPr>
          <w:rFonts w:ascii="Arial" w:hAnsi="Arial" w:cs="Arial"/>
        </w:rPr>
        <w:t>práce obsažené v zákoníku práce (zákon č. 262/2006 Sb. ve znění pozdějších předpisů), dále ve vyhl.</w:t>
      </w:r>
      <w:r w:rsidR="009A2EBE">
        <w:rPr>
          <w:rFonts w:ascii="Arial" w:hAnsi="Arial" w:cs="Arial"/>
        </w:rPr>
        <w:t xml:space="preserve"> </w:t>
      </w:r>
      <w:r w:rsidRPr="00626EA8">
        <w:rPr>
          <w:rFonts w:ascii="Arial" w:hAnsi="Arial" w:cs="Arial"/>
        </w:rPr>
        <w:t>MP Sv.č. 192/2005 Sb. a zákonu 22/1997 Sb. o technických požadavcích na výrobky.</w:t>
      </w:r>
    </w:p>
    <w:p w14:paraId="7FF27AC6" w14:textId="77777777" w:rsidR="003D1749" w:rsidRPr="002920DA" w:rsidRDefault="003D1749" w:rsidP="00626EA8">
      <w:pPr>
        <w:autoSpaceDE w:val="0"/>
        <w:autoSpaceDN w:val="0"/>
        <w:adjustRightInd w:val="0"/>
        <w:rPr>
          <w:rFonts w:ascii="Arial" w:hAnsi="Arial" w:cs="Arial"/>
        </w:rPr>
      </w:pPr>
    </w:p>
    <w:p w14:paraId="145CF119" w14:textId="77777777" w:rsidR="00DD306F" w:rsidRPr="002920DA" w:rsidRDefault="00DD306F" w:rsidP="00DD306F">
      <w:pPr>
        <w:spacing w:after="240"/>
        <w:rPr>
          <w:rFonts w:ascii="Arial" w:hAnsi="Arial" w:cs="Arial"/>
        </w:rPr>
      </w:pPr>
      <w:r w:rsidRPr="002920DA">
        <w:rPr>
          <w:rFonts w:ascii="Arial" w:hAnsi="Arial" w:cs="Arial"/>
        </w:rPr>
        <w:t>Při všech úkonech, které souvisejí s bezpečností a ochranou zdraví při práci je nutné postupovat v souladu se zákonem č. 309/2006 Sb., o zajištění dalších podmínek bezpečnosti a ochrany zdraví při práci a s nařízením vlády č. 591/2006 Sb., o bližších minimálních požadavcích na bezpečnost a ochranu zdraví při práci na staveništích (dále pouze zákon 309/2006 Sb., a jeho prováděcí předpisy). Princip spočívá především ve vytvoření správných podmínek pro dodržení příslušných předpisů, tj. proškolení zaměstnanců, dohledu nad používáním bezpečnostních předpisů, skutečností, aby příslušné práce vykonávaly osoby s kvalifikací, dodržení platných postupů, jištění, zabezpečení, apod.</w:t>
      </w:r>
    </w:p>
    <w:p w14:paraId="4C9A069A" w14:textId="77777777" w:rsidR="00DD306F" w:rsidRPr="002920DA" w:rsidRDefault="00DD306F" w:rsidP="00DD306F">
      <w:pPr>
        <w:spacing w:after="240"/>
        <w:rPr>
          <w:rFonts w:ascii="Arial" w:hAnsi="Arial" w:cs="Arial"/>
        </w:rPr>
      </w:pPr>
      <w:r w:rsidRPr="002920DA">
        <w:rPr>
          <w:rFonts w:ascii="Arial" w:hAnsi="Arial" w:cs="Arial"/>
        </w:rPr>
        <w:lastRenderedPageBreak/>
        <w:t>Budou používána a zabudována pouze ta zařízení, která jsou ve vyhovujícím technickém stavu, s odpovídající dokumentací, technickými prohlídkami, ověření zda jsou podrobena potřebným revizím a obsluhují je kvalifikovaní pracovníci. Vybraní dodavatelé dílčích technických celků provedou řádné zaškolení uživatele tak, aby bylo ovládání, manipulace a případná údržba v souladu s bezpečnostními podmínkami příslušných zařízení. Obsluhu budou vykonávat kompetentní osoby s kvalifikací.</w:t>
      </w:r>
    </w:p>
    <w:p w14:paraId="4BFC1677" w14:textId="77777777" w:rsidR="00DD306F" w:rsidRPr="002920DA" w:rsidRDefault="00DD306F" w:rsidP="00DD306F">
      <w:pPr>
        <w:spacing w:after="240"/>
        <w:rPr>
          <w:rFonts w:ascii="Arial" w:hAnsi="Arial" w:cs="Arial"/>
        </w:rPr>
      </w:pPr>
      <w:r w:rsidRPr="002920DA">
        <w:rPr>
          <w:rFonts w:ascii="Arial" w:hAnsi="Arial" w:cs="Arial"/>
        </w:rPr>
        <w:t>Je nezbytné dodržovat úkony požární ochrany v souladu se zákonem o požární ochraně.</w:t>
      </w:r>
    </w:p>
    <w:p w14:paraId="20F6A8E0" w14:textId="77777777" w:rsidR="002920DA" w:rsidRPr="00DD306F" w:rsidRDefault="00DD306F" w:rsidP="002920DA">
      <w:pPr>
        <w:rPr>
          <w:rFonts w:ascii="Arial" w:hAnsi="Arial" w:cs="Arial"/>
        </w:rPr>
      </w:pPr>
      <w:r w:rsidRPr="00DD306F">
        <w:rPr>
          <w:rFonts w:ascii="Arial" w:hAnsi="Arial" w:cs="Arial"/>
        </w:rPr>
        <w:t xml:space="preserve">Provoz </w:t>
      </w:r>
      <w:r w:rsidR="002920DA">
        <w:rPr>
          <w:rFonts w:ascii="Arial" w:hAnsi="Arial" w:cs="Arial"/>
        </w:rPr>
        <w:t xml:space="preserve">budovy očního centra a LDN </w:t>
      </w:r>
      <w:r w:rsidRPr="00DD306F">
        <w:rPr>
          <w:rFonts w:ascii="Arial" w:hAnsi="Arial" w:cs="Arial"/>
        </w:rPr>
        <w:t xml:space="preserve">bude užíván v souladu s hygienickými požadavky a technickými normami. </w:t>
      </w:r>
      <w:r w:rsidR="002920DA" w:rsidRPr="00DD306F">
        <w:rPr>
          <w:rFonts w:ascii="Arial" w:hAnsi="Arial" w:cs="Arial"/>
        </w:rPr>
        <w:t xml:space="preserve">Součástí předávací dokumentace části VZT, chlazení a dalších technických zařízení bude zhotovitelem vypracovaný provozní řád. </w:t>
      </w:r>
    </w:p>
    <w:p w14:paraId="31B96474" w14:textId="77777777" w:rsidR="002920DA" w:rsidRDefault="002920DA" w:rsidP="00DD306F">
      <w:pPr>
        <w:spacing w:after="240"/>
        <w:rPr>
          <w:rFonts w:ascii="Arial" w:hAnsi="Arial" w:cs="Arial"/>
        </w:rPr>
      </w:pPr>
    </w:p>
    <w:p w14:paraId="304F9021" w14:textId="77777777" w:rsidR="00DD306F" w:rsidRPr="00DD306F" w:rsidRDefault="00DD306F" w:rsidP="00DD306F">
      <w:pPr>
        <w:spacing w:after="240"/>
        <w:rPr>
          <w:rFonts w:ascii="Arial" w:hAnsi="Arial" w:cs="Arial"/>
        </w:rPr>
      </w:pPr>
      <w:r w:rsidRPr="00DD306F">
        <w:rPr>
          <w:rFonts w:ascii="Arial" w:hAnsi="Arial" w:cs="Arial"/>
        </w:rPr>
        <w:t>Dodržení bezpečnosti při užívání stavby bude splněno na základě provozního řádu, který vypracuje uživatel.  Provozní řád bude kladně odsouhlasen ze strany příslušné KHS a HZS.</w:t>
      </w:r>
    </w:p>
    <w:p w14:paraId="77592198" w14:textId="77777777" w:rsidR="00DD306F" w:rsidRPr="00DD306F" w:rsidRDefault="00DD306F" w:rsidP="00DD306F">
      <w:pPr>
        <w:spacing w:after="240"/>
        <w:rPr>
          <w:rFonts w:ascii="Arial" w:hAnsi="Arial" w:cs="Arial"/>
        </w:rPr>
      </w:pPr>
      <w:r w:rsidRPr="00DD306F">
        <w:rPr>
          <w:rFonts w:ascii="Arial" w:hAnsi="Arial" w:cs="Arial"/>
        </w:rPr>
        <w:t>Z hlediska bezpečnosti užívání stavby jak pacienty tak zaměstnanci se jedná především o hygienické prostory, kde budou použity dlažby a vinylové podlahoviny s požadovaným koeficientem tření.</w:t>
      </w:r>
    </w:p>
    <w:p w14:paraId="316ABBBB" w14:textId="77777777" w:rsidR="00DD306F" w:rsidRPr="00DD306F" w:rsidRDefault="00DD306F" w:rsidP="00DD306F">
      <w:pPr>
        <w:spacing w:after="240"/>
        <w:rPr>
          <w:rFonts w:ascii="Arial" w:hAnsi="Arial" w:cs="Arial"/>
        </w:rPr>
      </w:pPr>
      <w:r w:rsidRPr="00DD306F">
        <w:rPr>
          <w:rFonts w:ascii="Arial" w:hAnsi="Arial" w:cs="Arial"/>
        </w:rPr>
        <w:t xml:space="preserve">Pro zajištění požadavků požární bezpečnosti stavby jsou navrženy u vstupů z jiných požárních úseků na MR protipožární dveře. </w:t>
      </w:r>
    </w:p>
    <w:p w14:paraId="66B0C3FB" w14:textId="77777777" w:rsidR="003D1749" w:rsidRPr="00DD306F" w:rsidRDefault="003D1749" w:rsidP="00DD306F">
      <w:pPr>
        <w:autoSpaceDE w:val="0"/>
        <w:autoSpaceDN w:val="0"/>
        <w:adjustRightInd w:val="0"/>
        <w:rPr>
          <w:rFonts w:ascii="Arial" w:hAnsi="Arial" w:cs="Arial"/>
          <w:b/>
          <w:color w:val="FF0000"/>
        </w:rPr>
      </w:pPr>
    </w:p>
    <w:p w14:paraId="265B663A" w14:textId="77777777" w:rsidR="003D1749" w:rsidRDefault="003D1749" w:rsidP="00626EA8">
      <w:pPr>
        <w:autoSpaceDE w:val="0"/>
        <w:autoSpaceDN w:val="0"/>
        <w:adjustRightInd w:val="0"/>
        <w:rPr>
          <w:rFonts w:ascii="Arial" w:hAnsi="Arial" w:cs="Arial"/>
          <w:b/>
        </w:rPr>
      </w:pPr>
    </w:p>
    <w:p w14:paraId="1B6D8415" w14:textId="77777777" w:rsidR="003D1749" w:rsidRDefault="003D1749" w:rsidP="00626EA8">
      <w:pPr>
        <w:autoSpaceDE w:val="0"/>
        <w:autoSpaceDN w:val="0"/>
        <w:adjustRightInd w:val="0"/>
        <w:rPr>
          <w:rFonts w:ascii="Arial" w:hAnsi="Arial" w:cs="Arial"/>
          <w:b/>
        </w:rPr>
      </w:pPr>
    </w:p>
    <w:p w14:paraId="5370D845" w14:textId="77777777" w:rsidR="003D1749" w:rsidRDefault="003D1749" w:rsidP="00626EA8">
      <w:pPr>
        <w:autoSpaceDE w:val="0"/>
        <w:autoSpaceDN w:val="0"/>
        <w:adjustRightInd w:val="0"/>
        <w:rPr>
          <w:rFonts w:ascii="Arial" w:hAnsi="Arial" w:cs="Arial"/>
          <w:b/>
        </w:rPr>
      </w:pPr>
    </w:p>
    <w:p w14:paraId="2B25A336" w14:textId="77777777" w:rsidR="003D1749" w:rsidRDefault="003D1749" w:rsidP="00626EA8">
      <w:pPr>
        <w:autoSpaceDE w:val="0"/>
        <w:autoSpaceDN w:val="0"/>
        <w:adjustRightInd w:val="0"/>
        <w:rPr>
          <w:rFonts w:ascii="Arial" w:hAnsi="Arial" w:cs="Arial"/>
          <w:b/>
        </w:rPr>
      </w:pPr>
    </w:p>
    <w:p w14:paraId="5DF327C8" w14:textId="77777777" w:rsidR="003D1749" w:rsidRDefault="003D1749" w:rsidP="00626EA8">
      <w:pPr>
        <w:autoSpaceDE w:val="0"/>
        <w:autoSpaceDN w:val="0"/>
        <w:adjustRightInd w:val="0"/>
        <w:rPr>
          <w:rFonts w:ascii="Arial" w:hAnsi="Arial" w:cs="Arial"/>
          <w:b/>
        </w:rPr>
      </w:pPr>
    </w:p>
    <w:p w14:paraId="544A0357" w14:textId="77777777" w:rsidR="00626EA8" w:rsidRPr="009844BB" w:rsidRDefault="00626EA8" w:rsidP="0017275A">
      <w:pPr>
        <w:pageBreakBefore/>
        <w:autoSpaceDE w:val="0"/>
        <w:autoSpaceDN w:val="0"/>
        <w:adjustRightInd w:val="0"/>
        <w:rPr>
          <w:rFonts w:ascii="Arial" w:hAnsi="Arial" w:cs="Arial"/>
          <w:b/>
        </w:rPr>
      </w:pPr>
      <w:r w:rsidRPr="00425B6E">
        <w:rPr>
          <w:rFonts w:ascii="Arial" w:hAnsi="Arial" w:cs="Arial"/>
          <w:b/>
        </w:rPr>
        <w:lastRenderedPageBreak/>
        <w:t xml:space="preserve">B.2.6 </w:t>
      </w:r>
      <w:r w:rsidR="00425B6E" w:rsidRPr="009844BB">
        <w:rPr>
          <w:rFonts w:ascii="Arial" w:hAnsi="Arial" w:cs="Arial"/>
          <w:b/>
        </w:rPr>
        <w:tab/>
      </w:r>
      <w:r w:rsidRPr="009844BB">
        <w:rPr>
          <w:rFonts w:ascii="Arial" w:hAnsi="Arial" w:cs="Arial"/>
          <w:b/>
        </w:rPr>
        <w:t>Základní charakteristika objektů</w:t>
      </w:r>
    </w:p>
    <w:p w14:paraId="366EF8B9" w14:textId="77777777" w:rsidR="009A2EBE" w:rsidRPr="009844BB" w:rsidRDefault="009A2EBE" w:rsidP="00626EA8">
      <w:pPr>
        <w:autoSpaceDE w:val="0"/>
        <w:autoSpaceDN w:val="0"/>
        <w:adjustRightInd w:val="0"/>
        <w:rPr>
          <w:rFonts w:ascii="Arial" w:hAnsi="Arial" w:cs="Arial"/>
        </w:rPr>
      </w:pPr>
    </w:p>
    <w:p w14:paraId="5A489C0F" w14:textId="77777777" w:rsidR="00626EA8" w:rsidRPr="00EB7E1D" w:rsidRDefault="00626EA8" w:rsidP="00626EA8">
      <w:pPr>
        <w:autoSpaceDE w:val="0"/>
        <w:autoSpaceDN w:val="0"/>
        <w:adjustRightInd w:val="0"/>
        <w:rPr>
          <w:rFonts w:ascii="Arial" w:hAnsi="Arial" w:cs="Arial"/>
          <w:b/>
        </w:rPr>
      </w:pPr>
      <w:r w:rsidRPr="00EB7E1D">
        <w:rPr>
          <w:rFonts w:ascii="Arial" w:hAnsi="Arial" w:cs="Arial"/>
          <w:b/>
        </w:rPr>
        <w:t xml:space="preserve">a) </w:t>
      </w:r>
      <w:r w:rsidR="009A2EBE" w:rsidRPr="00EB7E1D">
        <w:rPr>
          <w:rFonts w:ascii="Arial" w:hAnsi="Arial" w:cs="Arial"/>
          <w:b/>
        </w:rPr>
        <w:tab/>
      </w:r>
      <w:r w:rsidRPr="00EB7E1D">
        <w:rPr>
          <w:rFonts w:ascii="Arial" w:hAnsi="Arial" w:cs="Arial"/>
          <w:b/>
        </w:rPr>
        <w:t>stavební řešení</w:t>
      </w:r>
    </w:p>
    <w:p w14:paraId="2E97D6E6" w14:textId="77777777" w:rsidR="00425B6E" w:rsidRDefault="00425B6E" w:rsidP="00626EA8">
      <w:pPr>
        <w:autoSpaceDE w:val="0"/>
        <w:autoSpaceDN w:val="0"/>
        <w:adjustRightInd w:val="0"/>
        <w:rPr>
          <w:rFonts w:ascii="Arial" w:hAnsi="Arial" w:cs="Arial"/>
        </w:rPr>
      </w:pPr>
    </w:p>
    <w:p w14:paraId="121BFB2B" w14:textId="77777777" w:rsidR="00626EA8" w:rsidRPr="00EB7E1D" w:rsidRDefault="009A2EBE" w:rsidP="00626EA8">
      <w:pPr>
        <w:autoSpaceDE w:val="0"/>
        <w:autoSpaceDN w:val="0"/>
        <w:adjustRightInd w:val="0"/>
        <w:rPr>
          <w:rFonts w:ascii="Arial" w:hAnsi="Arial" w:cs="Arial"/>
          <w:b/>
        </w:rPr>
      </w:pPr>
      <w:r w:rsidRPr="00EB7E1D">
        <w:rPr>
          <w:rFonts w:ascii="Arial" w:hAnsi="Arial" w:cs="Arial"/>
          <w:b/>
        </w:rPr>
        <w:tab/>
      </w:r>
      <w:r w:rsidR="00626EA8" w:rsidRPr="00EB7E1D">
        <w:rPr>
          <w:rFonts w:ascii="Arial" w:hAnsi="Arial" w:cs="Arial"/>
          <w:b/>
        </w:rPr>
        <w:t>Stávající stav</w:t>
      </w:r>
    </w:p>
    <w:p w14:paraId="567F4A48" w14:textId="77777777" w:rsidR="002920DA" w:rsidRDefault="002920DA" w:rsidP="002920DA">
      <w:pPr>
        <w:pStyle w:val="textzpravyCharChar"/>
        <w:spacing w:line="240" w:lineRule="auto"/>
        <w:ind w:firstLine="708"/>
        <w:jc w:val="left"/>
        <w:rPr>
          <w:rFonts w:cs="Arial"/>
          <w:sz w:val="24"/>
          <w:szCs w:val="24"/>
        </w:rPr>
      </w:pPr>
    </w:p>
    <w:p w14:paraId="6C5185B1" w14:textId="77777777" w:rsidR="002920DA" w:rsidRDefault="002920DA" w:rsidP="002920DA">
      <w:pPr>
        <w:pStyle w:val="textzpravyCharChar"/>
        <w:spacing w:line="240" w:lineRule="auto"/>
        <w:ind w:firstLine="708"/>
        <w:jc w:val="left"/>
        <w:rPr>
          <w:rFonts w:cs="Arial"/>
          <w:sz w:val="24"/>
          <w:szCs w:val="24"/>
        </w:rPr>
      </w:pPr>
      <w:r w:rsidRPr="00F6581A">
        <w:rPr>
          <w:rFonts w:cs="Arial"/>
          <w:sz w:val="24"/>
          <w:szCs w:val="24"/>
        </w:rPr>
        <w:t xml:space="preserve">Stávající objekt </w:t>
      </w:r>
      <w:r w:rsidRPr="00637708">
        <w:rPr>
          <w:rFonts w:cs="Arial"/>
          <w:sz w:val="24"/>
          <w:szCs w:val="24"/>
        </w:rPr>
        <w:t>byl realizo</w:t>
      </w:r>
      <w:r>
        <w:rPr>
          <w:rFonts w:cs="Arial"/>
          <w:sz w:val="24"/>
          <w:szCs w:val="24"/>
        </w:rPr>
        <w:t xml:space="preserve">ván  v 60-tých minulého století, </w:t>
      </w:r>
      <w:r w:rsidRPr="00F6581A">
        <w:rPr>
          <w:rFonts w:cs="Arial"/>
          <w:sz w:val="24"/>
          <w:szCs w:val="24"/>
        </w:rPr>
        <w:t>má jedno podzemní a tři nadzemní podlaží + malou střešní nádstavbu. Uprostřed objektu je schodiště s lůžkovým výtahem.</w:t>
      </w:r>
      <w:r>
        <w:rPr>
          <w:rFonts w:cs="Arial"/>
          <w:sz w:val="24"/>
          <w:szCs w:val="24"/>
        </w:rPr>
        <w:t xml:space="preserve"> </w:t>
      </w:r>
      <w:r w:rsidRPr="00F6581A">
        <w:rPr>
          <w:rFonts w:cs="Arial"/>
          <w:sz w:val="24"/>
          <w:szCs w:val="24"/>
        </w:rPr>
        <w:t>Objekt má nepravidelný tvar písmene „L“. a skládá se ze tří samonosných dilatačních celků. Podélná osa objektu je orientována ve směru JZ-SV. Jedná se o dvou trakt s rozpětím od 5,85 m po 6,45 m. Konstrukční výška se pohybuje cca na 3,6 m. Nosnou konstrukci tvoří železobetonový skelet s cihelnými vyzdívkami.</w:t>
      </w:r>
      <w:r>
        <w:rPr>
          <w:rFonts w:cs="Arial"/>
          <w:sz w:val="24"/>
          <w:szCs w:val="24"/>
        </w:rPr>
        <w:t xml:space="preserve"> Půdorysné rozměry budovy jsou u delšího křídla  48 x 13m a kratšího křídla 18 x 13m. V urovni 1.NP je delší křídlo rozšířeno o vstupní část 13 x 3,7m.</w:t>
      </w:r>
    </w:p>
    <w:p w14:paraId="0E82D9D4" w14:textId="77777777" w:rsidR="002920DA" w:rsidRDefault="002920DA" w:rsidP="002920DA">
      <w:pPr>
        <w:pStyle w:val="textzpravyCharChar"/>
        <w:spacing w:line="240" w:lineRule="auto"/>
        <w:ind w:firstLine="708"/>
        <w:jc w:val="left"/>
        <w:rPr>
          <w:rFonts w:cs="Arial"/>
          <w:sz w:val="24"/>
          <w:szCs w:val="24"/>
        </w:rPr>
      </w:pPr>
      <w:r>
        <w:rPr>
          <w:rFonts w:cs="Arial"/>
          <w:sz w:val="24"/>
          <w:szCs w:val="24"/>
        </w:rPr>
        <w:t>V současnosti je objekt opatřen kontaktním zateplovacím pláštěm, jsou ve fasádách osazena nová plastová okna s tepelně-izolačním sklem, a je rekonstruována střecha budovy.</w:t>
      </w:r>
    </w:p>
    <w:p w14:paraId="4CEB5DAD" w14:textId="77777777" w:rsidR="002920DA" w:rsidRDefault="002920DA" w:rsidP="00626EA8">
      <w:pPr>
        <w:autoSpaceDE w:val="0"/>
        <w:autoSpaceDN w:val="0"/>
        <w:adjustRightInd w:val="0"/>
        <w:rPr>
          <w:rFonts w:ascii="Arial" w:hAnsi="Arial" w:cs="Arial"/>
        </w:rPr>
      </w:pPr>
    </w:p>
    <w:p w14:paraId="7C759082" w14:textId="77777777" w:rsidR="00626EA8" w:rsidRPr="00EB7E1D" w:rsidRDefault="009A2EBE" w:rsidP="00626EA8">
      <w:pPr>
        <w:autoSpaceDE w:val="0"/>
        <w:autoSpaceDN w:val="0"/>
        <w:adjustRightInd w:val="0"/>
        <w:rPr>
          <w:rFonts w:ascii="Arial" w:hAnsi="Arial" w:cs="Arial"/>
          <w:b/>
        </w:rPr>
      </w:pPr>
      <w:r w:rsidRPr="00E91220">
        <w:rPr>
          <w:rFonts w:ascii="Arial" w:hAnsi="Arial" w:cs="Arial"/>
        </w:rPr>
        <w:tab/>
      </w:r>
      <w:r w:rsidR="00626EA8" w:rsidRPr="00EB7E1D">
        <w:rPr>
          <w:rFonts w:ascii="Arial" w:hAnsi="Arial" w:cs="Arial"/>
          <w:b/>
        </w:rPr>
        <w:t>Nový stav</w:t>
      </w:r>
    </w:p>
    <w:p w14:paraId="4535C330" w14:textId="77777777" w:rsidR="009A2EBE" w:rsidRPr="00E91220" w:rsidRDefault="009A2EBE" w:rsidP="00626EA8">
      <w:pPr>
        <w:autoSpaceDE w:val="0"/>
        <w:autoSpaceDN w:val="0"/>
        <w:adjustRightInd w:val="0"/>
        <w:rPr>
          <w:rFonts w:ascii="Arial" w:hAnsi="Arial" w:cs="Arial"/>
        </w:rPr>
      </w:pPr>
    </w:p>
    <w:p w14:paraId="3A8DDAEF" w14:textId="77777777" w:rsidR="001767ED" w:rsidRDefault="009A2EBE" w:rsidP="00626EA8">
      <w:pPr>
        <w:autoSpaceDE w:val="0"/>
        <w:autoSpaceDN w:val="0"/>
        <w:adjustRightInd w:val="0"/>
        <w:rPr>
          <w:rFonts w:ascii="Arial" w:hAnsi="Arial" w:cs="Arial"/>
        </w:rPr>
      </w:pPr>
      <w:r w:rsidRPr="00E91220">
        <w:rPr>
          <w:rFonts w:ascii="Arial" w:hAnsi="Arial" w:cs="Arial"/>
        </w:rPr>
        <w:tab/>
      </w:r>
      <w:r w:rsidR="001767ED">
        <w:rPr>
          <w:rFonts w:ascii="Arial" w:hAnsi="Arial" w:cs="Arial"/>
        </w:rPr>
        <w:t>Vnější rozměry budovy, obálka budovy, nosná konstrukce a hlavní komunikační trasy, zůstanou bez větších úprav. Hlavní komunikační vertikála CHÚC A1 zůstává původní. Budou upraveny všechny vstupy do této komunikační vertikály. Stávající lůžkový výtah bude vyměněn za nový, nově bude doplněn výtah osobní. Vně bude přistavěna nová CHÚC A2, třípodlažní ocelová přístavba.</w:t>
      </w:r>
    </w:p>
    <w:p w14:paraId="6F14DC23" w14:textId="77777777" w:rsidR="001767ED" w:rsidRDefault="001767ED" w:rsidP="00626EA8">
      <w:pPr>
        <w:autoSpaceDE w:val="0"/>
        <w:autoSpaceDN w:val="0"/>
        <w:adjustRightInd w:val="0"/>
        <w:rPr>
          <w:rFonts w:ascii="Arial" w:hAnsi="Arial" w:cs="Arial"/>
        </w:rPr>
      </w:pPr>
    </w:p>
    <w:p w14:paraId="0E4E1857" w14:textId="77777777" w:rsidR="001767ED" w:rsidRDefault="001767ED" w:rsidP="00626EA8">
      <w:pPr>
        <w:autoSpaceDE w:val="0"/>
        <w:autoSpaceDN w:val="0"/>
        <w:adjustRightInd w:val="0"/>
        <w:rPr>
          <w:rFonts w:ascii="Arial" w:hAnsi="Arial" w:cs="Arial"/>
        </w:rPr>
      </w:pPr>
      <w:r>
        <w:rPr>
          <w:rFonts w:ascii="Arial" w:hAnsi="Arial" w:cs="Arial"/>
        </w:rPr>
        <w:tab/>
        <w:t>Uvnitř budovy budou provedeny poměrně velké změny. Nejvíce zachován bude suterén ( 1.PP). V 1.PP bude půdorysně změněno asi 20% plochy. Nevyužívané prostory budou jen vyčištěny a ponechány pro možnost dalšího využití.</w:t>
      </w:r>
    </w:p>
    <w:p w14:paraId="65086B30" w14:textId="77777777" w:rsidR="00D54891" w:rsidRDefault="00D54891" w:rsidP="00626EA8">
      <w:pPr>
        <w:autoSpaceDE w:val="0"/>
        <w:autoSpaceDN w:val="0"/>
        <w:adjustRightInd w:val="0"/>
        <w:rPr>
          <w:rFonts w:ascii="Arial" w:hAnsi="Arial" w:cs="Arial"/>
        </w:rPr>
      </w:pPr>
      <w:r>
        <w:rPr>
          <w:rFonts w:ascii="Arial" w:hAnsi="Arial" w:cs="Arial"/>
        </w:rPr>
        <w:tab/>
        <w:t>Ve vyšších podlažích 1.NP až 3.NP budou zcela nové dispoziční řešení stávajících prostor. Pouze malá část dělících příček zůstane zachována, částečně zůstanou zachovány i podlahové konstrukce.</w:t>
      </w:r>
    </w:p>
    <w:p w14:paraId="0F050960" w14:textId="77777777" w:rsidR="001E5F8D" w:rsidRDefault="001E5F8D" w:rsidP="00626EA8">
      <w:pPr>
        <w:autoSpaceDE w:val="0"/>
        <w:autoSpaceDN w:val="0"/>
        <w:adjustRightInd w:val="0"/>
        <w:rPr>
          <w:rFonts w:ascii="Arial" w:hAnsi="Arial" w:cs="Arial"/>
        </w:rPr>
      </w:pPr>
      <w:r>
        <w:rPr>
          <w:rFonts w:ascii="Arial" w:hAnsi="Arial" w:cs="Arial"/>
        </w:rPr>
        <w:tab/>
        <w:t>V úrovni 4.NP je stávající střešní nadstavba rozšířena o cca. 30m2 půdorysné plochy, pro novou strojovnu VZT.</w:t>
      </w:r>
    </w:p>
    <w:p w14:paraId="4F4561CB" w14:textId="77777777" w:rsidR="00D54891" w:rsidRDefault="00D54891" w:rsidP="00626EA8">
      <w:pPr>
        <w:autoSpaceDE w:val="0"/>
        <w:autoSpaceDN w:val="0"/>
        <w:adjustRightInd w:val="0"/>
        <w:rPr>
          <w:rFonts w:ascii="Arial" w:hAnsi="Arial" w:cs="Arial"/>
        </w:rPr>
      </w:pPr>
      <w:r>
        <w:rPr>
          <w:rFonts w:ascii="Arial" w:hAnsi="Arial" w:cs="Arial"/>
        </w:rPr>
        <w:tab/>
        <w:t>Veškeré vnitřní instalace budou nové. Nové instalace budou vedeny v nových a také stávajících trasách. Budou vybudována nová instalační jádra pro rozvody především VZT, ale i dalších instalací.</w:t>
      </w:r>
    </w:p>
    <w:p w14:paraId="33C5923F" w14:textId="77777777" w:rsidR="001767ED" w:rsidRDefault="001767ED" w:rsidP="00626EA8">
      <w:pPr>
        <w:autoSpaceDE w:val="0"/>
        <w:autoSpaceDN w:val="0"/>
        <w:adjustRightInd w:val="0"/>
        <w:rPr>
          <w:rFonts w:ascii="Arial" w:hAnsi="Arial" w:cs="Arial"/>
        </w:rPr>
      </w:pPr>
    </w:p>
    <w:p w14:paraId="3D884B23" w14:textId="77777777" w:rsidR="009C00B4" w:rsidRDefault="00760384" w:rsidP="009C00B4">
      <w:pPr>
        <w:autoSpaceDE w:val="0"/>
        <w:autoSpaceDN w:val="0"/>
        <w:adjustRightInd w:val="0"/>
        <w:ind w:firstLine="708"/>
        <w:rPr>
          <w:rFonts w:ascii="Arial" w:hAnsi="Arial" w:cs="Arial"/>
        </w:rPr>
      </w:pPr>
      <w:r w:rsidRPr="00E91220">
        <w:rPr>
          <w:rFonts w:ascii="Arial" w:hAnsi="Arial" w:cs="Arial"/>
        </w:rPr>
        <w:t>Nové dělící konstrukce budou tloušťky 100 až 150mm, převážně ze zdvojeného sádrokartonu (</w:t>
      </w:r>
      <w:r>
        <w:rPr>
          <w:rFonts w:ascii="Arial" w:hAnsi="Arial" w:cs="Arial"/>
        </w:rPr>
        <w:t xml:space="preserve">Knauf </w:t>
      </w:r>
      <w:r w:rsidRPr="00E91220">
        <w:rPr>
          <w:rFonts w:ascii="Arial" w:hAnsi="Arial" w:cs="Arial"/>
        </w:rPr>
        <w:t xml:space="preserve"> W 112). </w:t>
      </w:r>
      <w:r w:rsidR="009C00B4" w:rsidRPr="009C00B4">
        <w:rPr>
          <w:rFonts w:ascii="Arial" w:hAnsi="Arial" w:cs="Arial"/>
        </w:rPr>
        <w:t>Obvodové zdivo bude ze strany interiéru opatřeno</w:t>
      </w:r>
      <w:r w:rsidR="00447D93">
        <w:rPr>
          <w:rFonts w:ascii="Arial" w:hAnsi="Arial" w:cs="Arial"/>
        </w:rPr>
        <w:t xml:space="preserve"> novými </w:t>
      </w:r>
      <w:r w:rsidR="009C00B4" w:rsidRPr="009C00B4">
        <w:rPr>
          <w:rFonts w:ascii="Arial" w:hAnsi="Arial" w:cs="Arial"/>
        </w:rPr>
        <w:t>štukovými omítkami</w:t>
      </w:r>
      <w:r w:rsidR="00447D93">
        <w:rPr>
          <w:rFonts w:ascii="Arial" w:hAnsi="Arial" w:cs="Arial"/>
        </w:rPr>
        <w:t>. V</w:t>
      </w:r>
      <w:r w:rsidR="009C00B4" w:rsidRPr="009C00B4">
        <w:rPr>
          <w:rFonts w:ascii="Arial" w:hAnsi="Arial" w:cs="Arial"/>
        </w:rPr>
        <w:t xml:space="preserve"> hygienických místnostech a za pracovními linkami </w:t>
      </w:r>
      <w:r w:rsidR="00447D93">
        <w:rPr>
          <w:rFonts w:ascii="Arial" w:hAnsi="Arial" w:cs="Arial"/>
        </w:rPr>
        <w:t xml:space="preserve">budou provedeny </w:t>
      </w:r>
      <w:r w:rsidR="009C00B4" w:rsidRPr="009C00B4">
        <w:rPr>
          <w:rFonts w:ascii="Arial" w:hAnsi="Arial" w:cs="Arial"/>
        </w:rPr>
        <w:t xml:space="preserve">ker. obklady. Podlahové konstrukce budou nové s kročejovou izolací . Roznášecí vrstva nových podlah je z anhydritových betonů a nášlapná vrstva je převážně povlaková z PVC. V hygienickém  zázemí bude nášlapná vrstva z keramické dlažby. Vnitřní dveře jsou uvažovány dřevěné s laminátovým CPL povrchem. Posuvné dveře budou hliníkové s prosklením  bezpečnostním sklem. Veškeré povrchy materiálů (malby, nátěry, podlahové krytiny, obklady, podhledy, výplně otvorů) musí splňovat hygienické požadavky na provoz zdravotnických zařízení. Podhledové konstrukce ze SDK nebo minerálních tvrzených kazet. </w:t>
      </w:r>
    </w:p>
    <w:p w14:paraId="30B745CC" w14:textId="77777777" w:rsidR="00447D93" w:rsidRPr="009C00B4" w:rsidRDefault="00447D93" w:rsidP="009C00B4">
      <w:pPr>
        <w:autoSpaceDE w:val="0"/>
        <w:autoSpaceDN w:val="0"/>
        <w:adjustRightInd w:val="0"/>
        <w:ind w:firstLine="708"/>
        <w:rPr>
          <w:rFonts w:ascii="Arial" w:hAnsi="Arial" w:cs="Arial"/>
        </w:rPr>
      </w:pPr>
      <w:r>
        <w:rPr>
          <w:rFonts w:ascii="Arial" w:hAnsi="Arial" w:cs="Arial"/>
        </w:rPr>
        <w:lastRenderedPageBreak/>
        <w:t xml:space="preserve">Nový oční operační sál </w:t>
      </w:r>
      <w:r w:rsidR="00FC38F2">
        <w:rPr>
          <w:rFonts w:ascii="Arial" w:hAnsi="Arial" w:cs="Arial"/>
        </w:rPr>
        <w:t xml:space="preserve">(2.NP) </w:t>
      </w:r>
      <w:r>
        <w:rPr>
          <w:rFonts w:ascii="Arial" w:hAnsi="Arial" w:cs="Arial"/>
        </w:rPr>
        <w:t>bude řešen vnitřní vestavbou s bezespár</w:t>
      </w:r>
      <w:r w:rsidR="00FC38F2">
        <w:rPr>
          <w:rFonts w:ascii="Arial" w:hAnsi="Arial" w:cs="Arial"/>
        </w:rPr>
        <w:t>ov</w:t>
      </w:r>
      <w:r>
        <w:rPr>
          <w:rFonts w:ascii="Arial" w:hAnsi="Arial" w:cs="Arial"/>
        </w:rPr>
        <w:t>ým povrchem</w:t>
      </w:r>
      <w:r w:rsidR="00FC38F2">
        <w:rPr>
          <w:rFonts w:ascii="Arial" w:hAnsi="Arial" w:cs="Arial"/>
        </w:rPr>
        <w:t xml:space="preserve">, těsným podhledem s laminárním stropem a elektrostaticky-vodivou podlahou. </w:t>
      </w:r>
    </w:p>
    <w:p w14:paraId="01FD72EA" w14:textId="77777777" w:rsidR="009C00B4" w:rsidRPr="009C00B4" w:rsidRDefault="009C00B4" w:rsidP="009C00B4">
      <w:pPr>
        <w:autoSpaceDE w:val="0"/>
        <w:autoSpaceDN w:val="0"/>
        <w:adjustRightInd w:val="0"/>
        <w:ind w:firstLine="708"/>
        <w:rPr>
          <w:rFonts w:ascii="Arial" w:hAnsi="Arial" w:cs="Arial"/>
        </w:rPr>
      </w:pPr>
      <w:r w:rsidRPr="009C00B4">
        <w:rPr>
          <w:rFonts w:ascii="Arial" w:hAnsi="Arial" w:cs="Arial"/>
        </w:rPr>
        <w:t xml:space="preserve">V místě rozhraní požárních úseků budou instalovány dveře a konstrukce s příslušnou požární odolností. </w:t>
      </w:r>
    </w:p>
    <w:p w14:paraId="732E1947" w14:textId="77777777" w:rsidR="009C00B4" w:rsidRDefault="009C00B4" w:rsidP="009C00B4">
      <w:pPr>
        <w:autoSpaceDE w:val="0"/>
        <w:autoSpaceDN w:val="0"/>
        <w:adjustRightInd w:val="0"/>
        <w:ind w:firstLine="708"/>
        <w:rPr>
          <w:rFonts w:ascii="Arial" w:hAnsi="Arial" w:cs="Arial"/>
        </w:rPr>
      </w:pPr>
    </w:p>
    <w:p w14:paraId="4A8CA152" w14:textId="77777777" w:rsidR="00626EA8" w:rsidRDefault="00626EA8" w:rsidP="00626EA8">
      <w:pPr>
        <w:autoSpaceDE w:val="0"/>
        <w:autoSpaceDN w:val="0"/>
        <w:adjustRightInd w:val="0"/>
        <w:rPr>
          <w:rFonts w:ascii="Arial" w:hAnsi="Arial" w:cs="Arial"/>
          <w:b/>
        </w:rPr>
      </w:pPr>
      <w:r w:rsidRPr="005C4E72">
        <w:rPr>
          <w:rFonts w:ascii="Arial" w:hAnsi="Arial" w:cs="Arial"/>
          <w:b/>
        </w:rPr>
        <w:t>b) konstrukční a materiálové řešení</w:t>
      </w:r>
    </w:p>
    <w:p w14:paraId="1015A02F" w14:textId="77777777" w:rsidR="002256CF" w:rsidRDefault="002256CF" w:rsidP="00626EA8">
      <w:pPr>
        <w:autoSpaceDE w:val="0"/>
        <w:autoSpaceDN w:val="0"/>
        <w:adjustRightInd w:val="0"/>
        <w:rPr>
          <w:rFonts w:ascii="Arial" w:hAnsi="Arial" w:cs="Arial"/>
          <w:b/>
        </w:rPr>
      </w:pPr>
    </w:p>
    <w:p w14:paraId="28AED2F0" w14:textId="77777777" w:rsidR="002256CF" w:rsidRPr="009844BB" w:rsidRDefault="002256CF" w:rsidP="002256CF">
      <w:pPr>
        <w:autoSpaceDE w:val="0"/>
        <w:autoSpaceDN w:val="0"/>
        <w:adjustRightInd w:val="0"/>
        <w:rPr>
          <w:rFonts w:ascii="Arial" w:hAnsi="Arial" w:cs="Arial"/>
        </w:rPr>
      </w:pPr>
      <w:r w:rsidRPr="005C4E72">
        <w:rPr>
          <w:rFonts w:ascii="Arial" w:hAnsi="Arial" w:cs="Arial"/>
        </w:rPr>
        <w:tab/>
      </w:r>
      <w:r w:rsidR="009844BB" w:rsidRPr="009844BB">
        <w:rPr>
          <w:rFonts w:ascii="Arial" w:hAnsi="Arial" w:cs="Arial"/>
        </w:rPr>
        <w:t xml:space="preserve">Stávající dělící konstrukce jsou z keramických příčkovek a jejich doplnění bude rovněž keramickým zdivem.  </w:t>
      </w:r>
      <w:r w:rsidRPr="009844BB">
        <w:rPr>
          <w:rFonts w:ascii="Arial" w:hAnsi="Arial" w:cs="Arial"/>
        </w:rPr>
        <w:t>Nové dělící konstrukce budou</w:t>
      </w:r>
      <w:r w:rsidR="009844BB" w:rsidRPr="009844BB">
        <w:rPr>
          <w:rFonts w:ascii="Arial" w:hAnsi="Arial" w:cs="Arial"/>
        </w:rPr>
        <w:t xml:space="preserve"> z SDK</w:t>
      </w:r>
      <w:r w:rsidRPr="009844BB">
        <w:rPr>
          <w:rFonts w:ascii="Arial" w:hAnsi="Arial" w:cs="Arial"/>
        </w:rPr>
        <w:t xml:space="preserve"> tloušťky 100 až 150mm, převážně  ze zdvojeného sádrokartonu ( W 112). </w:t>
      </w:r>
      <w:r w:rsidR="009844BB" w:rsidRPr="009844BB">
        <w:rPr>
          <w:rFonts w:ascii="Arial" w:hAnsi="Arial" w:cs="Arial"/>
        </w:rPr>
        <w:t>I</w:t>
      </w:r>
      <w:r w:rsidRPr="009844BB">
        <w:rPr>
          <w:rFonts w:ascii="Arial" w:hAnsi="Arial" w:cs="Arial"/>
        </w:rPr>
        <w:t>nstalační jádra jsou zděná.</w:t>
      </w:r>
    </w:p>
    <w:p w14:paraId="55DF0CF0" w14:textId="77777777" w:rsidR="002256CF" w:rsidRPr="009844BB" w:rsidRDefault="002256CF" w:rsidP="002256CF">
      <w:pPr>
        <w:autoSpaceDE w:val="0"/>
        <w:autoSpaceDN w:val="0"/>
        <w:adjustRightInd w:val="0"/>
        <w:rPr>
          <w:rFonts w:ascii="Arial" w:hAnsi="Arial" w:cs="Arial"/>
        </w:rPr>
      </w:pPr>
      <w:r w:rsidRPr="009844BB">
        <w:rPr>
          <w:rFonts w:ascii="Arial" w:hAnsi="Arial" w:cs="Arial"/>
        </w:rPr>
        <w:tab/>
        <w:t xml:space="preserve">Obvodové zdivo </w:t>
      </w:r>
      <w:r w:rsidR="009844BB" w:rsidRPr="009844BB">
        <w:rPr>
          <w:rFonts w:ascii="Arial" w:hAnsi="Arial" w:cs="Arial"/>
        </w:rPr>
        <w:t xml:space="preserve">je zděné a </w:t>
      </w:r>
      <w:r w:rsidRPr="009844BB">
        <w:rPr>
          <w:rFonts w:ascii="Arial" w:hAnsi="Arial" w:cs="Arial"/>
        </w:rPr>
        <w:t>bude ze strany interiéru opatřeno</w:t>
      </w:r>
      <w:r w:rsidR="009844BB" w:rsidRPr="009844BB">
        <w:rPr>
          <w:rFonts w:ascii="Arial" w:hAnsi="Arial" w:cs="Arial"/>
        </w:rPr>
        <w:t xml:space="preserve"> dvouvrstvými omítkami se svrchním </w:t>
      </w:r>
      <w:r w:rsidRPr="009844BB">
        <w:rPr>
          <w:rFonts w:ascii="Arial" w:hAnsi="Arial" w:cs="Arial"/>
        </w:rPr>
        <w:t>štuk</w:t>
      </w:r>
      <w:r w:rsidR="009844BB" w:rsidRPr="009844BB">
        <w:rPr>
          <w:rFonts w:ascii="Arial" w:hAnsi="Arial" w:cs="Arial"/>
        </w:rPr>
        <w:t xml:space="preserve">em. V </w:t>
      </w:r>
      <w:r w:rsidRPr="009844BB">
        <w:rPr>
          <w:rFonts w:ascii="Arial" w:hAnsi="Arial" w:cs="Arial"/>
        </w:rPr>
        <w:t xml:space="preserve"> hygienických místnostech a za pracovními linkami </w:t>
      </w:r>
      <w:r w:rsidR="009844BB" w:rsidRPr="009844BB">
        <w:rPr>
          <w:rFonts w:ascii="Arial" w:hAnsi="Arial" w:cs="Arial"/>
        </w:rPr>
        <w:t xml:space="preserve">jsou použity </w:t>
      </w:r>
      <w:r w:rsidRPr="009844BB">
        <w:rPr>
          <w:rFonts w:ascii="Arial" w:hAnsi="Arial" w:cs="Arial"/>
        </w:rPr>
        <w:t>ker</w:t>
      </w:r>
      <w:r w:rsidR="009844BB" w:rsidRPr="009844BB">
        <w:rPr>
          <w:rFonts w:ascii="Arial" w:hAnsi="Arial" w:cs="Arial"/>
        </w:rPr>
        <w:t xml:space="preserve">amické </w:t>
      </w:r>
      <w:r w:rsidRPr="009844BB">
        <w:rPr>
          <w:rFonts w:ascii="Arial" w:hAnsi="Arial" w:cs="Arial"/>
        </w:rPr>
        <w:t xml:space="preserve">obklady. </w:t>
      </w:r>
      <w:r w:rsidR="009844BB" w:rsidRPr="009844BB">
        <w:rPr>
          <w:rFonts w:ascii="Arial" w:hAnsi="Arial" w:cs="Arial"/>
        </w:rPr>
        <w:t>Operační oční sál ve 2.NP je řešen formou vestavby.</w:t>
      </w:r>
      <w:r w:rsidRPr="009844BB">
        <w:rPr>
          <w:rFonts w:ascii="Arial" w:hAnsi="Arial" w:cs="Arial"/>
        </w:rPr>
        <w:t xml:space="preserve"> Podlahy budou opatřeny antistatickou, příp. elektrostatickou vodivou povlakovou krytinou, v hygienickém  zázemí bude položena dlažba. Vnitřní dveře jsou uvažovány dřevěné s laminátovým CPL povrchem, okna </w:t>
      </w:r>
      <w:r w:rsidR="009844BB" w:rsidRPr="009844BB">
        <w:rPr>
          <w:rFonts w:ascii="Arial" w:hAnsi="Arial" w:cs="Arial"/>
        </w:rPr>
        <w:t xml:space="preserve">jsou stávající </w:t>
      </w:r>
      <w:r w:rsidRPr="009844BB">
        <w:rPr>
          <w:rFonts w:ascii="Arial" w:hAnsi="Arial" w:cs="Arial"/>
        </w:rPr>
        <w:t xml:space="preserve"> plastová. Veškeré povrchy materiálů (malby, nátěry, podlahové krytiny, obklady, podhledy, výplně otvorů) musí splňovat hygienické požadavky na provoz zdravotnických zařízení.</w:t>
      </w:r>
    </w:p>
    <w:p w14:paraId="69004587" w14:textId="77777777" w:rsidR="002256CF" w:rsidRPr="009844BB" w:rsidRDefault="002256CF" w:rsidP="00626EA8">
      <w:pPr>
        <w:autoSpaceDE w:val="0"/>
        <w:autoSpaceDN w:val="0"/>
        <w:adjustRightInd w:val="0"/>
        <w:rPr>
          <w:rFonts w:ascii="Arial" w:hAnsi="Arial" w:cs="Arial"/>
        </w:rPr>
      </w:pPr>
    </w:p>
    <w:p w14:paraId="4A782CED" w14:textId="77777777" w:rsidR="00F67244" w:rsidRPr="00110159" w:rsidRDefault="00F67244" w:rsidP="00F67244">
      <w:pPr>
        <w:autoSpaceDE w:val="0"/>
        <w:autoSpaceDN w:val="0"/>
        <w:adjustRightInd w:val="0"/>
        <w:rPr>
          <w:rFonts w:ascii="Arial" w:hAnsi="Arial" w:cs="Arial"/>
          <w:b/>
        </w:rPr>
      </w:pPr>
      <w:r w:rsidRPr="00110159">
        <w:rPr>
          <w:rFonts w:ascii="Arial" w:hAnsi="Arial" w:cs="Arial"/>
          <w:b/>
        </w:rPr>
        <w:t>c) mechanická odolnost a stabilita</w:t>
      </w:r>
    </w:p>
    <w:p w14:paraId="7F60549D" w14:textId="77777777" w:rsidR="009A2EBE" w:rsidRPr="005C4E72" w:rsidRDefault="009A2EBE" w:rsidP="00626EA8">
      <w:pPr>
        <w:autoSpaceDE w:val="0"/>
        <w:autoSpaceDN w:val="0"/>
        <w:adjustRightInd w:val="0"/>
        <w:rPr>
          <w:rFonts w:ascii="Arial" w:hAnsi="Arial" w:cs="Arial"/>
        </w:rPr>
      </w:pPr>
      <w:r w:rsidRPr="005C4E72">
        <w:rPr>
          <w:rFonts w:ascii="Arial" w:hAnsi="Arial" w:cs="Arial"/>
        </w:rPr>
        <w:tab/>
      </w:r>
    </w:p>
    <w:p w14:paraId="2D9B070B" w14:textId="77777777" w:rsidR="00EB7E1D" w:rsidRPr="00F67244" w:rsidRDefault="00EB7E1D" w:rsidP="00EB7E1D">
      <w:pPr>
        <w:jc w:val="both"/>
        <w:rPr>
          <w:rFonts w:ascii="Arial" w:hAnsi="Arial" w:cs="Arial"/>
        </w:rPr>
      </w:pPr>
      <w:r w:rsidRPr="00F67244">
        <w:rPr>
          <w:rFonts w:ascii="Arial" w:hAnsi="Arial" w:cs="Arial"/>
        </w:rPr>
        <w:t>Rekonstrukce spočívá v novém dispozičním řešení v 1.NP a ve 3.NP, spojení tří místností v 1.PP pro osazení nové jednotky VZT, vybudování nového osobního výtahu a výměně stávajícího lůžkového výtahu, rozšíření strojovny VZT v 5.NP a vybudovaní nového únikového schodiště.</w:t>
      </w:r>
    </w:p>
    <w:p w14:paraId="2F69FC27" w14:textId="77777777" w:rsidR="00EB7E1D" w:rsidRPr="00F67244" w:rsidRDefault="00EB7E1D" w:rsidP="00EB7E1D">
      <w:pPr>
        <w:jc w:val="both"/>
        <w:rPr>
          <w:rFonts w:ascii="Arial" w:hAnsi="Arial" w:cs="Arial"/>
        </w:rPr>
      </w:pPr>
    </w:p>
    <w:p w14:paraId="0FFB1EC4" w14:textId="77777777" w:rsidR="00EB7E1D" w:rsidRPr="00F67244" w:rsidRDefault="00EB7E1D" w:rsidP="00EB7E1D">
      <w:pPr>
        <w:jc w:val="both"/>
        <w:outlineLvl w:val="0"/>
        <w:rPr>
          <w:rFonts w:ascii="Arial" w:hAnsi="Arial" w:cs="Arial"/>
        </w:rPr>
      </w:pPr>
      <w:r w:rsidRPr="00F67244">
        <w:rPr>
          <w:rFonts w:ascii="Arial" w:hAnsi="Arial" w:cs="Arial"/>
        </w:rPr>
        <w:t xml:space="preserve">Podklady:  </w:t>
      </w:r>
    </w:p>
    <w:p w14:paraId="2FD7FA54" w14:textId="77777777" w:rsidR="00EB7E1D" w:rsidRPr="00F67244" w:rsidRDefault="00EB7E1D" w:rsidP="00EB7E1D">
      <w:pPr>
        <w:numPr>
          <w:ilvl w:val="0"/>
          <w:numId w:val="11"/>
        </w:numPr>
        <w:jc w:val="both"/>
        <w:rPr>
          <w:rFonts w:ascii="Arial" w:hAnsi="Arial" w:cs="Arial"/>
        </w:rPr>
      </w:pPr>
      <w:r w:rsidRPr="00F67244">
        <w:rPr>
          <w:rFonts w:ascii="Arial" w:hAnsi="Arial" w:cs="Arial"/>
        </w:rPr>
        <w:t>rozpracovaná stavební část projektu (Medicoproject, s.r.o., Brno, 2023)</w:t>
      </w:r>
    </w:p>
    <w:p w14:paraId="0BAB3A0B" w14:textId="77777777" w:rsidR="00EB7E1D" w:rsidRPr="00F67244" w:rsidRDefault="00EB7E1D" w:rsidP="00EB7E1D">
      <w:pPr>
        <w:jc w:val="both"/>
        <w:outlineLvl w:val="0"/>
        <w:rPr>
          <w:rFonts w:ascii="Arial" w:hAnsi="Arial" w:cs="Arial"/>
        </w:rPr>
      </w:pPr>
    </w:p>
    <w:p w14:paraId="42DE5D16" w14:textId="77777777" w:rsidR="00EB7E1D" w:rsidRPr="00F67244" w:rsidRDefault="00EB7E1D" w:rsidP="00EB7E1D">
      <w:pPr>
        <w:jc w:val="both"/>
        <w:outlineLvl w:val="0"/>
        <w:rPr>
          <w:rFonts w:ascii="Arial" w:hAnsi="Arial" w:cs="Arial"/>
        </w:rPr>
      </w:pPr>
      <w:r w:rsidRPr="00F67244">
        <w:rPr>
          <w:rFonts w:ascii="Arial" w:hAnsi="Arial" w:cs="Arial"/>
        </w:rPr>
        <w:t xml:space="preserve">Použitý materiál:  </w:t>
      </w:r>
    </w:p>
    <w:p w14:paraId="67A5EB75" w14:textId="77777777" w:rsidR="00EB7E1D" w:rsidRPr="00F67244" w:rsidRDefault="00EB7E1D" w:rsidP="00EB7E1D">
      <w:pPr>
        <w:numPr>
          <w:ilvl w:val="0"/>
          <w:numId w:val="13"/>
        </w:numPr>
        <w:jc w:val="both"/>
        <w:rPr>
          <w:rFonts w:ascii="Arial" w:hAnsi="Arial" w:cs="Arial"/>
        </w:rPr>
      </w:pPr>
      <w:r w:rsidRPr="00F67244">
        <w:rPr>
          <w:rFonts w:ascii="Arial" w:hAnsi="Arial" w:cs="Arial"/>
        </w:rPr>
        <w:t>Betonové konstrukce dle ČSN EN 206-1:    C 25/30 – XC1</w:t>
      </w:r>
    </w:p>
    <w:p w14:paraId="6346D8DE" w14:textId="77777777" w:rsidR="00EB7E1D" w:rsidRPr="00F67244" w:rsidRDefault="00EB7E1D" w:rsidP="00EB7E1D">
      <w:pPr>
        <w:numPr>
          <w:ilvl w:val="0"/>
          <w:numId w:val="13"/>
        </w:numPr>
        <w:jc w:val="both"/>
        <w:rPr>
          <w:rFonts w:ascii="Arial" w:hAnsi="Arial" w:cs="Arial"/>
        </w:rPr>
      </w:pPr>
      <w:r w:rsidRPr="00F67244">
        <w:rPr>
          <w:rFonts w:ascii="Arial" w:hAnsi="Arial" w:cs="Arial"/>
        </w:rPr>
        <w:t>Ocel:   S235</w:t>
      </w:r>
    </w:p>
    <w:p w14:paraId="2FFAB609" w14:textId="77777777" w:rsidR="00EB7E1D" w:rsidRPr="002256CF" w:rsidRDefault="00EB7E1D" w:rsidP="00EB7E1D">
      <w:pPr>
        <w:rPr>
          <w:rFonts w:ascii="Arial" w:hAnsi="Arial" w:cs="Arial"/>
          <w:color w:val="FF0000"/>
        </w:rPr>
      </w:pPr>
    </w:p>
    <w:p w14:paraId="402634A3" w14:textId="77777777" w:rsidR="00EB7E1D" w:rsidRPr="00EB7E1D" w:rsidRDefault="00EB7E1D" w:rsidP="00EB7E1D">
      <w:pPr>
        <w:rPr>
          <w:rFonts w:ascii="Arial" w:hAnsi="Arial" w:cs="Arial"/>
          <w:b/>
        </w:rPr>
      </w:pPr>
      <w:r w:rsidRPr="00EB7E1D">
        <w:rPr>
          <w:rFonts w:ascii="Arial" w:hAnsi="Arial" w:cs="Arial"/>
          <w:b/>
        </w:rPr>
        <w:t>Popis konstrukce:</w:t>
      </w:r>
    </w:p>
    <w:p w14:paraId="14BE21FE" w14:textId="77777777" w:rsidR="00EB7E1D" w:rsidRPr="00EB7E1D" w:rsidRDefault="00EB7E1D" w:rsidP="00EB7E1D">
      <w:pPr>
        <w:jc w:val="both"/>
        <w:rPr>
          <w:rFonts w:ascii="Arial" w:hAnsi="Arial" w:cs="Arial"/>
        </w:rPr>
      </w:pPr>
      <w:r w:rsidRPr="00EB7E1D">
        <w:rPr>
          <w:rFonts w:ascii="Arial" w:hAnsi="Arial" w:cs="Arial"/>
        </w:rPr>
        <w:t>Rekonstruovaný objekt je tvořen třemi dilatačními celky půdorysně sestavenými do tvaru T. Podélný trakt se skládá ze dvou dilatačních celků půdorysných rozměrů 27,75x12,95m a 20,55x12,95m. Příčný dilatační celek má rozměry 15,05x 12,95m.</w:t>
      </w:r>
    </w:p>
    <w:p w14:paraId="5D2AB968" w14:textId="77777777" w:rsidR="00EB7E1D" w:rsidRPr="00EB7E1D" w:rsidRDefault="00EB7E1D" w:rsidP="00EB7E1D">
      <w:pPr>
        <w:jc w:val="both"/>
        <w:rPr>
          <w:rFonts w:ascii="Arial" w:hAnsi="Arial" w:cs="Arial"/>
        </w:rPr>
      </w:pPr>
      <w:r w:rsidRPr="00EB7E1D">
        <w:rPr>
          <w:rFonts w:ascii="Arial" w:hAnsi="Arial" w:cs="Arial"/>
        </w:rPr>
        <w:t>Budova je plně podsklepená, má tři plná nadzemní podlaží a v 5.NP se nachází na části půdorysu nástavba strojovny VZT.</w:t>
      </w:r>
    </w:p>
    <w:p w14:paraId="4B17A418" w14:textId="77777777" w:rsidR="00EB7E1D" w:rsidRPr="00EB7E1D" w:rsidRDefault="00EB7E1D" w:rsidP="00EB7E1D">
      <w:pPr>
        <w:jc w:val="both"/>
        <w:rPr>
          <w:rFonts w:ascii="Arial" w:hAnsi="Arial" w:cs="Arial"/>
        </w:rPr>
      </w:pPr>
      <w:r w:rsidRPr="00EB7E1D">
        <w:rPr>
          <w:rFonts w:ascii="Arial" w:hAnsi="Arial" w:cs="Arial"/>
        </w:rPr>
        <w:t xml:space="preserve">Nosnou konstrukci všech celků tvoří železobetonový monolitický skelet. Vnitřní podélné průvlaky podporované sloupy průřezu 450x450mm nesou monolitické stropní desky, které jsou po obvodu uložené na nosné zdivo tl. 450mm. Schodiště je monolitické. Stávající příčky jsou zděné, keramické. </w:t>
      </w:r>
    </w:p>
    <w:p w14:paraId="64FF1A56" w14:textId="77777777" w:rsidR="00EB7E1D" w:rsidRPr="00EB7E1D" w:rsidRDefault="00EB7E1D" w:rsidP="00EB7E1D">
      <w:pPr>
        <w:jc w:val="both"/>
        <w:rPr>
          <w:rFonts w:ascii="Arial" w:hAnsi="Arial" w:cs="Arial"/>
        </w:rPr>
      </w:pPr>
      <w:r w:rsidRPr="00EB7E1D">
        <w:rPr>
          <w:rFonts w:ascii="Arial" w:hAnsi="Arial" w:cs="Arial"/>
        </w:rPr>
        <w:t>V 1.PP se nachází bývalý kryt CO s betonovými stěnami tl. 450mm. Založení objektu je na železobetonové základové desce.</w:t>
      </w:r>
    </w:p>
    <w:p w14:paraId="29A24B7B" w14:textId="77777777" w:rsidR="00EB7E1D" w:rsidRPr="00EB7E1D" w:rsidRDefault="00EB7E1D" w:rsidP="00EB7E1D">
      <w:pPr>
        <w:jc w:val="both"/>
        <w:rPr>
          <w:rFonts w:ascii="Arial" w:hAnsi="Arial" w:cs="Arial"/>
        </w:rPr>
      </w:pPr>
      <w:r w:rsidRPr="00EB7E1D">
        <w:rPr>
          <w:rFonts w:ascii="Arial" w:hAnsi="Arial" w:cs="Arial"/>
        </w:rPr>
        <w:lastRenderedPageBreak/>
        <w:t xml:space="preserve">Zjištěný současný stav nosných konstrukcí stavby lze, na základě prohlídky a ověření z hlediska spolehlivosti nosných konstrukcí a kvalitativního zatřídění stavu konstrukce s žádným poškozením, hodnotit jako stavbu se spolehlivou konstrukcí. </w:t>
      </w:r>
    </w:p>
    <w:p w14:paraId="52367949" w14:textId="77777777" w:rsidR="00EB7E1D" w:rsidRPr="00EB7E1D" w:rsidRDefault="00EB7E1D" w:rsidP="00EB7E1D">
      <w:pPr>
        <w:jc w:val="both"/>
        <w:rPr>
          <w:rFonts w:ascii="Arial" w:hAnsi="Arial" w:cs="Arial"/>
        </w:rPr>
      </w:pPr>
    </w:p>
    <w:p w14:paraId="0ED7C9ED" w14:textId="77777777" w:rsidR="00EB7E1D" w:rsidRPr="00EB7E1D" w:rsidRDefault="00EB7E1D" w:rsidP="00EB7E1D">
      <w:pPr>
        <w:rPr>
          <w:rFonts w:ascii="Arial" w:hAnsi="Arial" w:cs="Arial"/>
        </w:rPr>
      </w:pPr>
    </w:p>
    <w:p w14:paraId="076A4BDD" w14:textId="77777777" w:rsidR="00EB7E1D" w:rsidRPr="00EB7E1D" w:rsidRDefault="00EB7E1D" w:rsidP="00EB7E1D">
      <w:pPr>
        <w:rPr>
          <w:rFonts w:ascii="Arial" w:hAnsi="Arial" w:cs="Arial"/>
        </w:rPr>
      </w:pPr>
      <w:r w:rsidRPr="00EB7E1D">
        <w:rPr>
          <w:rFonts w:ascii="Arial" w:hAnsi="Arial" w:cs="Arial"/>
          <w:b/>
        </w:rPr>
        <w:t>Popis a zhodnocení úprav stávajících konstrukcí</w:t>
      </w:r>
      <w:r w:rsidRPr="00EB7E1D">
        <w:rPr>
          <w:rFonts w:ascii="Arial" w:hAnsi="Arial" w:cs="Arial"/>
        </w:rPr>
        <w:t>:</w:t>
      </w:r>
    </w:p>
    <w:p w14:paraId="13ED0AB2" w14:textId="77777777" w:rsidR="00EB7E1D" w:rsidRPr="00EB7E1D" w:rsidRDefault="00EB7E1D" w:rsidP="00EB7E1D">
      <w:pPr>
        <w:jc w:val="both"/>
        <w:rPr>
          <w:rFonts w:ascii="Arial" w:hAnsi="Arial" w:cs="Arial"/>
        </w:rPr>
      </w:pPr>
      <w:r w:rsidRPr="00EB7E1D">
        <w:rPr>
          <w:rFonts w:ascii="Arial" w:hAnsi="Arial" w:cs="Arial"/>
        </w:rPr>
        <w:t xml:space="preserve">Navržené úpravy v 1.NP a 3.NP spočívají v novém dispozičním řešení při zachování stávajícího způsobu užívání prostoru. Rekonstrukce je navržena tak, že dochází k minimálním zásahům do nosných konstrukcí. V podstatném rozsahu obou podlaží budou vybourány stávající příčky a odstraněny vrstvy stávající podlahy. Na obnaženou a vyrovnanou stropní konstrukci bude provedena nová podlaha, jejíž hmotnost nepřekročí původní zatížení. Nové příčky budou sádrokartonové, s dvojitým opláštěním. </w:t>
      </w:r>
    </w:p>
    <w:p w14:paraId="07C004FE" w14:textId="77777777" w:rsidR="00EB7E1D" w:rsidRPr="00EB7E1D" w:rsidRDefault="00EB7E1D" w:rsidP="00EB7E1D">
      <w:pPr>
        <w:jc w:val="both"/>
        <w:rPr>
          <w:rFonts w:ascii="Arial" w:hAnsi="Arial" w:cs="Arial"/>
        </w:rPr>
      </w:pPr>
    </w:p>
    <w:p w14:paraId="6C8C2BD5" w14:textId="77777777" w:rsidR="00EB7E1D" w:rsidRPr="00EB7E1D" w:rsidRDefault="00EB7E1D" w:rsidP="00EB7E1D">
      <w:pPr>
        <w:jc w:val="both"/>
        <w:rPr>
          <w:rFonts w:ascii="Arial" w:hAnsi="Arial" w:cs="Arial"/>
        </w:rPr>
      </w:pPr>
      <w:r w:rsidRPr="00EB7E1D">
        <w:rPr>
          <w:rFonts w:ascii="Arial" w:hAnsi="Arial" w:cs="Arial"/>
        </w:rPr>
        <w:t>Užitné nahodilé zatížení nových místností bude 1,5kN/m2 (lůžkové pokoje a čekárny v nemocnicích – kategorie A podle ČSN EN 1991-1-1 Zatížení konstrukcí). Vzhledem k tomu, že při rekonstrukci nebude měněn způsob užívání a nenastanou změny ve velikosti a způsobu zatížení konstrukce lze, v souladu s ČSN ISO 13822, čl. 8, prohlásit na základě dřívější uspokojivé způsobilosti, že mechanická odolnost i stabilita stávajících konstrukcí bude zachována.</w:t>
      </w:r>
    </w:p>
    <w:p w14:paraId="587A86FC" w14:textId="77777777" w:rsidR="00EB7E1D" w:rsidRPr="00EB7E1D" w:rsidRDefault="00EB7E1D" w:rsidP="00EB7E1D">
      <w:pPr>
        <w:jc w:val="both"/>
        <w:rPr>
          <w:rFonts w:ascii="Arial" w:hAnsi="Arial" w:cs="Arial"/>
        </w:rPr>
      </w:pPr>
    </w:p>
    <w:p w14:paraId="6F994E15" w14:textId="77777777" w:rsidR="00EB7E1D" w:rsidRPr="00EB7E1D" w:rsidRDefault="00EB7E1D" w:rsidP="00EB7E1D">
      <w:pPr>
        <w:jc w:val="both"/>
        <w:rPr>
          <w:rFonts w:ascii="Arial" w:hAnsi="Arial" w:cs="Arial"/>
        </w:rPr>
      </w:pPr>
    </w:p>
    <w:p w14:paraId="675561FB" w14:textId="77777777" w:rsidR="00EB7E1D" w:rsidRPr="00EB7E1D" w:rsidRDefault="00EB7E1D" w:rsidP="00EB7E1D">
      <w:pPr>
        <w:jc w:val="both"/>
        <w:rPr>
          <w:rFonts w:ascii="Arial" w:hAnsi="Arial" w:cs="Arial"/>
        </w:rPr>
      </w:pPr>
      <w:r w:rsidRPr="00EB7E1D">
        <w:rPr>
          <w:rFonts w:ascii="Arial" w:hAnsi="Arial" w:cs="Arial"/>
          <w:b/>
        </w:rPr>
        <w:t>Propojení místností v 1.PP</w:t>
      </w:r>
      <w:r>
        <w:rPr>
          <w:rFonts w:ascii="Arial" w:hAnsi="Arial" w:cs="Arial"/>
          <w:b/>
        </w:rPr>
        <w:t xml:space="preserve"> </w:t>
      </w:r>
      <w:r w:rsidRPr="00EB7E1D">
        <w:rPr>
          <w:rFonts w:ascii="Arial" w:hAnsi="Arial" w:cs="Arial"/>
        </w:rPr>
        <w:t>bude proveden vyřezáním nových otvorů v betonových stěnách, do kterých budou osazeny čtyři nové ocelové rámy pro vedené z válcovaných profilů I200.</w:t>
      </w:r>
    </w:p>
    <w:p w14:paraId="519CB8D1" w14:textId="77777777" w:rsidR="00EB7E1D" w:rsidRPr="00EB7E1D" w:rsidRDefault="00EB7E1D" w:rsidP="00EB7E1D">
      <w:pPr>
        <w:jc w:val="both"/>
        <w:rPr>
          <w:rFonts w:ascii="Arial" w:hAnsi="Arial" w:cs="Arial"/>
        </w:rPr>
      </w:pPr>
    </w:p>
    <w:p w14:paraId="046B1394" w14:textId="77777777" w:rsidR="00EB7E1D" w:rsidRPr="00EB7E1D" w:rsidRDefault="00EB7E1D" w:rsidP="00EB7E1D">
      <w:pPr>
        <w:jc w:val="both"/>
        <w:rPr>
          <w:rFonts w:ascii="Arial" w:hAnsi="Arial" w:cs="Arial"/>
        </w:rPr>
      </w:pPr>
      <w:r w:rsidRPr="00EB7E1D">
        <w:rPr>
          <w:rFonts w:ascii="Arial" w:hAnsi="Arial" w:cs="Arial"/>
        </w:rPr>
        <w:t>Postup bourání z hlediska stability:</w:t>
      </w:r>
    </w:p>
    <w:p w14:paraId="1ADACC97" w14:textId="77777777" w:rsidR="00EB7E1D" w:rsidRPr="00EB7E1D" w:rsidRDefault="00EB7E1D" w:rsidP="00EB7E1D">
      <w:pPr>
        <w:jc w:val="both"/>
        <w:rPr>
          <w:rFonts w:ascii="Arial" w:hAnsi="Arial" w:cs="Arial"/>
        </w:rPr>
      </w:pPr>
      <w:r w:rsidRPr="00EB7E1D">
        <w:rPr>
          <w:rFonts w:ascii="Arial" w:hAnsi="Arial" w:cs="Arial"/>
        </w:rPr>
        <w:t>Z hlediska stability se mezi bouranými objekty nevyskytují žádné neobvyklé konstrukce. Demolice si nevyžádají zvláštní bezpečnostní opatření. Při bouracích pracích budou použity ochranné prostředky, mechanizace a postupy, které odpovídají jednotlivým druhům stavebních konstrukcí. Statický ani dynamický výpočet není nutný.</w:t>
      </w:r>
    </w:p>
    <w:p w14:paraId="56E77CB1" w14:textId="77777777" w:rsidR="00EB7E1D" w:rsidRPr="00EB7E1D" w:rsidRDefault="00EB7E1D" w:rsidP="00EB7E1D">
      <w:pPr>
        <w:jc w:val="both"/>
        <w:rPr>
          <w:rFonts w:ascii="Arial" w:hAnsi="Arial" w:cs="Arial"/>
        </w:rPr>
      </w:pPr>
      <w:r w:rsidRPr="00EB7E1D">
        <w:rPr>
          <w:rFonts w:ascii="Arial" w:hAnsi="Arial" w:cs="Arial"/>
        </w:rPr>
        <w:t>Je nutné dbát na to, aby nebyla ohrožena bezpečnost, život a zdraví osob, aby nedošlo ke vzniku požáru, aby nebyla ohrožena stabilita nebouraných části objektu. Před započetím prací je nutné odpojit všechny přípojky a vnitřní rozvody energií a medií.</w:t>
      </w:r>
    </w:p>
    <w:p w14:paraId="09A78937" w14:textId="77777777" w:rsidR="00EB7E1D" w:rsidRPr="00EB7E1D" w:rsidRDefault="00EB7E1D" w:rsidP="00EB7E1D">
      <w:pPr>
        <w:autoSpaceDE w:val="0"/>
        <w:autoSpaceDN w:val="0"/>
        <w:adjustRightInd w:val="0"/>
        <w:jc w:val="both"/>
        <w:rPr>
          <w:rFonts w:ascii="Arial" w:hAnsi="Arial" w:cs="Arial"/>
        </w:rPr>
      </w:pPr>
    </w:p>
    <w:p w14:paraId="7B47C091" w14:textId="77777777" w:rsidR="00EB7E1D" w:rsidRPr="00EB7E1D" w:rsidRDefault="00EB7E1D" w:rsidP="00EB7E1D">
      <w:pPr>
        <w:jc w:val="both"/>
        <w:rPr>
          <w:rFonts w:ascii="Arial" w:hAnsi="Arial" w:cs="Arial"/>
          <w:b/>
        </w:rPr>
      </w:pPr>
      <w:r w:rsidRPr="00EB7E1D">
        <w:rPr>
          <w:rFonts w:ascii="Arial" w:hAnsi="Arial" w:cs="Arial"/>
          <w:b/>
        </w:rPr>
        <w:t xml:space="preserve">Vybudování nové výtahové šachty </w:t>
      </w:r>
    </w:p>
    <w:p w14:paraId="0AB386B8" w14:textId="77777777" w:rsidR="00EB7E1D" w:rsidRPr="00EB7E1D" w:rsidRDefault="00EB7E1D" w:rsidP="00EB7E1D">
      <w:pPr>
        <w:jc w:val="both"/>
        <w:rPr>
          <w:rFonts w:ascii="Arial" w:hAnsi="Arial" w:cs="Arial"/>
        </w:rPr>
      </w:pPr>
      <w:r w:rsidRPr="00EB7E1D">
        <w:rPr>
          <w:rFonts w:ascii="Arial" w:hAnsi="Arial" w:cs="Arial"/>
        </w:rPr>
        <w:t xml:space="preserve">bude provedeno vyřezáním částí stropních desek ve stropech nad 1.PP až 3.NP. Zbývající část stropů bude podepřena novým nosným zdivem, které bude založeno na stávající základové desce. </w:t>
      </w:r>
    </w:p>
    <w:p w14:paraId="2444070E" w14:textId="77777777" w:rsidR="00EB7E1D" w:rsidRPr="00EB7E1D" w:rsidRDefault="00EB7E1D" w:rsidP="00EB7E1D">
      <w:pPr>
        <w:jc w:val="both"/>
        <w:rPr>
          <w:rFonts w:ascii="Arial" w:hAnsi="Arial" w:cs="Arial"/>
        </w:rPr>
      </w:pPr>
      <w:r w:rsidRPr="00EB7E1D">
        <w:rPr>
          <w:rFonts w:ascii="Arial" w:hAnsi="Arial" w:cs="Arial"/>
        </w:rPr>
        <w:t>Výstavba nové výtahové musí probíhat od 1.PP směrem nahoru. Před vyřezáním otvoru ve stávající stropní desce musí být zbývající části stropu podepřeny novým keramickým zdivem. Zdivo musí být ke stropu vyklínováno pomocí expanzní malty a nejlépe dubovými klíny. K vyřezání otvoru lze přistoupit až po zatvrdnutí malty. Obdobným způsobem bude postupováno i v dalších podlažích.</w:t>
      </w:r>
    </w:p>
    <w:p w14:paraId="60CF5F21" w14:textId="77777777" w:rsidR="00EB7E1D" w:rsidRPr="00EB7E1D" w:rsidRDefault="00EB7E1D" w:rsidP="00EB7E1D">
      <w:pPr>
        <w:jc w:val="both"/>
        <w:rPr>
          <w:rFonts w:ascii="Arial" w:hAnsi="Arial" w:cs="Arial"/>
        </w:rPr>
      </w:pPr>
      <w:r w:rsidRPr="00EB7E1D">
        <w:rPr>
          <w:rFonts w:ascii="Arial" w:hAnsi="Arial" w:cs="Arial"/>
        </w:rPr>
        <w:t>Při bourání musí být dodrženy všechny bezpečnostní postupy uvedené výše.</w:t>
      </w:r>
    </w:p>
    <w:p w14:paraId="0E8153ED" w14:textId="77777777" w:rsidR="00EB7E1D" w:rsidRPr="00EB7E1D" w:rsidRDefault="00EB7E1D" w:rsidP="00EB7E1D">
      <w:pPr>
        <w:jc w:val="both"/>
        <w:rPr>
          <w:rFonts w:ascii="Arial" w:hAnsi="Arial" w:cs="Arial"/>
        </w:rPr>
      </w:pPr>
    </w:p>
    <w:p w14:paraId="127D63E5" w14:textId="77777777" w:rsidR="00EB7E1D" w:rsidRPr="00EB7E1D" w:rsidRDefault="00EB7E1D" w:rsidP="00EB7E1D">
      <w:pPr>
        <w:jc w:val="both"/>
        <w:rPr>
          <w:rFonts w:ascii="Arial" w:hAnsi="Arial" w:cs="Arial"/>
          <w:b/>
        </w:rPr>
      </w:pPr>
      <w:r w:rsidRPr="00EB7E1D">
        <w:rPr>
          <w:rFonts w:ascii="Arial" w:hAnsi="Arial" w:cs="Arial"/>
          <w:b/>
        </w:rPr>
        <w:t>Výměna stávajícího lůžkového výtahu</w:t>
      </w:r>
    </w:p>
    <w:p w14:paraId="6F6E15E4" w14:textId="77777777" w:rsidR="00EB7E1D" w:rsidRPr="00EB7E1D" w:rsidRDefault="00EB7E1D" w:rsidP="00EB7E1D">
      <w:pPr>
        <w:jc w:val="both"/>
        <w:rPr>
          <w:rFonts w:ascii="Arial" w:hAnsi="Arial" w:cs="Arial"/>
        </w:rPr>
      </w:pPr>
      <w:r w:rsidRPr="00EB7E1D">
        <w:rPr>
          <w:rFonts w:ascii="Arial" w:hAnsi="Arial" w:cs="Arial"/>
        </w:rPr>
        <w:lastRenderedPageBreak/>
        <w:t xml:space="preserve">aby nedošlo ke změně zatížení, musí být proveden obdobným zařízením, jako je stávající.  </w:t>
      </w:r>
    </w:p>
    <w:p w14:paraId="6D4AB387" w14:textId="77777777" w:rsidR="00EB7E1D" w:rsidRPr="00EB7E1D" w:rsidRDefault="00EB7E1D" w:rsidP="00EB7E1D">
      <w:pPr>
        <w:jc w:val="both"/>
        <w:rPr>
          <w:rFonts w:ascii="Arial" w:hAnsi="Arial" w:cs="Arial"/>
        </w:rPr>
      </w:pPr>
    </w:p>
    <w:p w14:paraId="65D62ADE" w14:textId="77777777" w:rsidR="00EB7E1D" w:rsidRDefault="00EB7E1D" w:rsidP="00EB7E1D">
      <w:pPr>
        <w:jc w:val="both"/>
        <w:rPr>
          <w:rFonts w:ascii="Arial" w:hAnsi="Arial" w:cs="Arial"/>
        </w:rPr>
      </w:pPr>
    </w:p>
    <w:p w14:paraId="643764FB" w14:textId="77777777" w:rsidR="002B334D" w:rsidRDefault="002B334D" w:rsidP="00EB7E1D">
      <w:pPr>
        <w:jc w:val="both"/>
        <w:rPr>
          <w:rFonts w:ascii="Arial" w:hAnsi="Arial" w:cs="Arial"/>
        </w:rPr>
      </w:pPr>
    </w:p>
    <w:p w14:paraId="3C29E553" w14:textId="77777777" w:rsidR="002B334D" w:rsidRPr="00EB7E1D" w:rsidRDefault="002B334D" w:rsidP="00EB7E1D">
      <w:pPr>
        <w:jc w:val="both"/>
        <w:rPr>
          <w:rFonts w:ascii="Arial" w:hAnsi="Arial" w:cs="Arial"/>
        </w:rPr>
      </w:pPr>
    </w:p>
    <w:p w14:paraId="2E4F6976" w14:textId="77777777" w:rsidR="00EB7E1D" w:rsidRPr="00EB7E1D" w:rsidRDefault="00EB7E1D" w:rsidP="00EB7E1D">
      <w:pPr>
        <w:jc w:val="both"/>
        <w:rPr>
          <w:rFonts w:ascii="Arial" w:hAnsi="Arial" w:cs="Arial"/>
          <w:b/>
        </w:rPr>
      </w:pPr>
      <w:r w:rsidRPr="00EB7E1D">
        <w:rPr>
          <w:rFonts w:ascii="Arial" w:hAnsi="Arial" w:cs="Arial"/>
          <w:b/>
        </w:rPr>
        <w:t>Nová konstrukce rozšíření strojovny VZT v 5.NP</w:t>
      </w:r>
    </w:p>
    <w:p w14:paraId="378D9235" w14:textId="77777777" w:rsidR="00EB7E1D" w:rsidRPr="00EB7E1D" w:rsidRDefault="00EB7E1D" w:rsidP="00EB7E1D">
      <w:pPr>
        <w:jc w:val="both"/>
        <w:rPr>
          <w:rFonts w:ascii="Arial" w:hAnsi="Arial" w:cs="Arial"/>
        </w:rPr>
      </w:pPr>
      <w:r w:rsidRPr="00EB7E1D">
        <w:rPr>
          <w:rFonts w:ascii="Arial" w:hAnsi="Arial" w:cs="Arial"/>
        </w:rPr>
        <w:t>Vzhledem k tomu, že není známa kvalita stávající střešní konstrukce, byla nová konstrukce navržena tak, aby stávající střechu nepřitěžovala.</w:t>
      </w:r>
    </w:p>
    <w:p w14:paraId="4D2ED9E3" w14:textId="77777777" w:rsidR="00EB7E1D" w:rsidRPr="00EB7E1D" w:rsidRDefault="00EB7E1D" w:rsidP="00EB7E1D">
      <w:pPr>
        <w:jc w:val="both"/>
        <w:rPr>
          <w:rFonts w:ascii="Arial" w:hAnsi="Arial" w:cs="Arial"/>
        </w:rPr>
      </w:pPr>
      <w:r w:rsidRPr="00EB7E1D">
        <w:rPr>
          <w:rFonts w:ascii="Arial" w:hAnsi="Arial" w:cs="Arial"/>
        </w:rPr>
        <w:t>Nosná střešní krytina bude tvořena trapézovým TR 50/250, tl. 0,88mm, který bude ležet na nosnících z ocelových válcovaných profilů I120. Stropní nosníky budou na jedné straně uloženy na nové obvodové zdivo z pěnosilikátových tvárnic. Na straně druhé budou podepřeny novým ocelovým průvlakem ze dvou válcovaných profilů U200, který bude, místo vybouraného stávajícího obvodového zdiva, zároveň sloužit k podepření střechy stávající strojovny. Průvlak bude uložen na obvodové zdivo, respektive bude podepřen vnitřním sloupem ze dvou do krabice svařených profilů U200. Sloup je půdorysně umístěn na nosném zdivu spodních podlaží – nutno ověřit a pečlivě vyměřit.</w:t>
      </w:r>
    </w:p>
    <w:p w14:paraId="1969C31E" w14:textId="77777777" w:rsidR="00EB7E1D" w:rsidRPr="00EB7E1D" w:rsidRDefault="00EB7E1D" w:rsidP="00EB7E1D">
      <w:pPr>
        <w:jc w:val="both"/>
        <w:rPr>
          <w:rFonts w:ascii="Arial" w:hAnsi="Arial" w:cs="Arial"/>
        </w:rPr>
      </w:pPr>
      <w:r w:rsidRPr="00EB7E1D">
        <w:rPr>
          <w:rFonts w:ascii="Arial" w:hAnsi="Arial" w:cs="Arial"/>
        </w:rPr>
        <w:t>Nové nenosné obvodové zdivo bude v patě vyneseno ocelovými nosníky 2xHEB100, které budou uloženy do kapes ve stávajícím zdivu, respektive na spodní přírubu nového průvlaku z HEB200 pod novým nosným zdivem, který zatížení přenese do žb. sloupů.</w:t>
      </w:r>
    </w:p>
    <w:p w14:paraId="096F0DB9" w14:textId="77777777" w:rsidR="00EB7E1D" w:rsidRPr="00EB7E1D" w:rsidRDefault="00EB7E1D" w:rsidP="00EB7E1D">
      <w:pPr>
        <w:jc w:val="both"/>
        <w:rPr>
          <w:rFonts w:ascii="Arial" w:hAnsi="Arial" w:cs="Arial"/>
        </w:rPr>
      </w:pPr>
      <w:r w:rsidRPr="00EB7E1D">
        <w:rPr>
          <w:rFonts w:ascii="Arial" w:hAnsi="Arial" w:cs="Arial"/>
        </w:rPr>
        <w:t>Průvlak bude vynášet i ocelový rám pod jednotkou VZT. Ostatní drobné zatížení (max. 150kg) střešní konstrukce přenese.</w:t>
      </w:r>
    </w:p>
    <w:p w14:paraId="046E320D" w14:textId="77777777" w:rsidR="00EB7E1D" w:rsidRPr="00EB7E1D" w:rsidRDefault="00EB7E1D" w:rsidP="00EB7E1D">
      <w:pPr>
        <w:jc w:val="both"/>
        <w:rPr>
          <w:rFonts w:ascii="Arial" w:hAnsi="Arial" w:cs="Arial"/>
        </w:rPr>
      </w:pPr>
      <w:r w:rsidRPr="00EB7E1D">
        <w:rPr>
          <w:rFonts w:ascii="Arial" w:hAnsi="Arial" w:cs="Arial"/>
        </w:rPr>
        <w:t xml:space="preserve"> </w:t>
      </w:r>
    </w:p>
    <w:p w14:paraId="1282C6E9" w14:textId="77777777" w:rsidR="00EB7E1D" w:rsidRPr="00EB7E1D" w:rsidRDefault="00EB7E1D" w:rsidP="00EB7E1D">
      <w:pPr>
        <w:jc w:val="both"/>
        <w:rPr>
          <w:rFonts w:ascii="Arial" w:hAnsi="Arial" w:cs="Arial"/>
          <w:b/>
        </w:rPr>
      </w:pPr>
    </w:p>
    <w:p w14:paraId="3E15963C" w14:textId="77777777" w:rsidR="00EB7E1D" w:rsidRPr="00EB7E1D" w:rsidRDefault="00EB7E1D" w:rsidP="00EB7E1D">
      <w:pPr>
        <w:jc w:val="both"/>
        <w:rPr>
          <w:rFonts w:ascii="Arial" w:hAnsi="Arial" w:cs="Arial"/>
        </w:rPr>
      </w:pPr>
      <w:r w:rsidRPr="00EB7E1D">
        <w:rPr>
          <w:rFonts w:ascii="Arial" w:hAnsi="Arial" w:cs="Arial"/>
          <w:b/>
        </w:rPr>
        <w:t>Nové únikové schodiště</w:t>
      </w:r>
      <w:r>
        <w:rPr>
          <w:rFonts w:ascii="Arial" w:hAnsi="Arial" w:cs="Arial"/>
          <w:b/>
        </w:rPr>
        <w:t xml:space="preserve"> </w:t>
      </w:r>
      <w:r w:rsidRPr="00EB7E1D">
        <w:rPr>
          <w:rFonts w:ascii="Arial" w:hAnsi="Arial" w:cs="Arial"/>
        </w:rPr>
        <w:t>bude přistavěno k severozápadní fasádě. Ocelová rámová konstrukce z jeklů 90/160/5, respektive 90/5 podporuje schodnice z válcovaných profilů U160, které ponesou pororoštové stupně. Podesty a mezipodesty taktéž z pororoštů budou uloženy na příčle hlavní konstrukce, která bude zároveň sloužit k vynesení obvodového pláště z tahokovu (viz stavební část). Založení schodiště bude na železobetonové základové desce.</w:t>
      </w:r>
    </w:p>
    <w:p w14:paraId="5D316179" w14:textId="77777777" w:rsidR="00EB7E1D" w:rsidRPr="00EB7E1D" w:rsidRDefault="00EB7E1D" w:rsidP="00EB7E1D">
      <w:pPr>
        <w:jc w:val="both"/>
        <w:rPr>
          <w:rFonts w:ascii="Arial" w:hAnsi="Arial" w:cs="Arial"/>
        </w:rPr>
      </w:pPr>
    </w:p>
    <w:p w14:paraId="4A754B74" w14:textId="77777777" w:rsidR="00EB7E1D" w:rsidRPr="00EB7E1D" w:rsidRDefault="00EB7E1D" w:rsidP="00EB7E1D">
      <w:pPr>
        <w:jc w:val="both"/>
        <w:outlineLvl w:val="0"/>
        <w:rPr>
          <w:rFonts w:ascii="Arial" w:hAnsi="Arial" w:cs="Arial"/>
        </w:rPr>
      </w:pPr>
    </w:p>
    <w:p w14:paraId="10DC7B95" w14:textId="77777777" w:rsidR="009A2EBE" w:rsidRPr="00261B27" w:rsidRDefault="00626EA8" w:rsidP="00E91220">
      <w:pPr>
        <w:pageBreakBefore/>
        <w:widowControl w:val="0"/>
        <w:autoSpaceDE w:val="0"/>
        <w:autoSpaceDN w:val="0"/>
        <w:adjustRightInd w:val="0"/>
        <w:rPr>
          <w:rFonts w:ascii="Arial" w:hAnsi="Arial" w:cs="Arial"/>
          <w:b/>
        </w:rPr>
      </w:pPr>
      <w:r w:rsidRPr="00261B27">
        <w:rPr>
          <w:rFonts w:ascii="Arial" w:hAnsi="Arial" w:cs="Arial"/>
          <w:b/>
        </w:rPr>
        <w:lastRenderedPageBreak/>
        <w:t xml:space="preserve">B.2.7 </w:t>
      </w:r>
      <w:r w:rsidR="009A2EBE" w:rsidRPr="00261B27">
        <w:rPr>
          <w:rFonts w:ascii="Arial" w:hAnsi="Arial" w:cs="Arial"/>
          <w:b/>
        </w:rPr>
        <w:tab/>
      </w:r>
      <w:r w:rsidRPr="00261B27">
        <w:rPr>
          <w:rFonts w:ascii="Arial" w:hAnsi="Arial" w:cs="Arial"/>
          <w:b/>
        </w:rPr>
        <w:t>Základní charakteristika technických a technologických zařízení</w:t>
      </w:r>
    </w:p>
    <w:p w14:paraId="757DBFD1" w14:textId="77777777" w:rsidR="00E91220" w:rsidRPr="00261B27" w:rsidRDefault="00E91220" w:rsidP="00E91220">
      <w:pPr>
        <w:widowControl w:val="0"/>
        <w:autoSpaceDE w:val="0"/>
        <w:autoSpaceDN w:val="0"/>
        <w:adjustRightInd w:val="0"/>
        <w:rPr>
          <w:rFonts w:ascii="Arial" w:hAnsi="Arial" w:cs="Arial"/>
          <w:b/>
        </w:rPr>
      </w:pPr>
    </w:p>
    <w:p w14:paraId="7434BA12" w14:textId="77777777" w:rsidR="00626EA8" w:rsidRPr="00261B27" w:rsidRDefault="00626EA8" w:rsidP="00626EA8">
      <w:pPr>
        <w:autoSpaceDE w:val="0"/>
        <w:autoSpaceDN w:val="0"/>
        <w:adjustRightInd w:val="0"/>
        <w:rPr>
          <w:rFonts w:ascii="Arial" w:hAnsi="Arial" w:cs="Arial"/>
          <w:b/>
        </w:rPr>
      </w:pPr>
      <w:r w:rsidRPr="00261B27">
        <w:rPr>
          <w:rFonts w:ascii="Arial" w:hAnsi="Arial" w:cs="Arial"/>
          <w:b/>
        </w:rPr>
        <w:t>B.2.7.1 Zdravotně technické instalace</w:t>
      </w:r>
      <w:r w:rsidR="005C4E72">
        <w:rPr>
          <w:rFonts w:ascii="Arial" w:hAnsi="Arial" w:cs="Arial"/>
          <w:b/>
        </w:rPr>
        <w:t xml:space="preserve"> </w:t>
      </w:r>
    </w:p>
    <w:p w14:paraId="25D33C34" w14:textId="77777777" w:rsidR="009A2EBE" w:rsidRDefault="009A2EBE" w:rsidP="00B1524C">
      <w:pPr>
        <w:rPr>
          <w:rFonts w:ascii="Arial" w:hAnsi="Arial" w:cs="Arial"/>
        </w:rPr>
      </w:pPr>
    </w:p>
    <w:p w14:paraId="33B94D84" w14:textId="77777777" w:rsidR="00EA5066" w:rsidRPr="00EA5066" w:rsidRDefault="00EA5066" w:rsidP="00EA5066">
      <w:pPr>
        <w:jc w:val="both"/>
        <w:rPr>
          <w:rFonts w:ascii="Arial" w:hAnsi="Arial" w:cs="Arial"/>
          <w:b/>
        </w:rPr>
      </w:pPr>
      <w:r w:rsidRPr="00EA5066">
        <w:rPr>
          <w:rFonts w:ascii="Arial" w:hAnsi="Arial" w:cs="Arial"/>
        </w:rPr>
        <w:tab/>
      </w:r>
      <w:r w:rsidRPr="00EA5066">
        <w:rPr>
          <w:rFonts w:ascii="Arial" w:hAnsi="Arial" w:cs="Arial"/>
          <w:b/>
        </w:rPr>
        <w:t>1.   Potřeba vody</w:t>
      </w:r>
    </w:p>
    <w:p w14:paraId="66DF8463" w14:textId="77777777" w:rsidR="00EA5066" w:rsidRPr="00EA5066" w:rsidRDefault="00EA5066" w:rsidP="00EA5066">
      <w:pPr>
        <w:jc w:val="both"/>
        <w:rPr>
          <w:rFonts w:ascii="Arial" w:hAnsi="Arial" w:cs="Arial"/>
        </w:rPr>
      </w:pPr>
    </w:p>
    <w:p w14:paraId="27E6B617" w14:textId="77777777" w:rsidR="00EA5066" w:rsidRPr="00EA5066" w:rsidRDefault="00EA5066" w:rsidP="00EA5066">
      <w:pPr>
        <w:jc w:val="both"/>
        <w:rPr>
          <w:rFonts w:ascii="Arial" w:hAnsi="Arial" w:cs="Arial"/>
        </w:rPr>
      </w:pPr>
      <w:r w:rsidRPr="00EA5066">
        <w:rPr>
          <w:rFonts w:ascii="Arial" w:hAnsi="Arial" w:cs="Arial"/>
        </w:rPr>
        <w:t xml:space="preserve">Předpoklad: </w:t>
      </w:r>
      <w:r w:rsidRPr="00EA5066">
        <w:rPr>
          <w:rFonts w:ascii="Arial" w:hAnsi="Arial" w:cs="Arial"/>
        </w:rPr>
        <w:tab/>
        <w:t>35 lůžek, 700 l/lůžko.den</w:t>
      </w:r>
    </w:p>
    <w:p w14:paraId="58E447F3" w14:textId="77777777" w:rsidR="00EA5066" w:rsidRPr="00EA5066" w:rsidRDefault="00EA5066" w:rsidP="00EA5066">
      <w:pPr>
        <w:jc w:val="both"/>
        <w:rPr>
          <w:rFonts w:ascii="Arial" w:hAnsi="Arial" w:cs="Arial"/>
        </w:rPr>
      </w:pPr>
    </w:p>
    <w:p w14:paraId="48A92CF0" w14:textId="77777777" w:rsidR="00EA5066" w:rsidRPr="00EA5066" w:rsidRDefault="00EA5066" w:rsidP="00EA5066">
      <w:pPr>
        <w:jc w:val="both"/>
        <w:rPr>
          <w:rFonts w:ascii="Arial" w:hAnsi="Arial" w:cs="Arial"/>
        </w:rPr>
      </w:pPr>
      <w:r w:rsidRPr="00EA5066">
        <w:rPr>
          <w:rFonts w:ascii="Arial" w:hAnsi="Arial" w:cs="Arial"/>
        </w:rPr>
        <w:t xml:space="preserve">Průměrná denní potřeba vody </w:t>
      </w:r>
      <w:r w:rsidRPr="00EA5066">
        <w:rPr>
          <w:rFonts w:ascii="Arial" w:hAnsi="Arial" w:cs="Arial"/>
        </w:rPr>
        <w:tab/>
      </w:r>
      <w:r w:rsidRPr="00EA5066">
        <w:rPr>
          <w:rFonts w:ascii="Arial" w:hAnsi="Arial" w:cs="Arial"/>
        </w:rPr>
        <w:tab/>
        <w:t xml:space="preserve"> </w:t>
      </w:r>
      <w:r w:rsidRPr="00EA5066">
        <w:rPr>
          <w:rFonts w:ascii="Arial" w:hAnsi="Arial" w:cs="Arial"/>
        </w:rPr>
        <w:tab/>
      </w:r>
      <w:r>
        <w:rPr>
          <w:rFonts w:ascii="Arial" w:hAnsi="Arial" w:cs="Arial"/>
        </w:rPr>
        <w:tab/>
      </w:r>
      <w:r w:rsidRPr="00EA5066">
        <w:rPr>
          <w:rFonts w:ascii="Arial" w:hAnsi="Arial" w:cs="Arial"/>
        </w:rPr>
        <w:t>24 500 l/den</w:t>
      </w:r>
    </w:p>
    <w:p w14:paraId="1D2DD01A" w14:textId="77777777" w:rsidR="00EA5066" w:rsidRPr="00EA5066" w:rsidRDefault="00EA5066" w:rsidP="00EA5066">
      <w:pPr>
        <w:jc w:val="both"/>
        <w:rPr>
          <w:rFonts w:ascii="Arial" w:hAnsi="Arial" w:cs="Arial"/>
        </w:rPr>
      </w:pPr>
      <w:r w:rsidRPr="00EA5066">
        <w:rPr>
          <w:rFonts w:ascii="Arial" w:hAnsi="Arial" w:cs="Arial"/>
        </w:rPr>
        <w:t xml:space="preserve">Maximální denní potřeba vody </w:t>
      </w:r>
      <w:r w:rsidRPr="00EA5066">
        <w:rPr>
          <w:rFonts w:ascii="Arial" w:hAnsi="Arial" w:cs="Arial"/>
        </w:rPr>
        <w:tab/>
      </w:r>
      <w:r w:rsidRPr="00EA5066">
        <w:rPr>
          <w:rFonts w:ascii="Arial" w:hAnsi="Arial" w:cs="Arial"/>
        </w:rPr>
        <w:tab/>
      </w:r>
      <w:r w:rsidRPr="00EA5066">
        <w:rPr>
          <w:rFonts w:ascii="Arial" w:hAnsi="Arial" w:cs="Arial"/>
        </w:rPr>
        <w:tab/>
      </w:r>
      <w:r>
        <w:rPr>
          <w:rFonts w:ascii="Arial" w:hAnsi="Arial" w:cs="Arial"/>
        </w:rPr>
        <w:tab/>
      </w:r>
      <w:r w:rsidRPr="00EA5066">
        <w:rPr>
          <w:rFonts w:ascii="Arial" w:hAnsi="Arial" w:cs="Arial"/>
        </w:rPr>
        <w:t>36 750 l/den</w:t>
      </w:r>
    </w:p>
    <w:p w14:paraId="019531EB" w14:textId="77777777" w:rsidR="00EA5066" w:rsidRPr="00EA5066" w:rsidRDefault="00EA5066" w:rsidP="00EA5066">
      <w:pPr>
        <w:jc w:val="both"/>
        <w:rPr>
          <w:rFonts w:ascii="Arial" w:hAnsi="Arial" w:cs="Arial"/>
        </w:rPr>
      </w:pPr>
      <w:r w:rsidRPr="00EA5066">
        <w:rPr>
          <w:rFonts w:ascii="Arial" w:hAnsi="Arial" w:cs="Arial"/>
        </w:rPr>
        <w:t xml:space="preserve">Maximální hodinová potřeba vody </w:t>
      </w:r>
      <w:r w:rsidRPr="00EA5066">
        <w:rPr>
          <w:rFonts w:ascii="Arial" w:hAnsi="Arial" w:cs="Arial"/>
        </w:rPr>
        <w:tab/>
      </w:r>
      <w:r w:rsidRPr="00EA5066">
        <w:rPr>
          <w:rFonts w:ascii="Arial" w:hAnsi="Arial" w:cs="Arial"/>
        </w:rPr>
        <w:tab/>
      </w:r>
      <w:r w:rsidRPr="00EA5066">
        <w:rPr>
          <w:rFonts w:ascii="Arial" w:hAnsi="Arial" w:cs="Arial"/>
        </w:rPr>
        <w:tab/>
        <w:t>2 756 l/h</w:t>
      </w:r>
    </w:p>
    <w:p w14:paraId="53A8A7E3" w14:textId="77777777" w:rsidR="00EA5066" w:rsidRPr="00EA5066" w:rsidRDefault="00EA5066" w:rsidP="00EA5066">
      <w:pPr>
        <w:jc w:val="both"/>
        <w:rPr>
          <w:rFonts w:ascii="Arial" w:hAnsi="Arial" w:cs="Arial"/>
        </w:rPr>
      </w:pPr>
      <w:r w:rsidRPr="00EA5066">
        <w:rPr>
          <w:rFonts w:ascii="Arial" w:hAnsi="Arial" w:cs="Arial"/>
        </w:rPr>
        <w:t xml:space="preserve">Roční potřeba vody </w:t>
      </w:r>
      <w:r w:rsidRPr="00EA5066">
        <w:rPr>
          <w:rFonts w:ascii="Arial" w:hAnsi="Arial" w:cs="Arial"/>
        </w:rPr>
        <w:tab/>
      </w:r>
      <w:r w:rsidRPr="00EA5066">
        <w:rPr>
          <w:rFonts w:ascii="Arial" w:hAnsi="Arial" w:cs="Arial"/>
        </w:rPr>
        <w:tab/>
      </w:r>
      <w:r w:rsidRPr="00EA5066">
        <w:rPr>
          <w:rFonts w:ascii="Arial" w:hAnsi="Arial" w:cs="Arial"/>
        </w:rPr>
        <w:tab/>
      </w:r>
      <w:r w:rsidRPr="00EA5066">
        <w:rPr>
          <w:rFonts w:ascii="Arial" w:hAnsi="Arial" w:cs="Arial"/>
        </w:rPr>
        <w:tab/>
      </w:r>
      <w:r w:rsidRPr="00EA5066">
        <w:rPr>
          <w:rFonts w:ascii="Arial" w:hAnsi="Arial" w:cs="Arial"/>
        </w:rPr>
        <w:tab/>
        <w:t>8 942 m3/rok</w:t>
      </w:r>
    </w:p>
    <w:p w14:paraId="083D8D0E" w14:textId="77777777" w:rsidR="00EA5066" w:rsidRPr="00EA5066" w:rsidRDefault="00EA5066" w:rsidP="00EA5066">
      <w:pPr>
        <w:jc w:val="both"/>
        <w:rPr>
          <w:rFonts w:ascii="Arial" w:hAnsi="Arial" w:cs="Arial"/>
        </w:rPr>
      </w:pPr>
      <w:r w:rsidRPr="00EA5066">
        <w:rPr>
          <w:rFonts w:ascii="Arial" w:hAnsi="Arial" w:cs="Arial"/>
        </w:rPr>
        <w:t xml:space="preserve">Průměrná denní potřeba teplé vody </w:t>
      </w:r>
      <w:r w:rsidRPr="00EA5066">
        <w:rPr>
          <w:rFonts w:ascii="Arial" w:hAnsi="Arial" w:cs="Arial"/>
        </w:rPr>
        <w:tab/>
      </w:r>
      <w:r w:rsidRPr="00EA5066">
        <w:rPr>
          <w:rFonts w:ascii="Arial" w:hAnsi="Arial" w:cs="Arial"/>
        </w:rPr>
        <w:tab/>
      </w:r>
      <w:r w:rsidRPr="00EA5066">
        <w:rPr>
          <w:rFonts w:ascii="Arial" w:hAnsi="Arial" w:cs="Arial"/>
        </w:rPr>
        <w:tab/>
        <w:t>9 800 l/den</w:t>
      </w:r>
    </w:p>
    <w:p w14:paraId="3C590C02" w14:textId="77777777" w:rsidR="00EA5066" w:rsidRPr="00EA5066" w:rsidRDefault="00EA5066" w:rsidP="00EA5066">
      <w:pPr>
        <w:jc w:val="both"/>
        <w:rPr>
          <w:rFonts w:ascii="Arial" w:hAnsi="Arial" w:cs="Arial"/>
        </w:rPr>
      </w:pPr>
    </w:p>
    <w:p w14:paraId="3F2E6BDD" w14:textId="77777777" w:rsidR="00EA5066" w:rsidRPr="00EA5066" w:rsidRDefault="00EA5066" w:rsidP="00EA5066">
      <w:pPr>
        <w:jc w:val="both"/>
        <w:rPr>
          <w:rFonts w:ascii="Arial" w:hAnsi="Arial" w:cs="Arial"/>
        </w:rPr>
      </w:pPr>
      <w:r w:rsidRPr="00EA5066">
        <w:rPr>
          <w:rFonts w:ascii="Arial" w:hAnsi="Arial" w:cs="Arial"/>
        </w:rPr>
        <w:tab/>
        <w:t xml:space="preserve">Produkce odpadních vod bude odpovídat potřebě vody. </w:t>
      </w:r>
    </w:p>
    <w:p w14:paraId="72ECCD88" w14:textId="77777777" w:rsidR="00EA5066" w:rsidRPr="00EA5066" w:rsidRDefault="00EA5066" w:rsidP="00EA5066">
      <w:pPr>
        <w:jc w:val="both"/>
        <w:rPr>
          <w:rFonts w:ascii="Arial" w:hAnsi="Arial" w:cs="Arial"/>
        </w:rPr>
      </w:pPr>
    </w:p>
    <w:p w14:paraId="0195C8DB" w14:textId="77777777" w:rsidR="00EA5066" w:rsidRPr="00EA5066" w:rsidRDefault="00EA5066" w:rsidP="00EA5066">
      <w:pPr>
        <w:numPr>
          <w:ilvl w:val="0"/>
          <w:numId w:val="15"/>
        </w:numPr>
        <w:jc w:val="both"/>
        <w:rPr>
          <w:rFonts w:ascii="Arial" w:hAnsi="Arial" w:cs="Arial"/>
          <w:b/>
        </w:rPr>
      </w:pPr>
      <w:r w:rsidRPr="00EA5066">
        <w:rPr>
          <w:rFonts w:ascii="Arial" w:hAnsi="Arial" w:cs="Arial"/>
          <w:b/>
        </w:rPr>
        <w:t>Vnitřní kanalizace</w:t>
      </w:r>
    </w:p>
    <w:p w14:paraId="6A472324" w14:textId="77777777" w:rsidR="00EA5066" w:rsidRPr="00EA5066" w:rsidRDefault="00EA5066" w:rsidP="00EA5066">
      <w:pPr>
        <w:ind w:left="720"/>
        <w:jc w:val="both"/>
        <w:rPr>
          <w:rFonts w:ascii="Arial" w:hAnsi="Arial" w:cs="Arial"/>
        </w:rPr>
      </w:pPr>
    </w:p>
    <w:p w14:paraId="461C1503" w14:textId="77777777" w:rsidR="00EA5066" w:rsidRPr="00EA5066" w:rsidRDefault="00EA5066" w:rsidP="00EA5066">
      <w:pPr>
        <w:jc w:val="both"/>
        <w:rPr>
          <w:rFonts w:ascii="Arial" w:hAnsi="Arial" w:cs="Arial"/>
        </w:rPr>
      </w:pPr>
      <w:r w:rsidRPr="00EA5066">
        <w:rPr>
          <w:rFonts w:ascii="Arial" w:hAnsi="Arial" w:cs="Arial"/>
        </w:rPr>
        <w:tab/>
        <w:t>Součástí rekonstrukce a přestavby je oddílná splašková a dešťová kanalizace uvnitř budovy.  Plocha střechy budovy zůstane po rekonstrukci půdorysně stejně velká, jako byla před rekonstrukcí. Odtok srážkových vod se tedy rekonstrukcí a přestavbou budovy nezmění.</w:t>
      </w:r>
    </w:p>
    <w:p w14:paraId="3E5EFFD6" w14:textId="77777777" w:rsidR="00EA5066" w:rsidRPr="00EA5066" w:rsidRDefault="00EA5066" w:rsidP="00EA5066">
      <w:pPr>
        <w:ind w:firstLine="720"/>
        <w:jc w:val="both"/>
        <w:rPr>
          <w:rFonts w:ascii="Arial" w:hAnsi="Arial" w:cs="Arial"/>
        </w:rPr>
      </w:pPr>
      <w:r w:rsidRPr="00EA5066">
        <w:rPr>
          <w:rFonts w:ascii="Arial" w:hAnsi="Arial" w:cs="Arial"/>
        </w:rPr>
        <w:t>Průtok odpadních vod vypočtený podle ČSN 75 6760 činí 12,9 l/s. Odtok srážkových vod ze střech při intenzitě deště 300 l/(s.ha) činí 25,3 l/s.</w:t>
      </w:r>
    </w:p>
    <w:p w14:paraId="5D899639" w14:textId="77777777" w:rsidR="00EA5066" w:rsidRPr="00EA5066" w:rsidRDefault="00EA5066" w:rsidP="00EA5066">
      <w:pPr>
        <w:jc w:val="both"/>
        <w:rPr>
          <w:rFonts w:ascii="Arial" w:hAnsi="Arial" w:cs="Arial"/>
        </w:rPr>
      </w:pPr>
      <w:r w:rsidRPr="00EA5066">
        <w:rPr>
          <w:rFonts w:ascii="Arial" w:hAnsi="Arial" w:cs="Arial"/>
        </w:rPr>
        <w:tab/>
        <w:t xml:space="preserve">Nová připojovací potrubí povedou v instalačních předstěnách, dutinách sádrokartonových příček a pod stropem většinou zakrytá podhledem a budou se napojovat na nová splašková odpadní potrubí. Potrubí pro odvádění kondenzátu od klimatizačních jednotek bude vedeno pod stropem a zakryto podhledem a podle umístění klimatizačních jednotek bude napojeno na umyvadlové nebo dřezové zápachové uzávěrky, popř. na vodní zápachové uzávěrky kombinované se zápachovou uzávěrkou mechanickou. </w:t>
      </w:r>
    </w:p>
    <w:p w14:paraId="0254EE9D" w14:textId="77777777" w:rsidR="00EA5066" w:rsidRPr="00EA5066" w:rsidRDefault="00EA5066" w:rsidP="00EA5066">
      <w:pPr>
        <w:ind w:firstLine="720"/>
        <w:jc w:val="both"/>
        <w:rPr>
          <w:rFonts w:ascii="Arial" w:hAnsi="Arial" w:cs="Arial"/>
        </w:rPr>
      </w:pPr>
      <w:r w:rsidRPr="00EA5066">
        <w:rPr>
          <w:rFonts w:ascii="Arial" w:hAnsi="Arial" w:cs="Arial"/>
        </w:rPr>
        <w:t xml:space="preserve">Nová splašková odpadní potrubí povedou v instalačních šachtách a sádrokartonových krytech v koutech místností a budou opatřena větracím potrubím vyvedeným nad střechu. Splaškové odpadní potrubí ukončené v 1. NP bude opatřeno přivzdušňovacím ventilem. </w:t>
      </w:r>
    </w:p>
    <w:p w14:paraId="0F52B1B7" w14:textId="77777777" w:rsidR="00EA5066" w:rsidRPr="00EA5066" w:rsidRDefault="00EA5066" w:rsidP="00EA5066">
      <w:pPr>
        <w:ind w:firstLine="720"/>
        <w:jc w:val="both"/>
        <w:rPr>
          <w:rFonts w:ascii="Arial" w:hAnsi="Arial" w:cs="Arial"/>
        </w:rPr>
      </w:pPr>
      <w:r w:rsidRPr="00EA5066">
        <w:rPr>
          <w:rFonts w:ascii="Arial" w:hAnsi="Arial" w:cs="Arial"/>
        </w:rPr>
        <w:t>Střešní vtoky zůstanou stávající. Pouze v upravované části střechy u strojovny vzduchotechniky budou střešní vtoky vyměněny. Od střešních vtoků budou v instalačních šachtách vedena nová dešťová odpadní potrubí.</w:t>
      </w:r>
    </w:p>
    <w:p w14:paraId="72786131" w14:textId="77777777" w:rsidR="00EA5066" w:rsidRPr="00EA5066" w:rsidRDefault="00EA5066" w:rsidP="00EA5066">
      <w:pPr>
        <w:ind w:firstLine="720"/>
        <w:jc w:val="both"/>
        <w:rPr>
          <w:rFonts w:ascii="Arial" w:hAnsi="Arial" w:cs="Arial"/>
        </w:rPr>
      </w:pPr>
      <w:r w:rsidRPr="00EA5066">
        <w:rPr>
          <w:rFonts w:ascii="Arial" w:hAnsi="Arial" w:cs="Arial"/>
        </w:rPr>
        <w:t>Splašková svodná potrubí vedená pod podlahou 1. PP v zemi zůstanou z velké části stávající. Nově budou provedena svodná potrubí od hygienických zařízení a strojovny vzduchotechniky v 1. PP, na kterých budou po dohodě s investorem osazeny zpětné armatury se dvěma automatickými zpětnými klapkami a nouzovým ručním uzávěrem, resp. ve strojovně vzduchotechniky podlahová vpust se zpětnou armaturou. Podle sdělení investora je pravděpodobnost zpětného vzdutí na oddílné splaškové kanalizaci malá, proto je zabezpečení zpětnými armaturami dostatečné. Pro přístup ke zpětným armaturám na svodném potrubí budou zřízeny šachty s ocelovým poklopem o rozměru nejméně 600 x 900 mm. Nově budou provedena také zavěšená splašková svodná potrubí v bývalém krytu CO.</w:t>
      </w:r>
    </w:p>
    <w:p w14:paraId="0F358FFC" w14:textId="77777777" w:rsidR="00EA5066" w:rsidRPr="00EA5066" w:rsidRDefault="00EA5066" w:rsidP="00EA5066">
      <w:pPr>
        <w:ind w:firstLine="720"/>
        <w:jc w:val="both"/>
        <w:rPr>
          <w:rFonts w:ascii="Arial" w:hAnsi="Arial" w:cs="Arial"/>
        </w:rPr>
      </w:pPr>
      <w:r w:rsidRPr="00EA5066">
        <w:rPr>
          <w:rFonts w:ascii="Arial" w:hAnsi="Arial" w:cs="Arial"/>
        </w:rPr>
        <w:t xml:space="preserve">Nová dešťová svodná potrubí povedou pod stropem suterénu a napojí se na stávající svodná potrubí vedená v zemi vně budovy pod terénem. </w:t>
      </w:r>
    </w:p>
    <w:p w14:paraId="14E181B4" w14:textId="77777777" w:rsidR="00EA5066" w:rsidRDefault="00EA5066" w:rsidP="00EA5066">
      <w:pPr>
        <w:ind w:firstLine="720"/>
        <w:jc w:val="both"/>
        <w:rPr>
          <w:rFonts w:ascii="Arial" w:hAnsi="Arial" w:cs="Arial"/>
        </w:rPr>
      </w:pPr>
      <w:r w:rsidRPr="00EA5066">
        <w:rPr>
          <w:rFonts w:ascii="Arial" w:hAnsi="Arial" w:cs="Arial"/>
        </w:rPr>
        <w:lastRenderedPageBreak/>
        <w:t xml:space="preserve">Vnitřní kanalizace bude provedena a zkoušena podle ČSN EN </w:t>
      </w:r>
      <w:smartTag w:uri="urn:schemas-microsoft-com:office:smarttags" w:element="metricconverter">
        <w:smartTagPr>
          <w:attr w:name="ProductID" w:val="12056 a"/>
        </w:smartTagPr>
        <w:r w:rsidRPr="00EA5066">
          <w:rPr>
            <w:rFonts w:ascii="Arial" w:hAnsi="Arial" w:cs="Arial"/>
          </w:rPr>
          <w:t>12056 a</w:t>
        </w:r>
      </w:smartTag>
      <w:r w:rsidRPr="00EA5066">
        <w:rPr>
          <w:rFonts w:ascii="Arial" w:hAnsi="Arial" w:cs="Arial"/>
        </w:rPr>
        <w:t xml:space="preserve"> ČSN 75 6760.</w:t>
      </w:r>
    </w:p>
    <w:p w14:paraId="2A3990FC" w14:textId="77777777" w:rsidR="007E2377" w:rsidRPr="00EA5066" w:rsidRDefault="007E2377" w:rsidP="00EA5066">
      <w:pPr>
        <w:ind w:firstLine="720"/>
        <w:jc w:val="both"/>
        <w:rPr>
          <w:rFonts w:ascii="Arial" w:hAnsi="Arial" w:cs="Arial"/>
        </w:rPr>
      </w:pPr>
      <w:r>
        <w:rPr>
          <w:rFonts w:ascii="Arial" w:hAnsi="Arial" w:cs="Arial"/>
        </w:rPr>
        <w:t xml:space="preserve">V celém areálu nemocnice jsou jednotlivé objekty napojeny na oddílnou kanalizaci splaškovou a dešťovou. Plocha odváděných dešťových vod z objektu do dešťové kanalizace se stavebními úpravami nemění. Dešťové vody z přistavovaného únikového  schodiště </w:t>
      </w:r>
      <w:r w:rsidR="00463459">
        <w:rPr>
          <w:rFonts w:ascii="Arial" w:hAnsi="Arial" w:cs="Arial"/>
        </w:rPr>
        <w:t xml:space="preserve">(22m2) </w:t>
      </w:r>
      <w:r>
        <w:rPr>
          <w:rFonts w:ascii="Arial" w:hAnsi="Arial" w:cs="Arial"/>
        </w:rPr>
        <w:t xml:space="preserve">jsou svedeny samostatným venkovním svodem na zatravněný terén.   </w:t>
      </w:r>
    </w:p>
    <w:p w14:paraId="7D7BEF08" w14:textId="77777777" w:rsidR="00EA5066" w:rsidRPr="00EA5066" w:rsidRDefault="00EA5066" w:rsidP="00EA5066">
      <w:pPr>
        <w:jc w:val="both"/>
        <w:rPr>
          <w:rFonts w:ascii="Arial" w:hAnsi="Arial" w:cs="Arial"/>
        </w:rPr>
      </w:pPr>
    </w:p>
    <w:p w14:paraId="168DFDCB" w14:textId="77777777" w:rsidR="00EA5066" w:rsidRPr="00EA5066" w:rsidRDefault="00EA5066" w:rsidP="00EA5066">
      <w:pPr>
        <w:ind w:firstLine="720"/>
        <w:jc w:val="both"/>
        <w:rPr>
          <w:rFonts w:ascii="Arial" w:hAnsi="Arial" w:cs="Arial"/>
          <w:b/>
        </w:rPr>
      </w:pPr>
      <w:r w:rsidRPr="00EA5066">
        <w:rPr>
          <w:rFonts w:ascii="Arial" w:hAnsi="Arial" w:cs="Arial"/>
          <w:b/>
        </w:rPr>
        <w:t>2.1 Materiál a uložení potrubí vnitřní kanalizace</w:t>
      </w:r>
    </w:p>
    <w:p w14:paraId="604E2032" w14:textId="77777777" w:rsidR="00EA5066" w:rsidRPr="00EA5066" w:rsidRDefault="00EA5066" w:rsidP="00EA5066">
      <w:pPr>
        <w:jc w:val="both"/>
        <w:rPr>
          <w:rFonts w:ascii="Arial" w:hAnsi="Arial" w:cs="Arial"/>
        </w:rPr>
      </w:pPr>
    </w:p>
    <w:p w14:paraId="30361AFF" w14:textId="77777777" w:rsidR="00EA5066" w:rsidRPr="00EA5066" w:rsidRDefault="00EA5066" w:rsidP="00EA5066">
      <w:pPr>
        <w:jc w:val="both"/>
        <w:rPr>
          <w:rFonts w:ascii="Arial" w:hAnsi="Arial" w:cs="Arial"/>
        </w:rPr>
      </w:pPr>
      <w:r w:rsidRPr="00EA5066">
        <w:rPr>
          <w:rFonts w:ascii="Arial" w:hAnsi="Arial" w:cs="Arial"/>
        </w:rPr>
        <w:tab/>
        <w:t xml:space="preserve">Materiálem nových připojovacích a větracích potrubí budou polypropylenové trouby a tvarovky HT. Připojovací potrubí vedená pod stropem zakrytá podhledem a splašková i dešťová odpadní potrubí budou provedena z trub a tvarovek tlumicích hluk. Dešťová odpadní potrubí budou tepelně izolována izolací o tloušťce min. 20 mm. Potrubí pro odvádění kondenzátu z klimatizačních jednotek budou provedena z PPR, PN 10 a budou obalena plstí. </w:t>
      </w:r>
    </w:p>
    <w:p w14:paraId="26B673A4" w14:textId="77777777" w:rsidR="00EA5066" w:rsidRPr="00EA5066" w:rsidRDefault="00EA5066" w:rsidP="00EA5066">
      <w:pPr>
        <w:ind w:firstLine="720"/>
        <w:jc w:val="both"/>
        <w:rPr>
          <w:rFonts w:ascii="Arial" w:hAnsi="Arial" w:cs="Arial"/>
        </w:rPr>
      </w:pPr>
      <w:r w:rsidRPr="00EA5066">
        <w:rPr>
          <w:rFonts w:ascii="Arial" w:hAnsi="Arial" w:cs="Arial"/>
        </w:rPr>
        <w:t xml:space="preserve">Svodná potrubí vedená pod stropem suterénu budou provedena z polypropylenových trub a tvarovek HT. Zavěšená dešťová svodná potrubí budou tepelně izolována izolací o tloušťce min. 20 mm. Svodná potrubí vedena pod podlahou 1. PP budou provedena z trub a tvarovek PVC KG, pouze svodné potrubí ze strojovny vzduchotechniky bude provedeno z PP trub a tvarovek vhodných pro uložení do země. </w:t>
      </w:r>
    </w:p>
    <w:p w14:paraId="407F2D99" w14:textId="77777777" w:rsidR="00EA5066" w:rsidRPr="00EA5066" w:rsidRDefault="00EA5066" w:rsidP="00EA5066">
      <w:pPr>
        <w:ind w:firstLine="720"/>
        <w:jc w:val="both"/>
        <w:rPr>
          <w:rFonts w:ascii="Arial" w:hAnsi="Arial" w:cs="Arial"/>
        </w:rPr>
      </w:pPr>
      <w:r w:rsidRPr="00EA5066">
        <w:rPr>
          <w:rFonts w:ascii="Arial" w:hAnsi="Arial" w:cs="Arial"/>
        </w:rPr>
        <w:t xml:space="preserve">Prostupy odpadních potrubí stropy budou opatřeny protipožárními manžetami. </w:t>
      </w:r>
    </w:p>
    <w:p w14:paraId="6A052A4F" w14:textId="77777777" w:rsidR="00EA5066" w:rsidRPr="00EA5066" w:rsidRDefault="00EA5066" w:rsidP="00EA5066">
      <w:pPr>
        <w:jc w:val="both"/>
        <w:rPr>
          <w:rFonts w:ascii="Arial" w:hAnsi="Arial" w:cs="Arial"/>
        </w:rPr>
      </w:pPr>
      <w:r w:rsidRPr="00EA5066">
        <w:rPr>
          <w:rFonts w:ascii="Arial" w:hAnsi="Arial" w:cs="Arial"/>
        </w:rPr>
        <w:tab/>
      </w:r>
    </w:p>
    <w:p w14:paraId="63350FD5" w14:textId="77777777" w:rsidR="00EA5066" w:rsidRPr="00EA5066" w:rsidRDefault="00EA5066" w:rsidP="00EA5066">
      <w:pPr>
        <w:jc w:val="both"/>
        <w:rPr>
          <w:rFonts w:ascii="Arial" w:hAnsi="Arial" w:cs="Arial"/>
          <w:b/>
        </w:rPr>
      </w:pPr>
    </w:p>
    <w:p w14:paraId="05AD573E" w14:textId="77777777" w:rsidR="00EA5066" w:rsidRPr="00EA5066" w:rsidRDefault="00EA5066" w:rsidP="00EA5066">
      <w:pPr>
        <w:numPr>
          <w:ilvl w:val="0"/>
          <w:numId w:val="14"/>
        </w:numPr>
        <w:jc w:val="both"/>
        <w:rPr>
          <w:rFonts w:ascii="Arial" w:hAnsi="Arial" w:cs="Arial"/>
          <w:b/>
        </w:rPr>
      </w:pPr>
      <w:r w:rsidRPr="00EA5066">
        <w:rPr>
          <w:rFonts w:ascii="Arial" w:hAnsi="Arial" w:cs="Arial"/>
          <w:b/>
        </w:rPr>
        <w:t>Vnitřní vodovod</w:t>
      </w:r>
    </w:p>
    <w:p w14:paraId="65F89879" w14:textId="77777777" w:rsidR="00EA5066" w:rsidRPr="00EA5066" w:rsidRDefault="00EA5066" w:rsidP="00EA5066">
      <w:pPr>
        <w:ind w:left="720"/>
        <w:jc w:val="both"/>
        <w:rPr>
          <w:rFonts w:ascii="Arial" w:hAnsi="Arial" w:cs="Arial"/>
        </w:rPr>
      </w:pPr>
    </w:p>
    <w:p w14:paraId="0CFE4795" w14:textId="77777777" w:rsidR="00EA5066" w:rsidRPr="00EA5066" w:rsidRDefault="00EA5066" w:rsidP="00EA5066">
      <w:pPr>
        <w:jc w:val="both"/>
        <w:rPr>
          <w:rFonts w:ascii="Arial" w:hAnsi="Arial" w:cs="Arial"/>
        </w:rPr>
      </w:pPr>
      <w:r w:rsidRPr="00EA5066">
        <w:rPr>
          <w:rFonts w:ascii="Arial" w:hAnsi="Arial" w:cs="Arial"/>
        </w:rPr>
        <w:tab/>
        <w:t xml:space="preserve">Stávající vnitřní vodovod je jednotný rozvádějící pitnou vodu. Výpočtový průtok studené vody do budovy se podle ČSN 75 5455 předpokládá 6,4 l/s. </w:t>
      </w:r>
    </w:p>
    <w:p w14:paraId="120CC8A4" w14:textId="77777777" w:rsidR="00EA5066" w:rsidRPr="00EA5066" w:rsidRDefault="00EA5066" w:rsidP="00EA5066">
      <w:pPr>
        <w:ind w:firstLine="720"/>
        <w:jc w:val="both"/>
        <w:rPr>
          <w:rFonts w:ascii="Arial" w:hAnsi="Arial" w:cs="Arial"/>
        </w:rPr>
      </w:pPr>
      <w:r w:rsidRPr="00EA5066">
        <w:rPr>
          <w:rFonts w:ascii="Arial" w:hAnsi="Arial" w:cs="Arial"/>
        </w:rPr>
        <w:t xml:space="preserve">Nové ležaté potrubí povede pod stropem 1. PP a napojí se na stávající litinové přívodní potrubí studené pitné vody do budovy. V místě napojení pod podestou schodiště bude provedena nová vodoměrová sestava DN 80. Za vodoměrovou sestavou se od rozvodu studené pitné vody oddělí požární vodovod. Kromě stávajícího přívodu studené vody DN 80 bude nové ležaté potrubí v 1. PP napojeno také na nové přívodní HDPE potrubí studené pitné vody Φ 90 x 8,2 napojené na stávající areálový vodovod DN 100 vedený ve vzdálenosti 6 m podél budovy. Na druhém novém přívodu studené vody vyústěném v prostoru skladu v 1. PP bude provedena vodoměrová sestava DN 80. Za vodoměrovou sestavou se od rozvodu studené pitné vody oddělí požární vodovod. </w:t>
      </w:r>
    </w:p>
    <w:p w14:paraId="0F7A072F" w14:textId="77777777" w:rsidR="00EA5066" w:rsidRPr="00EA5066" w:rsidRDefault="00EA5066" w:rsidP="00EA5066">
      <w:pPr>
        <w:ind w:firstLine="720"/>
        <w:jc w:val="both"/>
        <w:rPr>
          <w:rFonts w:ascii="Arial" w:hAnsi="Arial" w:cs="Arial"/>
        </w:rPr>
      </w:pPr>
      <w:r w:rsidRPr="00EA5066">
        <w:rPr>
          <w:rFonts w:ascii="Arial" w:hAnsi="Arial" w:cs="Arial"/>
        </w:rPr>
        <w:t xml:space="preserve">Aby se zamezilo stagnaci vody v některém ze dvou přívodů, musejí být při běžném provozu budovy oba přívody trvale v provozu, což se zabezpečí tak, že z každého přívodu bude trvale zásobována část odběrných míst v budově. Proto bude na ležatém potrubí studené pitné vody i požárního vodovodu osazen sekční uzávěr (kulový kohout), který bude za běžného provozu uzavřen a bude se otevírat jen při nouzovém odběru studené vody pouze z jednoho přívodu. </w:t>
      </w:r>
    </w:p>
    <w:p w14:paraId="5772541D" w14:textId="77777777" w:rsidR="00EA5066" w:rsidRPr="00EA5066" w:rsidRDefault="00EA5066" w:rsidP="00EA5066">
      <w:pPr>
        <w:ind w:firstLine="720"/>
        <w:jc w:val="both"/>
        <w:rPr>
          <w:rFonts w:ascii="Arial" w:hAnsi="Arial" w:cs="Arial"/>
        </w:rPr>
      </w:pPr>
      <w:r w:rsidRPr="00EA5066">
        <w:rPr>
          <w:rFonts w:ascii="Arial" w:hAnsi="Arial" w:cs="Arial"/>
        </w:rPr>
        <w:t>Nový rozvod teplé vody bude zásobován teplou vodou přivedenou do budovy stávajícím potrubím vedeným v podzemním spojovacím koridoru v 1. PP a opatřen cirkulačním potrubím. Výpočtový průtok teplé vody bude podle ČSN 75 5455 činit 4,9 l/s.</w:t>
      </w:r>
    </w:p>
    <w:p w14:paraId="5811C5A9" w14:textId="77777777" w:rsidR="00EA5066" w:rsidRPr="00EA5066" w:rsidRDefault="00EA5066" w:rsidP="00EA5066">
      <w:pPr>
        <w:ind w:firstLine="720"/>
        <w:jc w:val="both"/>
        <w:rPr>
          <w:rFonts w:ascii="Arial" w:hAnsi="Arial" w:cs="Arial"/>
        </w:rPr>
      </w:pPr>
      <w:r w:rsidRPr="00EA5066">
        <w:rPr>
          <w:rFonts w:ascii="Arial" w:hAnsi="Arial" w:cs="Arial"/>
        </w:rPr>
        <w:lastRenderedPageBreak/>
        <w:t xml:space="preserve">Pro zásobováni 1. až 3. NP je v instalační šachtě umístěné vedle nového osobního výtahu navrženo stoupací potrubí, ze kterého budou v jednotlivých nadzemních podlažích napojena podlažní rozvodná potrubí vedená pod stropem chodeb a zakrytá podhledem. Připojovací potrubí k odběrným místům budou vedena pod stropem a zakrytá podhledem, v dutinách sádrokartonových příček a v instalačních předstěnách. </w:t>
      </w:r>
    </w:p>
    <w:p w14:paraId="3CD8B82A" w14:textId="77777777" w:rsidR="00EA5066" w:rsidRPr="00EA5066" w:rsidRDefault="00EA5066" w:rsidP="00EA5066">
      <w:pPr>
        <w:ind w:firstLine="720"/>
        <w:jc w:val="both"/>
        <w:rPr>
          <w:rFonts w:ascii="Arial" w:hAnsi="Arial" w:cs="Arial"/>
        </w:rPr>
      </w:pPr>
      <w:r w:rsidRPr="00EA5066">
        <w:rPr>
          <w:rFonts w:ascii="Arial" w:hAnsi="Arial" w:cs="Arial"/>
        </w:rPr>
        <w:t xml:space="preserve">Prostupy potrubí stěnami budou utěsněny protipožární pěnou. </w:t>
      </w:r>
    </w:p>
    <w:p w14:paraId="611DFFF1" w14:textId="77777777" w:rsidR="00EA5066" w:rsidRPr="00EA5066" w:rsidRDefault="00EA5066" w:rsidP="00EA5066">
      <w:pPr>
        <w:jc w:val="both"/>
        <w:rPr>
          <w:rFonts w:ascii="Arial" w:hAnsi="Arial" w:cs="Arial"/>
        </w:rPr>
      </w:pPr>
      <w:r w:rsidRPr="00EA5066">
        <w:rPr>
          <w:rFonts w:ascii="Arial" w:hAnsi="Arial" w:cs="Arial"/>
        </w:rPr>
        <w:tab/>
      </w:r>
      <w:r w:rsidRPr="00EA5066">
        <w:rPr>
          <w:rFonts w:ascii="Arial" w:hAnsi="Arial" w:cs="Arial"/>
        </w:rPr>
        <w:tab/>
      </w:r>
    </w:p>
    <w:p w14:paraId="56F0B4D7" w14:textId="77777777" w:rsidR="00EA5066" w:rsidRPr="00EA5066" w:rsidRDefault="00EA5066" w:rsidP="00EA5066">
      <w:pPr>
        <w:numPr>
          <w:ilvl w:val="1"/>
          <w:numId w:val="16"/>
        </w:numPr>
        <w:jc w:val="both"/>
        <w:rPr>
          <w:rFonts w:ascii="Arial" w:hAnsi="Arial" w:cs="Arial"/>
          <w:b/>
        </w:rPr>
      </w:pPr>
      <w:r w:rsidRPr="00EA5066">
        <w:rPr>
          <w:rFonts w:ascii="Arial" w:hAnsi="Arial" w:cs="Arial"/>
          <w:b/>
        </w:rPr>
        <w:t>Zásobování požární vodou</w:t>
      </w:r>
    </w:p>
    <w:p w14:paraId="6B567258" w14:textId="77777777" w:rsidR="00EA5066" w:rsidRPr="00EA5066" w:rsidRDefault="00EA5066" w:rsidP="00EA5066">
      <w:pPr>
        <w:jc w:val="both"/>
        <w:rPr>
          <w:rFonts w:ascii="Arial" w:hAnsi="Arial" w:cs="Arial"/>
        </w:rPr>
      </w:pPr>
    </w:p>
    <w:p w14:paraId="6E6D9CCB" w14:textId="77777777" w:rsidR="00EA5066" w:rsidRPr="00EA5066" w:rsidRDefault="00EA5066" w:rsidP="00EA5066">
      <w:pPr>
        <w:ind w:firstLine="720"/>
        <w:jc w:val="both"/>
        <w:rPr>
          <w:rFonts w:ascii="Arial" w:hAnsi="Arial" w:cs="Arial"/>
        </w:rPr>
      </w:pPr>
      <w:r w:rsidRPr="00EA5066">
        <w:rPr>
          <w:rFonts w:ascii="Arial" w:hAnsi="Arial" w:cs="Arial"/>
        </w:rPr>
        <w:t xml:space="preserve">V každém podlaží budovy bude osazen nový hadicový systém pro první zásah s tvarově stálou hadicí DN 25 o délce 30 m. </w:t>
      </w:r>
      <w:bookmarkStart w:id="3" w:name="_Hlk124006517"/>
      <w:r w:rsidRPr="00EA5066">
        <w:rPr>
          <w:rFonts w:ascii="Arial" w:hAnsi="Arial" w:cs="Arial"/>
        </w:rPr>
        <w:t>Průtok požární vody se předpokládá 2,0 l/s.</w:t>
      </w:r>
      <w:bookmarkEnd w:id="3"/>
      <w:r w:rsidRPr="00EA5066">
        <w:rPr>
          <w:rFonts w:ascii="Arial" w:hAnsi="Arial" w:cs="Arial"/>
        </w:rPr>
        <w:t xml:space="preserve"> Požární vodovod zásobující hadicové systémy bude veden oddělené od rozvodu studené a teplé vody a odbočí z rozvodu studené pitné vody za vodoměrovými sestavami obou přívodů studené pitné vody. V místě odbočení bude na potrubí požárního vodovodu osazen uzávěr, ochranná jednotka EA podle ČSN EN 1717 a vypouštěcí kohout. </w:t>
      </w:r>
    </w:p>
    <w:p w14:paraId="7E24F747" w14:textId="77777777" w:rsidR="00EA5066" w:rsidRPr="00EA5066" w:rsidRDefault="00EA5066" w:rsidP="00EA5066">
      <w:pPr>
        <w:jc w:val="both"/>
        <w:rPr>
          <w:rFonts w:ascii="Arial" w:hAnsi="Arial" w:cs="Arial"/>
        </w:rPr>
      </w:pPr>
    </w:p>
    <w:p w14:paraId="6B2F4F68" w14:textId="77777777" w:rsidR="00EA5066" w:rsidRPr="00EA5066" w:rsidRDefault="00EA5066" w:rsidP="00EA5066">
      <w:pPr>
        <w:ind w:firstLine="720"/>
        <w:jc w:val="both"/>
        <w:rPr>
          <w:rFonts w:ascii="Arial" w:hAnsi="Arial" w:cs="Arial"/>
          <w:b/>
        </w:rPr>
      </w:pPr>
      <w:r w:rsidRPr="00EA5066">
        <w:rPr>
          <w:rFonts w:ascii="Arial" w:hAnsi="Arial" w:cs="Arial"/>
          <w:b/>
        </w:rPr>
        <w:t>3.2 Materiál a uložení vodovodního potrubí</w:t>
      </w:r>
    </w:p>
    <w:p w14:paraId="11064949" w14:textId="77777777" w:rsidR="00EA5066" w:rsidRPr="00EA5066" w:rsidRDefault="00EA5066" w:rsidP="00EA5066">
      <w:pPr>
        <w:jc w:val="both"/>
        <w:rPr>
          <w:rFonts w:ascii="Arial" w:hAnsi="Arial" w:cs="Arial"/>
        </w:rPr>
      </w:pPr>
    </w:p>
    <w:p w14:paraId="39363CC7" w14:textId="77777777" w:rsidR="00EA5066" w:rsidRPr="00EA5066" w:rsidRDefault="00EA5066" w:rsidP="00EA5066">
      <w:pPr>
        <w:ind w:firstLine="720"/>
        <w:jc w:val="both"/>
        <w:rPr>
          <w:rFonts w:ascii="Arial" w:hAnsi="Arial" w:cs="Arial"/>
        </w:rPr>
      </w:pPr>
      <w:r w:rsidRPr="00EA5066">
        <w:rPr>
          <w:rFonts w:ascii="Arial" w:hAnsi="Arial" w:cs="Arial"/>
        </w:rPr>
        <w:t xml:space="preserve">Nové přívodní potrubí vedené v zemi bude provedeno z HDPE 100 SDR 11 a na stávající areálový vodovod bude napojeno pomocí vložené odbočky. Požární vodovod bude proveden z ocelového závitového pozinkovaného potrubí spojovaného pozinkovanými fitinky z temperované litiny. </w:t>
      </w:r>
    </w:p>
    <w:p w14:paraId="70C66E2A" w14:textId="77777777" w:rsidR="00EA5066" w:rsidRPr="00EA5066" w:rsidRDefault="00EA5066" w:rsidP="00EA5066">
      <w:pPr>
        <w:ind w:firstLine="720"/>
        <w:jc w:val="both"/>
        <w:rPr>
          <w:rFonts w:ascii="Arial" w:hAnsi="Arial" w:cs="Arial"/>
        </w:rPr>
      </w:pPr>
      <w:r w:rsidRPr="00EA5066">
        <w:rPr>
          <w:rFonts w:ascii="Arial" w:hAnsi="Arial" w:cs="Arial"/>
        </w:rPr>
        <w:t xml:space="preserve">Potrubí studené vody bude provedeno z vícevrstvých trubek z PP-RCT s čedičovými vlákny spojovaných pomocí PP-RCT tvarovek svařováním. Potrubí teplé vody a cirkulace bude z důvodu odolnosti proti oxidu chloričitému používanému pro dezinfekci vody provedeno z trub a tvarovek z korozivzdorné oceli AISI 316 (DIN 1.4404) spojovaných svařováním. </w:t>
      </w:r>
    </w:p>
    <w:p w14:paraId="077D333A" w14:textId="77777777" w:rsidR="00EA5066" w:rsidRPr="00EA5066" w:rsidRDefault="00EA5066" w:rsidP="00EA5066">
      <w:pPr>
        <w:ind w:firstLine="720"/>
        <w:jc w:val="both"/>
        <w:rPr>
          <w:rFonts w:ascii="Arial" w:hAnsi="Arial" w:cs="Arial"/>
        </w:rPr>
      </w:pPr>
      <w:r w:rsidRPr="00EA5066">
        <w:rPr>
          <w:rFonts w:ascii="Arial" w:hAnsi="Arial" w:cs="Arial"/>
        </w:rPr>
        <w:t xml:space="preserve">Jako tepelná izolace bude u ležatých, stoupacích a podlažních rozvodných potrubí studené vody vedených pod stropem použita návleková izolace tloušťky 20 mm. U ležatých, stoupacích a podlažních rozvodných potrubí teplé vody a cirkulace vedených pod stropem bude použita návleková izolace o tloušťce, která bude odpovídat vnějšímu průměru trubek. U připojovacích potrubí studené a teplé vody k odběrným místům bude použita návleková izolace tloušťky 10 mm.  </w:t>
      </w:r>
    </w:p>
    <w:p w14:paraId="6922F62F" w14:textId="77777777" w:rsidR="00EA5066" w:rsidRPr="00EA5066" w:rsidRDefault="00EA5066" w:rsidP="00EA5066">
      <w:pPr>
        <w:ind w:firstLine="720"/>
        <w:jc w:val="both"/>
        <w:rPr>
          <w:rFonts w:ascii="Arial" w:hAnsi="Arial" w:cs="Arial"/>
        </w:rPr>
      </w:pPr>
      <w:r w:rsidRPr="00EA5066">
        <w:rPr>
          <w:rFonts w:ascii="Arial" w:hAnsi="Arial" w:cs="Arial"/>
        </w:rPr>
        <w:t>Potrubí požárního vodovodu bude obaleno plstěným pásem.</w:t>
      </w:r>
    </w:p>
    <w:p w14:paraId="7D4B592A" w14:textId="77777777" w:rsidR="00EA5066" w:rsidRPr="00EA5066" w:rsidRDefault="00EA5066" w:rsidP="00EA5066">
      <w:pPr>
        <w:jc w:val="both"/>
        <w:rPr>
          <w:rFonts w:ascii="Arial" w:hAnsi="Arial" w:cs="Arial"/>
        </w:rPr>
      </w:pPr>
    </w:p>
    <w:p w14:paraId="4EA89645" w14:textId="77777777" w:rsidR="00EA5066" w:rsidRPr="00EA5066" w:rsidRDefault="00EA5066" w:rsidP="00EA5066">
      <w:pPr>
        <w:jc w:val="both"/>
        <w:rPr>
          <w:rFonts w:ascii="Arial" w:hAnsi="Arial" w:cs="Arial"/>
        </w:rPr>
      </w:pPr>
    </w:p>
    <w:p w14:paraId="3499B234" w14:textId="77777777" w:rsidR="00EA5066" w:rsidRPr="00EA5066" w:rsidRDefault="00EA5066" w:rsidP="00EA5066">
      <w:pPr>
        <w:ind w:left="720"/>
        <w:jc w:val="both"/>
        <w:rPr>
          <w:rFonts w:ascii="Arial" w:hAnsi="Arial" w:cs="Arial"/>
          <w:b/>
        </w:rPr>
      </w:pPr>
      <w:r>
        <w:rPr>
          <w:rFonts w:ascii="Arial" w:hAnsi="Arial" w:cs="Arial"/>
          <w:b/>
        </w:rPr>
        <w:t xml:space="preserve">4  </w:t>
      </w:r>
      <w:r w:rsidRPr="00EA5066">
        <w:rPr>
          <w:rFonts w:ascii="Arial" w:hAnsi="Arial" w:cs="Arial"/>
          <w:b/>
        </w:rPr>
        <w:t>Zařizovací předměty</w:t>
      </w:r>
    </w:p>
    <w:p w14:paraId="07564644" w14:textId="77777777" w:rsidR="00EA5066" w:rsidRPr="00EA5066" w:rsidRDefault="00EA5066" w:rsidP="00EA5066">
      <w:pPr>
        <w:ind w:left="720"/>
        <w:jc w:val="both"/>
        <w:rPr>
          <w:rFonts w:ascii="Arial" w:hAnsi="Arial" w:cs="Arial"/>
        </w:rPr>
      </w:pPr>
    </w:p>
    <w:p w14:paraId="13D25C39" w14:textId="77777777" w:rsidR="00EA5066" w:rsidRPr="00EA5066" w:rsidRDefault="00EA5066" w:rsidP="00EA5066">
      <w:pPr>
        <w:jc w:val="both"/>
        <w:rPr>
          <w:rFonts w:ascii="Arial" w:hAnsi="Arial" w:cs="Arial"/>
        </w:rPr>
      </w:pPr>
      <w:r w:rsidRPr="00EA5066">
        <w:rPr>
          <w:rFonts w:ascii="Arial" w:hAnsi="Arial" w:cs="Arial"/>
        </w:rPr>
        <w:tab/>
        <w:t xml:space="preserve">Budou použity keramické zařizovací předměty bílé barvy. Záchodové mísy budou závěsné na montážním prvku s integrovaným nádržkovým splachovačem o objemu splachování 3/6 l. Záchodová mísa pro tělesně postižené bude mít horní okraj ve výšce 460 mm nad podlahou, bude opatřena pevným a sklopným madlem a oddáleným ovládáním splachování. Pisoárové mísy budou keramické bílé s automatickým splachovacím zařízením a odsávací zápachovou uzávěrkou. Umyvadla budou keramická bílá připevněná ke stěně nebo vestavěná do nábytku. Dřezy budou z korozivzdorné oceli vestavěné do nábytku. Sprchy budou opatřeny odvodňovacím žlábkem v podlaze a jednopákovou sprchovou směšovací baterií </w:t>
      </w:r>
      <w:r w:rsidRPr="00EA5066">
        <w:rPr>
          <w:rFonts w:ascii="Arial" w:hAnsi="Arial" w:cs="Arial"/>
        </w:rPr>
        <w:lastRenderedPageBreak/>
        <w:t>s ruční hadicovou sprchou. Výlevky budou keramické závěsné na montážních prvcích s integrovaným nádržkovým splachovačem o objemu splachování 6 l.</w:t>
      </w:r>
    </w:p>
    <w:p w14:paraId="0828AF0F" w14:textId="77777777" w:rsidR="00EA5066" w:rsidRPr="00EA5066" w:rsidRDefault="00EA5066" w:rsidP="00EA5066">
      <w:pPr>
        <w:jc w:val="both"/>
        <w:rPr>
          <w:rFonts w:ascii="Arial" w:hAnsi="Arial" w:cs="Arial"/>
        </w:rPr>
      </w:pPr>
    </w:p>
    <w:p w14:paraId="1BD07658" w14:textId="77777777" w:rsidR="00EA5066" w:rsidRPr="00EA5066" w:rsidRDefault="00EA5066" w:rsidP="00EA5066">
      <w:pPr>
        <w:jc w:val="both"/>
        <w:rPr>
          <w:rFonts w:ascii="Arial" w:hAnsi="Arial" w:cs="Arial"/>
        </w:rPr>
      </w:pPr>
    </w:p>
    <w:p w14:paraId="2758C1AC" w14:textId="77777777" w:rsidR="00EA5066" w:rsidRDefault="00EA5066" w:rsidP="00EA5066">
      <w:pPr>
        <w:jc w:val="both"/>
        <w:rPr>
          <w:rFonts w:ascii="Arial" w:hAnsi="Arial" w:cs="Arial"/>
        </w:rPr>
      </w:pPr>
    </w:p>
    <w:p w14:paraId="130AA3B3" w14:textId="77777777" w:rsidR="00EA5066" w:rsidRDefault="00EA5066" w:rsidP="00EA5066">
      <w:pPr>
        <w:jc w:val="both"/>
        <w:rPr>
          <w:rFonts w:ascii="Arial" w:hAnsi="Arial" w:cs="Arial"/>
        </w:rPr>
      </w:pPr>
    </w:p>
    <w:p w14:paraId="1A36D70E" w14:textId="77777777" w:rsidR="00EA5066" w:rsidRDefault="00EA5066" w:rsidP="00EA5066">
      <w:pPr>
        <w:jc w:val="both"/>
        <w:rPr>
          <w:rFonts w:ascii="Arial" w:hAnsi="Arial" w:cs="Arial"/>
        </w:rPr>
      </w:pPr>
    </w:p>
    <w:p w14:paraId="44E5036F" w14:textId="77777777" w:rsidR="00EA5066" w:rsidRDefault="00EA5066" w:rsidP="00EA5066">
      <w:pPr>
        <w:jc w:val="both"/>
        <w:rPr>
          <w:rFonts w:ascii="Arial" w:hAnsi="Arial" w:cs="Arial"/>
        </w:rPr>
      </w:pPr>
    </w:p>
    <w:p w14:paraId="20C1A0E1" w14:textId="77777777" w:rsidR="00EA5066" w:rsidRDefault="00EA5066" w:rsidP="00EA5066">
      <w:pPr>
        <w:jc w:val="both"/>
        <w:rPr>
          <w:rFonts w:ascii="Arial" w:hAnsi="Arial" w:cs="Arial"/>
        </w:rPr>
      </w:pPr>
    </w:p>
    <w:p w14:paraId="3F458C43" w14:textId="77777777" w:rsidR="00EA5066" w:rsidRPr="00EA5066" w:rsidRDefault="00EA5066" w:rsidP="00EA5066">
      <w:pPr>
        <w:jc w:val="both"/>
        <w:rPr>
          <w:rFonts w:ascii="Arial" w:hAnsi="Arial" w:cs="Arial"/>
        </w:rPr>
      </w:pPr>
    </w:p>
    <w:p w14:paraId="6A22CCD7" w14:textId="77777777" w:rsidR="00EA5066" w:rsidRPr="00261B27" w:rsidRDefault="00EA5066" w:rsidP="00EA5066">
      <w:pPr>
        <w:autoSpaceDE w:val="0"/>
        <w:autoSpaceDN w:val="0"/>
        <w:adjustRightInd w:val="0"/>
        <w:rPr>
          <w:rFonts w:ascii="Arial" w:hAnsi="Arial" w:cs="Arial"/>
          <w:b/>
        </w:rPr>
      </w:pPr>
      <w:r>
        <w:rPr>
          <w:rFonts w:ascii="Arial" w:hAnsi="Arial" w:cs="Arial"/>
          <w:b/>
        </w:rPr>
        <w:t>B.2.7.2</w:t>
      </w:r>
      <w:r w:rsidRPr="00261B27">
        <w:rPr>
          <w:rFonts w:ascii="Arial" w:hAnsi="Arial" w:cs="Arial"/>
          <w:b/>
        </w:rPr>
        <w:t xml:space="preserve"> </w:t>
      </w:r>
      <w:r>
        <w:rPr>
          <w:rFonts w:ascii="Arial" w:hAnsi="Arial" w:cs="Arial"/>
          <w:b/>
        </w:rPr>
        <w:tab/>
        <w:t>Ústřední vytápění</w:t>
      </w:r>
    </w:p>
    <w:p w14:paraId="54194087" w14:textId="77777777" w:rsidR="00EA5066" w:rsidRDefault="00EA5066" w:rsidP="00EA5066">
      <w:pPr>
        <w:jc w:val="both"/>
      </w:pPr>
    </w:p>
    <w:p w14:paraId="67CD4E83" w14:textId="77777777" w:rsidR="00EA5066" w:rsidRDefault="00EA5066" w:rsidP="00EA5066">
      <w:pPr>
        <w:ind w:firstLine="720"/>
        <w:jc w:val="both"/>
        <w:rPr>
          <w:rFonts w:ascii="Arial" w:hAnsi="Arial" w:cs="Arial"/>
        </w:rPr>
      </w:pPr>
      <w:r w:rsidRPr="00EA5066">
        <w:rPr>
          <w:rFonts w:ascii="Arial" w:hAnsi="Arial" w:cs="Arial"/>
        </w:rPr>
        <w:t>Zdrojem tepla pro vytápění (ÚT) objektu nemocnice je centrální zásobováni teplem (CZT), do jednotlivých objektů je teplo distribuováno přes výměníkové stanice (OPS). OPS pro budovu rekonstruované oční kliniky, je umístěna v suterénu objektu v samostatné místnosti. Otopná soustava je teplovodní, dvoutrubková s nuceným oběhem topné vody.</w:t>
      </w:r>
    </w:p>
    <w:p w14:paraId="4A49DEC4" w14:textId="77777777" w:rsidR="00EA5066" w:rsidRPr="00EA5066" w:rsidRDefault="00EA5066" w:rsidP="00EA5066">
      <w:pPr>
        <w:ind w:firstLine="720"/>
        <w:jc w:val="both"/>
        <w:rPr>
          <w:rFonts w:ascii="Arial" w:hAnsi="Arial" w:cs="Arial"/>
        </w:rPr>
      </w:pPr>
    </w:p>
    <w:p w14:paraId="0EF3E39E" w14:textId="77777777" w:rsidR="00EA5066" w:rsidRDefault="00EA5066" w:rsidP="00EA5066">
      <w:pPr>
        <w:ind w:firstLine="720"/>
        <w:jc w:val="both"/>
        <w:rPr>
          <w:rFonts w:ascii="Arial" w:hAnsi="Arial" w:cs="Arial"/>
        </w:rPr>
      </w:pPr>
      <w:r w:rsidRPr="00EA5066">
        <w:rPr>
          <w:rFonts w:ascii="Arial" w:hAnsi="Arial" w:cs="Arial"/>
        </w:rPr>
        <w:t>Rekonstruovaný objekt bude vytápěn stávajícími článkovými litinovými otopnými tělesy a některé koupelny budou pro dosažení návrhové teploty doplněny elektrickými trubkovými otopnými tělesy. Zákrokový sál a operační sál s přilehlými místnosti budou vytápěny teplovzdušně jednotkami vzduchotechniky (VZT).</w:t>
      </w:r>
    </w:p>
    <w:p w14:paraId="3D6FD2C8" w14:textId="77777777" w:rsidR="00EA5066" w:rsidRPr="00EA5066" w:rsidRDefault="00EA5066" w:rsidP="00EA5066">
      <w:pPr>
        <w:ind w:firstLine="720"/>
        <w:jc w:val="both"/>
        <w:rPr>
          <w:rFonts w:ascii="Arial" w:hAnsi="Arial" w:cs="Arial"/>
        </w:rPr>
      </w:pPr>
    </w:p>
    <w:p w14:paraId="05F606D8" w14:textId="77777777" w:rsidR="00EA5066" w:rsidRDefault="00EA5066" w:rsidP="00EA5066">
      <w:pPr>
        <w:ind w:firstLine="720"/>
        <w:jc w:val="both"/>
        <w:rPr>
          <w:rFonts w:ascii="Arial" w:hAnsi="Arial" w:cs="Arial"/>
        </w:rPr>
      </w:pPr>
      <w:r w:rsidRPr="00EA5066">
        <w:rPr>
          <w:rFonts w:ascii="Arial" w:hAnsi="Arial" w:cs="Arial"/>
        </w:rPr>
        <w:t>Stávající článková litinová otopná tělesa jsou dodatečně osazenými termostatickými ventily a termostatickými hlavicemi. Stávající trubní rozvody jsou provedeny z ocelového potrubí spojovaného svařováním. Nátěry ponechávaných článkových litinových otopných těles a trubních rozvodů budou obnoveny.</w:t>
      </w:r>
    </w:p>
    <w:p w14:paraId="4A714B2F" w14:textId="77777777" w:rsidR="00EA5066" w:rsidRPr="00EA5066" w:rsidRDefault="00EA5066" w:rsidP="00EA5066">
      <w:pPr>
        <w:ind w:firstLine="720"/>
        <w:jc w:val="both"/>
        <w:rPr>
          <w:rFonts w:ascii="Arial" w:hAnsi="Arial" w:cs="Arial"/>
        </w:rPr>
      </w:pPr>
    </w:p>
    <w:p w14:paraId="775E252F" w14:textId="77777777" w:rsidR="00EA5066" w:rsidRDefault="00EA5066" w:rsidP="00EA5066">
      <w:pPr>
        <w:ind w:firstLine="720"/>
        <w:jc w:val="both"/>
        <w:rPr>
          <w:rFonts w:ascii="Arial" w:hAnsi="Arial" w:cs="Arial"/>
        </w:rPr>
      </w:pPr>
      <w:r w:rsidRPr="00EA5066">
        <w:rPr>
          <w:rFonts w:ascii="Arial" w:hAnsi="Arial" w:cs="Arial"/>
        </w:rPr>
        <w:t>Teplovodní výměníky VZT jednotek budou napojeny na stávající rozdělovač a sběrač. Každý ohřívač VZT jednotky bude napojen na samostatnou větev. Protože v letním období není zajištěna systémem CZT dodávka topné vody, jsou před teplovodní ohřívače umístěny přepínaví ventily a elektrokotle. Trubní rozvody budou provedeny z ocelového potrubí spojovaného svařováním. Rozvody budou vedeny pod stropem v 1PP a ve společném instalačním prostoru s VZT potrubím a budou opatřeny základním nátěrem a budou izolovány.</w:t>
      </w:r>
    </w:p>
    <w:p w14:paraId="71C5777A" w14:textId="77777777" w:rsidR="00884AE5" w:rsidRPr="00884AE5" w:rsidRDefault="00884AE5" w:rsidP="00884AE5">
      <w:pPr>
        <w:rPr>
          <w:rFonts w:ascii="Arial" w:hAnsi="Arial" w:cs="Arial"/>
        </w:rPr>
      </w:pPr>
    </w:p>
    <w:p w14:paraId="3F8589D1" w14:textId="77777777" w:rsidR="00884AE5" w:rsidRPr="00884AE5" w:rsidRDefault="00884AE5" w:rsidP="00884AE5">
      <w:pPr>
        <w:rPr>
          <w:rFonts w:ascii="Arial" w:hAnsi="Arial" w:cs="Arial"/>
        </w:rPr>
      </w:pPr>
      <w:r w:rsidRPr="00884AE5">
        <w:rPr>
          <w:rFonts w:ascii="Arial" w:hAnsi="Arial" w:cs="Arial"/>
        </w:rPr>
        <w:t>Tepelné ztráty prostupem a přirozeným větráním    657,1 MWh/rok = 2365,6 GJ/rok</w:t>
      </w:r>
    </w:p>
    <w:p w14:paraId="0104F291" w14:textId="77777777" w:rsidR="00884AE5" w:rsidRPr="00884AE5" w:rsidRDefault="00884AE5" w:rsidP="00884AE5">
      <w:pPr>
        <w:rPr>
          <w:rFonts w:ascii="Arial" w:hAnsi="Arial" w:cs="Arial"/>
        </w:rPr>
      </w:pPr>
      <w:r w:rsidRPr="00884AE5">
        <w:rPr>
          <w:rFonts w:ascii="Arial" w:hAnsi="Arial" w:cs="Arial"/>
        </w:rPr>
        <w:t>Tepelné ztráty nuceným větráním                          </w:t>
      </w:r>
      <w:r>
        <w:rPr>
          <w:rFonts w:ascii="Arial" w:hAnsi="Arial" w:cs="Arial"/>
        </w:rPr>
        <w:t xml:space="preserve">  </w:t>
      </w:r>
      <w:r w:rsidRPr="00884AE5">
        <w:rPr>
          <w:rFonts w:ascii="Arial" w:hAnsi="Arial" w:cs="Arial"/>
        </w:rPr>
        <w:t>  50,7 MWh/rok = 182,5 GJ/rok</w:t>
      </w:r>
    </w:p>
    <w:p w14:paraId="35DA5DC6" w14:textId="77777777" w:rsidR="00884AE5" w:rsidRPr="00884AE5" w:rsidRDefault="00884AE5" w:rsidP="00884AE5">
      <w:pPr>
        <w:rPr>
          <w:rFonts w:ascii="Arial" w:hAnsi="Arial" w:cs="Arial"/>
          <w:b/>
        </w:rPr>
      </w:pPr>
      <w:r w:rsidRPr="00884AE5">
        <w:rPr>
          <w:rFonts w:ascii="Arial" w:hAnsi="Arial" w:cs="Arial"/>
          <w:b/>
        </w:rPr>
        <w:t>Potřeba tepla celkem                                             707,8 MWh/rok = 2548,1 GJ/rok</w:t>
      </w:r>
    </w:p>
    <w:p w14:paraId="154C3825" w14:textId="77777777" w:rsidR="00884AE5" w:rsidRPr="00884AE5" w:rsidRDefault="00884AE5" w:rsidP="00884AE5">
      <w:pPr>
        <w:rPr>
          <w:rFonts w:ascii="Arial" w:hAnsi="Arial" w:cs="Arial"/>
        </w:rPr>
      </w:pPr>
    </w:p>
    <w:p w14:paraId="28129FC3" w14:textId="77777777" w:rsidR="00EA5066" w:rsidRPr="00EA5066" w:rsidRDefault="00EA5066" w:rsidP="00EA5066">
      <w:pPr>
        <w:ind w:firstLine="720"/>
        <w:jc w:val="both"/>
        <w:rPr>
          <w:rFonts w:ascii="Arial" w:hAnsi="Arial" w:cs="Arial"/>
        </w:rPr>
      </w:pPr>
    </w:p>
    <w:p w14:paraId="6D87B7C8" w14:textId="77777777" w:rsidR="00E82DC5" w:rsidRPr="00261B27" w:rsidRDefault="00E82DC5" w:rsidP="00E82DC5">
      <w:pPr>
        <w:autoSpaceDE w:val="0"/>
        <w:autoSpaceDN w:val="0"/>
        <w:adjustRightInd w:val="0"/>
        <w:rPr>
          <w:rFonts w:ascii="Arial" w:hAnsi="Arial" w:cs="Arial"/>
          <w:b/>
          <w:bCs/>
          <w:iCs/>
        </w:rPr>
      </w:pPr>
      <w:r w:rsidRPr="00261B27">
        <w:rPr>
          <w:rFonts w:ascii="Arial" w:hAnsi="Arial" w:cs="Arial"/>
          <w:b/>
          <w:bCs/>
          <w:iCs/>
        </w:rPr>
        <w:t>B.2.7.</w:t>
      </w:r>
      <w:r w:rsidR="005C4E72">
        <w:rPr>
          <w:rFonts w:ascii="Arial" w:hAnsi="Arial" w:cs="Arial"/>
          <w:b/>
          <w:bCs/>
          <w:iCs/>
        </w:rPr>
        <w:t>3</w:t>
      </w:r>
      <w:r w:rsidRPr="00261B27">
        <w:rPr>
          <w:rFonts w:ascii="Arial" w:hAnsi="Arial" w:cs="Arial"/>
          <w:b/>
          <w:bCs/>
          <w:iCs/>
        </w:rPr>
        <w:t xml:space="preserve"> </w:t>
      </w:r>
      <w:r w:rsidRPr="00261B27">
        <w:rPr>
          <w:rFonts w:ascii="Arial" w:hAnsi="Arial" w:cs="Arial"/>
          <w:b/>
          <w:bCs/>
          <w:iCs/>
        </w:rPr>
        <w:tab/>
        <w:t>Větrání a chlazení budov</w:t>
      </w:r>
    </w:p>
    <w:p w14:paraId="0AA2597D" w14:textId="77777777" w:rsidR="00E82DC5" w:rsidRPr="00261B27" w:rsidRDefault="00E82DC5" w:rsidP="00E82DC5">
      <w:pPr>
        <w:autoSpaceDE w:val="0"/>
        <w:autoSpaceDN w:val="0"/>
        <w:adjustRightInd w:val="0"/>
        <w:rPr>
          <w:rFonts w:ascii="Arial" w:hAnsi="Arial" w:cs="Arial"/>
          <w:sz w:val="23"/>
          <w:szCs w:val="23"/>
        </w:rPr>
      </w:pPr>
    </w:p>
    <w:p w14:paraId="114FBE32" w14:textId="77777777" w:rsidR="00EA5066" w:rsidRDefault="00C62C93" w:rsidP="004028BE">
      <w:pPr>
        <w:pStyle w:val="Zkladntext0"/>
        <w:spacing w:before="60" w:line="240" w:lineRule="auto"/>
      </w:pPr>
      <w:r w:rsidRPr="00261B27">
        <w:rPr>
          <w:rFonts w:cs="Arial"/>
          <w:noProof w:val="0"/>
          <w:szCs w:val="24"/>
        </w:rPr>
        <w:tab/>
      </w:r>
      <w:r w:rsidR="00EA5066">
        <w:rPr>
          <w:rFonts w:cs="Arial"/>
        </w:rPr>
        <w:t>Po stránce VZT a KLM jsou řešeny všechny prostory, které to z hygienického, technického a legislativního hlediska vyžadují.</w:t>
      </w:r>
    </w:p>
    <w:p w14:paraId="3B4036F7" w14:textId="77777777" w:rsidR="00EA5066" w:rsidRDefault="00EA5066" w:rsidP="004028BE">
      <w:pPr>
        <w:pStyle w:val="Zkladntext0"/>
        <w:spacing w:before="60" w:line="240" w:lineRule="auto"/>
        <w:ind w:firstLine="431"/>
        <w:rPr>
          <w:rFonts w:cs="Arial"/>
        </w:rPr>
      </w:pPr>
    </w:p>
    <w:p w14:paraId="2989816A" w14:textId="77777777" w:rsidR="00EA5066" w:rsidRPr="00F633DF" w:rsidRDefault="00EA5066" w:rsidP="004028BE">
      <w:pPr>
        <w:pStyle w:val="Zkladntext0"/>
        <w:spacing w:before="60" w:line="240" w:lineRule="auto"/>
        <w:ind w:firstLine="431"/>
        <w:rPr>
          <w:rFonts w:cs="Arial"/>
        </w:rPr>
      </w:pPr>
      <w:r w:rsidRPr="0058038F">
        <w:rPr>
          <w:rFonts w:cs="Arial"/>
        </w:rPr>
        <w:t xml:space="preserve">Větrání </w:t>
      </w:r>
      <w:r>
        <w:rPr>
          <w:rFonts w:cs="Arial"/>
        </w:rPr>
        <w:t xml:space="preserve">a klimatizaci </w:t>
      </w:r>
      <w:r w:rsidRPr="0058038F">
        <w:rPr>
          <w:rFonts w:cs="Arial"/>
        </w:rPr>
        <w:t xml:space="preserve">prostorů </w:t>
      </w:r>
      <w:r>
        <w:rPr>
          <w:rFonts w:cs="Arial"/>
        </w:rPr>
        <w:t>zákrokového sálu včetně zázemí</w:t>
      </w:r>
      <w:r w:rsidRPr="0058038F">
        <w:rPr>
          <w:rFonts w:cs="Arial"/>
        </w:rPr>
        <w:t xml:space="preserve"> zajistí vzduchotechnická (VZT) jednotka označená jako</w:t>
      </w:r>
      <w:r>
        <w:rPr>
          <w:rFonts w:cs="Arial"/>
        </w:rPr>
        <w:t xml:space="preserve"> </w:t>
      </w:r>
      <w:r w:rsidRPr="00273D88">
        <w:rPr>
          <w:rFonts w:cs="Arial"/>
          <w:b/>
        </w:rPr>
        <w:t>Z</w:t>
      </w:r>
      <w:r w:rsidRPr="00273D88">
        <w:rPr>
          <w:rFonts w:cs="Arial"/>
          <w:b/>
          <w:i/>
          <w:iCs/>
        </w:rPr>
        <w:t>ařízení č.1 – Větrání a klimatizace zákrokového sálu v 1.NP</w:t>
      </w:r>
      <w:r w:rsidRPr="0058038F">
        <w:rPr>
          <w:rFonts w:cs="Arial"/>
          <w:iCs/>
        </w:rPr>
        <w:t>, která bude</w:t>
      </w:r>
      <w:r w:rsidRPr="0058038F">
        <w:rPr>
          <w:rFonts w:cs="Arial"/>
        </w:rPr>
        <w:t xml:space="preserve"> umístěná v 1.PP ve strojovně VZT dispozičně pod obsluhovaným prostorem. VZT jednotka pracující se 100 % </w:t>
      </w:r>
      <w:r w:rsidRPr="0058038F">
        <w:rPr>
          <w:rFonts w:cs="Arial"/>
        </w:rPr>
        <w:lastRenderedPageBreak/>
        <w:t xml:space="preserve">čerstvého vzduchu, zajistí ohřev přiváděného vzduchu (v zimním období) pomocí vodního ohřívače (připojení na rozvody topné vody </w:t>
      </w:r>
      <w:r>
        <w:rPr>
          <w:rFonts w:cs="Arial"/>
        </w:rPr>
        <w:t>dodávkou</w:t>
      </w:r>
      <w:r w:rsidRPr="0058038F">
        <w:rPr>
          <w:rFonts w:cs="Arial"/>
        </w:rPr>
        <w:t xml:space="preserve"> profese ÚT) a chlazení přiváděného vzduchu (v letním období) pomocí přímého dvouokruhového výparníku. Jednotka taktéž zajistí vlhčení přiváděného vzduchu parou </w:t>
      </w:r>
      <w:r>
        <w:rPr>
          <w:rFonts w:cs="Arial"/>
        </w:rPr>
        <w:t>(</w:t>
      </w:r>
      <w:r w:rsidRPr="0058038F">
        <w:rPr>
          <w:rFonts w:cs="Arial"/>
        </w:rPr>
        <w:t>poblíž jednotky je ve strojovně umístěn elektrický vyvíječ čisté páry</w:t>
      </w:r>
      <w:r>
        <w:rPr>
          <w:rFonts w:cs="Arial"/>
        </w:rPr>
        <w:t>)</w:t>
      </w:r>
      <w:r w:rsidRPr="0058038F">
        <w:rPr>
          <w:rFonts w:cs="Arial"/>
        </w:rPr>
        <w:t xml:space="preserve"> a odvlhčování vzduchu v případě vysoké venkovní vlhkosti</w:t>
      </w:r>
      <w:r>
        <w:rPr>
          <w:rFonts w:cs="Arial"/>
        </w:rPr>
        <w:t xml:space="preserve"> (</w:t>
      </w:r>
      <w:r w:rsidRPr="0058038F">
        <w:rPr>
          <w:rFonts w:cs="Arial"/>
        </w:rPr>
        <w:t>letní odvlhčování zajistí přímý výparník a dohřívač ve VZT jednotce</w:t>
      </w:r>
      <w:r>
        <w:rPr>
          <w:rFonts w:cs="Arial"/>
        </w:rPr>
        <w:t>)</w:t>
      </w:r>
      <w:r w:rsidRPr="0058038F">
        <w:rPr>
          <w:rFonts w:cs="Arial"/>
        </w:rPr>
        <w:t xml:space="preserve">. Navržená jednotka bude vybavena zpětným získáváním tepla z odvodního vzduchu pomocí deskového rekuperátoru. Dvojice venkovních kondenzačních jednotek pro dvouokruhový přímý výparník ve VZT jednotce bude umístěna </w:t>
      </w:r>
      <w:r>
        <w:rPr>
          <w:rFonts w:cs="Arial"/>
        </w:rPr>
        <w:t>ve venkovním prostoru při fasádě objektu na úrovni 1.NP dispozičně nad strojovnou VZT</w:t>
      </w:r>
      <w:r w:rsidRPr="0058038F">
        <w:rPr>
          <w:rFonts w:cs="Arial"/>
        </w:rPr>
        <w:t>. Čerstvý filtrovaný (</w:t>
      </w:r>
      <w:r>
        <w:rPr>
          <w:rFonts w:cs="Arial"/>
        </w:rPr>
        <w:t>dvoustupňová</w:t>
      </w:r>
      <w:r w:rsidRPr="0058038F">
        <w:rPr>
          <w:rFonts w:cs="Arial"/>
        </w:rPr>
        <w:t xml:space="preserve"> filtrace F7</w:t>
      </w:r>
      <w:r>
        <w:rPr>
          <w:rFonts w:cs="Arial"/>
        </w:rPr>
        <w:t>+F9</w:t>
      </w:r>
      <w:r w:rsidRPr="0058038F">
        <w:rPr>
          <w:rFonts w:cs="Arial"/>
        </w:rPr>
        <w:t>) tepelně a vlhkostně upravený vzduch bude do obsluhovaných prostor přiveden pomocí tepelně izolovaného potrubí z pozinkovaného plechu. Rozvody VZT budou vedeny v podhledech jednotlivých větraných místností</w:t>
      </w:r>
      <w:r>
        <w:rPr>
          <w:rFonts w:cs="Arial"/>
        </w:rPr>
        <w:t xml:space="preserve">. </w:t>
      </w:r>
      <w:r w:rsidRPr="00F633DF">
        <w:rPr>
          <w:rFonts w:cs="Arial"/>
        </w:rPr>
        <w:t>VZT jednotka bude obsluhovat prostory s rozdílnými požadavky na čistotu prostředí:</w:t>
      </w:r>
    </w:p>
    <w:p w14:paraId="1B3697A0" w14:textId="77777777" w:rsidR="00EA5066" w:rsidRPr="00F633DF" w:rsidRDefault="00EA5066" w:rsidP="004028BE">
      <w:pPr>
        <w:pStyle w:val="Zkladntext0"/>
        <w:spacing w:before="60" w:line="240" w:lineRule="auto"/>
        <w:ind w:firstLine="431"/>
        <w:rPr>
          <w:rFonts w:cs="Arial"/>
        </w:rPr>
      </w:pPr>
      <w:r w:rsidRPr="00F633DF">
        <w:rPr>
          <w:rFonts w:cs="Arial"/>
        </w:rPr>
        <w:t xml:space="preserve">– zákrokový sál a související místnosti </w:t>
      </w:r>
      <w:r>
        <w:rPr>
          <w:rFonts w:cs="Arial"/>
        </w:rPr>
        <w:t xml:space="preserve">(mytí, chodba před zákrokovým sálem, dekontaminace) </w:t>
      </w:r>
      <w:r w:rsidRPr="00F633DF">
        <w:rPr>
          <w:rFonts w:cs="Arial"/>
        </w:rPr>
        <w:t>– „čistá“ větev přívodního vzduchu</w:t>
      </w:r>
    </w:p>
    <w:p w14:paraId="18639FFB" w14:textId="77777777" w:rsidR="00EA5066" w:rsidRPr="00F633DF" w:rsidRDefault="00EA5066" w:rsidP="004028BE">
      <w:pPr>
        <w:pStyle w:val="Zkladntext0"/>
        <w:spacing w:before="60" w:line="240" w:lineRule="auto"/>
        <w:ind w:firstLine="431"/>
        <w:rPr>
          <w:rFonts w:cs="Arial"/>
        </w:rPr>
      </w:pPr>
      <w:r w:rsidRPr="00F633DF">
        <w:rPr>
          <w:rFonts w:cs="Arial"/>
        </w:rPr>
        <w:t>– ostatní místnosti (</w:t>
      </w:r>
      <w:r>
        <w:rPr>
          <w:rFonts w:cs="Arial"/>
        </w:rPr>
        <w:t>čekárna, inspekční pokoje, hygieny</w:t>
      </w:r>
      <w:r w:rsidRPr="00F633DF">
        <w:rPr>
          <w:rFonts w:cs="Arial"/>
        </w:rPr>
        <w:t xml:space="preserve"> apod.) – „nečistá“ větev přívodního vzduchu</w:t>
      </w:r>
    </w:p>
    <w:p w14:paraId="40FD2545" w14:textId="77777777" w:rsidR="00EA5066" w:rsidRDefault="00EA5066" w:rsidP="004028BE">
      <w:pPr>
        <w:pStyle w:val="Zkladntext0"/>
        <w:spacing w:before="60" w:line="240" w:lineRule="auto"/>
        <w:ind w:firstLine="431"/>
        <w:rPr>
          <w:rFonts w:cs="Arial"/>
        </w:rPr>
      </w:pPr>
      <w:r w:rsidRPr="00F633DF">
        <w:rPr>
          <w:rFonts w:cs="Arial"/>
        </w:rPr>
        <w:t xml:space="preserve">Jako přívodní koncové elementy na čisté větvi jsou navrženy čisté nástavce s HEPA filtry třídy </w:t>
      </w:r>
      <w:r>
        <w:rPr>
          <w:rFonts w:cs="Arial"/>
        </w:rPr>
        <w:t>H13</w:t>
      </w:r>
      <w:r w:rsidRPr="00F633DF">
        <w:rPr>
          <w:rFonts w:cs="Arial"/>
        </w:rPr>
        <w:t xml:space="preserve">. Jako přívodní koncové elementy na nečisté větvi jsou navržené přívodní vířivé vyústky a talířové ventily. Rozdíl mezi tlakovou ztrátou přívodních koncových elementů na čisté a nečisté větvi je řešen pomocí regulátoru proměnlivého průtoku vzduchu, který zajistí udržení konstantního průtoku vzduchu v nečisté větvi vzhledem k zanášení HEPA filtrů v čisté větvi. Regulátor průtoku vzduchu ovládá profese MaR – udržování průtoku při plném i útlumovém režimu VZT zařízení. Jako odvodní koncové elementy jsou navrženy odvodní anemostaty, obdelníkové vyústky a talířové ventily. </w:t>
      </w:r>
    </w:p>
    <w:p w14:paraId="4A8B8DAD" w14:textId="77777777" w:rsidR="00EA5066" w:rsidRPr="00F633DF" w:rsidRDefault="00EA5066" w:rsidP="004028BE">
      <w:pPr>
        <w:pStyle w:val="Zkladntext0"/>
        <w:spacing w:before="60" w:line="240" w:lineRule="auto"/>
        <w:ind w:firstLine="431"/>
        <w:rPr>
          <w:rFonts w:cs="Arial"/>
        </w:rPr>
      </w:pPr>
      <w:r w:rsidRPr="00F633DF">
        <w:rPr>
          <w:rFonts w:cs="Arial"/>
        </w:rPr>
        <w:t xml:space="preserve">Pro odvod vzduchu z místností hygienického zázemí (WC, umývárna, úklidové místnosti apod.) je navržen samostatný odvodní ventilátor, který bude umístěn ve strojovně vzduchotechniky. Chod ventilátoru je současně s centrální VZT jednotkou – zajistí MaR. </w:t>
      </w:r>
    </w:p>
    <w:p w14:paraId="66C6F5DE" w14:textId="77777777" w:rsidR="00EA5066" w:rsidRPr="00F633DF" w:rsidRDefault="00EA5066" w:rsidP="004028BE">
      <w:pPr>
        <w:pStyle w:val="Zkladntext0"/>
        <w:spacing w:before="60" w:line="240" w:lineRule="auto"/>
        <w:ind w:firstLine="431"/>
      </w:pPr>
      <w:r w:rsidRPr="00F633DF">
        <w:rPr>
          <w:rFonts w:cs="Arial"/>
        </w:rPr>
        <w:t xml:space="preserve">Řízení požadované teploty a vlhkosti přiváděného vzduchu zajistí profese MaR. </w:t>
      </w:r>
      <w:r>
        <w:rPr>
          <w:rFonts w:cs="Arial"/>
        </w:rPr>
        <w:t>VZT j</w:t>
      </w:r>
      <w:r w:rsidRPr="00F633DF">
        <w:rPr>
          <w:rFonts w:cs="Arial"/>
        </w:rPr>
        <w:t xml:space="preserve">ednotka bude připojena na zdroj tepla – zajistí profese ÚT. Zanášení </w:t>
      </w:r>
      <w:r>
        <w:rPr>
          <w:rFonts w:cs="Arial"/>
        </w:rPr>
        <w:t xml:space="preserve">jednotlivých </w:t>
      </w:r>
      <w:r w:rsidRPr="00F633DF">
        <w:rPr>
          <w:rFonts w:cs="Arial"/>
        </w:rPr>
        <w:t>stupňů filtrace na přívodu i odvodu je ošetřené plynule řiditelnými jednootáčkovými motory přívodního a odvodního ventilátoru. V návrhu je uvažováno s možností snížení vzduchového výkonu VZT jednotky na 70 % maximální hodnoty v noční dobu – umožní plynule řiditelné jednootáčkové</w:t>
      </w:r>
      <w:r>
        <w:rPr>
          <w:rFonts w:cs="Arial"/>
        </w:rPr>
        <w:t xml:space="preserve"> EC</w:t>
      </w:r>
      <w:r w:rsidRPr="00F633DF">
        <w:rPr>
          <w:rFonts w:cs="Arial"/>
        </w:rPr>
        <w:t xml:space="preserve"> motory přívodního a odvodního ventilátoru - MaR. </w:t>
      </w:r>
    </w:p>
    <w:p w14:paraId="79D3458C" w14:textId="77777777" w:rsidR="00EA5066" w:rsidRPr="00F633DF" w:rsidRDefault="00EA5066" w:rsidP="004028BE">
      <w:pPr>
        <w:pStyle w:val="Zkladntext0"/>
        <w:spacing w:before="60" w:line="240" w:lineRule="auto"/>
        <w:ind w:firstLine="431"/>
      </w:pPr>
      <w:r w:rsidRPr="00F633DF">
        <w:rPr>
          <w:rFonts w:cs="Arial"/>
        </w:rPr>
        <w:t xml:space="preserve">Systém nízkotlakového větrání jako celek je navržen jako přetlakový vzhledem k ostatním prostorům. Jako referenční body pro řízení teploty </w:t>
      </w:r>
      <w:r>
        <w:rPr>
          <w:rFonts w:cs="Arial"/>
        </w:rPr>
        <w:t xml:space="preserve">a vlhkosti přiváděného vzduchu </w:t>
      </w:r>
      <w:r w:rsidRPr="00F633DF">
        <w:rPr>
          <w:rFonts w:cs="Arial"/>
        </w:rPr>
        <w:t>jsou uvažovány: přívodní VZT potrubí a prostor zákrokového sálu.</w:t>
      </w:r>
    </w:p>
    <w:p w14:paraId="39200E63" w14:textId="77777777" w:rsidR="00EA5066" w:rsidRDefault="00EA5066" w:rsidP="004028BE">
      <w:pPr>
        <w:pStyle w:val="Zkladntext0"/>
        <w:spacing w:before="60" w:line="240" w:lineRule="auto"/>
        <w:ind w:firstLine="431"/>
        <w:rPr>
          <w:rFonts w:cs="Arial"/>
        </w:rPr>
      </w:pPr>
    </w:p>
    <w:p w14:paraId="1DD4AFA1" w14:textId="77777777" w:rsidR="00EA5066" w:rsidRDefault="00EA5066" w:rsidP="004028BE">
      <w:pPr>
        <w:pStyle w:val="Zkladntext0"/>
        <w:spacing w:before="60" w:line="240" w:lineRule="auto"/>
        <w:ind w:firstLine="431"/>
        <w:rPr>
          <w:rFonts w:cs="Arial"/>
        </w:rPr>
      </w:pPr>
      <w:r w:rsidRPr="0058038F">
        <w:rPr>
          <w:rFonts w:cs="Arial"/>
        </w:rPr>
        <w:t xml:space="preserve">Větrání </w:t>
      </w:r>
      <w:r>
        <w:rPr>
          <w:rFonts w:cs="Arial"/>
        </w:rPr>
        <w:t xml:space="preserve">a klimatizaci </w:t>
      </w:r>
      <w:r w:rsidRPr="0058038F">
        <w:rPr>
          <w:rFonts w:cs="Arial"/>
        </w:rPr>
        <w:t xml:space="preserve">prostorů </w:t>
      </w:r>
      <w:r>
        <w:rPr>
          <w:rFonts w:cs="Arial"/>
        </w:rPr>
        <w:t>očního operačního sálu (uvažovaná třída čistoty 5 v prostoru OS s požadavkem na minimální třídu čistoty 6 podle ČSN EN ISO 1644 – superaseptický operační sál) včetně zázemí</w:t>
      </w:r>
      <w:r w:rsidRPr="0058038F">
        <w:rPr>
          <w:rFonts w:cs="Arial"/>
        </w:rPr>
        <w:t xml:space="preserve"> zajistí VZT jednotka označená jako</w:t>
      </w:r>
      <w:r>
        <w:rPr>
          <w:rFonts w:cs="Arial"/>
        </w:rPr>
        <w:t>:</w:t>
      </w:r>
    </w:p>
    <w:p w14:paraId="036267CB" w14:textId="77777777" w:rsidR="00EA5066" w:rsidRPr="00F633DF" w:rsidRDefault="00EA5066" w:rsidP="004028BE">
      <w:pPr>
        <w:pStyle w:val="Zkladntext0"/>
        <w:spacing w:before="60" w:line="240" w:lineRule="auto"/>
        <w:rPr>
          <w:rFonts w:cs="Arial"/>
        </w:rPr>
      </w:pPr>
      <w:r w:rsidRPr="00273D88">
        <w:rPr>
          <w:rFonts w:cs="Arial"/>
          <w:b/>
        </w:rPr>
        <w:t>Z</w:t>
      </w:r>
      <w:r w:rsidRPr="00273D88">
        <w:rPr>
          <w:rFonts w:cs="Arial"/>
          <w:b/>
          <w:i/>
          <w:iCs/>
        </w:rPr>
        <w:t>ařízení č.</w:t>
      </w:r>
      <w:r>
        <w:rPr>
          <w:rFonts w:cs="Arial"/>
          <w:b/>
          <w:i/>
          <w:iCs/>
        </w:rPr>
        <w:t>2</w:t>
      </w:r>
      <w:r w:rsidRPr="00273D88">
        <w:rPr>
          <w:rFonts w:cs="Arial"/>
          <w:b/>
          <w:i/>
          <w:iCs/>
        </w:rPr>
        <w:t xml:space="preserve"> – Větrání a klimatizace </w:t>
      </w:r>
      <w:r>
        <w:rPr>
          <w:rFonts w:cs="Arial"/>
          <w:b/>
          <w:i/>
          <w:iCs/>
        </w:rPr>
        <w:t xml:space="preserve">superaseptického OS ve 2.NP, </w:t>
      </w:r>
      <w:r w:rsidRPr="0058038F">
        <w:rPr>
          <w:rFonts w:cs="Arial"/>
          <w:iCs/>
        </w:rPr>
        <w:t>která bude</w:t>
      </w:r>
      <w:r w:rsidRPr="0058038F">
        <w:rPr>
          <w:rFonts w:cs="Arial"/>
        </w:rPr>
        <w:t xml:space="preserve"> umístěná v</w:t>
      </w:r>
      <w:r>
        <w:rPr>
          <w:rFonts w:cs="Arial"/>
        </w:rPr>
        <w:t>e 4.NP</w:t>
      </w:r>
      <w:r w:rsidRPr="0058038F">
        <w:rPr>
          <w:rFonts w:cs="Arial"/>
        </w:rPr>
        <w:t xml:space="preserve"> ve strojovně VZT dispozičně </w:t>
      </w:r>
      <w:r>
        <w:rPr>
          <w:rFonts w:cs="Arial"/>
        </w:rPr>
        <w:t>nad</w:t>
      </w:r>
      <w:r w:rsidRPr="0058038F">
        <w:rPr>
          <w:rFonts w:cs="Arial"/>
        </w:rPr>
        <w:t xml:space="preserve"> obsluhovaným prostorem. VZT </w:t>
      </w:r>
      <w:r w:rsidRPr="0058038F">
        <w:rPr>
          <w:rFonts w:cs="Arial"/>
        </w:rPr>
        <w:lastRenderedPageBreak/>
        <w:t xml:space="preserve">jednotka pracující se 100 % čerstvého vzduchu, zajistí ohřev přiváděného vzduchu (v zimním období) pomocí vodního ohřívače (připojení na rozvody topné vody </w:t>
      </w:r>
      <w:r>
        <w:rPr>
          <w:rFonts w:cs="Arial"/>
        </w:rPr>
        <w:t>dodávkou</w:t>
      </w:r>
      <w:r w:rsidRPr="0058038F">
        <w:rPr>
          <w:rFonts w:cs="Arial"/>
        </w:rPr>
        <w:t xml:space="preserve"> profese ÚT) a chlazení přiváděného vzduchu (v letním období) pomocí přímého </w:t>
      </w:r>
      <w:r>
        <w:rPr>
          <w:rFonts w:cs="Arial"/>
        </w:rPr>
        <w:t>čtyř</w:t>
      </w:r>
      <w:r w:rsidRPr="0058038F">
        <w:rPr>
          <w:rFonts w:cs="Arial"/>
        </w:rPr>
        <w:t xml:space="preserve">okruhového výparníku. Jednotka taktéž zajistí vlhčení přiváděného vzduchu parou </w:t>
      </w:r>
      <w:r>
        <w:rPr>
          <w:rFonts w:cs="Arial"/>
        </w:rPr>
        <w:t>(</w:t>
      </w:r>
      <w:r w:rsidRPr="0058038F">
        <w:rPr>
          <w:rFonts w:cs="Arial"/>
        </w:rPr>
        <w:t>poblíž jednotky je ve strojovně umístěn elektrický vyvíječ čisté páry</w:t>
      </w:r>
      <w:r>
        <w:rPr>
          <w:rFonts w:cs="Arial"/>
        </w:rPr>
        <w:t>)</w:t>
      </w:r>
      <w:r w:rsidRPr="0058038F">
        <w:rPr>
          <w:rFonts w:cs="Arial"/>
        </w:rPr>
        <w:t xml:space="preserve"> a odvlhčování vzduchu v případě vysoké venkovní vlhkosti</w:t>
      </w:r>
      <w:r>
        <w:rPr>
          <w:rFonts w:cs="Arial"/>
        </w:rPr>
        <w:t xml:space="preserve"> (</w:t>
      </w:r>
      <w:r w:rsidRPr="0058038F">
        <w:rPr>
          <w:rFonts w:cs="Arial"/>
        </w:rPr>
        <w:t>letní odvlhčování zajistí přímý výparník a dohřívač ve VZT jednotce</w:t>
      </w:r>
      <w:r>
        <w:rPr>
          <w:rFonts w:cs="Arial"/>
        </w:rPr>
        <w:t>)</w:t>
      </w:r>
      <w:r w:rsidRPr="0058038F">
        <w:rPr>
          <w:rFonts w:cs="Arial"/>
        </w:rPr>
        <w:t xml:space="preserve">. Navržená jednotka bude vybavena zpětným získáváním tepla z odvodního vzduchu pomocí deskového rekuperátoru. </w:t>
      </w:r>
      <w:r>
        <w:rPr>
          <w:rFonts w:cs="Arial"/>
        </w:rPr>
        <w:t>Venkovní</w:t>
      </w:r>
      <w:r w:rsidRPr="0058038F">
        <w:rPr>
          <w:rFonts w:cs="Arial"/>
        </w:rPr>
        <w:t xml:space="preserve"> kondenzační jednotk</w:t>
      </w:r>
      <w:r>
        <w:rPr>
          <w:rFonts w:cs="Arial"/>
        </w:rPr>
        <w:t>y</w:t>
      </w:r>
      <w:r w:rsidRPr="0058038F">
        <w:rPr>
          <w:rFonts w:cs="Arial"/>
        </w:rPr>
        <w:t xml:space="preserve"> pro </w:t>
      </w:r>
      <w:r>
        <w:rPr>
          <w:rFonts w:cs="Arial"/>
        </w:rPr>
        <w:t>čtyřo</w:t>
      </w:r>
      <w:r w:rsidRPr="0058038F">
        <w:rPr>
          <w:rFonts w:cs="Arial"/>
        </w:rPr>
        <w:t>kruhový přímý výparník ve VZT jednotce bud</w:t>
      </w:r>
      <w:r>
        <w:rPr>
          <w:rFonts w:cs="Arial"/>
        </w:rPr>
        <w:t>ou</w:t>
      </w:r>
      <w:r w:rsidRPr="0058038F">
        <w:rPr>
          <w:rFonts w:cs="Arial"/>
        </w:rPr>
        <w:t xml:space="preserve"> umístěn</w:t>
      </w:r>
      <w:r>
        <w:rPr>
          <w:rFonts w:cs="Arial"/>
        </w:rPr>
        <w:t>y</w:t>
      </w:r>
      <w:r w:rsidRPr="0058038F">
        <w:rPr>
          <w:rFonts w:cs="Arial"/>
        </w:rPr>
        <w:t xml:space="preserve"> </w:t>
      </w:r>
      <w:r>
        <w:rPr>
          <w:rFonts w:cs="Arial"/>
        </w:rPr>
        <w:t>ve venkovním prostoru při fasádě objektu strojovny na střeše na úrovni 4.NP</w:t>
      </w:r>
      <w:r w:rsidRPr="0058038F">
        <w:rPr>
          <w:rFonts w:cs="Arial"/>
        </w:rPr>
        <w:t>. Čerstvý filtrovaný (</w:t>
      </w:r>
      <w:r>
        <w:rPr>
          <w:rFonts w:cs="Arial"/>
        </w:rPr>
        <w:t>dvoustupňová</w:t>
      </w:r>
      <w:r w:rsidRPr="0058038F">
        <w:rPr>
          <w:rFonts w:cs="Arial"/>
        </w:rPr>
        <w:t xml:space="preserve"> filtrace F7</w:t>
      </w:r>
      <w:r>
        <w:rPr>
          <w:rFonts w:cs="Arial"/>
        </w:rPr>
        <w:t>+F9</w:t>
      </w:r>
      <w:r w:rsidRPr="0058038F">
        <w:rPr>
          <w:rFonts w:cs="Arial"/>
        </w:rPr>
        <w:t>) tepelně a vlhkostně upravený vzduch bude do obsluhovaných prostor přiveden pomocí tepelně izolovaného potrubí z pozinkovaného plechu. Rozvody VZT budou vedeny v podhledech jednotlivých větraných místností</w:t>
      </w:r>
      <w:r>
        <w:rPr>
          <w:rFonts w:cs="Arial"/>
        </w:rPr>
        <w:t xml:space="preserve">. </w:t>
      </w:r>
    </w:p>
    <w:p w14:paraId="713481FA" w14:textId="77777777" w:rsidR="00EA5066" w:rsidRDefault="00EA5066" w:rsidP="004028BE">
      <w:pPr>
        <w:pStyle w:val="Zkladntext0"/>
        <w:spacing w:before="60" w:line="240" w:lineRule="auto"/>
        <w:ind w:firstLine="431"/>
        <w:rPr>
          <w:rFonts w:cs="Arial"/>
        </w:rPr>
      </w:pPr>
      <w:r w:rsidRPr="00F633DF">
        <w:rPr>
          <w:rFonts w:cs="Arial"/>
        </w:rPr>
        <w:t>Jako přívodní koncové elementy jsou navrženy čisté nástavce s HEPA filtry třídy H1</w:t>
      </w:r>
      <w:r>
        <w:rPr>
          <w:rFonts w:cs="Arial"/>
        </w:rPr>
        <w:t>4</w:t>
      </w:r>
      <w:r w:rsidRPr="00F633DF">
        <w:rPr>
          <w:rFonts w:cs="Arial"/>
        </w:rPr>
        <w:t xml:space="preserve"> a v </w:t>
      </w:r>
      <w:r>
        <w:rPr>
          <w:rFonts w:cs="Arial"/>
        </w:rPr>
        <w:t>operačním</w:t>
      </w:r>
      <w:r w:rsidRPr="00F633DF">
        <w:rPr>
          <w:rFonts w:cs="Arial"/>
        </w:rPr>
        <w:t xml:space="preserve"> sále přívodní laminární strop s HEPA filtry třídy </w:t>
      </w:r>
      <w:r>
        <w:rPr>
          <w:rFonts w:cs="Arial"/>
        </w:rPr>
        <w:t>U15 (laminární strop je součástí dodávky vestavby OS)</w:t>
      </w:r>
      <w:r w:rsidRPr="00F633DF">
        <w:rPr>
          <w:rFonts w:cs="Arial"/>
        </w:rPr>
        <w:t xml:space="preserve">. </w:t>
      </w:r>
      <w:r>
        <w:rPr>
          <w:rFonts w:cs="Arial"/>
        </w:rPr>
        <w:t xml:space="preserve">Vzduchotechnika v prostoru operačního sálu (z důvodu požadované třídy čistoty) zajistí 40-ti násobnou výměnu vzduchu za hodinu. </w:t>
      </w:r>
      <w:r w:rsidRPr="00F633DF">
        <w:rPr>
          <w:rFonts w:cs="Arial"/>
        </w:rPr>
        <w:t xml:space="preserve">Jako odvodní koncové elementy jsou navrženy odvodní anemostaty, obdelníkové vyústky a talířové ventily. </w:t>
      </w:r>
      <w:r>
        <w:rPr>
          <w:rFonts w:cs="Arial"/>
        </w:rPr>
        <w:t>Pro odvod vzduchu z operačního sálu je rozvod VZT napojen na odvodní kanály vestavby OS (vestavba OS není dodávkou profese VZT), kdy bude vzduch částečně odveden u podlahy a částečně pod stropem OS.</w:t>
      </w:r>
    </w:p>
    <w:p w14:paraId="066B4C9C" w14:textId="77777777" w:rsidR="00EA5066" w:rsidRDefault="00EA5066" w:rsidP="004028BE">
      <w:pPr>
        <w:pStyle w:val="Zkladntext0"/>
        <w:spacing w:before="60" w:line="240" w:lineRule="auto"/>
        <w:ind w:firstLine="431"/>
        <w:rPr>
          <w:rFonts w:cs="Arial"/>
        </w:rPr>
      </w:pPr>
      <w:r w:rsidRPr="00F633DF">
        <w:rPr>
          <w:rFonts w:cs="Arial"/>
        </w:rPr>
        <w:t>Pro odvod vzduchu z místností hygienického zázemí (WC, umývárna, úklidové místnosti apod.) je navržen samostatný odvodní ventilátor, který bude umístěn ve strojovně vzduchotechniky. Chod ventilátoru je současně s centrální VZT jednotkou – zajistí MaR.</w:t>
      </w:r>
      <w:r>
        <w:rPr>
          <w:rFonts w:cs="Arial"/>
        </w:rPr>
        <w:t xml:space="preserve"> </w:t>
      </w:r>
      <w:r w:rsidRPr="00F633DF">
        <w:rPr>
          <w:rFonts w:cs="Arial"/>
        </w:rPr>
        <w:t xml:space="preserve"> </w:t>
      </w:r>
    </w:p>
    <w:p w14:paraId="5D66A8A7" w14:textId="77777777" w:rsidR="00EA5066" w:rsidRPr="00C0533D" w:rsidRDefault="00EA5066" w:rsidP="004028BE">
      <w:pPr>
        <w:pStyle w:val="Zkladntext0"/>
        <w:spacing w:before="60" w:line="240" w:lineRule="auto"/>
        <w:ind w:firstLine="431"/>
      </w:pPr>
      <w:r w:rsidRPr="00F633DF">
        <w:rPr>
          <w:rFonts w:cs="Arial"/>
        </w:rPr>
        <w:t xml:space="preserve">Řízení požadované teploty a vlhkosti přiváděného vzduchu zajistí profese MaR. </w:t>
      </w:r>
      <w:r>
        <w:rPr>
          <w:rFonts w:cs="Arial"/>
        </w:rPr>
        <w:t>VZT j</w:t>
      </w:r>
      <w:r w:rsidRPr="00F633DF">
        <w:rPr>
          <w:rFonts w:cs="Arial"/>
        </w:rPr>
        <w:t>ednotka bude připojena na zdroj tepla – zajistí profese ÚT. Zanášení</w:t>
      </w:r>
      <w:r>
        <w:rPr>
          <w:rFonts w:cs="Arial"/>
        </w:rPr>
        <w:t xml:space="preserve"> jednotlivých</w:t>
      </w:r>
      <w:r w:rsidRPr="00F633DF">
        <w:rPr>
          <w:rFonts w:cs="Arial"/>
        </w:rPr>
        <w:t xml:space="preserve"> stupňů filtrace na přívodu i odvodu je ošetřené plynule řiditelnými jednootáčkovými </w:t>
      </w:r>
      <w:r>
        <w:rPr>
          <w:rFonts w:cs="Arial"/>
        </w:rPr>
        <w:t xml:space="preserve">EC </w:t>
      </w:r>
      <w:r w:rsidRPr="00F633DF">
        <w:rPr>
          <w:rFonts w:cs="Arial"/>
        </w:rPr>
        <w:t xml:space="preserve">motory přívodního a odvodního </w:t>
      </w:r>
      <w:r>
        <w:rPr>
          <w:rFonts w:cs="Arial"/>
        </w:rPr>
        <w:t>ventilátoru</w:t>
      </w:r>
      <w:r w:rsidRPr="00F633DF">
        <w:rPr>
          <w:rFonts w:cs="Arial"/>
        </w:rPr>
        <w:t xml:space="preserve">. </w:t>
      </w:r>
      <w:r>
        <w:rPr>
          <w:rFonts w:cs="Arial"/>
        </w:rPr>
        <w:t>VZT jednotka nebude na základě požadavku zástupce investora napojena na důležité obvody.</w:t>
      </w:r>
    </w:p>
    <w:p w14:paraId="46610069" w14:textId="77777777" w:rsidR="00EA5066" w:rsidRPr="00F633DF" w:rsidRDefault="00EA5066" w:rsidP="004028BE">
      <w:pPr>
        <w:pStyle w:val="Zkladntext0"/>
        <w:spacing w:before="60" w:line="240" w:lineRule="auto"/>
        <w:ind w:firstLine="431"/>
      </w:pPr>
      <w:r w:rsidRPr="00F633DF">
        <w:rPr>
          <w:rFonts w:cs="Arial"/>
        </w:rPr>
        <w:t xml:space="preserve">Systém nízkotlakového větrání jako celek je navržen jako přetlakový vzhledem k ostatním prostorům. Jako referenční body pro řízení teploty </w:t>
      </w:r>
      <w:r>
        <w:rPr>
          <w:rFonts w:cs="Arial"/>
        </w:rPr>
        <w:t xml:space="preserve">a vlhkosti přiváděného vzduchu </w:t>
      </w:r>
      <w:r w:rsidRPr="00F633DF">
        <w:rPr>
          <w:rFonts w:cs="Arial"/>
        </w:rPr>
        <w:t xml:space="preserve">jsou uvažovány: přívodní VZT potrubí a prostor </w:t>
      </w:r>
      <w:r>
        <w:rPr>
          <w:rFonts w:cs="Arial"/>
        </w:rPr>
        <w:t>operačního</w:t>
      </w:r>
      <w:r w:rsidRPr="00F633DF">
        <w:rPr>
          <w:rFonts w:cs="Arial"/>
        </w:rPr>
        <w:t xml:space="preserve"> sálu.</w:t>
      </w:r>
    </w:p>
    <w:p w14:paraId="12598BA6" w14:textId="77777777" w:rsidR="00EA5066" w:rsidRDefault="00EA5066" w:rsidP="004028BE">
      <w:pPr>
        <w:pStyle w:val="Zkladntext0"/>
        <w:spacing w:before="60" w:line="240" w:lineRule="auto"/>
        <w:ind w:firstLine="431"/>
        <w:rPr>
          <w:rFonts w:cs="Arial"/>
        </w:rPr>
      </w:pPr>
    </w:p>
    <w:p w14:paraId="104F0812" w14:textId="77777777" w:rsidR="00EA5066" w:rsidRDefault="00EA5066" w:rsidP="004028BE">
      <w:pPr>
        <w:pStyle w:val="Zkladntext0"/>
        <w:spacing w:before="60" w:line="240" w:lineRule="auto"/>
        <w:ind w:firstLine="431"/>
        <w:rPr>
          <w:rFonts w:cs="Arial"/>
        </w:rPr>
      </w:pPr>
      <w:r>
        <w:rPr>
          <w:rFonts w:cs="Arial"/>
        </w:rPr>
        <w:t xml:space="preserve">Ostatní místnosti, mimo uvedené prostory operačního a zákrokového sálu (včetně jejich zázemí) v 1.PP až 3.NP, jako jsou vyšetřovny, lůžkové pokoje, sklady, chodby, čekárny, šatny apod. budou větrané přirozeně – okny. U místností, které neumožňují přirozené větrání nebo u nich není přirozené větrání z provozního hlediska vhodné (hygieny, hygienická zázemí lůžkových pokojů, WC, sprchy apod.) je navrženo podtlakové nárazové odvětrání pomocí samostatných ventilátorů: - </w:t>
      </w:r>
    </w:p>
    <w:p w14:paraId="42F546D2" w14:textId="77777777" w:rsidR="00EA5066" w:rsidRDefault="00EA5066" w:rsidP="004028BE">
      <w:pPr>
        <w:pStyle w:val="Zkladntext0"/>
        <w:spacing w:before="60" w:line="240" w:lineRule="auto"/>
        <w:ind w:firstLine="431"/>
        <w:rPr>
          <w:rFonts w:cs="Arial"/>
        </w:rPr>
      </w:pPr>
    </w:p>
    <w:p w14:paraId="56AACD8A" w14:textId="77777777" w:rsidR="00EA5066" w:rsidRDefault="00EA5066" w:rsidP="004028BE">
      <w:pPr>
        <w:pStyle w:val="Zkladntext0"/>
        <w:spacing w:before="60" w:line="240" w:lineRule="auto"/>
        <w:ind w:firstLine="431"/>
        <w:rPr>
          <w:rFonts w:cs="Arial"/>
        </w:rPr>
      </w:pPr>
      <w:r w:rsidRPr="00273D88">
        <w:rPr>
          <w:rFonts w:cs="Arial"/>
          <w:b/>
        </w:rPr>
        <w:t>Z</w:t>
      </w:r>
      <w:r w:rsidRPr="00273D88">
        <w:rPr>
          <w:rFonts w:cs="Arial"/>
          <w:b/>
          <w:i/>
          <w:iCs/>
        </w:rPr>
        <w:t>ařízení č.</w:t>
      </w:r>
      <w:r>
        <w:rPr>
          <w:rFonts w:cs="Arial"/>
          <w:b/>
          <w:i/>
          <w:iCs/>
        </w:rPr>
        <w:t>3</w:t>
      </w:r>
      <w:r w:rsidRPr="00273D88">
        <w:rPr>
          <w:rFonts w:cs="Arial"/>
          <w:b/>
          <w:i/>
          <w:iCs/>
        </w:rPr>
        <w:t xml:space="preserve"> – </w:t>
      </w:r>
      <w:r>
        <w:rPr>
          <w:rFonts w:cs="Arial"/>
          <w:b/>
          <w:i/>
          <w:iCs/>
        </w:rPr>
        <w:t xml:space="preserve">Nárazové odvětrání hygienických zázemí. </w:t>
      </w:r>
      <w:r>
        <w:rPr>
          <w:rFonts w:cs="Arial"/>
        </w:rPr>
        <w:t xml:space="preserve">Požadovaná výměna vzduchu v jednotlivých uvedených místnostech bude zajištěna pomocí samostatných ventilátorů, které budou umístěné v podhledech. Tyto ventilátory zajistí odvod znehodnoceného vzduchu do venkovního prostoru přes samočinné výfukové protidešťové žaluzie na fasádu objektu. Jako koncové elementy pro odvod vzduchu </w:t>
      </w:r>
      <w:r>
        <w:rPr>
          <w:rFonts w:cs="Arial"/>
        </w:rPr>
        <w:lastRenderedPageBreak/>
        <w:t>jsou navržené odvodní talířové ventily. Spouštění a připojení jednotlivých ventilátorů na tlačítko s časovým doběhem bude dodávkou profese silnoproud. Úhrada odvětraného vzduchu bude z okolních prostor přes dveřní mřížky a netěsnostmi ve stavebních konstrukcích.</w:t>
      </w:r>
    </w:p>
    <w:p w14:paraId="719C0C82" w14:textId="77777777" w:rsidR="00EA5066" w:rsidRDefault="00EA5066" w:rsidP="004028BE">
      <w:pPr>
        <w:pStyle w:val="Zkladntext0"/>
        <w:spacing w:before="60" w:line="240" w:lineRule="auto"/>
        <w:ind w:firstLine="431"/>
        <w:rPr>
          <w:rFonts w:cs="Arial"/>
        </w:rPr>
      </w:pPr>
    </w:p>
    <w:p w14:paraId="0A98CE37" w14:textId="77777777" w:rsidR="00EA5066" w:rsidRDefault="00EA5066" w:rsidP="004028BE">
      <w:pPr>
        <w:pStyle w:val="Zkladntext0"/>
        <w:spacing w:before="60" w:line="240" w:lineRule="auto"/>
        <w:ind w:firstLine="431"/>
        <w:rPr>
          <w:rFonts w:cs="Arial"/>
        </w:rPr>
      </w:pPr>
      <w:r>
        <w:rPr>
          <w:rFonts w:cs="Arial"/>
        </w:rPr>
        <w:t xml:space="preserve">Součástí PD profese VZT je taktéž návrh přetlakového větrání chráněné únikové cesty (CHÚC) typu A označené jako </w:t>
      </w:r>
      <w:r w:rsidRPr="00C67F48">
        <w:rPr>
          <w:rFonts w:cs="Arial"/>
          <w:b/>
          <w:i/>
        </w:rPr>
        <w:t xml:space="preserve">Zařízení č.4 – Požární větrání CHÚC </w:t>
      </w:r>
      <w:r>
        <w:rPr>
          <w:rFonts w:cs="Arial"/>
          <w:b/>
          <w:i/>
        </w:rPr>
        <w:t>A</w:t>
      </w:r>
      <w:r>
        <w:rPr>
          <w:rFonts w:cs="Arial"/>
        </w:rPr>
        <w:t>. Pro přívod vzduchu do CHÚC je navržen přívodní ventilátor, který zajistí 10 -ti násobnou výměnu vzduchu za hodinu v celém prostoru CHÚC s dobou chodu 30 minut. Přívod vzduchu do CHÚC je navržen do nejnižšího podlaží – 1.PP pomocí ventilátorové komory umístěné ve strojovně. Nasávání přiváděného vzduchu z venkovního prostoru (pomocí stavebního kanálu) přes protidešťovou žaluzii je umístěno tak, aby bylo dostatečně vzdálené od požárně otevřených ploch (min. 3 m). Součástí CHÚC nejsou žádné evakuační výtahy. Odvod vzduchu z prostoru CHÚC je řešen v nejvyšším podlaží pomocí otevíravého - výklopného okna se servopohonem (dodávka stavby). Veškeré rozvody VZT pro větrání CHÚC, které budou vedené přes jiné požární úseky, budou izolované protipožární izolací s dobou odolnosti 45 minut. Spouštění ventilátorů včetně otevření příslušných servopohonů zajistí profese silnoproud.</w:t>
      </w:r>
    </w:p>
    <w:p w14:paraId="232BD88B" w14:textId="77777777" w:rsidR="00EA5066" w:rsidRDefault="00EA5066" w:rsidP="004028BE">
      <w:pPr>
        <w:pStyle w:val="Zkladntext0"/>
        <w:spacing w:before="60" w:line="240" w:lineRule="auto"/>
        <w:ind w:firstLine="431"/>
      </w:pPr>
    </w:p>
    <w:p w14:paraId="641F07B0" w14:textId="77777777" w:rsidR="00EA5066" w:rsidRDefault="00EA5066" w:rsidP="004028BE">
      <w:pPr>
        <w:pStyle w:val="Zkladntext0"/>
        <w:spacing w:before="60" w:line="240" w:lineRule="auto"/>
        <w:ind w:firstLine="431"/>
        <w:rPr>
          <w:rFonts w:cs="Arial"/>
        </w:rPr>
      </w:pPr>
      <w:r>
        <w:rPr>
          <w:rFonts w:cs="Arial"/>
        </w:rPr>
        <w:t xml:space="preserve">Pro přímou klimatizaci vybraných místností v prostoru 1.NP (vyšetřovny, laser, IOL, čekárny, sesterny, místnost techniků, denní místnost zaměstnanců, přípravna, recepce a v prostoru zázemí zákrokového sálu dva inspekční pokoje a denní místnost zaměstnanců) je navržen systém typu VRF. Jedná se o </w:t>
      </w:r>
      <w:r w:rsidRPr="00182F1A">
        <w:rPr>
          <w:rFonts w:cs="Arial"/>
          <w:b/>
          <w:i/>
        </w:rPr>
        <w:t>Zařízení č.5 – Přímé chlazení vybraných místností</w:t>
      </w:r>
      <w:r>
        <w:rPr>
          <w:rFonts w:cs="Arial"/>
          <w:b/>
          <w:i/>
        </w:rPr>
        <w:t>.</w:t>
      </w:r>
      <w:r>
        <w:rPr>
          <w:rFonts w:cs="Arial"/>
        </w:rPr>
        <w:t xml:space="preserve"> Systém VRF se skládá z venkovní kondenzační jednotky, která bude umístěná na střeše objektu na úrovni 4.NP (dispozičně vedle strojovny VZT) a vnitřních čtyřsměrných kazetových KLM jednotek umístěných v jednotlivých obsluhovaných místnostech. KLM jednotky budou ovládané z obsluhovaných místností pomocí nástěnných ovladačů (ovladače umožní blokaci určitých funkcí pomocí PIN kódu). Od každé vnitřní jednotky zajistí profese ZTI odvod kondenzátu. Celý systém lze přepnout do režimu topení, kdy jej lze používat k dotápění obsluhovaných místností jako tepelné čerpadlo vzduch-vzduch. Jako teplonosná látka je použito chladivo R410a. Přepínání systému v režimech topení/chlazení včetně monitoringu jednotlivých jednotek a případného nadřazeného ovládání zajistí profese MaR. Při výpočtu letní tepelné zátěže obsluhovaných místností systémem VRF bylo uvažováno s vnitřními žaluziemi. </w:t>
      </w:r>
    </w:p>
    <w:p w14:paraId="1576D7D0" w14:textId="77777777" w:rsidR="00EA5066" w:rsidRDefault="00EA5066" w:rsidP="004028BE">
      <w:pPr>
        <w:pStyle w:val="Zkladntext0"/>
        <w:spacing w:before="60" w:line="240" w:lineRule="auto"/>
        <w:ind w:firstLine="431"/>
        <w:rPr>
          <w:rFonts w:cs="Arial"/>
        </w:rPr>
      </w:pPr>
    </w:p>
    <w:p w14:paraId="0B41F71F" w14:textId="77777777" w:rsidR="00EA5066" w:rsidRDefault="00EA5066" w:rsidP="004028BE">
      <w:pPr>
        <w:pStyle w:val="Zkladntext0"/>
        <w:spacing w:before="60" w:line="240" w:lineRule="auto"/>
        <w:ind w:firstLine="431"/>
        <w:rPr>
          <w:rFonts w:cs="Arial"/>
        </w:rPr>
      </w:pPr>
      <w:r>
        <w:rPr>
          <w:rFonts w:cs="Arial"/>
        </w:rPr>
        <w:t xml:space="preserve">Pro odvod celoroční tepelné zátěže z místností, kde je to z technologického hlediska vyžadováno, je pro každou místnost navržen samostatný SPLIT systém přímého celoročního chlazení nazvaný jako </w:t>
      </w:r>
      <w:r w:rsidRPr="00182F1A">
        <w:rPr>
          <w:rFonts w:cs="Arial"/>
          <w:b/>
          <w:i/>
        </w:rPr>
        <w:t>Zařízení č.6 - Celoroční přímé chlazení</w:t>
      </w:r>
      <w:r>
        <w:rPr>
          <w:rFonts w:cs="Arial"/>
        </w:rPr>
        <w:t xml:space="preserve">. Systém je složen z jedné venkovní kondenzační jednotky umístěné na střeše objektu na úrovni 4.NP (dispozičně vedle strojovny VZT) a z nástěnné jednotky ovládané nástěnným ovladačem, umístěné v obsluhované místnosti. Od vnitřní jednotky zajistí profese ZTI odvod kondenzátu. Jako teplonosná látka je použito chladivo R32. </w:t>
      </w:r>
    </w:p>
    <w:p w14:paraId="7CB20858" w14:textId="77777777" w:rsidR="00EA5066" w:rsidRDefault="00EA5066" w:rsidP="004028BE">
      <w:pPr>
        <w:pStyle w:val="Zkladntext0"/>
        <w:spacing w:before="60" w:line="240" w:lineRule="auto"/>
        <w:ind w:firstLine="431"/>
        <w:rPr>
          <w:rFonts w:cs="Arial"/>
        </w:rPr>
      </w:pPr>
    </w:p>
    <w:p w14:paraId="54F71EFD" w14:textId="77777777" w:rsidR="00EA5066" w:rsidRDefault="00EA5066" w:rsidP="004028BE">
      <w:pPr>
        <w:pStyle w:val="Zkladntext0"/>
        <w:spacing w:before="60" w:line="240" w:lineRule="auto"/>
        <w:ind w:firstLine="431"/>
        <w:rPr>
          <w:rFonts w:cs="Arial"/>
        </w:rPr>
      </w:pPr>
      <w:r>
        <w:rPr>
          <w:rFonts w:cs="Arial"/>
        </w:rPr>
        <w:t xml:space="preserve">Pro větrání a odvod tepelné zátěže z místností kompresorových stanic a rozvodny NN je navrženo </w:t>
      </w:r>
      <w:r w:rsidRPr="004905B9">
        <w:rPr>
          <w:rFonts w:cs="Arial"/>
          <w:b/>
          <w:i/>
        </w:rPr>
        <w:t xml:space="preserve">Zařízení č.7 – Větrání kompresorové stanice a </w:t>
      </w:r>
      <w:r w:rsidRPr="004905B9">
        <w:rPr>
          <w:rFonts w:cs="Arial"/>
          <w:b/>
          <w:i/>
        </w:rPr>
        <w:lastRenderedPageBreak/>
        <w:t>rozvodny NN</w:t>
      </w:r>
      <w:r>
        <w:rPr>
          <w:rFonts w:cs="Arial"/>
        </w:rPr>
        <w:t>. Pro každou místnost je navržen samostatný odvodní ventilátor, který zajistí odvod požadovaného množství větracího vzduchu (pro danou místnost). Znehodnocený vzduch bude odveden na fasádu přes samočinnou protidešťovou žaluzii do exteriéru, úhrada vzduchu je navržena taktéž z fasády přes samočinnou protidešťovou žaluzii – větrání neupraveným venkovním vzduchem.</w:t>
      </w:r>
    </w:p>
    <w:p w14:paraId="276CB60A" w14:textId="77777777" w:rsidR="00EA5066" w:rsidRDefault="00EA5066" w:rsidP="004028BE">
      <w:pPr>
        <w:pStyle w:val="Zkladntext0"/>
        <w:spacing w:before="60" w:line="240" w:lineRule="auto"/>
        <w:ind w:firstLine="431"/>
      </w:pPr>
      <w:r>
        <w:rPr>
          <w:rFonts w:cs="Arial"/>
        </w:rPr>
        <w:t>Součástí PD profese VZT budou taktéž demontáže případných stávajících VZT systémů v rekonstruovaných částech objektu. Tyto budou konkrétně řešeny ve vyšším stupni projektové dokumentace.</w:t>
      </w:r>
    </w:p>
    <w:p w14:paraId="10906737" w14:textId="77777777" w:rsidR="00EA5066" w:rsidRDefault="00EA5066" w:rsidP="004028BE">
      <w:pPr>
        <w:pStyle w:val="Zkladntext0"/>
        <w:spacing w:before="60" w:line="240" w:lineRule="auto"/>
        <w:ind w:firstLine="431"/>
        <w:rPr>
          <w:rFonts w:cs="Arial"/>
        </w:rPr>
      </w:pPr>
      <w:r>
        <w:rPr>
          <w:rFonts w:cs="Arial"/>
        </w:rPr>
        <w:t>Pokrytí tepelné ztráty prostupem jednotlivých místností mimo oční operační sál zajistí profese ÚT. Tepelnou ztrátu prostupem v prostoru očního operačního sálu pokryje VZT.</w:t>
      </w:r>
    </w:p>
    <w:p w14:paraId="0ED46AB2" w14:textId="77777777" w:rsidR="00EA5066" w:rsidRDefault="00EA5066" w:rsidP="004028BE"/>
    <w:p w14:paraId="060DED9C" w14:textId="77777777" w:rsidR="004028BE" w:rsidRPr="003473A6" w:rsidRDefault="004028BE" w:rsidP="004028BE">
      <w:pPr>
        <w:pStyle w:val="Zkladntext0"/>
        <w:spacing w:before="60" w:line="240" w:lineRule="auto"/>
        <w:rPr>
          <w:rFonts w:cs="Arial"/>
        </w:rPr>
      </w:pPr>
    </w:p>
    <w:p w14:paraId="5F611CF6" w14:textId="77777777" w:rsidR="00261B27" w:rsidRDefault="00C62C93" w:rsidP="00C62C93">
      <w:pPr>
        <w:autoSpaceDE w:val="0"/>
        <w:autoSpaceDN w:val="0"/>
        <w:adjustRightInd w:val="0"/>
        <w:rPr>
          <w:rFonts w:ascii="Arial" w:hAnsi="Arial" w:cs="Arial"/>
          <w:b/>
          <w:bCs/>
          <w:iCs/>
        </w:rPr>
      </w:pPr>
      <w:r w:rsidRPr="0075193D">
        <w:rPr>
          <w:rFonts w:ascii="Arial" w:hAnsi="Arial" w:cs="Arial"/>
          <w:b/>
          <w:bCs/>
          <w:iCs/>
        </w:rPr>
        <w:t>B.2.7.</w:t>
      </w:r>
      <w:r w:rsidR="005C4E72">
        <w:rPr>
          <w:rFonts w:ascii="Arial" w:hAnsi="Arial" w:cs="Arial"/>
          <w:b/>
          <w:bCs/>
          <w:iCs/>
        </w:rPr>
        <w:t>4</w:t>
      </w:r>
      <w:r w:rsidRPr="0075193D">
        <w:rPr>
          <w:rFonts w:ascii="Arial" w:hAnsi="Arial" w:cs="Arial"/>
          <w:b/>
          <w:bCs/>
          <w:iCs/>
        </w:rPr>
        <w:t xml:space="preserve"> </w:t>
      </w:r>
      <w:r w:rsidR="0075193D">
        <w:rPr>
          <w:rFonts w:ascii="Arial" w:hAnsi="Arial" w:cs="Arial"/>
          <w:b/>
          <w:bCs/>
          <w:iCs/>
        </w:rPr>
        <w:tab/>
      </w:r>
      <w:r w:rsidRPr="0075193D">
        <w:rPr>
          <w:rFonts w:ascii="Arial" w:hAnsi="Arial" w:cs="Arial"/>
          <w:b/>
          <w:bCs/>
          <w:iCs/>
        </w:rPr>
        <w:t>Silnoproudá elektrotechnika</w:t>
      </w:r>
    </w:p>
    <w:p w14:paraId="2BA0F86A" w14:textId="77777777" w:rsidR="00F615BC" w:rsidRDefault="00F615BC" w:rsidP="00C62C93">
      <w:pPr>
        <w:autoSpaceDE w:val="0"/>
        <w:autoSpaceDN w:val="0"/>
        <w:adjustRightInd w:val="0"/>
        <w:rPr>
          <w:rFonts w:ascii="Arial" w:hAnsi="Arial" w:cs="Arial"/>
          <w:b/>
          <w:bCs/>
          <w:iCs/>
        </w:rPr>
      </w:pPr>
    </w:p>
    <w:p w14:paraId="5966B553" w14:textId="77777777" w:rsidR="004028BE" w:rsidRPr="004028BE" w:rsidRDefault="004028BE" w:rsidP="004028BE">
      <w:pPr>
        <w:spacing w:before="120" w:after="120"/>
        <w:jc w:val="both"/>
        <w:rPr>
          <w:rFonts w:ascii="Arial" w:hAnsi="Arial" w:cs="Arial"/>
          <w:b/>
          <w:noProof/>
          <w:szCs w:val="20"/>
        </w:rPr>
      </w:pPr>
      <w:bookmarkStart w:id="4" w:name="_Hlk11847213"/>
      <w:bookmarkStart w:id="5" w:name="_Hlk11846296"/>
      <w:r w:rsidRPr="004028BE">
        <w:rPr>
          <w:rFonts w:ascii="Arial" w:hAnsi="Arial" w:cs="Arial"/>
          <w:b/>
          <w:noProof/>
          <w:szCs w:val="20"/>
        </w:rPr>
        <w:t>Demontáže</w:t>
      </w:r>
    </w:p>
    <w:p w14:paraId="5447218B" w14:textId="77777777" w:rsidR="004028BE" w:rsidRPr="004028BE" w:rsidRDefault="004028BE" w:rsidP="004028BE">
      <w:pPr>
        <w:spacing w:before="120" w:after="120"/>
        <w:jc w:val="both"/>
        <w:rPr>
          <w:rFonts w:ascii="Arial" w:hAnsi="Arial" w:cs="Arial"/>
          <w:noProof/>
          <w:szCs w:val="20"/>
        </w:rPr>
      </w:pPr>
      <w:r w:rsidRPr="004028BE">
        <w:rPr>
          <w:rFonts w:ascii="Arial" w:hAnsi="Arial" w:cs="Arial"/>
          <w:noProof/>
          <w:szCs w:val="20"/>
        </w:rPr>
        <w:t>Před zahájením veškerých prací, bouracích prací a demontáží v příslušném objektu musí dojít k prokazatelnému odpojení veškeré elektroinstalace v dotčeném prostoru. Stávající napájecí kabely, které zůstanou zachovány budou zabezpečeny tak aby nedošlo zejména k jejich mechanickému poškození. Veškeré osoby pracující v blízkosti těchto kabelů budou řádně poučeny o nebezpečí úrazu elektrickým proudem od těchto kabelů.</w:t>
      </w:r>
    </w:p>
    <w:p w14:paraId="47DEBD05" w14:textId="77777777" w:rsidR="004028BE" w:rsidRDefault="004028BE" w:rsidP="004028BE">
      <w:pPr>
        <w:spacing w:before="120" w:after="120"/>
        <w:jc w:val="both"/>
        <w:rPr>
          <w:rFonts w:ascii="Arial" w:hAnsi="Arial" w:cs="Arial"/>
          <w:b/>
          <w:noProof/>
          <w:szCs w:val="20"/>
        </w:rPr>
      </w:pPr>
    </w:p>
    <w:p w14:paraId="47063565" w14:textId="77777777" w:rsidR="004028BE" w:rsidRPr="004028BE" w:rsidRDefault="004028BE" w:rsidP="004028BE">
      <w:pPr>
        <w:spacing w:before="120" w:after="120"/>
        <w:jc w:val="both"/>
        <w:rPr>
          <w:rFonts w:ascii="Arial" w:hAnsi="Arial" w:cs="Arial"/>
          <w:b/>
          <w:noProof/>
          <w:szCs w:val="20"/>
        </w:rPr>
      </w:pPr>
      <w:r w:rsidRPr="004028BE">
        <w:rPr>
          <w:rFonts w:ascii="Arial" w:hAnsi="Arial" w:cs="Arial"/>
          <w:b/>
          <w:noProof/>
          <w:szCs w:val="20"/>
        </w:rPr>
        <w:t>Zdroje</w:t>
      </w:r>
    </w:p>
    <w:p w14:paraId="543B2F98" w14:textId="77777777" w:rsidR="004028BE" w:rsidRPr="004028BE" w:rsidRDefault="004028BE" w:rsidP="004028BE">
      <w:pPr>
        <w:pStyle w:val="Odstavecseseznamem"/>
        <w:numPr>
          <w:ilvl w:val="0"/>
          <w:numId w:val="6"/>
        </w:numPr>
        <w:spacing w:before="40" w:after="40" w:line="276" w:lineRule="auto"/>
        <w:jc w:val="both"/>
        <w:rPr>
          <w:rFonts w:ascii="Arial" w:hAnsi="Arial" w:cs="Arial"/>
          <w:noProof/>
          <w:szCs w:val="20"/>
        </w:rPr>
      </w:pPr>
      <w:bookmarkStart w:id="6" w:name="_Hlk124071158"/>
      <w:r w:rsidRPr="004028BE">
        <w:rPr>
          <w:rFonts w:ascii="Arial" w:hAnsi="Arial" w:cs="Arial"/>
          <w:noProof/>
          <w:szCs w:val="20"/>
        </w:rPr>
        <w:t>MDO – méně důležité obvody – normální sít 230 V /400 V TN-C-S 50 Hz – přívod přímo z hlavní rozvodny NN areálu do nového hlavního rozvaděče objektu</w:t>
      </w:r>
    </w:p>
    <w:p w14:paraId="7D9DB421" w14:textId="77777777" w:rsidR="004028BE" w:rsidRPr="004028BE" w:rsidRDefault="004028BE" w:rsidP="004028BE">
      <w:pPr>
        <w:pStyle w:val="Odstavecseseznamem"/>
        <w:numPr>
          <w:ilvl w:val="0"/>
          <w:numId w:val="6"/>
        </w:numPr>
        <w:spacing w:before="40" w:after="40" w:line="276" w:lineRule="auto"/>
        <w:jc w:val="both"/>
        <w:rPr>
          <w:rFonts w:ascii="Arial" w:hAnsi="Arial" w:cs="Arial"/>
          <w:noProof/>
          <w:szCs w:val="20"/>
        </w:rPr>
      </w:pPr>
      <w:r w:rsidRPr="004028BE">
        <w:rPr>
          <w:rFonts w:ascii="Arial" w:hAnsi="Arial" w:cs="Arial"/>
          <w:noProof/>
          <w:szCs w:val="20"/>
        </w:rPr>
        <w:t>DO – důležité obvod – zálohované napětí z náhradního zdroje 230 V /400 V TN-C-S 50 Hz – přívod přímo z hlavní rozvodny NN areálu do nového hlavního rozvaděče objektu</w:t>
      </w:r>
    </w:p>
    <w:p w14:paraId="261454FE" w14:textId="77777777" w:rsidR="004028BE" w:rsidRPr="004028BE" w:rsidRDefault="004028BE" w:rsidP="004028BE">
      <w:pPr>
        <w:pStyle w:val="Odstavecseseznamem"/>
        <w:numPr>
          <w:ilvl w:val="0"/>
          <w:numId w:val="6"/>
        </w:numPr>
        <w:spacing w:before="40" w:after="40" w:line="276" w:lineRule="auto"/>
        <w:jc w:val="both"/>
        <w:rPr>
          <w:rFonts w:ascii="Arial" w:hAnsi="Arial" w:cs="Arial"/>
          <w:noProof/>
          <w:szCs w:val="20"/>
        </w:rPr>
      </w:pPr>
      <w:r w:rsidRPr="004028BE">
        <w:rPr>
          <w:rFonts w:ascii="Arial" w:hAnsi="Arial" w:cs="Arial"/>
          <w:noProof/>
          <w:szCs w:val="20"/>
        </w:rPr>
        <w:t>VDO – velmi důležité obvody – zálohované napětí z nově osazené on-line UPS 230 V /400 V TN-S 50 Hz – přívod z nové požární rozvodny NN v 1PP dotčeného objektu.</w:t>
      </w:r>
    </w:p>
    <w:p w14:paraId="750D699D" w14:textId="77777777" w:rsidR="004028BE" w:rsidRPr="004028BE" w:rsidRDefault="004028BE" w:rsidP="004028BE">
      <w:pPr>
        <w:pStyle w:val="Odstavecseseznamem"/>
        <w:numPr>
          <w:ilvl w:val="0"/>
          <w:numId w:val="6"/>
        </w:numPr>
        <w:spacing w:before="40" w:after="40" w:line="276" w:lineRule="auto"/>
        <w:jc w:val="both"/>
        <w:rPr>
          <w:rFonts w:ascii="Arial" w:hAnsi="Arial" w:cs="Arial"/>
          <w:noProof/>
          <w:szCs w:val="20"/>
        </w:rPr>
      </w:pPr>
      <w:r w:rsidRPr="004028BE">
        <w:rPr>
          <w:rFonts w:ascii="Arial" w:hAnsi="Arial" w:cs="Arial"/>
          <w:noProof/>
          <w:szCs w:val="20"/>
        </w:rPr>
        <w:t xml:space="preserve">ZIS Zdravotnická izolovaná soustava DO a VDO 1PE, 230V, 50Hz, IT </w:t>
      </w:r>
    </w:p>
    <w:bookmarkEnd w:id="6"/>
    <w:p w14:paraId="1E99A7F8" w14:textId="77777777" w:rsidR="004028BE" w:rsidRPr="004028BE" w:rsidRDefault="004028BE" w:rsidP="004028BE">
      <w:pPr>
        <w:pStyle w:val="Odstavecseseznamem"/>
        <w:rPr>
          <w:rFonts w:ascii="Arial" w:hAnsi="Arial" w:cs="Arial"/>
          <w:noProof/>
          <w:szCs w:val="20"/>
        </w:rPr>
      </w:pPr>
    </w:p>
    <w:p w14:paraId="07CD995B" w14:textId="77777777" w:rsidR="004028BE" w:rsidRPr="004028BE" w:rsidRDefault="004028BE" w:rsidP="004028BE">
      <w:pPr>
        <w:spacing w:before="120" w:after="120"/>
        <w:jc w:val="both"/>
        <w:rPr>
          <w:rFonts w:ascii="Gotham Book" w:hAnsi="Gotham Book" w:cs="Arial"/>
          <w:b/>
        </w:rPr>
      </w:pPr>
      <w:r w:rsidRPr="004028BE">
        <w:rPr>
          <w:rFonts w:ascii="Gotham Book" w:hAnsi="Gotham Book" w:cs="Arial"/>
          <w:b/>
        </w:rPr>
        <w:t>Výkonová bilance</w:t>
      </w:r>
    </w:p>
    <w:p w14:paraId="7580FDBD" w14:textId="77777777" w:rsidR="004028BE" w:rsidRDefault="004028BE" w:rsidP="004028BE">
      <w:pPr>
        <w:tabs>
          <w:tab w:val="left" w:pos="6237"/>
        </w:tabs>
        <w:rPr>
          <w:rFonts w:ascii="Gotham Book" w:hAnsi="Gotham Book" w:cs="Arial"/>
          <w:sz w:val="20"/>
          <w:szCs w:val="20"/>
        </w:rPr>
      </w:pPr>
      <w:r w:rsidRPr="00FA22AC">
        <w:rPr>
          <w:rFonts w:ascii="Gotham Book" w:hAnsi="Gotham Book" w:cs="Arial"/>
          <w:sz w:val="20"/>
          <w:szCs w:val="20"/>
        </w:rPr>
        <w:t>Jsou stanoveny na základě předaných podkladů a porovnáním navrhované stavby s  jinými realizovanými stavbami obdobného účelu a rozsahu.</w:t>
      </w:r>
    </w:p>
    <w:tbl>
      <w:tblPr>
        <w:tblW w:w="0" w:type="auto"/>
        <w:tblCellMar>
          <w:left w:w="70" w:type="dxa"/>
          <w:right w:w="70" w:type="dxa"/>
        </w:tblCellMar>
        <w:tblLook w:val="04A0" w:firstRow="1" w:lastRow="0" w:firstColumn="1" w:lastColumn="0" w:noHBand="0" w:noVBand="1"/>
      </w:tblPr>
      <w:tblGrid>
        <w:gridCol w:w="3296"/>
        <w:gridCol w:w="580"/>
        <w:gridCol w:w="420"/>
        <w:gridCol w:w="580"/>
        <w:gridCol w:w="500"/>
        <w:gridCol w:w="420"/>
        <w:gridCol w:w="500"/>
        <w:gridCol w:w="500"/>
        <w:gridCol w:w="420"/>
        <w:gridCol w:w="500"/>
      </w:tblGrid>
      <w:tr w:rsidR="004028BE" w:rsidRPr="00F72695" w14:paraId="3BADFB64" w14:textId="77777777" w:rsidTr="00FF6DA4">
        <w:trPr>
          <w:trHeight w:val="20"/>
        </w:trPr>
        <w:tc>
          <w:tcPr>
            <w:tcW w:w="0" w:type="auto"/>
            <w:tcBorders>
              <w:top w:val="single" w:sz="8" w:space="0" w:color="auto"/>
              <w:left w:val="single" w:sz="8" w:space="0" w:color="auto"/>
              <w:bottom w:val="single" w:sz="8" w:space="0" w:color="auto"/>
              <w:right w:val="nil"/>
            </w:tcBorders>
            <w:shd w:val="clear" w:color="auto" w:fill="auto"/>
            <w:noWrap/>
            <w:vAlign w:val="bottom"/>
            <w:hideMark/>
          </w:tcPr>
          <w:p w14:paraId="70933903" w14:textId="77777777" w:rsidR="004028BE" w:rsidRPr="00F72695" w:rsidRDefault="004028BE" w:rsidP="00FF6DA4">
            <w:pPr>
              <w:rPr>
                <w:rFonts w:ascii="Gotham Book" w:hAnsi="Gotham Book" w:cs="Calibri"/>
                <w:b/>
                <w:bCs/>
                <w:color w:val="000000"/>
                <w:sz w:val="16"/>
                <w:szCs w:val="16"/>
              </w:rPr>
            </w:pPr>
            <w:bookmarkStart w:id="7" w:name="_Hlk124071008"/>
            <w:r w:rsidRPr="00F72695">
              <w:rPr>
                <w:rFonts w:ascii="Gotham Book" w:hAnsi="Gotham Book" w:cs="Calibri"/>
                <w:b/>
                <w:bCs/>
                <w:color w:val="000000"/>
                <w:sz w:val="16"/>
                <w:szCs w:val="16"/>
              </w:rPr>
              <w:t>RH</w:t>
            </w:r>
          </w:p>
        </w:tc>
        <w:tc>
          <w:tcPr>
            <w:tcW w:w="0" w:type="auto"/>
            <w:tcBorders>
              <w:top w:val="single" w:sz="8" w:space="0" w:color="auto"/>
              <w:left w:val="single" w:sz="8" w:space="0" w:color="auto"/>
              <w:bottom w:val="single" w:sz="8" w:space="0" w:color="auto"/>
              <w:right w:val="single" w:sz="4" w:space="0" w:color="auto"/>
            </w:tcBorders>
            <w:shd w:val="clear" w:color="000000" w:fill="C5D9F1"/>
            <w:noWrap/>
            <w:vAlign w:val="bottom"/>
            <w:hideMark/>
          </w:tcPr>
          <w:p w14:paraId="5AFF23F2"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MDO</w:t>
            </w:r>
          </w:p>
        </w:tc>
        <w:tc>
          <w:tcPr>
            <w:tcW w:w="0" w:type="auto"/>
            <w:tcBorders>
              <w:top w:val="single" w:sz="8" w:space="0" w:color="auto"/>
              <w:left w:val="nil"/>
              <w:bottom w:val="single" w:sz="8" w:space="0" w:color="auto"/>
              <w:right w:val="single" w:sz="4" w:space="0" w:color="auto"/>
            </w:tcBorders>
            <w:shd w:val="clear" w:color="000000" w:fill="C5D9F1"/>
            <w:noWrap/>
            <w:vAlign w:val="bottom"/>
            <w:hideMark/>
          </w:tcPr>
          <w:p w14:paraId="0912DE7F"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single" w:sz="8" w:space="0" w:color="auto"/>
              <w:left w:val="nil"/>
              <w:bottom w:val="single" w:sz="8" w:space="0" w:color="auto"/>
              <w:right w:val="single" w:sz="8" w:space="0" w:color="auto"/>
            </w:tcBorders>
            <w:shd w:val="clear" w:color="000000" w:fill="C5D9F1"/>
            <w:noWrap/>
            <w:vAlign w:val="bottom"/>
            <w:hideMark/>
          </w:tcPr>
          <w:p w14:paraId="33EE70F9"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single" w:sz="8" w:space="0" w:color="auto"/>
              <w:left w:val="nil"/>
              <w:bottom w:val="single" w:sz="8" w:space="0" w:color="auto"/>
              <w:right w:val="single" w:sz="4" w:space="0" w:color="auto"/>
            </w:tcBorders>
            <w:shd w:val="clear" w:color="000000" w:fill="EBF1DE"/>
            <w:noWrap/>
            <w:vAlign w:val="bottom"/>
            <w:hideMark/>
          </w:tcPr>
          <w:p w14:paraId="5D70DB32"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DO</w:t>
            </w:r>
          </w:p>
        </w:tc>
        <w:tc>
          <w:tcPr>
            <w:tcW w:w="0" w:type="auto"/>
            <w:tcBorders>
              <w:top w:val="single" w:sz="8" w:space="0" w:color="auto"/>
              <w:left w:val="nil"/>
              <w:bottom w:val="single" w:sz="8" w:space="0" w:color="auto"/>
              <w:right w:val="single" w:sz="4" w:space="0" w:color="auto"/>
            </w:tcBorders>
            <w:shd w:val="clear" w:color="000000" w:fill="EBF1DE"/>
            <w:noWrap/>
            <w:vAlign w:val="bottom"/>
            <w:hideMark/>
          </w:tcPr>
          <w:p w14:paraId="4D95E5BB"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single" w:sz="8" w:space="0" w:color="auto"/>
              <w:left w:val="nil"/>
              <w:bottom w:val="single" w:sz="8" w:space="0" w:color="auto"/>
              <w:right w:val="single" w:sz="8" w:space="0" w:color="auto"/>
            </w:tcBorders>
            <w:shd w:val="clear" w:color="000000" w:fill="EBF1DE"/>
            <w:noWrap/>
            <w:vAlign w:val="bottom"/>
            <w:hideMark/>
          </w:tcPr>
          <w:p w14:paraId="0A9B053D"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single" w:sz="8" w:space="0" w:color="auto"/>
              <w:left w:val="nil"/>
              <w:bottom w:val="single" w:sz="8" w:space="0" w:color="auto"/>
              <w:right w:val="single" w:sz="4" w:space="0" w:color="auto"/>
            </w:tcBorders>
            <w:shd w:val="clear" w:color="000000" w:fill="FCD5B4"/>
            <w:noWrap/>
            <w:vAlign w:val="bottom"/>
            <w:hideMark/>
          </w:tcPr>
          <w:p w14:paraId="7824A184"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VDO</w:t>
            </w:r>
          </w:p>
        </w:tc>
        <w:tc>
          <w:tcPr>
            <w:tcW w:w="0" w:type="auto"/>
            <w:tcBorders>
              <w:top w:val="single" w:sz="8" w:space="0" w:color="auto"/>
              <w:left w:val="nil"/>
              <w:bottom w:val="single" w:sz="8" w:space="0" w:color="auto"/>
              <w:right w:val="single" w:sz="4" w:space="0" w:color="auto"/>
            </w:tcBorders>
            <w:shd w:val="clear" w:color="000000" w:fill="FCD5B4"/>
            <w:noWrap/>
            <w:vAlign w:val="bottom"/>
            <w:hideMark/>
          </w:tcPr>
          <w:p w14:paraId="3055332D"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single" w:sz="8" w:space="0" w:color="auto"/>
              <w:left w:val="nil"/>
              <w:bottom w:val="single" w:sz="8" w:space="0" w:color="auto"/>
              <w:right w:val="single" w:sz="8" w:space="0" w:color="auto"/>
            </w:tcBorders>
            <w:shd w:val="clear" w:color="000000" w:fill="FCD5B4"/>
            <w:noWrap/>
            <w:vAlign w:val="bottom"/>
            <w:hideMark/>
          </w:tcPr>
          <w:p w14:paraId="4F990051"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r>
      <w:tr w:rsidR="004028BE" w:rsidRPr="00F72695" w14:paraId="493D093F" w14:textId="77777777" w:rsidTr="00FF6DA4">
        <w:trPr>
          <w:trHeight w:val="20"/>
        </w:trPr>
        <w:tc>
          <w:tcPr>
            <w:tcW w:w="0" w:type="auto"/>
            <w:tcBorders>
              <w:top w:val="nil"/>
              <w:left w:val="single" w:sz="8" w:space="0" w:color="auto"/>
              <w:bottom w:val="single" w:sz="4" w:space="0" w:color="auto"/>
              <w:right w:val="nil"/>
            </w:tcBorders>
            <w:shd w:val="clear" w:color="auto" w:fill="auto"/>
            <w:noWrap/>
            <w:vAlign w:val="bottom"/>
            <w:hideMark/>
          </w:tcPr>
          <w:p w14:paraId="1C920E9C"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VZT</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2A474400"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90,94</w:t>
            </w:r>
          </w:p>
        </w:tc>
        <w:tc>
          <w:tcPr>
            <w:tcW w:w="0" w:type="auto"/>
            <w:tcBorders>
              <w:top w:val="nil"/>
              <w:left w:val="nil"/>
              <w:bottom w:val="single" w:sz="4" w:space="0" w:color="auto"/>
              <w:right w:val="single" w:sz="4" w:space="0" w:color="auto"/>
            </w:tcBorders>
            <w:shd w:val="clear" w:color="000000" w:fill="C5D9F1"/>
            <w:noWrap/>
            <w:vAlign w:val="bottom"/>
            <w:hideMark/>
          </w:tcPr>
          <w:p w14:paraId="0B0878DD"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c>
          <w:tcPr>
            <w:tcW w:w="0" w:type="auto"/>
            <w:tcBorders>
              <w:top w:val="nil"/>
              <w:left w:val="nil"/>
              <w:bottom w:val="single" w:sz="4" w:space="0" w:color="auto"/>
              <w:right w:val="single" w:sz="8" w:space="0" w:color="auto"/>
            </w:tcBorders>
            <w:shd w:val="clear" w:color="000000" w:fill="C5D9F1"/>
            <w:noWrap/>
            <w:vAlign w:val="bottom"/>
            <w:hideMark/>
          </w:tcPr>
          <w:p w14:paraId="5F1166FD"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63,66</w:t>
            </w:r>
          </w:p>
        </w:tc>
        <w:tc>
          <w:tcPr>
            <w:tcW w:w="0" w:type="auto"/>
            <w:tcBorders>
              <w:top w:val="nil"/>
              <w:left w:val="nil"/>
              <w:bottom w:val="single" w:sz="4" w:space="0" w:color="auto"/>
              <w:right w:val="single" w:sz="4" w:space="0" w:color="auto"/>
            </w:tcBorders>
            <w:shd w:val="clear" w:color="000000" w:fill="EBF1DE"/>
            <w:noWrap/>
            <w:vAlign w:val="bottom"/>
            <w:hideMark/>
          </w:tcPr>
          <w:p w14:paraId="39A8D44C"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EBF1DE"/>
            <w:noWrap/>
            <w:vAlign w:val="bottom"/>
            <w:hideMark/>
          </w:tcPr>
          <w:p w14:paraId="1CE5400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0,60</w:t>
            </w:r>
          </w:p>
        </w:tc>
        <w:tc>
          <w:tcPr>
            <w:tcW w:w="0" w:type="auto"/>
            <w:tcBorders>
              <w:top w:val="nil"/>
              <w:left w:val="nil"/>
              <w:bottom w:val="single" w:sz="4" w:space="0" w:color="auto"/>
              <w:right w:val="single" w:sz="8" w:space="0" w:color="auto"/>
            </w:tcBorders>
            <w:shd w:val="clear" w:color="000000" w:fill="EBF1DE"/>
            <w:noWrap/>
            <w:vAlign w:val="bottom"/>
            <w:hideMark/>
          </w:tcPr>
          <w:p w14:paraId="21D60CE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2BB9FB3F"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18E866FF"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0,60</w:t>
            </w:r>
          </w:p>
        </w:tc>
        <w:tc>
          <w:tcPr>
            <w:tcW w:w="0" w:type="auto"/>
            <w:tcBorders>
              <w:top w:val="nil"/>
              <w:left w:val="nil"/>
              <w:bottom w:val="single" w:sz="4" w:space="0" w:color="auto"/>
              <w:right w:val="single" w:sz="8" w:space="0" w:color="auto"/>
            </w:tcBorders>
            <w:shd w:val="clear" w:color="000000" w:fill="FCD5B4"/>
            <w:noWrap/>
            <w:vAlign w:val="bottom"/>
            <w:hideMark/>
          </w:tcPr>
          <w:p w14:paraId="26C4069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r>
      <w:tr w:rsidR="004028BE" w:rsidRPr="00F72695" w14:paraId="1AFB2F4D" w14:textId="77777777" w:rsidTr="00FF6DA4">
        <w:trPr>
          <w:trHeight w:val="20"/>
        </w:trPr>
        <w:tc>
          <w:tcPr>
            <w:tcW w:w="0" w:type="auto"/>
            <w:tcBorders>
              <w:top w:val="nil"/>
              <w:left w:val="single" w:sz="8" w:space="0" w:color="auto"/>
              <w:bottom w:val="single" w:sz="4" w:space="0" w:color="auto"/>
              <w:right w:val="nil"/>
            </w:tcBorders>
            <w:shd w:val="clear" w:color="auto" w:fill="auto"/>
            <w:noWrap/>
            <w:vAlign w:val="bottom"/>
            <w:hideMark/>
          </w:tcPr>
          <w:p w14:paraId="4598998B"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MAR</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0A47334E"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7,40</w:t>
            </w:r>
          </w:p>
        </w:tc>
        <w:tc>
          <w:tcPr>
            <w:tcW w:w="0" w:type="auto"/>
            <w:tcBorders>
              <w:top w:val="nil"/>
              <w:left w:val="nil"/>
              <w:bottom w:val="single" w:sz="4" w:space="0" w:color="auto"/>
              <w:right w:val="single" w:sz="4" w:space="0" w:color="auto"/>
            </w:tcBorders>
            <w:shd w:val="clear" w:color="000000" w:fill="C5D9F1"/>
            <w:noWrap/>
            <w:vAlign w:val="bottom"/>
            <w:hideMark/>
          </w:tcPr>
          <w:p w14:paraId="6887E79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0,60</w:t>
            </w:r>
          </w:p>
        </w:tc>
        <w:tc>
          <w:tcPr>
            <w:tcW w:w="0" w:type="auto"/>
            <w:tcBorders>
              <w:top w:val="nil"/>
              <w:left w:val="nil"/>
              <w:bottom w:val="single" w:sz="4" w:space="0" w:color="auto"/>
              <w:right w:val="single" w:sz="8" w:space="0" w:color="auto"/>
            </w:tcBorders>
            <w:shd w:val="clear" w:color="000000" w:fill="C5D9F1"/>
            <w:noWrap/>
            <w:vAlign w:val="bottom"/>
            <w:hideMark/>
          </w:tcPr>
          <w:p w14:paraId="40CC64CC"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4,44</w:t>
            </w:r>
          </w:p>
        </w:tc>
        <w:tc>
          <w:tcPr>
            <w:tcW w:w="0" w:type="auto"/>
            <w:tcBorders>
              <w:top w:val="nil"/>
              <w:left w:val="nil"/>
              <w:bottom w:val="single" w:sz="4" w:space="0" w:color="auto"/>
              <w:right w:val="single" w:sz="4" w:space="0" w:color="auto"/>
            </w:tcBorders>
            <w:shd w:val="clear" w:color="000000" w:fill="EBF1DE"/>
            <w:noWrap/>
            <w:vAlign w:val="bottom"/>
            <w:hideMark/>
          </w:tcPr>
          <w:p w14:paraId="7C43B0E2"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2,00</w:t>
            </w:r>
          </w:p>
        </w:tc>
        <w:tc>
          <w:tcPr>
            <w:tcW w:w="0" w:type="auto"/>
            <w:tcBorders>
              <w:top w:val="nil"/>
              <w:left w:val="nil"/>
              <w:bottom w:val="single" w:sz="4" w:space="0" w:color="auto"/>
              <w:right w:val="single" w:sz="4" w:space="0" w:color="auto"/>
            </w:tcBorders>
            <w:shd w:val="clear" w:color="000000" w:fill="EBF1DE"/>
            <w:noWrap/>
            <w:vAlign w:val="bottom"/>
            <w:hideMark/>
          </w:tcPr>
          <w:p w14:paraId="4BE5D8F1"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c>
          <w:tcPr>
            <w:tcW w:w="0" w:type="auto"/>
            <w:tcBorders>
              <w:top w:val="nil"/>
              <w:left w:val="nil"/>
              <w:bottom w:val="single" w:sz="4" w:space="0" w:color="auto"/>
              <w:right w:val="single" w:sz="8" w:space="0" w:color="auto"/>
            </w:tcBorders>
            <w:shd w:val="clear" w:color="000000" w:fill="EBF1DE"/>
            <w:noWrap/>
            <w:vAlign w:val="bottom"/>
            <w:hideMark/>
          </w:tcPr>
          <w:p w14:paraId="4BC085B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1,40</w:t>
            </w:r>
          </w:p>
        </w:tc>
        <w:tc>
          <w:tcPr>
            <w:tcW w:w="0" w:type="auto"/>
            <w:tcBorders>
              <w:top w:val="nil"/>
              <w:left w:val="nil"/>
              <w:bottom w:val="single" w:sz="4" w:space="0" w:color="auto"/>
              <w:right w:val="single" w:sz="4" w:space="0" w:color="auto"/>
            </w:tcBorders>
            <w:shd w:val="clear" w:color="000000" w:fill="FCD5B4"/>
            <w:noWrap/>
            <w:vAlign w:val="bottom"/>
            <w:hideMark/>
          </w:tcPr>
          <w:p w14:paraId="33D6BA7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1,00</w:t>
            </w:r>
          </w:p>
        </w:tc>
        <w:tc>
          <w:tcPr>
            <w:tcW w:w="0" w:type="auto"/>
            <w:tcBorders>
              <w:top w:val="nil"/>
              <w:left w:val="nil"/>
              <w:bottom w:val="single" w:sz="4" w:space="0" w:color="auto"/>
              <w:right w:val="single" w:sz="4" w:space="0" w:color="auto"/>
            </w:tcBorders>
            <w:shd w:val="clear" w:color="000000" w:fill="FCD5B4"/>
            <w:noWrap/>
            <w:vAlign w:val="bottom"/>
            <w:hideMark/>
          </w:tcPr>
          <w:p w14:paraId="4FBC19CE"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c>
          <w:tcPr>
            <w:tcW w:w="0" w:type="auto"/>
            <w:tcBorders>
              <w:top w:val="nil"/>
              <w:left w:val="nil"/>
              <w:bottom w:val="single" w:sz="4" w:space="0" w:color="auto"/>
              <w:right w:val="single" w:sz="8" w:space="0" w:color="auto"/>
            </w:tcBorders>
            <w:shd w:val="clear" w:color="000000" w:fill="FCD5B4"/>
            <w:noWrap/>
            <w:vAlign w:val="bottom"/>
            <w:hideMark/>
          </w:tcPr>
          <w:p w14:paraId="7E36E4F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r>
      <w:tr w:rsidR="004028BE" w:rsidRPr="00F72695" w14:paraId="4AFA8F25" w14:textId="77777777" w:rsidTr="00FF6DA4">
        <w:trPr>
          <w:trHeight w:val="20"/>
        </w:trPr>
        <w:tc>
          <w:tcPr>
            <w:tcW w:w="0" w:type="auto"/>
            <w:tcBorders>
              <w:top w:val="nil"/>
              <w:left w:val="single" w:sz="8" w:space="0" w:color="auto"/>
              <w:bottom w:val="single" w:sz="4" w:space="0" w:color="auto"/>
              <w:right w:val="nil"/>
            </w:tcBorders>
            <w:shd w:val="clear" w:color="auto" w:fill="auto"/>
            <w:noWrap/>
            <w:vAlign w:val="bottom"/>
            <w:hideMark/>
          </w:tcPr>
          <w:p w14:paraId="315266C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ostatní</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413DB6E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5,00</w:t>
            </w:r>
          </w:p>
        </w:tc>
        <w:tc>
          <w:tcPr>
            <w:tcW w:w="0" w:type="auto"/>
            <w:tcBorders>
              <w:top w:val="nil"/>
              <w:left w:val="nil"/>
              <w:bottom w:val="single" w:sz="4" w:space="0" w:color="auto"/>
              <w:right w:val="single" w:sz="4" w:space="0" w:color="auto"/>
            </w:tcBorders>
            <w:shd w:val="clear" w:color="000000" w:fill="C5D9F1"/>
            <w:noWrap/>
            <w:vAlign w:val="bottom"/>
            <w:hideMark/>
          </w:tcPr>
          <w:p w14:paraId="779EE195"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0,60</w:t>
            </w:r>
          </w:p>
        </w:tc>
        <w:tc>
          <w:tcPr>
            <w:tcW w:w="0" w:type="auto"/>
            <w:tcBorders>
              <w:top w:val="nil"/>
              <w:left w:val="nil"/>
              <w:bottom w:val="single" w:sz="4" w:space="0" w:color="auto"/>
              <w:right w:val="single" w:sz="8" w:space="0" w:color="auto"/>
            </w:tcBorders>
            <w:shd w:val="clear" w:color="000000" w:fill="C5D9F1"/>
            <w:noWrap/>
            <w:vAlign w:val="bottom"/>
            <w:hideMark/>
          </w:tcPr>
          <w:p w14:paraId="2541024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3,00</w:t>
            </w:r>
          </w:p>
        </w:tc>
        <w:tc>
          <w:tcPr>
            <w:tcW w:w="0" w:type="auto"/>
            <w:tcBorders>
              <w:top w:val="nil"/>
              <w:left w:val="nil"/>
              <w:bottom w:val="single" w:sz="4" w:space="0" w:color="auto"/>
              <w:right w:val="single" w:sz="4" w:space="0" w:color="auto"/>
            </w:tcBorders>
            <w:shd w:val="clear" w:color="000000" w:fill="EBF1DE"/>
            <w:noWrap/>
            <w:vAlign w:val="bottom"/>
            <w:hideMark/>
          </w:tcPr>
          <w:p w14:paraId="4A00F5B2"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2,00</w:t>
            </w:r>
          </w:p>
        </w:tc>
        <w:tc>
          <w:tcPr>
            <w:tcW w:w="0" w:type="auto"/>
            <w:tcBorders>
              <w:top w:val="nil"/>
              <w:left w:val="nil"/>
              <w:bottom w:val="single" w:sz="4" w:space="0" w:color="auto"/>
              <w:right w:val="single" w:sz="4" w:space="0" w:color="auto"/>
            </w:tcBorders>
            <w:shd w:val="clear" w:color="000000" w:fill="EBF1DE"/>
            <w:noWrap/>
            <w:vAlign w:val="bottom"/>
            <w:hideMark/>
          </w:tcPr>
          <w:p w14:paraId="21DE8555"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c>
          <w:tcPr>
            <w:tcW w:w="0" w:type="auto"/>
            <w:tcBorders>
              <w:top w:val="nil"/>
              <w:left w:val="nil"/>
              <w:bottom w:val="single" w:sz="4" w:space="0" w:color="auto"/>
              <w:right w:val="single" w:sz="8" w:space="0" w:color="auto"/>
            </w:tcBorders>
            <w:shd w:val="clear" w:color="000000" w:fill="EBF1DE"/>
            <w:noWrap/>
            <w:vAlign w:val="bottom"/>
            <w:hideMark/>
          </w:tcPr>
          <w:p w14:paraId="70ADD54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1,40</w:t>
            </w:r>
          </w:p>
        </w:tc>
        <w:tc>
          <w:tcPr>
            <w:tcW w:w="0" w:type="auto"/>
            <w:tcBorders>
              <w:top w:val="nil"/>
              <w:left w:val="nil"/>
              <w:bottom w:val="single" w:sz="4" w:space="0" w:color="auto"/>
              <w:right w:val="single" w:sz="4" w:space="0" w:color="auto"/>
            </w:tcBorders>
            <w:shd w:val="clear" w:color="000000" w:fill="FCD5B4"/>
            <w:noWrap/>
            <w:vAlign w:val="bottom"/>
            <w:hideMark/>
          </w:tcPr>
          <w:p w14:paraId="57DC2F54"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1,00</w:t>
            </w:r>
          </w:p>
        </w:tc>
        <w:tc>
          <w:tcPr>
            <w:tcW w:w="0" w:type="auto"/>
            <w:tcBorders>
              <w:top w:val="nil"/>
              <w:left w:val="nil"/>
              <w:bottom w:val="single" w:sz="4" w:space="0" w:color="auto"/>
              <w:right w:val="single" w:sz="4" w:space="0" w:color="auto"/>
            </w:tcBorders>
            <w:shd w:val="clear" w:color="000000" w:fill="FCD5B4"/>
            <w:noWrap/>
            <w:vAlign w:val="bottom"/>
            <w:hideMark/>
          </w:tcPr>
          <w:p w14:paraId="3510933E"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c>
          <w:tcPr>
            <w:tcW w:w="0" w:type="auto"/>
            <w:tcBorders>
              <w:top w:val="nil"/>
              <w:left w:val="nil"/>
              <w:bottom w:val="single" w:sz="4" w:space="0" w:color="auto"/>
              <w:right w:val="single" w:sz="8" w:space="0" w:color="auto"/>
            </w:tcBorders>
            <w:shd w:val="clear" w:color="000000" w:fill="FCD5B4"/>
            <w:noWrap/>
            <w:vAlign w:val="bottom"/>
            <w:hideMark/>
          </w:tcPr>
          <w:p w14:paraId="57ED7050"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0,70</w:t>
            </w:r>
          </w:p>
        </w:tc>
      </w:tr>
      <w:tr w:rsidR="004028BE" w:rsidRPr="00F72695" w14:paraId="34D8E597" w14:textId="77777777" w:rsidTr="00FF6DA4">
        <w:trPr>
          <w:trHeight w:val="20"/>
        </w:trPr>
        <w:tc>
          <w:tcPr>
            <w:tcW w:w="0" w:type="auto"/>
            <w:tcBorders>
              <w:top w:val="nil"/>
              <w:left w:val="single" w:sz="8" w:space="0" w:color="auto"/>
              <w:bottom w:val="single" w:sz="4" w:space="0" w:color="auto"/>
              <w:right w:val="nil"/>
            </w:tcBorders>
            <w:shd w:val="clear" w:color="auto" w:fill="auto"/>
            <w:noWrap/>
            <w:vAlign w:val="bottom"/>
            <w:hideMark/>
          </w:tcPr>
          <w:p w14:paraId="09524F5E"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výtahy</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35BB833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14,30</w:t>
            </w:r>
          </w:p>
        </w:tc>
        <w:tc>
          <w:tcPr>
            <w:tcW w:w="0" w:type="auto"/>
            <w:tcBorders>
              <w:top w:val="nil"/>
              <w:left w:val="nil"/>
              <w:bottom w:val="single" w:sz="4" w:space="0" w:color="auto"/>
              <w:right w:val="single" w:sz="4" w:space="0" w:color="auto"/>
            </w:tcBorders>
            <w:shd w:val="clear" w:color="000000" w:fill="C5D9F1"/>
            <w:noWrap/>
            <w:vAlign w:val="bottom"/>
            <w:hideMark/>
          </w:tcPr>
          <w:p w14:paraId="75A5CC6A"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0,50</w:t>
            </w:r>
          </w:p>
        </w:tc>
        <w:tc>
          <w:tcPr>
            <w:tcW w:w="0" w:type="auto"/>
            <w:tcBorders>
              <w:top w:val="nil"/>
              <w:left w:val="nil"/>
              <w:bottom w:val="single" w:sz="4" w:space="0" w:color="auto"/>
              <w:right w:val="single" w:sz="8" w:space="0" w:color="auto"/>
            </w:tcBorders>
            <w:shd w:val="clear" w:color="000000" w:fill="C5D9F1"/>
            <w:noWrap/>
            <w:vAlign w:val="bottom"/>
            <w:hideMark/>
          </w:tcPr>
          <w:p w14:paraId="749FECE0"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7,15</w:t>
            </w:r>
          </w:p>
        </w:tc>
        <w:tc>
          <w:tcPr>
            <w:tcW w:w="0" w:type="auto"/>
            <w:tcBorders>
              <w:top w:val="nil"/>
              <w:left w:val="nil"/>
              <w:bottom w:val="single" w:sz="4" w:space="0" w:color="auto"/>
              <w:right w:val="single" w:sz="4" w:space="0" w:color="auto"/>
            </w:tcBorders>
            <w:shd w:val="clear" w:color="000000" w:fill="EBF1DE"/>
            <w:noWrap/>
            <w:vAlign w:val="bottom"/>
            <w:hideMark/>
          </w:tcPr>
          <w:p w14:paraId="364F3CA5"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EBF1DE"/>
            <w:noWrap/>
            <w:vAlign w:val="bottom"/>
            <w:hideMark/>
          </w:tcPr>
          <w:p w14:paraId="18D655BE"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0,50</w:t>
            </w:r>
          </w:p>
        </w:tc>
        <w:tc>
          <w:tcPr>
            <w:tcW w:w="0" w:type="auto"/>
            <w:tcBorders>
              <w:top w:val="nil"/>
              <w:left w:val="nil"/>
              <w:bottom w:val="single" w:sz="4" w:space="0" w:color="auto"/>
              <w:right w:val="single" w:sz="8" w:space="0" w:color="auto"/>
            </w:tcBorders>
            <w:shd w:val="clear" w:color="000000" w:fill="EBF1DE"/>
            <w:noWrap/>
            <w:vAlign w:val="bottom"/>
            <w:hideMark/>
          </w:tcPr>
          <w:p w14:paraId="71A41EA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4038FB8E"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65175F6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0,50</w:t>
            </w:r>
          </w:p>
        </w:tc>
        <w:tc>
          <w:tcPr>
            <w:tcW w:w="0" w:type="auto"/>
            <w:tcBorders>
              <w:top w:val="nil"/>
              <w:left w:val="nil"/>
              <w:bottom w:val="single" w:sz="4" w:space="0" w:color="auto"/>
              <w:right w:val="single" w:sz="8" w:space="0" w:color="auto"/>
            </w:tcBorders>
            <w:shd w:val="clear" w:color="000000" w:fill="FCD5B4"/>
            <w:noWrap/>
            <w:vAlign w:val="bottom"/>
            <w:hideMark/>
          </w:tcPr>
          <w:p w14:paraId="4CB41D6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r>
      <w:tr w:rsidR="004028BE" w:rsidRPr="00F72695" w14:paraId="50FED6DA" w14:textId="77777777" w:rsidTr="00FF6DA4">
        <w:trPr>
          <w:trHeight w:val="20"/>
        </w:trPr>
        <w:tc>
          <w:tcPr>
            <w:tcW w:w="0" w:type="auto"/>
            <w:tcBorders>
              <w:top w:val="nil"/>
              <w:left w:val="single" w:sz="8" w:space="0" w:color="auto"/>
              <w:bottom w:val="single" w:sz="4" w:space="0" w:color="auto"/>
              <w:right w:val="nil"/>
            </w:tcBorders>
            <w:shd w:val="clear" w:color="auto" w:fill="auto"/>
            <w:noWrap/>
            <w:vAlign w:val="bottom"/>
            <w:hideMark/>
          </w:tcPr>
          <w:p w14:paraId="7FEC9E47" w14:textId="77777777" w:rsidR="004028BE" w:rsidRPr="00F72695" w:rsidRDefault="004028BE" w:rsidP="00FF6DA4">
            <w:pPr>
              <w:rPr>
                <w:rFonts w:ascii="Gotham Book" w:hAnsi="Gotham Book" w:cs="Calibri"/>
                <w:b/>
                <w:bCs/>
                <w:i/>
                <w:iCs/>
                <w:color w:val="000000"/>
                <w:sz w:val="16"/>
                <w:szCs w:val="16"/>
              </w:rPr>
            </w:pPr>
            <w:r w:rsidRPr="00F72695">
              <w:rPr>
                <w:rFonts w:ascii="Gotham Book" w:hAnsi="Gotham Book" w:cs="Calibri"/>
                <w:b/>
                <w:bCs/>
                <w:i/>
                <w:iCs/>
                <w:color w:val="000000"/>
                <w:sz w:val="16"/>
                <w:szCs w:val="16"/>
              </w:rPr>
              <w:t>CELKEM VÝKON (kW) bez stoupaček</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3381147C"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117,64</w:t>
            </w:r>
          </w:p>
        </w:tc>
        <w:tc>
          <w:tcPr>
            <w:tcW w:w="0" w:type="auto"/>
            <w:tcBorders>
              <w:top w:val="nil"/>
              <w:left w:val="nil"/>
              <w:bottom w:val="single" w:sz="4" w:space="0" w:color="auto"/>
              <w:right w:val="single" w:sz="4" w:space="0" w:color="auto"/>
            </w:tcBorders>
            <w:shd w:val="clear" w:color="000000" w:fill="C5D9F1"/>
            <w:noWrap/>
            <w:vAlign w:val="bottom"/>
            <w:hideMark/>
          </w:tcPr>
          <w:p w14:paraId="79FBBB46"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494C71A7"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78,25</w:t>
            </w:r>
          </w:p>
        </w:tc>
        <w:tc>
          <w:tcPr>
            <w:tcW w:w="0" w:type="auto"/>
            <w:tcBorders>
              <w:top w:val="nil"/>
              <w:left w:val="nil"/>
              <w:bottom w:val="single" w:sz="4" w:space="0" w:color="auto"/>
              <w:right w:val="single" w:sz="4" w:space="0" w:color="auto"/>
            </w:tcBorders>
            <w:shd w:val="clear" w:color="000000" w:fill="EBF1DE"/>
            <w:noWrap/>
            <w:vAlign w:val="bottom"/>
            <w:hideMark/>
          </w:tcPr>
          <w:p w14:paraId="14B0EC03"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4,00</w:t>
            </w:r>
          </w:p>
        </w:tc>
        <w:tc>
          <w:tcPr>
            <w:tcW w:w="0" w:type="auto"/>
            <w:tcBorders>
              <w:top w:val="nil"/>
              <w:left w:val="nil"/>
              <w:bottom w:val="single" w:sz="4" w:space="0" w:color="auto"/>
              <w:right w:val="single" w:sz="4" w:space="0" w:color="auto"/>
            </w:tcBorders>
            <w:shd w:val="clear" w:color="000000" w:fill="EBF1DE"/>
            <w:noWrap/>
            <w:vAlign w:val="bottom"/>
            <w:hideMark/>
          </w:tcPr>
          <w:p w14:paraId="625AE87C"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5495BC21"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2,80</w:t>
            </w:r>
          </w:p>
        </w:tc>
        <w:tc>
          <w:tcPr>
            <w:tcW w:w="0" w:type="auto"/>
            <w:tcBorders>
              <w:top w:val="nil"/>
              <w:left w:val="nil"/>
              <w:bottom w:val="single" w:sz="4" w:space="0" w:color="auto"/>
              <w:right w:val="single" w:sz="4" w:space="0" w:color="auto"/>
            </w:tcBorders>
            <w:shd w:val="clear" w:color="000000" w:fill="FCD5B4"/>
            <w:noWrap/>
            <w:vAlign w:val="bottom"/>
            <w:hideMark/>
          </w:tcPr>
          <w:p w14:paraId="0F5F2B16"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2,00</w:t>
            </w:r>
          </w:p>
        </w:tc>
        <w:tc>
          <w:tcPr>
            <w:tcW w:w="0" w:type="auto"/>
            <w:tcBorders>
              <w:top w:val="nil"/>
              <w:left w:val="nil"/>
              <w:bottom w:val="single" w:sz="4" w:space="0" w:color="auto"/>
              <w:right w:val="single" w:sz="4" w:space="0" w:color="auto"/>
            </w:tcBorders>
            <w:shd w:val="clear" w:color="000000" w:fill="FCD5B4"/>
            <w:noWrap/>
            <w:vAlign w:val="bottom"/>
            <w:hideMark/>
          </w:tcPr>
          <w:p w14:paraId="5104B073"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3BF2143A"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1,40</w:t>
            </w:r>
          </w:p>
        </w:tc>
      </w:tr>
      <w:tr w:rsidR="004028BE" w:rsidRPr="00F72695" w14:paraId="46C20B8C"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5B85449B"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RPO</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22A5DF3A"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C5D9F1"/>
            <w:noWrap/>
            <w:vAlign w:val="bottom"/>
            <w:hideMark/>
          </w:tcPr>
          <w:p w14:paraId="507183A5"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2DD4270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EBF1DE"/>
            <w:noWrap/>
            <w:vAlign w:val="bottom"/>
            <w:hideMark/>
          </w:tcPr>
          <w:p w14:paraId="3EEA52CB"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9,10</w:t>
            </w:r>
          </w:p>
        </w:tc>
        <w:tc>
          <w:tcPr>
            <w:tcW w:w="0" w:type="auto"/>
            <w:tcBorders>
              <w:top w:val="nil"/>
              <w:left w:val="nil"/>
              <w:bottom w:val="single" w:sz="4" w:space="0" w:color="auto"/>
              <w:right w:val="single" w:sz="4" w:space="0" w:color="auto"/>
            </w:tcBorders>
            <w:shd w:val="clear" w:color="000000" w:fill="EBF1DE"/>
            <w:noWrap/>
            <w:vAlign w:val="bottom"/>
            <w:hideMark/>
          </w:tcPr>
          <w:p w14:paraId="3E771D5F"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7AAEA75D"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10,92</w:t>
            </w:r>
          </w:p>
        </w:tc>
        <w:tc>
          <w:tcPr>
            <w:tcW w:w="0" w:type="auto"/>
            <w:tcBorders>
              <w:top w:val="nil"/>
              <w:left w:val="nil"/>
              <w:bottom w:val="single" w:sz="4" w:space="0" w:color="auto"/>
              <w:right w:val="single" w:sz="4" w:space="0" w:color="auto"/>
            </w:tcBorders>
            <w:shd w:val="clear" w:color="000000" w:fill="FCD5B4"/>
            <w:noWrap/>
            <w:vAlign w:val="bottom"/>
            <w:hideMark/>
          </w:tcPr>
          <w:p w14:paraId="1957A38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9,10</w:t>
            </w:r>
          </w:p>
        </w:tc>
        <w:tc>
          <w:tcPr>
            <w:tcW w:w="0" w:type="auto"/>
            <w:tcBorders>
              <w:top w:val="nil"/>
              <w:left w:val="nil"/>
              <w:bottom w:val="single" w:sz="4" w:space="0" w:color="auto"/>
              <w:right w:val="single" w:sz="4" w:space="0" w:color="auto"/>
            </w:tcBorders>
            <w:shd w:val="clear" w:color="000000" w:fill="FCD5B4"/>
            <w:noWrap/>
            <w:vAlign w:val="bottom"/>
            <w:hideMark/>
          </w:tcPr>
          <w:p w14:paraId="52295EEA"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182B0DED"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10,92</w:t>
            </w:r>
          </w:p>
        </w:tc>
      </w:tr>
      <w:tr w:rsidR="004028BE" w:rsidRPr="00F72695" w14:paraId="3E782A1F"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1D41DA85"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1.PP 01RS1</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0268DFEF"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12,60</w:t>
            </w:r>
          </w:p>
        </w:tc>
        <w:tc>
          <w:tcPr>
            <w:tcW w:w="0" w:type="auto"/>
            <w:tcBorders>
              <w:top w:val="nil"/>
              <w:left w:val="nil"/>
              <w:bottom w:val="single" w:sz="4" w:space="0" w:color="auto"/>
              <w:right w:val="single" w:sz="4" w:space="0" w:color="auto"/>
            </w:tcBorders>
            <w:shd w:val="clear" w:color="000000" w:fill="C5D9F1"/>
            <w:noWrap/>
            <w:vAlign w:val="bottom"/>
            <w:hideMark/>
          </w:tcPr>
          <w:p w14:paraId="0C638F78"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6283B88C"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5,59</w:t>
            </w:r>
          </w:p>
        </w:tc>
        <w:tc>
          <w:tcPr>
            <w:tcW w:w="0" w:type="auto"/>
            <w:tcBorders>
              <w:top w:val="nil"/>
              <w:left w:val="nil"/>
              <w:bottom w:val="single" w:sz="4" w:space="0" w:color="auto"/>
              <w:right w:val="single" w:sz="4" w:space="0" w:color="auto"/>
            </w:tcBorders>
            <w:shd w:val="clear" w:color="000000" w:fill="EBF1DE"/>
            <w:noWrap/>
            <w:vAlign w:val="bottom"/>
            <w:hideMark/>
          </w:tcPr>
          <w:p w14:paraId="724BCE6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EBF1DE"/>
            <w:noWrap/>
            <w:vAlign w:val="bottom"/>
            <w:hideMark/>
          </w:tcPr>
          <w:p w14:paraId="613A4A7D"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14488E0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3E7D7C9B"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6F222CE2"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0D20CD7F"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r>
      <w:tr w:rsidR="004028BE" w:rsidRPr="00F72695" w14:paraId="39F1E845"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22F4CED1"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1.PP 01RS2</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24AEDC74"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13,20</w:t>
            </w:r>
          </w:p>
        </w:tc>
        <w:tc>
          <w:tcPr>
            <w:tcW w:w="0" w:type="auto"/>
            <w:tcBorders>
              <w:top w:val="nil"/>
              <w:left w:val="nil"/>
              <w:bottom w:val="single" w:sz="4" w:space="0" w:color="auto"/>
              <w:right w:val="single" w:sz="4" w:space="0" w:color="auto"/>
            </w:tcBorders>
            <w:shd w:val="clear" w:color="000000" w:fill="C5D9F1"/>
            <w:noWrap/>
            <w:vAlign w:val="bottom"/>
            <w:hideMark/>
          </w:tcPr>
          <w:p w14:paraId="634C0E4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77CCA63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6,02</w:t>
            </w:r>
          </w:p>
        </w:tc>
        <w:tc>
          <w:tcPr>
            <w:tcW w:w="0" w:type="auto"/>
            <w:tcBorders>
              <w:top w:val="nil"/>
              <w:left w:val="nil"/>
              <w:bottom w:val="single" w:sz="4" w:space="0" w:color="auto"/>
              <w:right w:val="single" w:sz="4" w:space="0" w:color="auto"/>
            </w:tcBorders>
            <w:shd w:val="clear" w:color="000000" w:fill="EBF1DE"/>
            <w:noWrap/>
            <w:vAlign w:val="bottom"/>
            <w:hideMark/>
          </w:tcPr>
          <w:p w14:paraId="01115F74"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16,70</w:t>
            </w:r>
          </w:p>
        </w:tc>
        <w:tc>
          <w:tcPr>
            <w:tcW w:w="0" w:type="auto"/>
            <w:tcBorders>
              <w:top w:val="nil"/>
              <w:left w:val="nil"/>
              <w:bottom w:val="single" w:sz="4" w:space="0" w:color="auto"/>
              <w:right w:val="single" w:sz="4" w:space="0" w:color="auto"/>
            </w:tcBorders>
            <w:shd w:val="clear" w:color="000000" w:fill="EBF1DE"/>
            <w:noWrap/>
            <w:vAlign w:val="bottom"/>
            <w:hideMark/>
          </w:tcPr>
          <w:p w14:paraId="1287A61B"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78FC1FCA"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12,83</w:t>
            </w:r>
          </w:p>
        </w:tc>
        <w:tc>
          <w:tcPr>
            <w:tcW w:w="0" w:type="auto"/>
            <w:tcBorders>
              <w:top w:val="nil"/>
              <w:left w:val="nil"/>
              <w:bottom w:val="single" w:sz="4" w:space="0" w:color="auto"/>
              <w:right w:val="single" w:sz="4" w:space="0" w:color="auto"/>
            </w:tcBorders>
            <w:shd w:val="clear" w:color="000000" w:fill="FCD5B4"/>
            <w:noWrap/>
            <w:vAlign w:val="bottom"/>
            <w:hideMark/>
          </w:tcPr>
          <w:p w14:paraId="7B5C86BF"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27AA4772"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4A83B635"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r>
      <w:tr w:rsidR="004028BE" w:rsidRPr="00F72695" w14:paraId="5A578D54"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106870D1"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1.NP 1RS1</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11BCBBEC"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43,10</w:t>
            </w:r>
          </w:p>
        </w:tc>
        <w:tc>
          <w:tcPr>
            <w:tcW w:w="0" w:type="auto"/>
            <w:tcBorders>
              <w:top w:val="nil"/>
              <w:left w:val="nil"/>
              <w:bottom w:val="single" w:sz="4" w:space="0" w:color="auto"/>
              <w:right w:val="single" w:sz="4" w:space="0" w:color="auto"/>
            </w:tcBorders>
            <w:shd w:val="clear" w:color="000000" w:fill="C5D9F1"/>
            <w:noWrap/>
            <w:vAlign w:val="bottom"/>
            <w:hideMark/>
          </w:tcPr>
          <w:p w14:paraId="108216D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69B3023B"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25,75</w:t>
            </w:r>
          </w:p>
        </w:tc>
        <w:tc>
          <w:tcPr>
            <w:tcW w:w="0" w:type="auto"/>
            <w:tcBorders>
              <w:top w:val="nil"/>
              <w:left w:val="nil"/>
              <w:bottom w:val="single" w:sz="4" w:space="0" w:color="auto"/>
              <w:right w:val="single" w:sz="4" w:space="0" w:color="auto"/>
            </w:tcBorders>
            <w:shd w:val="clear" w:color="000000" w:fill="EBF1DE"/>
            <w:noWrap/>
            <w:vAlign w:val="bottom"/>
            <w:hideMark/>
          </w:tcPr>
          <w:p w14:paraId="13698041"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2,70</w:t>
            </w:r>
          </w:p>
        </w:tc>
        <w:tc>
          <w:tcPr>
            <w:tcW w:w="0" w:type="auto"/>
            <w:tcBorders>
              <w:top w:val="nil"/>
              <w:left w:val="nil"/>
              <w:bottom w:val="single" w:sz="4" w:space="0" w:color="auto"/>
              <w:right w:val="single" w:sz="4" w:space="0" w:color="auto"/>
            </w:tcBorders>
            <w:shd w:val="clear" w:color="000000" w:fill="EBF1DE"/>
            <w:noWrap/>
            <w:vAlign w:val="bottom"/>
            <w:hideMark/>
          </w:tcPr>
          <w:p w14:paraId="516A09E4"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6C0A463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3,23</w:t>
            </w:r>
          </w:p>
        </w:tc>
        <w:tc>
          <w:tcPr>
            <w:tcW w:w="0" w:type="auto"/>
            <w:tcBorders>
              <w:top w:val="nil"/>
              <w:left w:val="nil"/>
              <w:bottom w:val="single" w:sz="4" w:space="0" w:color="auto"/>
              <w:right w:val="single" w:sz="4" w:space="0" w:color="auto"/>
            </w:tcBorders>
            <w:shd w:val="clear" w:color="000000" w:fill="FCD5B4"/>
            <w:noWrap/>
            <w:vAlign w:val="bottom"/>
            <w:hideMark/>
          </w:tcPr>
          <w:p w14:paraId="6134BCBD"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2,00</w:t>
            </w:r>
          </w:p>
        </w:tc>
        <w:tc>
          <w:tcPr>
            <w:tcW w:w="0" w:type="auto"/>
            <w:tcBorders>
              <w:top w:val="nil"/>
              <w:left w:val="nil"/>
              <w:bottom w:val="single" w:sz="4" w:space="0" w:color="auto"/>
              <w:right w:val="single" w:sz="4" w:space="0" w:color="auto"/>
            </w:tcBorders>
            <w:shd w:val="clear" w:color="000000" w:fill="FCD5B4"/>
            <w:noWrap/>
            <w:vAlign w:val="bottom"/>
            <w:hideMark/>
          </w:tcPr>
          <w:p w14:paraId="3F399C2A"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2028DA9D"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2,50</w:t>
            </w:r>
          </w:p>
        </w:tc>
      </w:tr>
      <w:tr w:rsidR="004028BE" w:rsidRPr="00F72695" w14:paraId="6E7CEDEE"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6BD5B69D"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lastRenderedPageBreak/>
              <w:t>Rozvaděč 1.NP 1RS2</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00CBA2D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18,20</w:t>
            </w:r>
          </w:p>
        </w:tc>
        <w:tc>
          <w:tcPr>
            <w:tcW w:w="0" w:type="auto"/>
            <w:tcBorders>
              <w:top w:val="nil"/>
              <w:left w:val="nil"/>
              <w:bottom w:val="single" w:sz="4" w:space="0" w:color="auto"/>
              <w:right w:val="single" w:sz="4" w:space="0" w:color="auto"/>
            </w:tcBorders>
            <w:shd w:val="clear" w:color="000000" w:fill="C5D9F1"/>
            <w:noWrap/>
            <w:vAlign w:val="bottom"/>
            <w:hideMark/>
          </w:tcPr>
          <w:p w14:paraId="1F32EB0C"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7F6FF62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10,25</w:t>
            </w:r>
          </w:p>
        </w:tc>
        <w:tc>
          <w:tcPr>
            <w:tcW w:w="0" w:type="auto"/>
            <w:tcBorders>
              <w:top w:val="nil"/>
              <w:left w:val="nil"/>
              <w:bottom w:val="single" w:sz="4" w:space="0" w:color="auto"/>
              <w:right w:val="single" w:sz="4" w:space="0" w:color="auto"/>
            </w:tcBorders>
            <w:shd w:val="clear" w:color="000000" w:fill="EBF1DE"/>
            <w:noWrap/>
            <w:vAlign w:val="bottom"/>
            <w:hideMark/>
          </w:tcPr>
          <w:p w14:paraId="05428CB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1,50</w:t>
            </w:r>
          </w:p>
        </w:tc>
        <w:tc>
          <w:tcPr>
            <w:tcW w:w="0" w:type="auto"/>
            <w:tcBorders>
              <w:top w:val="nil"/>
              <w:left w:val="nil"/>
              <w:bottom w:val="single" w:sz="4" w:space="0" w:color="auto"/>
              <w:right w:val="single" w:sz="4" w:space="0" w:color="auto"/>
            </w:tcBorders>
            <w:shd w:val="clear" w:color="000000" w:fill="EBF1DE"/>
            <w:noWrap/>
            <w:vAlign w:val="bottom"/>
            <w:hideMark/>
          </w:tcPr>
          <w:p w14:paraId="651C612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0CC802DE"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2,25</w:t>
            </w:r>
          </w:p>
        </w:tc>
        <w:tc>
          <w:tcPr>
            <w:tcW w:w="0" w:type="auto"/>
            <w:tcBorders>
              <w:top w:val="nil"/>
              <w:left w:val="nil"/>
              <w:bottom w:val="single" w:sz="4" w:space="0" w:color="auto"/>
              <w:right w:val="single" w:sz="4" w:space="0" w:color="auto"/>
            </w:tcBorders>
            <w:shd w:val="clear" w:color="000000" w:fill="FCD5B4"/>
            <w:noWrap/>
            <w:vAlign w:val="bottom"/>
            <w:hideMark/>
          </w:tcPr>
          <w:p w14:paraId="7022AF20"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2,00</w:t>
            </w:r>
          </w:p>
        </w:tc>
        <w:tc>
          <w:tcPr>
            <w:tcW w:w="0" w:type="auto"/>
            <w:tcBorders>
              <w:top w:val="nil"/>
              <w:left w:val="nil"/>
              <w:bottom w:val="single" w:sz="4" w:space="0" w:color="auto"/>
              <w:right w:val="single" w:sz="4" w:space="0" w:color="auto"/>
            </w:tcBorders>
            <w:shd w:val="clear" w:color="000000" w:fill="FCD5B4"/>
            <w:noWrap/>
            <w:vAlign w:val="bottom"/>
            <w:hideMark/>
          </w:tcPr>
          <w:p w14:paraId="7DA54C7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49737C8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2,50</w:t>
            </w:r>
          </w:p>
        </w:tc>
      </w:tr>
      <w:tr w:rsidR="004028BE" w:rsidRPr="00F72695" w14:paraId="10050471"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49C0A7B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2.NP 2RS1</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7EEEF2D1"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31,70</w:t>
            </w:r>
          </w:p>
        </w:tc>
        <w:tc>
          <w:tcPr>
            <w:tcW w:w="0" w:type="auto"/>
            <w:tcBorders>
              <w:top w:val="nil"/>
              <w:left w:val="nil"/>
              <w:bottom w:val="single" w:sz="4" w:space="0" w:color="auto"/>
              <w:right w:val="single" w:sz="4" w:space="0" w:color="auto"/>
            </w:tcBorders>
            <w:shd w:val="clear" w:color="000000" w:fill="C5D9F1"/>
            <w:noWrap/>
            <w:vAlign w:val="bottom"/>
            <w:hideMark/>
          </w:tcPr>
          <w:p w14:paraId="2FE625E0"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2B47D63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18,79</w:t>
            </w:r>
          </w:p>
        </w:tc>
        <w:tc>
          <w:tcPr>
            <w:tcW w:w="0" w:type="auto"/>
            <w:tcBorders>
              <w:top w:val="nil"/>
              <w:left w:val="nil"/>
              <w:bottom w:val="single" w:sz="4" w:space="0" w:color="auto"/>
              <w:right w:val="single" w:sz="4" w:space="0" w:color="auto"/>
            </w:tcBorders>
            <w:shd w:val="clear" w:color="000000" w:fill="EBF1DE"/>
            <w:noWrap/>
            <w:vAlign w:val="bottom"/>
            <w:hideMark/>
          </w:tcPr>
          <w:p w14:paraId="7DF205FF"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2,60</w:t>
            </w:r>
          </w:p>
        </w:tc>
        <w:tc>
          <w:tcPr>
            <w:tcW w:w="0" w:type="auto"/>
            <w:tcBorders>
              <w:top w:val="nil"/>
              <w:left w:val="nil"/>
              <w:bottom w:val="single" w:sz="4" w:space="0" w:color="auto"/>
              <w:right w:val="single" w:sz="4" w:space="0" w:color="auto"/>
            </w:tcBorders>
            <w:shd w:val="clear" w:color="000000" w:fill="EBF1DE"/>
            <w:noWrap/>
            <w:vAlign w:val="bottom"/>
            <w:hideMark/>
          </w:tcPr>
          <w:p w14:paraId="48DCF7CE"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601B708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3,14</w:t>
            </w:r>
          </w:p>
        </w:tc>
        <w:tc>
          <w:tcPr>
            <w:tcW w:w="0" w:type="auto"/>
            <w:tcBorders>
              <w:top w:val="nil"/>
              <w:left w:val="nil"/>
              <w:bottom w:val="single" w:sz="4" w:space="0" w:color="auto"/>
              <w:right w:val="single" w:sz="4" w:space="0" w:color="auto"/>
            </w:tcBorders>
            <w:shd w:val="clear" w:color="000000" w:fill="FCD5B4"/>
            <w:noWrap/>
            <w:vAlign w:val="bottom"/>
            <w:hideMark/>
          </w:tcPr>
          <w:p w14:paraId="17B8CAF4"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2,60</w:t>
            </w:r>
          </w:p>
        </w:tc>
        <w:tc>
          <w:tcPr>
            <w:tcW w:w="0" w:type="auto"/>
            <w:tcBorders>
              <w:top w:val="nil"/>
              <w:left w:val="nil"/>
              <w:bottom w:val="single" w:sz="4" w:space="0" w:color="auto"/>
              <w:right w:val="single" w:sz="4" w:space="0" w:color="auto"/>
            </w:tcBorders>
            <w:shd w:val="clear" w:color="000000" w:fill="FCD5B4"/>
            <w:noWrap/>
            <w:vAlign w:val="bottom"/>
            <w:hideMark/>
          </w:tcPr>
          <w:p w14:paraId="274EB94D"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12277D7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3,10</w:t>
            </w:r>
          </w:p>
        </w:tc>
      </w:tr>
      <w:tr w:rsidR="004028BE" w:rsidRPr="00F72695" w14:paraId="38586AEE"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2B881E19"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2.NP 2RS2</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1FF75DA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30,10</w:t>
            </w:r>
          </w:p>
        </w:tc>
        <w:tc>
          <w:tcPr>
            <w:tcW w:w="0" w:type="auto"/>
            <w:tcBorders>
              <w:top w:val="nil"/>
              <w:left w:val="nil"/>
              <w:bottom w:val="single" w:sz="4" w:space="0" w:color="auto"/>
              <w:right w:val="single" w:sz="4" w:space="0" w:color="auto"/>
            </w:tcBorders>
            <w:shd w:val="clear" w:color="000000" w:fill="C5D9F1"/>
            <w:noWrap/>
            <w:vAlign w:val="bottom"/>
            <w:hideMark/>
          </w:tcPr>
          <w:p w14:paraId="6FD0AED3"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33CFC8B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17,88</w:t>
            </w:r>
          </w:p>
        </w:tc>
        <w:tc>
          <w:tcPr>
            <w:tcW w:w="0" w:type="auto"/>
            <w:tcBorders>
              <w:top w:val="nil"/>
              <w:left w:val="nil"/>
              <w:bottom w:val="single" w:sz="4" w:space="0" w:color="auto"/>
              <w:right w:val="single" w:sz="4" w:space="0" w:color="auto"/>
            </w:tcBorders>
            <w:shd w:val="clear" w:color="000000" w:fill="EBF1DE"/>
            <w:noWrap/>
            <w:vAlign w:val="bottom"/>
            <w:hideMark/>
          </w:tcPr>
          <w:p w14:paraId="4553FC42"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4,50</w:t>
            </w:r>
          </w:p>
        </w:tc>
        <w:tc>
          <w:tcPr>
            <w:tcW w:w="0" w:type="auto"/>
            <w:tcBorders>
              <w:top w:val="nil"/>
              <w:left w:val="nil"/>
              <w:bottom w:val="single" w:sz="4" w:space="0" w:color="auto"/>
              <w:right w:val="single" w:sz="4" w:space="0" w:color="auto"/>
            </w:tcBorders>
            <w:shd w:val="clear" w:color="000000" w:fill="EBF1DE"/>
            <w:noWrap/>
            <w:vAlign w:val="bottom"/>
            <w:hideMark/>
          </w:tcPr>
          <w:p w14:paraId="42013968"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440424EC"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4,80</w:t>
            </w:r>
          </w:p>
        </w:tc>
        <w:tc>
          <w:tcPr>
            <w:tcW w:w="0" w:type="auto"/>
            <w:tcBorders>
              <w:top w:val="nil"/>
              <w:left w:val="nil"/>
              <w:bottom w:val="single" w:sz="4" w:space="0" w:color="auto"/>
              <w:right w:val="single" w:sz="4" w:space="0" w:color="auto"/>
            </w:tcBorders>
            <w:shd w:val="clear" w:color="000000" w:fill="FCD5B4"/>
            <w:noWrap/>
            <w:vAlign w:val="bottom"/>
            <w:hideMark/>
          </w:tcPr>
          <w:p w14:paraId="6E0938EA"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7,00</w:t>
            </w:r>
          </w:p>
        </w:tc>
        <w:tc>
          <w:tcPr>
            <w:tcW w:w="0" w:type="auto"/>
            <w:tcBorders>
              <w:top w:val="nil"/>
              <w:left w:val="nil"/>
              <w:bottom w:val="single" w:sz="4" w:space="0" w:color="auto"/>
              <w:right w:val="single" w:sz="4" w:space="0" w:color="auto"/>
            </w:tcBorders>
            <w:shd w:val="clear" w:color="000000" w:fill="FCD5B4"/>
            <w:noWrap/>
            <w:vAlign w:val="bottom"/>
            <w:hideMark/>
          </w:tcPr>
          <w:p w14:paraId="72D95846"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171C6B98"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7,50</w:t>
            </w:r>
          </w:p>
        </w:tc>
      </w:tr>
      <w:tr w:rsidR="004028BE" w:rsidRPr="00F72695" w14:paraId="6CBA0F74"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330AF598"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3.NP 3RS1</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467C867C"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50,90</w:t>
            </w:r>
          </w:p>
        </w:tc>
        <w:tc>
          <w:tcPr>
            <w:tcW w:w="0" w:type="auto"/>
            <w:tcBorders>
              <w:top w:val="nil"/>
              <w:left w:val="nil"/>
              <w:bottom w:val="single" w:sz="4" w:space="0" w:color="auto"/>
              <w:right w:val="single" w:sz="4" w:space="0" w:color="auto"/>
            </w:tcBorders>
            <w:shd w:val="clear" w:color="000000" w:fill="C5D9F1"/>
            <w:noWrap/>
            <w:vAlign w:val="bottom"/>
            <w:hideMark/>
          </w:tcPr>
          <w:p w14:paraId="32401AB7"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604DA5E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29,69</w:t>
            </w:r>
          </w:p>
        </w:tc>
        <w:tc>
          <w:tcPr>
            <w:tcW w:w="0" w:type="auto"/>
            <w:tcBorders>
              <w:top w:val="nil"/>
              <w:left w:val="nil"/>
              <w:bottom w:val="single" w:sz="4" w:space="0" w:color="auto"/>
              <w:right w:val="single" w:sz="4" w:space="0" w:color="auto"/>
            </w:tcBorders>
            <w:shd w:val="clear" w:color="000000" w:fill="EBF1DE"/>
            <w:noWrap/>
            <w:vAlign w:val="bottom"/>
            <w:hideMark/>
          </w:tcPr>
          <w:p w14:paraId="1DE1D34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0,50</w:t>
            </w:r>
          </w:p>
        </w:tc>
        <w:tc>
          <w:tcPr>
            <w:tcW w:w="0" w:type="auto"/>
            <w:tcBorders>
              <w:top w:val="nil"/>
              <w:left w:val="nil"/>
              <w:bottom w:val="single" w:sz="4" w:space="0" w:color="auto"/>
              <w:right w:val="single" w:sz="4" w:space="0" w:color="auto"/>
            </w:tcBorders>
            <w:shd w:val="clear" w:color="000000" w:fill="EBF1DE"/>
            <w:noWrap/>
            <w:vAlign w:val="bottom"/>
            <w:hideMark/>
          </w:tcPr>
          <w:p w14:paraId="7B730E26"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07F2D35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1,45</w:t>
            </w:r>
          </w:p>
        </w:tc>
        <w:tc>
          <w:tcPr>
            <w:tcW w:w="0" w:type="auto"/>
            <w:tcBorders>
              <w:top w:val="nil"/>
              <w:left w:val="nil"/>
              <w:bottom w:val="single" w:sz="4" w:space="0" w:color="auto"/>
              <w:right w:val="single" w:sz="4" w:space="0" w:color="auto"/>
            </w:tcBorders>
            <w:shd w:val="clear" w:color="000000" w:fill="FCD5B4"/>
            <w:noWrap/>
            <w:vAlign w:val="bottom"/>
            <w:hideMark/>
          </w:tcPr>
          <w:p w14:paraId="09A1D30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202945AE"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6A62D609"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0,50</w:t>
            </w:r>
          </w:p>
        </w:tc>
      </w:tr>
      <w:tr w:rsidR="004028BE" w:rsidRPr="00F72695" w14:paraId="0383B56E" w14:textId="77777777" w:rsidTr="00FF6DA4">
        <w:trPr>
          <w:trHeight w:val="20"/>
        </w:trPr>
        <w:tc>
          <w:tcPr>
            <w:tcW w:w="0" w:type="auto"/>
            <w:tcBorders>
              <w:top w:val="nil"/>
              <w:left w:val="single" w:sz="8" w:space="0" w:color="auto"/>
              <w:bottom w:val="single" w:sz="4" w:space="0" w:color="auto"/>
              <w:right w:val="nil"/>
            </w:tcBorders>
            <w:shd w:val="clear" w:color="auto" w:fill="auto"/>
            <w:vAlign w:val="bottom"/>
            <w:hideMark/>
          </w:tcPr>
          <w:p w14:paraId="38EFBC78"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Rozvaděč 4.NP 4RS1</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601E0DA6"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35,00</w:t>
            </w:r>
          </w:p>
        </w:tc>
        <w:tc>
          <w:tcPr>
            <w:tcW w:w="0" w:type="auto"/>
            <w:tcBorders>
              <w:top w:val="nil"/>
              <w:left w:val="nil"/>
              <w:bottom w:val="single" w:sz="4" w:space="0" w:color="auto"/>
              <w:right w:val="single" w:sz="4" w:space="0" w:color="auto"/>
            </w:tcBorders>
            <w:shd w:val="clear" w:color="000000" w:fill="C5D9F1"/>
            <w:noWrap/>
            <w:vAlign w:val="bottom"/>
            <w:hideMark/>
          </w:tcPr>
          <w:p w14:paraId="7BFE9322"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C5D9F1"/>
            <w:noWrap/>
            <w:vAlign w:val="bottom"/>
            <w:hideMark/>
          </w:tcPr>
          <w:p w14:paraId="705F8CE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23,52</w:t>
            </w:r>
          </w:p>
        </w:tc>
        <w:tc>
          <w:tcPr>
            <w:tcW w:w="0" w:type="auto"/>
            <w:tcBorders>
              <w:top w:val="nil"/>
              <w:left w:val="nil"/>
              <w:bottom w:val="single" w:sz="4" w:space="0" w:color="auto"/>
              <w:right w:val="single" w:sz="4" w:space="0" w:color="auto"/>
            </w:tcBorders>
            <w:shd w:val="clear" w:color="000000" w:fill="EBF1DE"/>
            <w:noWrap/>
            <w:vAlign w:val="bottom"/>
            <w:hideMark/>
          </w:tcPr>
          <w:p w14:paraId="1CACE551"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EBF1DE"/>
            <w:noWrap/>
            <w:vAlign w:val="bottom"/>
            <w:hideMark/>
          </w:tcPr>
          <w:p w14:paraId="2FE609DA"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EBF1DE"/>
            <w:noWrap/>
            <w:vAlign w:val="bottom"/>
            <w:hideMark/>
          </w:tcPr>
          <w:p w14:paraId="2714B73B"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60C60D67"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c>
          <w:tcPr>
            <w:tcW w:w="0" w:type="auto"/>
            <w:tcBorders>
              <w:top w:val="nil"/>
              <w:left w:val="nil"/>
              <w:bottom w:val="single" w:sz="4" w:space="0" w:color="auto"/>
              <w:right w:val="single" w:sz="4" w:space="0" w:color="auto"/>
            </w:tcBorders>
            <w:shd w:val="clear" w:color="000000" w:fill="FCD5B4"/>
            <w:noWrap/>
            <w:vAlign w:val="bottom"/>
            <w:hideMark/>
          </w:tcPr>
          <w:p w14:paraId="28FD0063" w14:textId="77777777" w:rsidR="004028BE" w:rsidRPr="00F72695" w:rsidRDefault="004028BE" w:rsidP="00FF6DA4">
            <w:pPr>
              <w:rPr>
                <w:rFonts w:ascii="Gotham Book" w:hAnsi="Gotham Book" w:cs="Calibri"/>
                <w:color w:val="000000"/>
                <w:sz w:val="16"/>
                <w:szCs w:val="16"/>
              </w:rPr>
            </w:pPr>
            <w:r w:rsidRPr="00F72695">
              <w:rPr>
                <w:rFonts w:ascii="Gotham Book" w:hAnsi="Gotham Book" w:cs="Calibri"/>
                <w:color w:val="000000"/>
                <w:sz w:val="16"/>
                <w:szCs w:val="16"/>
              </w:rPr>
              <w:t> </w:t>
            </w:r>
          </w:p>
        </w:tc>
        <w:tc>
          <w:tcPr>
            <w:tcW w:w="0" w:type="auto"/>
            <w:tcBorders>
              <w:top w:val="nil"/>
              <w:left w:val="nil"/>
              <w:bottom w:val="single" w:sz="4" w:space="0" w:color="auto"/>
              <w:right w:val="single" w:sz="8" w:space="0" w:color="auto"/>
            </w:tcBorders>
            <w:shd w:val="clear" w:color="000000" w:fill="FCD5B4"/>
            <w:noWrap/>
            <w:vAlign w:val="bottom"/>
            <w:hideMark/>
          </w:tcPr>
          <w:p w14:paraId="0D0492E3" w14:textId="77777777" w:rsidR="004028BE" w:rsidRPr="00F72695" w:rsidRDefault="004028BE" w:rsidP="00FF6DA4">
            <w:pPr>
              <w:jc w:val="right"/>
              <w:rPr>
                <w:rFonts w:ascii="Gotham Book" w:hAnsi="Gotham Book" w:cs="Calibri"/>
                <w:color w:val="000000"/>
                <w:sz w:val="16"/>
                <w:szCs w:val="16"/>
              </w:rPr>
            </w:pPr>
            <w:r w:rsidRPr="00F72695">
              <w:rPr>
                <w:rFonts w:ascii="Gotham Book" w:hAnsi="Gotham Book" w:cs="Calibri"/>
                <w:color w:val="000000"/>
                <w:sz w:val="16"/>
                <w:szCs w:val="16"/>
              </w:rPr>
              <w:t>0,00</w:t>
            </w:r>
          </w:p>
        </w:tc>
      </w:tr>
      <w:tr w:rsidR="004028BE" w:rsidRPr="00F72695" w14:paraId="3F3A5A98" w14:textId="77777777" w:rsidTr="00FF6DA4">
        <w:trPr>
          <w:trHeight w:val="20"/>
        </w:trPr>
        <w:tc>
          <w:tcPr>
            <w:tcW w:w="0" w:type="auto"/>
            <w:tcBorders>
              <w:top w:val="nil"/>
              <w:left w:val="single" w:sz="8" w:space="0" w:color="auto"/>
              <w:bottom w:val="single" w:sz="4" w:space="0" w:color="auto"/>
              <w:right w:val="nil"/>
            </w:tcBorders>
            <w:shd w:val="clear" w:color="auto" w:fill="auto"/>
            <w:noWrap/>
            <w:vAlign w:val="bottom"/>
            <w:hideMark/>
          </w:tcPr>
          <w:p w14:paraId="6ED401D1" w14:textId="77777777" w:rsidR="004028BE" w:rsidRPr="00F72695" w:rsidRDefault="004028BE" w:rsidP="00FF6DA4">
            <w:pPr>
              <w:rPr>
                <w:rFonts w:ascii="Gotham Book" w:hAnsi="Gotham Book" w:cs="Calibri"/>
                <w:b/>
                <w:bCs/>
                <w:i/>
                <w:iCs/>
                <w:color w:val="000000"/>
                <w:sz w:val="16"/>
                <w:szCs w:val="16"/>
              </w:rPr>
            </w:pPr>
            <w:r w:rsidRPr="00F72695">
              <w:rPr>
                <w:rFonts w:ascii="Gotham Book" w:hAnsi="Gotham Book" w:cs="Calibri"/>
                <w:b/>
                <w:bCs/>
                <w:i/>
                <w:iCs/>
                <w:color w:val="000000"/>
                <w:sz w:val="16"/>
                <w:szCs w:val="16"/>
              </w:rPr>
              <w:t>CELKEM VÝKON (kW) stoupačky</w:t>
            </w:r>
          </w:p>
        </w:tc>
        <w:tc>
          <w:tcPr>
            <w:tcW w:w="0" w:type="auto"/>
            <w:tcBorders>
              <w:top w:val="nil"/>
              <w:left w:val="single" w:sz="8" w:space="0" w:color="auto"/>
              <w:bottom w:val="single" w:sz="4" w:space="0" w:color="auto"/>
              <w:right w:val="single" w:sz="4" w:space="0" w:color="auto"/>
            </w:tcBorders>
            <w:shd w:val="clear" w:color="000000" w:fill="C5D9F1"/>
            <w:noWrap/>
            <w:vAlign w:val="bottom"/>
            <w:hideMark/>
          </w:tcPr>
          <w:p w14:paraId="5656AC5B"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234,80</w:t>
            </w:r>
          </w:p>
        </w:tc>
        <w:tc>
          <w:tcPr>
            <w:tcW w:w="0" w:type="auto"/>
            <w:tcBorders>
              <w:top w:val="nil"/>
              <w:left w:val="nil"/>
              <w:bottom w:val="single" w:sz="4" w:space="0" w:color="auto"/>
              <w:right w:val="nil"/>
            </w:tcBorders>
            <w:shd w:val="clear" w:color="000000" w:fill="C5D9F1"/>
            <w:noWrap/>
            <w:vAlign w:val="bottom"/>
            <w:hideMark/>
          </w:tcPr>
          <w:p w14:paraId="561EFB98" w14:textId="77777777" w:rsidR="004028BE" w:rsidRPr="00F72695" w:rsidRDefault="004028BE" w:rsidP="00FF6DA4">
            <w:pPr>
              <w:rPr>
                <w:rFonts w:ascii="Gotham Book" w:hAnsi="Gotham Book" w:cs="Calibri"/>
                <w:b/>
                <w:bCs/>
                <w:i/>
                <w:iCs/>
                <w:color w:val="000000"/>
                <w:sz w:val="16"/>
                <w:szCs w:val="16"/>
              </w:rPr>
            </w:pPr>
            <w:r w:rsidRPr="00F72695">
              <w:rPr>
                <w:rFonts w:ascii="Gotham Book" w:hAnsi="Gotham Book" w:cs="Calibri"/>
                <w:b/>
                <w:bCs/>
                <w:i/>
                <w:iCs/>
                <w:color w:val="000000"/>
                <w:sz w:val="16"/>
                <w:szCs w:val="16"/>
              </w:rPr>
              <w:t> </w:t>
            </w:r>
          </w:p>
        </w:tc>
        <w:tc>
          <w:tcPr>
            <w:tcW w:w="0" w:type="auto"/>
            <w:tcBorders>
              <w:top w:val="nil"/>
              <w:left w:val="single" w:sz="4" w:space="0" w:color="auto"/>
              <w:bottom w:val="single" w:sz="4" w:space="0" w:color="auto"/>
              <w:right w:val="single" w:sz="8" w:space="0" w:color="auto"/>
            </w:tcBorders>
            <w:shd w:val="clear" w:color="000000" w:fill="C5D9F1"/>
            <w:noWrap/>
            <w:vAlign w:val="bottom"/>
            <w:hideMark/>
          </w:tcPr>
          <w:p w14:paraId="7DA6DC91"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137,50</w:t>
            </w:r>
          </w:p>
        </w:tc>
        <w:tc>
          <w:tcPr>
            <w:tcW w:w="0" w:type="auto"/>
            <w:tcBorders>
              <w:top w:val="nil"/>
              <w:left w:val="nil"/>
              <w:bottom w:val="single" w:sz="4" w:space="0" w:color="auto"/>
              <w:right w:val="single" w:sz="4" w:space="0" w:color="auto"/>
            </w:tcBorders>
            <w:shd w:val="clear" w:color="000000" w:fill="EBF1DE"/>
            <w:noWrap/>
            <w:vAlign w:val="bottom"/>
            <w:hideMark/>
          </w:tcPr>
          <w:p w14:paraId="0568AB87"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37,60</w:t>
            </w:r>
          </w:p>
        </w:tc>
        <w:tc>
          <w:tcPr>
            <w:tcW w:w="0" w:type="auto"/>
            <w:tcBorders>
              <w:top w:val="nil"/>
              <w:left w:val="nil"/>
              <w:bottom w:val="single" w:sz="4" w:space="0" w:color="auto"/>
              <w:right w:val="nil"/>
            </w:tcBorders>
            <w:shd w:val="clear" w:color="000000" w:fill="EBF1DE"/>
            <w:noWrap/>
            <w:vAlign w:val="bottom"/>
            <w:hideMark/>
          </w:tcPr>
          <w:p w14:paraId="1B890F78" w14:textId="77777777" w:rsidR="004028BE" w:rsidRPr="00F72695" w:rsidRDefault="004028BE" w:rsidP="00FF6DA4">
            <w:pPr>
              <w:rPr>
                <w:rFonts w:ascii="Gotham Book" w:hAnsi="Gotham Book" w:cs="Calibri"/>
                <w:b/>
                <w:bCs/>
                <w:i/>
                <w:iCs/>
                <w:color w:val="000000"/>
                <w:sz w:val="16"/>
                <w:szCs w:val="16"/>
              </w:rPr>
            </w:pPr>
            <w:r w:rsidRPr="00F72695">
              <w:rPr>
                <w:rFonts w:ascii="Gotham Book" w:hAnsi="Gotham Book" w:cs="Calibri"/>
                <w:b/>
                <w:bCs/>
                <w:i/>
                <w:iCs/>
                <w:color w:val="000000"/>
                <w:sz w:val="16"/>
                <w:szCs w:val="16"/>
              </w:rPr>
              <w:t> </w:t>
            </w:r>
          </w:p>
        </w:tc>
        <w:tc>
          <w:tcPr>
            <w:tcW w:w="0" w:type="auto"/>
            <w:tcBorders>
              <w:top w:val="nil"/>
              <w:left w:val="single" w:sz="4" w:space="0" w:color="auto"/>
              <w:bottom w:val="single" w:sz="4" w:space="0" w:color="auto"/>
              <w:right w:val="single" w:sz="8" w:space="0" w:color="auto"/>
            </w:tcBorders>
            <w:shd w:val="clear" w:color="000000" w:fill="EBF1DE"/>
            <w:noWrap/>
            <w:vAlign w:val="bottom"/>
            <w:hideMark/>
          </w:tcPr>
          <w:p w14:paraId="7423359F"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38,62</w:t>
            </w:r>
          </w:p>
        </w:tc>
        <w:tc>
          <w:tcPr>
            <w:tcW w:w="0" w:type="auto"/>
            <w:tcBorders>
              <w:top w:val="nil"/>
              <w:left w:val="nil"/>
              <w:bottom w:val="single" w:sz="4" w:space="0" w:color="auto"/>
              <w:right w:val="single" w:sz="4" w:space="0" w:color="auto"/>
            </w:tcBorders>
            <w:shd w:val="clear" w:color="000000" w:fill="FCD5B4"/>
            <w:noWrap/>
            <w:vAlign w:val="bottom"/>
            <w:hideMark/>
          </w:tcPr>
          <w:p w14:paraId="05CD1C76"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22,70</w:t>
            </w:r>
          </w:p>
        </w:tc>
        <w:tc>
          <w:tcPr>
            <w:tcW w:w="0" w:type="auto"/>
            <w:tcBorders>
              <w:top w:val="nil"/>
              <w:left w:val="nil"/>
              <w:bottom w:val="single" w:sz="4" w:space="0" w:color="auto"/>
              <w:right w:val="nil"/>
            </w:tcBorders>
            <w:shd w:val="clear" w:color="000000" w:fill="FCD5B4"/>
            <w:noWrap/>
            <w:vAlign w:val="bottom"/>
            <w:hideMark/>
          </w:tcPr>
          <w:p w14:paraId="28C98C8C" w14:textId="77777777" w:rsidR="004028BE" w:rsidRPr="00F72695" w:rsidRDefault="004028BE" w:rsidP="00FF6DA4">
            <w:pPr>
              <w:rPr>
                <w:rFonts w:ascii="Gotham Book" w:hAnsi="Gotham Book" w:cs="Calibri"/>
                <w:b/>
                <w:bCs/>
                <w:i/>
                <w:iCs/>
                <w:color w:val="000000"/>
                <w:sz w:val="16"/>
                <w:szCs w:val="16"/>
              </w:rPr>
            </w:pPr>
            <w:r w:rsidRPr="00F72695">
              <w:rPr>
                <w:rFonts w:ascii="Gotham Book" w:hAnsi="Gotham Book" w:cs="Calibri"/>
                <w:b/>
                <w:bCs/>
                <w:i/>
                <w:iCs/>
                <w:color w:val="000000"/>
                <w:sz w:val="16"/>
                <w:szCs w:val="16"/>
              </w:rPr>
              <w:t> </w:t>
            </w:r>
          </w:p>
        </w:tc>
        <w:tc>
          <w:tcPr>
            <w:tcW w:w="0" w:type="auto"/>
            <w:tcBorders>
              <w:top w:val="nil"/>
              <w:left w:val="single" w:sz="4" w:space="0" w:color="auto"/>
              <w:bottom w:val="single" w:sz="4" w:space="0" w:color="auto"/>
              <w:right w:val="single" w:sz="8" w:space="0" w:color="auto"/>
            </w:tcBorders>
            <w:shd w:val="clear" w:color="000000" w:fill="FCD5B4"/>
            <w:noWrap/>
            <w:vAlign w:val="bottom"/>
            <w:hideMark/>
          </w:tcPr>
          <w:p w14:paraId="57219ABE" w14:textId="77777777" w:rsidR="004028BE" w:rsidRPr="00F72695" w:rsidRDefault="004028BE" w:rsidP="00FF6DA4">
            <w:pPr>
              <w:jc w:val="right"/>
              <w:rPr>
                <w:rFonts w:ascii="Gotham Book" w:hAnsi="Gotham Book" w:cs="Calibri"/>
                <w:b/>
                <w:bCs/>
                <w:i/>
                <w:iCs/>
                <w:color w:val="000000"/>
                <w:sz w:val="16"/>
                <w:szCs w:val="16"/>
              </w:rPr>
            </w:pPr>
            <w:r w:rsidRPr="00F72695">
              <w:rPr>
                <w:rFonts w:ascii="Gotham Book" w:hAnsi="Gotham Book" w:cs="Calibri"/>
                <w:b/>
                <w:bCs/>
                <w:i/>
                <w:iCs/>
                <w:color w:val="000000"/>
                <w:sz w:val="16"/>
                <w:szCs w:val="16"/>
              </w:rPr>
              <w:t>27,02</w:t>
            </w:r>
          </w:p>
        </w:tc>
      </w:tr>
      <w:tr w:rsidR="004028BE" w:rsidRPr="00F72695" w14:paraId="1FEE48A2" w14:textId="77777777" w:rsidTr="00FF6DA4">
        <w:trPr>
          <w:trHeight w:val="20"/>
        </w:trPr>
        <w:tc>
          <w:tcPr>
            <w:tcW w:w="0" w:type="auto"/>
            <w:tcBorders>
              <w:top w:val="nil"/>
              <w:left w:val="single" w:sz="8" w:space="0" w:color="auto"/>
              <w:bottom w:val="nil"/>
              <w:right w:val="nil"/>
            </w:tcBorders>
            <w:shd w:val="clear" w:color="auto" w:fill="auto"/>
            <w:noWrap/>
            <w:vAlign w:val="bottom"/>
            <w:hideMark/>
          </w:tcPr>
          <w:p w14:paraId="3CB23E74" w14:textId="77777777" w:rsidR="004028BE" w:rsidRPr="00F72695" w:rsidRDefault="004028BE" w:rsidP="00FF6DA4">
            <w:pPr>
              <w:rPr>
                <w:rFonts w:ascii="Gotham Book" w:hAnsi="Gotham Book" w:cs="Calibri"/>
                <w:b/>
                <w:bCs/>
                <w:i/>
                <w:iCs/>
                <w:sz w:val="16"/>
                <w:szCs w:val="16"/>
              </w:rPr>
            </w:pPr>
            <w:r w:rsidRPr="00F72695">
              <w:rPr>
                <w:rFonts w:ascii="Gotham Book" w:hAnsi="Gotham Book" w:cs="Calibri"/>
                <w:b/>
                <w:bCs/>
                <w:i/>
                <w:iCs/>
                <w:sz w:val="16"/>
                <w:szCs w:val="16"/>
              </w:rPr>
              <w:t>stoupačky celkem s betou( kW)</w:t>
            </w:r>
          </w:p>
        </w:tc>
        <w:tc>
          <w:tcPr>
            <w:tcW w:w="0" w:type="auto"/>
            <w:tcBorders>
              <w:top w:val="nil"/>
              <w:left w:val="single" w:sz="8" w:space="0" w:color="auto"/>
              <w:bottom w:val="nil"/>
              <w:right w:val="single" w:sz="4" w:space="0" w:color="auto"/>
            </w:tcBorders>
            <w:shd w:val="clear" w:color="000000" w:fill="C5D9F1"/>
            <w:noWrap/>
            <w:vAlign w:val="bottom"/>
            <w:hideMark/>
          </w:tcPr>
          <w:p w14:paraId="1D12BBB0" w14:textId="77777777" w:rsidR="004028BE" w:rsidRPr="00F72695" w:rsidRDefault="004028BE" w:rsidP="00FF6DA4">
            <w:pPr>
              <w:rPr>
                <w:rFonts w:ascii="Gotham Book" w:hAnsi="Gotham Book" w:cs="Calibri"/>
                <w:b/>
                <w:bCs/>
                <w:i/>
                <w:iCs/>
                <w:sz w:val="16"/>
                <w:szCs w:val="16"/>
              </w:rPr>
            </w:pPr>
            <w:r w:rsidRPr="00F72695">
              <w:rPr>
                <w:rFonts w:ascii="Gotham Book" w:hAnsi="Gotham Book" w:cs="Calibri"/>
                <w:b/>
                <w:bCs/>
                <w:i/>
                <w:iCs/>
                <w:sz w:val="16"/>
                <w:szCs w:val="16"/>
              </w:rPr>
              <w:t> </w:t>
            </w:r>
          </w:p>
        </w:tc>
        <w:tc>
          <w:tcPr>
            <w:tcW w:w="0" w:type="auto"/>
            <w:tcBorders>
              <w:top w:val="nil"/>
              <w:left w:val="nil"/>
              <w:bottom w:val="nil"/>
              <w:right w:val="single" w:sz="4" w:space="0" w:color="auto"/>
            </w:tcBorders>
            <w:shd w:val="clear" w:color="000000" w:fill="C5D9F1"/>
            <w:noWrap/>
            <w:vAlign w:val="bottom"/>
            <w:hideMark/>
          </w:tcPr>
          <w:p w14:paraId="72B716B7" w14:textId="77777777" w:rsidR="004028BE" w:rsidRPr="00F72695" w:rsidRDefault="004028BE" w:rsidP="00FF6DA4">
            <w:pPr>
              <w:jc w:val="right"/>
              <w:rPr>
                <w:rFonts w:ascii="Gotham Book" w:hAnsi="Gotham Book" w:cs="Calibri"/>
                <w:b/>
                <w:bCs/>
                <w:i/>
                <w:iCs/>
                <w:sz w:val="16"/>
                <w:szCs w:val="16"/>
              </w:rPr>
            </w:pPr>
            <w:r w:rsidRPr="00F72695">
              <w:rPr>
                <w:rFonts w:ascii="Gotham Book" w:hAnsi="Gotham Book" w:cs="Calibri"/>
                <w:b/>
                <w:bCs/>
                <w:i/>
                <w:iCs/>
                <w:sz w:val="16"/>
                <w:szCs w:val="16"/>
              </w:rPr>
              <w:t>0,70</w:t>
            </w:r>
          </w:p>
        </w:tc>
        <w:tc>
          <w:tcPr>
            <w:tcW w:w="0" w:type="auto"/>
            <w:tcBorders>
              <w:top w:val="nil"/>
              <w:left w:val="nil"/>
              <w:bottom w:val="nil"/>
              <w:right w:val="single" w:sz="8" w:space="0" w:color="auto"/>
            </w:tcBorders>
            <w:shd w:val="clear" w:color="000000" w:fill="C5D9F1"/>
            <w:noWrap/>
            <w:vAlign w:val="bottom"/>
            <w:hideMark/>
          </w:tcPr>
          <w:p w14:paraId="74EF6B21" w14:textId="77777777" w:rsidR="004028BE" w:rsidRPr="00F72695" w:rsidRDefault="004028BE" w:rsidP="00FF6DA4">
            <w:pPr>
              <w:jc w:val="right"/>
              <w:rPr>
                <w:rFonts w:ascii="Gotham Book" w:hAnsi="Gotham Book" w:cs="Calibri"/>
                <w:b/>
                <w:bCs/>
                <w:i/>
                <w:iCs/>
                <w:sz w:val="16"/>
                <w:szCs w:val="16"/>
              </w:rPr>
            </w:pPr>
            <w:r w:rsidRPr="00F72695">
              <w:rPr>
                <w:rFonts w:ascii="Gotham Book" w:hAnsi="Gotham Book" w:cs="Calibri"/>
                <w:b/>
                <w:bCs/>
                <w:i/>
                <w:iCs/>
                <w:sz w:val="16"/>
                <w:szCs w:val="16"/>
              </w:rPr>
              <w:t>96,25</w:t>
            </w:r>
          </w:p>
        </w:tc>
        <w:tc>
          <w:tcPr>
            <w:tcW w:w="0" w:type="auto"/>
            <w:tcBorders>
              <w:top w:val="nil"/>
              <w:left w:val="nil"/>
              <w:bottom w:val="nil"/>
              <w:right w:val="single" w:sz="4" w:space="0" w:color="auto"/>
            </w:tcBorders>
            <w:shd w:val="clear" w:color="000000" w:fill="EBF1DE"/>
            <w:noWrap/>
            <w:vAlign w:val="bottom"/>
            <w:hideMark/>
          </w:tcPr>
          <w:p w14:paraId="1FEDCC8C" w14:textId="77777777" w:rsidR="004028BE" w:rsidRPr="00F72695" w:rsidRDefault="004028BE" w:rsidP="00FF6DA4">
            <w:pPr>
              <w:rPr>
                <w:rFonts w:ascii="Gotham Book" w:hAnsi="Gotham Book" w:cs="Calibri"/>
                <w:b/>
                <w:bCs/>
                <w:i/>
                <w:iCs/>
                <w:sz w:val="16"/>
                <w:szCs w:val="16"/>
              </w:rPr>
            </w:pPr>
            <w:r w:rsidRPr="00F72695">
              <w:rPr>
                <w:rFonts w:ascii="Gotham Book" w:hAnsi="Gotham Book" w:cs="Calibri"/>
                <w:b/>
                <w:bCs/>
                <w:i/>
                <w:iCs/>
                <w:sz w:val="16"/>
                <w:szCs w:val="16"/>
              </w:rPr>
              <w:t> </w:t>
            </w:r>
          </w:p>
        </w:tc>
        <w:tc>
          <w:tcPr>
            <w:tcW w:w="0" w:type="auto"/>
            <w:tcBorders>
              <w:top w:val="nil"/>
              <w:left w:val="nil"/>
              <w:bottom w:val="nil"/>
              <w:right w:val="single" w:sz="4" w:space="0" w:color="auto"/>
            </w:tcBorders>
            <w:shd w:val="clear" w:color="000000" w:fill="EBF1DE"/>
            <w:noWrap/>
            <w:vAlign w:val="bottom"/>
            <w:hideMark/>
          </w:tcPr>
          <w:p w14:paraId="00CCDE92" w14:textId="77777777" w:rsidR="004028BE" w:rsidRPr="00F72695" w:rsidRDefault="004028BE" w:rsidP="00FF6DA4">
            <w:pPr>
              <w:jc w:val="right"/>
              <w:rPr>
                <w:rFonts w:ascii="Gotham Book" w:hAnsi="Gotham Book" w:cs="Calibri"/>
                <w:b/>
                <w:bCs/>
                <w:i/>
                <w:iCs/>
                <w:sz w:val="16"/>
                <w:szCs w:val="16"/>
              </w:rPr>
            </w:pPr>
            <w:r w:rsidRPr="00F72695">
              <w:rPr>
                <w:rFonts w:ascii="Gotham Book" w:hAnsi="Gotham Book" w:cs="Calibri"/>
                <w:b/>
                <w:bCs/>
                <w:i/>
                <w:iCs/>
                <w:sz w:val="16"/>
                <w:szCs w:val="16"/>
              </w:rPr>
              <w:t>0,80</w:t>
            </w:r>
          </w:p>
        </w:tc>
        <w:tc>
          <w:tcPr>
            <w:tcW w:w="0" w:type="auto"/>
            <w:tcBorders>
              <w:top w:val="nil"/>
              <w:left w:val="nil"/>
              <w:bottom w:val="nil"/>
              <w:right w:val="single" w:sz="8" w:space="0" w:color="auto"/>
            </w:tcBorders>
            <w:shd w:val="clear" w:color="000000" w:fill="EBF1DE"/>
            <w:noWrap/>
            <w:vAlign w:val="bottom"/>
            <w:hideMark/>
          </w:tcPr>
          <w:p w14:paraId="4E8333FF" w14:textId="77777777" w:rsidR="004028BE" w:rsidRPr="00F72695" w:rsidRDefault="004028BE" w:rsidP="00FF6DA4">
            <w:pPr>
              <w:jc w:val="right"/>
              <w:rPr>
                <w:rFonts w:ascii="Gotham Book" w:hAnsi="Gotham Book" w:cs="Calibri"/>
                <w:b/>
                <w:bCs/>
                <w:i/>
                <w:iCs/>
                <w:sz w:val="16"/>
                <w:szCs w:val="16"/>
              </w:rPr>
            </w:pPr>
            <w:r w:rsidRPr="00F72695">
              <w:rPr>
                <w:rFonts w:ascii="Gotham Book" w:hAnsi="Gotham Book" w:cs="Calibri"/>
                <w:b/>
                <w:bCs/>
                <w:i/>
                <w:iCs/>
                <w:sz w:val="16"/>
                <w:szCs w:val="16"/>
              </w:rPr>
              <w:t>30,90</w:t>
            </w:r>
          </w:p>
        </w:tc>
        <w:tc>
          <w:tcPr>
            <w:tcW w:w="0" w:type="auto"/>
            <w:tcBorders>
              <w:top w:val="nil"/>
              <w:left w:val="nil"/>
              <w:bottom w:val="nil"/>
              <w:right w:val="single" w:sz="4" w:space="0" w:color="auto"/>
            </w:tcBorders>
            <w:shd w:val="clear" w:color="000000" w:fill="FCD5B4"/>
            <w:noWrap/>
            <w:vAlign w:val="bottom"/>
            <w:hideMark/>
          </w:tcPr>
          <w:p w14:paraId="1A6E96E1" w14:textId="77777777" w:rsidR="004028BE" w:rsidRPr="00F72695" w:rsidRDefault="004028BE" w:rsidP="00FF6DA4">
            <w:pPr>
              <w:rPr>
                <w:rFonts w:ascii="Gotham Book" w:hAnsi="Gotham Book" w:cs="Calibri"/>
                <w:b/>
                <w:bCs/>
                <w:i/>
                <w:iCs/>
                <w:sz w:val="16"/>
                <w:szCs w:val="16"/>
              </w:rPr>
            </w:pPr>
            <w:r w:rsidRPr="00F72695">
              <w:rPr>
                <w:rFonts w:ascii="Gotham Book" w:hAnsi="Gotham Book" w:cs="Calibri"/>
                <w:b/>
                <w:bCs/>
                <w:i/>
                <w:iCs/>
                <w:sz w:val="16"/>
                <w:szCs w:val="16"/>
              </w:rPr>
              <w:t> </w:t>
            </w:r>
          </w:p>
        </w:tc>
        <w:tc>
          <w:tcPr>
            <w:tcW w:w="0" w:type="auto"/>
            <w:tcBorders>
              <w:top w:val="nil"/>
              <w:left w:val="nil"/>
              <w:bottom w:val="nil"/>
              <w:right w:val="single" w:sz="4" w:space="0" w:color="auto"/>
            </w:tcBorders>
            <w:shd w:val="clear" w:color="000000" w:fill="FCD5B4"/>
            <w:noWrap/>
            <w:vAlign w:val="bottom"/>
            <w:hideMark/>
          </w:tcPr>
          <w:p w14:paraId="1F9F017E" w14:textId="77777777" w:rsidR="004028BE" w:rsidRPr="00F72695" w:rsidRDefault="004028BE" w:rsidP="00FF6DA4">
            <w:pPr>
              <w:jc w:val="right"/>
              <w:rPr>
                <w:rFonts w:ascii="Gotham Book" w:hAnsi="Gotham Book" w:cs="Calibri"/>
                <w:b/>
                <w:bCs/>
                <w:i/>
                <w:iCs/>
                <w:sz w:val="16"/>
                <w:szCs w:val="16"/>
              </w:rPr>
            </w:pPr>
            <w:r w:rsidRPr="00F72695">
              <w:rPr>
                <w:rFonts w:ascii="Gotham Book" w:hAnsi="Gotham Book" w:cs="Calibri"/>
                <w:b/>
                <w:bCs/>
                <w:i/>
                <w:iCs/>
                <w:sz w:val="16"/>
                <w:szCs w:val="16"/>
              </w:rPr>
              <w:t>0,80</w:t>
            </w:r>
          </w:p>
        </w:tc>
        <w:tc>
          <w:tcPr>
            <w:tcW w:w="0" w:type="auto"/>
            <w:tcBorders>
              <w:top w:val="nil"/>
              <w:left w:val="nil"/>
              <w:bottom w:val="nil"/>
              <w:right w:val="single" w:sz="8" w:space="0" w:color="auto"/>
            </w:tcBorders>
            <w:shd w:val="clear" w:color="000000" w:fill="FCD5B4"/>
            <w:noWrap/>
            <w:vAlign w:val="bottom"/>
            <w:hideMark/>
          </w:tcPr>
          <w:p w14:paraId="32090AC0" w14:textId="77777777" w:rsidR="004028BE" w:rsidRPr="00F72695" w:rsidRDefault="004028BE" w:rsidP="00FF6DA4">
            <w:pPr>
              <w:jc w:val="right"/>
              <w:rPr>
                <w:rFonts w:ascii="Gotham Book" w:hAnsi="Gotham Book" w:cs="Calibri"/>
                <w:b/>
                <w:bCs/>
                <w:i/>
                <w:iCs/>
                <w:sz w:val="16"/>
                <w:szCs w:val="16"/>
              </w:rPr>
            </w:pPr>
            <w:r w:rsidRPr="00F72695">
              <w:rPr>
                <w:rFonts w:ascii="Gotham Book" w:hAnsi="Gotham Book" w:cs="Calibri"/>
                <w:b/>
                <w:bCs/>
                <w:i/>
                <w:iCs/>
                <w:sz w:val="16"/>
                <w:szCs w:val="16"/>
              </w:rPr>
              <w:t>21,62</w:t>
            </w:r>
          </w:p>
        </w:tc>
      </w:tr>
      <w:tr w:rsidR="004028BE" w:rsidRPr="00F72695" w14:paraId="32AFE93F" w14:textId="77777777" w:rsidTr="00FF6DA4">
        <w:trPr>
          <w:trHeight w:val="20"/>
        </w:trPr>
        <w:tc>
          <w:tcPr>
            <w:tcW w:w="0" w:type="auto"/>
            <w:tcBorders>
              <w:top w:val="single" w:sz="8" w:space="0" w:color="auto"/>
              <w:left w:val="single" w:sz="8" w:space="0" w:color="auto"/>
              <w:bottom w:val="single" w:sz="8" w:space="0" w:color="auto"/>
              <w:right w:val="nil"/>
            </w:tcBorders>
            <w:shd w:val="clear" w:color="000000" w:fill="D9D9D9"/>
            <w:noWrap/>
            <w:vAlign w:val="bottom"/>
            <w:hideMark/>
          </w:tcPr>
          <w:p w14:paraId="13654360" w14:textId="77777777" w:rsidR="004028BE" w:rsidRPr="00F72695" w:rsidRDefault="004028BE" w:rsidP="00FF6DA4">
            <w:pPr>
              <w:rPr>
                <w:rFonts w:ascii="Gotham Book" w:hAnsi="Gotham Book" w:cs="Calibri"/>
                <w:i/>
                <w:iCs/>
                <w:sz w:val="16"/>
                <w:szCs w:val="16"/>
              </w:rPr>
            </w:pPr>
            <w:r w:rsidRPr="00F72695">
              <w:rPr>
                <w:rFonts w:ascii="Gotham Book" w:hAnsi="Gotham Book" w:cs="Calibri"/>
                <w:i/>
                <w:iCs/>
                <w:sz w:val="16"/>
                <w:szCs w:val="16"/>
              </w:rPr>
              <w:t>Rezerva</w:t>
            </w:r>
          </w:p>
        </w:tc>
        <w:tc>
          <w:tcPr>
            <w:tcW w:w="0" w:type="auto"/>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2ED66928" w14:textId="77777777" w:rsidR="004028BE" w:rsidRPr="00F72695" w:rsidRDefault="004028BE" w:rsidP="00FF6DA4">
            <w:pPr>
              <w:rPr>
                <w:rFonts w:ascii="Gotham Book" w:hAnsi="Gotham Book" w:cs="Calibri"/>
                <w:i/>
                <w:iCs/>
                <w:color w:val="000000"/>
                <w:sz w:val="16"/>
                <w:szCs w:val="16"/>
              </w:rPr>
            </w:pPr>
            <w:r w:rsidRPr="00F72695">
              <w:rPr>
                <w:rFonts w:ascii="Gotham Book" w:hAnsi="Gotham Book" w:cs="Calibri"/>
                <w:i/>
                <w:iCs/>
                <w:color w:val="000000"/>
                <w:sz w:val="16"/>
                <w:szCs w:val="16"/>
              </w:rPr>
              <w:t> </w:t>
            </w:r>
          </w:p>
        </w:tc>
        <w:tc>
          <w:tcPr>
            <w:tcW w:w="0" w:type="auto"/>
            <w:tcBorders>
              <w:top w:val="single" w:sz="8" w:space="0" w:color="auto"/>
              <w:left w:val="nil"/>
              <w:bottom w:val="single" w:sz="8" w:space="0" w:color="auto"/>
              <w:right w:val="single" w:sz="4" w:space="0" w:color="auto"/>
            </w:tcBorders>
            <w:shd w:val="clear" w:color="000000" w:fill="D9D9D9"/>
            <w:noWrap/>
            <w:vAlign w:val="bottom"/>
            <w:hideMark/>
          </w:tcPr>
          <w:p w14:paraId="728CEE9B" w14:textId="77777777" w:rsidR="004028BE" w:rsidRPr="00F72695" w:rsidRDefault="004028BE" w:rsidP="00FF6DA4">
            <w:pPr>
              <w:rPr>
                <w:rFonts w:ascii="Gotham Book" w:hAnsi="Gotham Book" w:cs="Calibri"/>
                <w:i/>
                <w:iCs/>
                <w:color w:val="000000"/>
                <w:sz w:val="16"/>
                <w:szCs w:val="16"/>
              </w:rPr>
            </w:pPr>
            <w:r w:rsidRPr="00F72695">
              <w:rPr>
                <w:rFonts w:ascii="Gotham Book" w:hAnsi="Gotham Book" w:cs="Calibri"/>
                <w:i/>
                <w:iCs/>
                <w:color w:val="000000"/>
                <w:sz w:val="16"/>
                <w:szCs w:val="16"/>
              </w:rPr>
              <w:t> </w:t>
            </w:r>
          </w:p>
        </w:tc>
        <w:tc>
          <w:tcPr>
            <w:tcW w:w="0" w:type="auto"/>
            <w:tcBorders>
              <w:top w:val="single" w:sz="8" w:space="0" w:color="auto"/>
              <w:left w:val="nil"/>
              <w:bottom w:val="single" w:sz="8" w:space="0" w:color="auto"/>
              <w:right w:val="single" w:sz="8" w:space="0" w:color="auto"/>
            </w:tcBorders>
            <w:shd w:val="clear" w:color="000000" w:fill="D9D9D9"/>
            <w:noWrap/>
            <w:vAlign w:val="bottom"/>
            <w:hideMark/>
          </w:tcPr>
          <w:p w14:paraId="23AAB0AA" w14:textId="77777777" w:rsidR="004028BE" w:rsidRPr="00F72695" w:rsidRDefault="004028BE" w:rsidP="00FF6DA4">
            <w:pPr>
              <w:jc w:val="right"/>
              <w:rPr>
                <w:rFonts w:ascii="Gotham Book" w:hAnsi="Gotham Book" w:cs="Calibri"/>
                <w:i/>
                <w:iCs/>
                <w:color w:val="000000"/>
                <w:sz w:val="16"/>
                <w:szCs w:val="16"/>
              </w:rPr>
            </w:pPr>
            <w:r w:rsidRPr="00F72695">
              <w:rPr>
                <w:rFonts w:ascii="Gotham Book" w:hAnsi="Gotham Book" w:cs="Calibri"/>
                <w:i/>
                <w:iCs/>
                <w:color w:val="000000"/>
                <w:sz w:val="16"/>
                <w:szCs w:val="16"/>
              </w:rPr>
              <w:t>15,65</w:t>
            </w:r>
          </w:p>
        </w:tc>
        <w:tc>
          <w:tcPr>
            <w:tcW w:w="0" w:type="auto"/>
            <w:tcBorders>
              <w:top w:val="single" w:sz="8" w:space="0" w:color="auto"/>
              <w:left w:val="nil"/>
              <w:bottom w:val="single" w:sz="8" w:space="0" w:color="auto"/>
              <w:right w:val="single" w:sz="4" w:space="0" w:color="auto"/>
            </w:tcBorders>
            <w:shd w:val="clear" w:color="000000" w:fill="D9D9D9"/>
            <w:noWrap/>
            <w:vAlign w:val="bottom"/>
            <w:hideMark/>
          </w:tcPr>
          <w:p w14:paraId="66482313" w14:textId="77777777" w:rsidR="004028BE" w:rsidRPr="00F72695" w:rsidRDefault="004028BE" w:rsidP="00FF6DA4">
            <w:pPr>
              <w:rPr>
                <w:rFonts w:ascii="Gotham Book" w:hAnsi="Gotham Book" w:cs="Calibri"/>
                <w:i/>
                <w:iCs/>
                <w:color w:val="000000"/>
                <w:sz w:val="16"/>
                <w:szCs w:val="16"/>
              </w:rPr>
            </w:pPr>
            <w:r w:rsidRPr="00F72695">
              <w:rPr>
                <w:rFonts w:ascii="Gotham Book" w:hAnsi="Gotham Book" w:cs="Calibri"/>
                <w:i/>
                <w:iCs/>
                <w:color w:val="000000"/>
                <w:sz w:val="16"/>
                <w:szCs w:val="16"/>
              </w:rPr>
              <w:t> </w:t>
            </w:r>
          </w:p>
        </w:tc>
        <w:tc>
          <w:tcPr>
            <w:tcW w:w="0" w:type="auto"/>
            <w:tcBorders>
              <w:top w:val="single" w:sz="8" w:space="0" w:color="auto"/>
              <w:left w:val="nil"/>
              <w:bottom w:val="single" w:sz="8" w:space="0" w:color="auto"/>
              <w:right w:val="single" w:sz="4" w:space="0" w:color="auto"/>
            </w:tcBorders>
            <w:shd w:val="clear" w:color="000000" w:fill="D9D9D9"/>
            <w:noWrap/>
            <w:vAlign w:val="bottom"/>
            <w:hideMark/>
          </w:tcPr>
          <w:p w14:paraId="78768E61" w14:textId="77777777" w:rsidR="004028BE" w:rsidRPr="00F72695" w:rsidRDefault="004028BE" w:rsidP="00FF6DA4">
            <w:pPr>
              <w:rPr>
                <w:rFonts w:ascii="Gotham Book" w:hAnsi="Gotham Book" w:cs="Calibri"/>
                <w:i/>
                <w:iCs/>
                <w:color w:val="000000"/>
                <w:sz w:val="16"/>
                <w:szCs w:val="16"/>
              </w:rPr>
            </w:pPr>
            <w:r w:rsidRPr="00F72695">
              <w:rPr>
                <w:rFonts w:ascii="Gotham Book" w:hAnsi="Gotham Book" w:cs="Calibri"/>
                <w:i/>
                <w:iCs/>
                <w:color w:val="000000"/>
                <w:sz w:val="16"/>
                <w:szCs w:val="16"/>
              </w:rPr>
              <w:t> </w:t>
            </w:r>
          </w:p>
        </w:tc>
        <w:tc>
          <w:tcPr>
            <w:tcW w:w="0" w:type="auto"/>
            <w:tcBorders>
              <w:top w:val="single" w:sz="8" w:space="0" w:color="auto"/>
              <w:left w:val="nil"/>
              <w:bottom w:val="single" w:sz="8" w:space="0" w:color="auto"/>
              <w:right w:val="single" w:sz="8" w:space="0" w:color="auto"/>
            </w:tcBorders>
            <w:shd w:val="clear" w:color="000000" w:fill="D9D9D9"/>
            <w:noWrap/>
            <w:vAlign w:val="bottom"/>
            <w:hideMark/>
          </w:tcPr>
          <w:p w14:paraId="77411074" w14:textId="77777777" w:rsidR="004028BE" w:rsidRPr="00F72695" w:rsidRDefault="004028BE" w:rsidP="00FF6DA4">
            <w:pPr>
              <w:jc w:val="right"/>
              <w:rPr>
                <w:rFonts w:ascii="Gotham Book" w:hAnsi="Gotham Book" w:cs="Calibri"/>
                <w:i/>
                <w:iCs/>
                <w:color w:val="000000"/>
                <w:sz w:val="16"/>
                <w:szCs w:val="16"/>
              </w:rPr>
            </w:pPr>
            <w:r w:rsidRPr="00F72695">
              <w:rPr>
                <w:rFonts w:ascii="Gotham Book" w:hAnsi="Gotham Book" w:cs="Calibri"/>
                <w:i/>
                <w:iCs/>
                <w:color w:val="000000"/>
                <w:sz w:val="16"/>
                <w:szCs w:val="16"/>
              </w:rPr>
              <w:t>0,56</w:t>
            </w:r>
          </w:p>
        </w:tc>
        <w:tc>
          <w:tcPr>
            <w:tcW w:w="0" w:type="auto"/>
            <w:tcBorders>
              <w:top w:val="single" w:sz="8" w:space="0" w:color="auto"/>
              <w:left w:val="nil"/>
              <w:bottom w:val="single" w:sz="8" w:space="0" w:color="auto"/>
              <w:right w:val="single" w:sz="4" w:space="0" w:color="auto"/>
            </w:tcBorders>
            <w:shd w:val="clear" w:color="000000" w:fill="D9D9D9"/>
            <w:noWrap/>
            <w:vAlign w:val="bottom"/>
            <w:hideMark/>
          </w:tcPr>
          <w:p w14:paraId="16211DAA" w14:textId="77777777" w:rsidR="004028BE" w:rsidRPr="00F72695" w:rsidRDefault="004028BE" w:rsidP="00FF6DA4">
            <w:pPr>
              <w:rPr>
                <w:rFonts w:ascii="Gotham Book" w:hAnsi="Gotham Book" w:cs="Calibri"/>
                <w:i/>
                <w:iCs/>
                <w:color w:val="000000"/>
                <w:sz w:val="16"/>
                <w:szCs w:val="16"/>
              </w:rPr>
            </w:pPr>
            <w:r w:rsidRPr="00F72695">
              <w:rPr>
                <w:rFonts w:ascii="Gotham Book" w:hAnsi="Gotham Book" w:cs="Calibri"/>
                <w:i/>
                <w:iCs/>
                <w:color w:val="000000"/>
                <w:sz w:val="16"/>
                <w:szCs w:val="16"/>
              </w:rPr>
              <w:t> </w:t>
            </w:r>
          </w:p>
        </w:tc>
        <w:tc>
          <w:tcPr>
            <w:tcW w:w="0" w:type="auto"/>
            <w:tcBorders>
              <w:top w:val="single" w:sz="8" w:space="0" w:color="auto"/>
              <w:left w:val="nil"/>
              <w:bottom w:val="single" w:sz="8" w:space="0" w:color="auto"/>
              <w:right w:val="single" w:sz="4" w:space="0" w:color="auto"/>
            </w:tcBorders>
            <w:shd w:val="clear" w:color="000000" w:fill="D9D9D9"/>
            <w:noWrap/>
            <w:vAlign w:val="bottom"/>
            <w:hideMark/>
          </w:tcPr>
          <w:p w14:paraId="0F7BCF6A" w14:textId="77777777" w:rsidR="004028BE" w:rsidRPr="00F72695" w:rsidRDefault="004028BE" w:rsidP="00FF6DA4">
            <w:pPr>
              <w:rPr>
                <w:rFonts w:ascii="Gotham Book" w:hAnsi="Gotham Book" w:cs="Calibri"/>
                <w:i/>
                <w:iCs/>
                <w:color w:val="000000"/>
                <w:sz w:val="16"/>
                <w:szCs w:val="16"/>
              </w:rPr>
            </w:pPr>
            <w:r w:rsidRPr="00F72695">
              <w:rPr>
                <w:rFonts w:ascii="Gotham Book" w:hAnsi="Gotham Book" w:cs="Calibri"/>
                <w:i/>
                <w:iCs/>
                <w:color w:val="000000"/>
                <w:sz w:val="16"/>
                <w:szCs w:val="16"/>
              </w:rPr>
              <w:t> </w:t>
            </w:r>
          </w:p>
        </w:tc>
        <w:tc>
          <w:tcPr>
            <w:tcW w:w="0" w:type="auto"/>
            <w:tcBorders>
              <w:top w:val="single" w:sz="8" w:space="0" w:color="auto"/>
              <w:left w:val="nil"/>
              <w:bottom w:val="single" w:sz="8" w:space="0" w:color="auto"/>
              <w:right w:val="single" w:sz="8" w:space="0" w:color="auto"/>
            </w:tcBorders>
            <w:shd w:val="clear" w:color="000000" w:fill="D9D9D9"/>
            <w:noWrap/>
            <w:vAlign w:val="bottom"/>
            <w:hideMark/>
          </w:tcPr>
          <w:p w14:paraId="1BD0C205" w14:textId="77777777" w:rsidR="004028BE" w:rsidRPr="00F72695" w:rsidRDefault="004028BE" w:rsidP="00FF6DA4">
            <w:pPr>
              <w:jc w:val="right"/>
              <w:rPr>
                <w:rFonts w:ascii="Gotham Book" w:hAnsi="Gotham Book" w:cs="Calibri"/>
                <w:i/>
                <w:iCs/>
                <w:color w:val="000000"/>
                <w:sz w:val="16"/>
                <w:szCs w:val="16"/>
              </w:rPr>
            </w:pPr>
            <w:r w:rsidRPr="00F72695">
              <w:rPr>
                <w:rFonts w:ascii="Gotham Book" w:hAnsi="Gotham Book" w:cs="Calibri"/>
                <w:i/>
                <w:iCs/>
                <w:color w:val="000000"/>
                <w:sz w:val="16"/>
                <w:szCs w:val="16"/>
              </w:rPr>
              <w:t>1,00</w:t>
            </w:r>
          </w:p>
        </w:tc>
      </w:tr>
      <w:tr w:rsidR="004028BE" w:rsidRPr="00F72695" w14:paraId="2C19590F" w14:textId="77777777" w:rsidTr="00FF6DA4">
        <w:trPr>
          <w:trHeight w:val="20"/>
        </w:trPr>
        <w:tc>
          <w:tcPr>
            <w:tcW w:w="0" w:type="auto"/>
            <w:tcBorders>
              <w:top w:val="nil"/>
              <w:left w:val="single" w:sz="8" w:space="0" w:color="auto"/>
              <w:bottom w:val="single" w:sz="4" w:space="0" w:color="auto"/>
              <w:right w:val="nil"/>
            </w:tcBorders>
            <w:shd w:val="clear" w:color="000000" w:fill="FFC000"/>
            <w:noWrap/>
            <w:vAlign w:val="bottom"/>
            <w:hideMark/>
          </w:tcPr>
          <w:p w14:paraId="2193EEE7"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CELKEM VÝKON (kW) rozvaděč komplet</w:t>
            </w:r>
          </w:p>
        </w:tc>
        <w:tc>
          <w:tcPr>
            <w:tcW w:w="0" w:type="auto"/>
            <w:tcBorders>
              <w:top w:val="nil"/>
              <w:left w:val="single" w:sz="8" w:space="0" w:color="auto"/>
              <w:bottom w:val="single" w:sz="4" w:space="0" w:color="auto"/>
              <w:right w:val="single" w:sz="4" w:space="0" w:color="auto"/>
            </w:tcBorders>
            <w:shd w:val="clear" w:color="000000" w:fill="FFC000"/>
            <w:noWrap/>
            <w:vAlign w:val="bottom"/>
            <w:hideMark/>
          </w:tcPr>
          <w:p w14:paraId="4340E5AA"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352,44</w:t>
            </w:r>
          </w:p>
        </w:tc>
        <w:tc>
          <w:tcPr>
            <w:tcW w:w="0" w:type="auto"/>
            <w:tcBorders>
              <w:top w:val="nil"/>
              <w:left w:val="nil"/>
              <w:bottom w:val="single" w:sz="4" w:space="0" w:color="auto"/>
              <w:right w:val="single" w:sz="4" w:space="0" w:color="auto"/>
            </w:tcBorders>
            <w:shd w:val="clear" w:color="000000" w:fill="FFC000"/>
            <w:noWrap/>
            <w:vAlign w:val="bottom"/>
            <w:hideMark/>
          </w:tcPr>
          <w:p w14:paraId="2BB78B1E"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nil"/>
              <w:left w:val="nil"/>
              <w:bottom w:val="single" w:sz="4" w:space="0" w:color="auto"/>
              <w:right w:val="single" w:sz="8" w:space="0" w:color="auto"/>
            </w:tcBorders>
            <w:shd w:val="clear" w:color="000000" w:fill="FFC000"/>
            <w:noWrap/>
            <w:vAlign w:val="bottom"/>
            <w:hideMark/>
          </w:tcPr>
          <w:p w14:paraId="3B60C801"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190,14</w:t>
            </w:r>
          </w:p>
        </w:tc>
        <w:tc>
          <w:tcPr>
            <w:tcW w:w="0" w:type="auto"/>
            <w:tcBorders>
              <w:top w:val="nil"/>
              <w:left w:val="nil"/>
              <w:bottom w:val="single" w:sz="4" w:space="0" w:color="auto"/>
              <w:right w:val="single" w:sz="4" w:space="0" w:color="auto"/>
            </w:tcBorders>
            <w:shd w:val="clear" w:color="000000" w:fill="FFC000"/>
            <w:noWrap/>
            <w:vAlign w:val="bottom"/>
            <w:hideMark/>
          </w:tcPr>
          <w:p w14:paraId="0AE59A7E"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41,60</w:t>
            </w:r>
          </w:p>
        </w:tc>
        <w:tc>
          <w:tcPr>
            <w:tcW w:w="0" w:type="auto"/>
            <w:tcBorders>
              <w:top w:val="nil"/>
              <w:left w:val="nil"/>
              <w:bottom w:val="single" w:sz="4" w:space="0" w:color="auto"/>
              <w:right w:val="single" w:sz="4" w:space="0" w:color="auto"/>
            </w:tcBorders>
            <w:shd w:val="clear" w:color="000000" w:fill="FFC000"/>
            <w:noWrap/>
            <w:vAlign w:val="bottom"/>
            <w:hideMark/>
          </w:tcPr>
          <w:p w14:paraId="25649C3B"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nil"/>
              <w:left w:val="nil"/>
              <w:bottom w:val="single" w:sz="4" w:space="0" w:color="auto"/>
              <w:right w:val="single" w:sz="8" w:space="0" w:color="auto"/>
            </w:tcBorders>
            <w:shd w:val="clear" w:color="000000" w:fill="FFC000"/>
            <w:noWrap/>
            <w:vAlign w:val="bottom"/>
            <w:hideMark/>
          </w:tcPr>
          <w:p w14:paraId="1FCA4FB6"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34,26</w:t>
            </w:r>
          </w:p>
        </w:tc>
        <w:tc>
          <w:tcPr>
            <w:tcW w:w="0" w:type="auto"/>
            <w:tcBorders>
              <w:top w:val="nil"/>
              <w:left w:val="nil"/>
              <w:bottom w:val="single" w:sz="4" w:space="0" w:color="auto"/>
              <w:right w:val="single" w:sz="4" w:space="0" w:color="auto"/>
            </w:tcBorders>
            <w:shd w:val="clear" w:color="000000" w:fill="FFC000"/>
            <w:noWrap/>
            <w:vAlign w:val="bottom"/>
            <w:hideMark/>
          </w:tcPr>
          <w:p w14:paraId="2F60CF83"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24,70</w:t>
            </w:r>
          </w:p>
        </w:tc>
        <w:tc>
          <w:tcPr>
            <w:tcW w:w="0" w:type="auto"/>
            <w:tcBorders>
              <w:top w:val="nil"/>
              <w:left w:val="nil"/>
              <w:bottom w:val="single" w:sz="4" w:space="0" w:color="auto"/>
              <w:right w:val="single" w:sz="4" w:space="0" w:color="auto"/>
            </w:tcBorders>
            <w:shd w:val="clear" w:color="000000" w:fill="FFC000"/>
            <w:noWrap/>
            <w:vAlign w:val="bottom"/>
            <w:hideMark/>
          </w:tcPr>
          <w:p w14:paraId="300598A0" w14:textId="77777777" w:rsidR="004028BE" w:rsidRPr="00F72695" w:rsidRDefault="004028BE" w:rsidP="00FF6DA4">
            <w:pPr>
              <w:rPr>
                <w:rFonts w:ascii="Gotham Book" w:hAnsi="Gotham Book" w:cs="Calibri"/>
                <w:b/>
                <w:bCs/>
                <w:color w:val="000000"/>
                <w:sz w:val="16"/>
                <w:szCs w:val="16"/>
              </w:rPr>
            </w:pPr>
            <w:r w:rsidRPr="00F72695">
              <w:rPr>
                <w:rFonts w:ascii="Gotham Book" w:hAnsi="Gotham Book" w:cs="Calibri"/>
                <w:b/>
                <w:bCs/>
                <w:color w:val="000000"/>
                <w:sz w:val="16"/>
                <w:szCs w:val="16"/>
              </w:rPr>
              <w:t> </w:t>
            </w:r>
          </w:p>
        </w:tc>
        <w:tc>
          <w:tcPr>
            <w:tcW w:w="0" w:type="auto"/>
            <w:tcBorders>
              <w:top w:val="nil"/>
              <w:left w:val="nil"/>
              <w:bottom w:val="single" w:sz="4" w:space="0" w:color="auto"/>
              <w:right w:val="single" w:sz="8" w:space="0" w:color="auto"/>
            </w:tcBorders>
            <w:shd w:val="clear" w:color="000000" w:fill="FFC000"/>
            <w:noWrap/>
            <w:vAlign w:val="bottom"/>
            <w:hideMark/>
          </w:tcPr>
          <w:p w14:paraId="61BD0944" w14:textId="77777777" w:rsidR="004028BE" w:rsidRPr="00F72695" w:rsidRDefault="004028BE" w:rsidP="00FF6DA4">
            <w:pPr>
              <w:jc w:val="right"/>
              <w:rPr>
                <w:rFonts w:ascii="Gotham Book" w:hAnsi="Gotham Book" w:cs="Calibri"/>
                <w:b/>
                <w:bCs/>
                <w:color w:val="000000"/>
                <w:sz w:val="16"/>
                <w:szCs w:val="16"/>
              </w:rPr>
            </w:pPr>
            <w:r w:rsidRPr="00F72695">
              <w:rPr>
                <w:rFonts w:ascii="Gotham Book" w:hAnsi="Gotham Book" w:cs="Calibri"/>
                <w:b/>
                <w:bCs/>
                <w:color w:val="000000"/>
                <w:sz w:val="16"/>
                <w:szCs w:val="16"/>
              </w:rPr>
              <w:t>24,02</w:t>
            </w:r>
          </w:p>
        </w:tc>
      </w:tr>
      <w:tr w:rsidR="004028BE" w:rsidRPr="00F72695" w14:paraId="6DA30ABB" w14:textId="77777777" w:rsidTr="00FF6DA4">
        <w:trPr>
          <w:trHeight w:val="20"/>
        </w:trPr>
        <w:tc>
          <w:tcPr>
            <w:tcW w:w="0" w:type="auto"/>
            <w:tcBorders>
              <w:top w:val="nil"/>
              <w:left w:val="single" w:sz="8" w:space="0" w:color="auto"/>
              <w:bottom w:val="single" w:sz="8" w:space="0" w:color="auto"/>
              <w:right w:val="nil"/>
            </w:tcBorders>
            <w:shd w:val="clear" w:color="000000" w:fill="FFC000"/>
            <w:noWrap/>
            <w:vAlign w:val="bottom"/>
            <w:hideMark/>
          </w:tcPr>
          <w:p w14:paraId="637A68BE"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VÝPOČTOVÝ PROUD (A) rozvaděč komplet</w:t>
            </w:r>
          </w:p>
        </w:tc>
        <w:tc>
          <w:tcPr>
            <w:tcW w:w="0" w:type="auto"/>
            <w:tcBorders>
              <w:top w:val="nil"/>
              <w:left w:val="single" w:sz="8" w:space="0" w:color="auto"/>
              <w:bottom w:val="single" w:sz="8" w:space="0" w:color="auto"/>
              <w:right w:val="single" w:sz="4" w:space="0" w:color="auto"/>
            </w:tcBorders>
            <w:shd w:val="clear" w:color="000000" w:fill="FFC000"/>
            <w:noWrap/>
            <w:vAlign w:val="bottom"/>
            <w:hideMark/>
          </w:tcPr>
          <w:p w14:paraId="6A11281F"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 </w:t>
            </w:r>
          </w:p>
        </w:tc>
        <w:tc>
          <w:tcPr>
            <w:tcW w:w="0" w:type="auto"/>
            <w:tcBorders>
              <w:top w:val="nil"/>
              <w:left w:val="nil"/>
              <w:bottom w:val="single" w:sz="8" w:space="0" w:color="auto"/>
              <w:right w:val="single" w:sz="4" w:space="0" w:color="auto"/>
            </w:tcBorders>
            <w:shd w:val="clear" w:color="000000" w:fill="FFC000"/>
            <w:noWrap/>
            <w:vAlign w:val="bottom"/>
            <w:hideMark/>
          </w:tcPr>
          <w:p w14:paraId="2F3D2B11"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 </w:t>
            </w:r>
          </w:p>
        </w:tc>
        <w:tc>
          <w:tcPr>
            <w:tcW w:w="0" w:type="auto"/>
            <w:tcBorders>
              <w:top w:val="nil"/>
              <w:left w:val="nil"/>
              <w:bottom w:val="single" w:sz="8" w:space="0" w:color="auto"/>
              <w:right w:val="single" w:sz="8" w:space="0" w:color="auto"/>
            </w:tcBorders>
            <w:shd w:val="clear" w:color="000000" w:fill="FFC000"/>
            <w:noWrap/>
            <w:vAlign w:val="bottom"/>
            <w:hideMark/>
          </w:tcPr>
          <w:p w14:paraId="58AA040A" w14:textId="77777777" w:rsidR="004028BE" w:rsidRPr="00F72695" w:rsidRDefault="004028BE" w:rsidP="00FF6DA4">
            <w:pPr>
              <w:jc w:val="right"/>
              <w:rPr>
                <w:rFonts w:ascii="Gotham Book" w:hAnsi="Gotham Book" w:cs="Calibri"/>
                <w:b/>
                <w:bCs/>
                <w:sz w:val="16"/>
                <w:szCs w:val="16"/>
              </w:rPr>
            </w:pPr>
            <w:r w:rsidRPr="00F72695">
              <w:rPr>
                <w:rFonts w:ascii="Gotham Book" w:hAnsi="Gotham Book" w:cs="Calibri"/>
                <w:b/>
                <w:bCs/>
                <w:sz w:val="16"/>
                <w:szCs w:val="16"/>
              </w:rPr>
              <w:t>343,06</w:t>
            </w:r>
          </w:p>
        </w:tc>
        <w:tc>
          <w:tcPr>
            <w:tcW w:w="0" w:type="auto"/>
            <w:tcBorders>
              <w:top w:val="nil"/>
              <w:left w:val="nil"/>
              <w:bottom w:val="single" w:sz="8" w:space="0" w:color="auto"/>
              <w:right w:val="single" w:sz="4" w:space="0" w:color="auto"/>
            </w:tcBorders>
            <w:shd w:val="clear" w:color="000000" w:fill="FFC000"/>
            <w:noWrap/>
            <w:vAlign w:val="bottom"/>
            <w:hideMark/>
          </w:tcPr>
          <w:p w14:paraId="0D69DDCF"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 </w:t>
            </w:r>
          </w:p>
        </w:tc>
        <w:tc>
          <w:tcPr>
            <w:tcW w:w="0" w:type="auto"/>
            <w:tcBorders>
              <w:top w:val="nil"/>
              <w:left w:val="nil"/>
              <w:bottom w:val="single" w:sz="8" w:space="0" w:color="auto"/>
              <w:right w:val="single" w:sz="4" w:space="0" w:color="auto"/>
            </w:tcBorders>
            <w:shd w:val="clear" w:color="000000" w:fill="FFC000"/>
            <w:noWrap/>
            <w:vAlign w:val="bottom"/>
            <w:hideMark/>
          </w:tcPr>
          <w:p w14:paraId="316F1070"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 </w:t>
            </w:r>
          </w:p>
        </w:tc>
        <w:tc>
          <w:tcPr>
            <w:tcW w:w="0" w:type="auto"/>
            <w:tcBorders>
              <w:top w:val="nil"/>
              <w:left w:val="nil"/>
              <w:bottom w:val="single" w:sz="8" w:space="0" w:color="auto"/>
              <w:right w:val="single" w:sz="8" w:space="0" w:color="auto"/>
            </w:tcBorders>
            <w:shd w:val="clear" w:color="000000" w:fill="FFC000"/>
            <w:noWrap/>
            <w:vAlign w:val="bottom"/>
            <w:hideMark/>
          </w:tcPr>
          <w:p w14:paraId="0CD6620C" w14:textId="77777777" w:rsidR="004028BE" w:rsidRPr="00F72695" w:rsidRDefault="004028BE" w:rsidP="00FF6DA4">
            <w:pPr>
              <w:jc w:val="right"/>
              <w:rPr>
                <w:rFonts w:ascii="Gotham Book" w:hAnsi="Gotham Book" w:cs="Calibri"/>
                <w:b/>
                <w:bCs/>
                <w:sz w:val="16"/>
                <w:szCs w:val="16"/>
              </w:rPr>
            </w:pPr>
            <w:r w:rsidRPr="00F72695">
              <w:rPr>
                <w:rFonts w:ascii="Gotham Book" w:hAnsi="Gotham Book" w:cs="Calibri"/>
                <w:b/>
                <w:bCs/>
                <w:sz w:val="16"/>
                <w:szCs w:val="16"/>
              </w:rPr>
              <w:t>61,81</w:t>
            </w:r>
          </w:p>
        </w:tc>
        <w:tc>
          <w:tcPr>
            <w:tcW w:w="0" w:type="auto"/>
            <w:tcBorders>
              <w:top w:val="nil"/>
              <w:left w:val="nil"/>
              <w:bottom w:val="single" w:sz="8" w:space="0" w:color="auto"/>
              <w:right w:val="single" w:sz="4" w:space="0" w:color="auto"/>
            </w:tcBorders>
            <w:shd w:val="clear" w:color="000000" w:fill="FFC000"/>
            <w:noWrap/>
            <w:vAlign w:val="bottom"/>
            <w:hideMark/>
          </w:tcPr>
          <w:p w14:paraId="177C132B"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 </w:t>
            </w:r>
          </w:p>
        </w:tc>
        <w:tc>
          <w:tcPr>
            <w:tcW w:w="0" w:type="auto"/>
            <w:tcBorders>
              <w:top w:val="nil"/>
              <w:left w:val="nil"/>
              <w:bottom w:val="single" w:sz="8" w:space="0" w:color="auto"/>
              <w:right w:val="single" w:sz="4" w:space="0" w:color="auto"/>
            </w:tcBorders>
            <w:shd w:val="clear" w:color="000000" w:fill="FFC000"/>
            <w:noWrap/>
            <w:vAlign w:val="bottom"/>
            <w:hideMark/>
          </w:tcPr>
          <w:p w14:paraId="0DF823ED" w14:textId="77777777" w:rsidR="004028BE" w:rsidRPr="00F72695" w:rsidRDefault="004028BE" w:rsidP="00FF6DA4">
            <w:pPr>
              <w:rPr>
                <w:rFonts w:ascii="Gotham Book" w:hAnsi="Gotham Book" w:cs="Calibri"/>
                <w:b/>
                <w:bCs/>
                <w:sz w:val="16"/>
                <w:szCs w:val="16"/>
              </w:rPr>
            </w:pPr>
            <w:r w:rsidRPr="00F72695">
              <w:rPr>
                <w:rFonts w:ascii="Gotham Book" w:hAnsi="Gotham Book" w:cs="Calibri"/>
                <w:b/>
                <w:bCs/>
                <w:sz w:val="16"/>
                <w:szCs w:val="16"/>
              </w:rPr>
              <w:t> </w:t>
            </w:r>
          </w:p>
        </w:tc>
        <w:tc>
          <w:tcPr>
            <w:tcW w:w="0" w:type="auto"/>
            <w:tcBorders>
              <w:top w:val="nil"/>
              <w:left w:val="nil"/>
              <w:bottom w:val="single" w:sz="8" w:space="0" w:color="auto"/>
              <w:right w:val="single" w:sz="8" w:space="0" w:color="auto"/>
            </w:tcBorders>
            <w:shd w:val="clear" w:color="000000" w:fill="FFC000"/>
            <w:noWrap/>
            <w:vAlign w:val="bottom"/>
            <w:hideMark/>
          </w:tcPr>
          <w:p w14:paraId="038703A2" w14:textId="77777777" w:rsidR="004028BE" w:rsidRPr="00F72695" w:rsidRDefault="004028BE" w:rsidP="00FF6DA4">
            <w:pPr>
              <w:jc w:val="right"/>
              <w:rPr>
                <w:rFonts w:ascii="Gotham Book" w:hAnsi="Gotham Book" w:cs="Calibri"/>
                <w:b/>
                <w:bCs/>
                <w:sz w:val="16"/>
                <w:szCs w:val="16"/>
              </w:rPr>
            </w:pPr>
            <w:r w:rsidRPr="00F72695">
              <w:rPr>
                <w:rFonts w:ascii="Gotham Book" w:hAnsi="Gotham Book" w:cs="Calibri"/>
                <w:b/>
                <w:bCs/>
                <w:sz w:val="16"/>
                <w:szCs w:val="16"/>
              </w:rPr>
              <w:t>43,33</w:t>
            </w:r>
          </w:p>
        </w:tc>
      </w:tr>
      <w:bookmarkEnd w:id="7"/>
    </w:tbl>
    <w:p w14:paraId="22DFA092" w14:textId="77777777" w:rsidR="004028BE" w:rsidRPr="00FA22AC" w:rsidRDefault="004028BE" w:rsidP="004028BE">
      <w:pPr>
        <w:tabs>
          <w:tab w:val="left" w:pos="6237"/>
        </w:tabs>
        <w:rPr>
          <w:rFonts w:ascii="Gotham Book" w:hAnsi="Gotham Book" w:cs="Arial"/>
          <w:sz w:val="20"/>
          <w:szCs w:val="20"/>
        </w:rPr>
      </w:pPr>
    </w:p>
    <w:p w14:paraId="781FC598" w14:textId="77777777" w:rsidR="004028BE" w:rsidRPr="00884AE5" w:rsidRDefault="004028BE" w:rsidP="004028BE">
      <w:pPr>
        <w:spacing w:before="120" w:after="120"/>
        <w:jc w:val="both"/>
        <w:rPr>
          <w:rFonts w:ascii="Arial" w:hAnsi="Arial" w:cs="Arial"/>
          <w:b/>
          <w:noProof/>
          <w:szCs w:val="20"/>
          <w:u w:val="single"/>
        </w:rPr>
      </w:pPr>
      <w:r w:rsidRPr="00884AE5">
        <w:rPr>
          <w:rFonts w:ascii="Arial" w:hAnsi="Arial" w:cs="Arial"/>
          <w:b/>
          <w:noProof/>
          <w:szCs w:val="20"/>
          <w:u w:val="single"/>
        </w:rPr>
        <w:t>Předpokládaná roční spotřeba 500MWh/rok</w:t>
      </w:r>
    </w:p>
    <w:p w14:paraId="75EC6023" w14:textId="77777777" w:rsidR="004028BE" w:rsidRDefault="004028BE" w:rsidP="004028BE">
      <w:pPr>
        <w:spacing w:before="120" w:after="120"/>
        <w:jc w:val="both"/>
        <w:rPr>
          <w:rFonts w:ascii="Gotham Book" w:hAnsi="Gotham Book" w:cs="Arial"/>
          <w:b/>
          <w:sz w:val="20"/>
          <w:szCs w:val="20"/>
        </w:rPr>
      </w:pPr>
    </w:p>
    <w:p w14:paraId="08310BBD" w14:textId="77777777" w:rsidR="004028BE" w:rsidRPr="004028BE" w:rsidRDefault="004028BE" w:rsidP="004028BE">
      <w:pPr>
        <w:spacing w:before="120" w:after="120"/>
        <w:jc w:val="both"/>
        <w:rPr>
          <w:rFonts w:ascii="Arial" w:hAnsi="Arial" w:cs="Arial"/>
          <w:b/>
          <w:noProof/>
          <w:szCs w:val="20"/>
        </w:rPr>
      </w:pPr>
      <w:r w:rsidRPr="004028BE">
        <w:rPr>
          <w:rFonts w:ascii="Arial" w:hAnsi="Arial" w:cs="Arial"/>
          <w:b/>
          <w:noProof/>
          <w:szCs w:val="20"/>
        </w:rPr>
        <w:t>Měření spotřeby elektrické energie</w:t>
      </w:r>
    </w:p>
    <w:p w14:paraId="5C9C1039" w14:textId="77777777" w:rsidR="004028BE" w:rsidRPr="004028BE" w:rsidRDefault="004028BE" w:rsidP="004028BE">
      <w:pPr>
        <w:pStyle w:val="Zkladntext0"/>
        <w:spacing w:line="240" w:lineRule="auto"/>
        <w:ind w:firstLine="708"/>
        <w:rPr>
          <w:rFonts w:cs="Arial"/>
        </w:rPr>
      </w:pPr>
      <w:bookmarkStart w:id="8" w:name="_Hlk124071209"/>
      <w:r w:rsidRPr="004028BE">
        <w:rPr>
          <w:rFonts w:cs="Arial"/>
        </w:rPr>
        <w:t>Fakturační měření zůstává zachováno stávající pro celý areál ve stávající transformovně. Uživatel si u současného dodavatele elektrické energie musí nasmlouvat navýšení čtvrthodinového maxima.</w:t>
      </w:r>
    </w:p>
    <w:p w14:paraId="6A274E3F" w14:textId="77777777" w:rsidR="004028BE" w:rsidRPr="004028BE" w:rsidRDefault="004028BE" w:rsidP="004028BE">
      <w:pPr>
        <w:pStyle w:val="Zkladntext0"/>
        <w:spacing w:line="240" w:lineRule="auto"/>
        <w:rPr>
          <w:rFonts w:cs="Arial"/>
        </w:rPr>
      </w:pPr>
      <w:r w:rsidRPr="004028BE">
        <w:rPr>
          <w:rFonts w:cs="Arial"/>
        </w:rPr>
        <w:t>Podružné měření bude osazeno za vstupním jističem (vypínačem) hlavního rozvaděče dotčeného objektu. Měření bude osazeno pro okruhy MDO i DO.</w:t>
      </w:r>
    </w:p>
    <w:bookmarkEnd w:id="8"/>
    <w:p w14:paraId="00F1A42D" w14:textId="77777777" w:rsidR="004028BE" w:rsidRPr="004028BE" w:rsidRDefault="004028BE" w:rsidP="004028BE">
      <w:pPr>
        <w:spacing w:before="120" w:after="120"/>
        <w:jc w:val="both"/>
        <w:rPr>
          <w:rFonts w:ascii="Arial" w:hAnsi="Arial" w:cs="Arial"/>
          <w:noProof/>
          <w:szCs w:val="20"/>
        </w:rPr>
      </w:pPr>
      <w:r w:rsidRPr="004028BE">
        <w:rPr>
          <w:rFonts w:ascii="Arial" w:hAnsi="Arial" w:cs="Arial"/>
          <w:noProof/>
          <w:szCs w:val="20"/>
        </w:rPr>
        <w:t>Ochranná opatření pro zajištění bezpečnosti – Ochrana před úrazem elektrickým proudem</w:t>
      </w:r>
    </w:p>
    <w:p w14:paraId="51340B4B" w14:textId="77777777" w:rsidR="004028BE" w:rsidRPr="004028BE" w:rsidRDefault="004028BE" w:rsidP="00884AE5">
      <w:pPr>
        <w:pStyle w:val="Zkladntext0"/>
        <w:spacing w:line="240" w:lineRule="auto"/>
        <w:rPr>
          <w:rFonts w:cs="Arial"/>
        </w:rPr>
      </w:pPr>
      <w:r w:rsidRPr="004028BE">
        <w:rPr>
          <w:rFonts w:cs="Arial"/>
        </w:rPr>
        <w:t>Bude provedena dle ČSN 33 2000-4-41 ed.3 a  ČSN 332000-7-710</w:t>
      </w:r>
    </w:p>
    <w:p w14:paraId="54A217E2" w14:textId="77777777" w:rsidR="004028BE" w:rsidRPr="004028BE" w:rsidRDefault="004028BE" w:rsidP="00884AE5">
      <w:pPr>
        <w:pStyle w:val="Zkladntext0"/>
        <w:spacing w:line="240" w:lineRule="auto"/>
        <w:rPr>
          <w:rFonts w:cs="Arial"/>
        </w:rPr>
      </w:pPr>
      <w:r w:rsidRPr="004028BE">
        <w:rPr>
          <w:rFonts w:cs="Arial"/>
        </w:rPr>
        <w:t>Ochranné opatření: automatické odpojení od zdroje s reziduálním vybavovacím proudem nepřesahujícím 30 mA.</w:t>
      </w:r>
    </w:p>
    <w:p w14:paraId="697B2406" w14:textId="77777777" w:rsidR="004028BE" w:rsidRPr="004028BE" w:rsidRDefault="004028BE" w:rsidP="00884AE5">
      <w:pPr>
        <w:pStyle w:val="Zkladntext0"/>
        <w:spacing w:line="240" w:lineRule="auto"/>
        <w:rPr>
          <w:rFonts w:cs="Arial"/>
        </w:rPr>
      </w:pPr>
      <w:r w:rsidRPr="004028BE">
        <w:rPr>
          <w:rFonts w:cs="Arial"/>
        </w:rPr>
        <w:t>Ochrana před nebezpečným dotykem živých částí: kryty a přepážkami dle ČSN 33 2000-4-41 ed.3</w:t>
      </w:r>
    </w:p>
    <w:p w14:paraId="3421DBBD" w14:textId="77777777" w:rsidR="004028BE" w:rsidRPr="004028BE" w:rsidRDefault="004028BE" w:rsidP="004028BE">
      <w:pPr>
        <w:spacing w:before="120" w:after="120"/>
        <w:jc w:val="both"/>
        <w:rPr>
          <w:rFonts w:ascii="Arial" w:hAnsi="Arial" w:cs="Arial"/>
          <w:noProof/>
          <w:szCs w:val="20"/>
        </w:rPr>
      </w:pPr>
      <w:r w:rsidRPr="004028BE">
        <w:rPr>
          <w:rFonts w:ascii="Arial" w:hAnsi="Arial" w:cs="Arial"/>
          <w:noProof/>
          <w:szCs w:val="20"/>
        </w:rPr>
        <w:t>Zařazení projektované instalace dle vyhl. 73/2010 Sb.</w:t>
      </w:r>
    </w:p>
    <w:p w14:paraId="11F7A82C" w14:textId="77777777" w:rsidR="004028BE" w:rsidRPr="004028BE" w:rsidRDefault="004028BE" w:rsidP="004028BE">
      <w:pPr>
        <w:jc w:val="both"/>
        <w:rPr>
          <w:rFonts w:ascii="Arial" w:hAnsi="Arial" w:cs="Arial"/>
          <w:noProof/>
          <w:szCs w:val="20"/>
        </w:rPr>
      </w:pPr>
      <w:r w:rsidRPr="004028BE">
        <w:rPr>
          <w:rFonts w:ascii="Arial" w:hAnsi="Arial" w:cs="Arial"/>
          <w:noProof/>
          <w:szCs w:val="20"/>
        </w:rPr>
        <w:t xml:space="preserve">Jedná se o vyhrazené elektrické zařízení třídy I, skupiny C (Zařízení v prostorách pro léčebné účely a ve zdravotnických zařízeních). </w:t>
      </w:r>
    </w:p>
    <w:bookmarkEnd w:id="4"/>
    <w:bookmarkEnd w:id="5"/>
    <w:p w14:paraId="64FB5089" w14:textId="77777777" w:rsidR="004028BE" w:rsidRPr="004028BE" w:rsidRDefault="004028BE" w:rsidP="004028BE">
      <w:pPr>
        <w:tabs>
          <w:tab w:val="left" w:pos="4280"/>
        </w:tabs>
        <w:snapToGrid w:val="0"/>
        <w:spacing w:before="240" w:after="120"/>
        <w:jc w:val="both"/>
        <w:rPr>
          <w:rFonts w:ascii="Arial" w:hAnsi="Arial" w:cs="Arial"/>
          <w:b/>
          <w:noProof/>
          <w:szCs w:val="20"/>
        </w:rPr>
      </w:pPr>
      <w:r w:rsidRPr="004028BE">
        <w:rPr>
          <w:rFonts w:ascii="Arial" w:hAnsi="Arial" w:cs="Arial"/>
          <w:b/>
          <w:noProof/>
          <w:szCs w:val="20"/>
        </w:rPr>
        <w:t>PROVEDENÍ INSTALACE</w:t>
      </w:r>
    </w:p>
    <w:p w14:paraId="184D8C96" w14:textId="77777777" w:rsidR="004028BE" w:rsidRPr="004028BE" w:rsidRDefault="004028BE" w:rsidP="004028BE">
      <w:pPr>
        <w:jc w:val="both"/>
        <w:rPr>
          <w:rFonts w:ascii="Arial" w:hAnsi="Arial" w:cs="Arial"/>
          <w:noProof/>
          <w:szCs w:val="20"/>
        </w:rPr>
      </w:pPr>
      <w:bookmarkStart w:id="9" w:name="_Hlk124071528"/>
      <w:r w:rsidRPr="004028BE">
        <w:rPr>
          <w:rFonts w:ascii="Arial" w:hAnsi="Arial" w:cs="Arial"/>
          <w:noProof/>
          <w:szCs w:val="20"/>
        </w:rPr>
        <w:t>Zásobování elektrickou energií</w:t>
      </w:r>
    </w:p>
    <w:p w14:paraId="721710C9" w14:textId="77777777" w:rsidR="004028BE" w:rsidRPr="004028BE" w:rsidRDefault="004028BE" w:rsidP="004028BE">
      <w:pPr>
        <w:ind w:firstLine="708"/>
        <w:jc w:val="both"/>
        <w:rPr>
          <w:rFonts w:ascii="Arial" w:hAnsi="Arial" w:cs="Arial"/>
          <w:noProof/>
          <w:szCs w:val="20"/>
        </w:rPr>
      </w:pPr>
      <w:r w:rsidRPr="004028BE">
        <w:rPr>
          <w:rFonts w:ascii="Arial" w:hAnsi="Arial" w:cs="Arial"/>
          <w:noProof/>
          <w:szCs w:val="20"/>
        </w:rPr>
        <w:t>V prostoru 1.PP bude v místě původní rozvodny NN vybudována rozvodna nová. Veškerá původní technologie bude demontována. V rozvodně budou osazeny tři nové hlavní rozvaděče. Rozvaděč RH-MDO (méně důležité obvody, napájení z trafa), rozvaděč RH-DO (důležité obvody, napájení z náhradního zdroje, dieselagregátu) a Rozvaděč RH-VDO (velmi důležité obvody, napájení z online UPS). Tyto rozvaděč bude obsahovat hlavní přívod MDO, DO a VDO a budou z nich napájeny veškeré podružné a patrové rozvaděče. Pro napájení požárně bezpečnostních zařízení bude osazen v samostatné rozvodně nový rozvaděč RPO. Rozvaděč bude napojen ze dvou nezávislých zdrojů (RH-DO a nové online UPS).</w:t>
      </w:r>
    </w:p>
    <w:p w14:paraId="79EBD4FE" w14:textId="77777777" w:rsidR="004028BE" w:rsidRPr="004028BE" w:rsidRDefault="004028BE" w:rsidP="004028BE">
      <w:pPr>
        <w:ind w:firstLine="708"/>
        <w:jc w:val="both"/>
        <w:rPr>
          <w:rFonts w:ascii="Arial" w:hAnsi="Arial" w:cs="Arial"/>
          <w:noProof/>
          <w:szCs w:val="20"/>
        </w:rPr>
      </w:pPr>
      <w:r w:rsidRPr="004028BE">
        <w:rPr>
          <w:rFonts w:ascii="Arial" w:hAnsi="Arial" w:cs="Arial"/>
          <w:noProof/>
          <w:szCs w:val="20"/>
        </w:rPr>
        <w:t>Potřebné oddělovací transformátory pro okruhy ZIS budou osazeny v příslušných patrových rozvaděčích. Polohy rozvaděčů jsou voleny tak, aby délka kabelu okruhů ZIS ke koncovým prvkům nepřesáhla 25m.</w:t>
      </w:r>
    </w:p>
    <w:bookmarkEnd w:id="9"/>
    <w:p w14:paraId="67571CB7" w14:textId="77777777" w:rsidR="004028BE" w:rsidRPr="004028BE" w:rsidRDefault="004028BE" w:rsidP="004028BE">
      <w:pPr>
        <w:jc w:val="both"/>
        <w:rPr>
          <w:rFonts w:ascii="Arial" w:hAnsi="Arial" w:cs="Arial"/>
          <w:noProof/>
          <w:szCs w:val="20"/>
        </w:rPr>
      </w:pPr>
    </w:p>
    <w:p w14:paraId="13F58FD8" w14:textId="77777777" w:rsidR="004028BE" w:rsidRPr="004028BE" w:rsidRDefault="004028BE" w:rsidP="004028BE">
      <w:pPr>
        <w:jc w:val="both"/>
        <w:rPr>
          <w:rFonts w:ascii="Arial" w:hAnsi="Arial" w:cs="Arial"/>
          <w:b/>
          <w:noProof/>
          <w:szCs w:val="20"/>
        </w:rPr>
      </w:pPr>
      <w:r w:rsidRPr="004028BE">
        <w:rPr>
          <w:rFonts w:ascii="Arial" w:hAnsi="Arial" w:cs="Arial"/>
          <w:b/>
          <w:noProof/>
          <w:szCs w:val="20"/>
        </w:rPr>
        <w:t>Umělé osvětlení</w:t>
      </w:r>
    </w:p>
    <w:p w14:paraId="4E9C1282" w14:textId="77777777" w:rsidR="004028BE" w:rsidRPr="004028BE" w:rsidRDefault="004028BE" w:rsidP="004028BE">
      <w:pPr>
        <w:spacing w:before="120" w:after="120"/>
        <w:ind w:firstLine="708"/>
        <w:jc w:val="both"/>
        <w:rPr>
          <w:rFonts w:ascii="Arial" w:hAnsi="Arial" w:cs="Arial"/>
          <w:noProof/>
          <w:szCs w:val="20"/>
        </w:rPr>
      </w:pPr>
      <w:r w:rsidRPr="004028BE">
        <w:rPr>
          <w:rFonts w:ascii="Arial" w:hAnsi="Arial" w:cs="Arial"/>
          <w:noProof/>
          <w:szCs w:val="20"/>
        </w:rPr>
        <w:t xml:space="preserve">Osvětlení - hodnoty osvětlenosti byly určeny podle ČSN EN 12464-1 z března 2012 Světlo a osvětlení – Osvětlení pracovních prostorů – vnitřní pracovní prostory. </w:t>
      </w:r>
    </w:p>
    <w:p w14:paraId="547ED22D" w14:textId="77777777" w:rsidR="004028BE" w:rsidRPr="004028BE" w:rsidRDefault="004028BE" w:rsidP="004028BE">
      <w:pPr>
        <w:spacing w:before="120" w:after="120"/>
        <w:ind w:firstLine="708"/>
        <w:jc w:val="both"/>
        <w:rPr>
          <w:rFonts w:ascii="Arial" w:hAnsi="Arial" w:cs="Arial"/>
          <w:noProof/>
          <w:szCs w:val="20"/>
        </w:rPr>
      </w:pPr>
      <w:r w:rsidRPr="004028BE">
        <w:rPr>
          <w:rFonts w:ascii="Arial" w:hAnsi="Arial" w:cs="Arial"/>
          <w:noProof/>
          <w:szCs w:val="20"/>
        </w:rPr>
        <w:lastRenderedPageBreak/>
        <w:t>Návrh osvětlení je proveden strojově technickým výpočtem pro hodnoty osvětlenosti.</w:t>
      </w:r>
    </w:p>
    <w:p w14:paraId="2051F718" w14:textId="77777777" w:rsidR="004028BE" w:rsidRPr="004028BE" w:rsidRDefault="004028BE" w:rsidP="004028BE">
      <w:pPr>
        <w:spacing w:before="120" w:after="120"/>
        <w:ind w:firstLine="708"/>
        <w:jc w:val="both"/>
        <w:rPr>
          <w:rFonts w:ascii="Arial" w:hAnsi="Arial" w:cs="Arial"/>
          <w:noProof/>
          <w:szCs w:val="20"/>
        </w:rPr>
      </w:pPr>
      <w:r w:rsidRPr="004028BE">
        <w:rPr>
          <w:rFonts w:ascii="Arial" w:hAnsi="Arial" w:cs="Arial"/>
          <w:noProof/>
          <w:szCs w:val="20"/>
        </w:rPr>
        <w:t>Hodnoty osvětlenosti a oslnění uvedené v tabulkách podle normy budou v projektu dodrženy. Pro výběr správného osvětlení je rozhodující jeho barva světla a barevné podání. Ve všech prostorách budou použity zdroje s barevným podáním minimálně Ra=80.</w:t>
      </w:r>
    </w:p>
    <w:p w14:paraId="03811908" w14:textId="77777777" w:rsidR="004028BE" w:rsidRPr="004028BE" w:rsidRDefault="004028BE" w:rsidP="004028BE">
      <w:pPr>
        <w:spacing w:before="120" w:after="120"/>
        <w:ind w:firstLine="708"/>
        <w:jc w:val="both"/>
        <w:rPr>
          <w:rFonts w:ascii="Arial" w:hAnsi="Arial" w:cs="Arial"/>
          <w:noProof/>
          <w:szCs w:val="20"/>
        </w:rPr>
      </w:pPr>
      <w:r w:rsidRPr="004028BE">
        <w:rPr>
          <w:rFonts w:ascii="Arial" w:hAnsi="Arial" w:cs="Arial"/>
          <w:noProof/>
          <w:szCs w:val="20"/>
        </w:rPr>
        <w:t>Osvětlení je navrženo přednostně LED svítidly. Ovládání osvětlení je navrženo místní spínači z jednotlivých místností, tzv. řízené osvětlení se neuvažuje.</w:t>
      </w:r>
    </w:p>
    <w:p w14:paraId="0AA9FC0F" w14:textId="77777777" w:rsidR="004028BE" w:rsidRDefault="004028BE" w:rsidP="004028BE">
      <w:pPr>
        <w:jc w:val="both"/>
        <w:rPr>
          <w:rFonts w:ascii="Arial" w:hAnsi="Arial" w:cs="Arial"/>
          <w:b/>
          <w:noProof/>
          <w:szCs w:val="20"/>
        </w:rPr>
      </w:pPr>
    </w:p>
    <w:p w14:paraId="36378F1C" w14:textId="77777777" w:rsidR="004028BE" w:rsidRPr="004028BE" w:rsidRDefault="004028BE" w:rsidP="004028BE">
      <w:pPr>
        <w:jc w:val="both"/>
        <w:rPr>
          <w:rFonts w:ascii="Arial" w:hAnsi="Arial" w:cs="Arial"/>
          <w:b/>
          <w:noProof/>
          <w:szCs w:val="20"/>
        </w:rPr>
      </w:pPr>
      <w:r w:rsidRPr="004028BE">
        <w:rPr>
          <w:rFonts w:ascii="Arial" w:hAnsi="Arial" w:cs="Arial"/>
          <w:b/>
          <w:noProof/>
          <w:szCs w:val="20"/>
        </w:rPr>
        <w:t>Nouzové osvětlení</w:t>
      </w:r>
    </w:p>
    <w:p w14:paraId="0C79FFD7" w14:textId="77777777" w:rsidR="004028BE" w:rsidRPr="004028BE" w:rsidRDefault="004028BE" w:rsidP="004028BE">
      <w:pPr>
        <w:pStyle w:val="Default"/>
        <w:ind w:firstLine="708"/>
        <w:rPr>
          <w:noProof/>
          <w:color w:val="auto"/>
          <w:szCs w:val="20"/>
        </w:rPr>
      </w:pPr>
      <w:r w:rsidRPr="004028BE">
        <w:rPr>
          <w:noProof/>
          <w:color w:val="auto"/>
          <w:szCs w:val="20"/>
        </w:rPr>
        <w:t>Pro instalaci nouzového osvětlení budou použity  nouzová svítidla s vlastní baterií a vlastní automatikou startu. Doba svícení nouzového osvětlení bude 3 hodiny.</w:t>
      </w:r>
    </w:p>
    <w:p w14:paraId="3F588657" w14:textId="77777777" w:rsidR="004028BE" w:rsidRDefault="004028BE" w:rsidP="004028BE">
      <w:pPr>
        <w:spacing w:before="120" w:after="120"/>
        <w:jc w:val="both"/>
        <w:rPr>
          <w:rFonts w:ascii="Arial" w:hAnsi="Arial" w:cs="Arial"/>
          <w:b/>
          <w:noProof/>
          <w:szCs w:val="20"/>
        </w:rPr>
      </w:pPr>
    </w:p>
    <w:p w14:paraId="42268A07" w14:textId="77777777" w:rsidR="004028BE" w:rsidRPr="004028BE" w:rsidRDefault="004028BE" w:rsidP="004028BE">
      <w:pPr>
        <w:spacing w:before="120" w:after="120"/>
        <w:jc w:val="both"/>
        <w:rPr>
          <w:rFonts w:ascii="Arial" w:hAnsi="Arial" w:cs="Arial"/>
          <w:b/>
          <w:noProof/>
          <w:szCs w:val="20"/>
        </w:rPr>
      </w:pPr>
      <w:r w:rsidRPr="004028BE">
        <w:rPr>
          <w:rFonts w:ascii="Arial" w:hAnsi="Arial" w:cs="Arial"/>
          <w:b/>
          <w:noProof/>
          <w:szCs w:val="20"/>
        </w:rPr>
        <w:t>Zásuvkové obvody</w:t>
      </w:r>
    </w:p>
    <w:p w14:paraId="5B8A00E3" w14:textId="77777777" w:rsidR="004028BE" w:rsidRPr="004028BE" w:rsidRDefault="004028BE" w:rsidP="004028BE">
      <w:pPr>
        <w:ind w:firstLine="708"/>
        <w:jc w:val="both"/>
        <w:rPr>
          <w:rFonts w:ascii="Arial" w:hAnsi="Arial" w:cs="Arial"/>
          <w:noProof/>
          <w:szCs w:val="20"/>
        </w:rPr>
      </w:pPr>
      <w:r w:rsidRPr="004028BE">
        <w:rPr>
          <w:rFonts w:ascii="Arial" w:hAnsi="Arial" w:cs="Arial"/>
          <w:noProof/>
          <w:szCs w:val="20"/>
        </w:rPr>
        <w:t>V dotčených prostorách budou osazeny zásuvky 230V/16A pro lékařskou a kancelářskou techniku a všeobecné použití, v počtech obvyklých pro daný prostor. Jističe a proudové chrániče pro tyto okruhy budou osazeny v příslušném patrovém rozvaděči.</w:t>
      </w:r>
    </w:p>
    <w:p w14:paraId="5850F634" w14:textId="77777777" w:rsidR="004028BE" w:rsidRDefault="004028BE" w:rsidP="004028BE">
      <w:pPr>
        <w:spacing w:before="120" w:after="120"/>
        <w:jc w:val="both"/>
        <w:rPr>
          <w:rFonts w:ascii="Arial" w:hAnsi="Arial" w:cs="Arial"/>
          <w:b/>
          <w:noProof/>
          <w:szCs w:val="20"/>
        </w:rPr>
      </w:pPr>
    </w:p>
    <w:p w14:paraId="35021EC1" w14:textId="77777777" w:rsidR="004028BE" w:rsidRPr="004028BE" w:rsidRDefault="004028BE" w:rsidP="004028BE">
      <w:pPr>
        <w:spacing w:before="120" w:after="120"/>
        <w:jc w:val="both"/>
        <w:rPr>
          <w:rFonts w:ascii="Arial" w:hAnsi="Arial" w:cs="Arial"/>
          <w:b/>
          <w:noProof/>
          <w:szCs w:val="20"/>
        </w:rPr>
      </w:pPr>
      <w:r w:rsidRPr="004028BE">
        <w:rPr>
          <w:rFonts w:ascii="Arial" w:hAnsi="Arial" w:cs="Arial"/>
          <w:b/>
          <w:noProof/>
          <w:szCs w:val="20"/>
        </w:rPr>
        <w:t>Jištění elektrických okruhů</w:t>
      </w:r>
    </w:p>
    <w:p w14:paraId="2D62A13D" w14:textId="77777777" w:rsidR="004028BE" w:rsidRPr="004028BE" w:rsidRDefault="004028BE" w:rsidP="004028BE">
      <w:pPr>
        <w:jc w:val="both"/>
        <w:rPr>
          <w:rFonts w:ascii="Arial" w:hAnsi="Arial" w:cs="Arial"/>
          <w:noProof/>
          <w:szCs w:val="20"/>
        </w:rPr>
      </w:pPr>
      <w:r w:rsidRPr="004028BE">
        <w:rPr>
          <w:rFonts w:ascii="Arial" w:hAnsi="Arial" w:cs="Arial"/>
          <w:noProof/>
          <w:szCs w:val="20"/>
        </w:rPr>
        <w:tab/>
        <w:t>Jištění elektrických obvodů bude navrženo zásadně s použitím jističů. V zásuvkových obvodech a vybraných světelných okruzích budou použity proudové chrániče, případně kombinované proudové chrániče, s vybavovacím proudem nepřesahujícím hodnotu 30mA. Proudové chrániče budou zásadně voleny typu A nebo B.</w:t>
      </w:r>
    </w:p>
    <w:p w14:paraId="3BD073CF" w14:textId="77777777" w:rsidR="004028BE" w:rsidRPr="004028BE" w:rsidRDefault="004028BE" w:rsidP="004028BE">
      <w:pPr>
        <w:pStyle w:val="Zkladntext0"/>
        <w:spacing w:line="240" w:lineRule="auto"/>
        <w:rPr>
          <w:rFonts w:cs="Arial"/>
        </w:rPr>
      </w:pPr>
    </w:p>
    <w:p w14:paraId="46F78D16" w14:textId="77777777" w:rsidR="004028BE" w:rsidRDefault="004028BE" w:rsidP="004028BE">
      <w:pPr>
        <w:jc w:val="both"/>
        <w:rPr>
          <w:rFonts w:ascii="Arial" w:hAnsi="Arial" w:cs="Arial"/>
          <w:b/>
          <w:noProof/>
          <w:szCs w:val="20"/>
        </w:rPr>
      </w:pPr>
      <w:bookmarkStart w:id="10" w:name="_Hlk109650690"/>
    </w:p>
    <w:p w14:paraId="21EC6A5F" w14:textId="77777777" w:rsidR="004028BE" w:rsidRPr="004028BE" w:rsidRDefault="004028BE" w:rsidP="004028BE">
      <w:pPr>
        <w:jc w:val="both"/>
        <w:rPr>
          <w:rFonts w:ascii="Arial" w:hAnsi="Arial" w:cs="Arial"/>
          <w:b/>
          <w:noProof/>
          <w:szCs w:val="20"/>
        </w:rPr>
      </w:pPr>
      <w:r w:rsidRPr="004028BE">
        <w:rPr>
          <w:rFonts w:ascii="Arial" w:hAnsi="Arial" w:cs="Arial"/>
          <w:b/>
          <w:noProof/>
          <w:szCs w:val="20"/>
        </w:rPr>
        <w:t>Hromosvod</w:t>
      </w:r>
    </w:p>
    <w:p w14:paraId="05B98F23" w14:textId="77777777" w:rsidR="004028BE" w:rsidRPr="004028BE" w:rsidRDefault="004028BE" w:rsidP="004028BE">
      <w:pPr>
        <w:ind w:firstLine="708"/>
        <w:jc w:val="both"/>
        <w:rPr>
          <w:rFonts w:ascii="Arial" w:hAnsi="Arial" w:cs="Arial"/>
          <w:noProof/>
          <w:szCs w:val="20"/>
        </w:rPr>
      </w:pPr>
      <w:bookmarkStart w:id="11" w:name="_Hlk124072368"/>
      <w:r w:rsidRPr="004028BE">
        <w:rPr>
          <w:rFonts w:ascii="Arial" w:hAnsi="Arial" w:cs="Arial"/>
          <w:noProof/>
          <w:szCs w:val="20"/>
        </w:rPr>
        <w:t>Jedná se o stávající objekt, který již je vybavený hromosvodem s platnou revizní zprávou. V rámci rekonstrukce nedochází k zásadním zásahům do střešního pláště. Z tohoto důvodu zůstane zachován hromosvod stávající včetně svodů a uzemňovací soustavy. V rámci PD je počítáno pouze s potřebnými lokálními opravami a drobnými úpravami stávajícího hromosvodu a doplněním jímacích tyčí k nově osazovaným výrůstkům a technologiím na střeše.</w:t>
      </w:r>
    </w:p>
    <w:bookmarkEnd w:id="10"/>
    <w:bookmarkEnd w:id="11"/>
    <w:p w14:paraId="3AB4F646" w14:textId="77777777" w:rsidR="004028BE" w:rsidRDefault="004028BE" w:rsidP="00C62C93">
      <w:pPr>
        <w:autoSpaceDE w:val="0"/>
        <w:autoSpaceDN w:val="0"/>
        <w:adjustRightInd w:val="0"/>
        <w:rPr>
          <w:rFonts w:ascii="Arial" w:hAnsi="Arial" w:cs="Arial"/>
          <w:b/>
          <w:bCs/>
          <w:iCs/>
        </w:rPr>
      </w:pPr>
    </w:p>
    <w:p w14:paraId="4B58BCFC" w14:textId="77777777" w:rsidR="007A3906" w:rsidRPr="007A3906" w:rsidRDefault="007A3906" w:rsidP="007A3906">
      <w:pPr>
        <w:spacing w:before="60"/>
        <w:jc w:val="both"/>
        <w:rPr>
          <w:rFonts w:ascii="Arial" w:hAnsi="Arial" w:cs="Arial"/>
        </w:rPr>
      </w:pPr>
    </w:p>
    <w:p w14:paraId="2656FC6B" w14:textId="77777777" w:rsidR="00C62C93" w:rsidRPr="0075193D" w:rsidRDefault="00C62C93" w:rsidP="00C62C93">
      <w:pPr>
        <w:autoSpaceDE w:val="0"/>
        <w:autoSpaceDN w:val="0"/>
        <w:adjustRightInd w:val="0"/>
        <w:rPr>
          <w:rFonts w:ascii="Arial" w:hAnsi="Arial" w:cs="Arial"/>
          <w:b/>
          <w:bCs/>
          <w:iCs/>
        </w:rPr>
      </w:pPr>
      <w:r w:rsidRPr="0075193D">
        <w:rPr>
          <w:rFonts w:ascii="Arial" w:hAnsi="Arial" w:cs="Arial"/>
          <w:b/>
          <w:bCs/>
          <w:iCs/>
        </w:rPr>
        <w:t>B.2.7.</w:t>
      </w:r>
      <w:r w:rsidR="005C4E72">
        <w:rPr>
          <w:rFonts w:ascii="Arial" w:hAnsi="Arial" w:cs="Arial"/>
          <w:b/>
          <w:bCs/>
          <w:iCs/>
        </w:rPr>
        <w:t>5</w:t>
      </w:r>
      <w:r w:rsidRPr="0075193D">
        <w:rPr>
          <w:rFonts w:ascii="Arial" w:hAnsi="Arial" w:cs="Arial"/>
          <w:b/>
          <w:bCs/>
          <w:iCs/>
        </w:rPr>
        <w:t xml:space="preserve"> </w:t>
      </w:r>
      <w:r w:rsidR="00144A19">
        <w:rPr>
          <w:rFonts w:ascii="Arial" w:hAnsi="Arial" w:cs="Arial"/>
          <w:b/>
          <w:bCs/>
          <w:iCs/>
        </w:rPr>
        <w:tab/>
      </w:r>
      <w:r w:rsidR="00625043">
        <w:rPr>
          <w:rFonts w:ascii="Arial" w:hAnsi="Arial" w:cs="Arial"/>
          <w:b/>
          <w:bCs/>
          <w:iCs/>
        </w:rPr>
        <w:t>Slaboproudé rozvody</w:t>
      </w:r>
    </w:p>
    <w:p w14:paraId="721E6BC9" w14:textId="77777777" w:rsidR="00B91F89" w:rsidRDefault="00B91F89" w:rsidP="00B91F89">
      <w:pPr>
        <w:ind w:firstLine="709"/>
        <w:jc w:val="both"/>
        <w:rPr>
          <w:rFonts w:ascii="Arial" w:hAnsi="Arial" w:cs="Arial"/>
          <w:b/>
          <w:noProof/>
          <w:szCs w:val="20"/>
        </w:rPr>
      </w:pPr>
    </w:p>
    <w:p w14:paraId="1419F2D6"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1) LAN – strukturovaná  kabeláž</w:t>
      </w:r>
    </w:p>
    <w:p w14:paraId="4285B61D"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 xml:space="preserve">V objektu budou osazeny dva datové rozvaděče rack. Jeden z nich bude sloužit pro 2.NP a 3.NP, a jeden pro zbývající 1.PP a 1.NP. Na všech pracovištích, dále na místech kde to požaduje technologie lékařská či kde se předpokládá požadavek jiné technologie (např. MaR) navrhujeme osadit dvojzásuvky 2xRJ45. Pro běžné pracovní místo pak nejméně 4xRJ45 (tj dvě dvojzásuvky). V podhledech a na stěnách v chodbách bude dále instalováno dostatečné množství datových </w:t>
      </w:r>
      <w:r w:rsidRPr="00B91F89">
        <w:rPr>
          <w:rFonts w:ascii="Arial" w:hAnsi="Arial" w:cs="Arial"/>
          <w:noProof/>
          <w:szCs w:val="20"/>
        </w:rPr>
        <w:lastRenderedPageBreak/>
        <w:t>dvojzásuvek pro možné připojení televizorů, pro kamery, pro WIFI AP a podobně. Stávající LAN kabeláž bude podstatně dotčena stavbou a bude identifikována a poté bude  demontována -  až do racku.  LAN bude sloužit i pro připojení CCTV kamer, pro rozvod IP televize, pro IP interkomy u vstupů, pro WIFI AP a podobně. Strukturovaná kabeláž bude dále sloužit i pro klasickou analogovou telefonii.</w:t>
      </w:r>
    </w:p>
    <w:p w14:paraId="1EA83D1F"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 xml:space="preserve">Pro každý z obou nových rozvaděčů bude zřízen přívod páteřním optickým kabelem (v každém rozvaděči zakončit 12vl.SM). Optický přívod bude veden podzemními chodbami z hlavní serverovny (přívod délky 500m). </w:t>
      </w:r>
    </w:p>
    <w:p w14:paraId="373D85C9"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 xml:space="preserve">Pro každý z obou nových rozvaděčů bude dále zřízen metalický telefonní kabel (SYKFY 50x2x0,5 z paty budovy, ze stávajícího telefonního rozvaděče). </w:t>
      </w:r>
    </w:p>
    <w:p w14:paraId="4E423A59" w14:textId="77777777" w:rsidR="00B91F89" w:rsidRPr="00B91F89" w:rsidRDefault="00B91F89" w:rsidP="00B91F89">
      <w:pPr>
        <w:ind w:firstLine="709"/>
        <w:jc w:val="both"/>
        <w:rPr>
          <w:rFonts w:ascii="Arial" w:hAnsi="Arial" w:cs="Arial"/>
          <w:noProof/>
          <w:szCs w:val="20"/>
        </w:rPr>
      </w:pPr>
    </w:p>
    <w:p w14:paraId="5DC5495D"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2) Pomocná kabeláž pro profesi Mediplyny</w:t>
      </w:r>
    </w:p>
    <w:p w14:paraId="749C573D"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Profese „slaboproud“ zajistí propojení čidel snímání tlaku se signalizačními hlásiči klinického nouzového alarmu pomocí el. kabelů. Typ kabelu JYSTY 2x2x0,8.  Čidla snímání tlaku jsou umístěna ve ventilových krabicích před sledovaným pracovištěm. Signalizační hlásiče pro klinický nouzový alarm jsou umístěny ve výšce cca 1500 mm nad podlahou formou nástěnné krabice v prostoru místností (zákrokový sál 160, operační sál 260, sesterna 223, sesterna 329). Kabely budou ponechány profesi „slaboproud“ na obou koncích v rezervní délce cca 2m. Kabely zapojí profese „mediplyny“.</w:t>
      </w:r>
    </w:p>
    <w:p w14:paraId="2CCBB2ED"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 xml:space="preserve"> </w:t>
      </w:r>
    </w:p>
    <w:p w14:paraId="1D9BFA01"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3) Signalizace nouze pro WC imobilní</w:t>
      </w:r>
    </w:p>
    <w:p w14:paraId="03D2ABEB"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WC pro postižené ve bude vybaveno speciálním zařízením určeným pro účel signalizace nouze v souladu s vyhláškou Ministerstva pro místní rozvoj 398/2009 Sb., příloha č.3 odstavec 5.1.4. V dosahu ze záchodové mísy (a to ve výšce 600 až 1200mm nad podlahou) a také v dosahu podlahy (a to nejvýše 150mm nad podlahou) bude instalován ovladač signalizačního systému nouzového volání (tlačítko). Resetovací tlačítko potvrzení poplachu bude ve WC u dveří, nade dveřmi zvenku pak bude signalizační svítidlo včetně akustické signalizace. Další vývod pro signalizační svítidlo včetně akustické signalizace bude v recepci. Systém bude tedy autonomní. Systém bude napájen ze zdroje 230V (přívod do místa svítidla). Rozvody  budou provedeny v trubkách pod omítkou. Zařízení bude u obou čekáren v 1.NP.</w:t>
      </w:r>
    </w:p>
    <w:p w14:paraId="441A08A6" w14:textId="77777777" w:rsidR="00B91F89" w:rsidRPr="00B91F89" w:rsidRDefault="00B91F89" w:rsidP="00B91F89">
      <w:pPr>
        <w:ind w:firstLine="709"/>
        <w:jc w:val="both"/>
        <w:rPr>
          <w:rFonts w:ascii="Arial" w:hAnsi="Arial" w:cs="Arial"/>
          <w:noProof/>
          <w:szCs w:val="20"/>
        </w:rPr>
      </w:pPr>
    </w:p>
    <w:p w14:paraId="35CA9D93"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4) Signalizace „pacient-sestra“</w:t>
      </w:r>
    </w:p>
    <w:p w14:paraId="390BDF01"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V lůžkových odděleních je požadováno zřídit signalizační zařízení „pacient-sestra“. Bude se jednat o signalizační zařízení, tedy zařízení bez možnosti dohovoru. Investor nepožaduje zařízení  v podobě „s dohovorem“ ne tedy pouhá signalizace. Zařízením budou vybavena jednak lůžka (rampy), jednak budou signalizační prvky i na WC pro pacienty.  Zařízení bude adresné (pokoj/lůžko).</w:t>
      </w:r>
    </w:p>
    <w:p w14:paraId="1776F199" w14:textId="77777777" w:rsidR="00B91F89" w:rsidRPr="00B91F89" w:rsidRDefault="00B91F89" w:rsidP="00B91F89">
      <w:pPr>
        <w:ind w:firstLine="709"/>
        <w:jc w:val="both"/>
        <w:rPr>
          <w:rFonts w:ascii="Arial" w:hAnsi="Arial" w:cs="Arial"/>
          <w:noProof/>
          <w:szCs w:val="20"/>
        </w:rPr>
      </w:pPr>
    </w:p>
    <w:p w14:paraId="491F31F4"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5) Videointerkom – domácí telefon</w:t>
      </w:r>
    </w:p>
    <w:p w14:paraId="4CCC4065"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U vstupů na oddělení, i pro oba vstupy do budovy bude instalován videotelefon (pro zachování maximální flexibility navrhujeme IP systém). Vstupní dveře budou vhodným zámkem s panikovou funkcí (volný odchod). Instalované zámky bude možné ovládat jednak interkomem, jednak případně i čtečkou karet. Konkrétně použité zámky musí splňovat certifikaci pro dveře v požárně-dělící konstrukci (zejména dveře mezi schodištěm a chodbami na patrech).</w:t>
      </w:r>
    </w:p>
    <w:p w14:paraId="52CF4BF7" w14:textId="77777777" w:rsidR="00B91F89" w:rsidRPr="00B91F89" w:rsidRDefault="00B91F89" w:rsidP="00B91F89">
      <w:pPr>
        <w:ind w:firstLine="709"/>
        <w:jc w:val="both"/>
        <w:rPr>
          <w:rFonts w:ascii="Arial" w:hAnsi="Arial" w:cs="Arial"/>
          <w:noProof/>
          <w:szCs w:val="20"/>
        </w:rPr>
      </w:pPr>
    </w:p>
    <w:p w14:paraId="75A2246F"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7) Lístkový vyvolávací systém</w:t>
      </w:r>
    </w:p>
    <w:p w14:paraId="685CB121"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lastRenderedPageBreak/>
        <w:t xml:space="preserve">Zařízení bude využíváno pro řízení klientů při příjmu (místnosti 135+137). Zařízení bude využívat lan kabeláž. Sestává se jednak z vyvolávacího displeje, z tiskárny pořadových lístků a z potřebného SW, který bude dodán k oživení celého zařízení (na počítače jednotlivých pracovníků z recepce). </w:t>
      </w:r>
    </w:p>
    <w:p w14:paraId="4704341A"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 xml:space="preserve"> </w:t>
      </w:r>
    </w:p>
    <w:p w14:paraId="074F9F9E"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8) CCTV kamerový systém</w:t>
      </w:r>
    </w:p>
    <w:p w14:paraId="14AB1F88"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Bude instalován CCTV kamerový systém, kamery budou vedeny do nových racků (2x LAN kabel pro každou potenciální kameru. Kamery se budou instalovat na komunikačních uzlech v rámci patra (schodiště, výtah). Dále budou monitorovány oba vchody z venku v 1.NP, a průchod v 1.PP. Signál  z kamer bude zaznamenáván na vhodné úložiště (CCTV server, zcela mimo řešenou budovu). Předpokládáme, že bude využíváno jednotné řešení pro celý areál.</w:t>
      </w:r>
    </w:p>
    <w:p w14:paraId="03E5618D" w14:textId="77777777" w:rsidR="00B91F89" w:rsidRPr="00B91F89" w:rsidRDefault="00B91F89" w:rsidP="00B91F89">
      <w:pPr>
        <w:ind w:firstLine="709"/>
        <w:jc w:val="both"/>
        <w:rPr>
          <w:rFonts w:ascii="Arial" w:hAnsi="Arial" w:cs="Arial"/>
          <w:noProof/>
          <w:szCs w:val="20"/>
        </w:rPr>
      </w:pPr>
    </w:p>
    <w:p w14:paraId="11DC1A18"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9) EKV – kontrola vstupu (čtečky karet) – jen příprava</w:t>
      </w:r>
    </w:p>
    <w:p w14:paraId="43E1C337"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V areálu nemocnice není instalována EKV. Navrhujeme proto přípravu pro EKV. Předpokládáme využití PoE řadičů připojených přes LAN do společného celku. Každá řídící jednotka-řadič - pro každé dveře bude napájena přes PoE a každá řídící jednotka bude napojena do Ethernetu. Jednotlivé elektrické zámky jsou rozpočtovány v rámci zařízení  IP „videointerkom“ (viz výše).</w:t>
      </w:r>
    </w:p>
    <w:p w14:paraId="470AED2C" w14:textId="77777777" w:rsidR="00B91F89" w:rsidRPr="00B91F89" w:rsidRDefault="00B91F89" w:rsidP="00B91F89">
      <w:pPr>
        <w:ind w:firstLine="709"/>
        <w:jc w:val="both"/>
        <w:rPr>
          <w:rFonts w:ascii="Arial" w:hAnsi="Arial" w:cs="Arial"/>
          <w:noProof/>
          <w:szCs w:val="20"/>
        </w:rPr>
      </w:pPr>
    </w:p>
    <w:p w14:paraId="093982CF" w14:textId="77777777" w:rsidR="00B91F89" w:rsidRPr="00B91F89" w:rsidRDefault="00B91F89" w:rsidP="00B91F89">
      <w:pPr>
        <w:ind w:firstLine="709"/>
        <w:jc w:val="both"/>
        <w:rPr>
          <w:rFonts w:ascii="Arial" w:hAnsi="Arial" w:cs="Arial"/>
          <w:b/>
          <w:noProof/>
          <w:szCs w:val="20"/>
        </w:rPr>
      </w:pPr>
      <w:r w:rsidRPr="00B91F89">
        <w:rPr>
          <w:rFonts w:ascii="Arial" w:hAnsi="Arial" w:cs="Arial"/>
          <w:b/>
          <w:noProof/>
          <w:szCs w:val="20"/>
        </w:rPr>
        <w:t>Poznámka: Televize STA</w:t>
      </w:r>
    </w:p>
    <w:p w14:paraId="7E5C0029" w14:textId="77777777" w:rsidR="00B91F89" w:rsidRPr="00B91F89" w:rsidRDefault="00B91F89" w:rsidP="00B91F89">
      <w:pPr>
        <w:ind w:firstLine="709"/>
        <w:jc w:val="both"/>
        <w:rPr>
          <w:rFonts w:ascii="Arial" w:hAnsi="Arial" w:cs="Arial"/>
          <w:noProof/>
          <w:szCs w:val="20"/>
        </w:rPr>
      </w:pPr>
      <w:r w:rsidRPr="00B91F89">
        <w:rPr>
          <w:rFonts w:ascii="Arial" w:hAnsi="Arial" w:cs="Arial"/>
          <w:noProof/>
          <w:szCs w:val="20"/>
        </w:rPr>
        <w:t xml:space="preserve">Jak je zmíněno výše, televize bude realizována formou IP rozvodu. V rámci předmětného projektu nebude (kromě LAN rozvodu)  pro televizní signál nutná žádná kabeláž, vyjma 230V a výše popsaného LAN přívodu pro každý televizor. </w:t>
      </w:r>
    </w:p>
    <w:p w14:paraId="2A7F113E" w14:textId="77777777" w:rsidR="00B91F89" w:rsidRPr="00B91F89" w:rsidRDefault="00B91F89" w:rsidP="00B91F89">
      <w:pPr>
        <w:ind w:firstLine="709"/>
        <w:jc w:val="both"/>
        <w:rPr>
          <w:rFonts w:ascii="Arial" w:hAnsi="Arial" w:cs="Arial"/>
          <w:noProof/>
          <w:szCs w:val="20"/>
        </w:rPr>
      </w:pPr>
    </w:p>
    <w:p w14:paraId="67C5442C" w14:textId="77777777" w:rsidR="00387CA3" w:rsidRPr="007A3906" w:rsidRDefault="00387CA3" w:rsidP="00387CA3">
      <w:pPr>
        <w:spacing w:before="60"/>
        <w:jc w:val="both"/>
        <w:rPr>
          <w:rFonts w:ascii="Arial" w:hAnsi="Arial" w:cs="Arial"/>
        </w:rPr>
      </w:pPr>
    </w:p>
    <w:p w14:paraId="15D54539" w14:textId="77777777" w:rsidR="00387CA3" w:rsidRDefault="00387CA3" w:rsidP="00387CA3">
      <w:pPr>
        <w:autoSpaceDE w:val="0"/>
        <w:autoSpaceDN w:val="0"/>
        <w:adjustRightInd w:val="0"/>
        <w:rPr>
          <w:rFonts w:ascii="Arial" w:hAnsi="Arial" w:cs="Arial"/>
          <w:b/>
          <w:bCs/>
          <w:iCs/>
        </w:rPr>
      </w:pPr>
      <w:r w:rsidRPr="0075193D">
        <w:rPr>
          <w:rFonts w:ascii="Arial" w:hAnsi="Arial" w:cs="Arial"/>
          <w:b/>
          <w:bCs/>
          <w:iCs/>
        </w:rPr>
        <w:t>B.2.7.</w:t>
      </w:r>
      <w:r w:rsidR="005C4E72">
        <w:rPr>
          <w:rFonts w:ascii="Arial" w:hAnsi="Arial" w:cs="Arial"/>
          <w:b/>
          <w:bCs/>
          <w:iCs/>
        </w:rPr>
        <w:t>6</w:t>
      </w:r>
      <w:r w:rsidRPr="0075193D">
        <w:rPr>
          <w:rFonts w:ascii="Arial" w:hAnsi="Arial" w:cs="Arial"/>
          <w:b/>
          <w:bCs/>
          <w:iCs/>
        </w:rPr>
        <w:t xml:space="preserve"> </w:t>
      </w:r>
      <w:r>
        <w:rPr>
          <w:rFonts w:ascii="Arial" w:hAnsi="Arial" w:cs="Arial"/>
          <w:b/>
          <w:bCs/>
          <w:iCs/>
        </w:rPr>
        <w:tab/>
        <w:t>Medicinální plyny</w:t>
      </w:r>
    </w:p>
    <w:p w14:paraId="31CD4B23" w14:textId="77777777" w:rsidR="00AF2720" w:rsidRDefault="00AF2720" w:rsidP="00AF2720">
      <w:pPr>
        <w:rPr>
          <w:rFonts w:ascii="Arial" w:hAnsi="Arial" w:cs="Arial"/>
        </w:rPr>
      </w:pPr>
    </w:p>
    <w:p w14:paraId="2BC856BB" w14:textId="77777777" w:rsidR="004028BE" w:rsidRPr="004028BE" w:rsidRDefault="004028BE" w:rsidP="004028BE">
      <w:pPr>
        <w:pStyle w:val="Zkladntext0"/>
        <w:spacing w:line="240" w:lineRule="auto"/>
        <w:ind w:firstLine="708"/>
        <w:rPr>
          <w:rFonts w:cs="Arial"/>
        </w:rPr>
      </w:pPr>
      <w:r w:rsidRPr="004028BE">
        <w:rPr>
          <w:rFonts w:cs="Arial"/>
        </w:rPr>
        <w:t>Projektová dokumentace řeší rozvody medicinálních plynů (kyslík, stlačený vzduch pro dýchání, stlačený vzduch pro pohon nástrojů) v prostoru Očního centra a LDN. Při zpracování projektové dokumentace bylo postupováno v souladu s ČSN EN 7396-1 ed.2 Potrubní rozvody pro stlačené medicinální plyny a podtlak a normami souvisejícími. Při montáži je nutno dodržet vyhlášky ČÚBP č. 48/82 Sb. a Nařízení vlády č. 591/2006, které souvisejí se zajištěním bezpečnosti práce.</w:t>
      </w:r>
      <w:r>
        <w:rPr>
          <w:rFonts w:cs="Arial"/>
        </w:rPr>
        <w:t xml:space="preserve"> </w:t>
      </w:r>
      <w:bookmarkStart w:id="12" w:name="_Hlk64714150"/>
      <w:r w:rsidRPr="004028BE">
        <w:rPr>
          <w:rFonts w:cs="Arial"/>
        </w:rPr>
        <w:t>Potrubní rozvody medicinálních plynů uvedené v tomto projektu jsou podle Nařízení vlády č. 191/2022 Sb. vyhrazeným plynovým zařízením.</w:t>
      </w:r>
    </w:p>
    <w:p w14:paraId="3FB415AE" w14:textId="77777777" w:rsidR="004028BE" w:rsidRPr="004028BE" w:rsidRDefault="004028BE" w:rsidP="004028BE">
      <w:pPr>
        <w:autoSpaceDE w:val="0"/>
        <w:autoSpaceDN w:val="0"/>
        <w:adjustRightInd w:val="0"/>
        <w:spacing w:before="120"/>
        <w:ind w:firstLine="708"/>
        <w:jc w:val="both"/>
        <w:outlineLvl w:val="0"/>
        <w:rPr>
          <w:rFonts w:ascii="Arial" w:hAnsi="Arial" w:cs="Arial"/>
          <w:b/>
          <w:noProof/>
          <w:szCs w:val="20"/>
        </w:rPr>
      </w:pPr>
      <w:r w:rsidRPr="004028BE">
        <w:rPr>
          <w:rFonts w:ascii="Arial" w:hAnsi="Arial" w:cs="Arial"/>
          <w:b/>
          <w:noProof/>
          <w:szCs w:val="20"/>
        </w:rPr>
        <w:t>Zdroje medicinálních plynů</w:t>
      </w:r>
    </w:p>
    <w:p w14:paraId="7AB09491" w14:textId="77777777" w:rsidR="004028BE" w:rsidRPr="004028BE" w:rsidRDefault="004028BE" w:rsidP="004028BE">
      <w:pPr>
        <w:autoSpaceDE w:val="0"/>
        <w:autoSpaceDN w:val="0"/>
        <w:adjustRightInd w:val="0"/>
        <w:spacing w:before="120"/>
        <w:ind w:firstLine="708"/>
        <w:jc w:val="both"/>
        <w:rPr>
          <w:rFonts w:ascii="Arial" w:hAnsi="Arial" w:cs="Arial"/>
          <w:noProof/>
          <w:szCs w:val="20"/>
        </w:rPr>
      </w:pPr>
      <w:r w:rsidRPr="004028BE">
        <w:rPr>
          <w:rFonts w:ascii="Arial" w:hAnsi="Arial" w:cs="Arial"/>
          <w:noProof/>
          <w:szCs w:val="20"/>
        </w:rPr>
        <w:t>Potrubí medicinálního kyslíku pro budovu Očního centra a LDN je napojeno na stávající rozvod v prostoru chodby 1.PP.</w:t>
      </w:r>
    </w:p>
    <w:p w14:paraId="63406F24" w14:textId="77777777" w:rsidR="004028BE" w:rsidRPr="004028BE" w:rsidRDefault="004028BE" w:rsidP="004028BE">
      <w:pPr>
        <w:autoSpaceDE w:val="0"/>
        <w:autoSpaceDN w:val="0"/>
        <w:adjustRightInd w:val="0"/>
        <w:spacing w:before="120"/>
        <w:jc w:val="both"/>
        <w:rPr>
          <w:rFonts w:ascii="Arial" w:hAnsi="Arial" w:cs="Arial"/>
          <w:noProof/>
          <w:szCs w:val="20"/>
        </w:rPr>
      </w:pPr>
      <w:r w:rsidRPr="004028BE">
        <w:rPr>
          <w:rFonts w:ascii="Arial" w:hAnsi="Arial" w:cs="Arial"/>
          <w:noProof/>
          <w:szCs w:val="20"/>
        </w:rPr>
        <w:t xml:space="preserve">Zdrojem stlačeného vzduchu – je kompresorová stanice. Jedná se o kompletní dodávku zdroje v souladu na platnou ČSN EN 7396-1 Potrubní rozvody pro stlačené medicinální plyny a podtlak a LEK-15 Medicinální vzduch pro použití s rozvody medicinálních plynů. Kompresorová stanice je umístěna v samostatných místnostech v 1.PP budovy. Kompresorová stanice vyrábí medicinální stlačený vzduch pro dýchání a pro pohon nástrojů. </w:t>
      </w:r>
    </w:p>
    <w:bookmarkEnd w:id="12"/>
    <w:p w14:paraId="39F4AAA5" w14:textId="77777777" w:rsidR="00B91F89" w:rsidRDefault="00B91F89" w:rsidP="00B91F89">
      <w:pPr>
        <w:rPr>
          <w:rFonts w:ascii="Arial" w:hAnsi="Arial" w:cs="Arial"/>
          <w:noProof/>
          <w:szCs w:val="20"/>
        </w:rPr>
      </w:pPr>
    </w:p>
    <w:p w14:paraId="7A434B5D" w14:textId="77777777" w:rsidR="004028BE" w:rsidRPr="00B91F89" w:rsidRDefault="004028BE" w:rsidP="00B91F89">
      <w:pPr>
        <w:ind w:firstLine="708"/>
        <w:rPr>
          <w:rFonts w:ascii="Arial" w:hAnsi="Arial" w:cs="Arial"/>
          <w:b/>
          <w:noProof/>
          <w:szCs w:val="20"/>
        </w:rPr>
      </w:pPr>
      <w:r w:rsidRPr="00B91F89">
        <w:rPr>
          <w:rFonts w:ascii="Arial" w:hAnsi="Arial" w:cs="Arial"/>
          <w:b/>
          <w:noProof/>
          <w:szCs w:val="20"/>
        </w:rPr>
        <w:t>Odbě</w:t>
      </w:r>
      <w:r w:rsidR="00B91F89">
        <w:rPr>
          <w:rFonts w:ascii="Arial" w:hAnsi="Arial" w:cs="Arial"/>
          <w:b/>
          <w:noProof/>
          <w:szCs w:val="20"/>
        </w:rPr>
        <w:t>rová místa /terminální jednotky</w:t>
      </w:r>
    </w:p>
    <w:p w14:paraId="02AF1D4F" w14:textId="77777777" w:rsidR="004028BE" w:rsidRPr="00B91F89" w:rsidRDefault="004028BE" w:rsidP="00B91F89">
      <w:pPr>
        <w:rPr>
          <w:rFonts w:ascii="Arial" w:hAnsi="Arial" w:cs="Arial"/>
          <w:noProof/>
          <w:szCs w:val="20"/>
        </w:rPr>
      </w:pPr>
      <w:r w:rsidRPr="00B91F89">
        <w:rPr>
          <w:rFonts w:ascii="Arial" w:hAnsi="Arial" w:cs="Arial"/>
          <w:noProof/>
          <w:szCs w:val="20"/>
        </w:rPr>
        <w:lastRenderedPageBreak/>
        <w:t xml:space="preserve">Lékařské panely – Jsou umístěny v prostoru pracoviště operačního a zákrokového sálu. </w:t>
      </w:r>
      <w:r w:rsidR="00B91F89">
        <w:rPr>
          <w:rFonts w:ascii="Arial" w:hAnsi="Arial" w:cs="Arial"/>
          <w:noProof/>
          <w:szCs w:val="20"/>
        </w:rPr>
        <w:t xml:space="preserve"> </w:t>
      </w:r>
      <w:r w:rsidRPr="00B91F89">
        <w:rPr>
          <w:rFonts w:ascii="Arial" w:hAnsi="Arial" w:cs="Arial"/>
          <w:noProof/>
          <w:szCs w:val="20"/>
        </w:rPr>
        <w:t xml:space="preserve">Lůžkové osvětlovací rampy – jsou instalovány v místnostech lůžkových pokojů (2.NP oční, 3.NP LDN). </w:t>
      </w:r>
    </w:p>
    <w:p w14:paraId="1304102E" w14:textId="77777777" w:rsidR="00B91F89" w:rsidRPr="00B91F89" w:rsidRDefault="00B91F89" w:rsidP="00B91F89"/>
    <w:p w14:paraId="1DED7C33" w14:textId="77777777" w:rsidR="004028BE" w:rsidRPr="004028BE" w:rsidRDefault="004028BE" w:rsidP="004028BE">
      <w:pPr>
        <w:autoSpaceDE w:val="0"/>
        <w:autoSpaceDN w:val="0"/>
        <w:adjustRightInd w:val="0"/>
        <w:spacing w:before="120"/>
        <w:ind w:firstLine="708"/>
        <w:jc w:val="both"/>
        <w:rPr>
          <w:rFonts w:ascii="Arial" w:hAnsi="Arial" w:cs="Arial"/>
          <w:b/>
          <w:noProof/>
          <w:szCs w:val="20"/>
        </w:rPr>
      </w:pPr>
      <w:r w:rsidRPr="004028BE">
        <w:rPr>
          <w:rFonts w:ascii="Arial" w:hAnsi="Arial" w:cs="Arial"/>
          <w:b/>
          <w:noProof/>
          <w:szCs w:val="20"/>
        </w:rPr>
        <w:t>Kontrola pracovního přetlaku</w:t>
      </w:r>
    </w:p>
    <w:p w14:paraId="3AC25F95" w14:textId="77777777" w:rsidR="004028BE" w:rsidRPr="004028BE" w:rsidRDefault="004028BE" w:rsidP="004028BE">
      <w:pPr>
        <w:pStyle w:val="Zkladntext0"/>
        <w:spacing w:line="240" w:lineRule="auto"/>
        <w:ind w:firstLine="708"/>
        <w:rPr>
          <w:rFonts w:cs="Arial"/>
        </w:rPr>
      </w:pPr>
      <w:r w:rsidRPr="004028BE">
        <w:rPr>
          <w:rFonts w:cs="Arial"/>
        </w:rPr>
        <w:t xml:space="preserve">Pro optickou kontrolu pracovního přetlaku v rozvodu jsou instalovány kontrolní manometry. Jsou součástí ventilových krabic. </w:t>
      </w:r>
    </w:p>
    <w:p w14:paraId="4DD9B3AA" w14:textId="77777777" w:rsidR="004028BE" w:rsidRDefault="004028BE" w:rsidP="004028BE">
      <w:pPr>
        <w:pStyle w:val="Zkladntext0"/>
        <w:spacing w:line="240" w:lineRule="auto"/>
        <w:rPr>
          <w:rFonts w:cs="Arial"/>
        </w:rPr>
      </w:pPr>
    </w:p>
    <w:p w14:paraId="33CE671C" w14:textId="77777777" w:rsidR="004028BE" w:rsidRPr="004028BE" w:rsidRDefault="004028BE" w:rsidP="004028BE">
      <w:pPr>
        <w:pStyle w:val="Zkladntext0"/>
        <w:spacing w:line="240" w:lineRule="auto"/>
        <w:ind w:firstLine="708"/>
        <w:rPr>
          <w:rFonts w:cs="Arial"/>
          <w:b/>
        </w:rPr>
      </w:pPr>
      <w:r w:rsidRPr="004028BE">
        <w:rPr>
          <w:rFonts w:cs="Arial"/>
          <w:b/>
        </w:rPr>
        <w:t>Uzavírací ventily</w:t>
      </w:r>
    </w:p>
    <w:p w14:paraId="10567BA9" w14:textId="77777777" w:rsidR="004028BE" w:rsidRPr="00B91F89" w:rsidRDefault="004028BE" w:rsidP="00B91F89">
      <w:pPr>
        <w:rPr>
          <w:rFonts w:ascii="Arial" w:hAnsi="Arial" w:cs="Arial"/>
          <w:noProof/>
          <w:szCs w:val="20"/>
        </w:rPr>
      </w:pPr>
      <w:r w:rsidRPr="00B91F89">
        <w:rPr>
          <w:rFonts w:ascii="Arial" w:hAnsi="Arial" w:cs="Arial"/>
          <w:noProof/>
          <w:szCs w:val="20"/>
        </w:rPr>
        <w:t xml:space="preserve">Obslužné uzavírací ventily tvoří hlavní uzavírací ventily rozvodů, uzavírací ventily jednotlivých stoupaček a odboček a vypouštěcí armatury. </w:t>
      </w:r>
    </w:p>
    <w:p w14:paraId="60D2B7BE" w14:textId="77777777" w:rsidR="00B91F89" w:rsidRDefault="00B91F89" w:rsidP="00B91F89">
      <w:pPr>
        <w:rPr>
          <w:rFonts w:ascii="Arial" w:hAnsi="Arial" w:cs="Arial"/>
          <w:noProof/>
          <w:szCs w:val="20"/>
        </w:rPr>
      </w:pPr>
    </w:p>
    <w:p w14:paraId="0EDFDA74" w14:textId="77777777" w:rsidR="004028BE" w:rsidRPr="00B91F89" w:rsidRDefault="004028BE" w:rsidP="00B91F89">
      <w:pPr>
        <w:rPr>
          <w:rFonts w:ascii="Arial" w:hAnsi="Arial" w:cs="Arial"/>
          <w:noProof/>
          <w:szCs w:val="20"/>
        </w:rPr>
      </w:pPr>
      <w:r w:rsidRPr="00B91F89">
        <w:rPr>
          <w:rFonts w:ascii="Arial" w:hAnsi="Arial" w:cs="Arial"/>
          <w:noProof/>
          <w:szCs w:val="20"/>
        </w:rPr>
        <w:t>Hlavní uzavírací ventily:</w:t>
      </w:r>
    </w:p>
    <w:p w14:paraId="3CCC533B" w14:textId="77777777" w:rsidR="004028BE" w:rsidRPr="00B91F89" w:rsidRDefault="004028BE" w:rsidP="00B91F89">
      <w:pPr>
        <w:rPr>
          <w:rFonts w:ascii="Arial" w:hAnsi="Arial" w:cs="Arial"/>
          <w:noProof/>
          <w:szCs w:val="20"/>
        </w:rPr>
      </w:pPr>
      <w:r w:rsidRPr="00B91F89">
        <w:rPr>
          <w:rFonts w:ascii="Arial" w:hAnsi="Arial" w:cs="Arial"/>
          <w:noProof/>
          <w:szCs w:val="20"/>
        </w:rPr>
        <w:t xml:space="preserve">Hlavní uzavírací ventil kyslíku je umístěn v 1.PP v prostoru chodby v krabici (viz. výkresová dokumentace). </w:t>
      </w:r>
    </w:p>
    <w:p w14:paraId="05A1D607" w14:textId="77777777" w:rsidR="004028BE" w:rsidRPr="00B91F89" w:rsidRDefault="004028BE" w:rsidP="00B91F89">
      <w:pPr>
        <w:rPr>
          <w:rFonts w:ascii="Arial" w:hAnsi="Arial" w:cs="Arial"/>
          <w:noProof/>
          <w:szCs w:val="20"/>
        </w:rPr>
      </w:pPr>
      <w:r w:rsidRPr="00B91F89">
        <w:rPr>
          <w:rFonts w:ascii="Arial" w:hAnsi="Arial" w:cs="Arial"/>
          <w:noProof/>
          <w:szCs w:val="20"/>
        </w:rPr>
        <w:t>Hlavní uzavírací ventil stlačeného vzduchu pro dýchání je umístěn na výstupním potrubí kompresorové stanice v místnosti kompresorové stanice v 1.PP (viz. výkresová dokumentace).</w:t>
      </w:r>
    </w:p>
    <w:p w14:paraId="2C9C8AFC" w14:textId="77777777" w:rsidR="004028BE" w:rsidRPr="00B91F89" w:rsidRDefault="004028BE" w:rsidP="00B91F89">
      <w:pPr>
        <w:rPr>
          <w:rFonts w:ascii="Arial" w:hAnsi="Arial" w:cs="Arial"/>
          <w:noProof/>
          <w:szCs w:val="20"/>
        </w:rPr>
      </w:pPr>
      <w:r w:rsidRPr="00B91F89">
        <w:rPr>
          <w:rFonts w:ascii="Arial" w:hAnsi="Arial" w:cs="Arial"/>
          <w:noProof/>
          <w:szCs w:val="20"/>
        </w:rPr>
        <w:t>Hlavní uzavírací ventil stlačeného vzduchu pro pohon je umístěn na výstupním potrubí kompresorové stanice v místnosti kompresorové stanice v 1.PP (viz. výkresová dokumentace).</w:t>
      </w:r>
    </w:p>
    <w:p w14:paraId="0C8CA11E" w14:textId="77777777" w:rsidR="004028BE" w:rsidRPr="00B91F89" w:rsidRDefault="004028BE" w:rsidP="00B91F89">
      <w:pPr>
        <w:rPr>
          <w:rFonts w:ascii="Arial" w:hAnsi="Arial" w:cs="Arial"/>
          <w:noProof/>
          <w:szCs w:val="20"/>
        </w:rPr>
      </w:pPr>
      <w:r w:rsidRPr="00B91F89">
        <w:rPr>
          <w:rFonts w:ascii="Arial" w:hAnsi="Arial" w:cs="Arial"/>
          <w:noProof/>
          <w:szCs w:val="20"/>
        </w:rPr>
        <w:t>Uzavírací ventily stoupaček a odboček:</w:t>
      </w:r>
    </w:p>
    <w:p w14:paraId="0A0DBEE3" w14:textId="77777777" w:rsidR="004028BE" w:rsidRPr="00B91F89" w:rsidRDefault="004028BE" w:rsidP="00B91F89">
      <w:pPr>
        <w:rPr>
          <w:rFonts w:ascii="Arial" w:hAnsi="Arial" w:cs="Arial"/>
          <w:noProof/>
          <w:szCs w:val="20"/>
        </w:rPr>
      </w:pPr>
      <w:r w:rsidRPr="00B91F89">
        <w:rPr>
          <w:rFonts w:ascii="Arial" w:hAnsi="Arial" w:cs="Arial"/>
          <w:noProof/>
          <w:szCs w:val="20"/>
        </w:rPr>
        <w:t xml:space="preserve">Jsou instalovány na stoupacím potrubí v prostoru stoupací šachty v jednotlivých podlažích. </w:t>
      </w:r>
    </w:p>
    <w:p w14:paraId="4C60CCC7" w14:textId="77777777" w:rsidR="004028BE" w:rsidRPr="00B91F89" w:rsidRDefault="004028BE" w:rsidP="00B91F89">
      <w:pPr>
        <w:rPr>
          <w:rFonts w:ascii="Arial" w:hAnsi="Arial" w:cs="Arial"/>
          <w:noProof/>
          <w:szCs w:val="20"/>
        </w:rPr>
      </w:pPr>
      <w:r w:rsidRPr="00B91F89">
        <w:rPr>
          <w:rFonts w:ascii="Arial" w:hAnsi="Arial" w:cs="Arial"/>
          <w:noProof/>
          <w:szCs w:val="20"/>
        </w:rPr>
        <w:t xml:space="preserve">Výstupní uzavírací ventily Výstupní uzavírací ventily jsou umístěny na zdi v krabici a uzavírají pracoviště (zákrokový sál, operační sál, skupina lůžkových pokojů). </w:t>
      </w:r>
    </w:p>
    <w:p w14:paraId="389CBE9E" w14:textId="77777777" w:rsidR="004028BE" w:rsidRPr="00B91F89" w:rsidRDefault="004028BE" w:rsidP="00B91F89">
      <w:pPr>
        <w:rPr>
          <w:rFonts w:ascii="Arial" w:hAnsi="Arial" w:cs="Arial"/>
          <w:noProof/>
          <w:szCs w:val="20"/>
        </w:rPr>
      </w:pPr>
      <w:r w:rsidRPr="00B91F89">
        <w:rPr>
          <w:rFonts w:ascii="Arial" w:hAnsi="Arial" w:cs="Arial"/>
          <w:noProof/>
          <w:szCs w:val="20"/>
        </w:rPr>
        <w:t>Rozvodné potrubí</w:t>
      </w:r>
    </w:p>
    <w:p w14:paraId="70498272" w14:textId="77777777" w:rsidR="004028BE" w:rsidRPr="00B91F89" w:rsidRDefault="004028BE" w:rsidP="00B91F89">
      <w:pPr>
        <w:rPr>
          <w:rFonts w:ascii="Arial" w:hAnsi="Arial" w:cs="Arial"/>
          <w:noProof/>
          <w:szCs w:val="20"/>
        </w:rPr>
      </w:pPr>
      <w:r w:rsidRPr="00B91F89">
        <w:rPr>
          <w:rFonts w:ascii="Arial" w:hAnsi="Arial" w:cs="Arial"/>
          <w:noProof/>
          <w:szCs w:val="20"/>
        </w:rPr>
        <w:t>Potrubní   rozvody   med.  plynů   jsou provedeny z měděného atestovaného   potrubí ČSN EN 13348.  Na všechny   armatury musí   být vystaveno osvědčení o jakosti a kompletnosti výrobku.</w:t>
      </w:r>
    </w:p>
    <w:p w14:paraId="4F1E4174" w14:textId="77777777" w:rsidR="004028BE" w:rsidRPr="00B91F89" w:rsidRDefault="004028BE" w:rsidP="00B91F89">
      <w:pPr>
        <w:rPr>
          <w:rFonts w:ascii="Arial" w:hAnsi="Arial" w:cs="Arial"/>
          <w:noProof/>
          <w:szCs w:val="20"/>
        </w:rPr>
      </w:pPr>
      <w:r w:rsidRPr="00B91F89">
        <w:rPr>
          <w:rFonts w:ascii="Arial" w:hAnsi="Arial" w:cs="Arial"/>
          <w:noProof/>
          <w:szCs w:val="20"/>
        </w:rPr>
        <w:t>Spojování potrubí: Potrubí je spojováno pájením natvrdo pájkou Ag45. Během tvrdého pájení potrubních spojů musí být čistota vnitřku potrubí chráněna ochranným plynem.</w:t>
      </w:r>
    </w:p>
    <w:p w14:paraId="56C1EAA9" w14:textId="77777777" w:rsidR="004028BE" w:rsidRDefault="004028BE" w:rsidP="004028BE">
      <w:pPr>
        <w:pStyle w:val="Zkladntext0"/>
        <w:spacing w:line="240" w:lineRule="auto"/>
        <w:rPr>
          <w:rFonts w:cs="Arial"/>
        </w:rPr>
      </w:pPr>
    </w:p>
    <w:p w14:paraId="68544855" w14:textId="77777777" w:rsidR="004028BE" w:rsidRPr="004028BE" w:rsidRDefault="004028BE" w:rsidP="004028BE">
      <w:pPr>
        <w:pStyle w:val="Zkladntext0"/>
        <w:spacing w:line="240" w:lineRule="auto"/>
        <w:ind w:firstLine="708"/>
        <w:rPr>
          <w:rFonts w:cs="Arial"/>
          <w:b/>
        </w:rPr>
      </w:pPr>
      <w:r w:rsidRPr="004028BE">
        <w:rPr>
          <w:rFonts w:cs="Arial"/>
          <w:b/>
        </w:rPr>
        <w:t>Alarmový systém</w:t>
      </w:r>
    </w:p>
    <w:p w14:paraId="0467D726" w14:textId="77777777" w:rsidR="004028BE" w:rsidRPr="004028BE" w:rsidRDefault="004028BE" w:rsidP="004028BE">
      <w:pPr>
        <w:pStyle w:val="Zkladntext0"/>
        <w:spacing w:line="240" w:lineRule="auto"/>
        <w:ind w:firstLine="708"/>
        <w:rPr>
          <w:rFonts w:cs="Arial"/>
        </w:rPr>
      </w:pPr>
      <w:r w:rsidRPr="004028BE">
        <w:rPr>
          <w:rFonts w:cs="Arial"/>
        </w:rPr>
        <w:t>Monitorovací a alarmové systémy v návaznosti na ČSN EN 7396-1: Rozvody medicinálních plynů, u kterých by v případě přerušení správné funkce nebo vyčerpání zásob média vzniklo nebezpečí ohrožení osob, musí být vybaveny alarmovým systémem. Monitorovací                a alarmové systémy musí být napojeny na normální a zálohované nouzové elektrické zdroje.</w:t>
      </w:r>
    </w:p>
    <w:p w14:paraId="1EB5805C" w14:textId="77777777" w:rsidR="004028BE" w:rsidRDefault="004028BE" w:rsidP="004028BE">
      <w:pPr>
        <w:pStyle w:val="Zkladntext0"/>
        <w:spacing w:line="240" w:lineRule="auto"/>
        <w:rPr>
          <w:rFonts w:cs="Arial"/>
        </w:rPr>
      </w:pPr>
    </w:p>
    <w:p w14:paraId="3409FBB3" w14:textId="77777777" w:rsidR="004028BE" w:rsidRPr="004028BE" w:rsidRDefault="004028BE" w:rsidP="004028BE">
      <w:pPr>
        <w:pStyle w:val="Zkladntext0"/>
        <w:spacing w:line="240" w:lineRule="auto"/>
        <w:ind w:firstLine="708"/>
        <w:rPr>
          <w:rFonts w:cs="Arial"/>
        </w:rPr>
      </w:pPr>
      <w:r w:rsidRPr="004028BE">
        <w:rPr>
          <w:rFonts w:cs="Arial"/>
          <w:b/>
        </w:rPr>
        <w:t>Klinický nouzový alarm</w:t>
      </w:r>
      <w:r w:rsidRPr="004028BE">
        <w:rPr>
          <w:rFonts w:cs="Arial"/>
        </w:rPr>
        <w:t xml:space="preserve"> monitoruje tlak v potrubí za každým výstupním uzavíracím ventilem (ventilovou krabicí), který se odchyluje více než o 20% od jmenovitého distribučního tlaku (400kPa, 600kPa).</w:t>
      </w:r>
    </w:p>
    <w:p w14:paraId="7E09D74B" w14:textId="77777777" w:rsidR="004028BE" w:rsidRDefault="004028BE" w:rsidP="004028BE">
      <w:pPr>
        <w:pStyle w:val="Zkladntext0"/>
        <w:spacing w:line="240" w:lineRule="auto"/>
        <w:rPr>
          <w:rFonts w:cs="Arial"/>
        </w:rPr>
      </w:pPr>
    </w:p>
    <w:p w14:paraId="5A954D35" w14:textId="77777777" w:rsidR="004028BE" w:rsidRPr="004028BE" w:rsidRDefault="004028BE" w:rsidP="004028BE">
      <w:pPr>
        <w:pStyle w:val="Zkladntext0"/>
        <w:spacing w:line="240" w:lineRule="auto"/>
        <w:rPr>
          <w:rFonts w:cs="Arial"/>
        </w:rPr>
      </w:pPr>
      <w:r w:rsidRPr="004028BE">
        <w:rPr>
          <w:rFonts w:cs="Arial"/>
          <w:b/>
        </w:rPr>
        <w:t>Nouzový provozní alarm</w:t>
      </w:r>
      <w:r w:rsidRPr="004028BE">
        <w:rPr>
          <w:rFonts w:cs="Arial"/>
        </w:rPr>
        <w:t xml:space="preserve"> monitoruje tlak v potrubí za podružným redukčním ventilem nebo hlavním uzavíracím ventilem, který se odchyluje více než o 20% od jmenovitého distribučního tlaku v potrubí (400kPa, 600kPa).</w:t>
      </w:r>
    </w:p>
    <w:p w14:paraId="2CBFD8ED" w14:textId="77777777" w:rsidR="004028BE" w:rsidRDefault="004028BE" w:rsidP="004028BE">
      <w:pPr>
        <w:pStyle w:val="Zkladntext0"/>
        <w:spacing w:line="240" w:lineRule="auto"/>
        <w:rPr>
          <w:rFonts w:cs="Arial"/>
        </w:rPr>
      </w:pPr>
    </w:p>
    <w:p w14:paraId="56F1BA70" w14:textId="77777777" w:rsidR="004028BE" w:rsidRPr="004028BE" w:rsidRDefault="004028BE" w:rsidP="004028BE">
      <w:pPr>
        <w:pStyle w:val="Zkladntext0"/>
        <w:spacing w:line="240" w:lineRule="auto"/>
        <w:rPr>
          <w:rFonts w:cs="Arial"/>
        </w:rPr>
      </w:pPr>
      <w:r w:rsidRPr="004028BE">
        <w:rPr>
          <w:rFonts w:cs="Arial"/>
          <w:b/>
        </w:rPr>
        <w:t xml:space="preserve">Provozní alarm </w:t>
      </w:r>
      <w:r w:rsidRPr="004028BE">
        <w:rPr>
          <w:rFonts w:cs="Arial"/>
        </w:rPr>
        <w:t xml:space="preserve">indikuje přepnutí z primárního na sekundární zdroj a minimální tlak </w:t>
      </w:r>
      <w:r w:rsidRPr="004028BE">
        <w:rPr>
          <w:rFonts w:cs="Arial"/>
        </w:rPr>
        <w:lastRenderedPageBreak/>
        <w:t xml:space="preserve">zdroje, stav rezervního napájení a signalizaci poruch motorů. </w:t>
      </w:r>
    </w:p>
    <w:p w14:paraId="128A3953" w14:textId="77777777" w:rsidR="004028BE" w:rsidRDefault="004028BE" w:rsidP="004028BE">
      <w:pPr>
        <w:pStyle w:val="Zkladntext0"/>
        <w:spacing w:line="240" w:lineRule="auto"/>
        <w:rPr>
          <w:rFonts w:cs="Arial"/>
        </w:rPr>
      </w:pPr>
    </w:p>
    <w:p w14:paraId="5BC5E870" w14:textId="77777777" w:rsidR="004028BE" w:rsidRPr="004028BE" w:rsidRDefault="004028BE" w:rsidP="004028BE">
      <w:pPr>
        <w:pStyle w:val="Zkladntext0"/>
        <w:spacing w:line="240" w:lineRule="auto"/>
        <w:ind w:firstLine="708"/>
        <w:rPr>
          <w:rFonts w:cs="Arial"/>
          <w:b/>
        </w:rPr>
      </w:pPr>
      <w:r w:rsidRPr="004028BE">
        <w:rPr>
          <w:rFonts w:cs="Arial"/>
          <w:b/>
        </w:rPr>
        <w:t>Zkoušení, převzetí do užívání</w:t>
      </w:r>
    </w:p>
    <w:p w14:paraId="5272EEDF" w14:textId="77777777" w:rsidR="004028BE" w:rsidRPr="004028BE" w:rsidRDefault="004028BE" w:rsidP="004028BE">
      <w:pPr>
        <w:pStyle w:val="Zkladntext0"/>
        <w:spacing w:line="240" w:lineRule="auto"/>
        <w:rPr>
          <w:rFonts w:cs="Arial"/>
        </w:rPr>
      </w:pPr>
      <w:r w:rsidRPr="004028BE">
        <w:rPr>
          <w:rFonts w:cs="Arial"/>
        </w:rPr>
        <w:t>Na závěr stavby musí být provedeny předepsané zkoušky dle ČSN EN 7396-1.</w:t>
      </w:r>
    </w:p>
    <w:p w14:paraId="1E42C737" w14:textId="77777777" w:rsidR="004028BE" w:rsidRPr="004028BE" w:rsidRDefault="004028BE" w:rsidP="004028BE">
      <w:pPr>
        <w:pStyle w:val="Zkladntext0"/>
        <w:spacing w:line="240" w:lineRule="auto"/>
        <w:rPr>
          <w:rFonts w:cs="Arial"/>
        </w:rPr>
      </w:pPr>
      <w:r w:rsidRPr="004028BE">
        <w:rPr>
          <w:rFonts w:cs="Arial"/>
        </w:rPr>
        <w:t>Práce na centrálních rozvodech medicinálních plynů musí být prováděny tak, aby dodávka plynů na jednotlivá oddělení v objektech nemocnice byla přerušena jen krátkodobě na dobu nezbytně nutnou. Postupovat dle požadavku uživatele.</w:t>
      </w:r>
    </w:p>
    <w:p w14:paraId="02E15988" w14:textId="77777777" w:rsidR="004028BE" w:rsidRPr="004028BE" w:rsidRDefault="004028BE" w:rsidP="004028BE">
      <w:pPr>
        <w:pStyle w:val="Zkladntext0"/>
        <w:spacing w:line="240" w:lineRule="auto"/>
        <w:rPr>
          <w:rFonts w:cs="Arial"/>
        </w:rPr>
      </w:pPr>
      <w:r w:rsidRPr="004028BE">
        <w:rPr>
          <w:rFonts w:cs="Arial"/>
        </w:rPr>
        <w:t>Stávající potrubní rozvody kyslíku v prostorách nového pracoviště MR budou demontovány včetně lékařských panelů.</w:t>
      </w:r>
    </w:p>
    <w:p w14:paraId="1A347400" w14:textId="77777777" w:rsidR="004028BE" w:rsidRPr="004028BE" w:rsidRDefault="004028BE" w:rsidP="004028BE">
      <w:pPr>
        <w:tabs>
          <w:tab w:val="left" w:pos="496"/>
          <w:tab w:val="left" w:pos="1063"/>
          <w:tab w:val="left" w:pos="2268"/>
          <w:tab w:val="left" w:pos="4323"/>
          <w:tab w:val="left" w:pos="6874"/>
        </w:tabs>
        <w:spacing w:before="120"/>
        <w:jc w:val="both"/>
        <w:rPr>
          <w:rFonts w:ascii="Arial" w:hAnsi="Arial" w:cs="Arial"/>
          <w:noProof/>
          <w:szCs w:val="20"/>
        </w:rPr>
      </w:pPr>
      <w:r w:rsidRPr="004028BE">
        <w:rPr>
          <w:rFonts w:ascii="Arial" w:hAnsi="Arial" w:cs="Arial"/>
          <w:noProof/>
          <w:szCs w:val="20"/>
        </w:rPr>
        <w:t>Předání rozvodů musí být montážní organizací provedeno protokolárně revizním technikem. Zařízení se uvede do provozu po provedení všech zkoušek dle ČSN EN 7396-1 a provedení výchozí revize.</w:t>
      </w:r>
    </w:p>
    <w:p w14:paraId="6952E351" w14:textId="77777777" w:rsidR="004028BE" w:rsidRPr="004028BE" w:rsidRDefault="004028BE" w:rsidP="004028BE">
      <w:pPr>
        <w:tabs>
          <w:tab w:val="left" w:pos="496"/>
          <w:tab w:val="left" w:pos="1063"/>
          <w:tab w:val="left" w:pos="2268"/>
          <w:tab w:val="left" w:pos="4323"/>
          <w:tab w:val="left" w:pos="6874"/>
        </w:tabs>
        <w:spacing w:before="120"/>
        <w:jc w:val="both"/>
        <w:rPr>
          <w:rFonts w:ascii="Arial" w:hAnsi="Arial" w:cs="Arial"/>
          <w:noProof/>
          <w:szCs w:val="20"/>
        </w:rPr>
      </w:pPr>
      <w:r w:rsidRPr="004028BE">
        <w:rPr>
          <w:rFonts w:ascii="Arial" w:hAnsi="Arial" w:cs="Arial"/>
          <w:noProof/>
          <w:szCs w:val="20"/>
        </w:rPr>
        <w:t xml:space="preserve">Montážní práce a úpravy rozvodů medicinálních plynů mohou provádět pouze organizace s oprávněním TIČR vydaném ve smyslu zákona 174/1968 a následných vyhlášek a to k montáži a opravám vyhrazených plynových zařízení, plyny pro zdravotnické účely. </w:t>
      </w:r>
    </w:p>
    <w:p w14:paraId="2BE77790" w14:textId="77777777" w:rsidR="004028BE" w:rsidRPr="004028BE" w:rsidRDefault="004028BE" w:rsidP="004028BE">
      <w:pPr>
        <w:tabs>
          <w:tab w:val="left" w:pos="496"/>
          <w:tab w:val="left" w:pos="1063"/>
          <w:tab w:val="left" w:pos="2268"/>
          <w:tab w:val="left" w:pos="4323"/>
          <w:tab w:val="left" w:pos="6874"/>
        </w:tabs>
        <w:jc w:val="both"/>
        <w:rPr>
          <w:rFonts w:ascii="Arial" w:hAnsi="Arial" w:cs="Arial"/>
          <w:noProof/>
          <w:szCs w:val="20"/>
        </w:rPr>
      </w:pPr>
      <w:r w:rsidRPr="004028BE">
        <w:rPr>
          <w:rFonts w:ascii="Arial" w:hAnsi="Arial" w:cs="Arial"/>
          <w:noProof/>
          <w:szCs w:val="20"/>
        </w:rPr>
        <w:tab/>
        <w:t xml:space="preserve"> </w:t>
      </w:r>
    </w:p>
    <w:p w14:paraId="69E2A0AF" w14:textId="77777777" w:rsidR="005A41B7" w:rsidRDefault="005A41B7" w:rsidP="005A41B7">
      <w:pPr>
        <w:autoSpaceDE w:val="0"/>
        <w:autoSpaceDN w:val="0"/>
        <w:adjustRightInd w:val="0"/>
        <w:rPr>
          <w:rFonts w:ascii="Arial" w:hAnsi="Arial" w:cs="Arial"/>
          <w:b/>
          <w:bCs/>
          <w:iCs/>
        </w:rPr>
      </w:pPr>
    </w:p>
    <w:p w14:paraId="363B3D74" w14:textId="77777777" w:rsidR="005A41B7" w:rsidRDefault="005A41B7" w:rsidP="005A41B7">
      <w:pPr>
        <w:autoSpaceDE w:val="0"/>
        <w:autoSpaceDN w:val="0"/>
        <w:adjustRightInd w:val="0"/>
        <w:rPr>
          <w:rFonts w:ascii="Arial" w:hAnsi="Arial" w:cs="Arial"/>
          <w:b/>
          <w:bCs/>
          <w:iCs/>
        </w:rPr>
      </w:pPr>
      <w:r w:rsidRPr="0075193D">
        <w:rPr>
          <w:rFonts w:ascii="Arial" w:hAnsi="Arial" w:cs="Arial"/>
          <w:b/>
          <w:bCs/>
          <w:iCs/>
        </w:rPr>
        <w:t>B.2.7.</w:t>
      </w:r>
      <w:r w:rsidR="005C4E72">
        <w:rPr>
          <w:rFonts w:ascii="Arial" w:hAnsi="Arial" w:cs="Arial"/>
          <w:b/>
          <w:bCs/>
          <w:iCs/>
        </w:rPr>
        <w:t>7</w:t>
      </w:r>
      <w:r w:rsidRPr="0075193D">
        <w:rPr>
          <w:rFonts w:ascii="Arial" w:hAnsi="Arial" w:cs="Arial"/>
          <w:b/>
          <w:bCs/>
          <w:iCs/>
        </w:rPr>
        <w:t xml:space="preserve"> </w:t>
      </w:r>
      <w:r>
        <w:rPr>
          <w:rFonts w:ascii="Arial" w:hAnsi="Arial" w:cs="Arial"/>
          <w:b/>
          <w:bCs/>
          <w:iCs/>
        </w:rPr>
        <w:tab/>
        <w:t>Lékařská technologie</w:t>
      </w:r>
    </w:p>
    <w:p w14:paraId="19B169DA" w14:textId="77777777" w:rsidR="005A41B7" w:rsidRPr="004028BE" w:rsidRDefault="005A41B7" w:rsidP="005A41B7">
      <w:pPr>
        <w:rPr>
          <w:rFonts w:ascii="Arial" w:hAnsi="Arial" w:cs="Arial"/>
          <w:color w:val="FF0000"/>
        </w:rPr>
      </w:pPr>
    </w:p>
    <w:p w14:paraId="46369A73"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 xml:space="preserve">Jednotlivé provozní části budou vybaveny v souladu s vyhláškou Ministerstva zdravotnictví ČR č.51/1995 Sb., č.221/2010 Sb., č.92/2012 Sb. a č.284/17 Sb. o technických a věcných požadavcích na vybavení zdravotnických zařízení v platném znění a podle typizačních směrnic MZ. </w:t>
      </w:r>
    </w:p>
    <w:p w14:paraId="37D007D8"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Místnosti jsou označeny podle ČSN 332140 čl.7 a ČSN 33 2000-7-710 přel. B tab. B1 u názvů místností, všechny elektroinstalace musí odpovídat těmto normám. Označení místností dle ČSN 332140 je pouze informativní, jelikož uvedená norma již není v platnosti.</w:t>
      </w:r>
    </w:p>
    <w:p w14:paraId="42C9A9AF" w14:textId="77777777" w:rsidR="00C740D4" w:rsidRDefault="00C740D4" w:rsidP="00C740D4">
      <w:pPr>
        <w:spacing w:before="120"/>
        <w:ind w:firstLine="708"/>
        <w:jc w:val="both"/>
        <w:rPr>
          <w:rFonts w:ascii="Arial" w:hAnsi="Arial" w:cs="Arial"/>
          <w:noProof/>
          <w:szCs w:val="20"/>
        </w:rPr>
      </w:pPr>
      <w:r w:rsidRPr="00C740D4">
        <w:rPr>
          <w:rFonts w:ascii="Arial" w:hAnsi="Arial" w:cs="Arial"/>
          <w:noProof/>
          <w:szCs w:val="20"/>
        </w:rPr>
        <w:t>Tabulky nároků energií a stavebních úprav jsou zpracovány sumárně po místnostech. Pro každou místnost jsou uvedeny počty vývodů a celková spotřeba jednotlivých médií, počty předmětů sanitární techniky (umyvadla, dřezy apod.), dále nároky na povrch stěn, stropů a podlah, eventuálně další specifické požadavky. Pro snazší orientaci jsou k tabulkám přiloženy vysvětlivky významu symbolů a údajů v jednotlivých sloupcích.</w:t>
      </w:r>
    </w:p>
    <w:p w14:paraId="4D7F6B9A" w14:textId="77777777" w:rsidR="00C740D4" w:rsidRPr="00C740D4" w:rsidRDefault="00C740D4" w:rsidP="00C740D4">
      <w:pPr>
        <w:spacing w:before="120"/>
        <w:ind w:firstLine="708"/>
        <w:jc w:val="both"/>
        <w:rPr>
          <w:rFonts w:ascii="Arial" w:hAnsi="Arial" w:cs="Arial"/>
          <w:noProof/>
          <w:szCs w:val="20"/>
        </w:rPr>
      </w:pPr>
    </w:p>
    <w:p w14:paraId="2C4FC24C" w14:textId="77777777" w:rsidR="00C740D4" w:rsidRPr="00C740D4" w:rsidRDefault="00C740D4" w:rsidP="00C740D4">
      <w:pPr>
        <w:spacing w:before="120"/>
        <w:rPr>
          <w:rFonts w:ascii="Arial" w:hAnsi="Arial" w:cs="Arial"/>
          <w:b/>
          <w:noProof/>
          <w:szCs w:val="20"/>
        </w:rPr>
      </w:pPr>
      <w:r w:rsidRPr="00C740D4">
        <w:rPr>
          <w:rFonts w:ascii="Arial" w:hAnsi="Arial" w:cs="Arial"/>
          <w:b/>
          <w:noProof/>
          <w:szCs w:val="20"/>
        </w:rPr>
        <w:t>Obecně:</w:t>
      </w:r>
    </w:p>
    <w:p w14:paraId="0ADD9ECD" w14:textId="77777777" w:rsidR="00C740D4" w:rsidRPr="00C740D4" w:rsidRDefault="00C740D4" w:rsidP="00C740D4">
      <w:pPr>
        <w:pStyle w:val="Odstavecseseznamem"/>
        <w:numPr>
          <w:ilvl w:val="0"/>
          <w:numId w:val="17"/>
        </w:numPr>
        <w:spacing w:before="120"/>
        <w:rPr>
          <w:rFonts w:ascii="Arial" w:hAnsi="Arial" w:cs="Arial"/>
          <w:noProof/>
          <w:szCs w:val="20"/>
        </w:rPr>
      </w:pPr>
      <w:r w:rsidRPr="00C740D4">
        <w:rPr>
          <w:rFonts w:ascii="Arial" w:hAnsi="Arial" w:cs="Arial"/>
          <w:noProof/>
          <w:szCs w:val="20"/>
        </w:rPr>
        <w:t>el. Zásuvky budou navrženy v každé provozní místnosti</w:t>
      </w:r>
    </w:p>
    <w:p w14:paraId="7321D2FF" w14:textId="77777777" w:rsidR="00C740D4" w:rsidRPr="00C740D4" w:rsidRDefault="00C740D4" w:rsidP="00C740D4">
      <w:pPr>
        <w:pStyle w:val="Odstavecseseznamem"/>
        <w:numPr>
          <w:ilvl w:val="0"/>
          <w:numId w:val="17"/>
        </w:numPr>
        <w:spacing w:before="120"/>
        <w:rPr>
          <w:rFonts w:ascii="Arial" w:hAnsi="Arial" w:cs="Arial"/>
          <w:noProof/>
          <w:szCs w:val="20"/>
        </w:rPr>
      </w:pPr>
      <w:r w:rsidRPr="00C740D4">
        <w:rPr>
          <w:rFonts w:ascii="Arial" w:hAnsi="Arial" w:cs="Arial"/>
          <w:noProof/>
          <w:szCs w:val="20"/>
        </w:rPr>
        <w:t>Vývody počítačové sítě (datová dvouzásuvka) budou provedeny v každé provozní místnosti společně s min 5 silovými zásuvkami pro počítačovou techniku.</w:t>
      </w:r>
    </w:p>
    <w:p w14:paraId="73A86723" w14:textId="77777777" w:rsidR="00C740D4" w:rsidRDefault="00C740D4" w:rsidP="00C740D4">
      <w:pPr>
        <w:spacing w:before="120"/>
        <w:rPr>
          <w:rFonts w:ascii="Arial" w:hAnsi="Arial" w:cs="Arial"/>
          <w:noProof/>
          <w:szCs w:val="20"/>
        </w:rPr>
      </w:pPr>
    </w:p>
    <w:p w14:paraId="1E899623" w14:textId="77777777" w:rsidR="00C740D4" w:rsidRPr="00C740D4" w:rsidRDefault="00C740D4" w:rsidP="00C740D4">
      <w:pPr>
        <w:spacing w:before="120"/>
        <w:rPr>
          <w:rFonts w:ascii="Arial" w:hAnsi="Arial" w:cs="Arial"/>
          <w:b/>
          <w:noProof/>
          <w:szCs w:val="20"/>
        </w:rPr>
      </w:pPr>
      <w:r w:rsidRPr="00C740D4">
        <w:rPr>
          <w:rFonts w:ascii="Arial" w:hAnsi="Arial" w:cs="Arial"/>
          <w:b/>
          <w:noProof/>
          <w:szCs w:val="20"/>
        </w:rPr>
        <w:t>1.NP</w:t>
      </w:r>
      <w:r>
        <w:rPr>
          <w:rFonts w:ascii="Arial" w:hAnsi="Arial" w:cs="Arial"/>
          <w:b/>
          <w:noProof/>
          <w:szCs w:val="20"/>
        </w:rPr>
        <w:t xml:space="preserve"> – oční ambulance a zákrokový sál</w:t>
      </w:r>
    </w:p>
    <w:p w14:paraId="1F519043"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 xml:space="preserve">V podlaží budou oční ambulance se zákrokovým sálem. Ambulantní část tvoří vyšetřovny, sesterny, přístrojové místnosti, čekárny, recepce a denní místnost. </w:t>
      </w:r>
      <w:r w:rsidRPr="00C740D4">
        <w:rPr>
          <w:rFonts w:ascii="Arial" w:hAnsi="Arial" w:cs="Arial"/>
          <w:noProof/>
          <w:szCs w:val="20"/>
        </w:rPr>
        <w:lastRenderedPageBreak/>
        <w:t xml:space="preserve">V části zákrokového sálku bude čekárna, zákrokový sál, dekontaminace, mytí lékařů, denní místnost a inspekční pokoje. </w:t>
      </w:r>
    </w:p>
    <w:p w14:paraId="17182220"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Ve vyšetřovnách bude umývadlo, pracovní stůl pod oknem, židle pro lékaře, vyšetřovací stolek, židle pro pacienta, skříně. V sesternách bude pracovní linka s umývadlem a dřezem, lednice, pracovní stůl pod oknem, židle pro sestru a pacienta, skříně, u vstupních dveří optotyp. Sesterny jsou propojeny chodbou, ve které bude umístěna kartotéka. V místnosti IOL bude umývadlo, pracovní stůl pod oknem, židle pro lékaře, vyšetřovací lehátko, židle pro pacienta, skříně. V místnosti Laser a Technici bude umývadlo, pracovní stůl pod oknem, židle pro lékaře, vyšetřovací stolky, židle pro pacienty, skříně. V místnosti přístroje bude umývadlo, židle pro lékaře, vyšetřovací stolky, židle pro pacienty, skříně. V denní místnosti bude pracovní linka se zapuštěným dřezem a umývadlem, lednice, pohovka, stolek a křesla, skříňky na osobní věci.</w:t>
      </w:r>
    </w:p>
    <w:p w14:paraId="13E1D98E"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V zákrokovém sálku bude uprostřed místnosti operační stůl, jednoramenné operační svítidlo, na stěně vývod kyslíku, stlačeného vzduchu, el. zásuvky ZIS a VDO, PA, datové. V dekontaminaci bude pracovní linka s umývadlem a dřezem, skříně. V denní místnosti bude pracovní linka se zapuštěným dřezem a umývadlem, lednice, pohovka, stolek, pracovní stůl, židle.</w:t>
      </w:r>
    </w:p>
    <w:p w14:paraId="5A63CB57" w14:textId="77777777" w:rsidR="00C740D4" w:rsidRPr="00C740D4" w:rsidRDefault="00C740D4" w:rsidP="00C740D4">
      <w:pPr>
        <w:spacing w:before="120"/>
        <w:rPr>
          <w:rFonts w:ascii="Arial" w:hAnsi="Arial" w:cs="Arial"/>
          <w:noProof/>
          <w:szCs w:val="20"/>
        </w:rPr>
      </w:pPr>
    </w:p>
    <w:p w14:paraId="417CAFA2" w14:textId="77777777" w:rsidR="00C740D4" w:rsidRPr="00C740D4" w:rsidRDefault="00C740D4" w:rsidP="00C740D4">
      <w:pPr>
        <w:spacing w:before="120"/>
        <w:rPr>
          <w:rFonts w:ascii="Arial" w:hAnsi="Arial" w:cs="Arial"/>
          <w:b/>
          <w:noProof/>
          <w:szCs w:val="20"/>
        </w:rPr>
      </w:pPr>
      <w:r w:rsidRPr="00C740D4">
        <w:rPr>
          <w:rFonts w:ascii="Arial" w:hAnsi="Arial" w:cs="Arial"/>
          <w:b/>
          <w:noProof/>
          <w:szCs w:val="20"/>
        </w:rPr>
        <w:t>2.NP</w:t>
      </w:r>
      <w:r>
        <w:rPr>
          <w:rFonts w:ascii="Arial" w:hAnsi="Arial" w:cs="Arial"/>
          <w:b/>
          <w:noProof/>
          <w:szCs w:val="20"/>
        </w:rPr>
        <w:t xml:space="preserve"> – oční lůžkové oddělení a operační sál </w:t>
      </w:r>
    </w:p>
    <w:p w14:paraId="676AAA53" w14:textId="77777777" w:rsidR="00C740D4" w:rsidRPr="00C740D4" w:rsidRDefault="00C740D4" w:rsidP="00C740D4">
      <w:pPr>
        <w:spacing w:before="120"/>
        <w:ind w:firstLine="708"/>
        <w:rPr>
          <w:rFonts w:ascii="Arial" w:hAnsi="Arial" w:cs="Arial"/>
          <w:noProof/>
          <w:szCs w:val="20"/>
        </w:rPr>
      </w:pPr>
      <w:r w:rsidRPr="00C740D4">
        <w:rPr>
          <w:rFonts w:ascii="Arial" w:hAnsi="Arial" w:cs="Arial"/>
          <w:noProof/>
          <w:szCs w:val="20"/>
        </w:rPr>
        <w:t xml:space="preserve">V podlaží bude oční lůžkové oddělení a operační sál. Lůžkové oddělení má 13 lůžek, sestává se ze dvou vyšetřoven, sesterny, přístrojové místnosti, čistící místnosti, kuchyňky, denní místnosti a pobytových místností. V části operačního sálu bude přípravna, operační sál, dekontaminace, sterilizace, mytí lékařů, šatny, denní místnost. </w:t>
      </w:r>
    </w:p>
    <w:p w14:paraId="02150F24"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V lůžkových pokojích s vlastním sociálním zařízením bude pro každé lůžko na stěně lůžková rampa: 1x kyslík, 4x el.zásuvka MDO, datová dvouzásuvka, komunikace sestra-pacient, světlo nepřímé, přímé. TV zásuvka bude na všech lůžkových pokojích na stěně. Centrála signalizace pacient-sestra bude v sesterně + signalizace na chodbách nade dveřmi. Lůžkový pokoj č. 224 bude dospávacím pokojem po operaci. V tomto pokoji bude lůžková rampa pro každé lůžko vybavena: 2x kyslík, 2xstlačený vzduch, 2x el.zásuvka VDO, 6x ZIS, 4xPA, 2x datová dvouzásuvka, komunikace sestra-pacient, světlo nepřímé, přímé, police na monitor. Součástí pokoje bude pracovní stůl pro dozorující sestru. V sesternách bude pracovní linka s umývadlem a dřezem, lednice, pracovní stůl, židle pro sestru a pacienta, skříně. V čistící místnosti bude výlevka, dezinfektor na podložní mísy, pracovní linka s umývadlem a dřezem, regály a skříň na chemikálie. Ve vyšetřovnách bude umývadlo, pracovní stůl, židle pro lékaře, vyšetřovací stolek, židle pro pacienta, skříně a zrcadlový optotyp. V denní místnosti bude pracovní linka se zapuštěným dřezem a umývadlem, lednice, pohovka, stolek a křesla, skříňky na osobní věci.</w:t>
      </w:r>
    </w:p>
    <w:p w14:paraId="7CF29B83"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 xml:space="preserve">V operačním sále bude uprostřed místnosti operační stůl, dvouramenné operační svítidlo, ze stropu vývod stlačeného vzduchu z vyšším tlakem. Na stěně vývod kyslíku, stlačeného vzduchu, el. zásuvky na stěnách ZIS a VDO, PA, datové. V dekontaminaci bude pracovní linka s umývadlem a dřezem, ve sterilizaci bude nerezová pracovní deska pod podávacím oknem a na opačné straně, na desce 2x stolní sterilizátor, vedle okna bude instalován parní sterilizátor na 1 sterilizační </w:t>
      </w:r>
      <w:r w:rsidRPr="00C740D4">
        <w:rPr>
          <w:rFonts w:ascii="Arial" w:hAnsi="Arial" w:cs="Arial"/>
          <w:noProof/>
          <w:szCs w:val="20"/>
        </w:rPr>
        <w:lastRenderedPageBreak/>
        <w:t>jednotku a úpravna vody. V denní místnosti bude pracovní linka se zapuštěným dřezem a umývadlem, lednice, pohovka, stolek, pracovní stůl, židle.</w:t>
      </w:r>
    </w:p>
    <w:p w14:paraId="0244DCB8" w14:textId="77777777" w:rsidR="00C740D4" w:rsidRDefault="00C740D4" w:rsidP="00C740D4">
      <w:pPr>
        <w:spacing w:before="120"/>
        <w:rPr>
          <w:rFonts w:ascii="Arial" w:hAnsi="Arial" w:cs="Arial"/>
          <w:b/>
          <w:noProof/>
          <w:szCs w:val="20"/>
        </w:rPr>
      </w:pPr>
    </w:p>
    <w:p w14:paraId="26D42715" w14:textId="77777777" w:rsidR="00C740D4" w:rsidRPr="00C740D4" w:rsidRDefault="00C740D4" w:rsidP="00C740D4">
      <w:pPr>
        <w:spacing w:before="120"/>
        <w:rPr>
          <w:rFonts w:ascii="Arial" w:hAnsi="Arial" w:cs="Arial"/>
          <w:b/>
          <w:noProof/>
          <w:szCs w:val="20"/>
        </w:rPr>
      </w:pPr>
      <w:r w:rsidRPr="00C740D4">
        <w:rPr>
          <w:rFonts w:ascii="Arial" w:hAnsi="Arial" w:cs="Arial"/>
          <w:b/>
          <w:noProof/>
          <w:szCs w:val="20"/>
        </w:rPr>
        <w:t>3.NP</w:t>
      </w:r>
      <w:r>
        <w:rPr>
          <w:rFonts w:ascii="Arial" w:hAnsi="Arial" w:cs="Arial"/>
          <w:b/>
          <w:noProof/>
          <w:szCs w:val="20"/>
        </w:rPr>
        <w:t xml:space="preserve"> – lůžkové oddělení LDN</w:t>
      </w:r>
    </w:p>
    <w:p w14:paraId="33EC18DD"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 xml:space="preserve">V podlaží bude lůžkové oddělení LDN. Lůžkové oddělení má 22 lůžek, sestává z vyšetřovny, sesterny, čistící místnost, kuchyňky, denní místnosti a pobytové místnosti. </w:t>
      </w:r>
    </w:p>
    <w:p w14:paraId="0382A4AA" w14:textId="77777777" w:rsidR="00C740D4" w:rsidRPr="00C740D4" w:rsidRDefault="00C740D4" w:rsidP="00C740D4">
      <w:pPr>
        <w:spacing w:before="120"/>
        <w:ind w:firstLine="708"/>
        <w:jc w:val="both"/>
        <w:rPr>
          <w:rFonts w:ascii="Arial" w:hAnsi="Arial" w:cs="Arial"/>
          <w:noProof/>
          <w:szCs w:val="20"/>
        </w:rPr>
      </w:pPr>
      <w:r w:rsidRPr="00C740D4">
        <w:rPr>
          <w:rFonts w:ascii="Arial" w:hAnsi="Arial" w:cs="Arial"/>
          <w:noProof/>
          <w:szCs w:val="20"/>
        </w:rPr>
        <w:t>V lůžkových pokojích s vlastním sociálním zařízením bude pro každé lůžko na stěně lůžková rampa: 1x kyslík, 4x el.zásuvka MDO, datová dvouzásuvka, komunikace sestra-pacient, světlo nepřímé, přímé. TV zásuvka bude na všech lůžkových pokojích na stěně. Centrála signalizace pacient-sestra bude v sesterně + signalizace na chodbách nade dveřmi. V sesterně bude pracovní linka s umývadlem a dřezem, lednice, pracovní stůl, židle pro sestru a pacienta, skříně. V čistící místnosti bude výlevka, dezinfektor na podložní mísy, pracovní linka s umývadlem a dřezem, regály a skříň na chemikálie. Ve vyšetřovně bude umývadlo, pracovní stůl, židle pro lékaře, vyšetřovací stolek, židle pro pacienta, skříně. V denní místnosti bude pracovní linka se zapuštěným dřezem a umývadlem, lednice, pohovka, stolek, pracovní stůl, židle, skříňky na osobní věci</w:t>
      </w:r>
    </w:p>
    <w:p w14:paraId="45F3C115" w14:textId="77777777" w:rsidR="00C740D4" w:rsidRPr="00C740D4" w:rsidRDefault="00C740D4" w:rsidP="00C740D4">
      <w:pPr>
        <w:autoSpaceDE w:val="0"/>
        <w:autoSpaceDN w:val="0"/>
        <w:adjustRightInd w:val="0"/>
        <w:rPr>
          <w:rFonts w:ascii="Arial" w:hAnsi="Arial" w:cs="Arial"/>
          <w:noProof/>
          <w:szCs w:val="20"/>
        </w:rPr>
      </w:pPr>
    </w:p>
    <w:p w14:paraId="33432CBA" w14:textId="77777777" w:rsidR="00C740D4" w:rsidRDefault="00C740D4" w:rsidP="00C62C93">
      <w:pPr>
        <w:autoSpaceDE w:val="0"/>
        <w:autoSpaceDN w:val="0"/>
        <w:adjustRightInd w:val="0"/>
        <w:rPr>
          <w:rFonts w:ascii="Arial" w:hAnsi="Arial" w:cs="Arial"/>
          <w:b/>
          <w:bCs/>
          <w:iCs/>
        </w:rPr>
      </w:pPr>
    </w:p>
    <w:p w14:paraId="3317BD34" w14:textId="77777777" w:rsidR="00FF6DA4" w:rsidRDefault="00FF6DA4" w:rsidP="00D146FE">
      <w:pPr>
        <w:autoSpaceDE w:val="0"/>
        <w:autoSpaceDN w:val="0"/>
        <w:adjustRightInd w:val="0"/>
        <w:rPr>
          <w:rFonts w:ascii="Arial" w:hAnsi="Arial" w:cs="Arial"/>
          <w:b/>
          <w:bCs/>
          <w:iCs/>
        </w:rPr>
      </w:pPr>
    </w:p>
    <w:p w14:paraId="30C2415E" w14:textId="77777777" w:rsidR="00A05E86" w:rsidRDefault="00FF6DA4" w:rsidP="002B334D">
      <w:pPr>
        <w:autoSpaceDE w:val="0"/>
        <w:autoSpaceDN w:val="0"/>
        <w:adjustRightInd w:val="0"/>
        <w:rPr>
          <w:rFonts w:ascii="Arial" w:hAnsi="Arial" w:cs="Arial"/>
          <w:b/>
          <w:bCs/>
          <w:iCs/>
        </w:rPr>
      </w:pPr>
      <w:r w:rsidRPr="0075193D">
        <w:rPr>
          <w:rFonts w:ascii="Arial" w:hAnsi="Arial" w:cs="Arial"/>
          <w:b/>
          <w:bCs/>
          <w:iCs/>
        </w:rPr>
        <w:t>B.2.7.</w:t>
      </w:r>
      <w:r>
        <w:rPr>
          <w:rFonts w:ascii="Arial" w:hAnsi="Arial" w:cs="Arial"/>
          <w:b/>
          <w:bCs/>
          <w:iCs/>
        </w:rPr>
        <w:t>8</w:t>
      </w:r>
      <w:r w:rsidRPr="0075193D">
        <w:rPr>
          <w:rFonts w:ascii="Arial" w:hAnsi="Arial" w:cs="Arial"/>
          <w:b/>
          <w:bCs/>
          <w:iCs/>
        </w:rPr>
        <w:t xml:space="preserve"> </w:t>
      </w:r>
      <w:r>
        <w:rPr>
          <w:rFonts w:ascii="Arial" w:hAnsi="Arial" w:cs="Arial"/>
          <w:b/>
          <w:bCs/>
          <w:iCs/>
        </w:rPr>
        <w:tab/>
        <w:t>E</w:t>
      </w:r>
      <w:r w:rsidR="002B334D">
        <w:rPr>
          <w:rFonts w:ascii="Arial" w:hAnsi="Arial" w:cs="Arial"/>
          <w:b/>
          <w:bCs/>
          <w:iCs/>
        </w:rPr>
        <w:t>lektrická požární signalizace</w:t>
      </w:r>
    </w:p>
    <w:p w14:paraId="275285F2" w14:textId="77777777" w:rsidR="002B334D" w:rsidRDefault="002B334D" w:rsidP="002B334D">
      <w:pPr>
        <w:autoSpaceDE w:val="0"/>
        <w:autoSpaceDN w:val="0"/>
        <w:adjustRightInd w:val="0"/>
      </w:pPr>
    </w:p>
    <w:p w14:paraId="23E963BE" w14:textId="77777777" w:rsidR="00A05E86" w:rsidRPr="00A05E86" w:rsidRDefault="00A05E86" w:rsidP="00A05E86">
      <w:pPr>
        <w:rPr>
          <w:rFonts w:ascii="Arial" w:hAnsi="Arial" w:cs="Arial"/>
          <w:b/>
        </w:rPr>
      </w:pPr>
      <w:r w:rsidRPr="00A05E86">
        <w:rPr>
          <w:rFonts w:ascii="Arial" w:hAnsi="Arial" w:cs="Arial"/>
          <w:b/>
        </w:rPr>
        <w:t>Umístění hlásičů:</w:t>
      </w:r>
    </w:p>
    <w:p w14:paraId="4BA426CC" w14:textId="77777777" w:rsidR="00A05E86" w:rsidRPr="00A05E86" w:rsidRDefault="00A05E86" w:rsidP="00A05E86">
      <w:pPr>
        <w:rPr>
          <w:rFonts w:ascii="Arial" w:hAnsi="Arial" w:cs="Arial"/>
        </w:rPr>
      </w:pPr>
      <w:r w:rsidRPr="00A05E86">
        <w:rPr>
          <w:rFonts w:ascii="Arial" w:hAnsi="Arial" w:cs="Arial"/>
        </w:rPr>
        <w:t>Automatické hlásiče požáru budou navrženy do všech prostor PÚ mimo místnosti hygienických zařízení. Jako detektory požáru budou použity převážně automatické opticko-kouřové nebo teplotní hlásiče a hlásiče tlačítkové. Automatické hlásiče požáru budou navrženy do všech prostor PÚ mimo místnosti hygienických zařízení. Tlačítkové hlásiče požáru se instalují u východových dveří z objektu, u požárních dveří mezi požárními  úseky a v místnosti vstupní haly.  Tlačítkové hlásiče se umisťují v zorném poli osob a to ve výšce 1,2 až 1,5 m nad podlahou a to ve vzdálenosti nejvýše 3 m od uvedených východů.</w:t>
      </w:r>
    </w:p>
    <w:p w14:paraId="7371317B" w14:textId="77777777" w:rsidR="00A05E86" w:rsidRPr="00A05E86" w:rsidRDefault="00A05E86" w:rsidP="00A05E86">
      <w:pPr>
        <w:rPr>
          <w:rFonts w:ascii="Arial" w:hAnsi="Arial" w:cs="Arial"/>
        </w:rPr>
      </w:pPr>
    </w:p>
    <w:p w14:paraId="58841F90" w14:textId="77777777" w:rsidR="00A05E86" w:rsidRPr="00A05E86" w:rsidRDefault="00A05E86" w:rsidP="00A05E86">
      <w:pPr>
        <w:rPr>
          <w:rFonts w:ascii="Arial" w:hAnsi="Arial" w:cs="Arial"/>
          <w:b/>
        </w:rPr>
      </w:pPr>
      <w:r w:rsidRPr="00A05E86">
        <w:rPr>
          <w:rFonts w:ascii="Arial" w:hAnsi="Arial" w:cs="Arial"/>
          <w:b/>
        </w:rPr>
        <w:t>Adresace hlásičů:</w:t>
      </w:r>
    </w:p>
    <w:p w14:paraId="5FBBB618" w14:textId="77777777" w:rsidR="00A05E86" w:rsidRPr="00A05E86" w:rsidRDefault="00A05E86" w:rsidP="00A05E86">
      <w:pPr>
        <w:rPr>
          <w:rFonts w:ascii="Arial" w:hAnsi="Arial" w:cs="Arial"/>
        </w:rPr>
      </w:pPr>
      <w:r w:rsidRPr="00A05E86">
        <w:rPr>
          <w:rFonts w:ascii="Arial" w:hAnsi="Arial" w:cs="Arial"/>
        </w:rPr>
        <w:t xml:space="preserve">Je navržen systém s individuální adresací – každé čidlo bude indikováno v ústředně EPS číslem a účelem  příslušné místnosti, i podlažím. </w:t>
      </w:r>
    </w:p>
    <w:p w14:paraId="3F45AE4E" w14:textId="77777777" w:rsidR="00A05E86" w:rsidRPr="00A05E86" w:rsidRDefault="00A05E86" w:rsidP="00A05E86">
      <w:pPr>
        <w:rPr>
          <w:rFonts w:ascii="Arial" w:hAnsi="Arial" w:cs="Arial"/>
        </w:rPr>
      </w:pPr>
    </w:p>
    <w:p w14:paraId="6F3CBC47" w14:textId="77777777" w:rsidR="00A05E86" w:rsidRPr="00A05E86" w:rsidRDefault="00A05E86" w:rsidP="00A05E86">
      <w:pPr>
        <w:rPr>
          <w:rFonts w:ascii="Arial" w:hAnsi="Arial" w:cs="Arial"/>
          <w:b/>
        </w:rPr>
      </w:pPr>
      <w:r w:rsidRPr="00A05E86">
        <w:rPr>
          <w:rFonts w:ascii="Arial" w:hAnsi="Arial" w:cs="Arial"/>
          <w:b/>
        </w:rPr>
        <w:t xml:space="preserve">Ústředna EPS: </w:t>
      </w:r>
    </w:p>
    <w:p w14:paraId="080FD6C0" w14:textId="77777777" w:rsidR="00A05E86" w:rsidRPr="00A05E86" w:rsidRDefault="00A05E86" w:rsidP="00A05E86">
      <w:pPr>
        <w:rPr>
          <w:rFonts w:ascii="Arial" w:hAnsi="Arial" w:cs="Arial"/>
        </w:rPr>
      </w:pPr>
      <w:r w:rsidRPr="00A05E86">
        <w:rPr>
          <w:rFonts w:ascii="Arial" w:hAnsi="Arial" w:cs="Arial"/>
        </w:rPr>
        <w:t>Jako ústředna EPS objektu „Oční centrum“ bude sloužit ovládací a kontrolní panel, který bude umístěn ve vstupní hale. Vedle tohoto kontrolního panelu bude umístěno také tablo OPPO a (před vstupem) klíčový trezor KTPO.</w:t>
      </w:r>
    </w:p>
    <w:p w14:paraId="62AE270A" w14:textId="77777777" w:rsidR="00A05E86" w:rsidRPr="00A05E86" w:rsidRDefault="00A05E86" w:rsidP="00A05E86">
      <w:pPr>
        <w:rPr>
          <w:rFonts w:ascii="Arial" w:hAnsi="Arial" w:cs="Arial"/>
        </w:rPr>
      </w:pPr>
      <w:r w:rsidRPr="00A05E86">
        <w:rPr>
          <w:rFonts w:ascii="Arial" w:hAnsi="Arial" w:cs="Arial"/>
        </w:rPr>
        <w:t xml:space="preserve">Všechna čidla EPS budou fyzicky připojen na (bezobslužnou) podústřednu EPS, která bude v samostatném požárním úseku v 1.PP. Zde se bude jednat o ústřednu LITES MHU 116. Ústředna MHU116 bude komunikačně propojena s areálovou hlavní ústřednou EPS MHU117, která je na vrátnici, kde je trvale přítomna dvoučlenná ostraha. </w:t>
      </w:r>
    </w:p>
    <w:p w14:paraId="4E1C99AD" w14:textId="77777777" w:rsidR="00A05E86" w:rsidRPr="00A05E86" w:rsidRDefault="00A05E86" w:rsidP="00A05E86">
      <w:pPr>
        <w:rPr>
          <w:rFonts w:ascii="Arial" w:hAnsi="Arial" w:cs="Arial"/>
        </w:rPr>
      </w:pPr>
    </w:p>
    <w:p w14:paraId="3A406308" w14:textId="77777777" w:rsidR="00A05E86" w:rsidRPr="00A05E86" w:rsidRDefault="00A05E86" w:rsidP="00A05E86">
      <w:pPr>
        <w:rPr>
          <w:rFonts w:ascii="Arial" w:hAnsi="Arial" w:cs="Arial"/>
          <w:b/>
        </w:rPr>
      </w:pPr>
      <w:r w:rsidRPr="00A05E86">
        <w:rPr>
          <w:rFonts w:ascii="Arial" w:hAnsi="Arial" w:cs="Arial"/>
          <w:b/>
        </w:rPr>
        <w:t>Zařízení ovládaná signálem EPS:</w:t>
      </w:r>
    </w:p>
    <w:p w14:paraId="5323F3EF" w14:textId="77777777" w:rsidR="00DD2757" w:rsidRDefault="00DD2757" w:rsidP="00A05E86">
      <w:pPr>
        <w:rPr>
          <w:rFonts w:ascii="Arial" w:hAnsi="Arial" w:cs="Arial"/>
        </w:rPr>
      </w:pPr>
    </w:p>
    <w:p w14:paraId="25520359" w14:textId="77777777" w:rsidR="00A05E86" w:rsidRPr="00A05E86" w:rsidRDefault="00A05E86" w:rsidP="00A05E86">
      <w:pPr>
        <w:rPr>
          <w:rFonts w:ascii="Arial" w:hAnsi="Arial" w:cs="Arial"/>
        </w:rPr>
      </w:pPr>
      <w:r w:rsidRPr="00A05E86">
        <w:rPr>
          <w:rFonts w:ascii="Arial" w:hAnsi="Arial" w:cs="Arial"/>
        </w:rPr>
        <w:t>V případě, že systém EPS detekuje požár, budou aktivována tato zařízení současně v celém objektu:</w:t>
      </w:r>
    </w:p>
    <w:p w14:paraId="565739E8" w14:textId="77777777" w:rsidR="00A05E86" w:rsidRPr="00A05E86" w:rsidRDefault="00A05E86" w:rsidP="00A05E86">
      <w:pPr>
        <w:rPr>
          <w:rFonts w:ascii="Arial" w:hAnsi="Arial" w:cs="Arial"/>
        </w:rPr>
      </w:pPr>
      <w:r w:rsidRPr="00A05E86">
        <w:rPr>
          <w:rFonts w:ascii="Arial" w:hAnsi="Arial" w:cs="Arial"/>
        </w:rPr>
        <w:t xml:space="preserve">Signalizace požáru akusticky (sirénami) </w:t>
      </w:r>
    </w:p>
    <w:p w14:paraId="6B556B8B" w14:textId="77777777" w:rsidR="00A05E86" w:rsidRPr="00A05E86" w:rsidRDefault="00A05E86" w:rsidP="00A05E86">
      <w:pPr>
        <w:rPr>
          <w:rFonts w:ascii="Arial" w:hAnsi="Arial" w:cs="Arial"/>
        </w:rPr>
      </w:pPr>
      <w:r w:rsidRPr="00A05E86">
        <w:rPr>
          <w:rFonts w:ascii="Arial" w:hAnsi="Arial" w:cs="Arial"/>
        </w:rPr>
        <w:t>Vypnutí (nepožární) VZT</w:t>
      </w:r>
    </w:p>
    <w:p w14:paraId="470BB3C6" w14:textId="77777777" w:rsidR="00A05E86" w:rsidRPr="00A05E86" w:rsidRDefault="00A05E86" w:rsidP="00A05E86">
      <w:pPr>
        <w:rPr>
          <w:rFonts w:ascii="Arial" w:hAnsi="Arial" w:cs="Arial"/>
        </w:rPr>
      </w:pPr>
      <w:r w:rsidRPr="00A05E86">
        <w:rPr>
          <w:rFonts w:ascii="Arial" w:hAnsi="Arial" w:cs="Arial"/>
        </w:rPr>
        <w:t>Uzavření požárních klapek. Požární klapky budou napojeny na 230V, které přivede profese „silnoproud“ z rozvaděče RPO. Rozvaděč RPO bude v 1PP m.č. 1S11 požární rozvodna. Do tohoto rozvaděče bude i signál pro start požárních ventilátorů.</w:t>
      </w:r>
      <w:r w:rsidRPr="00A05E86">
        <w:rPr>
          <w:rFonts w:ascii="Arial" w:hAnsi="Arial" w:cs="Arial"/>
        </w:rPr>
        <w:br/>
        <w:t xml:space="preserve">Spuštění větrání CHÚC A - spuštění ventilátoru  a otevření odtahového otvoru bude zajištěno silnoproudem, a to na základě informace od systému EPS. V CHÚC budou umístěny jednak manuální tlačítkové hlásiče, jednak  automatické hlásiče kouře (v každém patře).  Profese EPS přivede informaci „požár“ do rozvaděče RPO. Rozvaděč RPO bude v 1PP m.č. 1S11 požární rozvodna. Do tohoto rozvaděče bude i signál pro uzavření klapek v provozní VZT, </w:t>
      </w:r>
    </w:p>
    <w:p w14:paraId="26FC8B92" w14:textId="77777777" w:rsidR="00A05E86" w:rsidRPr="00A05E86" w:rsidRDefault="00A05E86" w:rsidP="00A05E86">
      <w:pPr>
        <w:rPr>
          <w:rFonts w:ascii="Arial" w:hAnsi="Arial" w:cs="Arial"/>
        </w:rPr>
      </w:pPr>
      <w:r w:rsidRPr="00A05E86">
        <w:rPr>
          <w:rFonts w:ascii="Arial" w:hAnsi="Arial" w:cs="Arial"/>
        </w:rPr>
        <w:t xml:space="preserve">Ovládání výtahů: EPS přivede informaci „požár“ do rozvaděčů výtahů. </w:t>
      </w:r>
    </w:p>
    <w:p w14:paraId="4183354F" w14:textId="77777777" w:rsidR="00A05E86" w:rsidRPr="00A05E86" w:rsidRDefault="00A05E86" w:rsidP="00A05E86">
      <w:pPr>
        <w:rPr>
          <w:rFonts w:ascii="Arial" w:hAnsi="Arial" w:cs="Arial"/>
        </w:rPr>
      </w:pPr>
    </w:p>
    <w:p w14:paraId="61A0E64C" w14:textId="77777777" w:rsidR="00A05E86" w:rsidRPr="00A05E86" w:rsidRDefault="00A05E86" w:rsidP="00A05E86">
      <w:pPr>
        <w:rPr>
          <w:rFonts w:ascii="Arial" w:hAnsi="Arial" w:cs="Arial"/>
        </w:rPr>
      </w:pPr>
      <w:r w:rsidRPr="00A05E86">
        <w:rPr>
          <w:rFonts w:ascii="Arial" w:hAnsi="Arial" w:cs="Arial"/>
        </w:rPr>
        <w:t>EPS nebude monitorovat žádná zařízení.</w:t>
      </w:r>
    </w:p>
    <w:p w14:paraId="74AFE033" w14:textId="77777777" w:rsidR="00A05E86" w:rsidRPr="00A05E86" w:rsidRDefault="00A05E86" w:rsidP="00A05E86">
      <w:pPr>
        <w:rPr>
          <w:rFonts w:ascii="Arial" w:hAnsi="Arial" w:cs="Arial"/>
        </w:rPr>
      </w:pPr>
    </w:p>
    <w:p w14:paraId="1A3908A1" w14:textId="77777777" w:rsidR="00A05E86" w:rsidRPr="00A05E86" w:rsidRDefault="00A05E86" w:rsidP="00A05E86">
      <w:pPr>
        <w:rPr>
          <w:rFonts w:ascii="Arial" w:hAnsi="Arial" w:cs="Arial"/>
          <w:b/>
        </w:rPr>
      </w:pPr>
      <w:r w:rsidRPr="00A05E86">
        <w:rPr>
          <w:rFonts w:ascii="Arial" w:hAnsi="Arial" w:cs="Arial"/>
          <w:b/>
        </w:rPr>
        <w:t>Generální klíč:</w:t>
      </w:r>
    </w:p>
    <w:p w14:paraId="190CC4F5" w14:textId="77777777" w:rsidR="00A05E86" w:rsidRPr="00A05E86" w:rsidRDefault="00A05E86" w:rsidP="00A05E86">
      <w:pPr>
        <w:rPr>
          <w:rFonts w:ascii="Arial" w:hAnsi="Arial" w:cs="Arial"/>
        </w:rPr>
      </w:pPr>
      <w:r w:rsidRPr="00A05E86">
        <w:rPr>
          <w:rFonts w:ascii="Arial" w:hAnsi="Arial" w:cs="Arial"/>
        </w:rPr>
        <w:t>Všechny dveře do místností kde jsou instalovány požární  hlásiče  budou vybaveny zámkem v systému   generálního klíče. Generální klíč bude uložen do KTPO.</w:t>
      </w:r>
    </w:p>
    <w:p w14:paraId="19ECB4E3" w14:textId="77777777" w:rsidR="00A05E86" w:rsidRPr="00A05E86" w:rsidRDefault="00A05E86" w:rsidP="00A05E86">
      <w:pPr>
        <w:rPr>
          <w:rFonts w:ascii="Arial" w:hAnsi="Arial" w:cs="Arial"/>
        </w:rPr>
      </w:pPr>
      <w:r w:rsidRPr="00A05E86">
        <w:rPr>
          <w:rFonts w:ascii="Arial" w:hAnsi="Arial" w:cs="Arial"/>
        </w:rPr>
        <w:t xml:space="preserve">     </w:t>
      </w:r>
    </w:p>
    <w:p w14:paraId="28E41FB0" w14:textId="77777777" w:rsidR="00A05E86" w:rsidRPr="00A05E86" w:rsidRDefault="00A05E86" w:rsidP="00A05E86">
      <w:pPr>
        <w:rPr>
          <w:rFonts w:ascii="Arial" w:hAnsi="Arial" w:cs="Arial"/>
        </w:rPr>
      </w:pPr>
      <w:r w:rsidRPr="00A05E86">
        <w:rPr>
          <w:rFonts w:ascii="Arial" w:hAnsi="Arial" w:cs="Arial"/>
        </w:rPr>
        <w:t>Trvalá obsluha EPS:</w:t>
      </w:r>
    </w:p>
    <w:p w14:paraId="52A077C1" w14:textId="77777777" w:rsidR="00A05E86" w:rsidRPr="00A05E86" w:rsidRDefault="00A05E86" w:rsidP="00A05E86">
      <w:pPr>
        <w:rPr>
          <w:rFonts w:ascii="Arial" w:hAnsi="Arial" w:cs="Arial"/>
        </w:rPr>
      </w:pPr>
      <w:r w:rsidRPr="00A05E86">
        <w:rPr>
          <w:rFonts w:ascii="Arial" w:hAnsi="Arial" w:cs="Arial"/>
        </w:rPr>
        <w:t xml:space="preserve">V objektu nebude žádná dvoučlenná trvalá obsluha EPS, obsluha je ve vzdálené areálové vrátnici. Systém EPS bude trvale provozován v režimu NOC, tj. T1=0, T2=0.  Systém EPS při aktivaci jakéhokoli hlásiče automaticky spustí sirény, kterými bude informován zdravotnický personál. </w:t>
      </w:r>
    </w:p>
    <w:p w14:paraId="711F18A1" w14:textId="77777777" w:rsidR="00A05E86" w:rsidRPr="00A05E86" w:rsidRDefault="00A05E86" w:rsidP="00A05E86">
      <w:pPr>
        <w:rPr>
          <w:rFonts w:ascii="Arial" w:hAnsi="Arial" w:cs="Arial"/>
        </w:rPr>
      </w:pPr>
    </w:p>
    <w:p w14:paraId="5100B972" w14:textId="77777777" w:rsidR="00A05E86" w:rsidRPr="00A05E86" w:rsidRDefault="00A05E86" w:rsidP="00A05E86">
      <w:pPr>
        <w:rPr>
          <w:rFonts w:ascii="Arial" w:hAnsi="Arial" w:cs="Arial"/>
          <w:b/>
        </w:rPr>
      </w:pPr>
      <w:r w:rsidRPr="00A05E86">
        <w:rPr>
          <w:rFonts w:ascii="Arial" w:hAnsi="Arial" w:cs="Arial"/>
          <w:b/>
        </w:rPr>
        <w:t>Kabeláž a instalace</w:t>
      </w:r>
    </w:p>
    <w:p w14:paraId="23D7260E" w14:textId="77777777" w:rsidR="00A05E86" w:rsidRPr="00A05E86" w:rsidRDefault="00A05E86" w:rsidP="00A05E86">
      <w:pPr>
        <w:rPr>
          <w:rFonts w:ascii="Arial" w:hAnsi="Arial" w:cs="Arial"/>
        </w:rPr>
      </w:pPr>
    </w:p>
    <w:p w14:paraId="0FDBA02F" w14:textId="77777777" w:rsidR="00A05E86" w:rsidRPr="00A05E86" w:rsidRDefault="00A05E86" w:rsidP="00A05E86">
      <w:pPr>
        <w:rPr>
          <w:rFonts w:ascii="Arial" w:hAnsi="Arial" w:cs="Arial"/>
        </w:rPr>
      </w:pPr>
      <w:r w:rsidRPr="00A05E86">
        <w:rPr>
          <w:rFonts w:ascii="Arial" w:hAnsi="Arial" w:cs="Arial"/>
        </w:rPr>
        <w:t>Požadovaná doba funkčnosti zařízení sloužících k protipožárnímu zabezpečení stavby: Kabely (od požárního rozvaděče k ústředně EPS)   - 15 minut (PH 15-R)</w:t>
      </w:r>
    </w:p>
    <w:p w14:paraId="779CEE48" w14:textId="77777777" w:rsidR="00A05E86" w:rsidRPr="00A05E86" w:rsidRDefault="00A05E86" w:rsidP="00A05E86">
      <w:pPr>
        <w:rPr>
          <w:rFonts w:ascii="Arial" w:hAnsi="Arial" w:cs="Arial"/>
        </w:rPr>
      </w:pPr>
      <w:r w:rsidRPr="00A05E86">
        <w:rPr>
          <w:rFonts w:ascii="Arial" w:hAnsi="Arial" w:cs="Arial"/>
        </w:rPr>
        <w:t>Zařízení ovládaná přes EPS (KPTO, OPPO, sirény, spouštění navazujících zařízení ) - 15 minut (PH 15-R)</w:t>
      </w:r>
    </w:p>
    <w:p w14:paraId="5A6E3DBC" w14:textId="77777777" w:rsidR="00A05E86" w:rsidRPr="00A05E86" w:rsidRDefault="00A05E86" w:rsidP="00A05E86">
      <w:pPr>
        <w:rPr>
          <w:rFonts w:ascii="Arial" w:hAnsi="Arial" w:cs="Arial"/>
        </w:rPr>
      </w:pPr>
      <w:r w:rsidRPr="00A05E86">
        <w:rPr>
          <w:rFonts w:ascii="Arial" w:hAnsi="Arial" w:cs="Arial"/>
        </w:rPr>
        <w:t>Kabelové rozvody pro hlásiče budou provedeny s třídou reakce na oheň B2ca, s1, d0 (bez nároku na funkční schopnost při požáru).  Kabelové rozvody pro ovládání navazujících zařízení budou provedeny požárními kabely splňující funkční schopnost kabelového systému dle ZP-27/2008 s třídou reakce na oheň B2ca, s1, d0 dle vyhlášky 23/2008 Sb. a s funkčností dle ČSN 73 0848, přílohy B, čl. B2: P1 5-R). Kabely s funkční odolností při požáru budou instalovány tak, aby alespoň po dobu požadovaného zachování funkce nebyly při požáru narušeny okolními prvky nebo systémy, například jinými instalačními a potrubními rozvody, stavebními konstrukcemi a dílci. Požární klapky budou vybaveny mechanickou pružinou k uzavření (k uzavření dojde i při výpadku elektrického proudu) – pro požární klapky tedy na přívodní kabely není kladena funkční integrita.</w:t>
      </w:r>
    </w:p>
    <w:p w14:paraId="52433F9F" w14:textId="77777777" w:rsidR="00DD2757" w:rsidRDefault="00DD2757" w:rsidP="00A05E86">
      <w:pPr>
        <w:rPr>
          <w:rFonts w:ascii="Arial" w:hAnsi="Arial" w:cs="Arial"/>
        </w:rPr>
      </w:pPr>
    </w:p>
    <w:p w14:paraId="78EC86EF" w14:textId="77777777" w:rsidR="00DD2757" w:rsidRPr="00DD2757" w:rsidRDefault="00DD2757" w:rsidP="00A05E86">
      <w:pPr>
        <w:rPr>
          <w:rFonts w:ascii="Arial" w:hAnsi="Arial" w:cs="Arial"/>
          <w:b/>
        </w:rPr>
      </w:pPr>
      <w:r w:rsidRPr="00DD2757">
        <w:rPr>
          <w:rFonts w:ascii="Arial" w:hAnsi="Arial" w:cs="Arial"/>
          <w:b/>
        </w:rPr>
        <w:t>Požadavky na platné vyhlášky:</w:t>
      </w:r>
    </w:p>
    <w:p w14:paraId="2501664D" w14:textId="77777777" w:rsidR="00DD2757" w:rsidRPr="00A05E86" w:rsidRDefault="00DD2757" w:rsidP="00A05E86">
      <w:pPr>
        <w:rPr>
          <w:rFonts w:ascii="Arial" w:hAnsi="Arial" w:cs="Arial"/>
        </w:rPr>
      </w:pPr>
    </w:p>
    <w:p w14:paraId="41BE6BF8" w14:textId="77777777" w:rsidR="00A05E86" w:rsidRPr="00DD2757" w:rsidRDefault="00A05E86" w:rsidP="00A05E86">
      <w:pPr>
        <w:rPr>
          <w:rFonts w:ascii="Arial" w:hAnsi="Arial" w:cs="Arial"/>
        </w:rPr>
      </w:pPr>
      <w:r w:rsidRPr="00DD2757">
        <w:rPr>
          <w:rFonts w:ascii="Arial" w:hAnsi="Arial" w:cs="Arial"/>
        </w:rPr>
        <w:t>Montá</w:t>
      </w:r>
      <w:r w:rsidRPr="00DD2757">
        <w:rPr>
          <w:rFonts w:ascii="Arial" w:eastAsia="MS Mincho" w:hAnsi="Arial" w:cs="Arial"/>
        </w:rPr>
        <w:t xml:space="preserve">ž EPS – dle  </w:t>
      </w:r>
      <w:r w:rsidRPr="00DD2757">
        <w:rPr>
          <w:rFonts w:ascii="Arial" w:hAnsi="Arial" w:cs="Arial"/>
        </w:rPr>
        <w:t>§ 6 vyhlášky MV „O</w:t>
      </w:r>
      <w:r w:rsidRPr="00DD2757">
        <w:rPr>
          <w:rFonts w:ascii="Arial" w:eastAsia="MS Mincho" w:hAnsi="Arial" w:cs="Arial"/>
        </w:rPr>
        <w:t xml:space="preserve"> požární prevenci“ č. 246/2001</w:t>
      </w:r>
      <w:r w:rsidR="00DD2757">
        <w:rPr>
          <w:rFonts w:ascii="Arial" w:eastAsia="MS Mincho" w:hAnsi="Arial" w:cs="Arial"/>
        </w:rPr>
        <w:t>.</w:t>
      </w:r>
    </w:p>
    <w:p w14:paraId="4140D452" w14:textId="77777777" w:rsidR="00A05E86" w:rsidRPr="00DD2757" w:rsidRDefault="00A05E86" w:rsidP="00A05E86">
      <w:pPr>
        <w:rPr>
          <w:rFonts w:ascii="Arial" w:hAnsi="Arial" w:cs="Arial"/>
        </w:rPr>
      </w:pPr>
      <w:r w:rsidRPr="00DD2757">
        <w:rPr>
          <w:rFonts w:ascii="Arial" w:eastAsia="MS Mincho" w:hAnsi="Arial" w:cs="Arial"/>
        </w:rPr>
        <w:lastRenderedPageBreak/>
        <w:t>Provoz, kontroly, údržba a opravy požárně - bezpečnostního zařízení EPS – dle  § 7 vyhlášky MV „O požární prevenci“ č. 246/2001</w:t>
      </w:r>
      <w:r w:rsidR="00DD2757">
        <w:rPr>
          <w:rFonts w:ascii="Arial" w:eastAsia="MS Mincho" w:hAnsi="Arial" w:cs="Arial"/>
        </w:rPr>
        <w:t>.</w:t>
      </w:r>
    </w:p>
    <w:p w14:paraId="6F1E35B6" w14:textId="77777777" w:rsidR="00A05E86" w:rsidRPr="00DD2757" w:rsidRDefault="00A05E86" w:rsidP="00A05E86">
      <w:pPr>
        <w:rPr>
          <w:rFonts w:ascii="Arial" w:hAnsi="Arial" w:cs="Arial"/>
        </w:rPr>
      </w:pPr>
      <w:r w:rsidRPr="00DD2757">
        <w:rPr>
          <w:rFonts w:ascii="Arial" w:hAnsi="Arial" w:cs="Arial"/>
        </w:rPr>
        <w:t>Zkoušky činnosti zařízení EPS</w:t>
      </w:r>
      <w:r w:rsidRPr="00DD2757">
        <w:rPr>
          <w:rFonts w:ascii="Arial" w:eastAsia="MS Mincho" w:hAnsi="Arial" w:cs="Arial"/>
        </w:rPr>
        <w:t xml:space="preserve"> – dle  </w:t>
      </w:r>
      <w:r w:rsidRPr="00DD2757">
        <w:rPr>
          <w:rFonts w:ascii="Arial" w:hAnsi="Arial" w:cs="Arial"/>
        </w:rPr>
        <w:t>§ 8 vyhlášky MV „O</w:t>
      </w:r>
      <w:r w:rsidRPr="00DD2757">
        <w:rPr>
          <w:rFonts w:ascii="Arial" w:eastAsia="MS Mincho" w:hAnsi="Arial" w:cs="Arial"/>
        </w:rPr>
        <w:t xml:space="preserve"> požární prevenci“ č. 246/2001</w:t>
      </w:r>
      <w:r w:rsidR="00DD2757">
        <w:rPr>
          <w:rFonts w:ascii="Arial" w:eastAsia="MS Mincho" w:hAnsi="Arial" w:cs="Arial"/>
        </w:rPr>
        <w:t>.</w:t>
      </w:r>
    </w:p>
    <w:p w14:paraId="74FF84D8" w14:textId="77777777" w:rsidR="00A05E86" w:rsidRPr="00DD2757" w:rsidRDefault="00A05E86" w:rsidP="00A05E86">
      <w:pPr>
        <w:rPr>
          <w:rFonts w:ascii="Arial" w:hAnsi="Arial" w:cs="Arial"/>
        </w:rPr>
      </w:pPr>
      <w:r w:rsidRPr="00DD2757">
        <w:rPr>
          <w:rFonts w:ascii="Arial" w:eastAsia="MS Mincho" w:hAnsi="Arial" w:cs="Arial"/>
        </w:rPr>
        <w:t>Ochrana před úrazem elektrickým proudem ( ČSN 33 2000-4-41 )</w:t>
      </w:r>
    </w:p>
    <w:p w14:paraId="09984AE2" w14:textId="77777777" w:rsidR="00FF6DA4" w:rsidRDefault="00FF6DA4" w:rsidP="00D146FE">
      <w:pPr>
        <w:autoSpaceDE w:val="0"/>
        <w:autoSpaceDN w:val="0"/>
        <w:adjustRightInd w:val="0"/>
        <w:rPr>
          <w:rFonts w:ascii="Arial" w:hAnsi="Arial" w:cs="Arial"/>
          <w:b/>
          <w:bCs/>
          <w:color w:val="000000"/>
        </w:rPr>
      </w:pPr>
    </w:p>
    <w:p w14:paraId="327D6FAF" w14:textId="77777777" w:rsidR="00FF6DA4" w:rsidRDefault="00FF6DA4" w:rsidP="00D146FE">
      <w:pPr>
        <w:autoSpaceDE w:val="0"/>
        <w:autoSpaceDN w:val="0"/>
        <w:adjustRightInd w:val="0"/>
        <w:rPr>
          <w:rFonts w:ascii="Arial" w:hAnsi="Arial" w:cs="Arial"/>
          <w:b/>
          <w:bCs/>
          <w:color w:val="000000"/>
        </w:rPr>
      </w:pPr>
    </w:p>
    <w:p w14:paraId="11324D2A" w14:textId="77777777" w:rsidR="00D146FE" w:rsidRPr="002A3384" w:rsidRDefault="00D146FE" w:rsidP="00D146FE">
      <w:pPr>
        <w:autoSpaceDE w:val="0"/>
        <w:autoSpaceDN w:val="0"/>
        <w:adjustRightInd w:val="0"/>
        <w:rPr>
          <w:rFonts w:ascii="Arial" w:hAnsi="Arial" w:cs="Arial"/>
          <w:b/>
          <w:bCs/>
          <w:color w:val="000000"/>
        </w:rPr>
      </w:pPr>
      <w:r w:rsidRPr="002A3384">
        <w:rPr>
          <w:rFonts w:ascii="Arial" w:hAnsi="Arial" w:cs="Arial"/>
          <w:b/>
          <w:bCs/>
          <w:color w:val="000000"/>
        </w:rPr>
        <w:t xml:space="preserve">B.2.8 </w:t>
      </w:r>
      <w:r w:rsidR="002A3384">
        <w:rPr>
          <w:rFonts w:ascii="Arial" w:hAnsi="Arial" w:cs="Arial"/>
          <w:b/>
          <w:bCs/>
          <w:color w:val="000000"/>
        </w:rPr>
        <w:tab/>
      </w:r>
      <w:r w:rsidR="002A3384">
        <w:rPr>
          <w:rFonts w:ascii="Arial" w:hAnsi="Arial" w:cs="Arial"/>
          <w:b/>
          <w:bCs/>
          <w:color w:val="000000"/>
        </w:rPr>
        <w:tab/>
      </w:r>
      <w:r w:rsidRPr="002A3384">
        <w:rPr>
          <w:rFonts w:ascii="Arial" w:hAnsi="Arial" w:cs="Arial"/>
          <w:b/>
          <w:bCs/>
        </w:rPr>
        <w:t>Požárně bezpečnostní řešení</w:t>
      </w:r>
    </w:p>
    <w:p w14:paraId="51C70DC3" w14:textId="77777777" w:rsidR="00C05B56" w:rsidRDefault="00C05B56" w:rsidP="00D146FE">
      <w:pPr>
        <w:autoSpaceDE w:val="0"/>
        <w:autoSpaceDN w:val="0"/>
        <w:adjustRightInd w:val="0"/>
        <w:rPr>
          <w:rFonts w:ascii="Arial" w:hAnsi="Arial" w:cs="Arial"/>
          <w:color w:val="000000"/>
        </w:rPr>
      </w:pPr>
    </w:p>
    <w:p w14:paraId="5C67D2F2" w14:textId="77777777" w:rsidR="00D146FE" w:rsidRPr="002A3384" w:rsidRDefault="00D146FE" w:rsidP="00D146FE">
      <w:pPr>
        <w:autoSpaceDE w:val="0"/>
        <w:autoSpaceDN w:val="0"/>
        <w:adjustRightInd w:val="0"/>
        <w:rPr>
          <w:rFonts w:ascii="Arial" w:hAnsi="Arial" w:cs="Arial"/>
          <w:color w:val="000000"/>
        </w:rPr>
      </w:pPr>
      <w:r w:rsidRPr="002A3384">
        <w:rPr>
          <w:rFonts w:ascii="Arial" w:hAnsi="Arial" w:cs="Arial"/>
          <w:color w:val="000000"/>
        </w:rPr>
        <w:t>Viz samostatná část PD.</w:t>
      </w:r>
    </w:p>
    <w:p w14:paraId="16147757" w14:textId="77777777" w:rsidR="002A3384" w:rsidRDefault="002A3384" w:rsidP="00D146FE">
      <w:pPr>
        <w:autoSpaceDE w:val="0"/>
        <w:autoSpaceDN w:val="0"/>
        <w:adjustRightInd w:val="0"/>
        <w:rPr>
          <w:rFonts w:ascii="Arial" w:hAnsi="Arial" w:cs="Arial"/>
          <w:b/>
          <w:bCs/>
          <w:color w:val="000000"/>
        </w:rPr>
      </w:pPr>
    </w:p>
    <w:p w14:paraId="2A330DE3" w14:textId="77777777" w:rsidR="002A3384" w:rsidRDefault="002A3384" w:rsidP="00D146FE">
      <w:pPr>
        <w:autoSpaceDE w:val="0"/>
        <w:autoSpaceDN w:val="0"/>
        <w:adjustRightInd w:val="0"/>
        <w:rPr>
          <w:rFonts w:ascii="Arial" w:hAnsi="Arial" w:cs="Arial"/>
          <w:b/>
          <w:bCs/>
          <w:color w:val="000000"/>
        </w:rPr>
      </w:pPr>
    </w:p>
    <w:p w14:paraId="03A889AC" w14:textId="77777777" w:rsidR="00D146FE" w:rsidRPr="002A3384" w:rsidRDefault="00D146FE" w:rsidP="00D146FE">
      <w:pPr>
        <w:autoSpaceDE w:val="0"/>
        <w:autoSpaceDN w:val="0"/>
        <w:adjustRightInd w:val="0"/>
        <w:rPr>
          <w:rFonts w:ascii="Arial" w:hAnsi="Arial" w:cs="Arial"/>
          <w:b/>
          <w:bCs/>
          <w:color w:val="000000"/>
        </w:rPr>
      </w:pPr>
      <w:r w:rsidRPr="002A3384">
        <w:rPr>
          <w:rFonts w:ascii="Arial" w:hAnsi="Arial" w:cs="Arial"/>
          <w:b/>
          <w:bCs/>
          <w:color w:val="000000"/>
        </w:rPr>
        <w:t xml:space="preserve">B.2.9 </w:t>
      </w:r>
      <w:r w:rsidR="002A3384">
        <w:rPr>
          <w:rFonts w:ascii="Arial" w:hAnsi="Arial" w:cs="Arial"/>
          <w:b/>
          <w:bCs/>
          <w:color w:val="000000"/>
        </w:rPr>
        <w:tab/>
      </w:r>
      <w:r w:rsidR="002A3384">
        <w:rPr>
          <w:rFonts w:ascii="Arial" w:hAnsi="Arial" w:cs="Arial"/>
          <w:b/>
          <w:bCs/>
          <w:color w:val="000000"/>
        </w:rPr>
        <w:tab/>
      </w:r>
      <w:r w:rsidR="00B742C2">
        <w:rPr>
          <w:rFonts w:ascii="Arial" w:hAnsi="Arial" w:cs="Arial"/>
          <w:b/>
          <w:bCs/>
          <w:color w:val="000000"/>
        </w:rPr>
        <w:t xml:space="preserve">Úspora energie a tepelná ochrana </w:t>
      </w:r>
    </w:p>
    <w:p w14:paraId="73B6348B" w14:textId="77777777" w:rsidR="002A3384" w:rsidRDefault="002A3384" w:rsidP="00D146FE">
      <w:pPr>
        <w:autoSpaceDE w:val="0"/>
        <w:autoSpaceDN w:val="0"/>
        <w:adjustRightInd w:val="0"/>
        <w:rPr>
          <w:rFonts w:ascii="Arial" w:hAnsi="Arial" w:cs="Arial"/>
          <w:b/>
          <w:bCs/>
          <w:iCs/>
          <w:color w:val="000000"/>
        </w:rPr>
      </w:pPr>
    </w:p>
    <w:p w14:paraId="300AA704" w14:textId="77777777" w:rsidR="00D146FE" w:rsidRPr="002A3384" w:rsidRDefault="002A3384"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a) kritéria tepelně technického hodnocení</w:t>
      </w:r>
    </w:p>
    <w:p w14:paraId="23B61B4C" w14:textId="77777777" w:rsidR="00D146FE" w:rsidRPr="002A3384" w:rsidRDefault="002A3384"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Navržené konstrukce a výplně otvorů osazené na plášti objektu budou splňovat z hlediska</w:t>
      </w:r>
      <w:r>
        <w:rPr>
          <w:rFonts w:ascii="Arial" w:hAnsi="Arial" w:cs="Arial"/>
          <w:color w:val="000000"/>
        </w:rPr>
        <w:t xml:space="preserve"> </w:t>
      </w:r>
      <w:r w:rsidR="00D146FE" w:rsidRPr="002A3384">
        <w:rPr>
          <w:rFonts w:ascii="Arial" w:hAnsi="Arial" w:cs="Arial"/>
          <w:color w:val="000000"/>
        </w:rPr>
        <w:t>hodnot součinitelů prostupu tepla UN a součinitelů průvzdušnosti iN požadavky aktuální ČSN 73</w:t>
      </w:r>
      <w:r>
        <w:rPr>
          <w:rFonts w:ascii="Arial" w:hAnsi="Arial" w:cs="Arial"/>
          <w:color w:val="000000"/>
        </w:rPr>
        <w:t xml:space="preserve"> </w:t>
      </w:r>
      <w:r w:rsidR="00D146FE" w:rsidRPr="002A3384">
        <w:rPr>
          <w:rFonts w:ascii="Arial" w:hAnsi="Arial" w:cs="Arial"/>
          <w:color w:val="000000"/>
        </w:rPr>
        <w:t>0540:2 „Tepelná ochrana budov“.</w:t>
      </w:r>
    </w:p>
    <w:p w14:paraId="1C41FA18" w14:textId="77777777" w:rsidR="002A3384" w:rsidRDefault="002A3384" w:rsidP="00D146FE">
      <w:pPr>
        <w:autoSpaceDE w:val="0"/>
        <w:autoSpaceDN w:val="0"/>
        <w:adjustRightInd w:val="0"/>
        <w:rPr>
          <w:rFonts w:ascii="Arial" w:hAnsi="Arial" w:cs="Arial"/>
          <w:b/>
          <w:bCs/>
          <w:iCs/>
          <w:color w:val="000000"/>
        </w:rPr>
      </w:pPr>
    </w:p>
    <w:p w14:paraId="2A242923" w14:textId="77777777" w:rsidR="00D146FE" w:rsidRPr="002A3384" w:rsidRDefault="002A3384"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b) energetická náročnost stavby</w:t>
      </w:r>
    </w:p>
    <w:p w14:paraId="484AE2F4" w14:textId="77777777" w:rsidR="00D146FE" w:rsidRPr="00A95081" w:rsidRDefault="0047199A" w:rsidP="00D146FE">
      <w:pPr>
        <w:autoSpaceDE w:val="0"/>
        <w:autoSpaceDN w:val="0"/>
        <w:adjustRightInd w:val="0"/>
        <w:rPr>
          <w:rFonts w:ascii="Arial" w:hAnsi="Arial" w:cs="Arial"/>
        </w:rPr>
      </w:pPr>
      <w:r>
        <w:rPr>
          <w:rFonts w:ascii="Arial" w:hAnsi="Arial" w:cs="Arial"/>
          <w:color w:val="000000"/>
        </w:rPr>
        <w:tab/>
      </w:r>
      <w:r w:rsidR="00D146FE" w:rsidRPr="00A95081">
        <w:rPr>
          <w:rFonts w:ascii="Arial" w:hAnsi="Arial" w:cs="Arial"/>
        </w:rPr>
        <w:t xml:space="preserve">Předpokládaný nárůst spotřeby el. energie Wa = </w:t>
      </w:r>
      <w:r w:rsidR="00A95081" w:rsidRPr="00A95081">
        <w:rPr>
          <w:rFonts w:ascii="Arial" w:hAnsi="Arial" w:cs="Arial"/>
        </w:rPr>
        <w:t>28</w:t>
      </w:r>
      <w:r w:rsidRPr="00A95081">
        <w:rPr>
          <w:rFonts w:ascii="Arial" w:hAnsi="Arial" w:cs="Arial"/>
        </w:rPr>
        <w:t>0</w:t>
      </w:r>
      <w:r w:rsidR="00D146FE" w:rsidRPr="00A95081">
        <w:rPr>
          <w:rFonts w:ascii="Arial" w:hAnsi="Arial" w:cs="Arial"/>
        </w:rPr>
        <w:t xml:space="preserve"> MWh/rok.</w:t>
      </w:r>
    </w:p>
    <w:p w14:paraId="7BF1902A" w14:textId="77777777" w:rsidR="00A95081" w:rsidRPr="00A95081" w:rsidRDefault="00A95081" w:rsidP="00D146FE">
      <w:pPr>
        <w:autoSpaceDE w:val="0"/>
        <w:autoSpaceDN w:val="0"/>
        <w:adjustRightInd w:val="0"/>
        <w:rPr>
          <w:rFonts w:ascii="Arial" w:hAnsi="Arial" w:cs="Arial"/>
        </w:rPr>
      </w:pPr>
      <w:r w:rsidRPr="00A95081">
        <w:rPr>
          <w:rFonts w:ascii="Arial" w:hAnsi="Arial" w:cs="Arial"/>
        </w:rPr>
        <w:tab/>
        <w:t>Předpokládaný nárůst spotřeby tepla  je 60 MWh/rok.</w:t>
      </w:r>
      <w:r w:rsidRPr="00A95081">
        <w:rPr>
          <w:rFonts w:ascii="Arial" w:hAnsi="Arial" w:cs="Arial"/>
        </w:rPr>
        <w:tab/>
      </w:r>
    </w:p>
    <w:p w14:paraId="7D34A02D" w14:textId="77777777" w:rsidR="002A3384" w:rsidRPr="00BC3F84" w:rsidRDefault="002A3384" w:rsidP="00D146FE">
      <w:pPr>
        <w:autoSpaceDE w:val="0"/>
        <w:autoSpaceDN w:val="0"/>
        <w:adjustRightInd w:val="0"/>
        <w:rPr>
          <w:rFonts w:ascii="Arial" w:hAnsi="Arial" w:cs="Arial"/>
          <w:b/>
          <w:bCs/>
          <w:iCs/>
          <w:color w:val="FF0000"/>
        </w:rPr>
      </w:pPr>
    </w:p>
    <w:p w14:paraId="66F1E78A" w14:textId="77777777" w:rsidR="002B334D" w:rsidRDefault="002B334D" w:rsidP="00D146FE">
      <w:pPr>
        <w:autoSpaceDE w:val="0"/>
        <w:autoSpaceDN w:val="0"/>
        <w:adjustRightInd w:val="0"/>
        <w:rPr>
          <w:rFonts w:ascii="Arial" w:hAnsi="Arial" w:cs="Arial"/>
          <w:b/>
          <w:bCs/>
          <w:iCs/>
          <w:color w:val="000000"/>
        </w:rPr>
      </w:pPr>
    </w:p>
    <w:p w14:paraId="694C8973" w14:textId="77777777" w:rsidR="002B334D" w:rsidRDefault="002B334D" w:rsidP="00D146FE">
      <w:pPr>
        <w:autoSpaceDE w:val="0"/>
        <w:autoSpaceDN w:val="0"/>
        <w:adjustRightInd w:val="0"/>
        <w:rPr>
          <w:rFonts w:ascii="Arial" w:hAnsi="Arial" w:cs="Arial"/>
          <w:b/>
          <w:bCs/>
          <w:iCs/>
          <w:color w:val="000000"/>
        </w:rPr>
      </w:pPr>
    </w:p>
    <w:p w14:paraId="3841E555" w14:textId="77777777" w:rsidR="00D146FE" w:rsidRPr="002A3384" w:rsidRDefault="002A3384"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c) posouzení využití alternativních zdrojů energií</w:t>
      </w:r>
    </w:p>
    <w:p w14:paraId="5307BE93" w14:textId="77777777" w:rsidR="00D146FE" w:rsidRPr="002A3384" w:rsidRDefault="002A3384"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Z důvodu rekonstrukce malé části stávajícího objektu nebylo počítáno s využitím alternativních</w:t>
      </w:r>
      <w:r>
        <w:rPr>
          <w:rFonts w:ascii="Arial" w:hAnsi="Arial" w:cs="Arial"/>
          <w:color w:val="000000"/>
        </w:rPr>
        <w:t xml:space="preserve"> </w:t>
      </w:r>
      <w:r w:rsidR="00D146FE" w:rsidRPr="002A3384">
        <w:rPr>
          <w:rFonts w:ascii="Arial" w:hAnsi="Arial" w:cs="Arial"/>
          <w:color w:val="000000"/>
        </w:rPr>
        <w:t>zdrojů energií.</w:t>
      </w:r>
    </w:p>
    <w:p w14:paraId="6B26FF4B" w14:textId="77777777" w:rsidR="002A3384" w:rsidRDefault="002A3384" w:rsidP="00D146FE">
      <w:pPr>
        <w:autoSpaceDE w:val="0"/>
        <w:autoSpaceDN w:val="0"/>
        <w:adjustRightInd w:val="0"/>
        <w:rPr>
          <w:rFonts w:ascii="Arial" w:hAnsi="Arial" w:cs="Arial"/>
          <w:b/>
          <w:bCs/>
          <w:color w:val="000000"/>
        </w:rPr>
      </w:pPr>
    </w:p>
    <w:p w14:paraId="521CBDAE" w14:textId="77777777" w:rsidR="00F8131F" w:rsidRDefault="00F8131F" w:rsidP="00D146FE">
      <w:pPr>
        <w:autoSpaceDE w:val="0"/>
        <w:autoSpaceDN w:val="0"/>
        <w:adjustRightInd w:val="0"/>
        <w:rPr>
          <w:rFonts w:ascii="Arial" w:hAnsi="Arial" w:cs="Arial"/>
          <w:b/>
          <w:bCs/>
          <w:color w:val="000000"/>
        </w:rPr>
      </w:pPr>
    </w:p>
    <w:p w14:paraId="33A5A988" w14:textId="77777777" w:rsidR="00D146FE" w:rsidRPr="00DB3817" w:rsidRDefault="00D146FE" w:rsidP="00D146FE">
      <w:pPr>
        <w:autoSpaceDE w:val="0"/>
        <w:autoSpaceDN w:val="0"/>
        <w:adjustRightInd w:val="0"/>
        <w:rPr>
          <w:rFonts w:ascii="Arial" w:hAnsi="Arial" w:cs="Arial"/>
          <w:b/>
          <w:bCs/>
        </w:rPr>
      </w:pPr>
      <w:r w:rsidRPr="00DB3817">
        <w:rPr>
          <w:rFonts w:ascii="Arial" w:hAnsi="Arial" w:cs="Arial"/>
          <w:b/>
          <w:bCs/>
        </w:rPr>
        <w:t xml:space="preserve">B.2.10 </w:t>
      </w:r>
      <w:r w:rsidR="002A3384" w:rsidRPr="00DB3817">
        <w:rPr>
          <w:rFonts w:ascii="Arial" w:hAnsi="Arial" w:cs="Arial"/>
          <w:b/>
          <w:bCs/>
        </w:rPr>
        <w:tab/>
      </w:r>
      <w:r w:rsidRPr="00DB3817">
        <w:rPr>
          <w:rFonts w:ascii="Arial" w:hAnsi="Arial" w:cs="Arial"/>
          <w:b/>
          <w:bCs/>
        </w:rPr>
        <w:t>Hygienické požadavky na stavby, požadavky na pracovní a komunální prostředí,</w:t>
      </w:r>
      <w:r w:rsidR="002A3384" w:rsidRPr="00DB3817">
        <w:rPr>
          <w:rFonts w:ascii="Arial" w:hAnsi="Arial" w:cs="Arial"/>
          <w:b/>
          <w:bCs/>
        </w:rPr>
        <w:t xml:space="preserve"> </w:t>
      </w:r>
      <w:r w:rsidRPr="00DB3817">
        <w:rPr>
          <w:rFonts w:ascii="Arial" w:hAnsi="Arial" w:cs="Arial"/>
          <w:b/>
          <w:bCs/>
        </w:rPr>
        <w:t>zásady řešení parametrů stavby (větrání, vytápění, osvětlení, zásobování vodou,</w:t>
      </w:r>
      <w:r w:rsidR="002A3384" w:rsidRPr="00DB3817">
        <w:rPr>
          <w:rFonts w:ascii="Arial" w:hAnsi="Arial" w:cs="Arial"/>
          <w:b/>
          <w:bCs/>
        </w:rPr>
        <w:t xml:space="preserve"> </w:t>
      </w:r>
      <w:r w:rsidRPr="00DB3817">
        <w:rPr>
          <w:rFonts w:ascii="Arial" w:hAnsi="Arial" w:cs="Arial"/>
          <w:b/>
          <w:bCs/>
        </w:rPr>
        <w:t>odpadů apod.) a dále zásady řešení vlivu stavby na okolí (vibrace, hluk, prašnost apod.).</w:t>
      </w:r>
    </w:p>
    <w:p w14:paraId="7565A0C4" w14:textId="77777777" w:rsidR="002A3384" w:rsidRPr="00DB3817" w:rsidRDefault="002A3384" w:rsidP="00D146FE">
      <w:pPr>
        <w:autoSpaceDE w:val="0"/>
        <w:autoSpaceDN w:val="0"/>
        <w:adjustRightInd w:val="0"/>
        <w:rPr>
          <w:rFonts w:ascii="Arial" w:hAnsi="Arial" w:cs="Arial"/>
          <w:b/>
          <w:bCs/>
        </w:rPr>
      </w:pPr>
    </w:p>
    <w:p w14:paraId="56D581A7" w14:textId="77777777" w:rsidR="00D146FE" w:rsidRPr="00DB3817" w:rsidRDefault="002A3384"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V rámci navržených stavebních úprav nedojde ke změně hygienických parametrů stavby.</w:t>
      </w:r>
      <w:r w:rsidRPr="00DB3817">
        <w:rPr>
          <w:rFonts w:ascii="Arial" w:hAnsi="Arial" w:cs="Arial"/>
        </w:rPr>
        <w:t xml:space="preserve"> </w:t>
      </w:r>
      <w:r w:rsidR="00D146FE" w:rsidRPr="00DB3817">
        <w:rPr>
          <w:rFonts w:ascii="Arial" w:hAnsi="Arial" w:cs="Arial"/>
        </w:rPr>
        <w:t>Místnosti s okny budou osvětleny a větrány přirozeně, ostatní místnosti budou mít umělé</w:t>
      </w:r>
      <w:r w:rsidRPr="00DB3817">
        <w:rPr>
          <w:rFonts w:ascii="Arial" w:hAnsi="Arial" w:cs="Arial"/>
        </w:rPr>
        <w:t xml:space="preserve"> </w:t>
      </w:r>
      <w:r w:rsidR="00D146FE" w:rsidRPr="00DB3817">
        <w:rPr>
          <w:rFonts w:ascii="Arial" w:hAnsi="Arial" w:cs="Arial"/>
        </w:rPr>
        <w:t>osvětlení dle normových požadavků, větrání bude zajištěno vzduchotechnicky. Vytápění je ústřední</w:t>
      </w:r>
      <w:r w:rsidRPr="00DB3817">
        <w:rPr>
          <w:rFonts w:ascii="Arial" w:hAnsi="Arial" w:cs="Arial"/>
        </w:rPr>
        <w:t xml:space="preserve"> </w:t>
      </w:r>
      <w:r w:rsidR="00D146FE" w:rsidRPr="00DB3817">
        <w:rPr>
          <w:rFonts w:ascii="Arial" w:hAnsi="Arial" w:cs="Arial"/>
        </w:rPr>
        <w:t>teplovodní a zůstává beze změny.</w:t>
      </w:r>
    </w:p>
    <w:p w14:paraId="57DBC6A6" w14:textId="77777777" w:rsidR="00D146FE" w:rsidRPr="00DB3817" w:rsidRDefault="00D146FE" w:rsidP="00D146FE">
      <w:pPr>
        <w:autoSpaceDE w:val="0"/>
        <w:autoSpaceDN w:val="0"/>
        <w:adjustRightInd w:val="0"/>
        <w:rPr>
          <w:rFonts w:ascii="Arial" w:hAnsi="Arial" w:cs="Arial"/>
        </w:rPr>
      </w:pPr>
      <w:r w:rsidRPr="00DB3817">
        <w:rPr>
          <w:rFonts w:ascii="Arial" w:hAnsi="Arial" w:cs="Arial"/>
        </w:rPr>
        <w:t xml:space="preserve">Provoz </w:t>
      </w:r>
      <w:r w:rsidR="00BE26CF">
        <w:rPr>
          <w:rFonts w:ascii="Arial" w:hAnsi="Arial" w:cs="Arial"/>
        </w:rPr>
        <w:t xml:space="preserve">očního centra a LDN </w:t>
      </w:r>
      <w:r w:rsidRPr="00DB3817">
        <w:rPr>
          <w:rFonts w:ascii="Arial" w:hAnsi="Arial" w:cs="Arial"/>
        </w:rPr>
        <w:t>bude napojen na stávající rozvody vody a kanalizace.</w:t>
      </w:r>
    </w:p>
    <w:p w14:paraId="2560A61F" w14:textId="77777777" w:rsidR="0047199A" w:rsidRPr="00DB3817" w:rsidRDefault="00BE26CF" w:rsidP="00D146FE">
      <w:pPr>
        <w:autoSpaceDE w:val="0"/>
        <w:autoSpaceDN w:val="0"/>
        <w:adjustRightInd w:val="0"/>
        <w:rPr>
          <w:rFonts w:ascii="Arial" w:hAnsi="Arial" w:cs="Arial"/>
        </w:rPr>
      </w:pPr>
      <w:r>
        <w:rPr>
          <w:rFonts w:ascii="Arial" w:hAnsi="Arial" w:cs="Arial"/>
        </w:rPr>
        <w:t>O</w:t>
      </w:r>
      <w:r w:rsidR="00D146FE" w:rsidRPr="00DB3817">
        <w:rPr>
          <w:rFonts w:ascii="Arial" w:hAnsi="Arial" w:cs="Arial"/>
        </w:rPr>
        <w:t>ddělení</w:t>
      </w:r>
      <w:r>
        <w:rPr>
          <w:rFonts w:ascii="Arial" w:hAnsi="Arial" w:cs="Arial"/>
        </w:rPr>
        <w:t xml:space="preserve"> očního centra a LDN je vybaveno dostatečným počtem hygienických zařízení. Denní místnosti zaměstnanců jsou vybaveny kuchyňskými linkami.</w:t>
      </w:r>
      <w:r w:rsidR="00D146FE" w:rsidRPr="00DB3817">
        <w:rPr>
          <w:rFonts w:ascii="Arial" w:hAnsi="Arial" w:cs="Arial"/>
        </w:rPr>
        <w:t xml:space="preserve"> </w:t>
      </w:r>
    </w:p>
    <w:p w14:paraId="07D1C89C" w14:textId="77777777" w:rsidR="00D146FE" w:rsidRPr="00DB3817" w:rsidRDefault="00D146FE" w:rsidP="00F308E6">
      <w:pPr>
        <w:autoSpaceDE w:val="0"/>
        <w:autoSpaceDN w:val="0"/>
        <w:adjustRightInd w:val="0"/>
        <w:ind w:firstLine="708"/>
        <w:rPr>
          <w:rFonts w:ascii="Arial" w:hAnsi="Arial" w:cs="Arial"/>
        </w:rPr>
      </w:pPr>
      <w:r w:rsidRPr="00DB3817">
        <w:rPr>
          <w:rFonts w:ascii="Arial" w:hAnsi="Arial" w:cs="Arial"/>
        </w:rPr>
        <w:t>Stavební úpravy budou realizovány tak, aby byly v max. míře eliminovány případné negativní</w:t>
      </w:r>
      <w:r w:rsidR="002A3384" w:rsidRPr="00DB3817">
        <w:rPr>
          <w:rFonts w:ascii="Arial" w:hAnsi="Arial" w:cs="Arial"/>
        </w:rPr>
        <w:t xml:space="preserve"> </w:t>
      </w:r>
      <w:r w:rsidRPr="00DB3817">
        <w:rPr>
          <w:rFonts w:ascii="Arial" w:hAnsi="Arial" w:cs="Arial"/>
        </w:rPr>
        <w:t>vlivy ze stavebních prací (vibrace, hlučnost, prašnost, ap.) na okolní provozy nemocnice. Vzhledem k</w:t>
      </w:r>
      <w:r w:rsidR="002A3384" w:rsidRPr="00DB3817">
        <w:rPr>
          <w:rFonts w:ascii="Arial" w:hAnsi="Arial" w:cs="Arial"/>
        </w:rPr>
        <w:t xml:space="preserve"> </w:t>
      </w:r>
      <w:r w:rsidRPr="00DB3817">
        <w:rPr>
          <w:rFonts w:ascii="Arial" w:hAnsi="Arial" w:cs="Arial"/>
        </w:rPr>
        <w:t>rozsahu stavebních prací nebude narušena plynulost provozu na místních komunikacích.</w:t>
      </w:r>
      <w:r w:rsidR="002A3384" w:rsidRPr="00DB3817">
        <w:rPr>
          <w:rFonts w:ascii="Arial" w:hAnsi="Arial" w:cs="Arial"/>
        </w:rPr>
        <w:t xml:space="preserve"> </w:t>
      </w:r>
      <w:r w:rsidRPr="00DB3817">
        <w:rPr>
          <w:rFonts w:ascii="Arial" w:hAnsi="Arial" w:cs="Arial"/>
        </w:rPr>
        <w:t>Po dokončení nebude mít stavba žádný negativní vliv na okolí.</w:t>
      </w:r>
    </w:p>
    <w:p w14:paraId="1609B7E1" w14:textId="77777777" w:rsidR="001814A8" w:rsidRDefault="001814A8" w:rsidP="001814A8">
      <w:pPr>
        <w:rPr>
          <w:rFonts w:ascii="Arial" w:hAnsi="Arial" w:cs="Arial"/>
        </w:rPr>
      </w:pPr>
    </w:p>
    <w:p w14:paraId="0DDFF6DA" w14:textId="77777777" w:rsidR="001814A8" w:rsidRPr="001814A8" w:rsidRDefault="00F308E6" w:rsidP="001814A8">
      <w:pPr>
        <w:ind w:firstLine="708"/>
        <w:rPr>
          <w:rFonts w:ascii="Arial" w:hAnsi="Arial" w:cs="Arial"/>
        </w:rPr>
      </w:pPr>
      <w:r w:rsidRPr="001814A8">
        <w:rPr>
          <w:rFonts w:ascii="Arial" w:hAnsi="Arial" w:cs="Arial"/>
        </w:rPr>
        <w:t>Ochrana proti hluku v době realizace stavby</w:t>
      </w:r>
    </w:p>
    <w:p w14:paraId="640DC0F1" w14:textId="77777777" w:rsidR="00F308E6" w:rsidRPr="001814A8" w:rsidRDefault="00F308E6" w:rsidP="001814A8">
      <w:pPr>
        <w:rPr>
          <w:rFonts w:ascii="Arial" w:hAnsi="Arial" w:cs="Arial"/>
        </w:rPr>
      </w:pPr>
      <w:r w:rsidRPr="001814A8">
        <w:rPr>
          <w:rFonts w:ascii="Arial" w:hAnsi="Arial" w:cs="Arial"/>
        </w:rPr>
        <w:lastRenderedPageBreak/>
        <w:t>Postup výstavby bude stanoven časovým harmonogramem, který zpracuje vybraný dodavatel stavby podle hospodářských smluv.</w:t>
      </w:r>
      <w:r w:rsidR="001814A8" w:rsidRPr="001814A8">
        <w:rPr>
          <w:rFonts w:ascii="Arial" w:hAnsi="Arial" w:cs="Arial"/>
        </w:rPr>
        <w:t xml:space="preserve"> </w:t>
      </w:r>
      <w:r w:rsidRPr="001814A8">
        <w:rPr>
          <w:rFonts w:ascii="Arial" w:hAnsi="Arial" w:cs="Arial"/>
        </w:rPr>
        <w:t>Hlučnost provozu – stavební práce budou prováděny jak uvnitř tak vně objektu. Při provádění stavby bude dodrženo nařízení vlády č.272/2011, kde jsou stanoveny nejvyšší přípustné hodnoty hluku ve stavbách občanského vybavení a dále nejvyšší přípustné hodnoty hluku v chráněném venkovním prostoru.</w:t>
      </w:r>
    </w:p>
    <w:p w14:paraId="7EAFBCC8" w14:textId="77777777" w:rsidR="001814A8" w:rsidRDefault="001814A8" w:rsidP="00D146FE">
      <w:pPr>
        <w:autoSpaceDE w:val="0"/>
        <w:autoSpaceDN w:val="0"/>
        <w:adjustRightInd w:val="0"/>
        <w:rPr>
          <w:rFonts w:ascii="Arial" w:hAnsi="Arial" w:cs="Arial"/>
          <w:b/>
          <w:bCs/>
        </w:rPr>
      </w:pPr>
    </w:p>
    <w:p w14:paraId="36EA3FB0" w14:textId="77777777" w:rsidR="00D146FE" w:rsidRPr="00DB3817" w:rsidRDefault="00D146FE" w:rsidP="00D146FE">
      <w:pPr>
        <w:autoSpaceDE w:val="0"/>
        <w:autoSpaceDN w:val="0"/>
        <w:adjustRightInd w:val="0"/>
        <w:rPr>
          <w:rFonts w:ascii="Arial" w:hAnsi="Arial" w:cs="Arial"/>
          <w:b/>
          <w:bCs/>
        </w:rPr>
      </w:pPr>
      <w:r w:rsidRPr="00DB3817">
        <w:rPr>
          <w:rFonts w:ascii="Arial" w:hAnsi="Arial" w:cs="Arial"/>
          <w:b/>
          <w:bCs/>
        </w:rPr>
        <w:t xml:space="preserve">B.2.11 </w:t>
      </w:r>
      <w:r w:rsidR="002A3384" w:rsidRPr="00DB3817">
        <w:rPr>
          <w:rFonts w:ascii="Arial" w:hAnsi="Arial" w:cs="Arial"/>
          <w:b/>
          <w:bCs/>
        </w:rPr>
        <w:tab/>
      </w:r>
      <w:r w:rsidRPr="00DB3817">
        <w:rPr>
          <w:rFonts w:ascii="Arial" w:hAnsi="Arial" w:cs="Arial"/>
          <w:b/>
          <w:bCs/>
        </w:rPr>
        <w:t>Ochrana stavby před negativními účinky vnějšího prostředí</w:t>
      </w:r>
    </w:p>
    <w:p w14:paraId="539A26AB" w14:textId="77777777" w:rsidR="002A3384" w:rsidRPr="00DB3817" w:rsidRDefault="002A3384" w:rsidP="00D146FE">
      <w:pPr>
        <w:autoSpaceDE w:val="0"/>
        <w:autoSpaceDN w:val="0"/>
        <w:adjustRightInd w:val="0"/>
        <w:rPr>
          <w:rFonts w:ascii="Arial" w:hAnsi="Arial" w:cs="Arial"/>
          <w:b/>
          <w:bCs/>
          <w:iCs/>
        </w:rPr>
      </w:pPr>
    </w:p>
    <w:p w14:paraId="5BCA3EE4" w14:textId="77777777" w:rsidR="00D146FE" w:rsidRPr="00DB3817" w:rsidRDefault="002A3384"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a) ochrana před pronikáním radonu z podloží</w:t>
      </w:r>
    </w:p>
    <w:p w14:paraId="78DBA9AF" w14:textId="77777777" w:rsidR="00D146FE" w:rsidRPr="00DB3817" w:rsidRDefault="002A3384"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Jedná se o stávající objekt, radonový průzkum nebyl prováděn. Objekt má suterén, který je</w:t>
      </w:r>
      <w:r w:rsidRPr="00DB3817">
        <w:rPr>
          <w:rFonts w:ascii="Arial" w:hAnsi="Arial" w:cs="Arial"/>
        </w:rPr>
        <w:t xml:space="preserve"> </w:t>
      </w:r>
      <w:r w:rsidR="00D146FE" w:rsidRPr="00DB3817">
        <w:rPr>
          <w:rFonts w:ascii="Arial" w:hAnsi="Arial" w:cs="Arial"/>
        </w:rPr>
        <w:t>přímo větrán do venkovního prostoru a neslouží pro trvalý pobyt osob. Izolace proti zemní vlhkosti</w:t>
      </w:r>
      <w:r w:rsidRPr="00DB3817">
        <w:rPr>
          <w:rFonts w:ascii="Arial" w:hAnsi="Arial" w:cs="Arial"/>
        </w:rPr>
        <w:t xml:space="preserve"> </w:t>
      </w:r>
      <w:r w:rsidR="00D146FE" w:rsidRPr="00DB3817">
        <w:rPr>
          <w:rFonts w:ascii="Arial" w:hAnsi="Arial" w:cs="Arial"/>
        </w:rPr>
        <w:t>jsou provedeny tradičním způsobem odpovídajícím době vzniku stavby (asfalt. pásy IPA). Konstrukce</w:t>
      </w:r>
      <w:r w:rsidRPr="00DB3817">
        <w:rPr>
          <w:rFonts w:ascii="Arial" w:hAnsi="Arial" w:cs="Arial"/>
        </w:rPr>
        <w:t xml:space="preserve"> </w:t>
      </w:r>
      <w:r w:rsidR="00D146FE" w:rsidRPr="00DB3817">
        <w:rPr>
          <w:rFonts w:ascii="Arial" w:hAnsi="Arial" w:cs="Arial"/>
        </w:rPr>
        <w:t>suterénu zabraňuje pronikání radonu do vyšších podlaží.</w:t>
      </w:r>
    </w:p>
    <w:p w14:paraId="1E099E41" w14:textId="77777777" w:rsidR="002A3384" w:rsidRPr="00DB3817" w:rsidRDefault="002A3384" w:rsidP="00D146FE">
      <w:pPr>
        <w:autoSpaceDE w:val="0"/>
        <w:autoSpaceDN w:val="0"/>
        <w:adjustRightInd w:val="0"/>
        <w:rPr>
          <w:rFonts w:ascii="Arial" w:hAnsi="Arial" w:cs="Arial"/>
        </w:rPr>
      </w:pPr>
    </w:p>
    <w:p w14:paraId="7208EADE" w14:textId="77777777" w:rsidR="00D146FE" w:rsidRPr="00DB3817" w:rsidRDefault="002A3384"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b) ochrana před bludnými proudy</w:t>
      </w:r>
    </w:p>
    <w:p w14:paraId="5B273CE2" w14:textId="77777777" w:rsidR="00D146FE" w:rsidRPr="00DB3817" w:rsidRDefault="002A3384"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V místě stavby se nevyskytují bludné proudy.</w:t>
      </w:r>
    </w:p>
    <w:p w14:paraId="0B579C39" w14:textId="77777777" w:rsidR="002A3384" w:rsidRPr="00DB3817" w:rsidRDefault="002A3384" w:rsidP="00D146FE">
      <w:pPr>
        <w:autoSpaceDE w:val="0"/>
        <w:autoSpaceDN w:val="0"/>
        <w:adjustRightInd w:val="0"/>
        <w:rPr>
          <w:rFonts w:ascii="Arial" w:hAnsi="Arial" w:cs="Arial"/>
          <w:b/>
          <w:bCs/>
          <w:iCs/>
        </w:rPr>
      </w:pPr>
    </w:p>
    <w:p w14:paraId="3B10DC52" w14:textId="77777777" w:rsidR="00D146FE" w:rsidRPr="00DB3817" w:rsidRDefault="002A3384"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c) ochrana před technickou seizmicitou</w:t>
      </w:r>
    </w:p>
    <w:p w14:paraId="10E116AD" w14:textId="77777777" w:rsidR="00D146FE" w:rsidRPr="00DB3817" w:rsidRDefault="002A3384"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V řešeném území není žádný stálý ani potenciální zdroj technické seizmicity. Technická</w:t>
      </w:r>
      <w:r w:rsidRPr="00DB3817">
        <w:rPr>
          <w:rFonts w:ascii="Arial" w:hAnsi="Arial" w:cs="Arial"/>
        </w:rPr>
        <w:t xml:space="preserve"> </w:t>
      </w:r>
      <w:r w:rsidR="00D146FE" w:rsidRPr="00DB3817">
        <w:rPr>
          <w:rFonts w:ascii="Arial" w:hAnsi="Arial" w:cs="Arial"/>
        </w:rPr>
        <w:t>seismicita z vnějšího prostředí způsobená dopravními prostředky se nepředpokládá.</w:t>
      </w:r>
    </w:p>
    <w:p w14:paraId="262F9901" w14:textId="77777777" w:rsidR="00C27D18" w:rsidRPr="00DB3817" w:rsidRDefault="00C27D18" w:rsidP="00D146FE">
      <w:pPr>
        <w:autoSpaceDE w:val="0"/>
        <w:autoSpaceDN w:val="0"/>
        <w:adjustRightInd w:val="0"/>
        <w:rPr>
          <w:rFonts w:ascii="Arial" w:hAnsi="Arial" w:cs="Arial"/>
          <w:b/>
          <w:bCs/>
          <w:iCs/>
        </w:rPr>
      </w:pPr>
    </w:p>
    <w:p w14:paraId="0B0D9103" w14:textId="77777777" w:rsidR="00D146FE" w:rsidRPr="00DB3817" w:rsidRDefault="00C27D18"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d) ochrana před hlukem</w:t>
      </w:r>
    </w:p>
    <w:p w14:paraId="2280C4CF" w14:textId="77777777" w:rsidR="00D146FE" w:rsidRPr="00DB3817" w:rsidRDefault="00C27D18"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Navržená vzduchová neprůzvučnost obvodových plášťů budov, stěn a příček mezi místnostmi a</w:t>
      </w:r>
      <w:r w:rsidRPr="00DB3817">
        <w:rPr>
          <w:rFonts w:ascii="Arial" w:hAnsi="Arial" w:cs="Arial"/>
        </w:rPr>
        <w:t xml:space="preserve"> </w:t>
      </w:r>
      <w:r w:rsidR="00D146FE" w:rsidRPr="00DB3817">
        <w:rPr>
          <w:rFonts w:ascii="Arial" w:hAnsi="Arial" w:cs="Arial"/>
        </w:rPr>
        <w:t>kročejová neprůzvučnost stropních konstrukcí je v souladu s požadavky ČSN 73 0532 Akustika -</w:t>
      </w:r>
      <w:r w:rsidRPr="00DB3817">
        <w:rPr>
          <w:rFonts w:ascii="Arial" w:hAnsi="Arial" w:cs="Arial"/>
        </w:rPr>
        <w:t xml:space="preserve"> </w:t>
      </w:r>
      <w:r w:rsidR="00D146FE" w:rsidRPr="00DB3817">
        <w:rPr>
          <w:rFonts w:ascii="Arial" w:hAnsi="Arial" w:cs="Arial"/>
        </w:rPr>
        <w:t>Ochrana proti hluku v budovách a posuzování akustických vlastností stavebních výrobků.</w:t>
      </w:r>
    </w:p>
    <w:p w14:paraId="410AECD3" w14:textId="77777777" w:rsidR="00C27D18" w:rsidRPr="00DB3817" w:rsidRDefault="00C27D18" w:rsidP="00D146FE">
      <w:pPr>
        <w:autoSpaceDE w:val="0"/>
        <w:autoSpaceDN w:val="0"/>
        <w:adjustRightInd w:val="0"/>
        <w:rPr>
          <w:rFonts w:ascii="Arial" w:hAnsi="Arial" w:cs="Arial"/>
          <w:b/>
          <w:bCs/>
          <w:iCs/>
        </w:rPr>
      </w:pPr>
    </w:p>
    <w:p w14:paraId="5B2C3A42" w14:textId="77777777" w:rsidR="00C27D18" w:rsidRPr="00DB3817" w:rsidRDefault="00C27D18" w:rsidP="00D146FE">
      <w:pPr>
        <w:autoSpaceDE w:val="0"/>
        <w:autoSpaceDN w:val="0"/>
        <w:adjustRightInd w:val="0"/>
        <w:rPr>
          <w:rFonts w:ascii="Arial" w:hAnsi="Arial" w:cs="Arial"/>
          <w:b/>
          <w:bCs/>
          <w:iCs/>
        </w:rPr>
      </w:pPr>
      <w:r w:rsidRPr="00DB3817">
        <w:rPr>
          <w:rFonts w:ascii="Arial" w:hAnsi="Arial" w:cs="Arial"/>
          <w:b/>
          <w:bCs/>
          <w:iCs/>
        </w:rPr>
        <w:tab/>
      </w:r>
    </w:p>
    <w:p w14:paraId="4AC3ED7D" w14:textId="77777777" w:rsidR="00D146FE" w:rsidRPr="00DB3817" w:rsidRDefault="00C27D18"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e) protipovodňová opatření</w:t>
      </w:r>
    </w:p>
    <w:p w14:paraId="597AA362" w14:textId="77777777" w:rsidR="00D146FE" w:rsidRPr="00DB3817" w:rsidRDefault="00C27D18"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Součástí stavby nejsou protipovodňová opatření, stavba se nenachází v záplavovém území.</w:t>
      </w:r>
    </w:p>
    <w:p w14:paraId="50DAD1AC" w14:textId="77777777" w:rsidR="00C27D18" w:rsidRPr="00DB3817" w:rsidRDefault="00C27D18" w:rsidP="00D146FE">
      <w:pPr>
        <w:autoSpaceDE w:val="0"/>
        <w:autoSpaceDN w:val="0"/>
        <w:adjustRightInd w:val="0"/>
        <w:rPr>
          <w:rFonts w:ascii="Arial" w:hAnsi="Arial" w:cs="Arial"/>
          <w:b/>
          <w:bCs/>
        </w:rPr>
      </w:pPr>
    </w:p>
    <w:p w14:paraId="75AAA2FA" w14:textId="77777777" w:rsidR="00B742C2" w:rsidRPr="00DB3817" w:rsidRDefault="00B742C2" w:rsidP="00B742C2">
      <w:pPr>
        <w:autoSpaceDE w:val="0"/>
        <w:autoSpaceDN w:val="0"/>
        <w:adjustRightInd w:val="0"/>
        <w:ind w:firstLine="708"/>
        <w:rPr>
          <w:rFonts w:ascii="Arial" w:hAnsi="Arial" w:cs="Arial"/>
          <w:b/>
          <w:bCs/>
          <w:iCs/>
        </w:rPr>
      </w:pPr>
      <w:r>
        <w:rPr>
          <w:rFonts w:ascii="Arial" w:hAnsi="Arial" w:cs="Arial"/>
          <w:b/>
          <w:bCs/>
          <w:iCs/>
        </w:rPr>
        <w:t>f</w:t>
      </w:r>
      <w:r w:rsidRPr="00DB3817">
        <w:rPr>
          <w:rFonts w:ascii="Arial" w:hAnsi="Arial" w:cs="Arial"/>
          <w:b/>
          <w:bCs/>
          <w:iCs/>
        </w:rPr>
        <w:t xml:space="preserve">) </w:t>
      </w:r>
      <w:r w:rsidR="00CE348E">
        <w:rPr>
          <w:rFonts w:ascii="Arial" w:hAnsi="Arial" w:cs="Arial"/>
          <w:b/>
          <w:bCs/>
          <w:iCs/>
        </w:rPr>
        <w:t>ostatní účinky – vliv poddolování, výskyt metanu</w:t>
      </w:r>
    </w:p>
    <w:p w14:paraId="2E3B3573" w14:textId="77777777" w:rsidR="00B742C2" w:rsidRPr="00DB3817" w:rsidRDefault="00B742C2" w:rsidP="00B742C2">
      <w:pPr>
        <w:autoSpaceDE w:val="0"/>
        <w:autoSpaceDN w:val="0"/>
        <w:adjustRightInd w:val="0"/>
        <w:rPr>
          <w:rFonts w:ascii="Arial" w:hAnsi="Arial" w:cs="Arial"/>
        </w:rPr>
      </w:pPr>
      <w:r w:rsidRPr="00DB3817">
        <w:rPr>
          <w:rFonts w:ascii="Arial" w:hAnsi="Arial" w:cs="Arial"/>
        </w:rPr>
        <w:tab/>
        <w:t>S</w:t>
      </w:r>
      <w:r w:rsidR="00CE348E">
        <w:rPr>
          <w:rFonts w:ascii="Arial" w:hAnsi="Arial" w:cs="Arial"/>
        </w:rPr>
        <w:t xml:space="preserve">tavba se nachází v oblasti se zhoršených zakládáním. Stávající stavba </w:t>
      </w:r>
      <w:r w:rsidR="00BE26CF">
        <w:rPr>
          <w:rFonts w:ascii="Arial" w:hAnsi="Arial" w:cs="Arial"/>
        </w:rPr>
        <w:t>je založena na celoplošné základové desce.</w:t>
      </w:r>
      <w:r w:rsidR="00CE348E">
        <w:rPr>
          <w:rFonts w:ascii="Arial" w:hAnsi="Arial" w:cs="Arial"/>
        </w:rPr>
        <w:t xml:space="preserve"> U nových základových konstrukcí </w:t>
      </w:r>
      <w:r w:rsidR="00BE26CF">
        <w:rPr>
          <w:rFonts w:ascii="Arial" w:hAnsi="Arial" w:cs="Arial"/>
        </w:rPr>
        <w:t xml:space="preserve">(přístavba ocelového únikového schodiště) </w:t>
      </w:r>
      <w:r w:rsidR="00CE348E">
        <w:rPr>
          <w:rFonts w:ascii="Arial" w:hAnsi="Arial" w:cs="Arial"/>
        </w:rPr>
        <w:t xml:space="preserve">je využito </w:t>
      </w:r>
      <w:r w:rsidR="00BE26CF">
        <w:rPr>
          <w:rFonts w:ascii="Arial" w:hAnsi="Arial" w:cs="Arial"/>
        </w:rPr>
        <w:t>rovněž plošných základů na štěrkovém polštáři.</w:t>
      </w:r>
      <w:r w:rsidR="00CE348E">
        <w:rPr>
          <w:rFonts w:ascii="Arial" w:hAnsi="Arial" w:cs="Arial"/>
        </w:rPr>
        <w:t xml:space="preserve"> Výskyt metanu není.</w:t>
      </w:r>
    </w:p>
    <w:p w14:paraId="307E5485" w14:textId="77777777" w:rsidR="00F8131F" w:rsidRPr="00DB3817" w:rsidRDefault="00F8131F" w:rsidP="00D146FE">
      <w:pPr>
        <w:autoSpaceDE w:val="0"/>
        <w:autoSpaceDN w:val="0"/>
        <w:adjustRightInd w:val="0"/>
        <w:rPr>
          <w:rFonts w:ascii="Arial" w:hAnsi="Arial" w:cs="Arial"/>
          <w:b/>
          <w:bCs/>
        </w:rPr>
      </w:pPr>
    </w:p>
    <w:p w14:paraId="797D40B0" w14:textId="77777777" w:rsidR="00F8131F" w:rsidRPr="00DB3817" w:rsidRDefault="00F8131F" w:rsidP="00D146FE">
      <w:pPr>
        <w:autoSpaceDE w:val="0"/>
        <w:autoSpaceDN w:val="0"/>
        <w:adjustRightInd w:val="0"/>
        <w:rPr>
          <w:rFonts w:ascii="Arial" w:hAnsi="Arial" w:cs="Arial"/>
          <w:b/>
          <w:bCs/>
        </w:rPr>
      </w:pPr>
    </w:p>
    <w:p w14:paraId="55279FFD" w14:textId="77777777" w:rsidR="00D146FE" w:rsidRPr="00DB3817" w:rsidRDefault="00D146FE" w:rsidP="00D146FE">
      <w:pPr>
        <w:autoSpaceDE w:val="0"/>
        <w:autoSpaceDN w:val="0"/>
        <w:adjustRightInd w:val="0"/>
        <w:rPr>
          <w:rFonts w:ascii="Arial" w:hAnsi="Arial" w:cs="Arial"/>
          <w:b/>
          <w:bCs/>
        </w:rPr>
      </w:pPr>
      <w:r w:rsidRPr="00DB3817">
        <w:rPr>
          <w:rFonts w:ascii="Arial" w:hAnsi="Arial" w:cs="Arial"/>
          <w:b/>
          <w:bCs/>
        </w:rPr>
        <w:t xml:space="preserve">B.3 </w:t>
      </w:r>
      <w:r w:rsidR="00C27D18" w:rsidRPr="00DB3817">
        <w:rPr>
          <w:rFonts w:ascii="Arial" w:hAnsi="Arial" w:cs="Arial"/>
          <w:b/>
          <w:bCs/>
        </w:rPr>
        <w:tab/>
      </w:r>
      <w:r w:rsidRPr="00DB3817">
        <w:rPr>
          <w:rFonts w:ascii="Arial" w:hAnsi="Arial" w:cs="Arial"/>
          <w:b/>
          <w:bCs/>
        </w:rPr>
        <w:t>Připojení na technickou infrastrukturu</w:t>
      </w:r>
    </w:p>
    <w:p w14:paraId="6C319715" w14:textId="77777777" w:rsidR="00C27D18" w:rsidRPr="00DB3817" w:rsidRDefault="00C27D18" w:rsidP="00D146FE">
      <w:pPr>
        <w:autoSpaceDE w:val="0"/>
        <w:autoSpaceDN w:val="0"/>
        <w:adjustRightInd w:val="0"/>
        <w:rPr>
          <w:rFonts w:ascii="Arial" w:hAnsi="Arial" w:cs="Arial"/>
          <w:b/>
          <w:bCs/>
          <w:iCs/>
        </w:rPr>
      </w:pPr>
    </w:p>
    <w:p w14:paraId="457DE93B" w14:textId="77777777" w:rsidR="00D146FE" w:rsidRPr="00DB3817" w:rsidRDefault="00C27D18"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a) napojovací místa technické infrastruktury</w:t>
      </w:r>
    </w:p>
    <w:p w14:paraId="0A6945CB" w14:textId="77777777" w:rsidR="00D146FE" w:rsidRPr="00DB3817" w:rsidRDefault="00C27D18"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Stavba bude napojena na stávající vnitřní rozvody vody, kanalizace, NN a elektronických</w:t>
      </w:r>
      <w:r w:rsidRPr="00DB3817">
        <w:rPr>
          <w:rFonts w:ascii="Arial" w:hAnsi="Arial" w:cs="Arial"/>
        </w:rPr>
        <w:t xml:space="preserve"> </w:t>
      </w:r>
      <w:r w:rsidR="00D146FE" w:rsidRPr="00DB3817">
        <w:rPr>
          <w:rFonts w:ascii="Arial" w:hAnsi="Arial" w:cs="Arial"/>
        </w:rPr>
        <w:t>komunikací.</w:t>
      </w:r>
    </w:p>
    <w:p w14:paraId="03A7298F" w14:textId="77777777" w:rsidR="00C27D18" w:rsidRPr="00DB3817" w:rsidRDefault="00C27D18" w:rsidP="00D146FE">
      <w:pPr>
        <w:autoSpaceDE w:val="0"/>
        <w:autoSpaceDN w:val="0"/>
        <w:adjustRightInd w:val="0"/>
        <w:rPr>
          <w:rFonts w:ascii="Arial" w:hAnsi="Arial" w:cs="Arial"/>
        </w:rPr>
      </w:pPr>
    </w:p>
    <w:p w14:paraId="3EF1F7E4" w14:textId="77777777" w:rsidR="00D146FE" w:rsidRPr="00DB3817" w:rsidRDefault="00C27D18" w:rsidP="00D146FE">
      <w:pPr>
        <w:autoSpaceDE w:val="0"/>
        <w:autoSpaceDN w:val="0"/>
        <w:adjustRightInd w:val="0"/>
        <w:rPr>
          <w:rFonts w:ascii="Arial" w:hAnsi="Arial" w:cs="Arial"/>
          <w:b/>
          <w:bCs/>
          <w:iCs/>
        </w:rPr>
      </w:pPr>
      <w:r w:rsidRPr="00DB3817">
        <w:rPr>
          <w:rFonts w:ascii="Arial" w:hAnsi="Arial" w:cs="Arial"/>
          <w:b/>
          <w:bCs/>
          <w:iCs/>
        </w:rPr>
        <w:tab/>
      </w:r>
      <w:r w:rsidR="00D146FE" w:rsidRPr="00DB3817">
        <w:rPr>
          <w:rFonts w:ascii="Arial" w:hAnsi="Arial" w:cs="Arial"/>
          <w:b/>
          <w:bCs/>
          <w:iCs/>
        </w:rPr>
        <w:t>b) připojovací rozměry, výkonové kapacity a délky</w:t>
      </w:r>
    </w:p>
    <w:p w14:paraId="63BFAE5B" w14:textId="77777777" w:rsidR="00D146FE" w:rsidRPr="00A95081" w:rsidRDefault="00C27D18" w:rsidP="00D146FE">
      <w:pPr>
        <w:autoSpaceDE w:val="0"/>
        <w:autoSpaceDN w:val="0"/>
        <w:adjustRightInd w:val="0"/>
        <w:rPr>
          <w:rFonts w:ascii="Arial" w:hAnsi="Arial" w:cs="Arial"/>
        </w:rPr>
      </w:pPr>
      <w:r w:rsidRPr="00DB3817">
        <w:rPr>
          <w:rFonts w:ascii="Arial" w:hAnsi="Arial" w:cs="Arial"/>
        </w:rPr>
        <w:tab/>
      </w:r>
      <w:r w:rsidR="00D146FE" w:rsidRPr="00DB3817">
        <w:rPr>
          <w:rFonts w:ascii="Arial" w:hAnsi="Arial" w:cs="Arial"/>
        </w:rPr>
        <w:t xml:space="preserve">Viz samostatná část PD </w:t>
      </w:r>
      <w:r w:rsidR="0047199A" w:rsidRPr="00DB3817">
        <w:rPr>
          <w:rFonts w:ascii="Arial" w:hAnsi="Arial" w:cs="Arial"/>
        </w:rPr>
        <w:t>-</w:t>
      </w:r>
      <w:r w:rsidR="00D146FE" w:rsidRPr="00DB3817">
        <w:rPr>
          <w:rFonts w:ascii="Arial" w:hAnsi="Arial" w:cs="Arial"/>
        </w:rPr>
        <w:t xml:space="preserve"> </w:t>
      </w:r>
      <w:r w:rsidR="00D146FE" w:rsidRPr="00A95081">
        <w:rPr>
          <w:rFonts w:ascii="Arial" w:hAnsi="Arial" w:cs="Arial"/>
        </w:rPr>
        <w:t>Technika prostředí staveb.</w:t>
      </w:r>
    </w:p>
    <w:p w14:paraId="4B90D2AB" w14:textId="77777777" w:rsidR="00C27D18" w:rsidRPr="00DB3817" w:rsidRDefault="00C27D18" w:rsidP="00D146FE">
      <w:pPr>
        <w:autoSpaceDE w:val="0"/>
        <w:autoSpaceDN w:val="0"/>
        <w:adjustRightInd w:val="0"/>
        <w:rPr>
          <w:rFonts w:ascii="Arial" w:hAnsi="Arial" w:cs="Arial"/>
          <w:b/>
          <w:bCs/>
        </w:rPr>
      </w:pPr>
    </w:p>
    <w:p w14:paraId="0DEEBC65" w14:textId="77777777" w:rsidR="003473A6" w:rsidRPr="00DB3817" w:rsidRDefault="003473A6" w:rsidP="00D146FE">
      <w:pPr>
        <w:autoSpaceDE w:val="0"/>
        <w:autoSpaceDN w:val="0"/>
        <w:adjustRightInd w:val="0"/>
        <w:rPr>
          <w:rFonts w:ascii="Arial" w:hAnsi="Arial" w:cs="Arial"/>
          <w:b/>
          <w:bCs/>
        </w:rPr>
      </w:pPr>
    </w:p>
    <w:p w14:paraId="1ABE331B" w14:textId="77777777" w:rsidR="00D146FE" w:rsidRPr="00DB3817" w:rsidRDefault="00D146FE" w:rsidP="00D146FE">
      <w:pPr>
        <w:autoSpaceDE w:val="0"/>
        <w:autoSpaceDN w:val="0"/>
        <w:adjustRightInd w:val="0"/>
        <w:rPr>
          <w:rFonts w:ascii="Arial" w:hAnsi="Arial" w:cs="Arial"/>
          <w:b/>
          <w:bCs/>
        </w:rPr>
      </w:pPr>
      <w:r w:rsidRPr="00DB3817">
        <w:rPr>
          <w:rFonts w:ascii="Arial" w:hAnsi="Arial" w:cs="Arial"/>
          <w:b/>
          <w:bCs/>
        </w:rPr>
        <w:t xml:space="preserve">B.4 </w:t>
      </w:r>
      <w:r w:rsidR="00C27D18" w:rsidRPr="00DB3817">
        <w:rPr>
          <w:rFonts w:ascii="Arial" w:hAnsi="Arial" w:cs="Arial"/>
          <w:b/>
          <w:bCs/>
        </w:rPr>
        <w:tab/>
      </w:r>
      <w:r w:rsidRPr="00DB3817">
        <w:rPr>
          <w:rFonts w:ascii="Arial" w:hAnsi="Arial" w:cs="Arial"/>
          <w:b/>
          <w:bCs/>
        </w:rPr>
        <w:t>Dopravní řešení</w:t>
      </w:r>
    </w:p>
    <w:p w14:paraId="0DBB4012" w14:textId="77777777" w:rsidR="00C27D18" w:rsidRPr="00DB3817" w:rsidRDefault="00C27D18" w:rsidP="00D146FE">
      <w:pPr>
        <w:autoSpaceDE w:val="0"/>
        <w:autoSpaceDN w:val="0"/>
        <w:adjustRightInd w:val="0"/>
        <w:rPr>
          <w:rFonts w:ascii="Arial" w:hAnsi="Arial" w:cs="Arial"/>
          <w:b/>
          <w:bCs/>
          <w:iCs/>
        </w:rPr>
      </w:pPr>
    </w:p>
    <w:p w14:paraId="63959AEC"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a) popis dopravního řešení</w:t>
      </w:r>
    </w:p>
    <w:p w14:paraId="7D654C43" w14:textId="77777777" w:rsidR="00D146FE"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 xml:space="preserve">Areál nemocnice je připojen na síť místních komunikací stávajícími vjezdy z ulice </w:t>
      </w:r>
      <w:r w:rsidR="003473A6">
        <w:rPr>
          <w:rFonts w:ascii="Arial" w:hAnsi="Arial" w:cs="Arial"/>
          <w:color w:val="000000"/>
        </w:rPr>
        <w:t>Vydmuchov</w:t>
      </w:r>
      <w:r w:rsidR="00D146FE" w:rsidRPr="002A3384">
        <w:rPr>
          <w:rFonts w:ascii="Arial" w:hAnsi="Arial" w:cs="Arial"/>
          <w:color w:val="000000"/>
        </w:rPr>
        <w:t>. Toto napojení se nemění.</w:t>
      </w:r>
    </w:p>
    <w:p w14:paraId="322BA233" w14:textId="77777777" w:rsidR="00C27D18" w:rsidRPr="002A3384" w:rsidRDefault="00C27D18" w:rsidP="00D146FE">
      <w:pPr>
        <w:autoSpaceDE w:val="0"/>
        <w:autoSpaceDN w:val="0"/>
        <w:adjustRightInd w:val="0"/>
        <w:rPr>
          <w:rFonts w:ascii="Arial" w:hAnsi="Arial" w:cs="Arial"/>
          <w:color w:val="000000"/>
        </w:rPr>
      </w:pPr>
    </w:p>
    <w:p w14:paraId="4EFA3BBE"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b) napojení území na stávající dopravní infrastrukturu</w:t>
      </w:r>
    </w:p>
    <w:p w14:paraId="70D2D138" w14:textId="77777777" w:rsidR="00D146FE"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Navržená stavba nevyvolá potřebu nového napojení ani úpravu stávajícího napojení na místní</w:t>
      </w:r>
      <w:r>
        <w:rPr>
          <w:rFonts w:ascii="Arial" w:hAnsi="Arial" w:cs="Arial"/>
          <w:color w:val="000000"/>
        </w:rPr>
        <w:t xml:space="preserve"> </w:t>
      </w:r>
      <w:r w:rsidR="00D146FE" w:rsidRPr="002A3384">
        <w:rPr>
          <w:rFonts w:ascii="Arial" w:hAnsi="Arial" w:cs="Arial"/>
          <w:color w:val="000000"/>
        </w:rPr>
        <w:t>komunikace.</w:t>
      </w:r>
    </w:p>
    <w:p w14:paraId="62B15272" w14:textId="77777777" w:rsidR="00C27D18" w:rsidRPr="002A3384" w:rsidRDefault="00C27D18" w:rsidP="00D146FE">
      <w:pPr>
        <w:autoSpaceDE w:val="0"/>
        <w:autoSpaceDN w:val="0"/>
        <w:adjustRightInd w:val="0"/>
        <w:rPr>
          <w:rFonts w:ascii="Arial" w:hAnsi="Arial" w:cs="Arial"/>
          <w:color w:val="000000"/>
        </w:rPr>
      </w:pPr>
    </w:p>
    <w:p w14:paraId="47B4B80E"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c) doprava v klidu</w:t>
      </w:r>
    </w:p>
    <w:p w14:paraId="7B05C65A" w14:textId="77777777" w:rsidR="00D146FE" w:rsidRPr="002A3384"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 xml:space="preserve">Součástí areálu je parkoviště pro zaměstnance i pro veřejnost. </w:t>
      </w:r>
      <w:r w:rsidR="00BE26CF">
        <w:rPr>
          <w:rFonts w:ascii="Arial" w:hAnsi="Arial" w:cs="Arial"/>
          <w:color w:val="000000"/>
        </w:rPr>
        <w:t xml:space="preserve">Přemístěné oční centrum a LDN </w:t>
      </w:r>
      <w:r w:rsidR="00D146FE" w:rsidRPr="002A3384">
        <w:rPr>
          <w:rFonts w:ascii="Arial" w:hAnsi="Arial" w:cs="Arial"/>
          <w:color w:val="000000"/>
        </w:rPr>
        <w:t>nevyvolá požadavek na nová parkovací místa.</w:t>
      </w:r>
      <w:r>
        <w:rPr>
          <w:rFonts w:ascii="Arial" w:hAnsi="Arial" w:cs="Arial"/>
          <w:color w:val="000000"/>
        </w:rPr>
        <w:t xml:space="preserve"> </w:t>
      </w:r>
      <w:r w:rsidR="00D146FE" w:rsidRPr="002A3384">
        <w:rPr>
          <w:rFonts w:ascii="Arial" w:hAnsi="Arial" w:cs="Arial"/>
          <w:color w:val="000000"/>
        </w:rPr>
        <w:t>Celková kapacita areálu se nemění.</w:t>
      </w:r>
    </w:p>
    <w:p w14:paraId="27975FA9" w14:textId="77777777" w:rsidR="00C27D18" w:rsidRDefault="00C27D18" w:rsidP="00D146FE">
      <w:pPr>
        <w:autoSpaceDE w:val="0"/>
        <w:autoSpaceDN w:val="0"/>
        <w:adjustRightInd w:val="0"/>
        <w:rPr>
          <w:rFonts w:ascii="Arial" w:hAnsi="Arial" w:cs="Arial"/>
          <w:b/>
          <w:bCs/>
          <w:iCs/>
          <w:color w:val="000000"/>
        </w:rPr>
      </w:pPr>
    </w:p>
    <w:p w14:paraId="753D9EB3"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d) pěší a cyklistické stezky</w:t>
      </w:r>
    </w:p>
    <w:p w14:paraId="57FE1DBB" w14:textId="77777777" w:rsidR="00D146FE" w:rsidRPr="002A3384"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Areál nemocnice je napojen na síť pěších komunikací. Toto napojení se nemění.</w:t>
      </w:r>
    </w:p>
    <w:p w14:paraId="4AC76D91" w14:textId="77777777" w:rsidR="00C27D18" w:rsidRDefault="00C27D18" w:rsidP="00D146FE">
      <w:pPr>
        <w:autoSpaceDE w:val="0"/>
        <w:autoSpaceDN w:val="0"/>
        <w:adjustRightInd w:val="0"/>
        <w:rPr>
          <w:rFonts w:ascii="Arial" w:hAnsi="Arial" w:cs="Arial"/>
          <w:b/>
          <w:bCs/>
          <w:color w:val="000000"/>
        </w:rPr>
      </w:pPr>
    </w:p>
    <w:p w14:paraId="5FC33D53" w14:textId="77777777" w:rsidR="00D146FE" w:rsidRPr="002A3384" w:rsidRDefault="00D146FE" w:rsidP="00D146FE">
      <w:pPr>
        <w:autoSpaceDE w:val="0"/>
        <w:autoSpaceDN w:val="0"/>
        <w:adjustRightInd w:val="0"/>
        <w:rPr>
          <w:rFonts w:ascii="Arial" w:hAnsi="Arial" w:cs="Arial"/>
          <w:b/>
          <w:bCs/>
          <w:color w:val="000000"/>
        </w:rPr>
      </w:pPr>
      <w:r w:rsidRPr="002A3384">
        <w:rPr>
          <w:rFonts w:ascii="Arial" w:hAnsi="Arial" w:cs="Arial"/>
          <w:b/>
          <w:bCs/>
          <w:color w:val="000000"/>
        </w:rPr>
        <w:t xml:space="preserve">B.5 </w:t>
      </w:r>
      <w:r w:rsidR="001B4E60">
        <w:rPr>
          <w:rFonts w:ascii="Arial" w:hAnsi="Arial" w:cs="Arial"/>
          <w:b/>
          <w:bCs/>
          <w:color w:val="000000"/>
        </w:rPr>
        <w:tab/>
      </w:r>
      <w:r w:rsidRPr="002A3384">
        <w:rPr>
          <w:rFonts w:ascii="Arial" w:hAnsi="Arial" w:cs="Arial"/>
          <w:b/>
          <w:bCs/>
          <w:color w:val="000000"/>
        </w:rPr>
        <w:t>Řešení vegetace a souvisejících terénních úprav</w:t>
      </w:r>
    </w:p>
    <w:p w14:paraId="60147756" w14:textId="77777777" w:rsidR="00C27D18" w:rsidRDefault="00C27D18" w:rsidP="00D146FE">
      <w:pPr>
        <w:autoSpaceDE w:val="0"/>
        <w:autoSpaceDN w:val="0"/>
        <w:adjustRightInd w:val="0"/>
        <w:rPr>
          <w:rFonts w:ascii="Arial" w:hAnsi="Arial" w:cs="Arial"/>
          <w:b/>
          <w:bCs/>
          <w:iCs/>
          <w:color w:val="000000"/>
        </w:rPr>
      </w:pPr>
    </w:p>
    <w:p w14:paraId="0C330473"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a) terénní úpravy</w:t>
      </w:r>
    </w:p>
    <w:p w14:paraId="1C3E59F7" w14:textId="77777777" w:rsidR="00C27D18"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Jedná se o stavební úpravy vnitřních prostor</w:t>
      </w:r>
      <w:r w:rsidR="00BE26CF">
        <w:rPr>
          <w:rFonts w:ascii="Arial" w:hAnsi="Arial" w:cs="Arial"/>
          <w:color w:val="000000"/>
        </w:rPr>
        <w:t>. Menší venkovní úpravy jsou spojeny s vybudováním nového únikového schodiště, na které bude navazovat menší zpevněná plocha ze zámkové dlažby.</w:t>
      </w:r>
      <w:r w:rsidR="00425B6E">
        <w:rPr>
          <w:rFonts w:ascii="Arial" w:hAnsi="Arial" w:cs="Arial"/>
          <w:color w:val="000000"/>
        </w:rPr>
        <w:t xml:space="preserve"> </w:t>
      </w:r>
    </w:p>
    <w:p w14:paraId="1F0E1653" w14:textId="77777777" w:rsidR="0047199A" w:rsidRPr="002A3384" w:rsidRDefault="0047199A" w:rsidP="00D146FE">
      <w:pPr>
        <w:autoSpaceDE w:val="0"/>
        <w:autoSpaceDN w:val="0"/>
        <w:adjustRightInd w:val="0"/>
        <w:rPr>
          <w:rFonts w:ascii="Arial" w:hAnsi="Arial" w:cs="Arial"/>
          <w:color w:val="000000"/>
        </w:rPr>
      </w:pPr>
    </w:p>
    <w:p w14:paraId="7A7B2D77"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b) použité vegetační prvky</w:t>
      </w:r>
    </w:p>
    <w:p w14:paraId="628C1ABA" w14:textId="77777777" w:rsidR="00D146FE" w:rsidRPr="002A3384"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Nebudou použity žádné vegetační prvky – viz výše.</w:t>
      </w:r>
    </w:p>
    <w:p w14:paraId="33EA2C03" w14:textId="77777777" w:rsidR="00C27D18" w:rsidRDefault="00C27D18" w:rsidP="00D146FE">
      <w:pPr>
        <w:autoSpaceDE w:val="0"/>
        <w:autoSpaceDN w:val="0"/>
        <w:adjustRightInd w:val="0"/>
        <w:rPr>
          <w:rFonts w:ascii="Arial" w:hAnsi="Arial" w:cs="Arial"/>
          <w:b/>
          <w:bCs/>
          <w:iCs/>
          <w:color w:val="000000"/>
        </w:rPr>
      </w:pPr>
    </w:p>
    <w:p w14:paraId="39A72BC8" w14:textId="77777777" w:rsidR="00D146FE" w:rsidRPr="002A3384"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c) biotechnická opatření</w:t>
      </w:r>
    </w:p>
    <w:p w14:paraId="5D477670" w14:textId="77777777" w:rsidR="00D146FE" w:rsidRPr="002A3384" w:rsidRDefault="00D146FE" w:rsidP="00D146FE">
      <w:pPr>
        <w:autoSpaceDE w:val="0"/>
        <w:autoSpaceDN w:val="0"/>
        <w:adjustRightInd w:val="0"/>
        <w:rPr>
          <w:rFonts w:ascii="Arial" w:hAnsi="Arial" w:cs="Arial"/>
          <w:color w:val="000000"/>
        </w:rPr>
      </w:pPr>
      <w:r w:rsidRPr="002A3384">
        <w:rPr>
          <w:rFonts w:ascii="Arial" w:hAnsi="Arial" w:cs="Arial"/>
          <w:color w:val="000000"/>
        </w:rPr>
        <w:t>Veškeré stavební práce a činnosti v okolí stavby, především transport zařízení MR, budou</w:t>
      </w:r>
      <w:r w:rsidR="00C27D18">
        <w:rPr>
          <w:rFonts w:ascii="Arial" w:hAnsi="Arial" w:cs="Arial"/>
          <w:color w:val="000000"/>
        </w:rPr>
        <w:t xml:space="preserve"> </w:t>
      </w:r>
      <w:r w:rsidR="003473A6">
        <w:rPr>
          <w:rFonts w:ascii="Arial" w:hAnsi="Arial" w:cs="Arial"/>
          <w:color w:val="000000"/>
        </w:rPr>
        <w:t xml:space="preserve">prováděny tak, aby nebyla </w:t>
      </w:r>
      <w:r w:rsidRPr="002A3384">
        <w:rPr>
          <w:rFonts w:ascii="Arial" w:hAnsi="Arial" w:cs="Arial"/>
          <w:color w:val="000000"/>
        </w:rPr>
        <w:t>poškozen</w:t>
      </w:r>
      <w:r w:rsidR="003473A6">
        <w:rPr>
          <w:rFonts w:ascii="Arial" w:hAnsi="Arial" w:cs="Arial"/>
          <w:color w:val="000000"/>
        </w:rPr>
        <w:t>a</w:t>
      </w:r>
      <w:r w:rsidRPr="002A3384">
        <w:rPr>
          <w:rFonts w:ascii="Arial" w:hAnsi="Arial" w:cs="Arial"/>
          <w:color w:val="000000"/>
        </w:rPr>
        <w:t xml:space="preserve"> stávající</w:t>
      </w:r>
      <w:r w:rsidR="003473A6">
        <w:rPr>
          <w:rFonts w:ascii="Arial" w:hAnsi="Arial" w:cs="Arial"/>
          <w:color w:val="000000"/>
        </w:rPr>
        <w:t xml:space="preserve"> zeleň </w:t>
      </w:r>
      <w:r w:rsidRPr="002A3384">
        <w:rPr>
          <w:rFonts w:ascii="Arial" w:hAnsi="Arial" w:cs="Arial"/>
          <w:color w:val="000000"/>
        </w:rPr>
        <w:t>v okolí. Travnaté plochy je nutno po</w:t>
      </w:r>
      <w:r w:rsidR="00C27D18">
        <w:rPr>
          <w:rFonts w:ascii="Arial" w:hAnsi="Arial" w:cs="Arial"/>
          <w:color w:val="000000"/>
        </w:rPr>
        <w:t xml:space="preserve"> </w:t>
      </w:r>
      <w:r w:rsidRPr="002A3384">
        <w:rPr>
          <w:rFonts w:ascii="Arial" w:hAnsi="Arial" w:cs="Arial"/>
          <w:color w:val="000000"/>
        </w:rPr>
        <w:t>ukončení stavebních prací uvést do původního stavu.</w:t>
      </w:r>
    </w:p>
    <w:p w14:paraId="19979E47" w14:textId="77777777" w:rsidR="00C27D18" w:rsidRDefault="00C27D18" w:rsidP="00D146FE">
      <w:pPr>
        <w:autoSpaceDE w:val="0"/>
        <w:autoSpaceDN w:val="0"/>
        <w:adjustRightInd w:val="0"/>
        <w:rPr>
          <w:rFonts w:ascii="Arial" w:hAnsi="Arial" w:cs="Arial"/>
          <w:b/>
          <w:bCs/>
          <w:color w:val="000000"/>
        </w:rPr>
      </w:pPr>
    </w:p>
    <w:p w14:paraId="689FB95F" w14:textId="77777777" w:rsidR="00D146FE" w:rsidRPr="002A3384" w:rsidRDefault="00D146FE" w:rsidP="00D146FE">
      <w:pPr>
        <w:autoSpaceDE w:val="0"/>
        <w:autoSpaceDN w:val="0"/>
        <w:adjustRightInd w:val="0"/>
        <w:rPr>
          <w:rFonts w:ascii="Arial" w:hAnsi="Arial" w:cs="Arial"/>
          <w:b/>
          <w:bCs/>
          <w:color w:val="000000"/>
        </w:rPr>
      </w:pPr>
      <w:r w:rsidRPr="002A3384">
        <w:rPr>
          <w:rFonts w:ascii="Arial" w:hAnsi="Arial" w:cs="Arial"/>
          <w:b/>
          <w:bCs/>
          <w:color w:val="000000"/>
        </w:rPr>
        <w:t xml:space="preserve">B.6 </w:t>
      </w:r>
      <w:r w:rsidR="00425B6E">
        <w:rPr>
          <w:rFonts w:ascii="Arial" w:hAnsi="Arial" w:cs="Arial"/>
          <w:b/>
          <w:bCs/>
          <w:color w:val="000000"/>
        </w:rPr>
        <w:tab/>
      </w:r>
      <w:r w:rsidRPr="002A3384">
        <w:rPr>
          <w:rFonts w:ascii="Arial" w:hAnsi="Arial" w:cs="Arial"/>
          <w:b/>
          <w:bCs/>
          <w:color w:val="000000"/>
        </w:rPr>
        <w:t>Popis vlivů stavby na životní prostředí a jeho ochrana</w:t>
      </w:r>
    </w:p>
    <w:p w14:paraId="52975876" w14:textId="77777777" w:rsidR="00425B6E" w:rsidRDefault="00C27D18" w:rsidP="00D146FE">
      <w:pPr>
        <w:autoSpaceDE w:val="0"/>
        <w:autoSpaceDN w:val="0"/>
        <w:adjustRightInd w:val="0"/>
        <w:rPr>
          <w:rFonts w:ascii="Arial" w:hAnsi="Arial" w:cs="Arial"/>
          <w:b/>
          <w:bCs/>
          <w:iCs/>
          <w:color w:val="000000"/>
        </w:rPr>
      </w:pPr>
      <w:r>
        <w:rPr>
          <w:rFonts w:ascii="Arial" w:hAnsi="Arial" w:cs="Arial"/>
          <w:b/>
          <w:bCs/>
          <w:iCs/>
          <w:color w:val="000000"/>
        </w:rPr>
        <w:tab/>
      </w:r>
    </w:p>
    <w:p w14:paraId="132996BD"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a) vliv stavby na životní prostředí- ovzduší, hluk, voda, odpady a půda</w:t>
      </w:r>
    </w:p>
    <w:p w14:paraId="3D888B68" w14:textId="77777777" w:rsidR="00D146FE" w:rsidRPr="002A3384" w:rsidRDefault="00C27D18"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Provoz</w:t>
      </w:r>
      <w:r w:rsidR="008E1706">
        <w:rPr>
          <w:rFonts w:ascii="Arial" w:hAnsi="Arial" w:cs="Arial"/>
          <w:color w:val="000000"/>
        </w:rPr>
        <w:t xml:space="preserve"> očního centra a LDN </w:t>
      </w:r>
      <w:r w:rsidR="00D146FE" w:rsidRPr="002A3384">
        <w:rPr>
          <w:rFonts w:ascii="Arial" w:hAnsi="Arial" w:cs="Arial"/>
          <w:color w:val="000000"/>
        </w:rPr>
        <w:t>nebude mít negativní vliv na životní prostředí. Stavba není</w:t>
      </w:r>
      <w:r>
        <w:rPr>
          <w:rFonts w:ascii="Arial" w:hAnsi="Arial" w:cs="Arial"/>
          <w:color w:val="000000"/>
        </w:rPr>
        <w:t xml:space="preserve"> </w:t>
      </w:r>
      <w:r w:rsidR="00D146FE" w:rsidRPr="002A3384">
        <w:rPr>
          <w:rFonts w:ascii="Arial" w:hAnsi="Arial" w:cs="Arial"/>
          <w:color w:val="000000"/>
        </w:rPr>
        <w:t>zdrojem škodlivých emisí ani neprodukuje hluk. Běžné odpady, které vzniknou při provozu, budou</w:t>
      </w:r>
      <w:r>
        <w:rPr>
          <w:rFonts w:ascii="Arial" w:hAnsi="Arial" w:cs="Arial"/>
          <w:color w:val="000000"/>
        </w:rPr>
        <w:t xml:space="preserve"> </w:t>
      </w:r>
      <w:r w:rsidR="00D146FE" w:rsidRPr="002A3384">
        <w:rPr>
          <w:rFonts w:ascii="Arial" w:hAnsi="Arial" w:cs="Arial"/>
          <w:color w:val="000000"/>
        </w:rPr>
        <w:t>předávány oprávněné firmě k dalšímu využití nebo odstranění na základě obchodních smluv. Stavba je</w:t>
      </w:r>
      <w:r>
        <w:rPr>
          <w:rFonts w:ascii="Arial" w:hAnsi="Arial" w:cs="Arial"/>
          <w:color w:val="000000"/>
        </w:rPr>
        <w:t xml:space="preserve"> </w:t>
      </w:r>
      <w:r w:rsidR="00D146FE" w:rsidRPr="002A3384">
        <w:rPr>
          <w:rFonts w:ascii="Arial" w:hAnsi="Arial" w:cs="Arial"/>
          <w:color w:val="000000"/>
        </w:rPr>
        <w:t>situována v zastavěném území města mimo zemědělskou a lesní půdu.</w:t>
      </w:r>
      <w:r>
        <w:rPr>
          <w:rFonts w:ascii="Arial" w:hAnsi="Arial" w:cs="Arial"/>
          <w:color w:val="000000"/>
        </w:rPr>
        <w:t xml:space="preserve"> </w:t>
      </w:r>
      <w:r w:rsidR="00D146FE" w:rsidRPr="002A3384">
        <w:rPr>
          <w:rFonts w:ascii="Arial" w:hAnsi="Arial" w:cs="Arial"/>
          <w:color w:val="000000"/>
        </w:rPr>
        <w:t>Provádění stavebních prací bude zajištěno tak, aby byly v max. míře eliminovány případné</w:t>
      </w:r>
      <w:r>
        <w:rPr>
          <w:rFonts w:ascii="Arial" w:hAnsi="Arial" w:cs="Arial"/>
          <w:color w:val="000000"/>
        </w:rPr>
        <w:t xml:space="preserve"> </w:t>
      </w:r>
      <w:r w:rsidR="00D146FE" w:rsidRPr="002A3384">
        <w:rPr>
          <w:rFonts w:ascii="Arial" w:hAnsi="Arial" w:cs="Arial"/>
          <w:color w:val="000000"/>
        </w:rPr>
        <w:t>negativní účinky na okolní stavby a ostatní provozy nemocnice. Stavba bude prováděna běžnými</w:t>
      </w:r>
      <w:r>
        <w:rPr>
          <w:rFonts w:ascii="Arial" w:hAnsi="Arial" w:cs="Arial"/>
          <w:color w:val="000000"/>
        </w:rPr>
        <w:t xml:space="preserve"> </w:t>
      </w:r>
      <w:r w:rsidR="00D146FE" w:rsidRPr="002A3384">
        <w:rPr>
          <w:rFonts w:ascii="Arial" w:hAnsi="Arial" w:cs="Arial"/>
          <w:color w:val="000000"/>
        </w:rPr>
        <w:t>postupy a malou mechanizací, její zásobování negativně neovlivní dopravní situaci na okolních</w:t>
      </w:r>
    </w:p>
    <w:p w14:paraId="3A58D7D8" w14:textId="77777777" w:rsidR="00D146FE" w:rsidRPr="002A3384" w:rsidRDefault="00D146FE" w:rsidP="00D146FE">
      <w:pPr>
        <w:autoSpaceDE w:val="0"/>
        <w:autoSpaceDN w:val="0"/>
        <w:adjustRightInd w:val="0"/>
        <w:rPr>
          <w:rFonts w:ascii="Arial" w:hAnsi="Arial" w:cs="Arial"/>
          <w:color w:val="000000"/>
        </w:rPr>
      </w:pPr>
      <w:r w:rsidRPr="002A3384">
        <w:rPr>
          <w:rFonts w:ascii="Arial" w:hAnsi="Arial" w:cs="Arial"/>
          <w:color w:val="000000"/>
        </w:rPr>
        <w:t>komunikacích.</w:t>
      </w:r>
    </w:p>
    <w:p w14:paraId="7D5D42BF" w14:textId="77777777" w:rsidR="00C27D18" w:rsidRDefault="00C27D18" w:rsidP="00D146FE">
      <w:pPr>
        <w:autoSpaceDE w:val="0"/>
        <w:autoSpaceDN w:val="0"/>
        <w:adjustRightInd w:val="0"/>
        <w:rPr>
          <w:rFonts w:ascii="Arial" w:hAnsi="Arial" w:cs="Arial"/>
          <w:b/>
          <w:bCs/>
          <w:iCs/>
          <w:color w:val="000000"/>
        </w:rPr>
      </w:pPr>
    </w:p>
    <w:p w14:paraId="7DD68BF3"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lastRenderedPageBreak/>
        <w:tab/>
      </w:r>
      <w:r w:rsidR="00D146FE" w:rsidRPr="002A3384">
        <w:rPr>
          <w:rFonts w:ascii="Arial" w:hAnsi="Arial" w:cs="Arial"/>
          <w:b/>
          <w:bCs/>
          <w:iCs/>
          <w:color w:val="000000"/>
        </w:rPr>
        <w:t>b) vliv stavby na přírodu a krajinu (ochrana dřevin, ochrana památných stromů, ochrana rostlin a</w:t>
      </w:r>
      <w:r w:rsidR="00C27D18">
        <w:rPr>
          <w:rFonts w:ascii="Arial" w:hAnsi="Arial" w:cs="Arial"/>
          <w:b/>
          <w:bCs/>
          <w:iCs/>
          <w:color w:val="000000"/>
        </w:rPr>
        <w:t xml:space="preserve"> </w:t>
      </w:r>
      <w:r w:rsidR="00D146FE" w:rsidRPr="002A3384">
        <w:rPr>
          <w:rFonts w:ascii="Arial" w:hAnsi="Arial" w:cs="Arial"/>
          <w:b/>
          <w:bCs/>
          <w:iCs/>
          <w:color w:val="000000"/>
        </w:rPr>
        <w:t>živočichů apod.), zachování ekologických funkcí a vazeb v krajině</w:t>
      </w:r>
    </w:p>
    <w:p w14:paraId="2AC3DF24"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 xml:space="preserve">Jedná se o stavební úpravy stávajícího pavilonu </w:t>
      </w:r>
      <w:r w:rsidR="003473A6">
        <w:rPr>
          <w:rFonts w:ascii="Arial" w:hAnsi="Arial" w:cs="Arial"/>
          <w:color w:val="000000"/>
        </w:rPr>
        <w:t>polikliniky</w:t>
      </w:r>
      <w:r w:rsidR="00D146FE" w:rsidRPr="002A3384">
        <w:rPr>
          <w:rFonts w:ascii="Arial" w:hAnsi="Arial" w:cs="Arial"/>
          <w:color w:val="000000"/>
        </w:rPr>
        <w:t xml:space="preserve"> v rámci areálu nemocnice, stavba nemá</w:t>
      </w:r>
      <w:r w:rsidR="00C27D18">
        <w:rPr>
          <w:rFonts w:ascii="Arial" w:hAnsi="Arial" w:cs="Arial"/>
          <w:color w:val="000000"/>
        </w:rPr>
        <w:t xml:space="preserve"> </w:t>
      </w:r>
      <w:r w:rsidR="00D146FE" w:rsidRPr="002A3384">
        <w:rPr>
          <w:rFonts w:ascii="Arial" w:hAnsi="Arial" w:cs="Arial"/>
          <w:color w:val="000000"/>
        </w:rPr>
        <w:t>žádný negativní dopad na přírodu a krajinu.</w:t>
      </w:r>
    </w:p>
    <w:p w14:paraId="37543747" w14:textId="77777777" w:rsidR="00C27D18" w:rsidRDefault="00C27D18" w:rsidP="00D146FE">
      <w:pPr>
        <w:autoSpaceDE w:val="0"/>
        <w:autoSpaceDN w:val="0"/>
        <w:adjustRightInd w:val="0"/>
        <w:rPr>
          <w:rFonts w:ascii="Arial" w:hAnsi="Arial" w:cs="Arial"/>
          <w:b/>
          <w:bCs/>
          <w:iCs/>
          <w:color w:val="000000"/>
        </w:rPr>
      </w:pPr>
    </w:p>
    <w:p w14:paraId="34D97869"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c) vliv stavby na soustavu chráněných území Natura 2000</w:t>
      </w:r>
    </w:p>
    <w:p w14:paraId="15ED10EA"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Chráněná území Natura 2000 se v blízkosti řešené stavby nevyskytují.</w:t>
      </w:r>
    </w:p>
    <w:p w14:paraId="42AEA066" w14:textId="77777777" w:rsidR="00425B6E" w:rsidRDefault="00425B6E" w:rsidP="00D146FE">
      <w:pPr>
        <w:autoSpaceDE w:val="0"/>
        <w:autoSpaceDN w:val="0"/>
        <w:adjustRightInd w:val="0"/>
        <w:rPr>
          <w:rFonts w:ascii="Arial" w:hAnsi="Arial" w:cs="Arial"/>
          <w:b/>
          <w:bCs/>
          <w:iCs/>
          <w:color w:val="000000"/>
        </w:rPr>
      </w:pPr>
    </w:p>
    <w:p w14:paraId="404C3628"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d) návrh zohlednění podmínek ze závěru zjišťovacího řízení nebo stanoviska EIA</w:t>
      </w:r>
    </w:p>
    <w:p w14:paraId="46C672D9"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Stavba nepodléhá zjišťovacímu řízení ani povinnosti zpracování EIA.</w:t>
      </w:r>
    </w:p>
    <w:p w14:paraId="4630D243" w14:textId="77777777" w:rsidR="00425B6E" w:rsidRDefault="00425B6E" w:rsidP="00D146FE">
      <w:pPr>
        <w:autoSpaceDE w:val="0"/>
        <w:autoSpaceDN w:val="0"/>
        <w:adjustRightInd w:val="0"/>
        <w:rPr>
          <w:rFonts w:ascii="Arial" w:hAnsi="Arial" w:cs="Arial"/>
          <w:b/>
          <w:bCs/>
          <w:iCs/>
          <w:color w:val="000000"/>
        </w:rPr>
      </w:pPr>
    </w:p>
    <w:p w14:paraId="59FF2F9A"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e) navrhovaná ochranná a bezpečnostní pásma, rozsah omezení a podmínky ochrany podle jiných</w:t>
      </w:r>
      <w:r>
        <w:rPr>
          <w:rFonts w:ascii="Arial" w:hAnsi="Arial" w:cs="Arial"/>
          <w:b/>
          <w:bCs/>
          <w:iCs/>
          <w:color w:val="000000"/>
        </w:rPr>
        <w:t xml:space="preserve"> </w:t>
      </w:r>
      <w:r w:rsidR="00D146FE" w:rsidRPr="002A3384">
        <w:rPr>
          <w:rFonts w:ascii="Arial" w:hAnsi="Arial" w:cs="Arial"/>
          <w:b/>
          <w:bCs/>
          <w:iCs/>
          <w:color w:val="000000"/>
        </w:rPr>
        <w:t>právních předpisů</w:t>
      </w:r>
    </w:p>
    <w:p w14:paraId="2DD209ED"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V rámci řešené stavby nejsou navržena žádná ochranná ani bezpečnostní pásma. Stávající</w:t>
      </w:r>
      <w:r>
        <w:rPr>
          <w:rFonts w:ascii="Arial" w:hAnsi="Arial" w:cs="Arial"/>
          <w:color w:val="000000"/>
        </w:rPr>
        <w:t xml:space="preserve"> </w:t>
      </w:r>
      <w:r w:rsidR="00D146FE" w:rsidRPr="002A3384">
        <w:rPr>
          <w:rFonts w:ascii="Arial" w:hAnsi="Arial" w:cs="Arial"/>
          <w:color w:val="000000"/>
        </w:rPr>
        <w:t>ochranná pásma nebudou stavebními úpravami dotčena.</w:t>
      </w:r>
    </w:p>
    <w:p w14:paraId="6DD3A0E9" w14:textId="77777777" w:rsidR="00425B6E" w:rsidRDefault="00425B6E" w:rsidP="00D146FE">
      <w:pPr>
        <w:autoSpaceDE w:val="0"/>
        <w:autoSpaceDN w:val="0"/>
        <w:adjustRightInd w:val="0"/>
        <w:rPr>
          <w:rFonts w:ascii="Arial" w:hAnsi="Arial" w:cs="Arial"/>
          <w:b/>
          <w:bCs/>
          <w:color w:val="000000"/>
        </w:rPr>
      </w:pPr>
    </w:p>
    <w:p w14:paraId="6AD10659" w14:textId="77777777" w:rsidR="0047199A" w:rsidRDefault="0047199A" w:rsidP="00D146FE">
      <w:pPr>
        <w:autoSpaceDE w:val="0"/>
        <w:autoSpaceDN w:val="0"/>
        <w:adjustRightInd w:val="0"/>
        <w:rPr>
          <w:rFonts w:ascii="Arial" w:hAnsi="Arial" w:cs="Arial"/>
          <w:b/>
          <w:bCs/>
          <w:color w:val="000000"/>
        </w:rPr>
      </w:pPr>
    </w:p>
    <w:p w14:paraId="6FED8056" w14:textId="77777777" w:rsidR="00D146FE" w:rsidRPr="002A3384" w:rsidRDefault="00D146FE" w:rsidP="00D146FE">
      <w:pPr>
        <w:autoSpaceDE w:val="0"/>
        <w:autoSpaceDN w:val="0"/>
        <w:adjustRightInd w:val="0"/>
        <w:rPr>
          <w:rFonts w:ascii="Arial" w:hAnsi="Arial" w:cs="Arial"/>
          <w:b/>
          <w:bCs/>
          <w:color w:val="000000"/>
        </w:rPr>
      </w:pPr>
      <w:r w:rsidRPr="002A3384">
        <w:rPr>
          <w:rFonts w:ascii="Arial" w:hAnsi="Arial" w:cs="Arial"/>
          <w:b/>
          <w:bCs/>
          <w:color w:val="000000"/>
        </w:rPr>
        <w:t xml:space="preserve">B.7 </w:t>
      </w:r>
      <w:r w:rsidR="00F8131F">
        <w:rPr>
          <w:rFonts w:ascii="Arial" w:hAnsi="Arial" w:cs="Arial"/>
          <w:b/>
          <w:bCs/>
          <w:color w:val="000000"/>
        </w:rPr>
        <w:tab/>
      </w:r>
      <w:r w:rsidRPr="002A3384">
        <w:rPr>
          <w:rFonts w:ascii="Arial" w:hAnsi="Arial" w:cs="Arial"/>
          <w:b/>
          <w:bCs/>
          <w:color w:val="000000"/>
        </w:rPr>
        <w:t>Ochrana obyvatelstva</w:t>
      </w:r>
    </w:p>
    <w:p w14:paraId="056154C3" w14:textId="77777777" w:rsidR="00F8131F" w:rsidRDefault="00F8131F" w:rsidP="00D146FE">
      <w:pPr>
        <w:autoSpaceDE w:val="0"/>
        <w:autoSpaceDN w:val="0"/>
        <w:adjustRightInd w:val="0"/>
        <w:rPr>
          <w:rFonts w:ascii="Arial" w:hAnsi="Arial" w:cs="Arial"/>
          <w:b/>
          <w:bCs/>
          <w:iCs/>
          <w:color w:val="000000"/>
        </w:rPr>
      </w:pPr>
    </w:p>
    <w:p w14:paraId="01FD7783" w14:textId="77777777" w:rsidR="00425B6E"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Splnění základních požadavků z hlediska plnění úkolů ochrany obyvatelstva.</w:t>
      </w:r>
      <w:r>
        <w:rPr>
          <w:rFonts w:ascii="Arial" w:hAnsi="Arial" w:cs="Arial"/>
          <w:b/>
          <w:bCs/>
          <w:iCs/>
          <w:color w:val="000000"/>
        </w:rPr>
        <w:t xml:space="preserve"> </w:t>
      </w:r>
    </w:p>
    <w:p w14:paraId="73DE98AE" w14:textId="77777777" w:rsidR="00D146FE" w:rsidRPr="002A3384" w:rsidRDefault="00425B6E" w:rsidP="00D146FE">
      <w:pPr>
        <w:autoSpaceDE w:val="0"/>
        <w:autoSpaceDN w:val="0"/>
        <w:adjustRightInd w:val="0"/>
        <w:rPr>
          <w:rFonts w:ascii="Arial" w:hAnsi="Arial" w:cs="Arial"/>
          <w:color w:val="000000"/>
        </w:rPr>
      </w:pPr>
      <w:r>
        <w:rPr>
          <w:rFonts w:ascii="Arial" w:hAnsi="Arial" w:cs="Arial"/>
          <w:b/>
          <w:bCs/>
          <w:iCs/>
          <w:color w:val="000000"/>
        </w:rPr>
        <w:tab/>
      </w:r>
      <w:r w:rsidR="00D146FE" w:rsidRPr="002A3384">
        <w:rPr>
          <w:rFonts w:ascii="Arial" w:hAnsi="Arial" w:cs="Arial"/>
          <w:color w:val="000000"/>
        </w:rPr>
        <w:t>V rámci navržených stavebních úprav není ochrana obyvatelstva řešena.</w:t>
      </w:r>
    </w:p>
    <w:p w14:paraId="3D943EFA" w14:textId="77777777" w:rsidR="00425B6E" w:rsidRDefault="00425B6E" w:rsidP="00D146FE">
      <w:pPr>
        <w:autoSpaceDE w:val="0"/>
        <w:autoSpaceDN w:val="0"/>
        <w:adjustRightInd w:val="0"/>
        <w:rPr>
          <w:rFonts w:ascii="Arial" w:hAnsi="Arial" w:cs="Arial"/>
          <w:b/>
          <w:bCs/>
          <w:color w:val="000000"/>
        </w:rPr>
      </w:pPr>
    </w:p>
    <w:p w14:paraId="7B40DFA6" w14:textId="77777777" w:rsidR="0047199A" w:rsidRDefault="0047199A" w:rsidP="00D146FE">
      <w:pPr>
        <w:autoSpaceDE w:val="0"/>
        <w:autoSpaceDN w:val="0"/>
        <w:adjustRightInd w:val="0"/>
        <w:rPr>
          <w:rFonts w:ascii="Arial" w:hAnsi="Arial" w:cs="Arial"/>
          <w:b/>
          <w:bCs/>
          <w:color w:val="000000"/>
        </w:rPr>
      </w:pPr>
    </w:p>
    <w:p w14:paraId="02D0D38D" w14:textId="77777777" w:rsidR="00D146FE" w:rsidRPr="002A3384" w:rsidRDefault="00D146FE" w:rsidP="00D146FE">
      <w:pPr>
        <w:autoSpaceDE w:val="0"/>
        <w:autoSpaceDN w:val="0"/>
        <w:adjustRightInd w:val="0"/>
        <w:rPr>
          <w:rFonts w:ascii="Arial" w:hAnsi="Arial" w:cs="Arial"/>
          <w:b/>
          <w:bCs/>
          <w:color w:val="000000"/>
        </w:rPr>
      </w:pPr>
      <w:r w:rsidRPr="002A3384">
        <w:rPr>
          <w:rFonts w:ascii="Arial" w:hAnsi="Arial" w:cs="Arial"/>
          <w:b/>
          <w:bCs/>
          <w:color w:val="000000"/>
        </w:rPr>
        <w:t xml:space="preserve">B.8 </w:t>
      </w:r>
      <w:r w:rsidR="00F8131F">
        <w:rPr>
          <w:rFonts w:ascii="Arial" w:hAnsi="Arial" w:cs="Arial"/>
          <w:b/>
          <w:bCs/>
          <w:color w:val="000000"/>
        </w:rPr>
        <w:tab/>
      </w:r>
      <w:r w:rsidRPr="002A3384">
        <w:rPr>
          <w:rFonts w:ascii="Arial" w:hAnsi="Arial" w:cs="Arial"/>
          <w:b/>
          <w:bCs/>
          <w:color w:val="000000"/>
        </w:rPr>
        <w:t>Zásady organizace výstavby</w:t>
      </w:r>
    </w:p>
    <w:p w14:paraId="20507F99" w14:textId="77777777" w:rsidR="00F8131F" w:rsidRDefault="00F8131F" w:rsidP="00D146FE">
      <w:pPr>
        <w:autoSpaceDE w:val="0"/>
        <w:autoSpaceDN w:val="0"/>
        <w:adjustRightInd w:val="0"/>
        <w:rPr>
          <w:rFonts w:ascii="Arial" w:hAnsi="Arial" w:cs="Arial"/>
          <w:b/>
          <w:bCs/>
          <w:iCs/>
          <w:color w:val="000000"/>
        </w:rPr>
      </w:pPr>
    </w:p>
    <w:p w14:paraId="4B3BCCFA"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a) potřeby a spotřeby rozhodujících médií a hmot, jejich zajištění</w:t>
      </w:r>
    </w:p>
    <w:p w14:paraId="50336CBC" w14:textId="77777777" w:rsidR="00D146FE"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Během stavby je možno se napojit na všechny vnitřní rozvody ve stávajícím objektu.</w:t>
      </w:r>
      <w:r>
        <w:rPr>
          <w:rFonts w:ascii="Arial" w:hAnsi="Arial" w:cs="Arial"/>
          <w:color w:val="000000"/>
        </w:rPr>
        <w:t xml:space="preserve"> </w:t>
      </w:r>
      <w:r w:rsidR="00D146FE" w:rsidRPr="002A3384">
        <w:rPr>
          <w:rFonts w:ascii="Arial" w:hAnsi="Arial" w:cs="Arial"/>
          <w:color w:val="000000"/>
        </w:rPr>
        <w:t>Před započetím stavby si dodavatel zajistí podružné měření na odběrných místech vodovodu a</w:t>
      </w:r>
      <w:r>
        <w:rPr>
          <w:rFonts w:ascii="Arial" w:hAnsi="Arial" w:cs="Arial"/>
          <w:color w:val="000000"/>
        </w:rPr>
        <w:t xml:space="preserve"> </w:t>
      </w:r>
      <w:r w:rsidR="00D146FE" w:rsidRPr="002A3384">
        <w:rPr>
          <w:rFonts w:ascii="Arial" w:hAnsi="Arial" w:cs="Arial"/>
          <w:color w:val="000000"/>
        </w:rPr>
        <w:t>elektřiny</w:t>
      </w:r>
      <w:r w:rsidR="008E1706">
        <w:rPr>
          <w:rFonts w:ascii="Arial" w:hAnsi="Arial" w:cs="Arial"/>
          <w:color w:val="000000"/>
        </w:rPr>
        <w:t>.</w:t>
      </w:r>
    </w:p>
    <w:p w14:paraId="5FDF40EF" w14:textId="77777777" w:rsidR="00425B6E" w:rsidRPr="002A3384" w:rsidRDefault="00425B6E" w:rsidP="00D146FE">
      <w:pPr>
        <w:autoSpaceDE w:val="0"/>
        <w:autoSpaceDN w:val="0"/>
        <w:adjustRightInd w:val="0"/>
        <w:rPr>
          <w:rFonts w:ascii="Arial" w:hAnsi="Arial" w:cs="Arial"/>
          <w:color w:val="000000"/>
        </w:rPr>
      </w:pPr>
    </w:p>
    <w:p w14:paraId="12CB0C75"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b) odvodnění staveniště</w:t>
      </w:r>
    </w:p>
    <w:p w14:paraId="12A9B31B"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Vzhledem k charakteru stavby (vnitřní úpravy stávajícího objektu) není řešeno.</w:t>
      </w:r>
    </w:p>
    <w:p w14:paraId="1348DB0B" w14:textId="77777777" w:rsidR="00425B6E" w:rsidRDefault="00425B6E" w:rsidP="00D146FE">
      <w:pPr>
        <w:autoSpaceDE w:val="0"/>
        <w:autoSpaceDN w:val="0"/>
        <w:adjustRightInd w:val="0"/>
        <w:rPr>
          <w:rFonts w:ascii="Arial" w:hAnsi="Arial" w:cs="Arial"/>
          <w:b/>
          <w:bCs/>
          <w:iCs/>
          <w:color w:val="000000"/>
        </w:rPr>
      </w:pPr>
    </w:p>
    <w:p w14:paraId="6D07EC5E"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c) napojení staveniště na stávající dopravní a technickou infrastrukturu</w:t>
      </w:r>
    </w:p>
    <w:p w14:paraId="6403B4E7" w14:textId="77777777" w:rsidR="00D146FE"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Stávající objekt je napojen na veškerou dopravní a technickou infrastrukturu v areálu</w:t>
      </w:r>
      <w:r>
        <w:rPr>
          <w:rFonts w:ascii="Arial" w:hAnsi="Arial" w:cs="Arial"/>
          <w:color w:val="000000"/>
        </w:rPr>
        <w:t xml:space="preserve"> </w:t>
      </w:r>
      <w:r w:rsidR="00D146FE" w:rsidRPr="002A3384">
        <w:rPr>
          <w:rFonts w:ascii="Arial" w:hAnsi="Arial" w:cs="Arial"/>
          <w:color w:val="000000"/>
        </w:rPr>
        <w:t>nemocnice.</w:t>
      </w:r>
    </w:p>
    <w:p w14:paraId="7D3FEB57" w14:textId="77777777" w:rsidR="00425B6E" w:rsidRPr="002A3384" w:rsidRDefault="00425B6E" w:rsidP="00D146FE">
      <w:pPr>
        <w:autoSpaceDE w:val="0"/>
        <w:autoSpaceDN w:val="0"/>
        <w:adjustRightInd w:val="0"/>
        <w:rPr>
          <w:rFonts w:ascii="Arial" w:hAnsi="Arial" w:cs="Arial"/>
          <w:color w:val="000000"/>
        </w:rPr>
      </w:pPr>
    </w:p>
    <w:p w14:paraId="18345840"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d) vliv provádění stavby na okolní stavby a pozemky</w:t>
      </w:r>
    </w:p>
    <w:p w14:paraId="2B2A5B9B"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Stavba bude realizována tak, aby byly v max. míře eliminovány případné negativní vlivy ze</w:t>
      </w:r>
      <w:r>
        <w:rPr>
          <w:rFonts w:ascii="Arial" w:hAnsi="Arial" w:cs="Arial"/>
          <w:color w:val="000000"/>
        </w:rPr>
        <w:t xml:space="preserve"> </w:t>
      </w:r>
      <w:r w:rsidR="00D146FE" w:rsidRPr="002A3384">
        <w:rPr>
          <w:rFonts w:ascii="Arial" w:hAnsi="Arial" w:cs="Arial"/>
          <w:color w:val="000000"/>
        </w:rPr>
        <w:t>stavebních prací (vibrace, hlučnost, prašnost, ap.) na okolní stavby a pozemky. Provádění stavby bude</w:t>
      </w:r>
      <w:r>
        <w:rPr>
          <w:rFonts w:ascii="Arial" w:hAnsi="Arial" w:cs="Arial"/>
          <w:color w:val="000000"/>
        </w:rPr>
        <w:t xml:space="preserve"> </w:t>
      </w:r>
      <w:r w:rsidR="00D146FE" w:rsidRPr="002A3384">
        <w:rPr>
          <w:rFonts w:ascii="Arial" w:hAnsi="Arial" w:cs="Arial"/>
          <w:color w:val="000000"/>
        </w:rPr>
        <w:t>zajištěno standardními postupy a běžnou mechanizací. Stavební práce nenaruší plynulost provozu na</w:t>
      </w:r>
      <w:r>
        <w:rPr>
          <w:rFonts w:ascii="Arial" w:hAnsi="Arial" w:cs="Arial"/>
          <w:color w:val="000000"/>
        </w:rPr>
        <w:t xml:space="preserve"> </w:t>
      </w:r>
      <w:r w:rsidR="00D146FE" w:rsidRPr="002A3384">
        <w:rPr>
          <w:rFonts w:ascii="Arial" w:hAnsi="Arial" w:cs="Arial"/>
          <w:color w:val="000000"/>
        </w:rPr>
        <w:t>místních komunikacích.</w:t>
      </w:r>
    </w:p>
    <w:p w14:paraId="1309004F" w14:textId="77777777" w:rsidR="00425B6E" w:rsidRDefault="00425B6E" w:rsidP="00D146FE">
      <w:pPr>
        <w:autoSpaceDE w:val="0"/>
        <w:autoSpaceDN w:val="0"/>
        <w:adjustRightInd w:val="0"/>
        <w:rPr>
          <w:rFonts w:ascii="Arial" w:hAnsi="Arial" w:cs="Arial"/>
          <w:b/>
          <w:bCs/>
          <w:iCs/>
          <w:color w:val="000000"/>
        </w:rPr>
      </w:pPr>
    </w:p>
    <w:p w14:paraId="5B5D969D"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e) ochrana okolí staveniště a požadavky na související asanace, demolice, kácení dřevin</w:t>
      </w:r>
    </w:p>
    <w:p w14:paraId="3067DC8D" w14:textId="77777777" w:rsidR="008E1706"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Okolí staveniště bude během provádění stavebních prací chráněno z hlediska bezpečnosti třetích</w:t>
      </w:r>
      <w:r>
        <w:rPr>
          <w:rFonts w:ascii="Arial" w:hAnsi="Arial" w:cs="Arial"/>
          <w:color w:val="000000"/>
        </w:rPr>
        <w:t xml:space="preserve"> </w:t>
      </w:r>
      <w:r w:rsidR="00D146FE" w:rsidRPr="002A3384">
        <w:rPr>
          <w:rFonts w:ascii="Arial" w:hAnsi="Arial" w:cs="Arial"/>
          <w:color w:val="000000"/>
        </w:rPr>
        <w:t xml:space="preserve">osob. Stavba </w:t>
      </w:r>
      <w:r w:rsidR="003473A6">
        <w:rPr>
          <w:rFonts w:ascii="Arial" w:hAnsi="Arial" w:cs="Arial"/>
          <w:color w:val="000000"/>
        </w:rPr>
        <w:t xml:space="preserve">si vyžádá demoliční práce v úrovni </w:t>
      </w:r>
      <w:r w:rsidR="008E1706">
        <w:rPr>
          <w:rFonts w:ascii="Arial" w:hAnsi="Arial" w:cs="Arial"/>
          <w:color w:val="000000"/>
        </w:rPr>
        <w:t xml:space="preserve">všech podlaží </w:t>
      </w:r>
    </w:p>
    <w:p w14:paraId="1B84ED0F" w14:textId="77777777" w:rsidR="003473A6" w:rsidRDefault="008E1706" w:rsidP="00D146FE">
      <w:pPr>
        <w:autoSpaceDE w:val="0"/>
        <w:autoSpaceDN w:val="0"/>
        <w:adjustRightInd w:val="0"/>
        <w:rPr>
          <w:rFonts w:ascii="Arial" w:hAnsi="Arial" w:cs="Arial"/>
          <w:color w:val="000000"/>
        </w:rPr>
      </w:pPr>
      <w:r>
        <w:rPr>
          <w:rFonts w:ascii="Arial" w:hAnsi="Arial" w:cs="Arial"/>
          <w:color w:val="000000"/>
        </w:rPr>
        <w:lastRenderedPageBreak/>
        <w:t>(1.PP až 4.NP)</w:t>
      </w:r>
      <w:r w:rsidR="003473A6">
        <w:rPr>
          <w:rFonts w:ascii="Arial" w:hAnsi="Arial" w:cs="Arial"/>
          <w:color w:val="000000"/>
        </w:rPr>
        <w:t>. Při demolicích bude provedeno opatření proti prašnosti zkrápěním. Obvod staveniště a potřebné mechanizace pro demolice bude chráněn proti vstupu třetích osob oplocením. Při provádění demoličních prací bude zajištěn dodavatelskou firmou stálý dozor.</w:t>
      </w:r>
    </w:p>
    <w:p w14:paraId="55871823" w14:textId="77777777" w:rsidR="003473A6" w:rsidRDefault="003473A6" w:rsidP="00D146FE">
      <w:pPr>
        <w:autoSpaceDE w:val="0"/>
        <w:autoSpaceDN w:val="0"/>
        <w:adjustRightInd w:val="0"/>
        <w:rPr>
          <w:rFonts w:ascii="Arial" w:hAnsi="Arial" w:cs="Arial"/>
          <w:b/>
          <w:bCs/>
          <w:iCs/>
          <w:color w:val="000000"/>
        </w:rPr>
      </w:pPr>
    </w:p>
    <w:p w14:paraId="3AB5DFB1" w14:textId="77777777" w:rsidR="003473A6" w:rsidRDefault="003473A6" w:rsidP="00D146FE">
      <w:pPr>
        <w:autoSpaceDE w:val="0"/>
        <w:autoSpaceDN w:val="0"/>
        <w:adjustRightInd w:val="0"/>
        <w:rPr>
          <w:rFonts w:ascii="Arial" w:hAnsi="Arial" w:cs="Arial"/>
          <w:b/>
          <w:bCs/>
          <w:iCs/>
          <w:color w:val="000000"/>
        </w:rPr>
      </w:pPr>
    </w:p>
    <w:p w14:paraId="6E534F22" w14:textId="77777777" w:rsidR="00D146FE" w:rsidRPr="002A3384" w:rsidRDefault="00425B6E" w:rsidP="00D146FE">
      <w:pPr>
        <w:autoSpaceDE w:val="0"/>
        <w:autoSpaceDN w:val="0"/>
        <w:adjustRightInd w:val="0"/>
        <w:rPr>
          <w:rFonts w:ascii="Arial" w:hAnsi="Arial" w:cs="Arial"/>
          <w:b/>
          <w:bCs/>
          <w:iCs/>
          <w:color w:val="000000"/>
        </w:rPr>
      </w:pPr>
      <w:r>
        <w:rPr>
          <w:rFonts w:ascii="Arial" w:hAnsi="Arial" w:cs="Arial"/>
          <w:b/>
          <w:bCs/>
          <w:iCs/>
          <w:color w:val="000000"/>
        </w:rPr>
        <w:tab/>
      </w:r>
      <w:r w:rsidR="00D146FE" w:rsidRPr="002A3384">
        <w:rPr>
          <w:rFonts w:ascii="Arial" w:hAnsi="Arial" w:cs="Arial"/>
          <w:b/>
          <w:bCs/>
          <w:iCs/>
          <w:color w:val="000000"/>
        </w:rPr>
        <w:t>f) maximální zábory pro staveniště (dočasné/trvalé)</w:t>
      </w:r>
    </w:p>
    <w:p w14:paraId="0D0FB049" w14:textId="77777777" w:rsidR="00D146FE" w:rsidRPr="002A3384" w:rsidRDefault="00425B6E" w:rsidP="00D146FE">
      <w:pPr>
        <w:autoSpaceDE w:val="0"/>
        <w:autoSpaceDN w:val="0"/>
        <w:adjustRightInd w:val="0"/>
        <w:rPr>
          <w:rFonts w:ascii="Arial" w:hAnsi="Arial" w:cs="Arial"/>
          <w:color w:val="000000"/>
        </w:rPr>
      </w:pPr>
      <w:r>
        <w:rPr>
          <w:rFonts w:ascii="Arial" w:hAnsi="Arial" w:cs="Arial"/>
          <w:color w:val="000000"/>
        </w:rPr>
        <w:tab/>
      </w:r>
      <w:r w:rsidR="00D146FE" w:rsidRPr="002A3384">
        <w:rPr>
          <w:rFonts w:ascii="Arial" w:hAnsi="Arial" w:cs="Arial"/>
          <w:color w:val="000000"/>
        </w:rPr>
        <w:t>Staveniště je situováno uvnitř uzavřeného areálu nemocnice a je dáno rozsahem stavebních</w:t>
      </w:r>
      <w:r>
        <w:rPr>
          <w:rFonts w:ascii="Arial" w:hAnsi="Arial" w:cs="Arial"/>
          <w:color w:val="000000"/>
        </w:rPr>
        <w:t xml:space="preserve"> </w:t>
      </w:r>
      <w:r w:rsidR="00D146FE" w:rsidRPr="002A3384">
        <w:rPr>
          <w:rFonts w:ascii="Arial" w:hAnsi="Arial" w:cs="Arial"/>
          <w:color w:val="000000"/>
        </w:rPr>
        <w:t>úprav a nezbytně nutným prostorem kolem objektu pro montáž lešení, příp. dočasné uložení stavebního</w:t>
      </w:r>
      <w:r>
        <w:rPr>
          <w:rFonts w:ascii="Arial" w:hAnsi="Arial" w:cs="Arial"/>
          <w:color w:val="000000"/>
        </w:rPr>
        <w:t xml:space="preserve"> </w:t>
      </w:r>
      <w:r w:rsidR="00D146FE" w:rsidRPr="002A3384">
        <w:rPr>
          <w:rFonts w:ascii="Arial" w:hAnsi="Arial" w:cs="Arial"/>
          <w:color w:val="000000"/>
        </w:rPr>
        <w:t>materiálu.</w:t>
      </w:r>
    </w:p>
    <w:p w14:paraId="2DEA8769" w14:textId="77777777" w:rsidR="00425B6E" w:rsidRDefault="00425B6E" w:rsidP="00D146FE">
      <w:pPr>
        <w:autoSpaceDE w:val="0"/>
        <w:autoSpaceDN w:val="0"/>
        <w:adjustRightInd w:val="0"/>
        <w:rPr>
          <w:rFonts w:ascii="Arial" w:hAnsi="Arial" w:cs="Arial"/>
          <w:b/>
          <w:bCs/>
          <w:iCs/>
          <w:color w:val="000000"/>
        </w:rPr>
      </w:pPr>
    </w:p>
    <w:p w14:paraId="1959850A" w14:textId="77777777" w:rsidR="006C51F1" w:rsidRPr="006C51F1" w:rsidRDefault="006C51F1" w:rsidP="00D146FE">
      <w:pPr>
        <w:autoSpaceDE w:val="0"/>
        <w:autoSpaceDN w:val="0"/>
        <w:adjustRightInd w:val="0"/>
        <w:rPr>
          <w:rFonts w:ascii="Arial" w:hAnsi="Arial" w:cs="Arial"/>
          <w:b/>
          <w:bCs/>
          <w:iCs/>
        </w:rPr>
      </w:pPr>
    </w:p>
    <w:p w14:paraId="1A518576" w14:textId="77777777" w:rsidR="006C51F1" w:rsidRPr="006C51F1" w:rsidRDefault="006C51F1" w:rsidP="006C51F1">
      <w:pPr>
        <w:autoSpaceDE w:val="0"/>
        <w:autoSpaceDN w:val="0"/>
        <w:adjustRightInd w:val="0"/>
        <w:ind w:firstLine="708"/>
        <w:rPr>
          <w:rFonts w:ascii="Arial" w:hAnsi="Arial" w:cs="Arial"/>
          <w:b/>
          <w:bCs/>
          <w:iCs/>
        </w:rPr>
      </w:pPr>
      <w:r w:rsidRPr="006C51F1">
        <w:rPr>
          <w:rFonts w:ascii="Arial" w:hAnsi="Arial" w:cs="Arial"/>
          <w:b/>
          <w:bCs/>
          <w:iCs/>
        </w:rPr>
        <w:t>g) maximální produkovaná množství a druhy odpadů a emisí při výstavbě, jejich likvidace</w:t>
      </w:r>
    </w:p>
    <w:p w14:paraId="4479B584" w14:textId="77777777" w:rsidR="006C51F1" w:rsidRDefault="006C51F1" w:rsidP="006C51F1">
      <w:pPr>
        <w:autoSpaceDE w:val="0"/>
        <w:autoSpaceDN w:val="0"/>
        <w:adjustRightInd w:val="0"/>
        <w:rPr>
          <w:rFonts w:ascii="Arial" w:hAnsi="Arial" w:cs="Arial"/>
        </w:rPr>
      </w:pPr>
      <w:r w:rsidRPr="006C51F1">
        <w:rPr>
          <w:rFonts w:ascii="Arial" w:hAnsi="Arial" w:cs="Arial"/>
        </w:rPr>
        <w:tab/>
        <w:t>Způsob nakládání s odpady během výstavby bude řešen dle ustanovení zákona 541/2020 Sb. o odpadech, dále dle vyhlášky č.8/2020 Sb. o Katalogu odpadů, a dle vyhlášky č. 273/2021 Sb. o nakládání s odpady.</w:t>
      </w:r>
    </w:p>
    <w:p w14:paraId="0C3564E5" w14:textId="77777777" w:rsidR="0040648F" w:rsidRPr="000A3B1C" w:rsidRDefault="0040648F" w:rsidP="0040648F">
      <w:pPr>
        <w:autoSpaceDE w:val="0"/>
        <w:autoSpaceDN w:val="0"/>
        <w:adjustRightInd w:val="0"/>
        <w:ind w:firstLine="708"/>
        <w:rPr>
          <w:rFonts w:ascii="Arial" w:hAnsi="Arial" w:cs="Arial"/>
        </w:rPr>
      </w:pPr>
      <w:r w:rsidRPr="000A3B1C">
        <w:rPr>
          <w:rFonts w:ascii="Arial" w:hAnsi="Arial" w:cs="Arial"/>
        </w:rPr>
        <w:t>Stavebník dle ustanovení § 15 odst. 2 písm. c) zákona o odpadech, v případě stavebního a demoličního odpadu, který sám nezpracuje, bude mít na jeho předání podle § 13 odst. 1 písm. e) téhož zákona, v odpovídajícím množství zajištěno písemnou smlouvou, a to ještě před jeho vznikem.</w:t>
      </w:r>
    </w:p>
    <w:p w14:paraId="776C53CB" w14:textId="77777777" w:rsidR="0040648F" w:rsidRPr="000A3B1C" w:rsidRDefault="0040648F" w:rsidP="0040648F">
      <w:pPr>
        <w:autoSpaceDE w:val="0"/>
        <w:autoSpaceDN w:val="0"/>
        <w:adjustRightInd w:val="0"/>
        <w:ind w:firstLine="708"/>
        <w:rPr>
          <w:rFonts w:ascii="Arial" w:hAnsi="Arial" w:cs="Arial"/>
        </w:rPr>
      </w:pPr>
      <w:r w:rsidRPr="000A3B1C">
        <w:rPr>
          <w:rFonts w:ascii="Arial" w:hAnsi="Arial" w:cs="Arial"/>
        </w:rPr>
        <w:t>Dle § 15 odst. 2 písm. f) zákona o odpadech, při odstraňování stavby, provádění stavby nebo údržbě stavby bude dodržen postup pro nakládání s vybouranými stavebními materiály určenými pro opětovné použití, vedlejšími produkty a stavebními a demoličními odpady tak, aby byla zajištěna nejvyšší možná</w:t>
      </w:r>
    </w:p>
    <w:p w14:paraId="11D79234" w14:textId="77777777" w:rsidR="0040648F" w:rsidRPr="000A3B1C" w:rsidRDefault="0040648F" w:rsidP="0040648F">
      <w:pPr>
        <w:autoSpaceDE w:val="0"/>
        <w:autoSpaceDN w:val="0"/>
        <w:adjustRightInd w:val="0"/>
        <w:rPr>
          <w:rFonts w:ascii="Arial" w:hAnsi="Arial" w:cs="Arial"/>
        </w:rPr>
      </w:pPr>
      <w:r w:rsidRPr="000A3B1C">
        <w:rPr>
          <w:rFonts w:ascii="Arial" w:hAnsi="Arial" w:cs="Arial"/>
        </w:rPr>
        <w:t>míra jejich opětovného použití a recyklace.</w:t>
      </w:r>
    </w:p>
    <w:p w14:paraId="16108752" w14:textId="77777777" w:rsidR="00F32FAB" w:rsidRDefault="00F32FAB" w:rsidP="006C51F1">
      <w:pPr>
        <w:autoSpaceDE w:val="0"/>
        <w:autoSpaceDN w:val="0"/>
        <w:adjustRightInd w:val="0"/>
        <w:spacing w:before="60"/>
        <w:ind w:firstLine="708"/>
        <w:rPr>
          <w:rFonts w:ascii="Arial" w:hAnsi="Arial" w:cs="Arial"/>
        </w:rPr>
      </w:pPr>
    </w:p>
    <w:p w14:paraId="132411A2" w14:textId="77777777" w:rsidR="00F32FAB" w:rsidRDefault="00F32FAB" w:rsidP="006C51F1">
      <w:pPr>
        <w:autoSpaceDE w:val="0"/>
        <w:autoSpaceDN w:val="0"/>
        <w:adjustRightInd w:val="0"/>
        <w:spacing w:before="60"/>
        <w:ind w:firstLine="708"/>
        <w:rPr>
          <w:rFonts w:ascii="Arial" w:hAnsi="Arial" w:cs="Arial"/>
        </w:rPr>
      </w:pPr>
    </w:p>
    <w:p w14:paraId="69C53A35" w14:textId="77777777" w:rsidR="00F32FAB" w:rsidRDefault="00F32FAB" w:rsidP="006C51F1">
      <w:pPr>
        <w:autoSpaceDE w:val="0"/>
        <w:autoSpaceDN w:val="0"/>
        <w:adjustRightInd w:val="0"/>
        <w:spacing w:before="60"/>
        <w:ind w:firstLine="708"/>
        <w:rPr>
          <w:rFonts w:ascii="Arial" w:hAnsi="Arial" w:cs="Arial"/>
        </w:rPr>
      </w:pPr>
    </w:p>
    <w:p w14:paraId="4E56F299" w14:textId="77777777" w:rsidR="00F32FAB" w:rsidRPr="006C51F1" w:rsidRDefault="00F32FAB" w:rsidP="006C51F1">
      <w:pPr>
        <w:autoSpaceDE w:val="0"/>
        <w:autoSpaceDN w:val="0"/>
        <w:adjustRightInd w:val="0"/>
        <w:spacing w:before="60"/>
        <w:ind w:firstLine="708"/>
        <w:rPr>
          <w:rFonts w:ascii="Arial" w:hAnsi="Arial" w:cs="Arial"/>
        </w:rPr>
      </w:pPr>
    </w:p>
    <w:p w14:paraId="78A5AE45" w14:textId="77777777" w:rsidR="006C51F1" w:rsidRPr="00F32FAB" w:rsidRDefault="006C51F1" w:rsidP="006C51F1">
      <w:pPr>
        <w:spacing w:before="60"/>
        <w:rPr>
          <w:rFonts w:ascii="Arial" w:hAnsi="Arial" w:cs="Arial"/>
        </w:rPr>
      </w:pPr>
      <w:r w:rsidRPr="00F32FAB">
        <w:rPr>
          <w:rFonts w:ascii="Arial" w:hAnsi="Arial" w:cs="Arial"/>
        </w:rPr>
        <w:t>Předpokládaný druh odpadu a jeho zatřídění:</w:t>
      </w:r>
    </w:p>
    <w:p w14:paraId="071B9357" w14:textId="77777777" w:rsidR="006C51F1" w:rsidRPr="00F32FAB" w:rsidRDefault="006C51F1" w:rsidP="006C51F1">
      <w:pPr>
        <w:rPr>
          <w:rFonts w:ascii="Arial" w:hAnsi="Arial" w:cs="Arial"/>
        </w:rPr>
      </w:pPr>
    </w:p>
    <w:p w14:paraId="47F03743" w14:textId="77777777" w:rsidR="006C51F1" w:rsidRPr="00F32FAB" w:rsidRDefault="006C51F1" w:rsidP="006C51F1">
      <w:pPr>
        <w:rPr>
          <w:rFonts w:ascii="Arial" w:hAnsi="Arial" w:cs="Arial"/>
        </w:rPr>
      </w:pPr>
      <w:r w:rsidRPr="00F32FAB">
        <w:rPr>
          <w:rFonts w:ascii="Arial" w:hAnsi="Arial" w:cs="Arial"/>
        </w:rPr>
        <w:t xml:space="preserve">Skupina 17 – stavební a demoliční odpady: </w:t>
      </w:r>
    </w:p>
    <w:p w14:paraId="6584EA31" w14:textId="77777777" w:rsidR="006C51F1" w:rsidRPr="00F32FAB" w:rsidRDefault="006C51F1" w:rsidP="006C51F1">
      <w:pPr>
        <w:rPr>
          <w:rFonts w:ascii="Arial" w:hAnsi="Arial" w:cs="Arial"/>
          <w:b/>
        </w:rPr>
      </w:pPr>
    </w:p>
    <w:p w14:paraId="3719465F" w14:textId="77777777" w:rsidR="006C51F1" w:rsidRPr="00F32FAB" w:rsidRDefault="006C51F1" w:rsidP="006C51F1">
      <w:pPr>
        <w:rPr>
          <w:rFonts w:ascii="Arial" w:hAnsi="Arial" w:cs="Arial"/>
        </w:rPr>
      </w:pPr>
      <w:r w:rsidRPr="00F32FAB">
        <w:rPr>
          <w:rFonts w:ascii="Arial" w:hAnsi="Arial" w:cs="Arial"/>
        </w:rPr>
        <w:t>17 01 02</w:t>
      </w:r>
      <w:r w:rsidRPr="00F32FAB">
        <w:rPr>
          <w:rFonts w:ascii="Arial" w:hAnsi="Arial" w:cs="Arial"/>
        </w:rPr>
        <w:tab/>
        <w:t>Cihly </w:t>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00F32FAB" w:rsidRPr="00F32FAB">
        <w:rPr>
          <w:rFonts w:ascii="Arial" w:hAnsi="Arial" w:cs="Arial"/>
        </w:rPr>
        <w:tab/>
        <w:t>640</w:t>
      </w:r>
      <w:r w:rsidRPr="00F32FAB">
        <w:rPr>
          <w:rFonts w:ascii="Arial" w:hAnsi="Arial" w:cs="Arial"/>
        </w:rPr>
        <w:t xml:space="preserve"> t</w:t>
      </w:r>
      <w:r w:rsidRPr="00F32FAB">
        <w:rPr>
          <w:rFonts w:ascii="Arial" w:hAnsi="Arial" w:cs="Arial"/>
        </w:rPr>
        <w:tab/>
        <w:t>                    </w:t>
      </w:r>
      <w:r w:rsidRPr="00F32FAB">
        <w:rPr>
          <w:rFonts w:ascii="Arial" w:hAnsi="Arial" w:cs="Arial"/>
        </w:rPr>
        <w:tab/>
        <w:t>  </w:t>
      </w:r>
    </w:p>
    <w:p w14:paraId="5FAD8BEB" w14:textId="77777777" w:rsidR="006C51F1" w:rsidRPr="00F32FAB" w:rsidRDefault="006C51F1" w:rsidP="006C51F1">
      <w:pPr>
        <w:rPr>
          <w:rFonts w:ascii="Arial" w:hAnsi="Arial" w:cs="Arial"/>
        </w:rPr>
      </w:pPr>
      <w:r w:rsidRPr="00F32FAB">
        <w:rPr>
          <w:rFonts w:ascii="Arial" w:hAnsi="Arial" w:cs="Arial"/>
        </w:rPr>
        <w:t xml:space="preserve">17 01 03 </w:t>
      </w:r>
      <w:r w:rsidRPr="00F32FAB">
        <w:rPr>
          <w:rFonts w:ascii="Arial" w:hAnsi="Arial" w:cs="Arial"/>
        </w:rPr>
        <w:tab/>
        <w:t>Keramické obklady, dlažby</w:t>
      </w:r>
      <w:r w:rsidRPr="00F32FAB">
        <w:rPr>
          <w:rFonts w:ascii="Arial" w:hAnsi="Arial" w:cs="Arial"/>
        </w:rPr>
        <w:tab/>
        <w:t xml:space="preserve"> </w:t>
      </w:r>
      <w:r w:rsidRPr="00F32FAB">
        <w:rPr>
          <w:rFonts w:ascii="Arial" w:hAnsi="Arial" w:cs="Arial"/>
        </w:rPr>
        <w:tab/>
        <w:t xml:space="preserve">  </w:t>
      </w:r>
      <w:r w:rsidR="00F32FAB" w:rsidRPr="00F32FAB">
        <w:rPr>
          <w:rFonts w:ascii="Arial" w:hAnsi="Arial" w:cs="Arial"/>
        </w:rPr>
        <w:tab/>
        <w:t xml:space="preserve">  16</w:t>
      </w:r>
      <w:r w:rsidRPr="00F32FAB">
        <w:rPr>
          <w:rFonts w:ascii="Arial" w:hAnsi="Arial" w:cs="Arial"/>
        </w:rPr>
        <w:t xml:space="preserve"> t</w:t>
      </w:r>
      <w:r w:rsidRPr="00F32FAB">
        <w:rPr>
          <w:rFonts w:ascii="Arial" w:hAnsi="Arial" w:cs="Arial"/>
        </w:rPr>
        <w:tab/>
        <w:t xml:space="preserve">                    </w:t>
      </w:r>
    </w:p>
    <w:p w14:paraId="1FDD954F" w14:textId="77777777" w:rsidR="006C51F1" w:rsidRPr="00F32FAB" w:rsidRDefault="006C51F1" w:rsidP="006C51F1">
      <w:pPr>
        <w:rPr>
          <w:rFonts w:ascii="Arial" w:hAnsi="Arial" w:cs="Arial"/>
        </w:rPr>
      </w:pPr>
      <w:r w:rsidRPr="00F32FAB">
        <w:rPr>
          <w:rFonts w:ascii="Arial" w:hAnsi="Arial" w:cs="Arial"/>
        </w:rPr>
        <w:t xml:space="preserve">17 01 01 </w:t>
      </w:r>
      <w:r w:rsidRPr="00F32FAB">
        <w:rPr>
          <w:rFonts w:ascii="Arial" w:hAnsi="Arial" w:cs="Arial"/>
        </w:rPr>
        <w:tab/>
        <w:t>Beton</w:t>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00F32FAB" w:rsidRPr="00F32FAB">
        <w:rPr>
          <w:rFonts w:ascii="Arial" w:hAnsi="Arial" w:cs="Arial"/>
        </w:rPr>
        <w:tab/>
        <w:t>640</w:t>
      </w:r>
      <w:r w:rsidRPr="00F32FAB">
        <w:rPr>
          <w:rFonts w:ascii="Arial" w:hAnsi="Arial" w:cs="Arial"/>
        </w:rPr>
        <w:t xml:space="preserve"> t</w:t>
      </w:r>
    </w:p>
    <w:p w14:paraId="12B5B07F" w14:textId="77777777" w:rsidR="006C51F1" w:rsidRPr="00F32FAB" w:rsidRDefault="006C51F1" w:rsidP="006C51F1">
      <w:pPr>
        <w:rPr>
          <w:rFonts w:ascii="Arial" w:hAnsi="Arial" w:cs="Arial"/>
        </w:rPr>
      </w:pPr>
      <w:r w:rsidRPr="00F32FAB">
        <w:rPr>
          <w:rFonts w:ascii="Arial" w:hAnsi="Arial" w:cs="Arial"/>
        </w:rPr>
        <w:t>17 02 02</w:t>
      </w:r>
      <w:r w:rsidRPr="00F32FAB">
        <w:rPr>
          <w:rFonts w:ascii="Arial" w:hAnsi="Arial" w:cs="Arial"/>
        </w:rPr>
        <w:tab/>
        <w:t>Sklo</w:t>
      </w:r>
      <w:r w:rsidRPr="00F32FAB">
        <w:rPr>
          <w:rFonts w:ascii="Arial" w:hAnsi="Arial" w:cs="Arial"/>
        </w:rPr>
        <w:tab/>
      </w:r>
      <w:r w:rsidRPr="00F32FAB">
        <w:rPr>
          <w:rFonts w:ascii="Arial" w:hAnsi="Arial" w:cs="Arial"/>
        </w:rPr>
        <w:tab/>
      </w:r>
      <w:r w:rsidRPr="00F32FAB">
        <w:rPr>
          <w:rFonts w:ascii="Arial" w:hAnsi="Arial" w:cs="Arial"/>
        </w:rPr>
        <w:tab/>
        <w:t xml:space="preserve">                                  </w:t>
      </w:r>
      <w:r w:rsidR="00F32FAB" w:rsidRPr="00F32FAB">
        <w:rPr>
          <w:rFonts w:ascii="Arial" w:hAnsi="Arial" w:cs="Arial"/>
        </w:rPr>
        <w:t xml:space="preserve"> </w:t>
      </w:r>
      <w:r w:rsidR="00F32FAB" w:rsidRPr="00F32FAB">
        <w:rPr>
          <w:rFonts w:ascii="Arial" w:hAnsi="Arial" w:cs="Arial"/>
        </w:rPr>
        <w:tab/>
        <w:t xml:space="preserve">  </w:t>
      </w:r>
      <w:r w:rsidRPr="00F32FAB">
        <w:rPr>
          <w:rFonts w:ascii="Arial" w:hAnsi="Arial" w:cs="Arial"/>
        </w:rPr>
        <w:t>1</w:t>
      </w:r>
      <w:r w:rsidR="00F32FAB" w:rsidRPr="00F32FAB">
        <w:rPr>
          <w:rFonts w:ascii="Arial" w:hAnsi="Arial" w:cs="Arial"/>
        </w:rPr>
        <w:t>6</w:t>
      </w:r>
      <w:r w:rsidRPr="00F32FAB">
        <w:rPr>
          <w:rFonts w:ascii="Arial" w:hAnsi="Arial" w:cs="Arial"/>
        </w:rPr>
        <w:t xml:space="preserve"> t                         </w:t>
      </w:r>
    </w:p>
    <w:p w14:paraId="5F40C5D6" w14:textId="77777777" w:rsidR="006C51F1" w:rsidRPr="00F32FAB" w:rsidRDefault="006C51F1" w:rsidP="006C51F1">
      <w:pPr>
        <w:rPr>
          <w:rFonts w:ascii="Arial" w:hAnsi="Arial" w:cs="Arial"/>
        </w:rPr>
      </w:pPr>
      <w:r w:rsidRPr="00F32FAB">
        <w:rPr>
          <w:rFonts w:ascii="Arial" w:hAnsi="Arial" w:cs="Arial"/>
        </w:rPr>
        <w:t>17 09 04</w:t>
      </w:r>
      <w:r w:rsidRPr="00F32FAB">
        <w:rPr>
          <w:rFonts w:ascii="Arial" w:hAnsi="Arial" w:cs="Arial"/>
        </w:rPr>
        <w:tab/>
        <w:t>Směsné odpady – omítka</w:t>
      </w:r>
      <w:r w:rsidRPr="00F32FAB">
        <w:rPr>
          <w:rFonts w:ascii="Arial" w:hAnsi="Arial" w:cs="Arial"/>
        </w:rPr>
        <w:tab/>
        <w:t> </w:t>
      </w:r>
      <w:r w:rsidRPr="00F32FAB">
        <w:rPr>
          <w:rFonts w:ascii="Arial" w:hAnsi="Arial" w:cs="Arial"/>
        </w:rPr>
        <w:tab/>
        <w:t>           </w:t>
      </w:r>
      <w:r w:rsidR="00F32FAB" w:rsidRPr="00F32FAB">
        <w:rPr>
          <w:rFonts w:ascii="Arial" w:hAnsi="Arial" w:cs="Arial"/>
        </w:rPr>
        <w:tab/>
        <w:t>128</w:t>
      </w:r>
      <w:r w:rsidRPr="00F32FAB">
        <w:rPr>
          <w:rFonts w:ascii="Arial" w:hAnsi="Arial" w:cs="Arial"/>
        </w:rPr>
        <w:t xml:space="preserve"> t        </w:t>
      </w:r>
      <w:r w:rsidRPr="00F32FAB">
        <w:rPr>
          <w:rFonts w:ascii="Arial" w:hAnsi="Arial" w:cs="Arial"/>
        </w:rPr>
        <w:tab/>
      </w:r>
      <w:r w:rsidRPr="00F32FAB">
        <w:rPr>
          <w:rFonts w:ascii="Arial" w:hAnsi="Arial" w:cs="Arial"/>
        </w:rPr>
        <w:tab/>
      </w:r>
    </w:p>
    <w:p w14:paraId="52F28A71" w14:textId="77777777" w:rsidR="006C51F1" w:rsidRPr="00F32FAB" w:rsidRDefault="006C51F1" w:rsidP="006C51F1">
      <w:pPr>
        <w:rPr>
          <w:rFonts w:ascii="Arial" w:hAnsi="Arial" w:cs="Arial"/>
        </w:rPr>
      </w:pPr>
      <w:r w:rsidRPr="00F32FAB">
        <w:rPr>
          <w:rFonts w:ascii="Arial" w:hAnsi="Arial" w:cs="Arial"/>
        </w:rPr>
        <w:t xml:space="preserve">17 02 03 </w:t>
      </w:r>
      <w:r w:rsidRPr="00F32FAB">
        <w:rPr>
          <w:rFonts w:ascii="Arial" w:hAnsi="Arial" w:cs="Arial"/>
        </w:rPr>
        <w:tab/>
        <w:t>Plasty PVC</w:t>
      </w:r>
      <w:r w:rsidRPr="00F32FAB">
        <w:rPr>
          <w:rFonts w:ascii="Arial" w:hAnsi="Arial" w:cs="Arial"/>
        </w:rPr>
        <w:tab/>
      </w:r>
      <w:r w:rsidRPr="00F32FAB">
        <w:rPr>
          <w:rFonts w:ascii="Arial" w:hAnsi="Arial" w:cs="Arial"/>
        </w:rPr>
        <w:tab/>
      </w:r>
      <w:r w:rsidRPr="00F32FAB">
        <w:rPr>
          <w:rFonts w:ascii="Arial" w:hAnsi="Arial" w:cs="Arial"/>
        </w:rPr>
        <w:tab/>
        <w:t xml:space="preserve">                        </w:t>
      </w:r>
      <w:r w:rsidR="00F32FAB" w:rsidRPr="00F32FAB">
        <w:rPr>
          <w:rFonts w:ascii="Arial" w:hAnsi="Arial" w:cs="Arial"/>
        </w:rPr>
        <w:tab/>
        <w:t xml:space="preserve">  48</w:t>
      </w:r>
      <w:r w:rsidRPr="00F32FAB">
        <w:rPr>
          <w:rFonts w:ascii="Arial" w:hAnsi="Arial" w:cs="Arial"/>
        </w:rPr>
        <w:t xml:space="preserve"> t</w:t>
      </w:r>
    </w:p>
    <w:p w14:paraId="3DB5F9E0" w14:textId="77777777" w:rsidR="006C51F1" w:rsidRPr="00F32FAB" w:rsidRDefault="006C51F1" w:rsidP="006C51F1">
      <w:pPr>
        <w:rPr>
          <w:rFonts w:ascii="Arial" w:hAnsi="Arial" w:cs="Arial"/>
        </w:rPr>
      </w:pPr>
      <w:r w:rsidRPr="00F32FAB">
        <w:rPr>
          <w:rFonts w:ascii="Arial" w:hAnsi="Arial" w:cs="Arial"/>
        </w:rPr>
        <w:t xml:space="preserve">17 03 01 </w:t>
      </w:r>
      <w:r w:rsidRPr="00F32FAB">
        <w:rPr>
          <w:rFonts w:ascii="Arial" w:hAnsi="Arial" w:cs="Arial"/>
        </w:rPr>
        <w:tab/>
        <w:t>Asfaltové směsi</w:t>
      </w:r>
      <w:r w:rsidRPr="00F32FAB">
        <w:rPr>
          <w:rFonts w:ascii="Arial" w:hAnsi="Arial" w:cs="Arial"/>
        </w:rPr>
        <w:tab/>
      </w:r>
      <w:r w:rsidRPr="00F32FAB">
        <w:rPr>
          <w:rFonts w:ascii="Arial" w:hAnsi="Arial" w:cs="Arial"/>
        </w:rPr>
        <w:tab/>
      </w:r>
      <w:r w:rsidRPr="00F32FAB">
        <w:rPr>
          <w:rFonts w:ascii="Arial" w:hAnsi="Arial" w:cs="Arial"/>
        </w:rPr>
        <w:tab/>
        <w:t xml:space="preserve"> </w:t>
      </w:r>
      <w:r w:rsidRPr="00F32FAB">
        <w:rPr>
          <w:rFonts w:ascii="Arial" w:hAnsi="Arial" w:cs="Arial"/>
        </w:rPr>
        <w:tab/>
        <w:t xml:space="preserve">   </w:t>
      </w:r>
      <w:r w:rsidR="00F32FAB" w:rsidRPr="00F32FAB">
        <w:rPr>
          <w:rFonts w:ascii="Arial" w:hAnsi="Arial" w:cs="Arial"/>
        </w:rPr>
        <w:tab/>
        <w:t xml:space="preserve">  16</w:t>
      </w:r>
      <w:r w:rsidRPr="00F32FAB">
        <w:rPr>
          <w:rFonts w:ascii="Arial" w:hAnsi="Arial" w:cs="Arial"/>
        </w:rPr>
        <w:t xml:space="preserve"> t</w:t>
      </w:r>
      <w:r w:rsidRPr="00F32FAB">
        <w:rPr>
          <w:rFonts w:ascii="Arial" w:hAnsi="Arial" w:cs="Arial"/>
        </w:rPr>
        <w:tab/>
      </w:r>
    </w:p>
    <w:p w14:paraId="093FE4A3" w14:textId="77777777" w:rsidR="006C51F1" w:rsidRPr="00F32FAB" w:rsidRDefault="006C51F1" w:rsidP="006C51F1">
      <w:pPr>
        <w:rPr>
          <w:rFonts w:ascii="Arial" w:hAnsi="Arial" w:cs="Arial"/>
        </w:rPr>
      </w:pPr>
      <w:r w:rsidRPr="00F32FAB">
        <w:rPr>
          <w:rFonts w:ascii="Arial" w:hAnsi="Arial" w:cs="Arial"/>
        </w:rPr>
        <w:t>17 04 05</w:t>
      </w:r>
      <w:r w:rsidRPr="00F32FAB">
        <w:rPr>
          <w:rFonts w:ascii="Arial" w:hAnsi="Arial" w:cs="Arial"/>
        </w:rPr>
        <w:tab/>
        <w:t>Železo a ocel</w:t>
      </w:r>
      <w:r w:rsidRPr="00F32FAB">
        <w:rPr>
          <w:rFonts w:ascii="Arial" w:hAnsi="Arial" w:cs="Arial"/>
        </w:rPr>
        <w:tab/>
      </w:r>
      <w:r w:rsidRPr="00F32FAB">
        <w:rPr>
          <w:rFonts w:ascii="Arial" w:hAnsi="Arial" w:cs="Arial"/>
        </w:rPr>
        <w:tab/>
      </w:r>
      <w:r w:rsidRPr="00F32FAB">
        <w:rPr>
          <w:rFonts w:ascii="Arial" w:hAnsi="Arial" w:cs="Arial"/>
        </w:rPr>
        <w:tab/>
        <w:t xml:space="preserve">     </w:t>
      </w:r>
      <w:r w:rsidRPr="00F32FAB">
        <w:rPr>
          <w:rFonts w:ascii="Arial" w:hAnsi="Arial" w:cs="Arial"/>
        </w:rPr>
        <w:tab/>
        <w:t xml:space="preserve">   </w:t>
      </w:r>
      <w:r w:rsidR="00F32FAB" w:rsidRPr="00F32FAB">
        <w:rPr>
          <w:rFonts w:ascii="Arial" w:hAnsi="Arial" w:cs="Arial"/>
        </w:rPr>
        <w:tab/>
        <w:t xml:space="preserve">  48</w:t>
      </w:r>
      <w:r w:rsidRPr="00F32FAB">
        <w:rPr>
          <w:rFonts w:ascii="Arial" w:hAnsi="Arial" w:cs="Arial"/>
        </w:rPr>
        <w:t xml:space="preserve"> t</w:t>
      </w:r>
    </w:p>
    <w:p w14:paraId="73330805" w14:textId="77777777" w:rsidR="006C51F1" w:rsidRPr="00F32FAB" w:rsidRDefault="006C51F1" w:rsidP="00F32FAB">
      <w:pPr>
        <w:rPr>
          <w:rFonts w:ascii="Arial" w:hAnsi="Arial" w:cs="Arial"/>
          <w:u w:val="single"/>
        </w:rPr>
      </w:pPr>
      <w:r w:rsidRPr="00F32FAB">
        <w:rPr>
          <w:rFonts w:ascii="Arial" w:hAnsi="Arial" w:cs="Arial"/>
          <w:u w:val="single"/>
        </w:rPr>
        <w:t>17 06 04</w:t>
      </w:r>
      <w:r w:rsidRPr="00F32FAB">
        <w:rPr>
          <w:rFonts w:ascii="Arial" w:hAnsi="Arial" w:cs="Arial"/>
          <w:u w:val="single"/>
        </w:rPr>
        <w:tab/>
        <w:t>Izolační materiály</w:t>
      </w:r>
      <w:r w:rsidRPr="00F32FAB">
        <w:rPr>
          <w:rFonts w:ascii="Arial" w:hAnsi="Arial" w:cs="Arial"/>
          <w:u w:val="single"/>
        </w:rPr>
        <w:tab/>
      </w:r>
      <w:r w:rsidRPr="00F32FAB">
        <w:rPr>
          <w:rFonts w:ascii="Arial" w:hAnsi="Arial" w:cs="Arial"/>
          <w:u w:val="single"/>
        </w:rPr>
        <w:tab/>
        <w:t xml:space="preserve">                        </w:t>
      </w:r>
      <w:r w:rsidR="00F32FAB" w:rsidRPr="00F32FAB">
        <w:rPr>
          <w:rFonts w:ascii="Arial" w:hAnsi="Arial" w:cs="Arial"/>
          <w:u w:val="single"/>
        </w:rPr>
        <w:tab/>
        <w:t xml:space="preserve">  48</w:t>
      </w:r>
      <w:r w:rsidRPr="00F32FAB">
        <w:rPr>
          <w:rFonts w:ascii="Arial" w:hAnsi="Arial" w:cs="Arial"/>
          <w:u w:val="single"/>
        </w:rPr>
        <w:t xml:space="preserve"> t</w:t>
      </w:r>
    </w:p>
    <w:p w14:paraId="07C79A9C" w14:textId="77777777" w:rsidR="00F32FAB" w:rsidRPr="00F32FAB" w:rsidRDefault="00F32FAB" w:rsidP="00F32FAB">
      <w:pPr>
        <w:rPr>
          <w:rFonts w:ascii="Arial" w:hAnsi="Arial" w:cs="Arial"/>
        </w:rPr>
      </w:pPr>
      <w:r w:rsidRPr="00F32FAB">
        <w:rPr>
          <w:rFonts w:ascii="Arial" w:hAnsi="Arial" w:cs="Arial"/>
        </w:rPr>
        <w:tab/>
      </w:r>
      <w:r w:rsidRPr="00F32FAB">
        <w:rPr>
          <w:rFonts w:ascii="Arial" w:hAnsi="Arial" w:cs="Arial"/>
        </w:rPr>
        <w:tab/>
        <w:t>CELKEM</w:t>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r>
      <w:r w:rsidRPr="00F32FAB">
        <w:rPr>
          <w:rFonts w:ascii="Arial" w:hAnsi="Arial" w:cs="Arial"/>
        </w:rPr>
        <w:tab/>
        <w:t xml:space="preserve">         1600 t</w:t>
      </w:r>
      <w:r w:rsidRPr="00F32FAB">
        <w:rPr>
          <w:rFonts w:ascii="Arial" w:hAnsi="Arial" w:cs="Arial"/>
        </w:rPr>
        <w:tab/>
      </w:r>
    </w:p>
    <w:p w14:paraId="0F8310A4" w14:textId="77777777" w:rsidR="006C51F1" w:rsidRPr="00F32FAB" w:rsidRDefault="006C51F1" w:rsidP="006C51F1">
      <w:pPr>
        <w:rPr>
          <w:rFonts w:ascii="Arial" w:hAnsi="Arial" w:cs="Arial"/>
        </w:rPr>
      </w:pPr>
      <w:r w:rsidRPr="00F32FAB">
        <w:rPr>
          <w:rFonts w:ascii="Arial" w:hAnsi="Arial" w:cs="Arial"/>
        </w:rPr>
        <w:tab/>
        <w:t>         </w:t>
      </w:r>
    </w:p>
    <w:p w14:paraId="32221F5F" w14:textId="77777777" w:rsidR="006C51F1" w:rsidRPr="00F32FAB" w:rsidRDefault="006C51F1" w:rsidP="006C51F1">
      <w:pPr>
        <w:widowControl w:val="0"/>
        <w:ind w:firstLine="708"/>
        <w:rPr>
          <w:rFonts w:ascii="Arial" w:hAnsi="Arial" w:cs="Arial"/>
          <w:b/>
        </w:rPr>
      </w:pPr>
      <w:r w:rsidRPr="00F32FAB">
        <w:rPr>
          <w:rFonts w:ascii="Arial" w:hAnsi="Arial" w:cs="Arial"/>
          <w:b/>
        </w:rPr>
        <w:t>Posouzení stavebních úprav z hlediska výskytu azbestu</w:t>
      </w:r>
    </w:p>
    <w:p w14:paraId="621A5767" w14:textId="77777777" w:rsidR="006C51F1" w:rsidRPr="00F32FAB" w:rsidRDefault="006C51F1" w:rsidP="006C51F1">
      <w:pPr>
        <w:widowControl w:val="0"/>
        <w:rPr>
          <w:rFonts w:ascii="Arial" w:hAnsi="Arial" w:cs="Arial"/>
        </w:rPr>
      </w:pPr>
      <w:r w:rsidRPr="00F32FAB">
        <w:rPr>
          <w:rFonts w:ascii="Arial" w:hAnsi="Arial" w:cs="Arial"/>
        </w:rPr>
        <w:tab/>
      </w:r>
    </w:p>
    <w:p w14:paraId="2797E6BB" w14:textId="77777777" w:rsidR="006C51F1" w:rsidRPr="006C51F1" w:rsidRDefault="006C51F1" w:rsidP="006C51F1">
      <w:pPr>
        <w:rPr>
          <w:rFonts w:ascii="Arial" w:hAnsi="Arial" w:cs="Arial"/>
        </w:rPr>
      </w:pPr>
      <w:r w:rsidRPr="00F32FAB">
        <w:rPr>
          <w:rFonts w:ascii="Arial" w:hAnsi="Arial" w:cs="Arial"/>
        </w:rPr>
        <w:tab/>
        <w:t xml:space="preserve">Ve stavebně upravovaném prostoru se azbest, nebo výrobky s obsahem </w:t>
      </w:r>
      <w:r w:rsidRPr="006C51F1">
        <w:rPr>
          <w:rFonts w:ascii="Arial" w:hAnsi="Arial" w:cs="Arial"/>
        </w:rPr>
        <w:t>azbestu, nevyskytují.</w:t>
      </w:r>
    </w:p>
    <w:p w14:paraId="097B6562" w14:textId="77777777" w:rsidR="006C51F1" w:rsidRPr="006C51F1" w:rsidRDefault="006C51F1" w:rsidP="006C51F1">
      <w:pPr>
        <w:autoSpaceDE w:val="0"/>
        <w:autoSpaceDN w:val="0"/>
        <w:adjustRightInd w:val="0"/>
        <w:rPr>
          <w:rFonts w:ascii="Arial" w:hAnsi="Arial" w:cs="Arial"/>
          <w:b/>
          <w:bCs/>
          <w:iCs/>
        </w:rPr>
      </w:pPr>
    </w:p>
    <w:p w14:paraId="5DED2516"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tab/>
        <w:t>h) bilance zemních prací, požadavky na přísun nebo deponie zemin</w:t>
      </w:r>
    </w:p>
    <w:p w14:paraId="6DB49794"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V rámci navržených stavebních úprav budou prováděny zemní práce v rozsahu potřebném pro nové základové konstrukce. Část vytěžené zeminy bude použit na zásyp, po provedení nových základových konstrukcí. Tato zemina bude uložena na investorem vyčleněné místo. Část zeminy bude odvezena na skládku.</w:t>
      </w:r>
    </w:p>
    <w:p w14:paraId="4427F9C2" w14:textId="77777777" w:rsidR="006C51F1" w:rsidRPr="006C51F1" w:rsidRDefault="006C51F1" w:rsidP="006C51F1">
      <w:pPr>
        <w:autoSpaceDE w:val="0"/>
        <w:autoSpaceDN w:val="0"/>
        <w:adjustRightInd w:val="0"/>
        <w:rPr>
          <w:rFonts w:ascii="Arial" w:hAnsi="Arial" w:cs="Arial"/>
          <w:b/>
          <w:bCs/>
          <w:iCs/>
        </w:rPr>
      </w:pPr>
    </w:p>
    <w:p w14:paraId="4CA55E05"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tab/>
        <w:t>i) ochrana životního prostředí při výstavbě</w:t>
      </w:r>
    </w:p>
    <w:p w14:paraId="7F14B7C9"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Stavba během provozu ani v průběhu výstavby nebude zdrojem škodlivých emisí. Stavba bude realizována tak, aby byly v max. míře eliminovány případné negativní vlivy ze stavebních prací (hlučnost, prašnost, ap.). Vzhledem k rozsahu stavebních prací nebude narušena plynulost provozu na místních komunikacích. Provádění stavby bude zajištěno běžnými postupy a malou mechanizací a práce nebudou zdrojem nadměrné hlučnosti pro okolní zástavbu. Způsob nakládání s odpady bude řešen ve smyslu ustanovení zákona 541/2020 Sb., o odpadech a o změně některých dalších zákonů (ve znění pozdějších předpisů) a vyhlášky Ministerstva životního prostředí vyhlášky č.8/2020 Sb. kterou se stanoví Katalog odpadů, ve znění pozdějších předpisů.</w:t>
      </w:r>
    </w:p>
    <w:p w14:paraId="58DB8F48"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Zařízení staveniště i veškeré stavební práce</w:t>
      </w:r>
      <w:r w:rsidR="008E1706">
        <w:rPr>
          <w:rFonts w:ascii="Arial" w:hAnsi="Arial" w:cs="Arial"/>
        </w:rPr>
        <w:t xml:space="preserve"> </w:t>
      </w:r>
      <w:r w:rsidRPr="006C51F1">
        <w:rPr>
          <w:rFonts w:ascii="Arial" w:hAnsi="Arial" w:cs="Arial"/>
        </w:rPr>
        <w:t>je nutno provádět tak, aby nebyly poškozeny stávající vzrostlé stromy ani stávající objekty. Travnaté plochy budou po ukončení stavby uvedeny do původního stavu.</w:t>
      </w:r>
    </w:p>
    <w:p w14:paraId="7A14A155" w14:textId="77777777" w:rsidR="006C51F1" w:rsidRPr="006C51F1" w:rsidRDefault="006C51F1" w:rsidP="006C51F1">
      <w:pPr>
        <w:autoSpaceDE w:val="0"/>
        <w:autoSpaceDN w:val="0"/>
        <w:adjustRightInd w:val="0"/>
        <w:rPr>
          <w:rFonts w:ascii="Arial" w:hAnsi="Arial" w:cs="Arial"/>
          <w:b/>
          <w:bCs/>
          <w:iCs/>
        </w:rPr>
      </w:pPr>
    </w:p>
    <w:p w14:paraId="047E3477"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tab/>
        <w:t>j) zásady bezpečnosti a ochrany zdraví při práci na staveništi, posouzení potřeby koordinátora bezpečnosti a ochrany zdraví při práci podle jiných právních předpisů</w:t>
      </w:r>
    </w:p>
    <w:p w14:paraId="78AF72FF"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Příprava stavby i její provádění musí probíhat v souladu se zákonem č. 309/2006 Sb., kterým se upravují další požadavky bezpečnosti a ochrany zdraví při práci a s vyhl. č. 591/2006 o bližších minimálních požadavcích na bezpečnost a ochranu zdraví při práci na staveništích. Vzhledem k tomu, při stavbě budou prováděny práce a činnosti vystavující fyzickou osobu zvýšenému ohrožení života</w:t>
      </w:r>
    </w:p>
    <w:p w14:paraId="7DDBA28F"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nebo poškození zdraví ve smyslu přílohy č. 5 vyhl. č. 591/2006, zadavatel stavby zajistí u dodavatele stavby, aby před zahájením prací na staveništi zpracoval plán bezpečnosti a ochrany zdraví při práci na staveništi podle druhu a velikosti stavby. V plánu je nutné uvést potřebná opatření z hlediska časové potřeby i způsobu provedení; musí být rovněž přizpůsoben skutečnému stavu a podstatným změnám</w:t>
      </w:r>
    </w:p>
    <w:p w14:paraId="6DF846F3"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během realizace stavby.</w:t>
      </w:r>
    </w:p>
    <w:p w14:paraId="68C6D3FB"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V souladu se zák. 309/2006 Sb. vyvolá stavba potřebu koordinátora bezpečnosti a ochrany zdraví při práci.</w:t>
      </w:r>
    </w:p>
    <w:p w14:paraId="2EBF4031" w14:textId="77777777" w:rsidR="006C51F1" w:rsidRPr="006C51F1" w:rsidRDefault="006C51F1" w:rsidP="006C51F1">
      <w:pPr>
        <w:autoSpaceDE w:val="0"/>
        <w:autoSpaceDN w:val="0"/>
        <w:adjustRightInd w:val="0"/>
        <w:rPr>
          <w:rFonts w:ascii="Arial" w:hAnsi="Arial" w:cs="Arial"/>
          <w:b/>
          <w:bCs/>
          <w:iCs/>
        </w:rPr>
      </w:pPr>
    </w:p>
    <w:p w14:paraId="7A0E62E0"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tab/>
        <w:t>k) úpravy pro bezbariérové užívání výstavbou dotčených staveb</w:t>
      </w:r>
    </w:p>
    <w:p w14:paraId="14F42BBB" w14:textId="77777777" w:rsidR="006C51F1" w:rsidRPr="006C51F1" w:rsidRDefault="008E1706" w:rsidP="006C51F1">
      <w:pPr>
        <w:autoSpaceDE w:val="0"/>
        <w:autoSpaceDN w:val="0"/>
        <w:adjustRightInd w:val="0"/>
        <w:rPr>
          <w:rFonts w:ascii="Arial" w:hAnsi="Arial" w:cs="Arial"/>
        </w:rPr>
      </w:pPr>
      <w:r>
        <w:rPr>
          <w:rFonts w:ascii="Arial" w:hAnsi="Arial" w:cs="Arial"/>
        </w:rPr>
        <w:t>Rekonstrukce objektu bude probíhat bez provozu zdravotních zařízení. Stavba po dobu výstavby nebude vyžadovat  „</w:t>
      </w:r>
      <w:r w:rsidRPr="000F7B73">
        <w:rPr>
          <w:rFonts w:ascii="Arial" w:hAnsi="Arial" w:cs="Arial"/>
          <w:bCs/>
          <w:iCs/>
        </w:rPr>
        <w:t>úpravy pro bezbariérové užívání výstavbou dotčených staveb</w:t>
      </w:r>
      <w:r w:rsidR="000F7B73">
        <w:rPr>
          <w:rFonts w:ascii="Arial" w:hAnsi="Arial" w:cs="Arial"/>
          <w:bCs/>
          <w:iCs/>
        </w:rPr>
        <w:t>“.</w:t>
      </w:r>
      <w:r>
        <w:rPr>
          <w:rFonts w:ascii="Arial" w:hAnsi="Arial" w:cs="Arial"/>
        </w:rPr>
        <w:t xml:space="preserve"> </w:t>
      </w:r>
      <w:r w:rsidR="006C51F1" w:rsidRPr="006C51F1">
        <w:rPr>
          <w:rFonts w:ascii="Arial" w:hAnsi="Arial" w:cs="Arial"/>
        </w:rPr>
        <w:t>Stavba bude prováděna tak, aby nedocházelo k ohrožení zdraví třetích osob.</w:t>
      </w:r>
    </w:p>
    <w:p w14:paraId="763E5E40"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t xml:space="preserve"> </w:t>
      </w:r>
    </w:p>
    <w:p w14:paraId="51B2BBBA" w14:textId="77777777" w:rsidR="006C51F1" w:rsidRPr="006C51F1" w:rsidRDefault="006C51F1" w:rsidP="006C51F1">
      <w:pPr>
        <w:autoSpaceDE w:val="0"/>
        <w:autoSpaceDN w:val="0"/>
        <w:adjustRightInd w:val="0"/>
        <w:ind w:firstLine="708"/>
        <w:rPr>
          <w:rFonts w:ascii="Arial" w:hAnsi="Arial" w:cs="Arial"/>
          <w:b/>
          <w:bCs/>
          <w:iCs/>
        </w:rPr>
      </w:pPr>
      <w:r w:rsidRPr="006C51F1">
        <w:rPr>
          <w:rFonts w:ascii="Arial" w:hAnsi="Arial" w:cs="Arial"/>
          <w:b/>
          <w:bCs/>
          <w:iCs/>
        </w:rPr>
        <w:t>l) zásady pro dopravně inženýrské opatření</w:t>
      </w:r>
    </w:p>
    <w:p w14:paraId="50D8BFC9"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Zásobování stavby bude probíhat nákladními auty o nosnosti do 8t a neovlivní zásadně dopravní situaci na okolních komunikacích. Z tohoto důvodu není potřeba provádět žádná opatření pro organizaci silničního provozu.</w:t>
      </w:r>
    </w:p>
    <w:p w14:paraId="26426D78" w14:textId="77777777" w:rsidR="006C51F1" w:rsidRPr="006C51F1" w:rsidRDefault="006C51F1" w:rsidP="006C51F1">
      <w:pPr>
        <w:autoSpaceDE w:val="0"/>
        <w:autoSpaceDN w:val="0"/>
        <w:adjustRightInd w:val="0"/>
        <w:rPr>
          <w:rFonts w:ascii="Arial" w:hAnsi="Arial" w:cs="Arial"/>
        </w:rPr>
      </w:pPr>
    </w:p>
    <w:p w14:paraId="5D6E5A33"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lastRenderedPageBreak/>
        <w:tab/>
        <w:t>m) stanovení speciálních podmínek pro provádění stavby (provádění stavby za provozu, opatření proti účinkům vnějšího prostředí při výstavbě apod.)</w:t>
      </w:r>
    </w:p>
    <w:p w14:paraId="6D874CE9"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Stavba musí být prováděna tak, aby nebyla dotčena práva majitelů sousedních pozemků a objektů. Případné negativní vlivy při provádění stavebních prací (hlučnost, prašnost apod.) musí být ze strany dodavatele stavby v maximální míře eliminovány.</w:t>
      </w:r>
      <w:r w:rsidR="000F7B73">
        <w:rPr>
          <w:rFonts w:ascii="Arial" w:hAnsi="Arial" w:cs="Arial"/>
        </w:rPr>
        <w:t xml:space="preserve"> Stavba nebude prováděna za provozu zdravotních zařízení. </w:t>
      </w:r>
    </w:p>
    <w:p w14:paraId="7A9E868B" w14:textId="77777777" w:rsidR="006C51F1" w:rsidRPr="006C51F1" w:rsidRDefault="006C51F1" w:rsidP="006C51F1">
      <w:pPr>
        <w:autoSpaceDE w:val="0"/>
        <w:autoSpaceDN w:val="0"/>
        <w:adjustRightInd w:val="0"/>
        <w:rPr>
          <w:rFonts w:ascii="Arial" w:hAnsi="Arial" w:cs="Arial"/>
          <w:b/>
          <w:bCs/>
          <w:iCs/>
        </w:rPr>
      </w:pPr>
    </w:p>
    <w:p w14:paraId="2E9C8519"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b/>
          <w:bCs/>
          <w:iCs/>
        </w:rPr>
        <w:tab/>
        <w:t>n) postup výstavby, rozhodující dílčí termíny</w:t>
      </w:r>
    </w:p>
    <w:p w14:paraId="45AADAA3"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 xml:space="preserve">Předpokládané zahájení stavby:  </w:t>
      </w:r>
      <w:r w:rsidR="004028BE">
        <w:rPr>
          <w:rFonts w:ascii="Arial" w:hAnsi="Arial" w:cs="Arial"/>
        </w:rPr>
        <w:t xml:space="preserve">rok </w:t>
      </w:r>
      <w:r w:rsidRPr="006C51F1">
        <w:rPr>
          <w:rFonts w:ascii="Arial" w:hAnsi="Arial" w:cs="Arial"/>
        </w:rPr>
        <w:t>202</w:t>
      </w:r>
      <w:r w:rsidR="004028BE">
        <w:rPr>
          <w:rFonts w:ascii="Arial" w:hAnsi="Arial" w:cs="Arial"/>
        </w:rPr>
        <w:t>3 až 2024</w:t>
      </w:r>
    </w:p>
    <w:p w14:paraId="46926ECA"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 xml:space="preserve">Předpokládané dokončení stavby: </w:t>
      </w:r>
      <w:r w:rsidR="004F0A6B">
        <w:rPr>
          <w:rFonts w:ascii="Arial" w:hAnsi="Arial" w:cs="Arial"/>
        </w:rPr>
        <w:t>prosinec 2026</w:t>
      </w:r>
    </w:p>
    <w:p w14:paraId="7AB11179"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 xml:space="preserve">Přesný plán organizace výstavby bude zpracován dodavatelskou firmou před </w:t>
      </w:r>
      <w:r w:rsidRPr="006C51F1">
        <w:rPr>
          <w:rFonts w:ascii="Arial" w:hAnsi="Arial" w:cs="Arial"/>
        </w:rPr>
        <w:tab/>
        <w:t>realizací stavby.</w:t>
      </w:r>
    </w:p>
    <w:p w14:paraId="75F843D8" w14:textId="77777777" w:rsidR="008A6C3B" w:rsidRPr="008A6C3B" w:rsidRDefault="008A6C3B" w:rsidP="008A6C3B">
      <w:pPr>
        <w:spacing w:before="102"/>
        <w:ind w:firstLine="708"/>
        <w:rPr>
          <w:rFonts w:ascii="Arial" w:hAnsi="Arial" w:cs="Arial"/>
          <w:b/>
        </w:rPr>
      </w:pPr>
      <w:r w:rsidRPr="008A6C3B">
        <w:rPr>
          <w:rFonts w:ascii="Arial" w:hAnsi="Arial" w:cs="Arial"/>
          <w:b/>
        </w:rPr>
        <w:t>Plán kontrolních prohlídek stavby:</w:t>
      </w:r>
    </w:p>
    <w:p w14:paraId="504F9D18" w14:textId="77777777" w:rsidR="008A6C3B" w:rsidRPr="008A6C3B" w:rsidRDefault="008A6C3B" w:rsidP="008A6C3B">
      <w:pPr>
        <w:widowControl w:val="0"/>
        <w:ind w:firstLine="708"/>
        <w:rPr>
          <w:rFonts w:ascii="Arial" w:hAnsi="Arial" w:cs="Arial"/>
        </w:rPr>
      </w:pPr>
      <w:r w:rsidRPr="008A6C3B">
        <w:rPr>
          <w:rFonts w:ascii="Arial" w:hAnsi="Arial" w:cs="Arial"/>
        </w:rPr>
        <w:t>Při realizaci stavby budou probíhat pravidelné kontrolní dny stavby každý týden. Přesný čas a den v týdnu bude stanoven po vybrání dodavatele stavby. Zároveň v době kontrolních dnů bude probíhat i občasný autorský dozor projektanta.</w:t>
      </w:r>
    </w:p>
    <w:p w14:paraId="194A83A7" w14:textId="77777777" w:rsidR="008A6C3B" w:rsidRPr="008A6C3B" w:rsidRDefault="008A6C3B" w:rsidP="008A6C3B">
      <w:pPr>
        <w:widowControl w:val="0"/>
        <w:rPr>
          <w:rFonts w:ascii="Arial" w:hAnsi="Arial" w:cs="Arial"/>
        </w:rPr>
      </w:pPr>
      <w:r w:rsidRPr="008A6C3B">
        <w:rPr>
          <w:rFonts w:ascii="Arial" w:hAnsi="Arial" w:cs="Arial"/>
        </w:rPr>
        <w:t>Kontrolní prohlídky stavby ze strany pověřených zástupců stavebního úřadu budou realizovány v čase kontrolních dnů za přítomnosti projektanta stavby. Předpokládaný termín kontrolních prohlídek stavby bude 1 měsíc po zahájení stavebních prací, následně po 3 měsících a závěrečně před kolaudací stavby. O čase pravidelných kontrolních dnů stavby bude stavební úřad písemně vyrozuměn.</w:t>
      </w:r>
      <w:r w:rsidR="000A3B1C">
        <w:rPr>
          <w:rFonts w:ascii="Arial" w:hAnsi="Arial" w:cs="Arial"/>
        </w:rPr>
        <w:t xml:space="preserve"> Stavební úřad bude rovněž s předstihem vyrozuměn o zahájení stavebních prací na přístavbě únikového schodiště. </w:t>
      </w:r>
    </w:p>
    <w:p w14:paraId="5AA960A7" w14:textId="77777777" w:rsidR="00FF7DF3" w:rsidRPr="006C51F1" w:rsidRDefault="00FF7DF3" w:rsidP="006C51F1">
      <w:pPr>
        <w:autoSpaceDE w:val="0"/>
        <w:autoSpaceDN w:val="0"/>
        <w:adjustRightInd w:val="0"/>
        <w:rPr>
          <w:rFonts w:ascii="Arial" w:hAnsi="Arial" w:cs="Arial"/>
          <w:b/>
          <w:bCs/>
        </w:rPr>
      </w:pPr>
    </w:p>
    <w:p w14:paraId="2EEDCF58" w14:textId="77777777" w:rsidR="006C51F1" w:rsidRPr="006C51F1" w:rsidRDefault="006C51F1" w:rsidP="006C51F1">
      <w:pPr>
        <w:autoSpaceDE w:val="0"/>
        <w:autoSpaceDN w:val="0"/>
        <w:adjustRightInd w:val="0"/>
        <w:rPr>
          <w:rFonts w:ascii="Arial" w:hAnsi="Arial" w:cs="Arial"/>
          <w:b/>
          <w:bCs/>
        </w:rPr>
      </w:pPr>
    </w:p>
    <w:p w14:paraId="7438334A" w14:textId="77777777" w:rsidR="006C51F1" w:rsidRPr="006C51F1" w:rsidRDefault="006C51F1" w:rsidP="006C51F1">
      <w:pPr>
        <w:autoSpaceDE w:val="0"/>
        <w:autoSpaceDN w:val="0"/>
        <w:adjustRightInd w:val="0"/>
        <w:rPr>
          <w:rFonts w:ascii="Arial" w:hAnsi="Arial" w:cs="Arial"/>
          <w:b/>
          <w:bCs/>
        </w:rPr>
      </w:pPr>
      <w:r w:rsidRPr="006C51F1">
        <w:rPr>
          <w:rFonts w:ascii="Arial" w:hAnsi="Arial" w:cs="Arial"/>
          <w:b/>
          <w:bCs/>
        </w:rPr>
        <w:t xml:space="preserve">B.9 </w:t>
      </w:r>
      <w:r w:rsidRPr="006C51F1">
        <w:rPr>
          <w:rFonts w:ascii="Arial" w:hAnsi="Arial" w:cs="Arial"/>
          <w:b/>
          <w:bCs/>
        </w:rPr>
        <w:tab/>
        <w:t>Závěr</w:t>
      </w:r>
    </w:p>
    <w:p w14:paraId="2B14934C" w14:textId="77777777" w:rsidR="006C51F1" w:rsidRPr="006C51F1" w:rsidRDefault="006C51F1" w:rsidP="006C51F1">
      <w:pPr>
        <w:autoSpaceDE w:val="0"/>
        <w:autoSpaceDN w:val="0"/>
        <w:adjustRightInd w:val="0"/>
        <w:rPr>
          <w:rFonts w:ascii="Arial" w:hAnsi="Arial" w:cs="Arial"/>
        </w:rPr>
      </w:pPr>
    </w:p>
    <w:p w14:paraId="4F63965C" w14:textId="77777777" w:rsidR="006C51F1" w:rsidRPr="006C51F1" w:rsidRDefault="006C51F1" w:rsidP="006C51F1">
      <w:pPr>
        <w:autoSpaceDE w:val="0"/>
        <w:autoSpaceDN w:val="0"/>
        <w:adjustRightInd w:val="0"/>
        <w:ind w:firstLine="708"/>
        <w:rPr>
          <w:rFonts w:ascii="Arial" w:hAnsi="Arial" w:cs="Arial"/>
        </w:rPr>
      </w:pPr>
      <w:r w:rsidRPr="006C51F1">
        <w:rPr>
          <w:rFonts w:ascii="Arial" w:hAnsi="Arial" w:cs="Arial"/>
        </w:rPr>
        <w:t>Projektová dokumentace je zpracována v rozsahu a obsahu dle vyhl. č. 499/2006 Sb., aktualizace z 1.1.2018, příl. č.</w:t>
      </w:r>
      <w:r w:rsidR="00013597">
        <w:rPr>
          <w:rFonts w:ascii="Arial" w:hAnsi="Arial" w:cs="Arial"/>
        </w:rPr>
        <w:t>8</w:t>
      </w:r>
      <w:r w:rsidRPr="006C51F1">
        <w:rPr>
          <w:rFonts w:ascii="Arial" w:hAnsi="Arial" w:cs="Arial"/>
        </w:rPr>
        <w:t xml:space="preserve"> o dokumentaci staveb jako </w:t>
      </w:r>
      <w:r w:rsidRPr="006C51F1">
        <w:rPr>
          <w:rFonts w:ascii="Arial" w:hAnsi="Arial" w:cs="Arial"/>
          <w:b/>
          <w:bCs/>
        </w:rPr>
        <w:t xml:space="preserve">PD pro </w:t>
      </w:r>
      <w:r w:rsidR="00013597">
        <w:rPr>
          <w:rFonts w:ascii="Arial" w:hAnsi="Arial" w:cs="Arial"/>
          <w:b/>
          <w:bCs/>
        </w:rPr>
        <w:t>společné povolení</w:t>
      </w:r>
      <w:r w:rsidRPr="006C51F1">
        <w:rPr>
          <w:rFonts w:ascii="Arial" w:hAnsi="Arial" w:cs="Arial"/>
          <w:b/>
          <w:bCs/>
        </w:rPr>
        <w:t>.</w:t>
      </w:r>
    </w:p>
    <w:p w14:paraId="3A8C39C3" w14:textId="77777777" w:rsidR="006C51F1" w:rsidRPr="006C51F1" w:rsidRDefault="006C51F1" w:rsidP="006C51F1">
      <w:pPr>
        <w:autoSpaceDE w:val="0"/>
        <w:autoSpaceDN w:val="0"/>
        <w:adjustRightInd w:val="0"/>
        <w:rPr>
          <w:rFonts w:ascii="Arial" w:hAnsi="Arial" w:cs="Arial"/>
        </w:rPr>
      </w:pPr>
      <w:r w:rsidRPr="006C51F1">
        <w:rPr>
          <w:rFonts w:ascii="Arial" w:hAnsi="Arial" w:cs="Arial"/>
        </w:rPr>
        <w:tab/>
        <w:t>V navrženém řešení byly zohledněny veškeré požadavky současně platných vyhlášek, předpisů a technických norem a dále stanoviska dotčených orgánů státní správy a správců inženýrských sítí.</w:t>
      </w:r>
    </w:p>
    <w:p w14:paraId="3090CEB9" w14:textId="77777777" w:rsidR="006C51F1" w:rsidRDefault="006C51F1" w:rsidP="006C51F1">
      <w:pPr>
        <w:autoSpaceDE w:val="0"/>
        <w:autoSpaceDN w:val="0"/>
        <w:adjustRightInd w:val="0"/>
        <w:rPr>
          <w:rFonts w:ascii="Arial" w:hAnsi="Arial" w:cs="Arial"/>
        </w:rPr>
      </w:pPr>
      <w:r w:rsidRPr="006C51F1">
        <w:rPr>
          <w:rFonts w:ascii="Arial" w:hAnsi="Arial" w:cs="Arial"/>
        </w:rPr>
        <w:tab/>
        <w:t>Nedílnou součástí projektové dokumentace je kromě architektonického a stavebně technického řešení (textová a výkresová část) stavebně konstrukční část (statika), požárně bezpečnostní řešení, technika prostředí stavby a další.</w:t>
      </w:r>
    </w:p>
    <w:p w14:paraId="3E5763BA" w14:textId="77777777" w:rsidR="008A352E" w:rsidRDefault="008A352E" w:rsidP="006C51F1">
      <w:pPr>
        <w:autoSpaceDE w:val="0"/>
        <w:autoSpaceDN w:val="0"/>
        <w:adjustRightInd w:val="0"/>
        <w:rPr>
          <w:rFonts w:ascii="Arial" w:hAnsi="Arial" w:cs="Arial"/>
        </w:rPr>
      </w:pPr>
    </w:p>
    <w:p w14:paraId="3999AC37" w14:textId="77777777" w:rsidR="006C51F1" w:rsidRPr="006C51F1" w:rsidRDefault="006C51F1" w:rsidP="006C51F1">
      <w:pPr>
        <w:autoSpaceDE w:val="0"/>
        <w:autoSpaceDN w:val="0"/>
        <w:adjustRightInd w:val="0"/>
        <w:rPr>
          <w:rFonts w:ascii="Arial" w:hAnsi="Arial" w:cs="Arial"/>
          <w:b/>
          <w:bCs/>
          <w:iCs/>
        </w:rPr>
      </w:pPr>
      <w:r w:rsidRPr="006C51F1">
        <w:rPr>
          <w:rFonts w:ascii="Arial" w:hAnsi="Arial" w:cs="Arial"/>
        </w:rPr>
        <w:tab/>
      </w:r>
    </w:p>
    <w:sectPr w:rsidR="006C51F1" w:rsidRPr="006C51F1" w:rsidSect="000975C6">
      <w:headerReference w:type="default" r:id="rId8"/>
      <w:footerReference w:type="default" r:id="rId9"/>
      <w:pgSz w:w="11906" w:h="16838"/>
      <w:pgMar w:top="1199"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56131" w14:textId="77777777" w:rsidR="00A91528" w:rsidRDefault="00A91528">
      <w:r>
        <w:separator/>
      </w:r>
    </w:p>
  </w:endnote>
  <w:endnote w:type="continuationSeparator" w:id="0">
    <w:p w14:paraId="6738A0A0" w14:textId="77777777" w:rsidR="00A91528" w:rsidRDefault="00A91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Gotham Book">
    <w:altName w:val="Times New Roman"/>
    <w:charset w:val="EE"/>
    <w:family w:val="auto"/>
    <w:pitch w:val="variable"/>
    <w:sig w:usb0="00000001" w:usb1="4000005B" w:usb2="00000000" w:usb3="00000000" w:csb0="0000009B" w:csb1="00000000"/>
  </w:font>
  <w:font w:name="MS Mincho">
    <w:altName w:val="Yu Gothic"/>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9B593" w14:textId="77777777" w:rsidR="0092627C" w:rsidRDefault="001A3C65">
    <w:pPr>
      <w:pStyle w:val="Zpat"/>
      <w:framePr w:wrap="auto" w:vAnchor="text" w:hAnchor="margin" w:xAlign="center" w:y="1"/>
      <w:rPr>
        <w:rStyle w:val="slostrnky"/>
      </w:rPr>
    </w:pPr>
    <w:r>
      <w:rPr>
        <w:rStyle w:val="slostrnky"/>
      </w:rPr>
      <w:fldChar w:fldCharType="begin"/>
    </w:r>
    <w:r w:rsidR="0092627C">
      <w:rPr>
        <w:rStyle w:val="slostrnky"/>
      </w:rPr>
      <w:instrText xml:space="preserve">PAGE  </w:instrText>
    </w:r>
    <w:r>
      <w:rPr>
        <w:rStyle w:val="slostrnky"/>
      </w:rPr>
      <w:fldChar w:fldCharType="separate"/>
    </w:r>
    <w:r w:rsidR="002B7EB2">
      <w:rPr>
        <w:rStyle w:val="slostrnky"/>
        <w:noProof/>
      </w:rPr>
      <w:t>2</w:t>
    </w:r>
    <w:r>
      <w:rPr>
        <w:rStyle w:val="slostrnky"/>
      </w:rPr>
      <w:fldChar w:fldCharType="end"/>
    </w:r>
  </w:p>
  <w:p w14:paraId="22577669" w14:textId="77777777" w:rsidR="0092627C" w:rsidRDefault="0092627C">
    <w:pPr>
      <w:pStyle w:val="Zpat"/>
      <w:rPr>
        <w:i/>
        <w:iCs/>
        <w:sz w:val="16"/>
        <w:szCs w:val="16"/>
      </w:rPr>
    </w:pPr>
    <w:r>
      <w:rPr>
        <w:i/>
        <w:iCs/>
        <w:sz w:val="16"/>
        <w:szCs w:val="16"/>
      </w:rPr>
      <w:t>Medicoproject s.r.o.</w:t>
    </w:r>
  </w:p>
  <w:p w14:paraId="106661DB" w14:textId="77777777" w:rsidR="0092627C" w:rsidRDefault="0092627C">
    <w:pPr>
      <w:pStyle w:val="Zpat"/>
      <w:rPr>
        <w:i/>
        <w:iCs/>
        <w:sz w:val="16"/>
        <w:szCs w:val="16"/>
      </w:rPr>
    </w:pPr>
    <w:r>
      <w:rPr>
        <w:i/>
        <w:iCs/>
        <w:sz w:val="16"/>
        <w:szCs w:val="16"/>
      </w:rPr>
      <w:t xml:space="preserve"> Kroftova 45,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3BBA0" w14:textId="77777777" w:rsidR="00A91528" w:rsidRDefault="00A91528">
      <w:r>
        <w:separator/>
      </w:r>
    </w:p>
  </w:footnote>
  <w:footnote w:type="continuationSeparator" w:id="0">
    <w:p w14:paraId="4FCCFA65" w14:textId="77777777" w:rsidR="00A91528" w:rsidRDefault="00A91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1552" w14:textId="77777777" w:rsidR="002B7EB2" w:rsidRPr="005F5B5A" w:rsidRDefault="002B7EB2" w:rsidP="002B7EB2">
    <w:pPr>
      <w:autoSpaceDE w:val="0"/>
      <w:autoSpaceDN w:val="0"/>
      <w:adjustRightInd w:val="0"/>
      <w:rPr>
        <w:rFonts w:ascii="Univers (W1)" w:hAnsi="Univers (W1)" w:cs="Univers (W1)"/>
        <w:i/>
        <w:iCs/>
        <w:sz w:val="16"/>
        <w:szCs w:val="16"/>
      </w:rPr>
    </w:pPr>
    <w:r>
      <w:rPr>
        <w:rFonts w:ascii="Univers (W1)" w:hAnsi="Univers (W1)" w:cs="Univers (W1)"/>
        <w:i/>
        <w:iCs/>
        <w:sz w:val="16"/>
        <w:szCs w:val="16"/>
      </w:rPr>
      <w:t xml:space="preserve">Nemocnice Karviná Ráj p.o. – </w:t>
    </w:r>
    <w:r w:rsidRPr="005F5B5A">
      <w:rPr>
        <w:rFonts w:ascii="Univers (W1)" w:hAnsi="Univers (W1)" w:cs="Univers (W1)"/>
        <w:i/>
        <w:iCs/>
        <w:sz w:val="16"/>
        <w:szCs w:val="16"/>
      </w:rPr>
      <w:t>„Zřízení LDN pro pacienty se zvýšeným hygienickým</w:t>
    </w:r>
  </w:p>
  <w:p w14:paraId="193CD890" w14:textId="77777777" w:rsidR="002B7EB2" w:rsidRPr="00E24B46" w:rsidRDefault="002B7EB2" w:rsidP="002B7EB2">
    <w:pPr>
      <w:rPr>
        <w:rFonts w:ascii="Univers (W1)" w:hAnsi="Univers (W1)" w:cs="Univers (W1)"/>
        <w:i/>
        <w:iCs/>
        <w:sz w:val="16"/>
        <w:szCs w:val="16"/>
      </w:rPr>
    </w:pPr>
    <w:r w:rsidRPr="005F5B5A">
      <w:rPr>
        <w:rFonts w:ascii="Univers (W1)" w:hAnsi="Univers (W1)" w:cs="Univers (W1)"/>
        <w:i/>
        <w:iCs/>
        <w:sz w:val="16"/>
        <w:szCs w:val="16"/>
      </w:rPr>
      <w:t>režimem a přesun očního centra“</w:t>
    </w:r>
  </w:p>
  <w:p w14:paraId="4E4CC3D5" w14:textId="77777777" w:rsidR="0092627C" w:rsidRDefault="0092627C" w:rsidP="00E24B46">
    <w:pPr>
      <w:pStyle w:val="Zhlav"/>
      <w:rPr>
        <w:i/>
        <w:iCs/>
        <w:sz w:val="16"/>
        <w:szCs w:val="16"/>
      </w:rPr>
    </w:pPr>
    <w:r>
      <w:rPr>
        <w:i/>
        <w:iCs/>
        <w:sz w:val="16"/>
        <w:szCs w:val="16"/>
      </w:rPr>
      <w:t>Průvodní a souhrnná technická zpráva</w:t>
    </w:r>
  </w:p>
  <w:p w14:paraId="7201B311" w14:textId="77777777" w:rsidR="002B7EB2" w:rsidRDefault="0092627C" w:rsidP="00F706BA">
    <w:pPr>
      <w:pStyle w:val="Zhlav"/>
      <w:rPr>
        <w:i/>
        <w:iCs/>
        <w:sz w:val="16"/>
        <w:szCs w:val="16"/>
      </w:rPr>
    </w:pPr>
    <w:r w:rsidRPr="00E24B46">
      <w:rPr>
        <w:i/>
        <w:iCs/>
        <w:sz w:val="16"/>
        <w:szCs w:val="16"/>
      </w:rPr>
      <w:t>Dokumentace pro</w:t>
    </w:r>
    <w:r>
      <w:rPr>
        <w:i/>
        <w:iCs/>
        <w:sz w:val="16"/>
        <w:szCs w:val="16"/>
      </w:rPr>
      <w:t xml:space="preserve"> </w:t>
    </w:r>
    <w:r w:rsidR="002B7EB2">
      <w:rPr>
        <w:i/>
        <w:iCs/>
        <w:sz w:val="16"/>
        <w:szCs w:val="16"/>
      </w:rPr>
      <w:t>provádění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B128FC8"/>
    <w:lvl w:ilvl="0">
      <w:numFmt w:val="bullet"/>
      <w:lvlText w:val="*"/>
      <w:lvlJc w:val="left"/>
    </w:lvl>
  </w:abstractNum>
  <w:abstractNum w:abstractNumId="1" w15:restartNumberingAfterBreak="0">
    <w:nsid w:val="00000001"/>
    <w:multiLevelType w:val="multilevel"/>
    <w:tmpl w:val="00000001"/>
    <w:name w:val="WW8Num1"/>
    <w:lvl w:ilvl="0">
      <w:start w:val="1"/>
      <w:numFmt w:val="bullet"/>
      <w:lvlText w:val=""/>
      <w:lvlJc w:val="left"/>
      <w:pPr>
        <w:tabs>
          <w:tab w:val="num" w:pos="780"/>
        </w:tabs>
        <w:ind w:left="780" w:hanging="360"/>
      </w:pPr>
      <w:rPr>
        <w:rFonts w:ascii="Symbol" w:hAnsi="Symbol" w:cs="OpenSymbol"/>
        <w:sz w:val="24"/>
        <w:szCs w:val="24"/>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sz w:val="24"/>
        <w:szCs w:val="24"/>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sz w:val="24"/>
        <w:szCs w:val="24"/>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3"/>
    <w:multiLevelType w:val="singleLevel"/>
    <w:tmpl w:val="00000003"/>
    <w:name w:val="WW8Num5"/>
    <w:lvl w:ilvl="0">
      <w:start w:val="1"/>
      <w:numFmt w:val="bullet"/>
      <w:lvlText w:val=""/>
      <w:lvlJc w:val="left"/>
      <w:pPr>
        <w:tabs>
          <w:tab w:val="num" w:pos="720"/>
        </w:tabs>
        <w:ind w:left="720" w:hanging="360"/>
      </w:pPr>
      <w:rPr>
        <w:rFonts w:ascii="Symbol" w:hAnsi="Symbol" w:cs="Symbol" w:hint="default"/>
      </w:rPr>
    </w:lvl>
  </w:abstractNum>
  <w:abstractNum w:abstractNumId="4" w15:restartNumberingAfterBreak="0">
    <w:nsid w:val="07777ECB"/>
    <w:multiLevelType w:val="hybridMultilevel"/>
    <w:tmpl w:val="D5687B82"/>
    <w:lvl w:ilvl="0" w:tplc="7CD46CF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B92D32"/>
    <w:multiLevelType w:val="hybridMultilevel"/>
    <w:tmpl w:val="66C4EB24"/>
    <w:lvl w:ilvl="0" w:tplc="04050001">
      <w:start w:val="1"/>
      <w:numFmt w:val="bullet"/>
      <w:lvlText w:val=""/>
      <w:lvlJc w:val="left"/>
      <w:pPr>
        <w:tabs>
          <w:tab w:val="num" w:pos="780"/>
        </w:tabs>
        <w:ind w:left="780" w:hanging="360"/>
      </w:pPr>
      <w:rPr>
        <w:rFonts w:ascii="Symbol" w:hAnsi="Symbol" w:hint="default"/>
      </w:rPr>
    </w:lvl>
    <w:lvl w:ilvl="1" w:tplc="6E2C0A36">
      <w:start w:val="203"/>
      <w:numFmt w:val="bullet"/>
      <w:lvlText w:val="-"/>
      <w:lvlJc w:val="left"/>
      <w:pPr>
        <w:tabs>
          <w:tab w:val="num" w:pos="1500"/>
        </w:tabs>
        <w:ind w:left="1500" w:hanging="360"/>
      </w:pPr>
      <w:rPr>
        <w:rFonts w:ascii="Times New Roman" w:eastAsia="Times New Roman" w:hAnsi="Times New Roman" w:cs="Times New Roman" w:hint="default"/>
      </w:rPr>
    </w:lvl>
    <w:lvl w:ilvl="2" w:tplc="04050003">
      <w:start w:val="1"/>
      <w:numFmt w:val="bullet"/>
      <w:lvlText w:val="o"/>
      <w:lvlJc w:val="left"/>
      <w:pPr>
        <w:tabs>
          <w:tab w:val="num" w:pos="2220"/>
        </w:tabs>
        <w:ind w:left="2220" w:hanging="360"/>
      </w:pPr>
      <w:rPr>
        <w:rFonts w:ascii="Courier New" w:hAnsi="Courier New" w:cs="Courier New"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13E3584"/>
    <w:multiLevelType w:val="hybridMultilevel"/>
    <w:tmpl w:val="096EFDA2"/>
    <w:lvl w:ilvl="0" w:tplc="4D729532">
      <w:start w:val="5"/>
      <w:numFmt w:val="bullet"/>
      <w:lvlText w:val="-"/>
      <w:lvlJc w:val="left"/>
      <w:pPr>
        <w:tabs>
          <w:tab w:val="num" w:pos="2484"/>
        </w:tabs>
        <w:ind w:left="2484" w:hanging="360"/>
      </w:pPr>
      <w:rPr>
        <w:rFonts w:ascii="Arial" w:eastAsia="Times New Roman" w:hAnsi="Arial" w:cs="Arial" w:hint="default"/>
      </w:rPr>
    </w:lvl>
    <w:lvl w:ilvl="1" w:tplc="04050003" w:tentative="1">
      <w:start w:val="1"/>
      <w:numFmt w:val="bullet"/>
      <w:lvlText w:val="o"/>
      <w:lvlJc w:val="left"/>
      <w:pPr>
        <w:tabs>
          <w:tab w:val="num" w:pos="3204"/>
        </w:tabs>
        <w:ind w:left="3204" w:hanging="360"/>
      </w:pPr>
      <w:rPr>
        <w:rFonts w:ascii="Courier New" w:hAnsi="Courier New" w:cs="Courier New" w:hint="default"/>
      </w:rPr>
    </w:lvl>
    <w:lvl w:ilvl="2" w:tplc="04050005" w:tentative="1">
      <w:start w:val="1"/>
      <w:numFmt w:val="bullet"/>
      <w:lvlText w:val=""/>
      <w:lvlJc w:val="left"/>
      <w:pPr>
        <w:tabs>
          <w:tab w:val="num" w:pos="3924"/>
        </w:tabs>
        <w:ind w:left="3924" w:hanging="360"/>
      </w:pPr>
      <w:rPr>
        <w:rFonts w:ascii="Wingdings" w:hAnsi="Wingdings" w:hint="default"/>
      </w:rPr>
    </w:lvl>
    <w:lvl w:ilvl="3" w:tplc="04050001" w:tentative="1">
      <w:start w:val="1"/>
      <w:numFmt w:val="bullet"/>
      <w:lvlText w:val=""/>
      <w:lvlJc w:val="left"/>
      <w:pPr>
        <w:tabs>
          <w:tab w:val="num" w:pos="4644"/>
        </w:tabs>
        <w:ind w:left="4644" w:hanging="360"/>
      </w:pPr>
      <w:rPr>
        <w:rFonts w:ascii="Symbol" w:hAnsi="Symbol" w:hint="default"/>
      </w:rPr>
    </w:lvl>
    <w:lvl w:ilvl="4" w:tplc="04050003" w:tentative="1">
      <w:start w:val="1"/>
      <w:numFmt w:val="bullet"/>
      <w:lvlText w:val="o"/>
      <w:lvlJc w:val="left"/>
      <w:pPr>
        <w:tabs>
          <w:tab w:val="num" w:pos="5364"/>
        </w:tabs>
        <w:ind w:left="5364" w:hanging="360"/>
      </w:pPr>
      <w:rPr>
        <w:rFonts w:ascii="Courier New" w:hAnsi="Courier New" w:cs="Courier New" w:hint="default"/>
      </w:rPr>
    </w:lvl>
    <w:lvl w:ilvl="5" w:tplc="04050005" w:tentative="1">
      <w:start w:val="1"/>
      <w:numFmt w:val="bullet"/>
      <w:lvlText w:val=""/>
      <w:lvlJc w:val="left"/>
      <w:pPr>
        <w:tabs>
          <w:tab w:val="num" w:pos="6084"/>
        </w:tabs>
        <w:ind w:left="6084" w:hanging="360"/>
      </w:pPr>
      <w:rPr>
        <w:rFonts w:ascii="Wingdings" w:hAnsi="Wingdings" w:hint="default"/>
      </w:rPr>
    </w:lvl>
    <w:lvl w:ilvl="6" w:tplc="04050001" w:tentative="1">
      <w:start w:val="1"/>
      <w:numFmt w:val="bullet"/>
      <w:lvlText w:val=""/>
      <w:lvlJc w:val="left"/>
      <w:pPr>
        <w:tabs>
          <w:tab w:val="num" w:pos="6804"/>
        </w:tabs>
        <w:ind w:left="6804" w:hanging="360"/>
      </w:pPr>
      <w:rPr>
        <w:rFonts w:ascii="Symbol" w:hAnsi="Symbol" w:hint="default"/>
      </w:rPr>
    </w:lvl>
    <w:lvl w:ilvl="7" w:tplc="04050003" w:tentative="1">
      <w:start w:val="1"/>
      <w:numFmt w:val="bullet"/>
      <w:lvlText w:val="o"/>
      <w:lvlJc w:val="left"/>
      <w:pPr>
        <w:tabs>
          <w:tab w:val="num" w:pos="7524"/>
        </w:tabs>
        <w:ind w:left="7524" w:hanging="360"/>
      </w:pPr>
      <w:rPr>
        <w:rFonts w:ascii="Courier New" w:hAnsi="Courier New" w:cs="Courier New" w:hint="default"/>
      </w:rPr>
    </w:lvl>
    <w:lvl w:ilvl="8" w:tplc="04050005" w:tentative="1">
      <w:start w:val="1"/>
      <w:numFmt w:val="bullet"/>
      <w:lvlText w:val=""/>
      <w:lvlJc w:val="left"/>
      <w:pPr>
        <w:tabs>
          <w:tab w:val="num" w:pos="8244"/>
        </w:tabs>
        <w:ind w:left="8244" w:hanging="360"/>
      </w:pPr>
      <w:rPr>
        <w:rFonts w:ascii="Wingdings" w:hAnsi="Wingdings" w:hint="default"/>
      </w:rPr>
    </w:lvl>
  </w:abstractNum>
  <w:abstractNum w:abstractNumId="7" w15:restartNumberingAfterBreak="0">
    <w:nsid w:val="18E12B6E"/>
    <w:multiLevelType w:val="hybridMultilevel"/>
    <w:tmpl w:val="3E4AEF6E"/>
    <w:lvl w:ilvl="0" w:tplc="74AA34A2">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8" w15:restartNumberingAfterBreak="0">
    <w:nsid w:val="1E2C32EF"/>
    <w:multiLevelType w:val="hybridMultilevel"/>
    <w:tmpl w:val="65108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F10E9"/>
    <w:multiLevelType w:val="hybridMultilevel"/>
    <w:tmpl w:val="EB8CE5E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E5120C"/>
    <w:multiLevelType w:val="hybridMultilevel"/>
    <w:tmpl w:val="FCE0B0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0C2254"/>
    <w:multiLevelType w:val="hybridMultilevel"/>
    <w:tmpl w:val="FEBC2272"/>
    <w:lvl w:ilvl="0" w:tplc="FC8ABC6C">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39147E5"/>
    <w:multiLevelType w:val="hybridMultilevel"/>
    <w:tmpl w:val="CD62C2D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4AD5B5A"/>
    <w:multiLevelType w:val="hybridMultilevel"/>
    <w:tmpl w:val="BAC0F2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17727D"/>
    <w:multiLevelType w:val="hybridMultilevel"/>
    <w:tmpl w:val="305C8990"/>
    <w:lvl w:ilvl="0" w:tplc="008E827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F814D7C"/>
    <w:multiLevelType w:val="multilevel"/>
    <w:tmpl w:val="8B1E85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4896150"/>
    <w:multiLevelType w:val="hybridMultilevel"/>
    <w:tmpl w:val="8BEC8616"/>
    <w:lvl w:ilvl="0" w:tplc="A44208EC">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9670545"/>
    <w:multiLevelType w:val="multilevel"/>
    <w:tmpl w:val="E25EBA00"/>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BC353C7"/>
    <w:multiLevelType w:val="hybridMultilevel"/>
    <w:tmpl w:val="727C5F3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9" w15:restartNumberingAfterBreak="0">
    <w:nsid w:val="6BF02C1F"/>
    <w:multiLevelType w:val="hybridMultilevel"/>
    <w:tmpl w:val="F7D09CB2"/>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num w:numId="1" w16cid:durableId="853498397">
    <w:abstractNumId w:val="12"/>
  </w:num>
  <w:num w:numId="2" w16cid:durableId="1495754479">
    <w:abstractNumId w:val="19"/>
  </w:num>
  <w:num w:numId="3" w16cid:durableId="242495709">
    <w:abstractNumId w:val="7"/>
  </w:num>
  <w:num w:numId="4" w16cid:durableId="648049425">
    <w:abstractNumId w:val="0"/>
    <w:lvlOverride w:ilvl="0">
      <w:lvl w:ilvl="0">
        <w:start w:val="1"/>
        <w:numFmt w:val="bullet"/>
        <w:lvlText w:val="-"/>
        <w:legacy w:legacy="1" w:legacySpace="0" w:legacyIndent="144"/>
        <w:lvlJc w:val="left"/>
        <w:rPr>
          <w:rFonts w:ascii="Times New Roman" w:hAnsi="Times New Roman" w:cs="Times New Roman" w:hint="default"/>
          <w:color w:val="000000"/>
        </w:rPr>
      </w:lvl>
    </w:lvlOverride>
  </w:num>
  <w:num w:numId="5" w16cid:durableId="10381658">
    <w:abstractNumId w:val="6"/>
  </w:num>
  <w:num w:numId="6" w16cid:durableId="25297433">
    <w:abstractNumId w:val="10"/>
  </w:num>
  <w:num w:numId="7" w16cid:durableId="1678926106">
    <w:abstractNumId w:val="5"/>
  </w:num>
  <w:num w:numId="8" w16cid:durableId="1879273278">
    <w:abstractNumId w:val="14"/>
  </w:num>
  <w:num w:numId="9" w16cid:durableId="1044601672">
    <w:abstractNumId w:val="11"/>
  </w:num>
  <w:num w:numId="10" w16cid:durableId="1658457731">
    <w:abstractNumId w:val="18"/>
  </w:num>
  <w:num w:numId="11" w16cid:durableId="1199467723">
    <w:abstractNumId w:val="9"/>
  </w:num>
  <w:num w:numId="12" w16cid:durableId="842624787">
    <w:abstractNumId w:val="13"/>
  </w:num>
  <w:num w:numId="13" w16cid:durableId="973212620">
    <w:abstractNumId w:val="8"/>
  </w:num>
  <w:num w:numId="14" w16cid:durableId="547765799">
    <w:abstractNumId w:val="17"/>
  </w:num>
  <w:num w:numId="15" w16cid:durableId="448933889">
    <w:abstractNumId w:val="16"/>
  </w:num>
  <w:num w:numId="16" w16cid:durableId="771585721">
    <w:abstractNumId w:val="15"/>
  </w:num>
  <w:num w:numId="17" w16cid:durableId="1491747237">
    <w:abstractNumId w:val="4"/>
  </w:num>
  <w:num w:numId="18" w16cid:durableId="309405035">
    <w:abstractNumId w:val="1"/>
  </w:num>
  <w:num w:numId="19" w16cid:durableId="1918008583">
    <w:abstractNumId w:val="2"/>
  </w:num>
  <w:num w:numId="20" w16cid:durableId="10309544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4017"/>
    <w:rsid w:val="0000054D"/>
    <w:rsid w:val="00003008"/>
    <w:rsid w:val="00003215"/>
    <w:rsid w:val="0000401F"/>
    <w:rsid w:val="000133D4"/>
    <w:rsid w:val="00013597"/>
    <w:rsid w:val="0001422C"/>
    <w:rsid w:val="0001482D"/>
    <w:rsid w:val="00015254"/>
    <w:rsid w:val="00016EC9"/>
    <w:rsid w:val="000219D2"/>
    <w:rsid w:val="00022FAE"/>
    <w:rsid w:val="0002432A"/>
    <w:rsid w:val="00025891"/>
    <w:rsid w:val="00027AF1"/>
    <w:rsid w:val="00030676"/>
    <w:rsid w:val="00031469"/>
    <w:rsid w:val="00035D28"/>
    <w:rsid w:val="0003648A"/>
    <w:rsid w:val="00042D39"/>
    <w:rsid w:val="00044D0C"/>
    <w:rsid w:val="000542E6"/>
    <w:rsid w:val="00056C78"/>
    <w:rsid w:val="000628ED"/>
    <w:rsid w:val="00064FA1"/>
    <w:rsid w:val="000665D2"/>
    <w:rsid w:val="0007085F"/>
    <w:rsid w:val="00072C95"/>
    <w:rsid w:val="00077835"/>
    <w:rsid w:val="0008011B"/>
    <w:rsid w:val="00081F42"/>
    <w:rsid w:val="00085831"/>
    <w:rsid w:val="00086CE5"/>
    <w:rsid w:val="00094552"/>
    <w:rsid w:val="00096671"/>
    <w:rsid w:val="000975C6"/>
    <w:rsid w:val="000A2028"/>
    <w:rsid w:val="000A3B1C"/>
    <w:rsid w:val="000A551F"/>
    <w:rsid w:val="000A5D5E"/>
    <w:rsid w:val="000A73DE"/>
    <w:rsid w:val="000B00FB"/>
    <w:rsid w:val="000B040D"/>
    <w:rsid w:val="000B042F"/>
    <w:rsid w:val="000B220A"/>
    <w:rsid w:val="000B5006"/>
    <w:rsid w:val="000D1B68"/>
    <w:rsid w:val="000E30F9"/>
    <w:rsid w:val="000E4DF4"/>
    <w:rsid w:val="000F11B1"/>
    <w:rsid w:val="000F1690"/>
    <w:rsid w:val="000F5454"/>
    <w:rsid w:val="000F5622"/>
    <w:rsid w:val="000F724A"/>
    <w:rsid w:val="000F7B73"/>
    <w:rsid w:val="00101485"/>
    <w:rsid w:val="00106AC9"/>
    <w:rsid w:val="00106AD6"/>
    <w:rsid w:val="00110159"/>
    <w:rsid w:val="00114417"/>
    <w:rsid w:val="00115661"/>
    <w:rsid w:val="001167E9"/>
    <w:rsid w:val="00121113"/>
    <w:rsid w:val="0012276C"/>
    <w:rsid w:val="00122BAD"/>
    <w:rsid w:val="001254C4"/>
    <w:rsid w:val="00126D96"/>
    <w:rsid w:val="00131CB7"/>
    <w:rsid w:val="001363EE"/>
    <w:rsid w:val="00137FD1"/>
    <w:rsid w:val="00144544"/>
    <w:rsid w:val="00144A19"/>
    <w:rsid w:val="00144B42"/>
    <w:rsid w:val="00145D51"/>
    <w:rsid w:val="00146588"/>
    <w:rsid w:val="001471F1"/>
    <w:rsid w:val="00150678"/>
    <w:rsid w:val="001515AF"/>
    <w:rsid w:val="00151F78"/>
    <w:rsid w:val="00152B19"/>
    <w:rsid w:val="0015319A"/>
    <w:rsid w:val="001543F7"/>
    <w:rsid w:val="00157083"/>
    <w:rsid w:val="00157210"/>
    <w:rsid w:val="00162482"/>
    <w:rsid w:val="00163546"/>
    <w:rsid w:val="00163773"/>
    <w:rsid w:val="00166D97"/>
    <w:rsid w:val="0017076B"/>
    <w:rsid w:val="00170E59"/>
    <w:rsid w:val="0017275A"/>
    <w:rsid w:val="00172B23"/>
    <w:rsid w:val="00173229"/>
    <w:rsid w:val="00173FC1"/>
    <w:rsid w:val="00174683"/>
    <w:rsid w:val="00175477"/>
    <w:rsid w:val="00175623"/>
    <w:rsid w:val="001767ED"/>
    <w:rsid w:val="00177E46"/>
    <w:rsid w:val="00180B4F"/>
    <w:rsid w:val="001814A8"/>
    <w:rsid w:val="001825E7"/>
    <w:rsid w:val="001909A3"/>
    <w:rsid w:val="00191B84"/>
    <w:rsid w:val="00194567"/>
    <w:rsid w:val="00196043"/>
    <w:rsid w:val="001A11E3"/>
    <w:rsid w:val="001A2149"/>
    <w:rsid w:val="001A3C65"/>
    <w:rsid w:val="001B1D3F"/>
    <w:rsid w:val="001B2F8E"/>
    <w:rsid w:val="001B3683"/>
    <w:rsid w:val="001B3FCC"/>
    <w:rsid w:val="001B48B0"/>
    <w:rsid w:val="001B4E60"/>
    <w:rsid w:val="001B577F"/>
    <w:rsid w:val="001C1A50"/>
    <w:rsid w:val="001C38F6"/>
    <w:rsid w:val="001C3D54"/>
    <w:rsid w:val="001C6654"/>
    <w:rsid w:val="001D0639"/>
    <w:rsid w:val="001D235F"/>
    <w:rsid w:val="001D3A29"/>
    <w:rsid w:val="001E270F"/>
    <w:rsid w:val="001E4A92"/>
    <w:rsid w:val="001E5440"/>
    <w:rsid w:val="001E5CBA"/>
    <w:rsid w:val="001E5F8D"/>
    <w:rsid w:val="001E6653"/>
    <w:rsid w:val="001F436D"/>
    <w:rsid w:val="001F4C3F"/>
    <w:rsid w:val="0020202D"/>
    <w:rsid w:val="00202B93"/>
    <w:rsid w:val="00204478"/>
    <w:rsid w:val="00213DD0"/>
    <w:rsid w:val="002166B4"/>
    <w:rsid w:val="002218CC"/>
    <w:rsid w:val="00223716"/>
    <w:rsid w:val="002243D2"/>
    <w:rsid w:val="002256CF"/>
    <w:rsid w:val="00225701"/>
    <w:rsid w:val="00227544"/>
    <w:rsid w:val="00230560"/>
    <w:rsid w:val="00230596"/>
    <w:rsid w:val="00236A20"/>
    <w:rsid w:val="002375A4"/>
    <w:rsid w:val="00241A3A"/>
    <w:rsid w:val="00241C88"/>
    <w:rsid w:val="0024229D"/>
    <w:rsid w:val="00242EE7"/>
    <w:rsid w:val="00243064"/>
    <w:rsid w:val="0024397F"/>
    <w:rsid w:val="00243F5C"/>
    <w:rsid w:val="00244F82"/>
    <w:rsid w:val="002458D0"/>
    <w:rsid w:val="00250C00"/>
    <w:rsid w:val="00257FD3"/>
    <w:rsid w:val="00260891"/>
    <w:rsid w:val="00260F1C"/>
    <w:rsid w:val="00261B27"/>
    <w:rsid w:val="002638D9"/>
    <w:rsid w:val="00264DB2"/>
    <w:rsid w:val="00266F78"/>
    <w:rsid w:val="002729E9"/>
    <w:rsid w:val="00273155"/>
    <w:rsid w:val="00277FB2"/>
    <w:rsid w:val="00282666"/>
    <w:rsid w:val="00283FD7"/>
    <w:rsid w:val="002860E7"/>
    <w:rsid w:val="002864E6"/>
    <w:rsid w:val="002920DA"/>
    <w:rsid w:val="00292E00"/>
    <w:rsid w:val="002A3384"/>
    <w:rsid w:val="002A5F57"/>
    <w:rsid w:val="002B1E1F"/>
    <w:rsid w:val="002B23A3"/>
    <w:rsid w:val="002B334D"/>
    <w:rsid w:val="002B4B5B"/>
    <w:rsid w:val="002B6DC8"/>
    <w:rsid w:val="002B7EB2"/>
    <w:rsid w:val="002C5AAE"/>
    <w:rsid w:val="002D0318"/>
    <w:rsid w:val="002D13D0"/>
    <w:rsid w:val="002D20AF"/>
    <w:rsid w:val="002D6506"/>
    <w:rsid w:val="002E0000"/>
    <w:rsid w:val="002E0322"/>
    <w:rsid w:val="002E149A"/>
    <w:rsid w:val="002E32D2"/>
    <w:rsid w:val="002F128A"/>
    <w:rsid w:val="002F50AD"/>
    <w:rsid w:val="002F5B9B"/>
    <w:rsid w:val="003043D6"/>
    <w:rsid w:val="00304B9E"/>
    <w:rsid w:val="003079CC"/>
    <w:rsid w:val="00311686"/>
    <w:rsid w:val="0031454D"/>
    <w:rsid w:val="00316D79"/>
    <w:rsid w:val="0031708B"/>
    <w:rsid w:val="00323812"/>
    <w:rsid w:val="003338DD"/>
    <w:rsid w:val="00333D3B"/>
    <w:rsid w:val="00334F65"/>
    <w:rsid w:val="0033767D"/>
    <w:rsid w:val="00341B6A"/>
    <w:rsid w:val="00343C7F"/>
    <w:rsid w:val="003473A6"/>
    <w:rsid w:val="00350C44"/>
    <w:rsid w:val="00351AE9"/>
    <w:rsid w:val="003539B6"/>
    <w:rsid w:val="003565BB"/>
    <w:rsid w:val="00365AE8"/>
    <w:rsid w:val="00372646"/>
    <w:rsid w:val="0037487F"/>
    <w:rsid w:val="00377680"/>
    <w:rsid w:val="003776C0"/>
    <w:rsid w:val="00377CAE"/>
    <w:rsid w:val="00380B8E"/>
    <w:rsid w:val="003836A7"/>
    <w:rsid w:val="00385BE1"/>
    <w:rsid w:val="00387CA3"/>
    <w:rsid w:val="00387ECB"/>
    <w:rsid w:val="0039093B"/>
    <w:rsid w:val="0039568F"/>
    <w:rsid w:val="003A073C"/>
    <w:rsid w:val="003A5E1A"/>
    <w:rsid w:val="003A755C"/>
    <w:rsid w:val="003A7900"/>
    <w:rsid w:val="003A7D0A"/>
    <w:rsid w:val="003B1410"/>
    <w:rsid w:val="003B55DF"/>
    <w:rsid w:val="003C428F"/>
    <w:rsid w:val="003C6798"/>
    <w:rsid w:val="003C6D82"/>
    <w:rsid w:val="003D1145"/>
    <w:rsid w:val="003D1749"/>
    <w:rsid w:val="003D32E7"/>
    <w:rsid w:val="003D51A2"/>
    <w:rsid w:val="003D5A45"/>
    <w:rsid w:val="003E7883"/>
    <w:rsid w:val="003F11C1"/>
    <w:rsid w:val="003F1465"/>
    <w:rsid w:val="003F46BD"/>
    <w:rsid w:val="003F50CF"/>
    <w:rsid w:val="00401701"/>
    <w:rsid w:val="004028BE"/>
    <w:rsid w:val="0040600F"/>
    <w:rsid w:val="0040648F"/>
    <w:rsid w:val="00407323"/>
    <w:rsid w:val="00413BC4"/>
    <w:rsid w:val="00415295"/>
    <w:rsid w:val="00416BD4"/>
    <w:rsid w:val="0041739D"/>
    <w:rsid w:val="00417E08"/>
    <w:rsid w:val="004202F2"/>
    <w:rsid w:val="0042146C"/>
    <w:rsid w:val="00424393"/>
    <w:rsid w:val="00425B6E"/>
    <w:rsid w:val="004304FA"/>
    <w:rsid w:val="00430B6F"/>
    <w:rsid w:val="00440569"/>
    <w:rsid w:val="004406F7"/>
    <w:rsid w:val="00440D70"/>
    <w:rsid w:val="004463D1"/>
    <w:rsid w:val="00447D93"/>
    <w:rsid w:val="00453ACA"/>
    <w:rsid w:val="00454686"/>
    <w:rsid w:val="00457839"/>
    <w:rsid w:val="00461F8E"/>
    <w:rsid w:val="00463459"/>
    <w:rsid w:val="00464A04"/>
    <w:rsid w:val="00467B69"/>
    <w:rsid w:val="0047199A"/>
    <w:rsid w:val="004729D6"/>
    <w:rsid w:val="00473931"/>
    <w:rsid w:val="004773FD"/>
    <w:rsid w:val="00477672"/>
    <w:rsid w:val="00487D14"/>
    <w:rsid w:val="00490277"/>
    <w:rsid w:val="0049038F"/>
    <w:rsid w:val="00491B3D"/>
    <w:rsid w:val="004927AA"/>
    <w:rsid w:val="00493832"/>
    <w:rsid w:val="00496062"/>
    <w:rsid w:val="00497678"/>
    <w:rsid w:val="004A29DF"/>
    <w:rsid w:val="004A5DF1"/>
    <w:rsid w:val="004A69BB"/>
    <w:rsid w:val="004B001B"/>
    <w:rsid w:val="004B1213"/>
    <w:rsid w:val="004B3236"/>
    <w:rsid w:val="004B4A95"/>
    <w:rsid w:val="004B4E8F"/>
    <w:rsid w:val="004B76BE"/>
    <w:rsid w:val="004C037D"/>
    <w:rsid w:val="004C0610"/>
    <w:rsid w:val="004D3A3C"/>
    <w:rsid w:val="004E2214"/>
    <w:rsid w:val="004E5F53"/>
    <w:rsid w:val="004E763F"/>
    <w:rsid w:val="004E79B9"/>
    <w:rsid w:val="004F0300"/>
    <w:rsid w:val="004F0A6B"/>
    <w:rsid w:val="004F1CA1"/>
    <w:rsid w:val="004F7772"/>
    <w:rsid w:val="00503F09"/>
    <w:rsid w:val="005129BE"/>
    <w:rsid w:val="005147B1"/>
    <w:rsid w:val="00517882"/>
    <w:rsid w:val="00522393"/>
    <w:rsid w:val="00524D22"/>
    <w:rsid w:val="00526BF5"/>
    <w:rsid w:val="00530D27"/>
    <w:rsid w:val="00533D2C"/>
    <w:rsid w:val="00535D48"/>
    <w:rsid w:val="00536EBE"/>
    <w:rsid w:val="00536F72"/>
    <w:rsid w:val="00537EDD"/>
    <w:rsid w:val="00542D10"/>
    <w:rsid w:val="0054316D"/>
    <w:rsid w:val="005457C9"/>
    <w:rsid w:val="00550467"/>
    <w:rsid w:val="005514A4"/>
    <w:rsid w:val="00552D08"/>
    <w:rsid w:val="005546C9"/>
    <w:rsid w:val="0055470B"/>
    <w:rsid w:val="00554AD7"/>
    <w:rsid w:val="005566E0"/>
    <w:rsid w:val="00562190"/>
    <w:rsid w:val="00564604"/>
    <w:rsid w:val="00571886"/>
    <w:rsid w:val="00571FE0"/>
    <w:rsid w:val="00576968"/>
    <w:rsid w:val="005770F7"/>
    <w:rsid w:val="0058029D"/>
    <w:rsid w:val="005811FF"/>
    <w:rsid w:val="00584BBE"/>
    <w:rsid w:val="005855B5"/>
    <w:rsid w:val="005859F2"/>
    <w:rsid w:val="005940A3"/>
    <w:rsid w:val="0059596D"/>
    <w:rsid w:val="00597B52"/>
    <w:rsid w:val="005A22EA"/>
    <w:rsid w:val="005A41B7"/>
    <w:rsid w:val="005A7AA0"/>
    <w:rsid w:val="005B21A8"/>
    <w:rsid w:val="005B27D2"/>
    <w:rsid w:val="005B3DE7"/>
    <w:rsid w:val="005B4845"/>
    <w:rsid w:val="005B54A2"/>
    <w:rsid w:val="005C3864"/>
    <w:rsid w:val="005C4AD1"/>
    <w:rsid w:val="005C4E72"/>
    <w:rsid w:val="005C7F3E"/>
    <w:rsid w:val="005D01F5"/>
    <w:rsid w:val="005D14D9"/>
    <w:rsid w:val="005D2175"/>
    <w:rsid w:val="005D3945"/>
    <w:rsid w:val="005D3F00"/>
    <w:rsid w:val="005D526D"/>
    <w:rsid w:val="005D5903"/>
    <w:rsid w:val="005D593D"/>
    <w:rsid w:val="005D5D41"/>
    <w:rsid w:val="005E077B"/>
    <w:rsid w:val="005E0C5C"/>
    <w:rsid w:val="005E16D9"/>
    <w:rsid w:val="005F067F"/>
    <w:rsid w:val="005F1AAD"/>
    <w:rsid w:val="005F4AFC"/>
    <w:rsid w:val="005F4BAA"/>
    <w:rsid w:val="005F74FB"/>
    <w:rsid w:val="005F7B85"/>
    <w:rsid w:val="00600E8B"/>
    <w:rsid w:val="00604B57"/>
    <w:rsid w:val="006060C2"/>
    <w:rsid w:val="00610F0F"/>
    <w:rsid w:val="006119A5"/>
    <w:rsid w:val="00612264"/>
    <w:rsid w:val="00616DA5"/>
    <w:rsid w:val="006178A0"/>
    <w:rsid w:val="00623518"/>
    <w:rsid w:val="00624437"/>
    <w:rsid w:val="00624E31"/>
    <w:rsid w:val="00625043"/>
    <w:rsid w:val="00626EA8"/>
    <w:rsid w:val="0063498C"/>
    <w:rsid w:val="00634D89"/>
    <w:rsid w:val="00635B86"/>
    <w:rsid w:val="00637708"/>
    <w:rsid w:val="00637D39"/>
    <w:rsid w:val="006409B7"/>
    <w:rsid w:val="00643146"/>
    <w:rsid w:val="00643C55"/>
    <w:rsid w:val="0064484C"/>
    <w:rsid w:val="00645449"/>
    <w:rsid w:val="00646B6C"/>
    <w:rsid w:val="006475B2"/>
    <w:rsid w:val="00647F13"/>
    <w:rsid w:val="00656561"/>
    <w:rsid w:val="006642E0"/>
    <w:rsid w:val="00671A95"/>
    <w:rsid w:val="00671D4D"/>
    <w:rsid w:val="006745E7"/>
    <w:rsid w:val="006749F4"/>
    <w:rsid w:val="0068379F"/>
    <w:rsid w:val="00684022"/>
    <w:rsid w:val="00687CAE"/>
    <w:rsid w:val="00687D4A"/>
    <w:rsid w:val="00693E98"/>
    <w:rsid w:val="00694B3A"/>
    <w:rsid w:val="006A09CF"/>
    <w:rsid w:val="006A11C0"/>
    <w:rsid w:val="006A5A96"/>
    <w:rsid w:val="006A7120"/>
    <w:rsid w:val="006B1A06"/>
    <w:rsid w:val="006B1DBA"/>
    <w:rsid w:val="006B267A"/>
    <w:rsid w:val="006B3E12"/>
    <w:rsid w:val="006B54D6"/>
    <w:rsid w:val="006C1DF8"/>
    <w:rsid w:val="006C51F1"/>
    <w:rsid w:val="006D075C"/>
    <w:rsid w:val="006D108F"/>
    <w:rsid w:val="006D1337"/>
    <w:rsid w:val="006D2B06"/>
    <w:rsid w:val="006D5CB2"/>
    <w:rsid w:val="006D6314"/>
    <w:rsid w:val="006E0BF5"/>
    <w:rsid w:val="006E1F28"/>
    <w:rsid w:val="006E2E38"/>
    <w:rsid w:val="006E3EFE"/>
    <w:rsid w:val="006E6A1C"/>
    <w:rsid w:val="006E737B"/>
    <w:rsid w:val="006F1DA0"/>
    <w:rsid w:val="006F28FF"/>
    <w:rsid w:val="006F73BC"/>
    <w:rsid w:val="006F784C"/>
    <w:rsid w:val="007044CD"/>
    <w:rsid w:val="00707E02"/>
    <w:rsid w:val="00707E59"/>
    <w:rsid w:val="007133A9"/>
    <w:rsid w:val="00713631"/>
    <w:rsid w:val="007173C5"/>
    <w:rsid w:val="0072220C"/>
    <w:rsid w:val="00724714"/>
    <w:rsid w:val="0072756A"/>
    <w:rsid w:val="00730AEE"/>
    <w:rsid w:val="00731D24"/>
    <w:rsid w:val="0073259B"/>
    <w:rsid w:val="007353A0"/>
    <w:rsid w:val="00736166"/>
    <w:rsid w:val="0073644A"/>
    <w:rsid w:val="007422D0"/>
    <w:rsid w:val="0074283A"/>
    <w:rsid w:val="007439FE"/>
    <w:rsid w:val="00743EB0"/>
    <w:rsid w:val="00745A97"/>
    <w:rsid w:val="0075193D"/>
    <w:rsid w:val="00757ECE"/>
    <w:rsid w:val="00760384"/>
    <w:rsid w:val="0076258F"/>
    <w:rsid w:val="00762CF4"/>
    <w:rsid w:val="00764277"/>
    <w:rsid w:val="00764967"/>
    <w:rsid w:val="0078247F"/>
    <w:rsid w:val="00782A7C"/>
    <w:rsid w:val="00783A3B"/>
    <w:rsid w:val="00785D2D"/>
    <w:rsid w:val="00787226"/>
    <w:rsid w:val="00790A39"/>
    <w:rsid w:val="007936B2"/>
    <w:rsid w:val="00796943"/>
    <w:rsid w:val="007A0B83"/>
    <w:rsid w:val="007A0FC2"/>
    <w:rsid w:val="007A103A"/>
    <w:rsid w:val="007A2710"/>
    <w:rsid w:val="007A29C5"/>
    <w:rsid w:val="007A3906"/>
    <w:rsid w:val="007A6E1F"/>
    <w:rsid w:val="007B2A15"/>
    <w:rsid w:val="007B305F"/>
    <w:rsid w:val="007B375B"/>
    <w:rsid w:val="007B48FE"/>
    <w:rsid w:val="007C05DA"/>
    <w:rsid w:val="007D0DC5"/>
    <w:rsid w:val="007D3E82"/>
    <w:rsid w:val="007D5478"/>
    <w:rsid w:val="007E1632"/>
    <w:rsid w:val="007E200A"/>
    <w:rsid w:val="007E2377"/>
    <w:rsid w:val="007E3EF7"/>
    <w:rsid w:val="007E5C45"/>
    <w:rsid w:val="007E7559"/>
    <w:rsid w:val="007F1D74"/>
    <w:rsid w:val="007F2BB3"/>
    <w:rsid w:val="007F3792"/>
    <w:rsid w:val="007F4378"/>
    <w:rsid w:val="00802033"/>
    <w:rsid w:val="008058AE"/>
    <w:rsid w:val="008064B4"/>
    <w:rsid w:val="00807893"/>
    <w:rsid w:val="008135BE"/>
    <w:rsid w:val="00815E71"/>
    <w:rsid w:val="008178AF"/>
    <w:rsid w:val="00820474"/>
    <w:rsid w:val="00823B07"/>
    <w:rsid w:val="00827EA1"/>
    <w:rsid w:val="00827F46"/>
    <w:rsid w:val="008306D7"/>
    <w:rsid w:val="008310D6"/>
    <w:rsid w:val="008334B9"/>
    <w:rsid w:val="008347D9"/>
    <w:rsid w:val="008366D3"/>
    <w:rsid w:val="00843BCA"/>
    <w:rsid w:val="00844ED9"/>
    <w:rsid w:val="0085103B"/>
    <w:rsid w:val="00853ECA"/>
    <w:rsid w:val="00854A57"/>
    <w:rsid w:val="00861051"/>
    <w:rsid w:val="00863159"/>
    <w:rsid w:val="00863741"/>
    <w:rsid w:val="00864608"/>
    <w:rsid w:val="0087012A"/>
    <w:rsid w:val="00871025"/>
    <w:rsid w:val="008719AC"/>
    <w:rsid w:val="00873713"/>
    <w:rsid w:val="00873F20"/>
    <w:rsid w:val="008771B0"/>
    <w:rsid w:val="00881C8A"/>
    <w:rsid w:val="0088250D"/>
    <w:rsid w:val="00884AE5"/>
    <w:rsid w:val="008856F6"/>
    <w:rsid w:val="00885AC2"/>
    <w:rsid w:val="00885CC4"/>
    <w:rsid w:val="0088721B"/>
    <w:rsid w:val="00894347"/>
    <w:rsid w:val="008949D0"/>
    <w:rsid w:val="008978A2"/>
    <w:rsid w:val="008A1570"/>
    <w:rsid w:val="008A2BD7"/>
    <w:rsid w:val="008A352E"/>
    <w:rsid w:val="008A4F53"/>
    <w:rsid w:val="008A52A0"/>
    <w:rsid w:val="008A6C3B"/>
    <w:rsid w:val="008A72B2"/>
    <w:rsid w:val="008B23A8"/>
    <w:rsid w:val="008B2895"/>
    <w:rsid w:val="008B704A"/>
    <w:rsid w:val="008C05DC"/>
    <w:rsid w:val="008C13DF"/>
    <w:rsid w:val="008C608D"/>
    <w:rsid w:val="008C70AE"/>
    <w:rsid w:val="008D0154"/>
    <w:rsid w:val="008D08E1"/>
    <w:rsid w:val="008D16F4"/>
    <w:rsid w:val="008D3202"/>
    <w:rsid w:val="008E0519"/>
    <w:rsid w:val="008E0690"/>
    <w:rsid w:val="008E1706"/>
    <w:rsid w:val="008E5671"/>
    <w:rsid w:val="008E56AA"/>
    <w:rsid w:val="008F3610"/>
    <w:rsid w:val="008F610C"/>
    <w:rsid w:val="009016EE"/>
    <w:rsid w:val="00901AEC"/>
    <w:rsid w:val="00910023"/>
    <w:rsid w:val="00911FA4"/>
    <w:rsid w:val="0091256A"/>
    <w:rsid w:val="00913D68"/>
    <w:rsid w:val="009173FA"/>
    <w:rsid w:val="009229DD"/>
    <w:rsid w:val="00926018"/>
    <w:rsid w:val="0092627C"/>
    <w:rsid w:val="009306C8"/>
    <w:rsid w:val="0093124E"/>
    <w:rsid w:val="009341F1"/>
    <w:rsid w:val="00934B77"/>
    <w:rsid w:val="00934DE7"/>
    <w:rsid w:val="0093643C"/>
    <w:rsid w:val="00945838"/>
    <w:rsid w:val="0094657D"/>
    <w:rsid w:val="00947ADB"/>
    <w:rsid w:val="00952015"/>
    <w:rsid w:val="00953799"/>
    <w:rsid w:val="009553E5"/>
    <w:rsid w:val="0095756F"/>
    <w:rsid w:val="00961C55"/>
    <w:rsid w:val="009661A7"/>
    <w:rsid w:val="009669ED"/>
    <w:rsid w:val="009725B9"/>
    <w:rsid w:val="00972BA2"/>
    <w:rsid w:val="009749F3"/>
    <w:rsid w:val="00983345"/>
    <w:rsid w:val="009844BB"/>
    <w:rsid w:val="00985AA2"/>
    <w:rsid w:val="009861DC"/>
    <w:rsid w:val="009903E5"/>
    <w:rsid w:val="009958DD"/>
    <w:rsid w:val="009A06A6"/>
    <w:rsid w:val="009A07F3"/>
    <w:rsid w:val="009A246B"/>
    <w:rsid w:val="009A27FB"/>
    <w:rsid w:val="009A2A7E"/>
    <w:rsid w:val="009A2D08"/>
    <w:rsid w:val="009A2EBE"/>
    <w:rsid w:val="009A31FD"/>
    <w:rsid w:val="009A5368"/>
    <w:rsid w:val="009A7A2E"/>
    <w:rsid w:val="009B0FB1"/>
    <w:rsid w:val="009B2F47"/>
    <w:rsid w:val="009B35E6"/>
    <w:rsid w:val="009B46FE"/>
    <w:rsid w:val="009B604F"/>
    <w:rsid w:val="009B7981"/>
    <w:rsid w:val="009C00B4"/>
    <w:rsid w:val="009C07C6"/>
    <w:rsid w:val="009C2942"/>
    <w:rsid w:val="009C29B2"/>
    <w:rsid w:val="009C2EA6"/>
    <w:rsid w:val="009C67C2"/>
    <w:rsid w:val="009C6864"/>
    <w:rsid w:val="009C7A6B"/>
    <w:rsid w:val="009D0957"/>
    <w:rsid w:val="009D1D25"/>
    <w:rsid w:val="009D6255"/>
    <w:rsid w:val="009D6515"/>
    <w:rsid w:val="009E32DE"/>
    <w:rsid w:val="009E5F3E"/>
    <w:rsid w:val="009E6C81"/>
    <w:rsid w:val="009F09C3"/>
    <w:rsid w:val="00A013B6"/>
    <w:rsid w:val="00A016D5"/>
    <w:rsid w:val="00A03BBE"/>
    <w:rsid w:val="00A045A1"/>
    <w:rsid w:val="00A05E86"/>
    <w:rsid w:val="00A10C83"/>
    <w:rsid w:val="00A13800"/>
    <w:rsid w:val="00A177B6"/>
    <w:rsid w:val="00A17990"/>
    <w:rsid w:val="00A21AEE"/>
    <w:rsid w:val="00A23D2E"/>
    <w:rsid w:val="00A23F0F"/>
    <w:rsid w:val="00A24D97"/>
    <w:rsid w:val="00A3088A"/>
    <w:rsid w:val="00A357ED"/>
    <w:rsid w:val="00A371F8"/>
    <w:rsid w:val="00A41378"/>
    <w:rsid w:val="00A52721"/>
    <w:rsid w:val="00A52A03"/>
    <w:rsid w:val="00A5603D"/>
    <w:rsid w:val="00A56957"/>
    <w:rsid w:val="00A60089"/>
    <w:rsid w:val="00A60A9B"/>
    <w:rsid w:val="00A60EDA"/>
    <w:rsid w:val="00A61DB8"/>
    <w:rsid w:val="00A64AE1"/>
    <w:rsid w:val="00A72317"/>
    <w:rsid w:val="00A75DBA"/>
    <w:rsid w:val="00A8263A"/>
    <w:rsid w:val="00A832D5"/>
    <w:rsid w:val="00A835C3"/>
    <w:rsid w:val="00A86CE1"/>
    <w:rsid w:val="00A90004"/>
    <w:rsid w:val="00A905FF"/>
    <w:rsid w:val="00A91050"/>
    <w:rsid w:val="00A91528"/>
    <w:rsid w:val="00A943E3"/>
    <w:rsid w:val="00A94D15"/>
    <w:rsid w:val="00A95081"/>
    <w:rsid w:val="00A956FB"/>
    <w:rsid w:val="00AA09FD"/>
    <w:rsid w:val="00AA0EB1"/>
    <w:rsid w:val="00AA3AB2"/>
    <w:rsid w:val="00AB01E1"/>
    <w:rsid w:val="00AB58F0"/>
    <w:rsid w:val="00AC4EA5"/>
    <w:rsid w:val="00AC5A5B"/>
    <w:rsid w:val="00AC5B47"/>
    <w:rsid w:val="00AD48C3"/>
    <w:rsid w:val="00AD729B"/>
    <w:rsid w:val="00AE2742"/>
    <w:rsid w:val="00AE29EE"/>
    <w:rsid w:val="00AE2C96"/>
    <w:rsid w:val="00AE3D53"/>
    <w:rsid w:val="00AE5253"/>
    <w:rsid w:val="00AE6A40"/>
    <w:rsid w:val="00AE7151"/>
    <w:rsid w:val="00AF0700"/>
    <w:rsid w:val="00AF125F"/>
    <w:rsid w:val="00AF2720"/>
    <w:rsid w:val="00AF363F"/>
    <w:rsid w:val="00AF4A44"/>
    <w:rsid w:val="00AF6A0B"/>
    <w:rsid w:val="00B0118D"/>
    <w:rsid w:val="00B0203C"/>
    <w:rsid w:val="00B05B32"/>
    <w:rsid w:val="00B060ED"/>
    <w:rsid w:val="00B07523"/>
    <w:rsid w:val="00B103C6"/>
    <w:rsid w:val="00B12A4B"/>
    <w:rsid w:val="00B1524C"/>
    <w:rsid w:val="00B229D8"/>
    <w:rsid w:val="00B24245"/>
    <w:rsid w:val="00B3407E"/>
    <w:rsid w:val="00B36F84"/>
    <w:rsid w:val="00B40BF6"/>
    <w:rsid w:val="00B41410"/>
    <w:rsid w:val="00B459BB"/>
    <w:rsid w:val="00B510BF"/>
    <w:rsid w:val="00B515A6"/>
    <w:rsid w:val="00B55F12"/>
    <w:rsid w:val="00B56483"/>
    <w:rsid w:val="00B570E7"/>
    <w:rsid w:val="00B57DD7"/>
    <w:rsid w:val="00B6689B"/>
    <w:rsid w:val="00B71CDE"/>
    <w:rsid w:val="00B742C2"/>
    <w:rsid w:val="00B824DD"/>
    <w:rsid w:val="00B83405"/>
    <w:rsid w:val="00B83752"/>
    <w:rsid w:val="00B83AB6"/>
    <w:rsid w:val="00B85541"/>
    <w:rsid w:val="00B8559D"/>
    <w:rsid w:val="00B87195"/>
    <w:rsid w:val="00B91F89"/>
    <w:rsid w:val="00B9200F"/>
    <w:rsid w:val="00B969FE"/>
    <w:rsid w:val="00BA5FD9"/>
    <w:rsid w:val="00BA6EEA"/>
    <w:rsid w:val="00BB021F"/>
    <w:rsid w:val="00BB056E"/>
    <w:rsid w:val="00BB19A3"/>
    <w:rsid w:val="00BB2517"/>
    <w:rsid w:val="00BB2909"/>
    <w:rsid w:val="00BB5F26"/>
    <w:rsid w:val="00BB67B8"/>
    <w:rsid w:val="00BC0404"/>
    <w:rsid w:val="00BC05F0"/>
    <w:rsid w:val="00BC159F"/>
    <w:rsid w:val="00BC1D98"/>
    <w:rsid w:val="00BC3F84"/>
    <w:rsid w:val="00BC5E0E"/>
    <w:rsid w:val="00BD0B52"/>
    <w:rsid w:val="00BD3AC4"/>
    <w:rsid w:val="00BD65BE"/>
    <w:rsid w:val="00BD66CF"/>
    <w:rsid w:val="00BD7597"/>
    <w:rsid w:val="00BE0F24"/>
    <w:rsid w:val="00BE26CF"/>
    <w:rsid w:val="00BE33AD"/>
    <w:rsid w:val="00BE37C7"/>
    <w:rsid w:val="00BE5AC1"/>
    <w:rsid w:val="00BE5DFC"/>
    <w:rsid w:val="00BE67C6"/>
    <w:rsid w:val="00BE6E56"/>
    <w:rsid w:val="00BF40A2"/>
    <w:rsid w:val="00BF5235"/>
    <w:rsid w:val="00BF7D56"/>
    <w:rsid w:val="00C05B56"/>
    <w:rsid w:val="00C1495E"/>
    <w:rsid w:val="00C15ACC"/>
    <w:rsid w:val="00C16F8F"/>
    <w:rsid w:val="00C17117"/>
    <w:rsid w:val="00C24345"/>
    <w:rsid w:val="00C2745F"/>
    <w:rsid w:val="00C2783D"/>
    <w:rsid w:val="00C27D18"/>
    <w:rsid w:val="00C30D7D"/>
    <w:rsid w:val="00C30DC2"/>
    <w:rsid w:val="00C31B21"/>
    <w:rsid w:val="00C357D5"/>
    <w:rsid w:val="00C45997"/>
    <w:rsid w:val="00C50A44"/>
    <w:rsid w:val="00C514E5"/>
    <w:rsid w:val="00C53641"/>
    <w:rsid w:val="00C549EE"/>
    <w:rsid w:val="00C557A9"/>
    <w:rsid w:val="00C55EAE"/>
    <w:rsid w:val="00C622CA"/>
    <w:rsid w:val="00C62C93"/>
    <w:rsid w:val="00C62E96"/>
    <w:rsid w:val="00C652AF"/>
    <w:rsid w:val="00C6559D"/>
    <w:rsid w:val="00C65717"/>
    <w:rsid w:val="00C70038"/>
    <w:rsid w:val="00C735B5"/>
    <w:rsid w:val="00C73F37"/>
    <w:rsid w:val="00C740D4"/>
    <w:rsid w:val="00C7678C"/>
    <w:rsid w:val="00C8032C"/>
    <w:rsid w:val="00C809E1"/>
    <w:rsid w:val="00C813EC"/>
    <w:rsid w:val="00C82C81"/>
    <w:rsid w:val="00C838E1"/>
    <w:rsid w:val="00C863FE"/>
    <w:rsid w:val="00C95576"/>
    <w:rsid w:val="00C96137"/>
    <w:rsid w:val="00C975E7"/>
    <w:rsid w:val="00CA30D1"/>
    <w:rsid w:val="00CA5CCC"/>
    <w:rsid w:val="00CA72F4"/>
    <w:rsid w:val="00CB2372"/>
    <w:rsid w:val="00CB4017"/>
    <w:rsid w:val="00CB456B"/>
    <w:rsid w:val="00CB6313"/>
    <w:rsid w:val="00CB6582"/>
    <w:rsid w:val="00CC3470"/>
    <w:rsid w:val="00CC4EEB"/>
    <w:rsid w:val="00CD3C2F"/>
    <w:rsid w:val="00CD540D"/>
    <w:rsid w:val="00CD5460"/>
    <w:rsid w:val="00CE348E"/>
    <w:rsid w:val="00CE3601"/>
    <w:rsid w:val="00CF291D"/>
    <w:rsid w:val="00CF7B43"/>
    <w:rsid w:val="00D00B2B"/>
    <w:rsid w:val="00D00BDD"/>
    <w:rsid w:val="00D01774"/>
    <w:rsid w:val="00D027B7"/>
    <w:rsid w:val="00D03645"/>
    <w:rsid w:val="00D03D1B"/>
    <w:rsid w:val="00D146FE"/>
    <w:rsid w:val="00D15767"/>
    <w:rsid w:val="00D24183"/>
    <w:rsid w:val="00D253A7"/>
    <w:rsid w:val="00D25688"/>
    <w:rsid w:val="00D277CC"/>
    <w:rsid w:val="00D27F34"/>
    <w:rsid w:val="00D301C6"/>
    <w:rsid w:val="00D30BBC"/>
    <w:rsid w:val="00D342FF"/>
    <w:rsid w:val="00D40339"/>
    <w:rsid w:val="00D45D7E"/>
    <w:rsid w:val="00D4654C"/>
    <w:rsid w:val="00D54454"/>
    <w:rsid w:val="00D54891"/>
    <w:rsid w:val="00D56F71"/>
    <w:rsid w:val="00D571AE"/>
    <w:rsid w:val="00D5730D"/>
    <w:rsid w:val="00D65D1F"/>
    <w:rsid w:val="00D67269"/>
    <w:rsid w:val="00D841A2"/>
    <w:rsid w:val="00D84733"/>
    <w:rsid w:val="00D8786A"/>
    <w:rsid w:val="00D946F9"/>
    <w:rsid w:val="00D948AA"/>
    <w:rsid w:val="00D97685"/>
    <w:rsid w:val="00DA5456"/>
    <w:rsid w:val="00DA6B3E"/>
    <w:rsid w:val="00DB0AFC"/>
    <w:rsid w:val="00DB19DE"/>
    <w:rsid w:val="00DB3817"/>
    <w:rsid w:val="00DB6A1D"/>
    <w:rsid w:val="00DC1E2B"/>
    <w:rsid w:val="00DC2BA4"/>
    <w:rsid w:val="00DC59F6"/>
    <w:rsid w:val="00DC7051"/>
    <w:rsid w:val="00DD2757"/>
    <w:rsid w:val="00DD306F"/>
    <w:rsid w:val="00DD3D33"/>
    <w:rsid w:val="00DD5E66"/>
    <w:rsid w:val="00DD6DAE"/>
    <w:rsid w:val="00DE07E4"/>
    <w:rsid w:val="00DE1449"/>
    <w:rsid w:val="00DE1628"/>
    <w:rsid w:val="00DE1866"/>
    <w:rsid w:val="00DE1FF9"/>
    <w:rsid w:val="00DE2551"/>
    <w:rsid w:val="00DE3000"/>
    <w:rsid w:val="00DE44EA"/>
    <w:rsid w:val="00DE5ECD"/>
    <w:rsid w:val="00DE6DB0"/>
    <w:rsid w:val="00DF1737"/>
    <w:rsid w:val="00DF283A"/>
    <w:rsid w:val="00DF2AB7"/>
    <w:rsid w:val="00DF5095"/>
    <w:rsid w:val="00DF5EC8"/>
    <w:rsid w:val="00DF641C"/>
    <w:rsid w:val="00DF6EC5"/>
    <w:rsid w:val="00E01A64"/>
    <w:rsid w:val="00E0365D"/>
    <w:rsid w:val="00E056B1"/>
    <w:rsid w:val="00E11A2F"/>
    <w:rsid w:val="00E121B3"/>
    <w:rsid w:val="00E12BBB"/>
    <w:rsid w:val="00E1444C"/>
    <w:rsid w:val="00E1590C"/>
    <w:rsid w:val="00E15CD3"/>
    <w:rsid w:val="00E201C1"/>
    <w:rsid w:val="00E21FE1"/>
    <w:rsid w:val="00E23390"/>
    <w:rsid w:val="00E23904"/>
    <w:rsid w:val="00E2412B"/>
    <w:rsid w:val="00E24319"/>
    <w:rsid w:val="00E24B46"/>
    <w:rsid w:val="00E251D0"/>
    <w:rsid w:val="00E25718"/>
    <w:rsid w:val="00E30335"/>
    <w:rsid w:val="00E314AD"/>
    <w:rsid w:val="00E32ADF"/>
    <w:rsid w:val="00E331BB"/>
    <w:rsid w:val="00E377F1"/>
    <w:rsid w:val="00E41264"/>
    <w:rsid w:val="00E42F90"/>
    <w:rsid w:val="00E451CC"/>
    <w:rsid w:val="00E4537E"/>
    <w:rsid w:val="00E4561F"/>
    <w:rsid w:val="00E47E31"/>
    <w:rsid w:val="00E51069"/>
    <w:rsid w:val="00E51FD1"/>
    <w:rsid w:val="00E5390E"/>
    <w:rsid w:val="00E54728"/>
    <w:rsid w:val="00E54FA2"/>
    <w:rsid w:val="00E64ABB"/>
    <w:rsid w:val="00E65018"/>
    <w:rsid w:val="00E65235"/>
    <w:rsid w:val="00E657D3"/>
    <w:rsid w:val="00E660E8"/>
    <w:rsid w:val="00E662E8"/>
    <w:rsid w:val="00E66311"/>
    <w:rsid w:val="00E678E2"/>
    <w:rsid w:val="00E73741"/>
    <w:rsid w:val="00E74148"/>
    <w:rsid w:val="00E768F7"/>
    <w:rsid w:val="00E77247"/>
    <w:rsid w:val="00E81E3F"/>
    <w:rsid w:val="00E8255C"/>
    <w:rsid w:val="00E82DC5"/>
    <w:rsid w:val="00E87286"/>
    <w:rsid w:val="00E91220"/>
    <w:rsid w:val="00E9180D"/>
    <w:rsid w:val="00E922D5"/>
    <w:rsid w:val="00EA1818"/>
    <w:rsid w:val="00EA232C"/>
    <w:rsid w:val="00EA5066"/>
    <w:rsid w:val="00EB1794"/>
    <w:rsid w:val="00EB2AAE"/>
    <w:rsid w:val="00EB5748"/>
    <w:rsid w:val="00EB7E1D"/>
    <w:rsid w:val="00EC1DBE"/>
    <w:rsid w:val="00EC3B06"/>
    <w:rsid w:val="00EC3EFA"/>
    <w:rsid w:val="00ED0200"/>
    <w:rsid w:val="00ED28B2"/>
    <w:rsid w:val="00ED633C"/>
    <w:rsid w:val="00ED7719"/>
    <w:rsid w:val="00ED7F7E"/>
    <w:rsid w:val="00EE0916"/>
    <w:rsid w:val="00EE2DA0"/>
    <w:rsid w:val="00EF1294"/>
    <w:rsid w:val="00EF301E"/>
    <w:rsid w:val="00EF3BA0"/>
    <w:rsid w:val="00EF4C50"/>
    <w:rsid w:val="00EF5B63"/>
    <w:rsid w:val="00F00227"/>
    <w:rsid w:val="00F00947"/>
    <w:rsid w:val="00F01B68"/>
    <w:rsid w:val="00F02A36"/>
    <w:rsid w:val="00F04C0C"/>
    <w:rsid w:val="00F0507B"/>
    <w:rsid w:val="00F05460"/>
    <w:rsid w:val="00F0564B"/>
    <w:rsid w:val="00F06F68"/>
    <w:rsid w:val="00F1234E"/>
    <w:rsid w:val="00F15200"/>
    <w:rsid w:val="00F157FB"/>
    <w:rsid w:val="00F166FA"/>
    <w:rsid w:val="00F232E2"/>
    <w:rsid w:val="00F25811"/>
    <w:rsid w:val="00F2707B"/>
    <w:rsid w:val="00F308E6"/>
    <w:rsid w:val="00F32FAB"/>
    <w:rsid w:val="00F34792"/>
    <w:rsid w:val="00F37112"/>
    <w:rsid w:val="00F42AC8"/>
    <w:rsid w:val="00F43516"/>
    <w:rsid w:val="00F43E55"/>
    <w:rsid w:val="00F44735"/>
    <w:rsid w:val="00F4642C"/>
    <w:rsid w:val="00F529F3"/>
    <w:rsid w:val="00F54914"/>
    <w:rsid w:val="00F55C81"/>
    <w:rsid w:val="00F615BC"/>
    <w:rsid w:val="00F6581A"/>
    <w:rsid w:val="00F67244"/>
    <w:rsid w:val="00F67F56"/>
    <w:rsid w:val="00F706BA"/>
    <w:rsid w:val="00F7142C"/>
    <w:rsid w:val="00F721E4"/>
    <w:rsid w:val="00F75D35"/>
    <w:rsid w:val="00F80F23"/>
    <w:rsid w:val="00F8131F"/>
    <w:rsid w:val="00F82A5F"/>
    <w:rsid w:val="00F90B33"/>
    <w:rsid w:val="00F91A22"/>
    <w:rsid w:val="00F954DA"/>
    <w:rsid w:val="00F96B41"/>
    <w:rsid w:val="00F96F30"/>
    <w:rsid w:val="00F97D21"/>
    <w:rsid w:val="00FA1F19"/>
    <w:rsid w:val="00FA4589"/>
    <w:rsid w:val="00FA5B81"/>
    <w:rsid w:val="00FA7710"/>
    <w:rsid w:val="00FB074F"/>
    <w:rsid w:val="00FB210A"/>
    <w:rsid w:val="00FB374A"/>
    <w:rsid w:val="00FB523D"/>
    <w:rsid w:val="00FB6732"/>
    <w:rsid w:val="00FB7FDB"/>
    <w:rsid w:val="00FC13B0"/>
    <w:rsid w:val="00FC30A6"/>
    <w:rsid w:val="00FC38F2"/>
    <w:rsid w:val="00FD005F"/>
    <w:rsid w:val="00FD39FA"/>
    <w:rsid w:val="00FD42BD"/>
    <w:rsid w:val="00FE1312"/>
    <w:rsid w:val="00FE64C4"/>
    <w:rsid w:val="00FE64C5"/>
    <w:rsid w:val="00FE7A7E"/>
    <w:rsid w:val="00FF2A7D"/>
    <w:rsid w:val="00FF3654"/>
    <w:rsid w:val="00FF6369"/>
    <w:rsid w:val="00FF6DA4"/>
    <w:rsid w:val="00FF7D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617CC23"/>
  <w15:docId w15:val="{CCDA7C16-2D05-4CE2-8512-1227D6E8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50CF"/>
    <w:rPr>
      <w:sz w:val="24"/>
      <w:szCs w:val="24"/>
    </w:rPr>
  </w:style>
  <w:style w:type="paragraph" w:styleId="Nadpis1">
    <w:name w:val="heading 1"/>
    <w:basedOn w:val="Normln"/>
    <w:next w:val="Normln"/>
    <w:link w:val="Nadpis1Char"/>
    <w:uiPriority w:val="99"/>
    <w:qFormat/>
    <w:rsid w:val="003F50CF"/>
    <w:pPr>
      <w:keepNext/>
      <w:jc w:val="both"/>
      <w:outlineLvl w:val="0"/>
    </w:pPr>
    <w:rPr>
      <w:rFonts w:ascii="Univers (W1)" w:hAnsi="Univers (W1)" w:cs="Univers (W1)"/>
      <w:sz w:val="36"/>
      <w:szCs w:val="36"/>
    </w:rPr>
  </w:style>
  <w:style w:type="paragraph" w:styleId="Nadpis2">
    <w:name w:val="heading 2"/>
    <w:basedOn w:val="Normln"/>
    <w:next w:val="Normln"/>
    <w:link w:val="Nadpis2Char"/>
    <w:uiPriority w:val="99"/>
    <w:qFormat/>
    <w:rsid w:val="003F50CF"/>
    <w:pPr>
      <w:keepNext/>
      <w:jc w:val="both"/>
      <w:outlineLvl w:val="1"/>
    </w:pPr>
    <w:rPr>
      <w:rFonts w:ascii="Univers (W1)" w:hAnsi="Univers (W1)" w:cs="Univers (W1)"/>
      <w:sz w:val="28"/>
      <w:szCs w:val="28"/>
    </w:rPr>
  </w:style>
  <w:style w:type="paragraph" w:styleId="Nadpis3">
    <w:name w:val="heading 3"/>
    <w:basedOn w:val="Normln"/>
    <w:next w:val="Normln"/>
    <w:link w:val="Nadpis3Char"/>
    <w:uiPriority w:val="99"/>
    <w:qFormat/>
    <w:rsid w:val="003F50CF"/>
    <w:pPr>
      <w:keepNext/>
      <w:jc w:val="both"/>
      <w:outlineLvl w:val="2"/>
    </w:pPr>
    <w:rPr>
      <w:rFonts w:ascii="Univers (W1)" w:hAnsi="Univers (W1)" w:cs="Univers (W1)"/>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A6EEA"/>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BA6EEA"/>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BA6EEA"/>
    <w:rPr>
      <w:rFonts w:ascii="Cambria" w:hAnsi="Cambria" w:cs="Cambria"/>
      <w:b/>
      <w:bCs/>
      <w:sz w:val="26"/>
      <w:szCs w:val="26"/>
    </w:rPr>
  </w:style>
  <w:style w:type="character" w:styleId="slostrnky">
    <w:name w:val="page number"/>
    <w:basedOn w:val="Standardnpsmoodstavce"/>
    <w:uiPriority w:val="99"/>
    <w:rsid w:val="003F50CF"/>
  </w:style>
  <w:style w:type="paragraph" w:styleId="Zhlav">
    <w:name w:val="header"/>
    <w:basedOn w:val="Normln"/>
    <w:link w:val="ZhlavChar"/>
    <w:rsid w:val="003F50CF"/>
    <w:pPr>
      <w:tabs>
        <w:tab w:val="center" w:pos="4536"/>
        <w:tab w:val="right" w:pos="9072"/>
      </w:tabs>
    </w:pPr>
    <w:rPr>
      <w:rFonts w:ascii="Univers (W1)" w:hAnsi="Univers (W1)" w:cs="Univers (W1)"/>
      <w:sz w:val="20"/>
      <w:szCs w:val="20"/>
    </w:rPr>
  </w:style>
  <w:style w:type="character" w:customStyle="1" w:styleId="ZhlavChar">
    <w:name w:val="Záhlaví Char"/>
    <w:basedOn w:val="Standardnpsmoodstavce"/>
    <w:link w:val="Zhlav"/>
    <w:locked/>
    <w:rsid w:val="00BA6EEA"/>
    <w:rPr>
      <w:sz w:val="24"/>
      <w:szCs w:val="24"/>
    </w:rPr>
  </w:style>
  <w:style w:type="paragraph" w:styleId="Zpat">
    <w:name w:val="footer"/>
    <w:basedOn w:val="Normln"/>
    <w:link w:val="ZpatChar"/>
    <w:uiPriority w:val="99"/>
    <w:rsid w:val="003F50CF"/>
    <w:pPr>
      <w:tabs>
        <w:tab w:val="center" w:pos="4536"/>
        <w:tab w:val="right" w:pos="9072"/>
      </w:tabs>
    </w:pPr>
    <w:rPr>
      <w:rFonts w:ascii="Univers (W1)" w:hAnsi="Univers (W1)" w:cs="Univers (W1)"/>
      <w:sz w:val="20"/>
      <w:szCs w:val="20"/>
    </w:rPr>
  </w:style>
  <w:style w:type="character" w:customStyle="1" w:styleId="ZpatChar">
    <w:name w:val="Zápatí Char"/>
    <w:basedOn w:val="Standardnpsmoodstavce"/>
    <w:link w:val="Zpat"/>
    <w:uiPriority w:val="99"/>
    <w:semiHidden/>
    <w:locked/>
    <w:rsid w:val="00BA6EEA"/>
    <w:rPr>
      <w:sz w:val="24"/>
      <w:szCs w:val="24"/>
    </w:rPr>
  </w:style>
  <w:style w:type="paragraph" w:customStyle="1" w:styleId="Standardnte">
    <w:name w:val="Standardní te"/>
    <w:rsid w:val="003F50CF"/>
    <w:pPr>
      <w:autoSpaceDE w:val="0"/>
      <w:autoSpaceDN w:val="0"/>
      <w:adjustRightInd w:val="0"/>
    </w:pPr>
    <w:rPr>
      <w:color w:val="000000"/>
      <w:sz w:val="24"/>
      <w:szCs w:val="24"/>
    </w:rPr>
  </w:style>
  <w:style w:type="paragraph" w:customStyle="1" w:styleId="Default">
    <w:name w:val="Default"/>
    <w:rsid w:val="009669ED"/>
    <w:pPr>
      <w:autoSpaceDE w:val="0"/>
      <w:autoSpaceDN w:val="0"/>
      <w:adjustRightInd w:val="0"/>
    </w:pPr>
    <w:rPr>
      <w:rFonts w:ascii="Arial" w:hAnsi="Arial" w:cs="Arial"/>
      <w:color w:val="000000"/>
      <w:sz w:val="24"/>
      <w:szCs w:val="24"/>
    </w:rPr>
  </w:style>
  <w:style w:type="paragraph" w:customStyle="1" w:styleId="Default1">
    <w:name w:val="Default1"/>
    <w:basedOn w:val="Default"/>
    <w:next w:val="Default"/>
    <w:uiPriority w:val="99"/>
    <w:rsid w:val="009669ED"/>
    <w:rPr>
      <w:color w:val="auto"/>
    </w:rPr>
  </w:style>
  <w:style w:type="paragraph" w:styleId="Normlnweb">
    <w:name w:val="Normal (Web)"/>
    <w:basedOn w:val="Normln"/>
    <w:uiPriority w:val="99"/>
    <w:rsid w:val="00934B77"/>
    <w:pPr>
      <w:spacing w:before="100" w:beforeAutospacing="1" w:after="100" w:afterAutospacing="1"/>
      <w:jc w:val="both"/>
    </w:pPr>
  </w:style>
  <w:style w:type="paragraph" w:customStyle="1" w:styleId="Zkladntext">
    <w:name w:val="Základní text~"/>
    <w:basedOn w:val="Normln"/>
    <w:rsid w:val="0058029D"/>
    <w:pPr>
      <w:widowControl w:val="0"/>
      <w:spacing w:line="288" w:lineRule="auto"/>
    </w:pPr>
    <w:rPr>
      <w:rFonts w:ascii="Arial" w:hAnsi="Arial"/>
      <w:noProof/>
      <w:szCs w:val="20"/>
    </w:rPr>
  </w:style>
  <w:style w:type="paragraph" w:styleId="Zkladntext0">
    <w:name w:val="Body Text"/>
    <w:basedOn w:val="Normln"/>
    <w:link w:val="ZkladntextChar"/>
    <w:rsid w:val="001B3FCC"/>
    <w:pPr>
      <w:widowControl w:val="0"/>
      <w:spacing w:line="288" w:lineRule="auto"/>
    </w:pPr>
    <w:rPr>
      <w:rFonts w:ascii="Arial" w:hAnsi="Arial"/>
      <w:noProof/>
      <w:szCs w:val="20"/>
    </w:rPr>
  </w:style>
  <w:style w:type="character" w:customStyle="1" w:styleId="ZkladntextChar">
    <w:name w:val="Základní text Char"/>
    <w:basedOn w:val="Standardnpsmoodstavce"/>
    <w:link w:val="Zkladntext0"/>
    <w:rsid w:val="001B3FCC"/>
    <w:rPr>
      <w:rFonts w:ascii="Arial" w:hAnsi="Arial"/>
      <w:noProof/>
      <w:sz w:val="24"/>
    </w:rPr>
  </w:style>
  <w:style w:type="paragraph" w:styleId="Odstavecseseznamem">
    <w:name w:val="List Paragraph"/>
    <w:aliases w:val="Odstavec"/>
    <w:basedOn w:val="Normln"/>
    <w:link w:val="OdstavecseseznamemChar"/>
    <w:uiPriority w:val="34"/>
    <w:qFormat/>
    <w:rsid w:val="00684022"/>
    <w:pPr>
      <w:ind w:left="720"/>
      <w:contextualSpacing/>
    </w:pPr>
  </w:style>
  <w:style w:type="paragraph" w:customStyle="1" w:styleId="Standard">
    <w:name w:val="Standard"/>
    <w:rsid w:val="00044D0C"/>
    <w:pPr>
      <w:widowControl w:val="0"/>
      <w:suppressAutoHyphens/>
      <w:autoSpaceDN w:val="0"/>
      <w:textAlignment w:val="baseline"/>
    </w:pPr>
    <w:rPr>
      <w:rFonts w:ascii="Arial" w:eastAsia="SimSun" w:hAnsi="Arial" w:cs="Mangal"/>
      <w:kern w:val="3"/>
      <w:sz w:val="24"/>
      <w:szCs w:val="24"/>
      <w:lang w:eastAsia="zh-CN" w:bidi="hi-IN"/>
    </w:rPr>
  </w:style>
  <w:style w:type="paragraph" w:styleId="Zkladntextodsazen3">
    <w:name w:val="Body Text Indent 3"/>
    <w:basedOn w:val="Normln"/>
    <w:link w:val="Zkladntextodsazen3Char"/>
    <w:uiPriority w:val="99"/>
    <w:semiHidden/>
    <w:unhideWhenUsed/>
    <w:rsid w:val="005A41B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A41B7"/>
    <w:rPr>
      <w:sz w:val="16"/>
      <w:szCs w:val="16"/>
    </w:rPr>
  </w:style>
  <w:style w:type="paragraph" w:styleId="Textbubliny">
    <w:name w:val="Balloon Text"/>
    <w:basedOn w:val="Normln"/>
    <w:link w:val="TextbublinyChar"/>
    <w:uiPriority w:val="99"/>
    <w:semiHidden/>
    <w:unhideWhenUsed/>
    <w:rsid w:val="00F90B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0B33"/>
    <w:rPr>
      <w:rFonts w:ascii="Segoe UI" w:hAnsi="Segoe UI" w:cs="Segoe UI"/>
      <w:sz w:val="18"/>
      <w:szCs w:val="18"/>
    </w:rPr>
  </w:style>
  <w:style w:type="character" w:customStyle="1" w:styleId="OdstavecseseznamemChar">
    <w:name w:val="Odstavec se seznamem Char"/>
    <w:aliases w:val="Odstavec Char"/>
    <w:link w:val="Odstavecseseznamem"/>
    <w:uiPriority w:val="34"/>
    <w:rsid w:val="001A2149"/>
    <w:rPr>
      <w:sz w:val="24"/>
      <w:szCs w:val="24"/>
    </w:rPr>
  </w:style>
  <w:style w:type="paragraph" w:customStyle="1" w:styleId="textzpravyCharChar">
    <w:name w:val="text zpravy Char Char"/>
    <w:basedOn w:val="Normln"/>
    <w:link w:val="textzpravyCharCharChar"/>
    <w:rsid w:val="00F6581A"/>
    <w:pPr>
      <w:spacing w:line="240" w:lineRule="exact"/>
      <w:jc w:val="both"/>
    </w:pPr>
    <w:rPr>
      <w:rFonts w:ascii="Arial" w:hAnsi="Arial"/>
      <w:sz w:val="20"/>
      <w:szCs w:val="22"/>
    </w:rPr>
  </w:style>
  <w:style w:type="character" w:customStyle="1" w:styleId="textzpravyCharCharChar">
    <w:name w:val="text zpravy Char Char Char"/>
    <w:link w:val="textzpravyCharChar"/>
    <w:rsid w:val="00F6581A"/>
    <w:rPr>
      <w:rFonts w:ascii="Arial" w:hAnsi="Arial"/>
      <w:szCs w:val="22"/>
    </w:rPr>
  </w:style>
  <w:style w:type="paragraph" w:customStyle="1" w:styleId="Normln0">
    <w:name w:val="Normln"/>
    <w:rsid w:val="00A05E86"/>
    <w:pPr>
      <w:suppressAutoHyphens/>
      <w:autoSpaceDE w:val="0"/>
    </w:pPr>
    <w:rPr>
      <w:rFonts w:ascii="Arial"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52055">
      <w:bodyDiv w:val="1"/>
      <w:marLeft w:val="0"/>
      <w:marRight w:val="0"/>
      <w:marTop w:val="0"/>
      <w:marBottom w:val="0"/>
      <w:divBdr>
        <w:top w:val="none" w:sz="0" w:space="0" w:color="auto"/>
        <w:left w:val="none" w:sz="0" w:space="0" w:color="auto"/>
        <w:bottom w:val="none" w:sz="0" w:space="0" w:color="auto"/>
        <w:right w:val="none" w:sz="0" w:space="0" w:color="auto"/>
      </w:divBdr>
    </w:div>
    <w:div w:id="1289555534">
      <w:bodyDiv w:val="1"/>
      <w:marLeft w:val="0"/>
      <w:marRight w:val="0"/>
      <w:marTop w:val="0"/>
      <w:marBottom w:val="0"/>
      <w:divBdr>
        <w:top w:val="none" w:sz="0" w:space="0" w:color="auto"/>
        <w:left w:val="none" w:sz="0" w:space="0" w:color="auto"/>
        <w:bottom w:val="none" w:sz="0" w:space="0" w:color="auto"/>
        <w:right w:val="none" w:sz="0" w:space="0" w:color="auto"/>
      </w:divBdr>
    </w:div>
    <w:div w:id="1509515844">
      <w:marLeft w:val="0"/>
      <w:marRight w:val="0"/>
      <w:marTop w:val="0"/>
      <w:marBottom w:val="0"/>
      <w:divBdr>
        <w:top w:val="none" w:sz="0" w:space="0" w:color="auto"/>
        <w:left w:val="none" w:sz="0" w:space="0" w:color="auto"/>
        <w:bottom w:val="none" w:sz="0" w:space="0" w:color="auto"/>
        <w:right w:val="none" w:sz="0" w:space="0" w:color="auto"/>
      </w:divBdr>
    </w:div>
    <w:div w:id="189616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7E94C-8A03-4398-A8CE-0FC1C4A8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39</Pages>
  <Words>13741</Words>
  <Characters>81073</Characters>
  <Application>Microsoft Office Word</Application>
  <DocSecurity>0</DocSecurity>
  <Lines>675</Lines>
  <Paragraphs>189</Paragraphs>
  <ScaleCrop>false</ScaleCrop>
  <HeadingPairs>
    <vt:vector size="2" baseType="variant">
      <vt:variant>
        <vt:lpstr>Název</vt:lpstr>
      </vt:variant>
      <vt:variant>
        <vt:i4>1</vt:i4>
      </vt:variant>
    </vt:vector>
  </HeadingPairs>
  <TitlesOfParts>
    <vt:vector size="1" baseType="lpstr">
      <vt:lpstr>Skladby podlah</vt:lpstr>
    </vt:vector>
  </TitlesOfParts>
  <Company>Medicoproject s.r.o.</Company>
  <LinksUpToDate>false</LinksUpToDate>
  <CharactersWithSpaces>94625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Skladby podlah</dc:title>
  <dc:creator>Ing. Vladimír Kundera</dc:creator>
  <cp:lastModifiedBy>Stušová Alexandra</cp:lastModifiedBy>
  <cp:revision>7</cp:revision>
  <cp:lastPrinted>2023-02-06T12:26:00Z</cp:lastPrinted>
  <dcterms:created xsi:type="dcterms:W3CDTF">2023-04-20T13:37:00Z</dcterms:created>
  <dcterms:modified xsi:type="dcterms:W3CDTF">2023-10-23T08:07:00Z</dcterms:modified>
</cp:coreProperties>
</file>