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011E7" w14:textId="725AD2F5" w:rsidR="00C81A02" w:rsidRPr="009F52AD" w:rsidRDefault="00C81A02" w:rsidP="00C81A02">
      <w:pPr>
        <w:pStyle w:val="MSKNormal"/>
        <w:jc w:val="center"/>
        <w:rPr>
          <w:rFonts w:ascii="Times New Roman" w:hAnsi="Times New Roman" w:cs="Times New Roman"/>
          <w:b/>
          <w:bCs/>
          <w:u w:val="single"/>
        </w:rPr>
      </w:pPr>
      <w:r w:rsidRPr="009F52AD">
        <w:rPr>
          <w:rFonts w:ascii="Times New Roman" w:hAnsi="Times New Roman" w:cs="Times New Roman"/>
          <w:b/>
          <w:bCs/>
          <w:u w:val="single"/>
        </w:rPr>
        <w:t xml:space="preserve">Minimální technické podmínky </w:t>
      </w:r>
    </w:p>
    <w:p w14:paraId="5DA7CE0A" w14:textId="77777777" w:rsidR="00C81A02" w:rsidRPr="009F52AD" w:rsidRDefault="00C81A02" w:rsidP="00C81A02">
      <w:pPr>
        <w:pStyle w:val="MSKNormal"/>
        <w:jc w:val="center"/>
        <w:rPr>
          <w:rFonts w:ascii="Times New Roman" w:hAnsi="Times New Roman" w:cs="Times New Roman"/>
          <w:b/>
          <w:bCs/>
        </w:rPr>
      </w:pPr>
    </w:p>
    <w:p w14:paraId="01FB8BBC" w14:textId="77777777" w:rsidR="00C81A02" w:rsidRPr="009F52AD" w:rsidRDefault="00C81A02" w:rsidP="00C81A02">
      <w:pPr>
        <w:jc w:val="center"/>
        <w:rPr>
          <w:rFonts w:ascii="Times New Roman" w:hAnsi="Times New Roman" w:cs="Times New Roman"/>
          <w:b/>
        </w:rPr>
      </w:pPr>
      <w:bookmarkStart w:id="0" w:name="_Hlk106207080"/>
      <w:r w:rsidRPr="009F52AD">
        <w:rPr>
          <w:rFonts w:ascii="Times New Roman" w:hAnsi="Times New Roman" w:cs="Times New Roman"/>
          <w:b/>
        </w:rPr>
        <w:t xml:space="preserve">Veřejná zakázka </w:t>
      </w:r>
    </w:p>
    <w:p w14:paraId="2A2C6358" w14:textId="77777777" w:rsidR="00C81A02" w:rsidRPr="009F52AD" w:rsidRDefault="00C81A02" w:rsidP="00C81A02">
      <w:pPr>
        <w:pStyle w:val="Zkladntext"/>
        <w:jc w:val="center"/>
        <w:rPr>
          <w:b/>
          <w:sz w:val="22"/>
          <w:szCs w:val="22"/>
        </w:rPr>
      </w:pPr>
      <w:r w:rsidRPr="009F52AD">
        <w:rPr>
          <w:b/>
          <w:sz w:val="22"/>
          <w:szCs w:val="22"/>
        </w:rPr>
        <w:t xml:space="preserve">„Dodávky reagencií a spotřebního materiálu pro vyšetření infekčních markerů a ARR, </w:t>
      </w:r>
    </w:p>
    <w:p w14:paraId="03EBFBB8" w14:textId="77777777" w:rsidR="00C81A02" w:rsidRPr="009F52AD" w:rsidRDefault="00C81A02" w:rsidP="00C81A02">
      <w:pPr>
        <w:pStyle w:val="Zkladntext"/>
        <w:jc w:val="center"/>
        <w:rPr>
          <w:sz w:val="22"/>
          <w:szCs w:val="22"/>
        </w:rPr>
      </w:pPr>
      <w:r w:rsidRPr="009F52AD">
        <w:rPr>
          <w:b/>
          <w:sz w:val="22"/>
          <w:szCs w:val="22"/>
        </w:rPr>
        <w:t>vč. výpůjčky imunochemického analyzátoru pro Centrální laboratoř SZZ Krnov“</w:t>
      </w:r>
    </w:p>
    <w:p w14:paraId="0F2476AC" w14:textId="7FEE3B6B" w:rsidR="00C81A02" w:rsidRPr="009F52AD" w:rsidRDefault="00C81A02" w:rsidP="00C81A02">
      <w:pPr>
        <w:spacing w:after="0" w:line="240" w:lineRule="auto"/>
        <w:ind w:right="-2" w:hanging="432"/>
        <w:jc w:val="center"/>
        <w:rPr>
          <w:rFonts w:ascii="Times New Roman" w:hAnsi="Times New Roman" w:cs="Times New Roman"/>
          <w:b/>
        </w:rPr>
      </w:pPr>
      <w:r w:rsidRPr="009F52AD">
        <w:rPr>
          <w:rFonts w:ascii="Times New Roman" w:hAnsi="Times New Roman" w:cs="Times New Roman"/>
        </w:rPr>
        <w:t xml:space="preserve">Číslo spisu: </w:t>
      </w:r>
      <w:r w:rsidRPr="009F52AD">
        <w:rPr>
          <w:rFonts w:ascii="Times New Roman" w:hAnsi="Times New Roman" w:cs="Times New Roman"/>
          <w:b/>
        </w:rPr>
        <w:t>KRN/FMP/2025/</w:t>
      </w:r>
      <w:r w:rsidR="00767FAB" w:rsidRPr="009F52AD">
        <w:rPr>
          <w:rFonts w:ascii="Times New Roman" w:hAnsi="Times New Roman" w:cs="Times New Roman"/>
          <w:b/>
        </w:rPr>
        <w:t>05</w:t>
      </w:r>
      <w:r w:rsidRPr="009F52AD">
        <w:rPr>
          <w:rFonts w:ascii="Times New Roman" w:hAnsi="Times New Roman" w:cs="Times New Roman"/>
          <w:b/>
        </w:rPr>
        <w:t xml:space="preserve">/spotř. mat. – </w:t>
      </w:r>
      <w:proofErr w:type="spellStart"/>
      <w:r w:rsidRPr="009F52AD">
        <w:rPr>
          <w:rFonts w:ascii="Times New Roman" w:hAnsi="Times New Roman" w:cs="Times New Roman"/>
          <w:b/>
        </w:rPr>
        <w:t>inf</w:t>
      </w:r>
      <w:proofErr w:type="spellEnd"/>
      <w:r w:rsidRPr="009F52AD">
        <w:rPr>
          <w:rFonts w:ascii="Times New Roman" w:hAnsi="Times New Roman" w:cs="Times New Roman"/>
          <w:b/>
        </w:rPr>
        <w:t>. markery + ARR – CL</w:t>
      </w:r>
    </w:p>
    <w:p w14:paraId="04E95A23" w14:textId="77777777" w:rsidR="00C81A02" w:rsidRPr="009F52AD" w:rsidRDefault="00C81A02" w:rsidP="00C81A02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</w:rPr>
      </w:pPr>
      <w:r w:rsidRPr="009F52AD">
        <w:rPr>
          <w:rFonts w:ascii="Times New Roman" w:hAnsi="Times New Roman" w:cs="Times New Roman"/>
        </w:rPr>
        <w:t>Číslo zakázky:</w:t>
      </w:r>
      <w:r w:rsidRPr="009F52AD">
        <w:rPr>
          <w:rFonts w:ascii="Times New Roman" w:hAnsi="Times New Roman" w:cs="Times New Roman"/>
          <w:b/>
          <w:bCs/>
        </w:rPr>
        <w:t xml:space="preserve"> </w:t>
      </w:r>
      <w:bookmarkStart w:id="1" w:name="_Hlk172204390"/>
      <w:r w:rsidRPr="009F52AD">
        <w:rPr>
          <w:rFonts w:ascii="Times New Roman" w:hAnsi="Times New Roman" w:cs="Times New Roman"/>
          <w:b/>
          <w:spacing w:val="-2"/>
        </w:rPr>
        <w:t>P25V00000046</w:t>
      </w:r>
      <w:bookmarkEnd w:id="1"/>
    </w:p>
    <w:p w14:paraId="21C6EBFB" w14:textId="77777777" w:rsidR="00E151B7" w:rsidRPr="009F52AD" w:rsidRDefault="00E151B7" w:rsidP="00C81A02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2861"/>
        <w:gridCol w:w="7340"/>
      </w:tblGrid>
      <w:tr w:rsidR="00E151B7" w:rsidRPr="009F52AD" w14:paraId="05A59787" w14:textId="77777777" w:rsidTr="00BD7AD5">
        <w:trPr>
          <w:trHeight w:val="513"/>
        </w:trPr>
        <w:tc>
          <w:tcPr>
            <w:tcW w:w="2861" w:type="dxa"/>
            <w:shd w:val="clear" w:color="auto" w:fill="D9D9D9" w:themeFill="background1" w:themeFillShade="D9"/>
          </w:tcPr>
          <w:p w14:paraId="257B02C7" w14:textId="77777777" w:rsidR="00E151B7" w:rsidRPr="009F52AD" w:rsidRDefault="00E151B7" w:rsidP="00BD7AD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F52AD">
              <w:rPr>
                <w:rFonts w:ascii="Times New Roman" w:hAnsi="Times New Roman" w:cs="Times New Roman"/>
                <w:b/>
              </w:rPr>
              <w:t>Název účastníka ZŘ:</w:t>
            </w:r>
          </w:p>
        </w:tc>
        <w:tc>
          <w:tcPr>
            <w:tcW w:w="7340" w:type="dxa"/>
          </w:tcPr>
          <w:p w14:paraId="7B264157" w14:textId="77777777" w:rsidR="00E151B7" w:rsidRPr="009F52AD" w:rsidRDefault="00E151B7" w:rsidP="00BD7AD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5ACEB62B" w14:textId="77777777" w:rsidTr="00BD7AD5">
        <w:trPr>
          <w:trHeight w:val="513"/>
        </w:trPr>
        <w:tc>
          <w:tcPr>
            <w:tcW w:w="28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B2BF54" w14:textId="77777777" w:rsidR="00E151B7" w:rsidRPr="009F52AD" w:rsidRDefault="00E151B7" w:rsidP="00BD7AD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F52AD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14:paraId="3062D694" w14:textId="77777777" w:rsidR="00E151B7" w:rsidRPr="009F52AD" w:rsidRDefault="00E151B7" w:rsidP="00BD7AD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21F0A5DC" w14:textId="77777777" w:rsidTr="00BD7AD5">
        <w:trPr>
          <w:trHeight w:val="489"/>
        </w:trPr>
        <w:tc>
          <w:tcPr>
            <w:tcW w:w="28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2F779F" w14:textId="77777777" w:rsidR="00E151B7" w:rsidRPr="009F52AD" w:rsidRDefault="00E151B7" w:rsidP="00BD7AD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F52AD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14:paraId="030CED1A" w14:textId="77777777" w:rsidR="00E151B7" w:rsidRPr="009F52AD" w:rsidRDefault="00E151B7" w:rsidP="00BD7AD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9D559C0" w14:textId="77777777" w:rsidR="00E151B7" w:rsidRPr="009F52AD" w:rsidRDefault="00E151B7" w:rsidP="00C81A02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</w:rPr>
      </w:pPr>
    </w:p>
    <w:tbl>
      <w:tblPr>
        <w:tblStyle w:val="Mkatabulky"/>
        <w:tblW w:w="10206" w:type="dxa"/>
        <w:tblInd w:w="-5" w:type="dxa"/>
        <w:tblLook w:val="04A0" w:firstRow="1" w:lastRow="0" w:firstColumn="1" w:lastColumn="0" w:noHBand="0" w:noVBand="1"/>
      </w:tblPr>
      <w:tblGrid>
        <w:gridCol w:w="5529"/>
        <w:gridCol w:w="2409"/>
        <w:gridCol w:w="2268"/>
      </w:tblGrid>
      <w:tr w:rsidR="00E151B7" w:rsidRPr="009F52AD" w14:paraId="7D5DE950" w14:textId="77777777" w:rsidTr="00BD7AD5">
        <w:trPr>
          <w:trHeight w:val="638"/>
        </w:trPr>
        <w:tc>
          <w:tcPr>
            <w:tcW w:w="5529" w:type="dxa"/>
            <w:vMerge w:val="restart"/>
          </w:tcPr>
          <w:p w14:paraId="3B90F2D7" w14:textId="3B3F7E91" w:rsidR="00E151B7" w:rsidRPr="009F52AD" w:rsidRDefault="00E151B7" w:rsidP="00BD7A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hAnsi="Times New Roman" w:cs="Times New Roman"/>
                <w:b/>
                <w:spacing w:val="-2"/>
              </w:rPr>
              <w:br w:type="page"/>
            </w:r>
            <w:r w:rsidRPr="009F52AD">
              <w:rPr>
                <w:rFonts w:ascii="Times New Roman" w:hAnsi="Times New Roman" w:cs="Times New Roman"/>
              </w:rPr>
              <w:t>Minimální technický parametr/požadavek</w:t>
            </w:r>
          </w:p>
        </w:tc>
        <w:tc>
          <w:tcPr>
            <w:tcW w:w="4677" w:type="dxa"/>
            <w:gridSpan w:val="2"/>
          </w:tcPr>
          <w:p w14:paraId="42C0E6AA" w14:textId="21756BF6" w:rsidR="00E151B7" w:rsidRPr="009F52AD" w:rsidRDefault="00E151B7" w:rsidP="000906F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hAnsi="Times New Roman" w:cs="Times New Roman"/>
              </w:rPr>
              <w:t>Účastník ZŘ se vyjádří ke všem níže uvedeným parametrům</w:t>
            </w:r>
          </w:p>
        </w:tc>
      </w:tr>
      <w:tr w:rsidR="00E151B7" w:rsidRPr="009F52AD" w14:paraId="305B1C82" w14:textId="77777777" w:rsidTr="00BD7AD5">
        <w:trPr>
          <w:trHeight w:val="637"/>
        </w:trPr>
        <w:tc>
          <w:tcPr>
            <w:tcW w:w="5529" w:type="dxa"/>
            <w:vMerge/>
          </w:tcPr>
          <w:p w14:paraId="16CC8EF0" w14:textId="77777777" w:rsidR="00E151B7" w:rsidRPr="009F52AD" w:rsidRDefault="00E151B7" w:rsidP="00BD7AD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0943DD1" w14:textId="1FCBFE70" w:rsidR="00E151B7" w:rsidRPr="009F52AD" w:rsidRDefault="00E151B7" w:rsidP="000239A7">
            <w:pPr>
              <w:jc w:val="center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hAnsi="Times New Roman" w:cs="Times New Roman"/>
              </w:rPr>
              <w:t>*</w:t>
            </w:r>
            <w:r w:rsidR="000239A7" w:rsidRPr="009F52AD">
              <w:rPr>
                <w:rFonts w:ascii="Times New Roman" w:hAnsi="Times New Roman" w:cs="Times New Roman"/>
              </w:rPr>
              <w:t xml:space="preserve"> </w:t>
            </w:r>
            <w:r w:rsidRPr="009F52AD">
              <w:rPr>
                <w:rFonts w:ascii="Times New Roman" w:hAnsi="Times New Roman" w:cs="Times New Roman"/>
              </w:rPr>
              <w:t>Uvedení technické hodnoty</w:t>
            </w:r>
          </w:p>
        </w:tc>
        <w:tc>
          <w:tcPr>
            <w:tcW w:w="2268" w:type="dxa"/>
          </w:tcPr>
          <w:p w14:paraId="12145059" w14:textId="2EA8E0FC" w:rsidR="00E151B7" w:rsidRPr="009F52AD" w:rsidRDefault="00E151B7" w:rsidP="000239A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hAnsi="Times New Roman" w:cs="Times New Roman"/>
              </w:rPr>
              <w:t>**Odkaz na dokument, stranu dokumentu, popisující parametr</w:t>
            </w:r>
          </w:p>
        </w:tc>
      </w:tr>
      <w:tr w:rsidR="00E151B7" w:rsidRPr="009F52AD" w14:paraId="5DC18777" w14:textId="77777777" w:rsidTr="00BD7AD5">
        <w:tc>
          <w:tcPr>
            <w:tcW w:w="10206" w:type="dxa"/>
            <w:gridSpan w:val="3"/>
            <w:shd w:val="clear" w:color="auto" w:fill="BFBFBF" w:themeFill="background1" w:themeFillShade="BF"/>
          </w:tcPr>
          <w:p w14:paraId="32616737" w14:textId="71A20A4D" w:rsidR="00E151B7" w:rsidRPr="009F52AD" w:rsidRDefault="00E151B7" w:rsidP="00BD7AD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F52AD">
              <w:rPr>
                <w:rFonts w:ascii="Times New Roman" w:hAnsi="Times New Roman" w:cs="Times New Roman"/>
                <w:b/>
              </w:rPr>
              <w:t xml:space="preserve">ANALYZÁTOR </w:t>
            </w:r>
          </w:p>
        </w:tc>
      </w:tr>
      <w:tr w:rsidR="00E151B7" w:rsidRPr="009F52AD" w14:paraId="1526C306" w14:textId="77777777" w:rsidTr="006759BA">
        <w:trPr>
          <w:trHeight w:val="466"/>
        </w:trPr>
        <w:tc>
          <w:tcPr>
            <w:tcW w:w="5529" w:type="dxa"/>
            <w:vAlign w:val="bottom"/>
          </w:tcPr>
          <w:p w14:paraId="6476BBF1" w14:textId="6B9F9476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obchodní označení, typ, vč. uvedení výrobce</w:t>
            </w:r>
          </w:p>
        </w:tc>
        <w:tc>
          <w:tcPr>
            <w:tcW w:w="2409" w:type="dxa"/>
          </w:tcPr>
          <w:p w14:paraId="3A14F2FA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0BA4646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7AA0E1F5" w14:textId="77777777" w:rsidTr="006759BA">
        <w:tc>
          <w:tcPr>
            <w:tcW w:w="5529" w:type="dxa"/>
            <w:vAlign w:val="bottom"/>
          </w:tcPr>
          <w:p w14:paraId="0B147D9F" w14:textId="640F6D73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nový, nepoužívaný automatický analyzátor (diagnostický zdravotnický prostředek in vitro </w:t>
            </w:r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>dle platné legislativy</w:t>
            </w: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), vč. ovládacího SW</w:t>
            </w:r>
          </w:p>
        </w:tc>
        <w:tc>
          <w:tcPr>
            <w:tcW w:w="2409" w:type="dxa"/>
          </w:tcPr>
          <w:p w14:paraId="2C23F855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FA97DD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788BD8F9" w14:textId="77777777" w:rsidTr="006759BA">
        <w:tc>
          <w:tcPr>
            <w:tcW w:w="5529" w:type="dxa"/>
            <w:vAlign w:val="bottom"/>
          </w:tcPr>
          <w:p w14:paraId="09096AC5" w14:textId="3EE6B4E9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principem měření je heterogenní </w:t>
            </w:r>
            <w:proofErr w:type="spellStart"/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imunoanalýza</w:t>
            </w:r>
            <w:proofErr w:type="spellEnd"/>
          </w:p>
        </w:tc>
        <w:tc>
          <w:tcPr>
            <w:tcW w:w="2409" w:type="dxa"/>
          </w:tcPr>
          <w:p w14:paraId="4951B74C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EF1AD22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7FFD8861" w14:textId="77777777" w:rsidTr="006759BA">
        <w:tc>
          <w:tcPr>
            <w:tcW w:w="5529" w:type="dxa"/>
            <w:vAlign w:val="bottom"/>
          </w:tcPr>
          <w:p w14:paraId="280FD0AE" w14:textId="33B72A35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stanovení všech </w:t>
            </w:r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 xml:space="preserve">testů ve všech vzorcích </w:t>
            </w: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(sérum, plazma, moč, stolice a </w:t>
            </w:r>
            <w:proofErr w:type="spellStart"/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nesp</w:t>
            </w:r>
            <w:proofErr w:type="spellEnd"/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 tekutiny, např. punktáty) na palubě nabízeného analyzátoru</w:t>
            </w:r>
          </w:p>
        </w:tc>
        <w:tc>
          <w:tcPr>
            <w:tcW w:w="2409" w:type="dxa"/>
          </w:tcPr>
          <w:p w14:paraId="01C55F62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E8E09C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266537C2" w14:textId="77777777" w:rsidTr="006759BA">
        <w:tc>
          <w:tcPr>
            <w:tcW w:w="5529" w:type="dxa"/>
            <w:vAlign w:val="bottom"/>
          </w:tcPr>
          <w:p w14:paraId="3C65DB8D" w14:textId="14DB0BBF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 xml:space="preserve">analýza z primárních odběrových zkumavek - vzorky séra, plazmy, </w:t>
            </w:r>
            <w:proofErr w:type="spellStart"/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>likvoru</w:t>
            </w:r>
            <w:proofErr w:type="spellEnd"/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>, moči v uzavřeném odběrovém systému  „</w:t>
            </w:r>
            <w:proofErr w:type="spellStart"/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>Sarstedt</w:t>
            </w:r>
            <w:proofErr w:type="spellEnd"/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 xml:space="preserve">" </w:t>
            </w:r>
          </w:p>
        </w:tc>
        <w:tc>
          <w:tcPr>
            <w:tcW w:w="2409" w:type="dxa"/>
          </w:tcPr>
          <w:p w14:paraId="2AA4978D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756C236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0AF89F9D" w14:textId="77777777" w:rsidTr="006759BA">
        <w:tc>
          <w:tcPr>
            <w:tcW w:w="5529" w:type="dxa"/>
            <w:vAlign w:val="bottom"/>
          </w:tcPr>
          <w:p w14:paraId="1418D26A" w14:textId="325E65B8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 xml:space="preserve">analýza z primárních odběrových zkumavek – vzorky stolice a </w:t>
            </w:r>
            <w:proofErr w:type="spellStart"/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>nesp</w:t>
            </w:r>
            <w:proofErr w:type="spellEnd"/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>. tekutin v uzavřeném odběrovém systému</w:t>
            </w:r>
          </w:p>
        </w:tc>
        <w:tc>
          <w:tcPr>
            <w:tcW w:w="2409" w:type="dxa"/>
          </w:tcPr>
          <w:p w14:paraId="174CE42F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BDA90F9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061400B6" w14:textId="77777777" w:rsidTr="006759BA">
        <w:tc>
          <w:tcPr>
            <w:tcW w:w="5529" w:type="dxa"/>
            <w:vAlign w:val="bottom"/>
          </w:tcPr>
          <w:p w14:paraId="7F1006F3" w14:textId="6A711AAF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výkon analyzátoru min. 170 testů/hod</w:t>
            </w:r>
          </w:p>
        </w:tc>
        <w:tc>
          <w:tcPr>
            <w:tcW w:w="2409" w:type="dxa"/>
          </w:tcPr>
          <w:p w14:paraId="24E78BF8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1F16DF3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63B28289" w14:textId="77777777" w:rsidTr="006759BA">
        <w:tc>
          <w:tcPr>
            <w:tcW w:w="5529" w:type="dxa"/>
            <w:vAlign w:val="bottom"/>
          </w:tcPr>
          <w:p w14:paraId="486BFC24" w14:textId="1019996C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analýza po pacientech (</w:t>
            </w:r>
            <w:proofErr w:type="spellStart"/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random</w:t>
            </w:r>
            <w:proofErr w:type="spellEnd"/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access</w:t>
            </w:r>
            <w:proofErr w:type="spellEnd"/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)</w:t>
            </w:r>
          </w:p>
        </w:tc>
        <w:tc>
          <w:tcPr>
            <w:tcW w:w="2409" w:type="dxa"/>
          </w:tcPr>
          <w:p w14:paraId="71B4C97E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FA2CD80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3F875DA1" w14:textId="77777777" w:rsidTr="006759BA">
        <w:tc>
          <w:tcPr>
            <w:tcW w:w="5529" w:type="dxa"/>
            <w:vAlign w:val="bottom"/>
          </w:tcPr>
          <w:p w14:paraId="5246B635" w14:textId="411F82A6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vkládání vzorků je kontinuální bez nutnosti zastavení a přerušení právě probíhající analýzy</w:t>
            </w:r>
          </w:p>
        </w:tc>
        <w:tc>
          <w:tcPr>
            <w:tcW w:w="2409" w:type="dxa"/>
          </w:tcPr>
          <w:p w14:paraId="7DC8F36E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12FBD8C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447CE0E8" w14:textId="77777777" w:rsidTr="006759BA">
        <w:tc>
          <w:tcPr>
            <w:tcW w:w="5529" w:type="dxa"/>
            <w:vAlign w:val="bottom"/>
          </w:tcPr>
          <w:p w14:paraId="471FC50D" w14:textId="70E3FFE8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 xml:space="preserve">vkládání reagenčních </w:t>
            </w:r>
            <w:proofErr w:type="spellStart"/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>kitů</w:t>
            </w:r>
            <w:proofErr w:type="spellEnd"/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 xml:space="preserve"> je kontinuální bez nutnosti zastavení a přerušení právě probíhající analýzy</w:t>
            </w:r>
          </w:p>
        </w:tc>
        <w:tc>
          <w:tcPr>
            <w:tcW w:w="2409" w:type="dxa"/>
          </w:tcPr>
          <w:p w14:paraId="28D75C37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8F9714F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593AA887" w14:textId="77777777" w:rsidTr="006759BA">
        <w:tc>
          <w:tcPr>
            <w:tcW w:w="5529" w:type="dxa"/>
            <w:vAlign w:val="bottom"/>
          </w:tcPr>
          <w:p w14:paraId="05CCEBC4" w14:textId="75DD4CCE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 xml:space="preserve">umožňuje </w:t>
            </w: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předřazení </w:t>
            </w:r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 xml:space="preserve">urgentních vzorků bez </w:t>
            </w: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přerušení ostatních analýz</w:t>
            </w:r>
          </w:p>
        </w:tc>
        <w:tc>
          <w:tcPr>
            <w:tcW w:w="2409" w:type="dxa"/>
          </w:tcPr>
          <w:p w14:paraId="217D7C9F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6229F00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46AC18CA" w14:textId="77777777" w:rsidTr="006759BA">
        <w:tc>
          <w:tcPr>
            <w:tcW w:w="5529" w:type="dxa"/>
            <w:vAlign w:val="bottom"/>
          </w:tcPr>
          <w:p w14:paraId="3A60219A" w14:textId="45D87FD5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 xml:space="preserve">automatická </w:t>
            </w: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identifikace vzorků čárovým kódem při vložení vzorku do analyzátoru</w:t>
            </w:r>
          </w:p>
        </w:tc>
        <w:tc>
          <w:tcPr>
            <w:tcW w:w="2409" w:type="dxa"/>
          </w:tcPr>
          <w:p w14:paraId="14F5F3A1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90236E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6897D819" w14:textId="77777777" w:rsidTr="006759BA">
        <w:trPr>
          <w:trHeight w:val="562"/>
        </w:trPr>
        <w:tc>
          <w:tcPr>
            <w:tcW w:w="5529" w:type="dxa"/>
            <w:vAlign w:val="bottom"/>
          </w:tcPr>
          <w:p w14:paraId="533FD174" w14:textId="1DACF81B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 xml:space="preserve">automatická </w:t>
            </w: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identifikace kontrol a kalibrátorů pomocí čárových kódů nebo </w:t>
            </w:r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>QR kódů, zde se myslí kompatibilní systém značení a HW přístroje (přenášené informace jsou minimálně: expirace, název, č. šarže)</w:t>
            </w:r>
          </w:p>
        </w:tc>
        <w:tc>
          <w:tcPr>
            <w:tcW w:w="2409" w:type="dxa"/>
          </w:tcPr>
          <w:p w14:paraId="52532156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A32C40C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0B606902" w14:textId="77777777" w:rsidTr="006759BA">
        <w:tc>
          <w:tcPr>
            <w:tcW w:w="5529" w:type="dxa"/>
            <w:vAlign w:val="bottom"/>
          </w:tcPr>
          <w:p w14:paraId="244A2BD3" w14:textId="0FB6E29A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 xml:space="preserve">automatická identifikace reagencií </w:t>
            </w:r>
          </w:p>
        </w:tc>
        <w:tc>
          <w:tcPr>
            <w:tcW w:w="2409" w:type="dxa"/>
          </w:tcPr>
          <w:p w14:paraId="4C7FF0FA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34C90EB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3437E429" w14:textId="77777777" w:rsidTr="006759BA">
        <w:tc>
          <w:tcPr>
            <w:tcW w:w="5529" w:type="dxa"/>
            <w:vAlign w:val="bottom"/>
          </w:tcPr>
          <w:p w14:paraId="0CA918D8" w14:textId="761FE9A9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chlazený reagenční prostor </w:t>
            </w:r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>s kapacitou min. 25 pozic</w:t>
            </w:r>
          </w:p>
        </w:tc>
        <w:tc>
          <w:tcPr>
            <w:tcW w:w="2409" w:type="dxa"/>
          </w:tcPr>
          <w:p w14:paraId="4E2AC2E7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983E6BE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2330D25D" w14:textId="77777777" w:rsidTr="006759BA">
        <w:tc>
          <w:tcPr>
            <w:tcW w:w="5529" w:type="dxa"/>
            <w:vAlign w:val="bottom"/>
          </w:tcPr>
          <w:p w14:paraId="5F38CA44" w14:textId="4153EFAE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senzor integrity vzorku (detekce hladiny malého objemu, bublin, a nárazu vzorku)</w:t>
            </w:r>
          </w:p>
        </w:tc>
        <w:tc>
          <w:tcPr>
            <w:tcW w:w="2409" w:type="dxa"/>
          </w:tcPr>
          <w:p w14:paraId="20B47696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3610D7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0AB62685" w14:textId="77777777" w:rsidTr="006759BA">
        <w:tc>
          <w:tcPr>
            <w:tcW w:w="5529" w:type="dxa"/>
            <w:vAlign w:val="center"/>
          </w:tcPr>
          <w:p w14:paraId="2302ED7D" w14:textId="4C1EC6A5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>detekce hladiny, správného objemu pipetované reagencie a nárazu/detekce nárazu a objemu u reagencií</w:t>
            </w:r>
          </w:p>
        </w:tc>
        <w:tc>
          <w:tcPr>
            <w:tcW w:w="2409" w:type="dxa"/>
          </w:tcPr>
          <w:p w14:paraId="425D94A0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1B8B27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5E1457AB" w14:textId="77777777" w:rsidTr="006759BA">
        <w:tc>
          <w:tcPr>
            <w:tcW w:w="5529" w:type="dxa"/>
            <w:vAlign w:val="center"/>
          </w:tcPr>
          <w:p w14:paraId="08F07D82" w14:textId="53B77903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dohledatelnost všech zásahů obsluhy (log)</w:t>
            </w:r>
          </w:p>
        </w:tc>
        <w:tc>
          <w:tcPr>
            <w:tcW w:w="2409" w:type="dxa"/>
          </w:tcPr>
          <w:p w14:paraId="0D0B98C1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EFE441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58DD9AFC" w14:textId="77777777" w:rsidTr="006759BA">
        <w:tc>
          <w:tcPr>
            <w:tcW w:w="5529" w:type="dxa"/>
            <w:vAlign w:val="center"/>
          </w:tcPr>
          <w:p w14:paraId="4D7434F4" w14:textId="2254797A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>obousměrné připojení na LIS</w:t>
            </w:r>
            <w:r w:rsidR="009F52AD" w:rsidRPr="009F52A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9F52AD" w:rsidRPr="009F52AD">
              <w:rPr>
                <w:rFonts w:ascii="Times New Roman" w:hAnsi="Times New Roman" w:cs="Times New Roman"/>
              </w:rPr>
              <w:t>(FONS OPENLIMS</w:t>
            </w:r>
            <w:r w:rsidR="009F52AD" w:rsidRPr="009F52AD">
              <w:rPr>
                <w:rFonts w:ascii="Times New Roman" w:hAnsi="Times New Roman" w:cs="Times New Roman"/>
              </w:rPr>
              <w:t>, spol. STAPRO a.s.</w:t>
            </w:r>
            <w:r w:rsidR="009F52AD" w:rsidRPr="009F52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</w:tcPr>
          <w:p w14:paraId="7E205BD0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6F3F56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1B133DC1" w14:textId="77777777" w:rsidTr="006759BA">
        <w:tc>
          <w:tcPr>
            <w:tcW w:w="5529" w:type="dxa"/>
            <w:vAlign w:val="bottom"/>
          </w:tcPr>
          <w:p w14:paraId="488FA018" w14:textId="61C3B5B2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skupina v systému EHK</w:t>
            </w:r>
          </w:p>
        </w:tc>
        <w:tc>
          <w:tcPr>
            <w:tcW w:w="2409" w:type="dxa"/>
          </w:tcPr>
          <w:p w14:paraId="48FD9DCC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9B7639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0A1E1F62" w14:textId="77777777" w:rsidTr="006759BA">
        <w:tc>
          <w:tcPr>
            <w:tcW w:w="5529" w:type="dxa"/>
            <w:vAlign w:val="bottom"/>
          </w:tcPr>
          <w:p w14:paraId="4C34CECF" w14:textId="2C1E5CC9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součástí výpůjčky bude záložní zdroj el. energie (UPS) s dobou záložního napájení min. 30 minut</w:t>
            </w:r>
          </w:p>
        </w:tc>
        <w:tc>
          <w:tcPr>
            <w:tcW w:w="2409" w:type="dxa"/>
          </w:tcPr>
          <w:p w14:paraId="20EEAFCC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FDADB5B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380C9B9D" w14:textId="77777777" w:rsidTr="006759BA">
        <w:tc>
          <w:tcPr>
            <w:tcW w:w="5529" w:type="dxa"/>
            <w:vAlign w:val="bottom"/>
          </w:tcPr>
          <w:p w14:paraId="40A6A6AD" w14:textId="23DA4CCF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součástí výpůjčky bude </w:t>
            </w:r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>externí</w:t>
            </w: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čtečka čárových kódů, ČB </w:t>
            </w:r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>tiskárna,</w:t>
            </w: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ovládací PC</w:t>
            </w:r>
          </w:p>
        </w:tc>
        <w:tc>
          <w:tcPr>
            <w:tcW w:w="2409" w:type="dxa"/>
          </w:tcPr>
          <w:p w14:paraId="54551DE7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06905B3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2B59606F" w14:textId="77777777" w:rsidTr="006759BA">
        <w:tc>
          <w:tcPr>
            <w:tcW w:w="5529" w:type="dxa"/>
            <w:vAlign w:val="bottom"/>
          </w:tcPr>
          <w:p w14:paraId="56BAABFA" w14:textId="08C1671C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max. zatížení podlahy 300 kg/m2, vč. provozních kapalin a odpadů při max. naplnění</w:t>
            </w:r>
          </w:p>
        </w:tc>
        <w:tc>
          <w:tcPr>
            <w:tcW w:w="2409" w:type="dxa"/>
          </w:tcPr>
          <w:p w14:paraId="52647CC5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13816E" w14:textId="77777777" w:rsidR="00E151B7" w:rsidRPr="009F52AD" w:rsidRDefault="00E151B7" w:rsidP="00E15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151B7" w:rsidRPr="009F52AD" w14:paraId="22894DE9" w14:textId="77777777" w:rsidTr="00BD7AD5">
        <w:tc>
          <w:tcPr>
            <w:tcW w:w="10206" w:type="dxa"/>
            <w:gridSpan w:val="3"/>
            <w:shd w:val="clear" w:color="auto" w:fill="BFBFBF" w:themeFill="background1" w:themeFillShade="BF"/>
          </w:tcPr>
          <w:p w14:paraId="098DDDF9" w14:textId="7D21CC23" w:rsidR="00E151B7" w:rsidRPr="009F52AD" w:rsidRDefault="000239A7" w:rsidP="00BD7AD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hAnsi="Times New Roman" w:cs="Times New Roman"/>
                <w:b/>
                <w:bCs/>
                <w:caps/>
              </w:rPr>
              <w:t>REAGENCIE</w:t>
            </w:r>
          </w:p>
        </w:tc>
      </w:tr>
      <w:tr w:rsidR="000239A7" w:rsidRPr="009F52AD" w14:paraId="63EB36B0" w14:textId="77777777" w:rsidTr="00575D34">
        <w:tc>
          <w:tcPr>
            <w:tcW w:w="5529" w:type="dxa"/>
            <w:shd w:val="clear" w:color="auto" w:fill="auto"/>
            <w:vAlign w:val="bottom"/>
          </w:tcPr>
          <w:p w14:paraId="087E9CD2" w14:textId="5307C869" w:rsidR="000239A7" w:rsidRPr="009F52AD" w:rsidRDefault="000239A7" w:rsidP="000239A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exspirace dodaných diagnostik, kalibračního a kontrolního materiálu min</w:t>
            </w:r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>. 6 měsíců od dodání</w:t>
            </w:r>
          </w:p>
        </w:tc>
        <w:tc>
          <w:tcPr>
            <w:tcW w:w="2409" w:type="dxa"/>
            <w:shd w:val="clear" w:color="auto" w:fill="auto"/>
          </w:tcPr>
          <w:p w14:paraId="7C52C81A" w14:textId="77777777" w:rsidR="000239A7" w:rsidRPr="009F52AD" w:rsidRDefault="000239A7" w:rsidP="000239A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ED386E8" w14:textId="77777777" w:rsidR="000239A7" w:rsidRPr="009F52AD" w:rsidRDefault="000239A7" w:rsidP="000239A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39A7" w:rsidRPr="009F52AD" w14:paraId="72BD5179" w14:textId="77777777" w:rsidTr="00575D34">
        <w:tc>
          <w:tcPr>
            <w:tcW w:w="5529" w:type="dxa"/>
            <w:shd w:val="clear" w:color="auto" w:fill="FFFFFF" w:themeFill="background1"/>
            <w:vAlign w:val="center"/>
          </w:tcPr>
          <w:p w14:paraId="519DF7EC" w14:textId="6CA0445A" w:rsidR="000239A7" w:rsidRPr="009F52AD" w:rsidRDefault="000239A7" w:rsidP="000239A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lang w:eastAsia="cs-CZ"/>
              </w:rPr>
              <w:t>shoda zdravotnického prostředku in vitro posouzena podle IVD (98/79/ES) za splnění podmínek pro prodloužené přechodné období, nebo podle IVDR (746/2017) nařízení</w:t>
            </w:r>
          </w:p>
        </w:tc>
        <w:tc>
          <w:tcPr>
            <w:tcW w:w="2409" w:type="dxa"/>
            <w:shd w:val="clear" w:color="auto" w:fill="FFFFFF" w:themeFill="background1"/>
          </w:tcPr>
          <w:p w14:paraId="343CE77C" w14:textId="77777777" w:rsidR="000239A7" w:rsidRPr="009F52AD" w:rsidRDefault="000239A7" w:rsidP="000239A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F895637" w14:textId="77777777" w:rsidR="000239A7" w:rsidRPr="009F52AD" w:rsidRDefault="000239A7" w:rsidP="000239A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39A7" w:rsidRPr="009F52AD" w14:paraId="4D3E11BE" w14:textId="77777777" w:rsidTr="00575D34">
        <w:tc>
          <w:tcPr>
            <w:tcW w:w="5529" w:type="dxa"/>
            <w:shd w:val="clear" w:color="auto" w:fill="FFFFFF" w:themeFill="background1"/>
            <w:vAlign w:val="center"/>
          </w:tcPr>
          <w:p w14:paraId="63EB7276" w14:textId="5B6B133A" w:rsidR="000239A7" w:rsidRPr="009F52AD" w:rsidRDefault="000239A7" w:rsidP="000239A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2A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návaznost všech nabízených metod na certifikovaný referenční materiál, metodu, pokud existuje </w:t>
            </w:r>
          </w:p>
        </w:tc>
        <w:tc>
          <w:tcPr>
            <w:tcW w:w="2409" w:type="dxa"/>
            <w:shd w:val="clear" w:color="auto" w:fill="FFFFFF" w:themeFill="background1"/>
          </w:tcPr>
          <w:p w14:paraId="5A92FB19" w14:textId="77777777" w:rsidR="000239A7" w:rsidRPr="009F52AD" w:rsidRDefault="000239A7" w:rsidP="000239A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3B7CCF1" w14:textId="77777777" w:rsidR="000239A7" w:rsidRPr="009F52AD" w:rsidRDefault="000239A7" w:rsidP="000239A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205EFFA" w14:textId="1C7A3F55" w:rsidR="005C722E" w:rsidRPr="009F52AD" w:rsidRDefault="005C722E">
      <w:pPr>
        <w:rPr>
          <w:rFonts w:ascii="Times New Roman" w:hAnsi="Times New Roman" w:cs="Times New Roman"/>
        </w:rPr>
      </w:pPr>
    </w:p>
    <w:p w14:paraId="53AEB5DB" w14:textId="77777777" w:rsidR="009F52AD" w:rsidRPr="009F52AD" w:rsidRDefault="009F52AD" w:rsidP="009F52AD">
      <w:pPr>
        <w:spacing w:after="0"/>
        <w:rPr>
          <w:rFonts w:ascii="Times New Roman" w:hAnsi="Times New Roman" w:cs="Times New Roman"/>
          <w:sz w:val="20"/>
        </w:rPr>
      </w:pPr>
      <w:r w:rsidRPr="009F52AD">
        <w:rPr>
          <w:rFonts w:ascii="Times New Roman" w:hAnsi="Times New Roman" w:cs="Times New Roman"/>
          <w:b/>
          <w:bCs/>
          <w:sz w:val="20"/>
        </w:rPr>
        <w:t>*</w:t>
      </w:r>
      <w:r w:rsidRPr="009F52AD">
        <w:rPr>
          <w:rFonts w:ascii="Times New Roman" w:hAnsi="Times New Roman" w:cs="Times New Roman"/>
          <w:sz w:val="20"/>
        </w:rPr>
        <w:t xml:space="preserve"> Uvedení skutečné hodnoty parametru; popř. uvést ANO v případě číslem nevyjádřitelného parametru</w:t>
      </w:r>
    </w:p>
    <w:p w14:paraId="708361D5" w14:textId="77777777" w:rsidR="009F52AD" w:rsidRPr="009F52AD" w:rsidRDefault="009F52AD" w:rsidP="009F52AD">
      <w:pPr>
        <w:spacing w:after="0"/>
        <w:rPr>
          <w:rFonts w:ascii="Times New Roman" w:hAnsi="Times New Roman" w:cs="Times New Roman"/>
          <w:b/>
          <w:bCs/>
          <w:sz w:val="20"/>
          <w:u w:val="single"/>
        </w:rPr>
      </w:pPr>
      <w:r w:rsidRPr="009F52AD">
        <w:rPr>
          <w:rFonts w:ascii="Times New Roman" w:hAnsi="Times New Roman" w:cs="Times New Roman"/>
          <w:b/>
          <w:bCs/>
          <w:sz w:val="20"/>
        </w:rPr>
        <w:t xml:space="preserve">** </w:t>
      </w:r>
      <w:r w:rsidRPr="009F52AD">
        <w:rPr>
          <w:rFonts w:ascii="Times New Roman" w:hAnsi="Times New Roman" w:cs="Times New Roman"/>
          <w:sz w:val="20"/>
        </w:rPr>
        <w:t>Odkaz na dokument, stranu dokumentu, kde je tento parametr popsán</w:t>
      </w:r>
    </w:p>
    <w:p w14:paraId="18DC6A36" w14:textId="77777777" w:rsidR="009F52AD" w:rsidRPr="009F52AD" w:rsidRDefault="009F52AD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9F52AD" w:rsidRPr="009F52AD" w:rsidSect="009F52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7C2F3" w14:textId="77777777" w:rsidR="002578C2" w:rsidRDefault="002578C2" w:rsidP="00C81A02">
      <w:pPr>
        <w:spacing w:after="0" w:line="240" w:lineRule="auto"/>
      </w:pPr>
      <w:r>
        <w:separator/>
      </w:r>
    </w:p>
  </w:endnote>
  <w:endnote w:type="continuationSeparator" w:id="0">
    <w:p w14:paraId="0CEB95BE" w14:textId="77777777" w:rsidR="002578C2" w:rsidRDefault="002578C2" w:rsidP="00C8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3772D" w14:textId="77777777" w:rsidR="009F52AD" w:rsidRDefault="009F52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0334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5A540F" w14:textId="22672D31" w:rsidR="009F52AD" w:rsidRDefault="009F52AD">
            <w:pPr>
              <w:pStyle w:val="Zpat"/>
              <w:jc w:val="center"/>
            </w:pPr>
            <w:r>
              <w:pict w14:anchorId="22C51BEB">
                <v:rect id="_x0000_i1025" style="width:0;height:1.5pt" o:hralign="center" o:hrstd="t" o:hr="t" fillcolor="#a0a0a0" stroked="f"/>
              </w:pict>
            </w:r>
          </w:p>
          <w:p w14:paraId="6C4E82BC" w14:textId="6617C766" w:rsidR="009F52AD" w:rsidRPr="009F52AD" w:rsidRDefault="009F52AD">
            <w:pPr>
              <w:pStyle w:val="Zpat"/>
              <w:jc w:val="center"/>
              <w:rPr>
                <w:bCs/>
                <w:sz w:val="24"/>
                <w:szCs w:val="24"/>
              </w:rPr>
            </w:pPr>
            <w:r w:rsidRPr="009F52AD">
              <w:t xml:space="preserve">Stránka </w:t>
            </w:r>
            <w:r w:rsidRPr="009F52AD">
              <w:rPr>
                <w:bCs/>
                <w:sz w:val="24"/>
                <w:szCs w:val="24"/>
              </w:rPr>
              <w:fldChar w:fldCharType="begin"/>
            </w:r>
            <w:r w:rsidRPr="009F52AD">
              <w:rPr>
                <w:bCs/>
              </w:rPr>
              <w:instrText>PAGE</w:instrText>
            </w:r>
            <w:r w:rsidRPr="009F52AD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9F52AD">
              <w:rPr>
                <w:bCs/>
                <w:sz w:val="24"/>
                <w:szCs w:val="24"/>
              </w:rPr>
              <w:fldChar w:fldCharType="end"/>
            </w:r>
            <w:r w:rsidRPr="009F52AD">
              <w:t xml:space="preserve"> z </w:t>
            </w:r>
            <w:r w:rsidRPr="009F52AD">
              <w:rPr>
                <w:bCs/>
                <w:sz w:val="24"/>
                <w:szCs w:val="24"/>
              </w:rPr>
              <w:fldChar w:fldCharType="begin"/>
            </w:r>
            <w:r w:rsidRPr="009F52AD">
              <w:rPr>
                <w:bCs/>
              </w:rPr>
              <w:instrText>NUMPAGES</w:instrText>
            </w:r>
            <w:r w:rsidRPr="009F52AD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9F52AD">
              <w:rPr>
                <w:bCs/>
                <w:sz w:val="24"/>
                <w:szCs w:val="24"/>
              </w:rPr>
              <w:fldChar w:fldCharType="end"/>
            </w:r>
          </w:p>
          <w:p w14:paraId="6F9F42C6" w14:textId="4FB38B59" w:rsidR="009F52AD" w:rsidRPr="009F52AD" w:rsidRDefault="009F52AD" w:rsidP="009F52AD">
            <w:pPr>
              <w:pStyle w:val="Zpat"/>
              <w:jc w:val="right"/>
            </w:pPr>
            <w:r w:rsidRPr="009F52AD">
              <w:rPr>
                <w:bCs/>
                <w:sz w:val="24"/>
                <w:szCs w:val="24"/>
              </w:rPr>
              <w:t xml:space="preserve">KRN/FMP/2025/05/spotř. mat. – </w:t>
            </w:r>
            <w:proofErr w:type="spellStart"/>
            <w:r w:rsidRPr="009F52AD">
              <w:rPr>
                <w:bCs/>
                <w:sz w:val="24"/>
                <w:szCs w:val="24"/>
              </w:rPr>
              <w:t>inf</w:t>
            </w:r>
            <w:proofErr w:type="spellEnd"/>
            <w:r w:rsidRPr="009F52AD">
              <w:rPr>
                <w:b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F52AD">
              <w:rPr>
                <w:bCs/>
                <w:sz w:val="24"/>
                <w:szCs w:val="24"/>
              </w:rPr>
              <w:t>markery+ARR</w:t>
            </w:r>
            <w:proofErr w:type="spellEnd"/>
            <w:proofErr w:type="gramEnd"/>
            <w:r w:rsidRPr="009F52AD">
              <w:rPr>
                <w:bCs/>
                <w:sz w:val="24"/>
                <w:szCs w:val="24"/>
              </w:rPr>
              <w:t xml:space="preserve">– </w:t>
            </w:r>
            <w:proofErr w:type="gramStart"/>
            <w:r w:rsidRPr="009F52AD">
              <w:rPr>
                <w:bCs/>
                <w:sz w:val="24"/>
                <w:szCs w:val="24"/>
              </w:rPr>
              <w:t>CL</w:t>
            </w:r>
            <w:proofErr w:type="gramEnd"/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2CB69" w14:textId="77777777" w:rsidR="009F52AD" w:rsidRDefault="009F52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EF0AA" w14:textId="77777777" w:rsidR="002578C2" w:rsidRDefault="002578C2" w:rsidP="00C81A02">
      <w:pPr>
        <w:spacing w:after="0" w:line="240" w:lineRule="auto"/>
      </w:pPr>
      <w:r>
        <w:separator/>
      </w:r>
    </w:p>
  </w:footnote>
  <w:footnote w:type="continuationSeparator" w:id="0">
    <w:p w14:paraId="7476AB64" w14:textId="77777777" w:rsidR="002578C2" w:rsidRDefault="002578C2" w:rsidP="00C8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4B99A" w14:textId="77777777" w:rsidR="009F52AD" w:rsidRDefault="009F52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97CC4" w14:textId="5BAA1997" w:rsidR="00C81A02" w:rsidRPr="00C81A02" w:rsidRDefault="00C81A02" w:rsidP="00C81A02">
    <w:pPr>
      <w:pStyle w:val="Zhlav"/>
      <w:tabs>
        <w:tab w:val="clear" w:pos="4536"/>
        <w:tab w:val="clear" w:pos="9072"/>
      </w:tabs>
      <w:jc w:val="both"/>
      <w:rPr>
        <w:rFonts w:ascii="Times New Roman" w:hAnsi="Times New Roman" w:cs="Times New Roman"/>
        <w:sz w:val="16"/>
        <w:szCs w:val="16"/>
      </w:rPr>
    </w:pPr>
    <w:r w:rsidRPr="00C81A02">
      <w:rPr>
        <w:rFonts w:ascii="Times New Roman" w:hAnsi="Times New Roman" w:cs="Times New Roman"/>
        <w:sz w:val="16"/>
        <w:szCs w:val="16"/>
      </w:rPr>
      <w:t>Příloha č. 6 – Zadávací dokumentace</w:t>
    </w:r>
    <w:r w:rsidRPr="00C81A02">
      <w:rPr>
        <w:rFonts w:ascii="Times New Roman" w:hAnsi="Times New Roman" w:cs="Times New Roman"/>
        <w:sz w:val="16"/>
        <w:szCs w:val="16"/>
      </w:rPr>
      <w:tab/>
    </w:r>
    <w:r w:rsidRPr="00C81A02">
      <w:rPr>
        <w:rFonts w:ascii="Times New Roman" w:hAnsi="Times New Roman" w:cs="Times New Roman"/>
        <w:sz w:val="16"/>
        <w:szCs w:val="16"/>
      </w:rPr>
      <w:tab/>
    </w:r>
    <w:r w:rsidRPr="00C81A02">
      <w:rPr>
        <w:rFonts w:ascii="Times New Roman" w:hAnsi="Times New Roman" w:cs="Times New Roman"/>
        <w:sz w:val="16"/>
        <w:szCs w:val="16"/>
      </w:rPr>
      <w:tab/>
    </w:r>
    <w:r w:rsidRPr="00C81A02">
      <w:rPr>
        <w:rFonts w:ascii="Times New Roman" w:hAnsi="Times New Roman" w:cs="Times New Roman"/>
        <w:sz w:val="16"/>
        <w:szCs w:val="16"/>
      </w:rPr>
      <w:tab/>
      <w:t xml:space="preserve"> Zadavatel: </w:t>
    </w:r>
  </w:p>
  <w:p w14:paraId="0534371C" w14:textId="385F48D7" w:rsidR="00C81A02" w:rsidRPr="00C81A02" w:rsidRDefault="00C81A02" w:rsidP="00C81A02">
    <w:pPr>
      <w:pStyle w:val="Zhlav"/>
      <w:tabs>
        <w:tab w:val="clear" w:pos="4536"/>
        <w:tab w:val="clear" w:pos="9072"/>
      </w:tabs>
      <w:rPr>
        <w:rFonts w:ascii="Times New Roman" w:hAnsi="Times New Roman" w:cs="Times New Roman"/>
        <w:sz w:val="16"/>
        <w:szCs w:val="16"/>
      </w:rPr>
    </w:pPr>
    <w:r w:rsidRPr="00C81A02">
      <w:rPr>
        <w:rFonts w:ascii="Times New Roman" w:hAnsi="Times New Roman" w:cs="Times New Roman"/>
        <w:sz w:val="16"/>
        <w:szCs w:val="16"/>
      </w:rPr>
      <w:t>Minimální technické podmínky</w:t>
    </w:r>
    <w:r w:rsidRPr="00C81A02">
      <w:rPr>
        <w:rFonts w:ascii="Times New Roman" w:hAnsi="Times New Roman" w:cs="Times New Roman"/>
        <w:sz w:val="16"/>
        <w:szCs w:val="16"/>
      </w:rPr>
      <w:tab/>
    </w:r>
    <w:r w:rsidRPr="00C81A02">
      <w:rPr>
        <w:rFonts w:ascii="Times New Roman" w:hAnsi="Times New Roman" w:cs="Times New Roman"/>
        <w:sz w:val="16"/>
        <w:szCs w:val="16"/>
      </w:rPr>
      <w:tab/>
    </w:r>
    <w:r w:rsidRPr="00C81A02">
      <w:rPr>
        <w:rFonts w:ascii="Times New Roman" w:hAnsi="Times New Roman" w:cs="Times New Roman"/>
        <w:sz w:val="16"/>
        <w:szCs w:val="16"/>
      </w:rPr>
      <w:tab/>
    </w:r>
    <w:r w:rsidRPr="00C81A02">
      <w:rPr>
        <w:rFonts w:ascii="Times New Roman" w:hAnsi="Times New Roman" w:cs="Times New Roman"/>
        <w:sz w:val="16"/>
        <w:szCs w:val="16"/>
      </w:rPr>
      <w:tab/>
    </w:r>
    <w:r w:rsidRPr="00C81A02">
      <w:rPr>
        <w:rFonts w:ascii="Times New Roman" w:hAnsi="Times New Roman" w:cs="Times New Roman"/>
        <w:sz w:val="16"/>
        <w:szCs w:val="16"/>
      </w:rPr>
      <w:tab/>
      <w:t xml:space="preserve"> Sdružené zdravotnické zařízení Krnov, příspěvková organizace</w:t>
    </w:r>
  </w:p>
  <w:p w14:paraId="3F32E0B9" w14:textId="77777777" w:rsidR="00C81A02" w:rsidRPr="00C81A02" w:rsidRDefault="00C81A02" w:rsidP="00C81A02">
    <w:pPr>
      <w:pStyle w:val="Zhlav"/>
      <w:rPr>
        <w:rFonts w:ascii="Times New Roman" w:hAnsi="Times New Roman" w:cs="Times New Roman"/>
        <w:sz w:val="16"/>
        <w:szCs w:val="16"/>
      </w:rPr>
    </w:pPr>
  </w:p>
  <w:p w14:paraId="1DE3F1D9" w14:textId="77777777" w:rsidR="00C81A02" w:rsidRPr="00C81A02" w:rsidRDefault="00C81A02" w:rsidP="00C81A02">
    <w:pPr>
      <w:pStyle w:val="Zhlav"/>
      <w:rPr>
        <w:rFonts w:ascii="Times New Roman" w:hAnsi="Times New Roman" w:cs="Times New Roman"/>
        <w:sz w:val="16"/>
        <w:szCs w:val="16"/>
      </w:rPr>
    </w:pPr>
    <w:r w:rsidRPr="00C81A02">
      <w:rPr>
        <w:rFonts w:ascii="Times New Roman" w:hAnsi="Times New Roman" w:cs="Times New Roman"/>
        <w:sz w:val="16"/>
        <w:szCs w:val="16"/>
      </w:rPr>
      <w:t>Veřejná zakázka</w:t>
    </w:r>
  </w:p>
  <w:p w14:paraId="4CC1E71A" w14:textId="77777777" w:rsidR="00C81A02" w:rsidRPr="00C81A02" w:rsidRDefault="00C81A02" w:rsidP="00C81A02">
    <w:pPr>
      <w:pStyle w:val="Zkladntext"/>
      <w:spacing w:line="276" w:lineRule="auto"/>
      <w:rPr>
        <w:sz w:val="16"/>
        <w:szCs w:val="16"/>
      </w:rPr>
    </w:pPr>
    <w:r w:rsidRPr="00C81A02">
      <w:rPr>
        <w:sz w:val="16"/>
        <w:szCs w:val="16"/>
      </w:rPr>
      <w:t xml:space="preserve">„Dodávky reagencií a spotřebního materiálu pro vyšetření infekčních markerů a ARR, </w:t>
    </w:r>
  </w:p>
  <w:p w14:paraId="45CB9F0C" w14:textId="77777777" w:rsidR="00C81A02" w:rsidRPr="00C81A02" w:rsidRDefault="00C81A02" w:rsidP="00C81A02">
    <w:pPr>
      <w:pStyle w:val="Zkladntext"/>
      <w:pBdr>
        <w:bottom w:val="single" w:sz="6" w:space="1" w:color="auto"/>
      </w:pBdr>
      <w:spacing w:line="276" w:lineRule="auto"/>
      <w:rPr>
        <w:sz w:val="16"/>
        <w:szCs w:val="16"/>
      </w:rPr>
    </w:pPr>
    <w:r w:rsidRPr="00C81A02">
      <w:rPr>
        <w:sz w:val="16"/>
        <w:szCs w:val="16"/>
      </w:rPr>
      <w:t>vč. výpůjčky imunochemického analyzátoru pro Centrální laboratoř SZZ Krnov“</w:t>
    </w:r>
  </w:p>
  <w:p w14:paraId="7FCBC5F0" w14:textId="77777777" w:rsidR="00C81A02" w:rsidRDefault="00C81A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9D9DB" w14:textId="77777777" w:rsidR="009F52AD" w:rsidRDefault="009F52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B8"/>
    <w:rsid w:val="000239A7"/>
    <w:rsid w:val="000249B8"/>
    <w:rsid w:val="000906FC"/>
    <w:rsid w:val="00105243"/>
    <w:rsid w:val="00146459"/>
    <w:rsid w:val="002578C2"/>
    <w:rsid w:val="002E7F36"/>
    <w:rsid w:val="00552D0F"/>
    <w:rsid w:val="005C722E"/>
    <w:rsid w:val="006D3E14"/>
    <w:rsid w:val="006E1995"/>
    <w:rsid w:val="00767FAB"/>
    <w:rsid w:val="007B721D"/>
    <w:rsid w:val="00930A0C"/>
    <w:rsid w:val="009F52AD"/>
    <w:rsid w:val="00A641EF"/>
    <w:rsid w:val="00AB5EDB"/>
    <w:rsid w:val="00B25129"/>
    <w:rsid w:val="00C20572"/>
    <w:rsid w:val="00C81A02"/>
    <w:rsid w:val="00CA2823"/>
    <w:rsid w:val="00D57E7F"/>
    <w:rsid w:val="00D74AF9"/>
    <w:rsid w:val="00DF5BEB"/>
    <w:rsid w:val="00DF6941"/>
    <w:rsid w:val="00E151B7"/>
    <w:rsid w:val="00E51EB1"/>
    <w:rsid w:val="00FE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E81E3"/>
  <w15:docId w15:val="{2D25B5A6-DDAB-48DE-B57C-F93D2A3B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B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2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D0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F694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8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1A02"/>
  </w:style>
  <w:style w:type="paragraph" w:styleId="Zpat">
    <w:name w:val="footer"/>
    <w:basedOn w:val="Normln"/>
    <w:link w:val="ZpatChar"/>
    <w:uiPriority w:val="99"/>
    <w:unhideWhenUsed/>
    <w:rsid w:val="00C8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1A02"/>
  </w:style>
  <w:style w:type="paragraph" w:styleId="Zkladntext">
    <w:name w:val="Body Text"/>
    <w:basedOn w:val="Normln"/>
    <w:link w:val="ZkladntextChar"/>
    <w:uiPriority w:val="1"/>
    <w:qFormat/>
    <w:rsid w:val="00C81A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81A02"/>
    <w:rPr>
      <w:rFonts w:ascii="Times New Roman" w:eastAsia="Times New Roman" w:hAnsi="Times New Roman" w:cs="Times New Roman"/>
      <w:sz w:val="20"/>
      <w:szCs w:val="20"/>
    </w:rPr>
  </w:style>
  <w:style w:type="character" w:customStyle="1" w:styleId="MSKNormalChar">
    <w:name w:val="MSK_Normal Char"/>
    <w:basedOn w:val="Standardnpsmoodstavce"/>
    <w:link w:val="MSKNormal"/>
    <w:locked/>
    <w:rsid w:val="00C81A02"/>
  </w:style>
  <w:style w:type="paragraph" w:customStyle="1" w:styleId="MSKNormal">
    <w:name w:val="MSK_Normal"/>
    <w:basedOn w:val="Normln"/>
    <w:link w:val="MSKNormalChar"/>
    <w:rsid w:val="00C81A02"/>
    <w:pPr>
      <w:spacing w:after="0" w:line="240" w:lineRule="auto"/>
      <w:jc w:val="both"/>
    </w:pPr>
  </w:style>
  <w:style w:type="table" w:styleId="Mkatabulky">
    <w:name w:val="Table Grid"/>
    <w:basedOn w:val="Normlntabulka"/>
    <w:uiPriority w:val="59"/>
    <w:rsid w:val="00E151B7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E151B7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16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E151B7"/>
    <w:rPr>
      <w:rFonts w:ascii="Times New Roman" w:hAnsi="Times New Roman" w:cs="Times New Roman"/>
      <w:sz w:val="2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Ručka</dc:creator>
  <cp:lastModifiedBy>Otrubová Roxana</cp:lastModifiedBy>
  <cp:revision>6</cp:revision>
  <cp:lastPrinted>2025-01-22T07:02:00Z</cp:lastPrinted>
  <dcterms:created xsi:type="dcterms:W3CDTF">2025-03-07T10:24:00Z</dcterms:created>
  <dcterms:modified xsi:type="dcterms:W3CDTF">2025-03-17T12:37:00Z</dcterms:modified>
</cp:coreProperties>
</file>