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3C592" w14:textId="77777777" w:rsidR="004D37D5" w:rsidRPr="00512DFF" w:rsidRDefault="00066DAC" w:rsidP="00512DFF">
      <w:pPr>
        <w:pStyle w:val="Nzev"/>
        <w:spacing w:line="276" w:lineRule="auto"/>
        <w:rPr>
          <w:rFonts w:ascii="Tahoma" w:hAnsi="Tahoma" w:cs="Tahoma"/>
          <w:sz w:val="21"/>
          <w:szCs w:val="21"/>
        </w:rPr>
      </w:pPr>
      <w:r w:rsidRPr="00512DFF">
        <w:rPr>
          <w:rFonts w:ascii="Tahoma" w:hAnsi="Tahoma" w:cs="Tahoma"/>
          <w:sz w:val="21"/>
          <w:szCs w:val="21"/>
        </w:rPr>
        <w:t>K</w:t>
      </w:r>
      <w:r w:rsidR="004D37D5" w:rsidRPr="00512DFF">
        <w:rPr>
          <w:rFonts w:ascii="Tahoma" w:hAnsi="Tahoma" w:cs="Tahoma"/>
          <w:sz w:val="21"/>
          <w:szCs w:val="21"/>
        </w:rPr>
        <w:t xml:space="preserve">UPNÍ SMLOUVA </w:t>
      </w:r>
    </w:p>
    <w:p w14:paraId="365F58C4" w14:textId="77777777" w:rsidR="004D37D5" w:rsidRPr="00C6775B" w:rsidRDefault="004D37D5" w:rsidP="00512DFF">
      <w:pPr>
        <w:spacing w:after="120" w:line="276" w:lineRule="auto"/>
        <w:jc w:val="center"/>
        <w:rPr>
          <w:rFonts w:ascii="Tahoma" w:hAnsi="Tahoma" w:cs="Tahoma"/>
          <w:b/>
          <w:sz w:val="20"/>
          <w:szCs w:val="20"/>
        </w:rPr>
      </w:pPr>
      <w:r w:rsidRPr="00C6775B">
        <w:rPr>
          <w:rFonts w:ascii="Tahoma" w:hAnsi="Tahoma" w:cs="Tahoma"/>
          <w:b/>
          <w:sz w:val="20"/>
          <w:szCs w:val="20"/>
        </w:rPr>
        <w:t xml:space="preserve">uzavřená dle ustanovení § </w:t>
      </w:r>
      <w:smartTag w:uri="urn:schemas-microsoft-com:office:smarttags" w:element="metricconverter">
        <w:smartTagPr>
          <w:attr w:name="ProductID" w:val="2079 a"/>
        </w:smartTagPr>
        <w:r w:rsidRPr="00C6775B">
          <w:rPr>
            <w:rFonts w:ascii="Tahoma" w:hAnsi="Tahoma" w:cs="Tahoma"/>
            <w:b/>
            <w:sz w:val="20"/>
            <w:szCs w:val="20"/>
          </w:rPr>
          <w:t>2079 a</w:t>
        </w:r>
      </w:smartTag>
      <w:r w:rsidRPr="00C6775B">
        <w:rPr>
          <w:rFonts w:ascii="Tahoma" w:hAnsi="Tahoma" w:cs="Tahoma"/>
          <w:b/>
          <w:sz w:val="20"/>
          <w:szCs w:val="20"/>
        </w:rPr>
        <w:t xml:space="preserve"> násl. zákona č. 89/2012 Sb., občanského zákoníku,</w:t>
      </w:r>
      <w:r w:rsidR="002424A9" w:rsidRPr="00C6775B">
        <w:rPr>
          <w:rFonts w:ascii="Tahoma" w:hAnsi="Tahoma" w:cs="Tahoma"/>
          <w:b/>
          <w:sz w:val="20"/>
          <w:szCs w:val="20"/>
        </w:rPr>
        <w:t xml:space="preserve"> </w:t>
      </w:r>
      <w:r w:rsidR="002424A9" w:rsidRPr="00C6775B">
        <w:rPr>
          <w:rFonts w:ascii="Tahoma" w:hAnsi="Tahoma" w:cs="Tahoma"/>
          <w:b/>
          <w:sz w:val="20"/>
          <w:szCs w:val="20"/>
        </w:rPr>
        <w:br/>
      </w:r>
      <w:r w:rsidRPr="00C6775B">
        <w:rPr>
          <w:rFonts w:ascii="Tahoma" w:hAnsi="Tahoma" w:cs="Tahoma"/>
          <w:b/>
          <w:sz w:val="20"/>
          <w:szCs w:val="20"/>
        </w:rPr>
        <w:t>v platném znění</w:t>
      </w:r>
    </w:p>
    <w:p w14:paraId="02DD322C" w14:textId="77777777" w:rsidR="004D37D5" w:rsidRPr="00512DFF" w:rsidRDefault="004D37D5" w:rsidP="00512DFF">
      <w:pPr>
        <w:spacing w:line="276" w:lineRule="auto"/>
        <w:rPr>
          <w:rFonts w:ascii="Tahoma" w:hAnsi="Tahoma" w:cs="Tahoma"/>
          <w:sz w:val="19"/>
          <w:szCs w:val="19"/>
        </w:rPr>
      </w:pPr>
      <w:r w:rsidRPr="00512DFF">
        <w:rPr>
          <w:rFonts w:ascii="Tahoma" w:hAnsi="Tahoma" w:cs="Tahoma"/>
          <w:sz w:val="19"/>
          <w:szCs w:val="19"/>
        </w:rPr>
        <w:tab/>
      </w:r>
      <w:r w:rsidRPr="00512DFF">
        <w:rPr>
          <w:rFonts w:ascii="Tahoma" w:hAnsi="Tahoma" w:cs="Tahoma"/>
          <w:sz w:val="19"/>
          <w:szCs w:val="19"/>
        </w:rPr>
        <w:tab/>
      </w:r>
    </w:p>
    <w:p w14:paraId="7ADA62BA" w14:textId="77777777" w:rsidR="004D37D5" w:rsidRPr="00512DFF" w:rsidRDefault="004D37D5" w:rsidP="00512DFF">
      <w:pPr>
        <w:spacing w:line="276" w:lineRule="auto"/>
        <w:jc w:val="center"/>
        <w:rPr>
          <w:rFonts w:ascii="Tahoma" w:hAnsi="Tahoma" w:cs="Tahoma"/>
          <w:b/>
          <w:bCs/>
          <w:sz w:val="19"/>
          <w:szCs w:val="19"/>
        </w:rPr>
      </w:pPr>
      <w:r w:rsidRPr="00512DFF">
        <w:rPr>
          <w:rFonts w:ascii="Tahoma" w:hAnsi="Tahoma" w:cs="Tahoma"/>
          <w:b/>
          <w:bCs/>
          <w:sz w:val="19"/>
          <w:szCs w:val="19"/>
        </w:rPr>
        <w:t xml:space="preserve">I. </w:t>
      </w:r>
    </w:p>
    <w:p w14:paraId="270A61E0" w14:textId="77777777" w:rsidR="004D37D5" w:rsidRPr="00512DFF" w:rsidRDefault="004D37D5" w:rsidP="00512DFF">
      <w:pPr>
        <w:pBdr>
          <w:top w:val="single" w:sz="4" w:space="1" w:color="auto"/>
          <w:bottom w:val="single" w:sz="4" w:space="1" w:color="auto"/>
        </w:pBdr>
        <w:spacing w:line="276" w:lineRule="auto"/>
        <w:jc w:val="center"/>
        <w:rPr>
          <w:rFonts w:ascii="Tahoma" w:hAnsi="Tahoma" w:cs="Tahoma"/>
          <w:b/>
          <w:sz w:val="19"/>
          <w:szCs w:val="19"/>
        </w:rPr>
      </w:pPr>
      <w:r w:rsidRPr="00512DFF">
        <w:rPr>
          <w:rFonts w:ascii="Tahoma" w:hAnsi="Tahoma" w:cs="Tahoma"/>
          <w:b/>
          <w:sz w:val="19"/>
          <w:szCs w:val="19"/>
        </w:rPr>
        <w:t>Smluvní strany</w:t>
      </w:r>
    </w:p>
    <w:p w14:paraId="545992EF" w14:textId="77777777" w:rsidR="004D37D5" w:rsidRPr="00512DFF" w:rsidRDefault="004D37D5" w:rsidP="00512DFF">
      <w:pPr>
        <w:spacing w:line="276" w:lineRule="auto"/>
        <w:jc w:val="center"/>
        <w:rPr>
          <w:rFonts w:ascii="Tahoma" w:hAnsi="Tahoma" w:cs="Tahoma"/>
          <w:b/>
          <w:sz w:val="19"/>
          <w:szCs w:val="19"/>
        </w:rPr>
      </w:pPr>
    </w:p>
    <w:p w14:paraId="0B66BC62" w14:textId="77777777" w:rsidR="004D37D5" w:rsidRPr="00C6775B" w:rsidRDefault="004D37D5" w:rsidP="004D697B">
      <w:pPr>
        <w:widowControl/>
        <w:numPr>
          <w:ilvl w:val="0"/>
          <w:numId w:val="6"/>
        </w:numPr>
        <w:tabs>
          <w:tab w:val="clear" w:pos="720"/>
        </w:tabs>
        <w:suppressAutoHyphens w:val="0"/>
        <w:spacing w:after="60" w:line="276" w:lineRule="auto"/>
        <w:ind w:left="284" w:hanging="426"/>
        <w:rPr>
          <w:rFonts w:ascii="Tahoma" w:hAnsi="Tahoma" w:cs="Tahoma"/>
          <w:b/>
          <w:sz w:val="20"/>
          <w:szCs w:val="20"/>
        </w:rPr>
      </w:pPr>
      <w:r w:rsidRPr="00C6775B">
        <w:rPr>
          <w:rFonts w:ascii="Tahoma" w:hAnsi="Tahoma" w:cs="Tahoma"/>
          <w:b/>
          <w:sz w:val="20"/>
          <w:szCs w:val="20"/>
        </w:rPr>
        <w:t>Slezská nemocnice v Opavě, příspěvková organizace</w:t>
      </w:r>
    </w:p>
    <w:p w14:paraId="7F55C21B" w14:textId="3D19119B"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1844CC">
        <w:rPr>
          <w:rFonts w:ascii="Tahoma" w:hAnsi="Tahoma" w:cs="Tahoma"/>
          <w:sz w:val="20"/>
          <w:szCs w:val="20"/>
        </w:rPr>
        <w:t>s</w:t>
      </w:r>
      <w:r w:rsidRPr="00C6775B">
        <w:rPr>
          <w:rFonts w:ascii="Tahoma" w:hAnsi="Tahoma" w:cs="Tahoma"/>
          <w:sz w:val="20"/>
          <w:szCs w:val="20"/>
        </w:rPr>
        <w:t>e sídlem</w:t>
      </w:r>
      <w:r w:rsidR="00B769E3" w:rsidRPr="00C6775B">
        <w:rPr>
          <w:rFonts w:ascii="Tahoma" w:hAnsi="Tahoma" w:cs="Tahoma"/>
          <w:sz w:val="20"/>
          <w:szCs w:val="20"/>
        </w:rPr>
        <w:t>:</w:t>
      </w:r>
      <w:r w:rsidRPr="00C6775B">
        <w:rPr>
          <w:rFonts w:ascii="Tahoma" w:hAnsi="Tahoma" w:cs="Tahoma"/>
          <w:sz w:val="20"/>
          <w:szCs w:val="20"/>
        </w:rPr>
        <w:tab/>
        <w:t>Olomoucká 470/86, Předměstí, 746 01 Opava</w:t>
      </w:r>
    </w:p>
    <w:p w14:paraId="18048317" w14:textId="6D67B079" w:rsidR="004D37D5" w:rsidRPr="00C6775B" w:rsidRDefault="001844CC" w:rsidP="00512DFF">
      <w:pPr>
        <w:numPr>
          <w:ilvl w:val="12"/>
          <w:numId w:val="0"/>
        </w:numPr>
        <w:tabs>
          <w:tab w:val="num" w:pos="360"/>
          <w:tab w:val="left" w:pos="2977"/>
        </w:tabs>
        <w:spacing w:line="276" w:lineRule="auto"/>
        <w:ind w:left="284" w:hanging="426"/>
        <w:rPr>
          <w:rFonts w:ascii="Tahoma" w:hAnsi="Tahoma" w:cs="Tahoma"/>
          <w:sz w:val="20"/>
          <w:szCs w:val="20"/>
        </w:rPr>
      </w:pPr>
      <w:r>
        <w:rPr>
          <w:rFonts w:ascii="Tahoma" w:hAnsi="Tahoma" w:cs="Tahoma"/>
          <w:sz w:val="20"/>
          <w:szCs w:val="20"/>
        </w:rPr>
        <w:tab/>
        <w:t>z</w:t>
      </w:r>
      <w:r w:rsidR="004D37D5" w:rsidRPr="00C6775B">
        <w:rPr>
          <w:rFonts w:ascii="Tahoma" w:hAnsi="Tahoma" w:cs="Tahoma"/>
          <w:sz w:val="20"/>
          <w:szCs w:val="20"/>
        </w:rPr>
        <w:t>astoupena</w:t>
      </w:r>
      <w:r w:rsidR="004D37D5" w:rsidRPr="00C6775B">
        <w:rPr>
          <w:rFonts w:ascii="Tahoma" w:hAnsi="Tahoma" w:cs="Tahoma"/>
          <w:sz w:val="20"/>
          <w:szCs w:val="20"/>
        </w:rPr>
        <w:tab/>
      </w:r>
    </w:p>
    <w:p w14:paraId="0025D7CF" w14:textId="50825801" w:rsidR="004D37D5" w:rsidRPr="00C6775B" w:rsidRDefault="004D37D5" w:rsidP="00551C62">
      <w:pPr>
        <w:numPr>
          <w:ilvl w:val="12"/>
          <w:numId w:val="0"/>
        </w:numPr>
        <w:tabs>
          <w:tab w:val="left" w:pos="567"/>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551C62">
        <w:rPr>
          <w:rFonts w:ascii="Tahoma" w:hAnsi="Tahoma" w:cs="Tahoma"/>
          <w:sz w:val="20"/>
          <w:szCs w:val="20"/>
        </w:rPr>
        <w:tab/>
      </w:r>
      <w:r w:rsidRPr="00C6775B">
        <w:rPr>
          <w:rFonts w:ascii="Tahoma" w:hAnsi="Tahoma" w:cs="Tahoma"/>
          <w:sz w:val="20"/>
          <w:szCs w:val="20"/>
        </w:rPr>
        <w:t>ve věcech smluvních:</w:t>
      </w:r>
      <w:r w:rsidRPr="00C6775B">
        <w:rPr>
          <w:rFonts w:ascii="Tahoma" w:hAnsi="Tahoma" w:cs="Tahoma"/>
          <w:sz w:val="20"/>
          <w:szCs w:val="20"/>
        </w:rPr>
        <w:tab/>
        <w:t>Ing. Kar</w:t>
      </w:r>
      <w:r w:rsidR="00066DAC" w:rsidRPr="00C6775B">
        <w:rPr>
          <w:rFonts w:ascii="Tahoma" w:hAnsi="Tahoma" w:cs="Tahoma"/>
          <w:sz w:val="20"/>
          <w:szCs w:val="20"/>
        </w:rPr>
        <w:t>lem</w:t>
      </w:r>
      <w:r w:rsidRPr="00C6775B">
        <w:rPr>
          <w:rFonts w:ascii="Tahoma" w:hAnsi="Tahoma" w:cs="Tahoma"/>
          <w:sz w:val="20"/>
          <w:szCs w:val="20"/>
        </w:rPr>
        <w:t xml:space="preserve"> Siebert</w:t>
      </w:r>
      <w:r w:rsidR="00066DAC" w:rsidRPr="00C6775B">
        <w:rPr>
          <w:rFonts w:ascii="Tahoma" w:hAnsi="Tahoma" w:cs="Tahoma"/>
          <w:sz w:val="20"/>
          <w:szCs w:val="20"/>
        </w:rPr>
        <w:t>em</w:t>
      </w:r>
      <w:r w:rsidRPr="00C6775B">
        <w:rPr>
          <w:rFonts w:ascii="Tahoma" w:hAnsi="Tahoma" w:cs="Tahoma"/>
          <w:sz w:val="20"/>
          <w:szCs w:val="20"/>
        </w:rPr>
        <w:t>, MBA, ředitel</w:t>
      </w:r>
      <w:r w:rsidR="00066DAC" w:rsidRPr="00C6775B">
        <w:rPr>
          <w:rFonts w:ascii="Tahoma" w:hAnsi="Tahoma" w:cs="Tahoma"/>
          <w:sz w:val="20"/>
          <w:szCs w:val="20"/>
        </w:rPr>
        <w:t>em</w:t>
      </w:r>
    </w:p>
    <w:p w14:paraId="46D4DA7E" w14:textId="33770384" w:rsidR="004D37D5" w:rsidRPr="00C6775B" w:rsidRDefault="004D37D5" w:rsidP="00551C62">
      <w:pPr>
        <w:numPr>
          <w:ilvl w:val="12"/>
          <w:numId w:val="0"/>
        </w:numPr>
        <w:tabs>
          <w:tab w:val="left" w:pos="567"/>
          <w:tab w:val="left" w:pos="2977"/>
        </w:tabs>
        <w:spacing w:line="276" w:lineRule="auto"/>
        <w:ind w:left="284" w:hanging="426"/>
        <w:rPr>
          <w:rFonts w:ascii="Tahoma" w:hAnsi="Tahoma" w:cs="Tahoma"/>
          <w:i/>
          <w:iCs/>
          <w:color w:val="FF0000"/>
          <w:sz w:val="20"/>
          <w:szCs w:val="20"/>
        </w:rPr>
      </w:pPr>
      <w:r w:rsidRPr="00C6775B">
        <w:rPr>
          <w:rFonts w:ascii="Tahoma" w:hAnsi="Tahoma" w:cs="Tahoma"/>
          <w:sz w:val="20"/>
          <w:szCs w:val="20"/>
        </w:rPr>
        <w:tab/>
      </w:r>
      <w:r w:rsidR="00551C62">
        <w:rPr>
          <w:rFonts w:ascii="Tahoma" w:hAnsi="Tahoma" w:cs="Tahoma"/>
          <w:sz w:val="20"/>
          <w:szCs w:val="20"/>
        </w:rPr>
        <w:tab/>
      </w:r>
      <w:r w:rsidRPr="00C6775B">
        <w:rPr>
          <w:rFonts w:ascii="Tahoma" w:hAnsi="Tahoma" w:cs="Tahoma"/>
          <w:sz w:val="20"/>
          <w:szCs w:val="20"/>
        </w:rPr>
        <w:t>ve věcech technických:</w:t>
      </w:r>
      <w:r w:rsidRPr="00C6775B">
        <w:rPr>
          <w:rFonts w:ascii="Tahoma" w:hAnsi="Tahoma" w:cs="Tahoma"/>
          <w:sz w:val="20"/>
          <w:szCs w:val="20"/>
        </w:rPr>
        <w:tab/>
        <w:t>Ing.</w:t>
      </w:r>
      <w:r w:rsidR="00883995" w:rsidRPr="00C6775B">
        <w:rPr>
          <w:rFonts w:ascii="Tahoma" w:hAnsi="Tahoma" w:cs="Tahoma"/>
          <w:sz w:val="20"/>
          <w:szCs w:val="20"/>
        </w:rPr>
        <w:t xml:space="preserve"> </w:t>
      </w:r>
      <w:proofErr w:type="spellStart"/>
      <w:r w:rsidR="004878B3" w:rsidRPr="00C6775B">
        <w:rPr>
          <w:rFonts w:ascii="Tahoma" w:hAnsi="Tahoma" w:cs="Tahoma"/>
          <w:sz w:val="20"/>
          <w:szCs w:val="20"/>
        </w:rPr>
        <w:t>Mári</w:t>
      </w:r>
      <w:r w:rsidR="00C701C4">
        <w:rPr>
          <w:rFonts w:ascii="Tahoma" w:hAnsi="Tahoma" w:cs="Tahoma"/>
          <w:sz w:val="20"/>
          <w:szCs w:val="20"/>
        </w:rPr>
        <w:t>í</w:t>
      </w:r>
      <w:proofErr w:type="spellEnd"/>
      <w:r w:rsidR="004878B3" w:rsidRPr="00C6775B">
        <w:rPr>
          <w:rFonts w:ascii="Tahoma" w:hAnsi="Tahoma" w:cs="Tahoma"/>
          <w:sz w:val="20"/>
          <w:szCs w:val="20"/>
        </w:rPr>
        <w:t xml:space="preserve"> </w:t>
      </w:r>
      <w:proofErr w:type="spellStart"/>
      <w:r w:rsidR="004878B3" w:rsidRPr="00C6775B">
        <w:rPr>
          <w:rFonts w:ascii="Tahoma" w:hAnsi="Tahoma" w:cs="Tahoma"/>
          <w:sz w:val="20"/>
          <w:szCs w:val="20"/>
        </w:rPr>
        <w:t>Zahnašovou</w:t>
      </w:r>
      <w:proofErr w:type="spellEnd"/>
      <w:r w:rsidRPr="00C6775B">
        <w:rPr>
          <w:rFonts w:ascii="Tahoma" w:hAnsi="Tahoma" w:cs="Tahoma"/>
          <w:sz w:val="20"/>
          <w:szCs w:val="20"/>
        </w:rPr>
        <w:t xml:space="preserve">, vedoucí </w:t>
      </w:r>
      <w:r w:rsidR="005359F5">
        <w:rPr>
          <w:rFonts w:ascii="Tahoma" w:hAnsi="Tahoma" w:cs="Tahoma"/>
          <w:sz w:val="20"/>
          <w:szCs w:val="20"/>
        </w:rPr>
        <w:t>o</w:t>
      </w:r>
      <w:r w:rsidRPr="00C6775B">
        <w:rPr>
          <w:rFonts w:ascii="Tahoma" w:hAnsi="Tahoma" w:cs="Tahoma"/>
          <w:sz w:val="20"/>
          <w:szCs w:val="20"/>
        </w:rPr>
        <w:t xml:space="preserve">ddělení zdravotnické techniky  </w:t>
      </w:r>
    </w:p>
    <w:p w14:paraId="6ECEF9C0" w14:textId="77777777"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t>IČ</w:t>
      </w:r>
      <w:r w:rsidR="008B7CC6" w:rsidRPr="00C6775B">
        <w:rPr>
          <w:rFonts w:ascii="Tahoma" w:hAnsi="Tahoma" w:cs="Tahoma"/>
          <w:sz w:val="20"/>
          <w:szCs w:val="20"/>
        </w:rPr>
        <w:t>O</w:t>
      </w:r>
      <w:r w:rsidRPr="00C6775B">
        <w:rPr>
          <w:rFonts w:ascii="Tahoma" w:hAnsi="Tahoma" w:cs="Tahoma"/>
          <w:sz w:val="20"/>
          <w:szCs w:val="20"/>
        </w:rPr>
        <w:t>:</w:t>
      </w:r>
      <w:r w:rsidRPr="00C6775B">
        <w:rPr>
          <w:rFonts w:ascii="Tahoma" w:hAnsi="Tahoma" w:cs="Tahoma"/>
          <w:sz w:val="20"/>
          <w:szCs w:val="20"/>
        </w:rPr>
        <w:tab/>
        <w:t>47813750</w:t>
      </w:r>
    </w:p>
    <w:p w14:paraId="15502B25" w14:textId="77777777"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t>DIČ:</w:t>
      </w:r>
      <w:r w:rsidRPr="00C6775B">
        <w:rPr>
          <w:rFonts w:ascii="Tahoma" w:hAnsi="Tahoma" w:cs="Tahoma"/>
          <w:sz w:val="20"/>
          <w:szCs w:val="20"/>
        </w:rPr>
        <w:tab/>
        <w:t xml:space="preserve">CZ47813750 </w:t>
      </w:r>
    </w:p>
    <w:p w14:paraId="295BB386" w14:textId="43401F79" w:rsidR="004D37D5" w:rsidRPr="00C6775B" w:rsidRDefault="004D37D5" w:rsidP="00512DFF">
      <w:pPr>
        <w:numPr>
          <w:ilvl w:val="12"/>
          <w:numId w:val="0"/>
        </w:numPr>
        <w:tabs>
          <w:tab w:val="num" w:pos="360"/>
          <w:tab w:val="left" w:pos="2977"/>
        </w:tabs>
        <w:spacing w:line="276" w:lineRule="auto"/>
        <w:ind w:left="284" w:hanging="426"/>
        <w:rPr>
          <w:rFonts w:ascii="Tahoma" w:hAnsi="Tahoma" w:cs="Tahoma"/>
          <w:sz w:val="20"/>
          <w:szCs w:val="20"/>
        </w:rPr>
      </w:pPr>
      <w:r w:rsidRPr="00C6775B">
        <w:rPr>
          <w:rFonts w:ascii="Tahoma" w:hAnsi="Tahoma" w:cs="Tahoma"/>
          <w:sz w:val="20"/>
          <w:szCs w:val="20"/>
        </w:rPr>
        <w:tab/>
      </w:r>
      <w:r w:rsidR="001844CC">
        <w:rPr>
          <w:rFonts w:ascii="Tahoma" w:hAnsi="Tahoma" w:cs="Tahoma"/>
          <w:sz w:val="20"/>
          <w:szCs w:val="20"/>
        </w:rPr>
        <w:t>b</w:t>
      </w:r>
      <w:r w:rsidRPr="00C6775B">
        <w:rPr>
          <w:rFonts w:ascii="Tahoma" w:hAnsi="Tahoma" w:cs="Tahoma"/>
          <w:sz w:val="20"/>
          <w:szCs w:val="20"/>
        </w:rPr>
        <w:t xml:space="preserve">ankovní spojení: </w:t>
      </w:r>
      <w:r w:rsidRPr="00C6775B">
        <w:rPr>
          <w:rFonts w:ascii="Tahoma" w:hAnsi="Tahoma" w:cs="Tahoma"/>
          <w:sz w:val="20"/>
          <w:szCs w:val="20"/>
        </w:rPr>
        <w:tab/>
        <w:t>Komerční banka, a.s., pobočka Opava</w:t>
      </w:r>
    </w:p>
    <w:p w14:paraId="3E02E795" w14:textId="0895E466" w:rsidR="004D37D5" w:rsidRPr="00C6775B" w:rsidRDefault="001844CC" w:rsidP="00512DFF">
      <w:pPr>
        <w:numPr>
          <w:ilvl w:val="12"/>
          <w:numId w:val="0"/>
        </w:numPr>
        <w:tabs>
          <w:tab w:val="num" w:pos="360"/>
          <w:tab w:val="left" w:pos="2977"/>
        </w:tabs>
        <w:spacing w:after="60" w:line="276" w:lineRule="auto"/>
        <w:ind w:left="284" w:hanging="426"/>
        <w:rPr>
          <w:rFonts w:ascii="Tahoma" w:hAnsi="Tahoma" w:cs="Tahoma"/>
          <w:sz w:val="20"/>
          <w:szCs w:val="20"/>
        </w:rPr>
      </w:pPr>
      <w:r>
        <w:rPr>
          <w:rFonts w:ascii="Tahoma" w:hAnsi="Tahoma" w:cs="Tahoma"/>
          <w:sz w:val="20"/>
          <w:szCs w:val="20"/>
        </w:rPr>
        <w:tab/>
        <w:t>č</w:t>
      </w:r>
      <w:r w:rsidR="004D37D5" w:rsidRPr="00C6775B">
        <w:rPr>
          <w:rFonts w:ascii="Tahoma" w:hAnsi="Tahoma" w:cs="Tahoma"/>
          <w:sz w:val="20"/>
          <w:szCs w:val="20"/>
        </w:rPr>
        <w:t xml:space="preserve">íslo účtu: </w:t>
      </w:r>
      <w:r w:rsidR="004D37D5" w:rsidRPr="00C6775B">
        <w:rPr>
          <w:rFonts w:ascii="Tahoma" w:hAnsi="Tahoma" w:cs="Tahoma"/>
          <w:sz w:val="20"/>
          <w:szCs w:val="20"/>
        </w:rPr>
        <w:tab/>
        <w:t>19-0633950217/0100</w:t>
      </w:r>
    </w:p>
    <w:p w14:paraId="0E7EF7AD" w14:textId="5596ED67" w:rsidR="001844CC" w:rsidRPr="00C6775B" w:rsidRDefault="001844CC" w:rsidP="001844CC">
      <w:pPr>
        <w:numPr>
          <w:ilvl w:val="12"/>
          <w:numId w:val="0"/>
        </w:numPr>
        <w:tabs>
          <w:tab w:val="num" w:pos="360"/>
          <w:tab w:val="left" w:pos="2977"/>
        </w:tabs>
        <w:spacing w:line="276" w:lineRule="auto"/>
        <w:ind w:left="284" w:hanging="426"/>
        <w:rPr>
          <w:rFonts w:ascii="Tahoma" w:hAnsi="Tahoma" w:cs="Tahoma"/>
          <w:sz w:val="20"/>
          <w:szCs w:val="20"/>
        </w:rPr>
      </w:pPr>
      <w:r>
        <w:rPr>
          <w:rFonts w:ascii="Tahoma" w:hAnsi="Tahoma" w:cs="Tahoma"/>
          <w:sz w:val="20"/>
          <w:szCs w:val="20"/>
        </w:rPr>
        <w:tab/>
        <w:t>z</w:t>
      </w:r>
      <w:r w:rsidRPr="00C6775B">
        <w:rPr>
          <w:rFonts w:ascii="Tahoma" w:hAnsi="Tahoma" w:cs="Tahoma"/>
          <w:sz w:val="20"/>
          <w:szCs w:val="20"/>
        </w:rPr>
        <w:t xml:space="preserve">apsaná v obchodním rejstříku u Krajského soudu v Ostravě, odd. </w:t>
      </w:r>
      <w:proofErr w:type="spellStart"/>
      <w:r w:rsidRPr="00C6775B">
        <w:rPr>
          <w:rFonts w:ascii="Tahoma" w:hAnsi="Tahoma" w:cs="Tahoma"/>
          <w:sz w:val="20"/>
          <w:szCs w:val="20"/>
        </w:rPr>
        <w:t>Pr</w:t>
      </w:r>
      <w:proofErr w:type="spellEnd"/>
      <w:r w:rsidRPr="00C6775B">
        <w:rPr>
          <w:rFonts w:ascii="Tahoma" w:hAnsi="Tahoma" w:cs="Tahoma"/>
          <w:sz w:val="20"/>
          <w:szCs w:val="20"/>
        </w:rPr>
        <w:t>, vložka 924</w:t>
      </w:r>
    </w:p>
    <w:p w14:paraId="3DEA08CB" w14:textId="77777777" w:rsidR="001844CC" w:rsidRDefault="001844CC" w:rsidP="00512DFF">
      <w:pPr>
        <w:spacing w:line="276" w:lineRule="auto"/>
        <w:rPr>
          <w:rFonts w:ascii="Tahoma" w:hAnsi="Tahoma" w:cs="Tahoma"/>
          <w:sz w:val="20"/>
          <w:szCs w:val="20"/>
        </w:rPr>
      </w:pPr>
    </w:p>
    <w:p w14:paraId="5D7C93A3" w14:textId="77777777" w:rsidR="004D37D5" w:rsidRPr="00C6775B" w:rsidRDefault="004D37D5" w:rsidP="00512DFF">
      <w:pPr>
        <w:spacing w:line="276" w:lineRule="auto"/>
        <w:rPr>
          <w:rFonts w:ascii="Tahoma" w:hAnsi="Tahoma" w:cs="Tahoma"/>
          <w:i/>
          <w:iCs/>
          <w:sz w:val="20"/>
          <w:szCs w:val="20"/>
        </w:rPr>
      </w:pPr>
      <w:r w:rsidRPr="00C6775B">
        <w:rPr>
          <w:rFonts w:ascii="Tahoma" w:hAnsi="Tahoma" w:cs="Tahoma"/>
          <w:sz w:val="20"/>
          <w:szCs w:val="20"/>
        </w:rPr>
        <w:t xml:space="preserve">dále jen </w:t>
      </w:r>
      <w:r w:rsidRPr="00C6775B">
        <w:rPr>
          <w:rFonts w:ascii="Tahoma" w:hAnsi="Tahoma" w:cs="Tahoma"/>
          <w:i/>
          <w:iCs/>
          <w:sz w:val="20"/>
          <w:szCs w:val="20"/>
        </w:rPr>
        <w:t>„</w:t>
      </w:r>
      <w:r w:rsidRPr="00C6775B">
        <w:rPr>
          <w:rFonts w:ascii="Tahoma" w:hAnsi="Tahoma" w:cs="Tahoma"/>
          <w:b/>
          <w:i/>
          <w:iCs/>
          <w:sz w:val="20"/>
          <w:szCs w:val="20"/>
        </w:rPr>
        <w:t>kupující</w:t>
      </w:r>
      <w:r w:rsidRPr="00C6775B">
        <w:rPr>
          <w:rFonts w:ascii="Tahoma" w:hAnsi="Tahoma" w:cs="Tahoma"/>
          <w:i/>
          <w:iCs/>
          <w:sz w:val="20"/>
          <w:szCs w:val="20"/>
        </w:rPr>
        <w:t>“</w:t>
      </w:r>
    </w:p>
    <w:p w14:paraId="0F38A97D" w14:textId="77777777" w:rsidR="004D37D5" w:rsidRPr="00C6775B" w:rsidRDefault="004D37D5" w:rsidP="00C6775B">
      <w:pPr>
        <w:pStyle w:val="Normlnweb"/>
        <w:spacing w:line="276" w:lineRule="auto"/>
        <w:rPr>
          <w:rFonts w:ascii="Tahoma" w:hAnsi="Tahoma" w:cs="Tahoma"/>
          <w:sz w:val="20"/>
          <w:szCs w:val="20"/>
        </w:rPr>
      </w:pPr>
      <w:r w:rsidRPr="00C6775B">
        <w:rPr>
          <w:rFonts w:ascii="Tahoma" w:hAnsi="Tahoma" w:cs="Tahoma"/>
          <w:sz w:val="20"/>
          <w:szCs w:val="20"/>
        </w:rPr>
        <w:t>a</w:t>
      </w:r>
    </w:p>
    <w:p w14:paraId="0BCAC8A6" w14:textId="77777777" w:rsidR="004D37D5" w:rsidRPr="00C6775B" w:rsidRDefault="004D37D5" w:rsidP="004D697B">
      <w:pPr>
        <w:widowControl/>
        <w:numPr>
          <w:ilvl w:val="0"/>
          <w:numId w:val="6"/>
        </w:numPr>
        <w:tabs>
          <w:tab w:val="clear" w:pos="720"/>
        </w:tabs>
        <w:suppressAutoHyphens w:val="0"/>
        <w:spacing w:after="60" w:line="276" w:lineRule="auto"/>
        <w:ind w:left="284" w:hanging="426"/>
        <w:rPr>
          <w:rFonts w:ascii="Tahoma" w:hAnsi="Tahoma" w:cs="Tahoma"/>
          <w:bCs/>
          <w:i/>
          <w:iCs/>
          <w:color w:val="FF0000"/>
          <w:sz w:val="20"/>
          <w:szCs w:val="20"/>
        </w:rPr>
      </w:pPr>
      <w:r w:rsidRPr="00C6775B">
        <w:rPr>
          <w:rFonts w:ascii="Tahoma" w:hAnsi="Tahoma" w:cs="Tahoma"/>
          <w:b/>
          <w:sz w:val="20"/>
          <w:szCs w:val="20"/>
        </w:rPr>
        <w:t xml:space="preserve">……………………… </w:t>
      </w:r>
      <w:r w:rsidRPr="00C6775B">
        <w:rPr>
          <w:rFonts w:ascii="Tahoma" w:hAnsi="Tahoma" w:cs="Tahoma"/>
          <w:bCs/>
          <w:i/>
          <w:iCs/>
          <w:color w:val="FF0000"/>
          <w:sz w:val="20"/>
          <w:szCs w:val="20"/>
        </w:rPr>
        <w:t>(název společnosti doplní účastník ZŘ)</w:t>
      </w:r>
    </w:p>
    <w:p w14:paraId="7D805088"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se sídlem:</w:t>
      </w:r>
      <w:r w:rsidRPr="00C6775B">
        <w:rPr>
          <w:rFonts w:ascii="Tahoma" w:hAnsi="Tahoma" w:cs="Tahoma"/>
          <w:sz w:val="20"/>
          <w:szCs w:val="20"/>
          <w:highlight w:val="yellow"/>
        </w:rPr>
        <w:tab/>
      </w:r>
      <w:r w:rsidRPr="00C6775B">
        <w:rPr>
          <w:rFonts w:ascii="Tahoma" w:hAnsi="Tahoma" w:cs="Tahoma"/>
          <w:sz w:val="20"/>
          <w:szCs w:val="20"/>
          <w:highlight w:val="yellow"/>
        </w:rPr>
        <w:tab/>
      </w:r>
    </w:p>
    <w:p w14:paraId="3E9E7581" w14:textId="608D3D46"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zastoupen</w:t>
      </w:r>
      <w:r w:rsidR="00B021F5">
        <w:rPr>
          <w:rFonts w:ascii="Tahoma" w:hAnsi="Tahoma" w:cs="Tahoma"/>
          <w:sz w:val="20"/>
          <w:szCs w:val="20"/>
          <w:highlight w:val="yellow"/>
        </w:rPr>
        <w:t>a</w:t>
      </w:r>
      <w:r w:rsidRPr="00C6775B">
        <w:rPr>
          <w:rFonts w:ascii="Tahoma" w:hAnsi="Tahoma" w:cs="Tahoma"/>
          <w:sz w:val="20"/>
          <w:szCs w:val="20"/>
          <w:highlight w:val="yellow"/>
        </w:rPr>
        <w:t>:</w:t>
      </w:r>
      <w:r w:rsidRPr="00C6775B">
        <w:rPr>
          <w:rFonts w:ascii="Tahoma" w:hAnsi="Tahoma" w:cs="Tahoma"/>
          <w:sz w:val="20"/>
          <w:szCs w:val="20"/>
          <w:highlight w:val="yellow"/>
        </w:rPr>
        <w:tab/>
      </w:r>
      <w:r w:rsidRPr="00C6775B">
        <w:rPr>
          <w:rFonts w:ascii="Tahoma" w:hAnsi="Tahoma" w:cs="Tahoma"/>
          <w:sz w:val="20"/>
          <w:szCs w:val="20"/>
          <w:highlight w:val="yellow"/>
        </w:rPr>
        <w:tab/>
      </w:r>
    </w:p>
    <w:p w14:paraId="600EB8B1"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IČ</w:t>
      </w:r>
      <w:r w:rsidR="008B7CC6" w:rsidRPr="00C6775B">
        <w:rPr>
          <w:rFonts w:ascii="Tahoma" w:hAnsi="Tahoma" w:cs="Tahoma"/>
          <w:sz w:val="20"/>
          <w:szCs w:val="20"/>
          <w:highlight w:val="yellow"/>
        </w:rPr>
        <w:t>O</w:t>
      </w:r>
      <w:r w:rsidRPr="00C6775B">
        <w:rPr>
          <w:rFonts w:ascii="Tahoma" w:hAnsi="Tahoma" w:cs="Tahoma"/>
          <w:sz w:val="20"/>
          <w:szCs w:val="20"/>
          <w:highlight w:val="yellow"/>
        </w:rPr>
        <w:t>:</w:t>
      </w:r>
      <w:r w:rsidRPr="00C6775B">
        <w:rPr>
          <w:rFonts w:ascii="Tahoma" w:hAnsi="Tahoma" w:cs="Tahoma"/>
          <w:sz w:val="20"/>
          <w:szCs w:val="20"/>
          <w:highlight w:val="yellow"/>
        </w:rPr>
        <w:tab/>
      </w:r>
      <w:r w:rsidRPr="00C6775B">
        <w:rPr>
          <w:rFonts w:ascii="Tahoma" w:hAnsi="Tahoma" w:cs="Tahoma"/>
          <w:sz w:val="20"/>
          <w:szCs w:val="20"/>
          <w:highlight w:val="yellow"/>
        </w:rPr>
        <w:tab/>
      </w:r>
      <w:r w:rsidRPr="00C6775B">
        <w:rPr>
          <w:rFonts w:ascii="Tahoma" w:hAnsi="Tahoma" w:cs="Tahoma"/>
          <w:sz w:val="20"/>
          <w:szCs w:val="20"/>
          <w:highlight w:val="yellow"/>
        </w:rPr>
        <w:tab/>
      </w:r>
    </w:p>
    <w:p w14:paraId="2FD04E8B" w14:textId="77777777" w:rsidR="004D37D5" w:rsidRPr="00C6775B" w:rsidRDefault="004D37D5" w:rsidP="00512DFF">
      <w:pPr>
        <w:spacing w:line="276" w:lineRule="auto"/>
        <w:ind w:left="284"/>
        <w:rPr>
          <w:rFonts w:ascii="Tahoma" w:hAnsi="Tahoma" w:cs="Tahoma"/>
          <w:sz w:val="20"/>
          <w:szCs w:val="20"/>
          <w:highlight w:val="yellow"/>
        </w:rPr>
      </w:pPr>
      <w:r w:rsidRPr="00C6775B">
        <w:rPr>
          <w:rFonts w:ascii="Tahoma" w:hAnsi="Tahoma" w:cs="Tahoma"/>
          <w:sz w:val="20"/>
          <w:szCs w:val="20"/>
          <w:highlight w:val="yellow"/>
        </w:rPr>
        <w:t>DIČ:</w:t>
      </w:r>
      <w:r w:rsidRPr="00C6775B">
        <w:rPr>
          <w:rFonts w:ascii="Tahoma" w:hAnsi="Tahoma" w:cs="Tahoma"/>
          <w:sz w:val="20"/>
          <w:szCs w:val="20"/>
          <w:highlight w:val="yellow"/>
        </w:rPr>
        <w:tab/>
      </w:r>
      <w:r w:rsidRPr="00C6775B">
        <w:rPr>
          <w:rFonts w:ascii="Tahoma" w:hAnsi="Tahoma" w:cs="Tahoma"/>
          <w:sz w:val="20"/>
          <w:szCs w:val="20"/>
          <w:highlight w:val="yellow"/>
        </w:rPr>
        <w:tab/>
      </w:r>
      <w:r w:rsidRPr="00C6775B">
        <w:rPr>
          <w:rFonts w:ascii="Tahoma" w:hAnsi="Tahoma" w:cs="Tahoma"/>
          <w:sz w:val="20"/>
          <w:szCs w:val="20"/>
          <w:highlight w:val="yellow"/>
        </w:rPr>
        <w:tab/>
      </w:r>
    </w:p>
    <w:p w14:paraId="65620814" w14:textId="77777777" w:rsidR="004D37D5" w:rsidRPr="00C6775B" w:rsidRDefault="004D37D5" w:rsidP="00512DFF">
      <w:pPr>
        <w:spacing w:line="276" w:lineRule="auto"/>
        <w:ind w:left="284"/>
        <w:rPr>
          <w:rFonts w:ascii="Tahoma" w:hAnsi="Tahoma" w:cs="Tahoma"/>
          <w:bCs/>
          <w:iCs/>
          <w:sz w:val="20"/>
          <w:szCs w:val="20"/>
          <w:highlight w:val="yellow"/>
        </w:rPr>
      </w:pPr>
      <w:r w:rsidRPr="00C6775B">
        <w:rPr>
          <w:rFonts w:ascii="Tahoma" w:hAnsi="Tahoma" w:cs="Tahoma"/>
          <w:sz w:val="20"/>
          <w:szCs w:val="20"/>
          <w:highlight w:val="yellow"/>
        </w:rPr>
        <w:t>bankovní spojení:</w:t>
      </w:r>
      <w:r w:rsidRPr="00C6775B">
        <w:rPr>
          <w:rFonts w:ascii="Tahoma" w:hAnsi="Tahoma" w:cs="Tahoma"/>
          <w:sz w:val="20"/>
          <w:szCs w:val="20"/>
          <w:highlight w:val="yellow"/>
        </w:rPr>
        <w:tab/>
      </w:r>
    </w:p>
    <w:p w14:paraId="7CDCE272" w14:textId="77777777" w:rsidR="004D37D5" w:rsidRPr="00C6775B" w:rsidRDefault="004D37D5" w:rsidP="00512DFF">
      <w:pPr>
        <w:spacing w:line="276" w:lineRule="auto"/>
        <w:ind w:left="284"/>
        <w:rPr>
          <w:rFonts w:ascii="Tahoma" w:hAnsi="Tahoma" w:cs="Tahoma"/>
          <w:bCs/>
          <w:iCs/>
          <w:sz w:val="20"/>
          <w:szCs w:val="20"/>
          <w:highlight w:val="yellow"/>
        </w:rPr>
      </w:pPr>
      <w:r w:rsidRPr="00C6775B">
        <w:rPr>
          <w:rFonts w:ascii="Tahoma" w:hAnsi="Tahoma" w:cs="Tahoma"/>
          <w:sz w:val="20"/>
          <w:szCs w:val="20"/>
          <w:highlight w:val="yellow"/>
        </w:rPr>
        <w:t>číslo účtu:</w:t>
      </w:r>
      <w:r w:rsidRPr="00C6775B">
        <w:rPr>
          <w:rFonts w:ascii="Tahoma" w:hAnsi="Tahoma" w:cs="Tahoma"/>
          <w:sz w:val="20"/>
          <w:szCs w:val="20"/>
          <w:highlight w:val="yellow"/>
        </w:rPr>
        <w:tab/>
      </w:r>
      <w:r w:rsidRPr="00C6775B">
        <w:rPr>
          <w:rFonts w:ascii="Tahoma" w:hAnsi="Tahoma" w:cs="Tahoma"/>
          <w:sz w:val="20"/>
          <w:szCs w:val="20"/>
          <w:highlight w:val="yellow"/>
        </w:rPr>
        <w:tab/>
      </w:r>
    </w:p>
    <w:p w14:paraId="40E820EE" w14:textId="77777777" w:rsidR="004D37D5" w:rsidRPr="00C6775B" w:rsidRDefault="004D37D5" w:rsidP="00512DFF">
      <w:pPr>
        <w:spacing w:line="276" w:lineRule="auto"/>
        <w:ind w:left="284"/>
        <w:rPr>
          <w:rFonts w:ascii="Tahoma" w:hAnsi="Tahoma" w:cs="Tahoma"/>
          <w:sz w:val="20"/>
          <w:szCs w:val="20"/>
        </w:rPr>
      </w:pPr>
      <w:r w:rsidRPr="00C6775B">
        <w:rPr>
          <w:rFonts w:ascii="Tahoma" w:hAnsi="Tahoma" w:cs="Tahoma"/>
          <w:sz w:val="20"/>
          <w:szCs w:val="20"/>
          <w:highlight w:val="yellow"/>
        </w:rPr>
        <w:t>zapsaná v obchodním rejstříku</w:t>
      </w:r>
      <w:r w:rsidRPr="00C6775B">
        <w:rPr>
          <w:rFonts w:ascii="Tahoma" w:hAnsi="Tahoma" w:cs="Tahoma"/>
          <w:sz w:val="20"/>
          <w:szCs w:val="20"/>
        </w:rPr>
        <w:t xml:space="preserve"> ……………………………………</w:t>
      </w:r>
    </w:p>
    <w:p w14:paraId="24442B7F" w14:textId="77777777" w:rsidR="004D37D5" w:rsidRPr="00C6775B" w:rsidRDefault="004D37D5" w:rsidP="00512DFF">
      <w:pPr>
        <w:spacing w:line="276" w:lineRule="auto"/>
        <w:rPr>
          <w:rFonts w:ascii="Tahoma" w:hAnsi="Tahoma" w:cs="Tahoma"/>
          <w:sz w:val="20"/>
          <w:szCs w:val="20"/>
        </w:rPr>
      </w:pPr>
    </w:p>
    <w:p w14:paraId="6645633A" w14:textId="77777777" w:rsidR="004D37D5" w:rsidRPr="00C6775B" w:rsidRDefault="004D37D5" w:rsidP="00512DFF">
      <w:pPr>
        <w:pStyle w:val="Normlnweb1"/>
        <w:suppressAutoHyphens w:val="0"/>
        <w:spacing w:line="276" w:lineRule="auto"/>
        <w:rPr>
          <w:rFonts w:ascii="Tahoma" w:hAnsi="Tahoma" w:cs="Tahoma"/>
          <w:i/>
          <w:iCs/>
          <w:color w:val="auto"/>
          <w:sz w:val="20"/>
          <w:szCs w:val="20"/>
          <w:lang w:val="cs-CZ"/>
        </w:rPr>
      </w:pPr>
      <w:r w:rsidRPr="00C6775B">
        <w:rPr>
          <w:rFonts w:ascii="Tahoma" w:hAnsi="Tahoma" w:cs="Tahoma"/>
          <w:color w:val="auto"/>
          <w:sz w:val="20"/>
          <w:szCs w:val="20"/>
          <w:lang w:val="cs-CZ"/>
        </w:rPr>
        <w:t xml:space="preserve">dále jen </w:t>
      </w:r>
      <w:r w:rsidRPr="00C6775B">
        <w:rPr>
          <w:rFonts w:ascii="Tahoma" w:hAnsi="Tahoma" w:cs="Tahoma"/>
          <w:i/>
          <w:iCs/>
          <w:color w:val="auto"/>
          <w:sz w:val="20"/>
          <w:szCs w:val="20"/>
          <w:lang w:val="cs-CZ"/>
        </w:rPr>
        <w:t>„</w:t>
      </w:r>
      <w:r w:rsidRPr="00C6775B">
        <w:rPr>
          <w:rFonts w:ascii="Tahoma" w:hAnsi="Tahoma" w:cs="Tahoma"/>
          <w:b/>
          <w:i/>
          <w:iCs/>
          <w:color w:val="auto"/>
          <w:sz w:val="20"/>
          <w:szCs w:val="20"/>
          <w:lang w:val="cs-CZ"/>
        </w:rPr>
        <w:t>prodávající</w:t>
      </w:r>
      <w:r w:rsidRPr="00C6775B">
        <w:rPr>
          <w:rFonts w:ascii="Tahoma" w:hAnsi="Tahoma" w:cs="Tahoma"/>
          <w:i/>
          <w:iCs/>
          <w:color w:val="auto"/>
          <w:sz w:val="20"/>
          <w:szCs w:val="20"/>
          <w:lang w:val="cs-CZ"/>
        </w:rPr>
        <w:t>“</w:t>
      </w:r>
    </w:p>
    <w:p w14:paraId="0EFC9BD6" w14:textId="77777777" w:rsidR="004D37D5" w:rsidRPr="00C6775B" w:rsidRDefault="004D37D5" w:rsidP="00512DFF">
      <w:pPr>
        <w:spacing w:line="276" w:lineRule="auto"/>
        <w:rPr>
          <w:rFonts w:ascii="Tahoma" w:hAnsi="Tahoma" w:cs="Tahoma"/>
          <w:sz w:val="20"/>
          <w:szCs w:val="20"/>
        </w:rPr>
      </w:pPr>
    </w:p>
    <w:p w14:paraId="0BF32C93" w14:textId="77777777" w:rsidR="004D37D5" w:rsidRPr="00C6775B" w:rsidRDefault="004D37D5" w:rsidP="00512DFF">
      <w:pPr>
        <w:spacing w:line="276" w:lineRule="auto"/>
        <w:rPr>
          <w:rFonts w:ascii="Tahoma" w:hAnsi="Tahoma" w:cs="Tahoma"/>
          <w:sz w:val="20"/>
          <w:szCs w:val="20"/>
        </w:rPr>
      </w:pPr>
      <w:r w:rsidRPr="00C6775B">
        <w:rPr>
          <w:rFonts w:ascii="Tahoma" w:hAnsi="Tahoma" w:cs="Tahoma"/>
          <w:sz w:val="20"/>
          <w:szCs w:val="20"/>
        </w:rPr>
        <w:t>uzavřely níže uvedeného dne, měsíce a roku tuto kupní smlouvu (dále jen „smlouva“)</w:t>
      </w:r>
    </w:p>
    <w:p w14:paraId="0B01AFFD" w14:textId="77777777" w:rsidR="004D37D5" w:rsidRDefault="004D37D5" w:rsidP="00512DFF">
      <w:pPr>
        <w:spacing w:line="276" w:lineRule="auto"/>
        <w:jc w:val="center"/>
        <w:rPr>
          <w:rFonts w:ascii="Tahoma" w:hAnsi="Tahoma" w:cs="Tahoma"/>
          <w:b/>
          <w:bCs/>
          <w:sz w:val="19"/>
          <w:szCs w:val="19"/>
        </w:rPr>
      </w:pPr>
    </w:p>
    <w:p w14:paraId="20CCBDAD" w14:textId="77777777" w:rsidR="00883995" w:rsidRPr="00512DFF" w:rsidRDefault="00883995" w:rsidP="00512DFF">
      <w:pPr>
        <w:spacing w:line="276" w:lineRule="auto"/>
        <w:jc w:val="center"/>
        <w:rPr>
          <w:rFonts w:ascii="Tahoma" w:hAnsi="Tahoma" w:cs="Tahoma"/>
          <w:b/>
          <w:bCs/>
          <w:sz w:val="19"/>
          <w:szCs w:val="19"/>
        </w:rPr>
      </w:pPr>
    </w:p>
    <w:p w14:paraId="5AC9334F" w14:textId="77777777" w:rsidR="004D37D5" w:rsidRPr="00512DFF" w:rsidRDefault="004D37D5" w:rsidP="001F6D52">
      <w:pPr>
        <w:spacing w:before="120" w:line="276" w:lineRule="auto"/>
        <w:jc w:val="center"/>
        <w:rPr>
          <w:rFonts w:ascii="Tahoma" w:hAnsi="Tahoma" w:cs="Tahoma"/>
          <w:b/>
          <w:bCs/>
          <w:sz w:val="19"/>
          <w:szCs w:val="19"/>
        </w:rPr>
      </w:pPr>
      <w:r w:rsidRPr="00512DFF">
        <w:rPr>
          <w:rFonts w:ascii="Tahoma" w:hAnsi="Tahoma" w:cs="Tahoma"/>
          <w:b/>
          <w:bCs/>
          <w:sz w:val="19"/>
          <w:szCs w:val="19"/>
        </w:rPr>
        <w:t>II.</w:t>
      </w:r>
    </w:p>
    <w:p w14:paraId="73C23297"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 xml:space="preserve">Základní </w:t>
      </w:r>
      <w:r w:rsidRPr="00BC5BDB">
        <w:rPr>
          <w:rFonts w:ascii="Tahoma" w:hAnsi="Tahoma" w:cs="Tahoma"/>
          <w:b/>
          <w:sz w:val="20"/>
          <w:szCs w:val="20"/>
        </w:rPr>
        <w:t>ustanovení</w:t>
      </w:r>
    </w:p>
    <w:p w14:paraId="5021BD71" w14:textId="77777777" w:rsidR="004D37D5" w:rsidRPr="00446597" w:rsidRDefault="004D37D5" w:rsidP="001F6D52">
      <w:pPr>
        <w:numPr>
          <w:ilvl w:val="0"/>
          <w:numId w:val="2"/>
        </w:numPr>
        <w:tabs>
          <w:tab w:val="clear" w:pos="283"/>
        </w:tabs>
        <w:spacing w:before="120" w:after="120" w:line="276" w:lineRule="auto"/>
        <w:ind w:left="284" w:hanging="284"/>
        <w:jc w:val="both"/>
        <w:rPr>
          <w:rFonts w:ascii="Tahoma" w:hAnsi="Tahoma" w:cs="Tahoma"/>
          <w:sz w:val="19"/>
          <w:szCs w:val="19"/>
        </w:rPr>
      </w:pPr>
      <w:r w:rsidRPr="00446597">
        <w:rPr>
          <w:rFonts w:ascii="Tahoma" w:hAnsi="Tahoma" w:cs="Tahoma"/>
          <w:sz w:val="19"/>
          <w:szCs w:val="19"/>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396D73FD" w14:textId="77777777" w:rsidR="004D37D5" w:rsidRPr="00446597" w:rsidRDefault="004D37D5" w:rsidP="001F6D52">
      <w:pPr>
        <w:numPr>
          <w:ilvl w:val="0"/>
          <w:numId w:val="2"/>
        </w:numPr>
        <w:tabs>
          <w:tab w:val="left" w:pos="360"/>
        </w:tabs>
        <w:spacing w:before="120" w:after="120" w:line="276" w:lineRule="auto"/>
        <w:ind w:left="357" w:hanging="357"/>
        <w:jc w:val="both"/>
        <w:rPr>
          <w:rFonts w:ascii="Tahoma" w:hAnsi="Tahoma" w:cs="Tahoma"/>
          <w:sz w:val="19"/>
          <w:szCs w:val="19"/>
        </w:rPr>
      </w:pPr>
      <w:r w:rsidRPr="00446597">
        <w:rPr>
          <w:rFonts w:ascii="Tahoma" w:hAnsi="Tahoma" w:cs="Tahoma"/>
          <w:sz w:val="19"/>
          <w:szCs w:val="19"/>
        </w:rPr>
        <w:t>Smluvní strany prohlašují, že osoby podepisující tuto smlouvu jsou k tomuto úkonu oprávněny.</w:t>
      </w:r>
    </w:p>
    <w:p w14:paraId="370785E1" w14:textId="77777777" w:rsidR="004D37D5" w:rsidRPr="00446597" w:rsidRDefault="004D37D5" w:rsidP="001F6D52">
      <w:pPr>
        <w:widowControl/>
        <w:numPr>
          <w:ilvl w:val="0"/>
          <w:numId w:val="2"/>
        </w:numPr>
        <w:tabs>
          <w:tab w:val="left" w:pos="360"/>
        </w:tabs>
        <w:suppressAutoHyphens w:val="0"/>
        <w:spacing w:before="120" w:after="200" w:line="276" w:lineRule="auto"/>
        <w:ind w:left="357" w:hanging="357"/>
        <w:jc w:val="both"/>
        <w:rPr>
          <w:rFonts w:ascii="Tahoma" w:hAnsi="Tahoma" w:cs="Tahoma"/>
          <w:b/>
          <w:bCs/>
          <w:sz w:val="19"/>
          <w:szCs w:val="19"/>
        </w:rPr>
      </w:pPr>
      <w:r w:rsidRPr="00446597">
        <w:rPr>
          <w:rFonts w:ascii="Tahoma" w:hAnsi="Tahoma" w:cs="Tahoma"/>
          <w:sz w:val="19"/>
          <w:szCs w:val="19"/>
        </w:rPr>
        <w:lastRenderedPageBreak/>
        <w:t>Prodávající prohlašuje, že je odborně způsobilý k zajištění předmětu plnění podle této smlouvy.</w:t>
      </w:r>
    </w:p>
    <w:p w14:paraId="5A565457" w14:textId="77777777" w:rsidR="00072489" w:rsidRPr="00446597" w:rsidRDefault="00072489" w:rsidP="001F6D52">
      <w:pPr>
        <w:pStyle w:val="OdstavecSmlouvy"/>
        <w:numPr>
          <w:ilvl w:val="0"/>
          <w:numId w:val="2"/>
        </w:numPr>
        <w:tabs>
          <w:tab w:val="clear" w:pos="283"/>
          <w:tab w:val="clear" w:pos="426"/>
          <w:tab w:val="clear" w:pos="1701"/>
        </w:tabs>
        <w:spacing w:before="120" w:line="276" w:lineRule="auto"/>
        <w:ind w:left="284" w:hanging="284"/>
        <w:rPr>
          <w:rFonts w:ascii="Tahoma" w:hAnsi="Tahoma" w:cs="Tahoma"/>
          <w:b/>
          <w:caps/>
          <w:sz w:val="20"/>
          <w:szCs w:val="22"/>
        </w:rPr>
      </w:pPr>
      <w:r w:rsidRPr="00446597">
        <w:rPr>
          <w:rFonts w:ascii="Tahoma" w:hAnsi="Tahoma" w:cs="Tahoma"/>
          <w:sz w:val="20"/>
          <w:szCs w:val="18"/>
        </w:rPr>
        <w:t xml:space="preserve">Tato smlouva je uzavřena dle § </w:t>
      </w:r>
      <w:smartTag w:uri="urn:schemas-microsoft-com:office:smarttags" w:element="metricconverter">
        <w:smartTagPr>
          <w:attr w:name="ProductID" w:val="2079 a"/>
        </w:smartTagPr>
        <w:r w:rsidRPr="00446597">
          <w:rPr>
            <w:rFonts w:ascii="Tahoma" w:hAnsi="Tahoma" w:cs="Tahoma"/>
            <w:sz w:val="20"/>
            <w:szCs w:val="18"/>
          </w:rPr>
          <w:t>2079 a</w:t>
        </w:r>
      </w:smartTag>
      <w:r w:rsidRPr="00446597">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 </w:t>
      </w:r>
      <w:r w:rsidRPr="0044659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446597">
        <w:rPr>
          <w:rFonts w:ascii="Tahoma" w:hAnsi="Tahoma" w:cs="Tahoma"/>
          <w:sz w:val="20"/>
          <w:szCs w:val="18"/>
        </w:rPr>
        <w:t xml:space="preserve"> </w:t>
      </w:r>
    </w:p>
    <w:p w14:paraId="69955755" w14:textId="6B41FE3B" w:rsidR="00883995" w:rsidRDefault="00072489" w:rsidP="001F6D52">
      <w:pPr>
        <w:pStyle w:val="OdstavecSmlouvy"/>
        <w:numPr>
          <w:ilvl w:val="0"/>
          <w:numId w:val="2"/>
        </w:numPr>
        <w:tabs>
          <w:tab w:val="clear" w:pos="283"/>
          <w:tab w:val="clear" w:pos="426"/>
          <w:tab w:val="clear" w:pos="1701"/>
        </w:tabs>
        <w:spacing w:before="120" w:line="276" w:lineRule="auto"/>
        <w:ind w:left="284" w:hanging="284"/>
        <w:rPr>
          <w:rFonts w:ascii="Tahoma" w:hAnsi="Tahoma" w:cs="Tahoma"/>
          <w:sz w:val="20"/>
          <w:szCs w:val="18"/>
        </w:rPr>
      </w:pPr>
      <w:r w:rsidRPr="0044659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88DA823" w14:textId="77777777" w:rsidR="00C6775B" w:rsidRDefault="00C6775B" w:rsidP="001F6D52">
      <w:pPr>
        <w:pStyle w:val="OdstavecSmlouvy"/>
        <w:tabs>
          <w:tab w:val="clear" w:pos="426"/>
          <w:tab w:val="clear" w:pos="1701"/>
        </w:tabs>
        <w:spacing w:before="120" w:line="276" w:lineRule="auto"/>
        <w:ind w:left="284"/>
        <w:rPr>
          <w:rFonts w:ascii="Tahoma" w:hAnsi="Tahoma" w:cs="Tahoma"/>
          <w:sz w:val="20"/>
          <w:szCs w:val="18"/>
        </w:rPr>
      </w:pPr>
    </w:p>
    <w:p w14:paraId="618F5ABB" w14:textId="77777777" w:rsidR="004D37D5" w:rsidRPr="00446597" w:rsidRDefault="004D37D5" w:rsidP="001F6D52">
      <w:pPr>
        <w:widowControl/>
        <w:tabs>
          <w:tab w:val="left" w:pos="360"/>
        </w:tabs>
        <w:suppressAutoHyphens w:val="0"/>
        <w:spacing w:before="120" w:line="276" w:lineRule="auto"/>
        <w:jc w:val="center"/>
        <w:rPr>
          <w:rFonts w:ascii="Tahoma" w:hAnsi="Tahoma" w:cs="Tahoma"/>
          <w:b/>
          <w:bCs/>
          <w:sz w:val="19"/>
          <w:szCs w:val="19"/>
        </w:rPr>
      </w:pPr>
      <w:r w:rsidRPr="00446597">
        <w:rPr>
          <w:rFonts w:ascii="Tahoma" w:hAnsi="Tahoma" w:cs="Tahoma"/>
          <w:b/>
          <w:bCs/>
          <w:sz w:val="19"/>
          <w:szCs w:val="19"/>
        </w:rPr>
        <w:t>III.</w:t>
      </w:r>
    </w:p>
    <w:p w14:paraId="5398942B"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Předmět smlouvy</w:t>
      </w:r>
    </w:p>
    <w:p w14:paraId="05C56BD7" w14:textId="3E82DAD8" w:rsidR="004D37D5" w:rsidRPr="00551C62"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Tato smlouva je uzavřena na základě výsledku veřejné zakázky s názvem </w:t>
      </w:r>
      <w:r w:rsidRPr="00551C62">
        <w:rPr>
          <w:rFonts w:ascii="Tahoma" w:hAnsi="Tahoma" w:cs="Tahoma"/>
          <w:b/>
          <w:sz w:val="20"/>
          <w:szCs w:val="20"/>
        </w:rPr>
        <w:t>„</w:t>
      </w:r>
      <w:bookmarkStart w:id="0" w:name="_Hlk49510314"/>
      <w:r w:rsidR="00B021F5">
        <w:rPr>
          <w:rFonts w:ascii="Tahoma" w:hAnsi="Tahoma" w:cs="Tahoma"/>
          <w:b/>
          <w:sz w:val="20"/>
          <w:szCs w:val="20"/>
        </w:rPr>
        <w:t xml:space="preserve">Duální </w:t>
      </w:r>
      <w:r w:rsidR="00551C62" w:rsidRPr="00551C62">
        <w:rPr>
          <w:rFonts w:ascii="Tahoma" w:hAnsi="Tahoma" w:cs="Tahoma"/>
          <w:b/>
          <w:bCs/>
          <w:sz w:val="20"/>
          <w:szCs w:val="20"/>
        </w:rPr>
        <w:t>oční</w:t>
      </w:r>
      <w:r w:rsidR="00B021F5">
        <w:rPr>
          <w:rFonts w:ascii="Tahoma" w:hAnsi="Tahoma" w:cs="Tahoma"/>
          <w:b/>
          <w:bCs/>
          <w:sz w:val="20"/>
          <w:szCs w:val="20"/>
        </w:rPr>
        <w:t xml:space="preserve"> laser pro</w:t>
      </w:r>
      <w:r w:rsidR="00551C62" w:rsidRPr="00551C62">
        <w:rPr>
          <w:rFonts w:ascii="Tahoma" w:hAnsi="Tahoma" w:cs="Tahoma"/>
          <w:b/>
          <w:bCs/>
          <w:sz w:val="20"/>
          <w:szCs w:val="20"/>
        </w:rPr>
        <w:t xml:space="preserve"> SNO</w:t>
      </w:r>
      <w:r w:rsidR="00551C62" w:rsidRPr="00551C62">
        <w:rPr>
          <w:rFonts w:ascii="Tahoma" w:hAnsi="Tahoma" w:cs="Tahoma"/>
          <w:b/>
          <w:sz w:val="20"/>
          <w:szCs w:val="20"/>
        </w:rPr>
        <w:t>“</w:t>
      </w:r>
      <w:r w:rsidRPr="00551C62">
        <w:rPr>
          <w:rFonts w:ascii="Tahoma" w:hAnsi="Tahoma" w:cs="Tahoma"/>
          <w:b/>
          <w:sz w:val="20"/>
          <w:szCs w:val="20"/>
        </w:rPr>
        <w:t>.</w:t>
      </w:r>
    </w:p>
    <w:bookmarkEnd w:id="0"/>
    <w:p w14:paraId="43C7DB79" w14:textId="3E8870AC" w:rsidR="00E21904" w:rsidRPr="000248CB"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Předmětem </w:t>
      </w:r>
      <w:r w:rsidR="001256E0" w:rsidRPr="00446597">
        <w:rPr>
          <w:rFonts w:ascii="Tahoma" w:hAnsi="Tahoma" w:cs="Tahoma"/>
          <w:sz w:val="20"/>
          <w:szCs w:val="20"/>
        </w:rPr>
        <w:t>smlouvy ve smyslu odst. 1 tohoto článku smlouvy se rozumí</w:t>
      </w:r>
      <w:r w:rsidR="00883995">
        <w:rPr>
          <w:rFonts w:ascii="Tahoma" w:hAnsi="Tahoma" w:cs="Tahoma"/>
          <w:sz w:val="20"/>
          <w:szCs w:val="20"/>
        </w:rPr>
        <w:t xml:space="preserve"> </w:t>
      </w:r>
      <w:r w:rsidR="00B021F5" w:rsidRPr="00B021F5">
        <w:rPr>
          <w:rFonts w:ascii="Tahoma" w:hAnsi="Tahoma" w:cs="Tahoma"/>
          <w:b/>
          <w:sz w:val="20"/>
          <w:szCs w:val="20"/>
        </w:rPr>
        <w:t>duální oční</w:t>
      </w:r>
      <w:r w:rsidR="00551C62" w:rsidRPr="00551C62">
        <w:rPr>
          <w:rFonts w:ascii="Tahoma" w:hAnsi="Tahoma" w:cs="Tahoma"/>
          <w:b/>
          <w:sz w:val="20"/>
          <w:szCs w:val="20"/>
        </w:rPr>
        <w:t xml:space="preserve"> laser</w:t>
      </w:r>
      <w:r w:rsidR="000248CB">
        <w:rPr>
          <w:rFonts w:ascii="Tahoma" w:hAnsi="Tahoma" w:cs="Tahoma"/>
          <w:sz w:val="20"/>
          <w:szCs w:val="20"/>
        </w:rPr>
        <w:t xml:space="preserve"> </w:t>
      </w:r>
      <w:r w:rsidR="001256E0" w:rsidRPr="000248CB">
        <w:rPr>
          <w:rFonts w:ascii="Tahoma" w:hAnsi="Tahoma" w:cs="Tahoma"/>
          <w:b/>
          <w:sz w:val="20"/>
          <w:szCs w:val="20"/>
          <w:highlight w:val="yellow"/>
        </w:rPr>
        <w:t>…………</w:t>
      </w:r>
      <w:r w:rsidR="00E21904" w:rsidRPr="000248CB">
        <w:rPr>
          <w:rFonts w:ascii="Tahoma" w:hAnsi="Tahoma" w:cs="Tahoma"/>
          <w:b/>
          <w:sz w:val="20"/>
          <w:szCs w:val="20"/>
        </w:rPr>
        <w:t xml:space="preserve"> </w:t>
      </w:r>
      <w:r w:rsidR="00E21904" w:rsidRPr="000248CB">
        <w:rPr>
          <w:rFonts w:ascii="Tahoma" w:hAnsi="Tahoma" w:cs="Tahoma"/>
          <w:i/>
          <w:color w:val="FF0000"/>
          <w:sz w:val="20"/>
          <w:szCs w:val="20"/>
        </w:rPr>
        <w:t>(náz</w:t>
      </w:r>
      <w:r w:rsidR="004878B3" w:rsidRPr="000248CB">
        <w:rPr>
          <w:rFonts w:ascii="Tahoma" w:hAnsi="Tahoma" w:cs="Tahoma"/>
          <w:i/>
          <w:color w:val="FF0000"/>
          <w:sz w:val="20"/>
          <w:szCs w:val="20"/>
        </w:rPr>
        <w:t xml:space="preserve">ev nebo typ doplní </w:t>
      </w:r>
      <w:r w:rsidR="000248CB">
        <w:rPr>
          <w:rFonts w:ascii="Tahoma" w:hAnsi="Tahoma" w:cs="Tahoma"/>
          <w:i/>
          <w:color w:val="FF0000"/>
          <w:sz w:val="20"/>
          <w:szCs w:val="20"/>
        </w:rPr>
        <w:t>prodávající).</w:t>
      </w:r>
    </w:p>
    <w:p w14:paraId="013B983F" w14:textId="77777777" w:rsidR="00E21904" w:rsidRPr="00446597" w:rsidRDefault="00E21904" w:rsidP="001F6D52">
      <w:pPr>
        <w:pStyle w:val="Zkladntext"/>
        <w:suppressAutoHyphens w:val="0"/>
        <w:autoSpaceDE w:val="0"/>
        <w:autoSpaceDN w:val="0"/>
        <w:spacing w:before="120" w:line="276" w:lineRule="auto"/>
        <w:ind w:left="284"/>
        <w:jc w:val="both"/>
        <w:rPr>
          <w:rFonts w:ascii="Tahoma" w:hAnsi="Tahoma" w:cs="Tahoma"/>
          <w:i/>
          <w:color w:val="FF0000"/>
          <w:sz w:val="20"/>
          <w:szCs w:val="20"/>
        </w:rPr>
      </w:pPr>
      <w:r w:rsidRPr="00446597">
        <w:rPr>
          <w:rFonts w:ascii="Tahoma" w:hAnsi="Tahoma" w:cs="Tahoma"/>
          <w:sz w:val="20"/>
          <w:szCs w:val="20"/>
        </w:rPr>
        <w:t>Bližší specifikace předmětu smlouvy je přílohou č. 1 této smlouvy.</w:t>
      </w:r>
    </w:p>
    <w:p w14:paraId="664C47D5" w14:textId="10F82D2B" w:rsidR="00E21904" w:rsidRPr="00446597" w:rsidRDefault="00E21904" w:rsidP="001F6D52">
      <w:pPr>
        <w:pStyle w:val="Zkladntext"/>
        <w:spacing w:before="120" w:line="276" w:lineRule="auto"/>
        <w:ind w:left="425" w:hanging="141"/>
        <w:rPr>
          <w:rFonts w:ascii="Tahoma" w:hAnsi="Tahoma" w:cs="Tahoma"/>
          <w:sz w:val="20"/>
          <w:szCs w:val="20"/>
        </w:rPr>
      </w:pPr>
      <w:r w:rsidRPr="00446597">
        <w:rPr>
          <w:rFonts w:ascii="Tahoma" w:hAnsi="Tahoma" w:cs="Tahoma"/>
          <w:color w:val="000000"/>
          <w:sz w:val="20"/>
          <w:szCs w:val="20"/>
        </w:rPr>
        <w:t>Předmět smlouvy musí být nový</w:t>
      </w:r>
      <w:r w:rsidR="004878B3">
        <w:rPr>
          <w:rFonts w:ascii="Tahoma" w:hAnsi="Tahoma" w:cs="Tahoma"/>
          <w:color w:val="000000"/>
          <w:sz w:val="20"/>
          <w:szCs w:val="20"/>
        </w:rPr>
        <w:t>,</w:t>
      </w:r>
      <w:r w:rsidRPr="00446597">
        <w:rPr>
          <w:rFonts w:ascii="Tahoma" w:hAnsi="Tahoma" w:cs="Tahoma"/>
          <w:color w:val="000000"/>
          <w:sz w:val="20"/>
          <w:szCs w:val="20"/>
        </w:rPr>
        <w:t> nepoužívaný</w:t>
      </w:r>
      <w:r w:rsidR="004878B3">
        <w:rPr>
          <w:rFonts w:ascii="Tahoma" w:hAnsi="Tahoma" w:cs="Tahoma"/>
          <w:color w:val="000000"/>
          <w:sz w:val="20"/>
          <w:szCs w:val="20"/>
        </w:rPr>
        <w:t xml:space="preserve">, nerepasovaný nebo jinak </w:t>
      </w:r>
      <w:proofErr w:type="spellStart"/>
      <w:r w:rsidR="004878B3">
        <w:rPr>
          <w:rFonts w:ascii="Tahoma" w:hAnsi="Tahoma" w:cs="Tahoma"/>
          <w:color w:val="000000"/>
          <w:sz w:val="20"/>
          <w:szCs w:val="20"/>
        </w:rPr>
        <w:t>upgradovaný</w:t>
      </w:r>
      <w:proofErr w:type="spellEnd"/>
      <w:r w:rsidRPr="00446597">
        <w:rPr>
          <w:rFonts w:ascii="Tahoma" w:hAnsi="Tahoma" w:cs="Tahoma"/>
          <w:color w:val="000000"/>
          <w:sz w:val="20"/>
          <w:szCs w:val="20"/>
        </w:rPr>
        <w:t xml:space="preserve">. </w:t>
      </w:r>
    </w:p>
    <w:p w14:paraId="32A04087" w14:textId="09C2B588" w:rsidR="004D37D5" w:rsidRPr="00446597" w:rsidRDefault="007073C1"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Prodávající je povinen v rámci plnění svého závazku z této smlouvy provést také instalaci/montáž předmětu smlouvy, uvést předmět smlouvy do provozu</w:t>
      </w:r>
      <w:r w:rsidR="00C6741E">
        <w:rPr>
          <w:rFonts w:ascii="Tahoma" w:hAnsi="Tahoma" w:cs="Tahoma"/>
          <w:sz w:val="20"/>
          <w:szCs w:val="20"/>
        </w:rPr>
        <w:t xml:space="preserve">, </w:t>
      </w:r>
      <w:r w:rsidRPr="00446597">
        <w:rPr>
          <w:rFonts w:ascii="Tahoma" w:hAnsi="Tahoma" w:cs="Tahoma"/>
          <w:sz w:val="20"/>
          <w:szCs w:val="20"/>
        </w:rPr>
        <w:t>seznámit určené zaměstnance kupujícího/uživatele s obsluhou předmětu smlouvy</w:t>
      </w:r>
      <w:r w:rsidR="00C6741E">
        <w:rPr>
          <w:rFonts w:ascii="Tahoma" w:hAnsi="Tahoma" w:cs="Tahoma"/>
          <w:sz w:val="20"/>
          <w:szCs w:val="20"/>
        </w:rPr>
        <w:t xml:space="preserve"> a </w:t>
      </w:r>
      <w:r w:rsidR="00036835">
        <w:rPr>
          <w:rFonts w:ascii="Tahoma" w:hAnsi="Tahoma" w:cs="Tahoma"/>
          <w:sz w:val="20"/>
          <w:szCs w:val="20"/>
        </w:rPr>
        <w:t xml:space="preserve">provést </w:t>
      </w:r>
      <w:r w:rsidR="0083451A">
        <w:rPr>
          <w:rFonts w:ascii="Tahoma" w:hAnsi="Tahoma" w:cs="Tahoma"/>
          <w:sz w:val="20"/>
          <w:szCs w:val="20"/>
        </w:rPr>
        <w:t>demontáž stávajícího přístroje a jeho ekologick</w:t>
      </w:r>
      <w:r w:rsidR="00036835">
        <w:rPr>
          <w:rFonts w:ascii="Tahoma" w:hAnsi="Tahoma" w:cs="Tahoma"/>
          <w:sz w:val="20"/>
          <w:szCs w:val="20"/>
        </w:rPr>
        <w:t>ou</w:t>
      </w:r>
      <w:r w:rsidR="0083451A">
        <w:rPr>
          <w:rFonts w:ascii="Tahoma" w:hAnsi="Tahoma" w:cs="Tahoma"/>
          <w:sz w:val="20"/>
          <w:szCs w:val="20"/>
        </w:rPr>
        <w:t xml:space="preserve"> likvidac</w:t>
      </w:r>
      <w:r w:rsidR="00036835">
        <w:rPr>
          <w:rFonts w:ascii="Tahoma" w:hAnsi="Tahoma" w:cs="Tahoma"/>
          <w:sz w:val="20"/>
          <w:szCs w:val="20"/>
        </w:rPr>
        <w:t>i</w:t>
      </w:r>
      <w:r w:rsidRPr="00446597">
        <w:rPr>
          <w:rFonts w:ascii="Tahoma" w:hAnsi="Tahoma" w:cs="Tahoma"/>
          <w:sz w:val="20"/>
          <w:szCs w:val="20"/>
        </w:rPr>
        <w:t>.</w:t>
      </w:r>
    </w:p>
    <w:p w14:paraId="2DE137EA" w14:textId="77777777" w:rsidR="004D37D5" w:rsidRPr="00446597" w:rsidRDefault="004D37D5" w:rsidP="001F6D52">
      <w:pPr>
        <w:numPr>
          <w:ilvl w:val="0"/>
          <w:numId w:val="3"/>
        </w:numPr>
        <w:tabs>
          <w:tab w:val="left" w:pos="360"/>
        </w:tabs>
        <w:spacing w:before="120" w:after="120" w:line="276" w:lineRule="auto"/>
        <w:ind w:left="284" w:hanging="284"/>
        <w:jc w:val="both"/>
        <w:rPr>
          <w:rFonts w:ascii="Tahoma" w:hAnsi="Tahoma" w:cs="Tahoma"/>
          <w:sz w:val="20"/>
          <w:szCs w:val="20"/>
        </w:rPr>
      </w:pPr>
      <w:r w:rsidRPr="00446597">
        <w:rPr>
          <w:rFonts w:ascii="Tahoma" w:hAnsi="Tahoma" w:cs="Tahoma"/>
          <w:sz w:val="20"/>
          <w:szCs w:val="20"/>
        </w:rPr>
        <w:t xml:space="preserve">Prodávající prohlašuje, že veškeré dodávané zboží splňuje podmínky zákona č. 22/1997 Sb., o technických požadavcích na výrobky a o změně a doplnění některých zákonů, ve znění pozdějších předpisů a je z hlediska právních předpisů způsobilé a vhodné pro poskytování zdravotní péče. </w:t>
      </w:r>
    </w:p>
    <w:p w14:paraId="7D781037" w14:textId="77777777" w:rsidR="00C6775B" w:rsidRPr="00446597" w:rsidRDefault="00C6775B" w:rsidP="001F6D52">
      <w:pPr>
        <w:spacing w:before="120" w:line="276" w:lineRule="auto"/>
        <w:jc w:val="center"/>
        <w:rPr>
          <w:rFonts w:ascii="Tahoma" w:hAnsi="Tahoma" w:cs="Tahoma"/>
          <w:b/>
          <w:bCs/>
          <w:sz w:val="19"/>
          <w:szCs w:val="19"/>
        </w:rPr>
      </w:pPr>
    </w:p>
    <w:p w14:paraId="342ACFD2" w14:textId="77777777"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IV.</w:t>
      </w:r>
    </w:p>
    <w:p w14:paraId="69736D86"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Doba a místo plnění</w:t>
      </w:r>
    </w:p>
    <w:p w14:paraId="1B9ADC17" w14:textId="0F174632" w:rsidR="001256E0" w:rsidRPr="00446597" w:rsidRDefault="001256E0" w:rsidP="001F6D52">
      <w:pPr>
        <w:pStyle w:val="Odstavecseseznamem"/>
        <w:numPr>
          <w:ilvl w:val="0"/>
          <w:numId w:val="7"/>
        </w:numPr>
        <w:tabs>
          <w:tab w:val="clear" w:pos="360"/>
          <w:tab w:val="num" w:pos="284"/>
        </w:tabs>
        <w:spacing w:before="120" w:after="120" w:line="276" w:lineRule="auto"/>
        <w:ind w:left="284" w:hanging="284"/>
        <w:contextualSpacing w:val="0"/>
        <w:jc w:val="both"/>
        <w:rPr>
          <w:rFonts w:ascii="Tahoma" w:hAnsi="Tahoma" w:cs="Tahoma"/>
          <w:sz w:val="20"/>
          <w:szCs w:val="22"/>
        </w:rPr>
      </w:pPr>
      <w:r w:rsidRPr="00446597">
        <w:rPr>
          <w:rFonts w:ascii="Tahoma" w:hAnsi="Tahoma" w:cs="Tahoma"/>
          <w:sz w:val="20"/>
          <w:szCs w:val="22"/>
        </w:rPr>
        <w:t>Prodávající je povinen předmět smlouvy dodat, instalovat a uvést do provozu v místě plnění, kterým je: Slez</w:t>
      </w:r>
      <w:r w:rsidR="00C74D8C" w:rsidRPr="00446597">
        <w:rPr>
          <w:rFonts w:ascii="Tahoma" w:hAnsi="Tahoma" w:cs="Tahoma"/>
          <w:sz w:val="20"/>
          <w:szCs w:val="22"/>
        </w:rPr>
        <w:t>ská nemocnice v</w:t>
      </w:r>
      <w:r w:rsidR="00883995">
        <w:rPr>
          <w:rFonts w:ascii="Tahoma" w:hAnsi="Tahoma" w:cs="Tahoma"/>
          <w:sz w:val="20"/>
          <w:szCs w:val="22"/>
        </w:rPr>
        <w:t> </w:t>
      </w:r>
      <w:r w:rsidR="00C74D8C" w:rsidRPr="00446597">
        <w:rPr>
          <w:rFonts w:ascii="Tahoma" w:hAnsi="Tahoma" w:cs="Tahoma"/>
          <w:sz w:val="20"/>
          <w:szCs w:val="22"/>
        </w:rPr>
        <w:t>Opavě</w:t>
      </w:r>
      <w:r w:rsidR="00883995">
        <w:rPr>
          <w:rFonts w:ascii="Tahoma" w:hAnsi="Tahoma" w:cs="Tahoma"/>
          <w:sz w:val="20"/>
          <w:szCs w:val="22"/>
        </w:rPr>
        <w:t>, příspěvková organizace, Olomoucká 470/86, Předměstí, 746 01 Opava</w:t>
      </w:r>
      <w:r w:rsidR="00C701C4">
        <w:rPr>
          <w:rFonts w:ascii="Tahoma" w:hAnsi="Tahoma" w:cs="Tahoma"/>
          <w:sz w:val="20"/>
          <w:szCs w:val="22"/>
        </w:rPr>
        <w:t xml:space="preserve">, </w:t>
      </w:r>
      <w:r w:rsidR="00551C62">
        <w:rPr>
          <w:rFonts w:ascii="Tahoma" w:hAnsi="Tahoma" w:cs="Tahoma"/>
          <w:sz w:val="20"/>
          <w:szCs w:val="22"/>
        </w:rPr>
        <w:t>oční</w:t>
      </w:r>
      <w:r w:rsidR="001844CC">
        <w:rPr>
          <w:rFonts w:ascii="Tahoma" w:hAnsi="Tahoma" w:cs="Tahoma"/>
          <w:sz w:val="20"/>
          <w:szCs w:val="22"/>
        </w:rPr>
        <w:t xml:space="preserve"> oddělení</w:t>
      </w:r>
      <w:r w:rsidR="000248CB">
        <w:rPr>
          <w:rFonts w:ascii="Tahoma" w:hAnsi="Tahoma" w:cs="Tahoma"/>
          <w:sz w:val="20"/>
          <w:szCs w:val="22"/>
        </w:rPr>
        <w:t xml:space="preserve"> – pavilon </w:t>
      </w:r>
      <w:r w:rsidR="00551C62">
        <w:rPr>
          <w:rFonts w:ascii="Tahoma" w:hAnsi="Tahoma" w:cs="Tahoma"/>
          <w:sz w:val="20"/>
          <w:szCs w:val="22"/>
        </w:rPr>
        <w:t>F</w:t>
      </w:r>
      <w:r w:rsidR="000248CB">
        <w:rPr>
          <w:rFonts w:ascii="Tahoma" w:hAnsi="Tahoma" w:cs="Tahoma"/>
          <w:sz w:val="20"/>
          <w:szCs w:val="22"/>
        </w:rPr>
        <w:t>.</w:t>
      </w:r>
    </w:p>
    <w:p w14:paraId="400C0C53" w14:textId="27FAB922" w:rsidR="00A5753B" w:rsidRPr="00A5753B" w:rsidRDefault="00A5753B" w:rsidP="001F6D52">
      <w:pPr>
        <w:pStyle w:val="Odstavecseseznamem"/>
        <w:numPr>
          <w:ilvl w:val="0"/>
          <w:numId w:val="7"/>
        </w:numPr>
        <w:tabs>
          <w:tab w:val="clear" w:pos="360"/>
        </w:tabs>
        <w:spacing w:before="120" w:after="120" w:line="276" w:lineRule="auto"/>
        <w:ind w:left="284" w:hanging="284"/>
        <w:jc w:val="both"/>
        <w:rPr>
          <w:rFonts w:ascii="Tahoma" w:hAnsi="Tahoma" w:cs="Tahoma"/>
          <w:sz w:val="20"/>
          <w:szCs w:val="20"/>
        </w:rPr>
      </w:pPr>
      <w:r w:rsidRPr="00A5753B">
        <w:rPr>
          <w:rFonts w:ascii="Tahoma" w:hAnsi="Tahoma" w:cs="Tahoma"/>
          <w:sz w:val="20"/>
          <w:szCs w:val="20"/>
        </w:rPr>
        <w:t>Předpokládaný termín předmětu plnění</w:t>
      </w:r>
      <w:r w:rsidR="000248CB">
        <w:rPr>
          <w:rFonts w:ascii="Tahoma" w:hAnsi="Tahoma" w:cs="Tahoma"/>
          <w:sz w:val="20"/>
          <w:szCs w:val="20"/>
        </w:rPr>
        <w:t>:</w:t>
      </w:r>
      <w:r w:rsidRPr="00A5753B">
        <w:rPr>
          <w:rFonts w:ascii="Tahoma" w:hAnsi="Tahoma" w:cs="Tahoma"/>
          <w:sz w:val="20"/>
          <w:szCs w:val="20"/>
        </w:rPr>
        <w:t xml:space="preserve"> </w:t>
      </w:r>
      <w:r w:rsidR="000248CB" w:rsidRPr="005359F5">
        <w:rPr>
          <w:rFonts w:ascii="Tahoma" w:hAnsi="Tahoma" w:cs="Tahoma"/>
          <w:b/>
          <w:sz w:val="20"/>
          <w:szCs w:val="20"/>
        </w:rPr>
        <w:t>do 90 dnů ode dne nabytí účinnosti kupní smlouvy</w:t>
      </w:r>
      <w:r w:rsidRPr="005359F5">
        <w:rPr>
          <w:rFonts w:ascii="Tahoma" w:hAnsi="Tahoma" w:cs="Tahoma"/>
          <w:sz w:val="20"/>
          <w:szCs w:val="20"/>
        </w:rPr>
        <w:t>,</w:t>
      </w:r>
      <w:r w:rsidRPr="00A5753B">
        <w:rPr>
          <w:rFonts w:ascii="Tahoma" w:hAnsi="Tahoma" w:cs="Tahoma"/>
          <w:sz w:val="20"/>
          <w:szCs w:val="20"/>
        </w:rPr>
        <w:t xml:space="preserve"> nedohodnou-li se strany písemně na jiném termínu.</w:t>
      </w:r>
    </w:p>
    <w:p w14:paraId="30EEA6FA" w14:textId="77777777" w:rsidR="00883995" w:rsidRDefault="00883995" w:rsidP="001F6D52">
      <w:pPr>
        <w:spacing w:before="120" w:line="276" w:lineRule="auto"/>
        <w:jc w:val="center"/>
        <w:rPr>
          <w:rFonts w:ascii="Tahoma" w:hAnsi="Tahoma" w:cs="Tahoma"/>
          <w:b/>
          <w:bCs/>
          <w:sz w:val="19"/>
          <w:szCs w:val="19"/>
        </w:rPr>
      </w:pPr>
    </w:p>
    <w:p w14:paraId="7835F017" w14:textId="57BDF5EE"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p>
    <w:p w14:paraId="4848ADB9"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Kupní cena</w:t>
      </w:r>
    </w:p>
    <w:p w14:paraId="4C1AC629" w14:textId="1E07802B" w:rsidR="001256E0" w:rsidRPr="00883995" w:rsidRDefault="001256E0" w:rsidP="001F6D52">
      <w:pPr>
        <w:pStyle w:val="Zkladntext"/>
        <w:numPr>
          <w:ilvl w:val="0"/>
          <w:numId w:val="8"/>
        </w:numPr>
        <w:tabs>
          <w:tab w:val="left" w:pos="0"/>
        </w:tabs>
        <w:suppressAutoHyphens w:val="0"/>
        <w:autoSpaceDE w:val="0"/>
        <w:autoSpaceDN w:val="0"/>
        <w:spacing w:before="120" w:line="276" w:lineRule="auto"/>
        <w:ind w:left="425" w:hanging="425"/>
        <w:jc w:val="both"/>
        <w:rPr>
          <w:rFonts w:ascii="Tahoma" w:hAnsi="Tahoma" w:cs="Tahoma"/>
        </w:rPr>
      </w:pPr>
      <w:r w:rsidRPr="00883995">
        <w:rPr>
          <w:rFonts w:ascii="Tahoma" w:hAnsi="Tahoma" w:cs="Tahoma"/>
          <w:sz w:val="20"/>
          <w:szCs w:val="22"/>
        </w:rPr>
        <w:lastRenderedPageBreak/>
        <w:t>Kupní cena je stanovena dohodou smluvních stran a činí celkem:</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505"/>
        <w:gridCol w:w="3415"/>
      </w:tblGrid>
      <w:tr w:rsidR="001256E0" w:rsidRPr="00446597" w14:paraId="2C0B89E6"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A30F979" w14:textId="77777777" w:rsidR="001256E0" w:rsidRPr="00446597" w:rsidRDefault="001256E0" w:rsidP="001F6D52">
            <w:pPr>
              <w:snapToGrid w:val="0"/>
              <w:spacing w:before="120" w:after="120" w:line="276" w:lineRule="auto"/>
              <w:ind w:left="425" w:hanging="425"/>
              <w:rPr>
                <w:rFonts w:ascii="Tahoma" w:hAnsi="Tahoma" w:cs="Tahoma"/>
                <w:b/>
                <w:sz w:val="20"/>
                <w:szCs w:val="18"/>
              </w:rPr>
            </w:pPr>
            <w:r w:rsidRPr="00446597">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3DF63FD"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62319D25"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1B5FDBE" w14:textId="77777777" w:rsidR="001256E0" w:rsidRPr="00446597" w:rsidRDefault="001256E0" w:rsidP="001F6D52">
            <w:pPr>
              <w:snapToGrid w:val="0"/>
              <w:spacing w:before="120" w:after="120" w:line="276" w:lineRule="auto"/>
              <w:ind w:left="425" w:hanging="425"/>
              <w:rPr>
                <w:rFonts w:ascii="Tahoma" w:hAnsi="Tahoma" w:cs="Tahoma"/>
                <w:sz w:val="20"/>
                <w:szCs w:val="18"/>
              </w:rPr>
            </w:pPr>
            <w:r w:rsidRPr="00446597">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DD43CE9"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0D9AE04B"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6680DD" w14:textId="77777777" w:rsidR="001256E0" w:rsidRPr="00446597" w:rsidRDefault="001256E0" w:rsidP="001F6D52">
            <w:pPr>
              <w:snapToGrid w:val="0"/>
              <w:spacing w:before="120" w:after="120" w:line="276" w:lineRule="auto"/>
              <w:ind w:left="425" w:hanging="425"/>
              <w:rPr>
                <w:rFonts w:ascii="Tahoma" w:hAnsi="Tahoma" w:cs="Tahoma"/>
                <w:b/>
                <w:sz w:val="20"/>
                <w:szCs w:val="18"/>
              </w:rPr>
            </w:pPr>
            <w:r w:rsidRPr="00446597">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0B6A71C2"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r w:rsidR="001256E0" w:rsidRPr="00446597" w14:paraId="292DBE76" w14:textId="77777777" w:rsidTr="00883995">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9B554C" w14:textId="77777777" w:rsidR="001256E0" w:rsidRPr="00446597" w:rsidRDefault="001256E0" w:rsidP="001F6D52">
            <w:pPr>
              <w:snapToGrid w:val="0"/>
              <w:spacing w:before="120" w:after="120" w:line="276" w:lineRule="auto"/>
              <w:ind w:left="425" w:hanging="425"/>
              <w:rPr>
                <w:rFonts w:ascii="Tahoma" w:hAnsi="Tahoma" w:cs="Tahoma"/>
                <w:sz w:val="20"/>
                <w:szCs w:val="18"/>
              </w:rPr>
            </w:pPr>
            <w:r w:rsidRPr="00446597">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2723F2FE" w14:textId="77777777" w:rsidR="001256E0" w:rsidRPr="00446597" w:rsidRDefault="001256E0" w:rsidP="001F6D52">
            <w:pPr>
              <w:pStyle w:val="Zhlav"/>
              <w:spacing w:before="120" w:after="120" w:line="276" w:lineRule="auto"/>
              <w:ind w:left="425" w:hanging="425"/>
              <w:jc w:val="center"/>
              <w:rPr>
                <w:rFonts w:ascii="Tahoma" w:hAnsi="Tahoma" w:cs="Tahoma"/>
                <w:color w:val="000000"/>
                <w:sz w:val="20"/>
                <w:szCs w:val="18"/>
                <w:highlight w:val="yellow"/>
              </w:rPr>
            </w:pPr>
            <w:r w:rsidRPr="00446597">
              <w:rPr>
                <w:rFonts w:ascii="Tahoma" w:hAnsi="Tahoma" w:cs="Tahoma"/>
                <w:color w:val="000000"/>
                <w:sz w:val="20"/>
                <w:szCs w:val="18"/>
                <w:highlight w:val="yellow"/>
              </w:rPr>
              <w:t>……………</w:t>
            </w:r>
          </w:p>
        </w:tc>
      </w:tr>
    </w:tbl>
    <w:p w14:paraId="5AF07395" w14:textId="77777777" w:rsidR="001256E0" w:rsidRPr="00446597" w:rsidRDefault="001256E0" w:rsidP="001F6D52">
      <w:pPr>
        <w:spacing w:before="120" w:line="276" w:lineRule="auto"/>
        <w:ind w:left="357"/>
        <w:jc w:val="both"/>
        <w:rPr>
          <w:rFonts w:ascii="Tahoma" w:hAnsi="Tahoma" w:cs="Tahoma"/>
          <w:iCs/>
          <w:sz w:val="20"/>
          <w:szCs w:val="20"/>
        </w:rPr>
      </w:pPr>
      <w:r w:rsidRPr="00446597">
        <w:rPr>
          <w:rFonts w:ascii="Tahoma" w:hAnsi="Tahoma" w:cs="Tahoma"/>
          <w:iCs/>
          <w:sz w:val="20"/>
          <w:szCs w:val="20"/>
        </w:rPr>
        <w:br w:type="textWrapping" w:clear="all"/>
      </w:r>
    </w:p>
    <w:p w14:paraId="68897D91" w14:textId="77777777" w:rsidR="001256E0" w:rsidRPr="00446597" w:rsidRDefault="001256E0" w:rsidP="001F6D52">
      <w:pPr>
        <w:pStyle w:val="Zkladntext"/>
        <w:numPr>
          <w:ilvl w:val="0"/>
          <w:numId w:val="9"/>
        </w:numPr>
        <w:tabs>
          <w:tab w:val="clear" w:pos="360"/>
          <w:tab w:val="num" w:pos="0"/>
        </w:tabs>
        <w:suppressAutoHyphens w:val="0"/>
        <w:autoSpaceDE w:val="0"/>
        <w:autoSpaceDN w:val="0"/>
        <w:spacing w:before="120" w:line="276" w:lineRule="auto"/>
        <w:ind w:left="425" w:hanging="425"/>
        <w:jc w:val="both"/>
        <w:rPr>
          <w:rFonts w:ascii="Tahoma" w:hAnsi="Tahoma" w:cs="Tahoma"/>
          <w:b/>
          <w:color w:val="C0504D"/>
          <w:sz w:val="20"/>
          <w:szCs w:val="22"/>
        </w:rPr>
      </w:pPr>
      <w:bookmarkStart w:id="1" w:name="_Hlk81506460"/>
      <w:r w:rsidRPr="00446597">
        <w:rPr>
          <w:rFonts w:ascii="Tahoma" w:hAnsi="Tahoma" w:cs="Tahoma"/>
          <w:sz w:val="20"/>
          <w:szCs w:val="22"/>
        </w:rPr>
        <w:t>Kupní cena podle odst. 1 tohoto článku smlouvy zahrnuje veškeré náklady prodávajícího spojené se splněním jeho závazku z této smlouvy, tj. cenu předmětu smlouvy včetně dopravného, dokumentace</w:t>
      </w:r>
      <w:r w:rsidRPr="00446597">
        <w:rPr>
          <w:rFonts w:ascii="Tahoma" w:hAnsi="Tahoma" w:cs="Tahoma"/>
          <w:color w:val="000000"/>
          <w:sz w:val="20"/>
          <w:szCs w:val="22"/>
        </w:rPr>
        <w:t>, instalace a montáže předmětu smlouvy včetně jeho příslušenství vyjmenovaného v technické specifikaci, instruktáže obsluhy a dalších</w:t>
      </w:r>
      <w:r w:rsidRPr="00446597">
        <w:rPr>
          <w:rFonts w:ascii="Tahoma" w:hAnsi="Tahoma" w:cs="Tahoma"/>
          <w:sz w:val="20"/>
          <w:szCs w:val="22"/>
        </w:rPr>
        <w:t xml:space="preserve"> souvisejících nákladů. Kupní cena je stanovena jako nejvýše přípustná a není ji možno překročit.</w:t>
      </w:r>
    </w:p>
    <w:p w14:paraId="7DA303BB" w14:textId="77777777" w:rsidR="001256E0" w:rsidRPr="00BC5BDB" w:rsidRDefault="001256E0" w:rsidP="001F6D52">
      <w:pPr>
        <w:pStyle w:val="Zkladntext"/>
        <w:numPr>
          <w:ilvl w:val="0"/>
          <w:numId w:val="9"/>
        </w:numPr>
        <w:tabs>
          <w:tab w:val="left" w:pos="0"/>
        </w:tabs>
        <w:suppressAutoHyphens w:val="0"/>
        <w:autoSpaceDE w:val="0"/>
        <w:autoSpaceDN w:val="0"/>
        <w:spacing w:before="120" w:line="276" w:lineRule="auto"/>
        <w:ind w:left="425" w:hanging="425"/>
        <w:jc w:val="both"/>
        <w:rPr>
          <w:rFonts w:ascii="Tahoma" w:hAnsi="Tahoma" w:cs="Tahoma"/>
          <w:sz w:val="18"/>
          <w:szCs w:val="20"/>
        </w:rPr>
      </w:pPr>
      <w:r w:rsidRPr="00446597">
        <w:rPr>
          <w:rFonts w:ascii="Tahoma" w:hAnsi="Tahoma" w:cs="Tahoma"/>
          <w:sz w:val="20"/>
          <w:szCs w:val="22"/>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w:t>
      </w:r>
      <w:r w:rsidRPr="00446597">
        <w:rPr>
          <w:rFonts w:ascii="Tahoma" w:hAnsi="Tahoma" w:cs="Tahoma"/>
          <w:sz w:val="20"/>
        </w:rPr>
        <w:t>ke dni uskutečnění zdanitelného plnění</w:t>
      </w:r>
      <w:r w:rsidRPr="00446597">
        <w:rPr>
          <w:rFonts w:ascii="Tahoma" w:hAnsi="Tahoma" w:cs="Tahoma"/>
          <w:sz w:val="20"/>
          <w:szCs w:val="22"/>
        </w:rPr>
        <w:t xml:space="preserve">. Smluvní strany se dohodly, že v případě změny kupní ceny v důsledku změny sazby DPH není nutno ke smlouvě uzavírat dodatek. </w:t>
      </w:r>
      <w:r w:rsidRPr="00446597">
        <w:rPr>
          <w:rFonts w:ascii="Tahoma" w:hAnsi="Tahoma" w:cs="Tahoma"/>
          <w:sz w:val="20"/>
          <w:szCs w:val="20"/>
        </w:rPr>
        <w:t>V případě, že dodavatel stanoví sazbu DPH či DPH v rozporu s platnými právními předpisy, je povinen uhradit kupujícímu veškerou škodu, která mu v souvislosti s tím vznikla.</w:t>
      </w:r>
    </w:p>
    <w:p w14:paraId="069EEEEE" w14:textId="77777777" w:rsidR="00BC5BDB" w:rsidRPr="00446597" w:rsidRDefault="00BC5BDB" w:rsidP="001F6D52">
      <w:pPr>
        <w:pStyle w:val="Zkladntext"/>
        <w:tabs>
          <w:tab w:val="left" w:pos="0"/>
        </w:tabs>
        <w:suppressAutoHyphens w:val="0"/>
        <w:autoSpaceDE w:val="0"/>
        <w:autoSpaceDN w:val="0"/>
        <w:spacing w:before="120" w:line="276" w:lineRule="auto"/>
        <w:ind w:left="425"/>
        <w:jc w:val="both"/>
        <w:rPr>
          <w:rFonts w:ascii="Tahoma" w:hAnsi="Tahoma" w:cs="Tahoma"/>
          <w:sz w:val="18"/>
          <w:szCs w:val="20"/>
        </w:rPr>
      </w:pPr>
    </w:p>
    <w:bookmarkEnd w:id="1"/>
    <w:p w14:paraId="146191FD" w14:textId="77777777" w:rsidR="00BC5BDB" w:rsidRPr="00BC5BDB" w:rsidRDefault="00BC5BDB" w:rsidP="001F6D52">
      <w:pPr>
        <w:pStyle w:val="Odstavecseseznamem"/>
        <w:spacing w:before="120" w:line="276" w:lineRule="auto"/>
        <w:ind w:left="0"/>
        <w:jc w:val="center"/>
        <w:rPr>
          <w:rFonts w:ascii="Tahoma" w:hAnsi="Tahoma" w:cs="Tahoma"/>
          <w:b/>
          <w:bCs/>
          <w:sz w:val="19"/>
          <w:szCs w:val="19"/>
        </w:rPr>
      </w:pPr>
      <w:r w:rsidRPr="00BC5BDB">
        <w:rPr>
          <w:rFonts w:ascii="Tahoma" w:hAnsi="Tahoma" w:cs="Tahoma"/>
          <w:b/>
          <w:bCs/>
          <w:sz w:val="19"/>
          <w:szCs w:val="19"/>
        </w:rPr>
        <w:t>VI.</w:t>
      </w:r>
    </w:p>
    <w:p w14:paraId="7E2A5639" w14:textId="27ADB256" w:rsidR="00BC5BDB" w:rsidRPr="00BC5BDB" w:rsidRDefault="00BC5BDB" w:rsidP="001F6D52">
      <w:pPr>
        <w:pStyle w:val="Odstavecseseznamem"/>
        <w:pBdr>
          <w:top w:val="single" w:sz="4" w:space="1" w:color="auto"/>
          <w:bottom w:val="single" w:sz="4" w:space="1" w:color="auto"/>
        </w:pBdr>
        <w:spacing w:before="120" w:line="276" w:lineRule="auto"/>
        <w:ind w:left="0"/>
        <w:jc w:val="center"/>
        <w:rPr>
          <w:rFonts w:ascii="Tahoma" w:hAnsi="Tahoma" w:cs="Tahoma"/>
          <w:b/>
          <w:bCs/>
          <w:sz w:val="20"/>
          <w:szCs w:val="20"/>
        </w:rPr>
      </w:pPr>
      <w:r w:rsidRPr="00BC5BDB">
        <w:rPr>
          <w:rFonts w:ascii="Tahoma" w:hAnsi="Tahoma" w:cs="Tahoma"/>
          <w:b/>
          <w:bCs/>
          <w:sz w:val="20"/>
          <w:szCs w:val="20"/>
        </w:rPr>
        <w:t>Povinnosti prodávajícího a kupujícího</w:t>
      </w:r>
    </w:p>
    <w:p w14:paraId="24B99E66" w14:textId="77777777" w:rsidR="00BC5BDB" w:rsidRPr="00BC5BDB" w:rsidRDefault="00BC5BDB" w:rsidP="001F6D52">
      <w:pPr>
        <w:pStyle w:val="Zkladntext"/>
        <w:numPr>
          <w:ilvl w:val="0"/>
          <w:numId w:val="21"/>
        </w:numPr>
        <w:tabs>
          <w:tab w:val="clear" w:pos="360"/>
        </w:tabs>
        <w:suppressAutoHyphens w:val="0"/>
        <w:autoSpaceDE w:val="0"/>
        <w:autoSpaceDN w:val="0"/>
        <w:spacing w:before="120" w:after="0" w:line="276" w:lineRule="auto"/>
        <w:jc w:val="both"/>
        <w:rPr>
          <w:rFonts w:ascii="Tahoma" w:hAnsi="Tahoma" w:cs="Tahoma"/>
          <w:sz w:val="20"/>
          <w:szCs w:val="20"/>
        </w:rPr>
      </w:pPr>
      <w:r w:rsidRPr="00BC5BDB">
        <w:rPr>
          <w:rFonts w:ascii="Tahoma" w:hAnsi="Tahoma" w:cs="Tahoma"/>
          <w:sz w:val="20"/>
          <w:szCs w:val="20"/>
        </w:rPr>
        <w:t>Prodávající je povinen:</w:t>
      </w:r>
    </w:p>
    <w:p w14:paraId="7FFE7290"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zboží řádně a včas.</w:t>
      </w:r>
    </w:p>
    <w:p w14:paraId="5F7DF167"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kupujícímu zboží:</w:t>
      </w:r>
    </w:p>
    <w:p w14:paraId="7DA2D641"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množství dle čl. III této smlouvy; prodávající není oprávněn kupujícímu dodat větší množství věcí, než bylo ujednáno,</w:t>
      </w:r>
    </w:p>
    <w:p w14:paraId="6B0273A5"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provedení dle § 2095 občanského zákoníku a balení dle § 2097 občanského zákoníku,</w:t>
      </w:r>
    </w:p>
    <w:p w14:paraId="581B80D8" w14:textId="77777777" w:rsidR="00BC5BDB" w:rsidRPr="00BC5BDB" w:rsidRDefault="00BC5BDB" w:rsidP="001F6D52">
      <w:pPr>
        <w:pStyle w:val="Zkladntext"/>
        <w:numPr>
          <w:ilvl w:val="0"/>
          <w:numId w:val="22"/>
        </w:numPr>
        <w:tabs>
          <w:tab w:val="clear" w:pos="360"/>
          <w:tab w:val="left" w:pos="1072"/>
        </w:tabs>
        <w:suppressAutoHyphens w:val="0"/>
        <w:autoSpaceDE w:val="0"/>
        <w:autoSpaceDN w:val="0"/>
        <w:spacing w:before="120" w:after="0" w:line="276" w:lineRule="auto"/>
        <w:ind w:left="1071" w:hanging="357"/>
        <w:jc w:val="both"/>
        <w:rPr>
          <w:rFonts w:ascii="Tahoma" w:hAnsi="Tahoma" w:cs="Tahoma"/>
          <w:sz w:val="20"/>
          <w:szCs w:val="20"/>
        </w:rPr>
      </w:pPr>
      <w:r w:rsidRPr="00BC5BDB">
        <w:rPr>
          <w:rFonts w:ascii="Tahoma" w:hAnsi="Tahoma" w:cs="Tahoma"/>
          <w:sz w:val="20"/>
          <w:szCs w:val="20"/>
        </w:rPr>
        <w:t>v I., tj. nejvyšší jakosti.</w:t>
      </w:r>
    </w:p>
    <w:p w14:paraId="322ABAB5" w14:textId="77777777"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Dodat zboží nové, nepoužívané a odpovídající platným technickým normám, právním předpisům a předpisům výrobce.</w:t>
      </w:r>
    </w:p>
    <w:p w14:paraId="2C497C3C" w14:textId="78EFFD43" w:rsidR="00BC5BDB" w:rsidRP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Při dodání zboží do místa plnění dle čl. </w:t>
      </w:r>
      <w:r w:rsidR="00116F19">
        <w:rPr>
          <w:rFonts w:ascii="Tahoma" w:hAnsi="Tahoma" w:cs="Tahoma"/>
          <w:sz w:val="20"/>
          <w:szCs w:val="20"/>
        </w:rPr>
        <w:t>I</w:t>
      </w:r>
      <w:r w:rsidRPr="00BC5BDB">
        <w:rPr>
          <w:rFonts w:ascii="Tahoma" w:hAnsi="Tahoma" w:cs="Tahoma"/>
          <w:sz w:val="20"/>
          <w:szCs w:val="20"/>
        </w:rPr>
        <w:t>V této smlouvy předat kupujícímu doklady, které se ke zboží vztahují ve smyslu § 2087 občanského zákoníku</w:t>
      </w:r>
      <w:r w:rsidRPr="00BC5BDB" w:rsidDel="00587A33">
        <w:rPr>
          <w:rFonts w:ascii="Tahoma" w:hAnsi="Tahoma" w:cs="Tahoma"/>
          <w:sz w:val="20"/>
          <w:szCs w:val="20"/>
        </w:rPr>
        <w:t xml:space="preserve"> </w:t>
      </w:r>
      <w:r w:rsidRPr="00BC5BDB">
        <w:rPr>
          <w:rFonts w:ascii="Tahoma" w:hAnsi="Tahoma" w:cs="Tahoma"/>
          <w:sz w:val="20"/>
          <w:szCs w:val="20"/>
        </w:rPr>
        <w:t>(záruční list, návod k použití apod.) v českém jazyce.</w:t>
      </w:r>
    </w:p>
    <w:p w14:paraId="1A2FD268" w14:textId="77777777" w:rsidR="00BC5BDB" w:rsidRDefault="00BC5BDB" w:rsidP="001F6D52">
      <w:pPr>
        <w:pStyle w:val="Zkladntext"/>
        <w:numPr>
          <w:ilvl w:val="0"/>
          <w:numId w:val="20"/>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10594468" w14:textId="77777777" w:rsidR="00293E69" w:rsidRDefault="00293E69" w:rsidP="001F6D52">
      <w:pPr>
        <w:pStyle w:val="Zkladntext"/>
        <w:tabs>
          <w:tab w:val="left" w:pos="851"/>
        </w:tabs>
        <w:suppressAutoHyphens w:val="0"/>
        <w:autoSpaceDE w:val="0"/>
        <w:autoSpaceDN w:val="0"/>
        <w:spacing w:before="120" w:after="0" w:line="276" w:lineRule="auto"/>
        <w:ind w:left="851"/>
        <w:jc w:val="both"/>
        <w:rPr>
          <w:rFonts w:ascii="Tahoma" w:hAnsi="Tahoma" w:cs="Tahoma"/>
          <w:sz w:val="20"/>
          <w:szCs w:val="20"/>
        </w:rPr>
      </w:pPr>
    </w:p>
    <w:p w14:paraId="7EDFFA38" w14:textId="77777777" w:rsidR="00293E69" w:rsidRPr="00633675" w:rsidRDefault="00293E69" w:rsidP="001F6D52">
      <w:pPr>
        <w:pStyle w:val="Zkladntext"/>
        <w:numPr>
          <w:ilvl w:val="0"/>
          <w:numId w:val="21"/>
        </w:numPr>
        <w:tabs>
          <w:tab w:val="left" w:pos="0"/>
          <w:tab w:val="left" w:pos="360"/>
          <w:tab w:val="left" w:pos="900"/>
        </w:tabs>
        <w:suppressAutoHyphens w:val="0"/>
        <w:autoSpaceDE w:val="0"/>
        <w:autoSpaceDN w:val="0"/>
        <w:spacing w:before="120" w:line="276" w:lineRule="auto"/>
        <w:jc w:val="both"/>
        <w:rPr>
          <w:rFonts w:ascii="Tahoma" w:hAnsi="Tahoma" w:cs="Tahoma"/>
          <w:sz w:val="20"/>
          <w:szCs w:val="22"/>
        </w:rPr>
      </w:pPr>
      <w:r w:rsidRPr="00633675">
        <w:rPr>
          <w:rFonts w:ascii="Tahoma" w:hAnsi="Tahoma" w:cs="Tahoma"/>
          <w:sz w:val="20"/>
          <w:szCs w:val="22"/>
        </w:rPr>
        <w:t>Prodávající je povinen předat kupujícímu:</w:t>
      </w:r>
    </w:p>
    <w:p w14:paraId="718F3D70" w14:textId="1D934200" w:rsidR="00293E69"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Pr>
          <w:rFonts w:ascii="Tahoma" w:hAnsi="Tahoma" w:cs="Tahoma"/>
          <w:color w:val="000000"/>
          <w:sz w:val="20"/>
          <w:szCs w:val="22"/>
        </w:rPr>
        <w:t>v elektronické podobě</w:t>
      </w:r>
    </w:p>
    <w:p w14:paraId="1F34DEB6" w14:textId="541835BE" w:rsidR="00293E69" w:rsidRPr="005359F5"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Pr>
          <w:rFonts w:ascii="Tahoma" w:hAnsi="Tahoma" w:cs="Tahoma"/>
          <w:color w:val="000000"/>
          <w:sz w:val="20"/>
          <w:szCs w:val="22"/>
        </w:rPr>
        <w:t>dle EU 2017/745</w:t>
      </w:r>
    </w:p>
    <w:p w14:paraId="14D50C2B" w14:textId="4C40915B" w:rsidR="005359F5" w:rsidRPr="00DD67FF" w:rsidRDefault="005359F5"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4A50AAAF" w14:textId="77777777" w:rsidR="00293E69" w:rsidRPr="00DD67FF" w:rsidRDefault="00293E69" w:rsidP="001F6D52">
      <w:pPr>
        <w:pStyle w:val="Odstavecseseznamem"/>
        <w:numPr>
          <w:ilvl w:val="0"/>
          <w:numId w:val="25"/>
        </w:numPr>
        <w:tabs>
          <w:tab w:val="clear" w:pos="360"/>
          <w:tab w:val="num" w:pos="1276"/>
        </w:tabs>
        <w:spacing w:before="120"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13B0C8C1" w14:textId="77777777" w:rsidR="00293E69" w:rsidRPr="00633675" w:rsidRDefault="00293E69" w:rsidP="001F6D52">
      <w:pPr>
        <w:pStyle w:val="Odstavecseseznamem"/>
        <w:numPr>
          <w:ilvl w:val="0"/>
          <w:numId w:val="25"/>
        </w:numPr>
        <w:tabs>
          <w:tab w:val="clear" w:pos="360"/>
          <w:tab w:val="num" w:pos="1276"/>
        </w:tabs>
        <w:spacing w:before="120"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00124B0A" w14:textId="77777777" w:rsidR="00293E69" w:rsidRDefault="00293E69" w:rsidP="001F6D52">
      <w:pPr>
        <w:pStyle w:val="Odstavecseseznamem"/>
        <w:numPr>
          <w:ilvl w:val="0"/>
          <w:numId w:val="24"/>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 </w:t>
      </w:r>
      <w:r>
        <w:rPr>
          <w:rFonts w:ascii="Tahoma" w:hAnsi="Tahoma" w:cs="Tahoma"/>
          <w:sz w:val="20"/>
          <w:szCs w:val="20"/>
        </w:rPr>
        <w:t>375</w:t>
      </w:r>
      <w:r w:rsidRPr="00263E0B">
        <w:rPr>
          <w:rFonts w:ascii="Tahoma" w:hAnsi="Tahoma" w:cs="Tahoma"/>
          <w:sz w:val="20"/>
          <w:szCs w:val="20"/>
        </w:rPr>
        <w:t>/20</w:t>
      </w:r>
      <w:r>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58D57794" w14:textId="77777777" w:rsidR="00293E69" w:rsidRDefault="00293E69" w:rsidP="001F6D52">
      <w:pPr>
        <w:pStyle w:val="Odstavecseseznamem"/>
        <w:numPr>
          <w:ilvl w:val="0"/>
          <w:numId w:val="24"/>
        </w:numPr>
        <w:tabs>
          <w:tab w:val="left" w:pos="426"/>
          <w:tab w:val="left" w:pos="1440"/>
        </w:tabs>
        <w:spacing w:before="120"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Pr>
          <w:rFonts w:ascii="Tahoma" w:hAnsi="Tahoma" w:cs="Tahoma"/>
          <w:sz w:val="20"/>
          <w:szCs w:val="22"/>
        </w:rPr>
        <w:t>č. 375</w:t>
      </w:r>
      <w:r w:rsidRPr="00633675">
        <w:rPr>
          <w:rFonts w:ascii="Tahoma" w:hAnsi="Tahoma" w:cs="Tahoma"/>
          <w:sz w:val="20"/>
          <w:szCs w:val="22"/>
        </w:rPr>
        <w:t>/20</w:t>
      </w:r>
      <w:r>
        <w:rPr>
          <w:rFonts w:ascii="Tahoma" w:hAnsi="Tahoma" w:cs="Tahoma"/>
          <w:sz w:val="20"/>
          <w:szCs w:val="22"/>
        </w:rPr>
        <w:t>22</w:t>
      </w:r>
      <w:r w:rsidRPr="00633675">
        <w:rPr>
          <w:rFonts w:ascii="Tahoma" w:hAnsi="Tahoma" w:cs="Tahoma"/>
          <w:sz w:val="20"/>
          <w:szCs w:val="22"/>
        </w:rPr>
        <w:t xml:space="preserve"> Sb.</w:t>
      </w:r>
      <w:r>
        <w:rPr>
          <w:rFonts w:ascii="Tahoma" w:hAnsi="Tahoma" w:cs="Tahoma"/>
          <w:sz w:val="20"/>
          <w:szCs w:val="22"/>
        </w:rPr>
        <w:t xml:space="preserve"> o diagnostických zdravotnických prostředcích in vitro, případně zákonem č. 89/2021 Sb.</w:t>
      </w:r>
      <w:r w:rsidRPr="00633675">
        <w:rPr>
          <w:rFonts w:ascii="Tahoma" w:hAnsi="Tahoma" w:cs="Tahoma"/>
          <w:sz w:val="20"/>
          <w:szCs w:val="22"/>
        </w:rPr>
        <w:t xml:space="preserve"> </w:t>
      </w:r>
      <w:r>
        <w:rPr>
          <w:rFonts w:ascii="Tahoma" w:hAnsi="Tahoma" w:cs="Tahoma"/>
          <w:sz w:val="20"/>
          <w:szCs w:val="22"/>
        </w:rPr>
        <w:t>o </w:t>
      </w:r>
      <w:r w:rsidRPr="00633675">
        <w:rPr>
          <w:rFonts w:ascii="Tahoma" w:hAnsi="Tahoma" w:cs="Tahoma"/>
          <w:sz w:val="20"/>
          <w:szCs w:val="22"/>
        </w:rPr>
        <w:t xml:space="preserve">zdravotnických prostředcích. </w:t>
      </w:r>
    </w:p>
    <w:p w14:paraId="37A793A2" w14:textId="77777777" w:rsidR="00BC5BDB" w:rsidRPr="00BC5BDB" w:rsidRDefault="00BC5BDB" w:rsidP="001F6D52">
      <w:pPr>
        <w:pStyle w:val="Zkladntext"/>
        <w:numPr>
          <w:ilvl w:val="0"/>
          <w:numId w:val="26"/>
        </w:numPr>
        <w:tabs>
          <w:tab w:val="clear" w:pos="360"/>
        </w:tabs>
        <w:suppressAutoHyphens w:val="0"/>
        <w:autoSpaceDE w:val="0"/>
        <w:autoSpaceDN w:val="0"/>
        <w:spacing w:before="120" w:after="0" w:line="276" w:lineRule="auto"/>
        <w:ind w:left="426" w:hanging="426"/>
        <w:jc w:val="both"/>
        <w:rPr>
          <w:rFonts w:ascii="Tahoma" w:hAnsi="Tahoma" w:cs="Tahoma"/>
          <w:sz w:val="20"/>
          <w:szCs w:val="20"/>
        </w:rPr>
      </w:pPr>
      <w:r w:rsidRPr="00BC5BDB">
        <w:rPr>
          <w:rFonts w:ascii="Tahoma" w:hAnsi="Tahoma" w:cs="Tahoma"/>
          <w:sz w:val="20"/>
          <w:szCs w:val="20"/>
        </w:rPr>
        <w:t>Kupující je povinen:</w:t>
      </w:r>
    </w:p>
    <w:p w14:paraId="32D77C01" w14:textId="77777777" w:rsidR="00BC5BDB" w:rsidRPr="00BC5BDB" w:rsidRDefault="00BC5BDB" w:rsidP="001F6D52">
      <w:pPr>
        <w:pStyle w:val="Zkladntext"/>
        <w:numPr>
          <w:ilvl w:val="0"/>
          <w:numId w:val="23"/>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Poskytnout prodávajícímu potřebnou součinnost při plnění jeho závazku.</w:t>
      </w:r>
    </w:p>
    <w:p w14:paraId="0FBCF727" w14:textId="77777777" w:rsidR="00BC5BDB" w:rsidRDefault="00BC5BDB" w:rsidP="001F6D52">
      <w:pPr>
        <w:pStyle w:val="Zkladntext"/>
        <w:numPr>
          <w:ilvl w:val="0"/>
          <w:numId w:val="23"/>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sidRPr="00BC5BDB">
        <w:rPr>
          <w:rFonts w:ascii="Tahoma" w:hAnsi="Tahoma" w:cs="Tahoma"/>
          <w:sz w:val="20"/>
          <w:szCs w:val="20"/>
        </w:rPr>
        <w:t>Pokud nabídnuté zboží nemá zjevné vady a plnění prodávajícího splňuje požadavky stanovené touto smlouvou, zboží převzít.</w:t>
      </w:r>
    </w:p>
    <w:p w14:paraId="531D03F2" w14:textId="77777777" w:rsidR="00293E69" w:rsidRDefault="00293E69" w:rsidP="001F6D52">
      <w:pPr>
        <w:pStyle w:val="Zkladntext"/>
        <w:numPr>
          <w:ilvl w:val="0"/>
          <w:numId w:val="23"/>
        </w:numPr>
        <w:tabs>
          <w:tab w:val="clear" w:pos="645"/>
          <w:tab w:val="left" w:pos="851"/>
        </w:tabs>
        <w:suppressAutoHyphens w:val="0"/>
        <w:autoSpaceDE w:val="0"/>
        <w:autoSpaceDN w:val="0"/>
        <w:spacing w:before="120" w:after="0" w:line="276" w:lineRule="auto"/>
        <w:ind w:left="851" w:hanging="425"/>
        <w:jc w:val="both"/>
        <w:rPr>
          <w:rFonts w:ascii="Tahoma" w:hAnsi="Tahoma" w:cs="Tahoma"/>
          <w:sz w:val="20"/>
          <w:szCs w:val="20"/>
        </w:rPr>
      </w:pPr>
      <w:r>
        <w:rPr>
          <w:rFonts w:ascii="Tahoma" w:hAnsi="Tahoma" w:cs="Tahoma"/>
          <w:sz w:val="20"/>
          <w:szCs w:val="20"/>
        </w:rPr>
        <w:t>Kupující je povinen prohlédnout instalovaný předmět smlouvy v den předání a převzetí v rozsahu znalostí rozhodných pro uživatele předmětu smlouvy. V případě zajištění zjevné vady má kupující právo odmítnout převzetí instalovaného předmětu smlouvy.</w:t>
      </w:r>
    </w:p>
    <w:p w14:paraId="18CF9CF9" w14:textId="77777777" w:rsidR="00BC5BDB" w:rsidRDefault="00BC5BDB" w:rsidP="001F6D52">
      <w:pPr>
        <w:spacing w:before="120" w:line="276" w:lineRule="auto"/>
        <w:rPr>
          <w:rFonts w:ascii="Tahoma" w:hAnsi="Tahoma" w:cs="Tahoma"/>
          <w:sz w:val="19"/>
          <w:szCs w:val="19"/>
        </w:rPr>
      </w:pPr>
    </w:p>
    <w:p w14:paraId="5CB1C3D9" w14:textId="6B1A4467" w:rsidR="00B41BD0" w:rsidRPr="00446597" w:rsidRDefault="00B41BD0"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r>
        <w:rPr>
          <w:rFonts w:ascii="Tahoma" w:hAnsi="Tahoma" w:cs="Tahoma"/>
          <w:b/>
          <w:bCs/>
          <w:sz w:val="19"/>
          <w:szCs w:val="19"/>
        </w:rPr>
        <w:t>I</w:t>
      </w:r>
      <w:r w:rsidRPr="00446597">
        <w:rPr>
          <w:rFonts w:ascii="Tahoma" w:hAnsi="Tahoma" w:cs="Tahoma"/>
          <w:b/>
          <w:bCs/>
          <w:sz w:val="19"/>
          <w:szCs w:val="19"/>
        </w:rPr>
        <w:t>I.</w:t>
      </w:r>
    </w:p>
    <w:p w14:paraId="2AB34675" w14:textId="5D25D561" w:rsidR="00B41BD0" w:rsidRPr="00BC5BDB" w:rsidRDefault="00B41BD0" w:rsidP="001F6D52">
      <w:pPr>
        <w:pBdr>
          <w:top w:val="single" w:sz="4" w:space="1" w:color="auto"/>
          <w:bottom w:val="single" w:sz="4" w:space="1" w:color="auto"/>
        </w:pBdr>
        <w:spacing w:before="120" w:line="276" w:lineRule="auto"/>
        <w:jc w:val="center"/>
        <w:rPr>
          <w:rFonts w:ascii="Tahoma" w:hAnsi="Tahoma" w:cs="Tahoma"/>
          <w:b/>
          <w:bCs/>
          <w:sz w:val="20"/>
          <w:szCs w:val="20"/>
        </w:rPr>
      </w:pPr>
      <w:r>
        <w:rPr>
          <w:rFonts w:ascii="Tahoma" w:hAnsi="Tahoma" w:cs="Tahoma"/>
          <w:b/>
          <w:bCs/>
          <w:sz w:val="20"/>
          <w:szCs w:val="20"/>
        </w:rPr>
        <w:t>Předání a převzetí předmětu smlouvy</w:t>
      </w:r>
    </w:p>
    <w:p w14:paraId="366E69B1" w14:textId="77777777" w:rsidR="001844CC" w:rsidRPr="0095366A"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1F2AC2">
        <w:rPr>
          <w:rFonts w:ascii="Tahoma" w:hAnsi="Tahoma" w:cs="Tahoma"/>
          <w:sz w:val="20"/>
          <w:szCs w:val="22"/>
        </w:rPr>
        <w:t xml:space="preserve">Prodávající je povinen oznámit kupujícímu nejpozději 5 dnů předem, kdy bude zařízení připraveno k předání a převzetí. Kontaktní osoba </w:t>
      </w:r>
      <w:r w:rsidR="001844CC" w:rsidRPr="001F2AC2">
        <w:rPr>
          <w:rFonts w:ascii="Tahoma" w:hAnsi="Tahoma" w:cs="Tahoma"/>
          <w:sz w:val="20"/>
          <w:szCs w:val="22"/>
        </w:rPr>
        <w:t xml:space="preserve">Ing. </w:t>
      </w:r>
      <w:r w:rsidR="001844CC">
        <w:rPr>
          <w:rFonts w:ascii="Tahoma" w:hAnsi="Tahoma" w:cs="Tahoma"/>
          <w:sz w:val="20"/>
          <w:szCs w:val="22"/>
        </w:rPr>
        <w:t>Mária Zahnašová</w:t>
      </w:r>
      <w:r w:rsidR="001844CC" w:rsidRPr="001F2AC2">
        <w:rPr>
          <w:rFonts w:ascii="Tahoma" w:hAnsi="Tahoma" w:cs="Tahoma"/>
          <w:sz w:val="20"/>
          <w:szCs w:val="22"/>
        </w:rPr>
        <w:t xml:space="preserve">, </w:t>
      </w:r>
      <w:r w:rsidR="001844CC">
        <w:rPr>
          <w:rFonts w:ascii="Tahoma" w:hAnsi="Tahoma" w:cs="Tahoma"/>
          <w:sz w:val="20"/>
          <w:szCs w:val="22"/>
        </w:rPr>
        <w:t xml:space="preserve">vedoucí </w:t>
      </w:r>
      <w:r w:rsidR="001844CC" w:rsidRPr="001F2AC2">
        <w:rPr>
          <w:rFonts w:ascii="Tahoma" w:hAnsi="Tahoma" w:cs="Tahoma"/>
          <w:sz w:val="20"/>
          <w:szCs w:val="22"/>
        </w:rPr>
        <w:t xml:space="preserve">oddělení zdravotnické techniky, tel.: + 420 </w:t>
      </w:r>
      <w:r w:rsidR="001844CC" w:rsidRPr="0095366A">
        <w:rPr>
          <w:rFonts w:ascii="Tahoma" w:hAnsi="Tahoma" w:cs="Tahoma"/>
          <w:sz w:val="20"/>
          <w:szCs w:val="22"/>
        </w:rPr>
        <w:t>739 323 864</w:t>
      </w:r>
      <w:r w:rsidR="001844CC" w:rsidRPr="0095366A">
        <w:rPr>
          <w:rFonts w:ascii="Tahoma" w:hAnsi="Tahoma" w:cs="Tahoma"/>
          <w:sz w:val="20"/>
          <w:szCs w:val="20"/>
        </w:rPr>
        <w:t>.</w:t>
      </w:r>
    </w:p>
    <w:p w14:paraId="7F9D252D" w14:textId="29D3EFA6" w:rsidR="00B41BD0" w:rsidRPr="001F2AC2"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1F2AC2">
        <w:rPr>
          <w:rFonts w:ascii="Tahoma" w:hAnsi="Tahoma" w:cs="Tahoma"/>
          <w:sz w:val="20"/>
          <w:szCs w:val="22"/>
        </w:rPr>
        <w:t xml:space="preserve">Předmět smlouvy se považuje za odevzdaný kupujícímu jeho dodání kupujícímu v místě plnění dle čl. </w:t>
      </w:r>
      <w:r w:rsidR="00116F19">
        <w:rPr>
          <w:rFonts w:ascii="Tahoma" w:hAnsi="Tahoma" w:cs="Tahoma"/>
          <w:sz w:val="20"/>
          <w:szCs w:val="22"/>
        </w:rPr>
        <w:t>I</w:t>
      </w:r>
      <w:r w:rsidRPr="001F2AC2">
        <w:rPr>
          <w:rFonts w:ascii="Tahoma" w:hAnsi="Tahoma" w:cs="Tahoma"/>
          <w:sz w:val="20"/>
          <w:szCs w:val="22"/>
        </w:rPr>
        <w:t>V této smlouvy. Je-li součástí závazku prodávajícího instalace předmětu smlouvy nebo seznámení s obsluhou předmětu smlouvy, považuje se předmět smlouvy za odevzdaný až po jejich provedení a převzetí předmětu smlouvy kupujícím dle předchozí věty.</w:t>
      </w:r>
    </w:p>
    <w:p w14:paraId="4AA81E04" w14:textId="77777777" w:rsidR="00B41BD0" w:rsidRPr="00633675" w:rsidRDefault="00B41BD0" w:rsidP="001F6D52">
      <w:pPr>
        <w:widowControl/>
        <w:numPr>
          <w:ilvl w:val="0"/>
          <w:numId w:val="27"/>
        </w:numPr>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Pr>
          <w:rFonts w:ascii="Tahoma" w:hAnsi="Tahoma" w:cs="Tahoma"/>
          <w:sz w:val="20"/>
          <w:szCs w:val="22"/>
        </w:rPr>
        <w:t>předmětu smlouvy</w:t>
      </w:r>
      <w:r w:rsidRPr="00633675">
        <w:rPr>
          <w:rFonts w:ascii="Tahoma" w:hAnsi="Tahoma" w:cs="Tahoma"/>
          <w:sz w:val="20"/>
          <w:szCs w:val="22"/>
        </w:rPr>
        <w:t xml:space="preserve"> provede kontrolu:</w:t>
      </w:r>
    </w:p>
    <w:p w14:paraId="2E94643C" w14:textId="77777777" w:rsidR="00B41BD0" w:rsidRPr="00633675" w:rsidRDefault="00B41BD0" w:rsidP="001F6D52">
      <w:pPr>
        <w:widowControl/>
        <w:numPr>
          <w:ilvl w:val="0"/>
          <w:numId w:val="28"/>
        </w:numPr>
        <w:tabs>
          <w:tab w:val="clear" w:pos="1146"/>
          <w:tab w:val="num" w:pos="709"/>
          <w:tab w:val="left" w:pos="993"/>
          <w:tab w:val="num" w:pos="1428"/>
          <w:tab w:val="left" w:pos="1701"/>
        </w:tabs>
        <w:suppressAutoHyphens w:val="0"/>
        <w:spacing w:before="120"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Pr>
          <w:rFonts w:ascii="Tahoma" w:hAnsi="Tahoma" w:cs="Tahoma"/>
          <w:sz w:val="20"/>
          <w:szCs w:val="22"/>
        </w:rPr>
        <w:t>předmětem smlouvy</w:t>
      </w:r>
      <w:r w:rsidRPr="00633675">
        <w:rPr>
          <w:rFonts w:ascii="Tahoma" w:hAnsi="Tahoma" w:cs="Tahoma"/>
          <w:sz w:val="20"/>
          <w:szCs w:val="22"/>
        </w:rPr>
        <w:t>,</w:t>
      </w:r>
    </w:p>
    <w:p w14:paraId="0DD6110A" w14:textId="77777777" w:rsidR="00B41BD0" w:rsidRPr="00633675" w:rsidRDefault="00B41BD0" w:rsidP="001F6D52">
      <w:pPr>
        <w:widowControl/>
        <w:numPr>
          <w:ilvl w:val="0"/>
          <w:numId w:val="28"/>
        </w:numPr>
        <w:tabs>
          <w:tab w:val="clear" w:pos="1146"/>
          <w:tab w:val="num" w:pos="709"/>
          <w:tab w:val="left" w:pos="993"/>
          <w:tab w:val="num" w:pos="1428"/>
          <w:tab w:val="left" w:pos="1701"/>
        </w:tabs>
        <w:suppressAutoHyphens w:val="0"/>
        <w:spacing w:before="120"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Pr="00633675">
        <w:rPr>
          <w:rFonts w:ascii="Tahoma" w:hAnsi="Tahoma" w:cs="Tahoma"/>
          <w:sz w:val="20"/>
          <w:szCs w:val="22"/>
        </w:rPr>
        <w:t>.</w:t>
      </w:r>
    </w:p>
    <w:p w14:paraId="68586BCC" w14:textId="77777777" w:rsidR="00B41BD0" w:rsidRPr="00633675"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232C4FAC" w14:textId="77777777" w:rsidR="00B41BD0" w:rsidRPr="00633675"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r w:rsidRPr="00633675">
        <w:rPr>
          <w:rFonts w:ascii="Tahoma" w:hAnsi="Tahoma" w:cs="Tahoma"/>
          <w:sz w:val="20"/>
          <w:szCs w:val="22"/>
        </w:rPr>
        <w:t>V době termínu předání a převzetí přístroje, musí tento vykazovat všechny parametry dané technickou specifikací a musí být schopný trvalého provozu.</w:t>
      </w:r>
    </w:p>
    <w:p w14:paraId="75F935CC" w14:textId="77777777" w:rsidR="00B41BD0" w:rsidRPr="00957E33"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2"/>
        </w:rPr>
      </w:pPr>
      <w:bookmarkStart w:id="2" w:name="_Hlk81508034"/>
      <w:r>
        <w:rPr>
          <w:rFonts w:ascii="Tahoma" w:hAnsi="Tahoma" w:cs="Tahoma"/>
          <w:sz w:val="20"/>
          <w:szCs w:val="22"/>
        </w:rPr>
        <w:lastRenderedPageBreak/>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7491DBC7" w14:textId="77777777" w:rsidR="00B41BD0" w:rsidRPr="00346E49"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ů uživatele s obsluhou 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rávné pochopení funkcí předmětu smlouvy</w:t>
      </w:r>
      <w:r w:rsidRPr="00346E49">
        <w:rPr>
          <w:rFonts w:ascii="Tahoma" w:hAnsi="Tahoma" w:cs="Tahoma"/>
          <w:sz w:val="20"/>
          <w:szCs w:val="20"/>
        </w:rPr>
        <w:t xml:space="preserve">. </w:t>
      </w:r>
    </w:p>
    <w:p w14:paraId="1AA94720" w14:textId="77777777" w:rsidR="00B41BD0" w:rsidRDefault="00B41BD0" w:rsidP="001F6D52">
      <w:pPr>
        <w:widowControl/>
        <w:numPr>
          <w:ilvl w:val="0"/>
          <w:numId w:val="27"/>
        </w:numPr>
        <w:tabs>
          <w:tab w:val="clear" w:pos="502"/>
        </w:tabs>
        <w:suppressAutoHyphens w:val="0"/>
        <w:spacing w:before="120"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bookmarkEnd w:id="2"/>
    <w:p w14:paraId="4BBB7B7D" w14:textId="77777777" w:rsidR="00BC5BDB" w:rsidRDefault="00BC5BDB" w:rsidP="001F6D52">
      <w:pPr>
        <w:spacing w:before="120" w:line="276" w:lineRule="auto"/>
        <w:rPr>
          <w:rFonts w:ascii="Tahoma" w:hAnsi="Tahoma" w:cs="Tahoma"/>
          <w:sz w:val="19"/>
          <w:szCs w:val="19"/>
        </w:rPr>
      </w:pPr>
    </w:p>
    <w:p w14:paraId="38A4591E" w14:textId="7AB95D4F"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V</w:t>
      </w:r>
      <w:r w:rsidR="00B27762">
        <w:rPr>
          <w:rFonts w:ascii="Tahoma" w:hAnsi="Tahoma" w:cs="Tahoma"/>
          <w:b/>
          <w:bCs/>
          <w:sz w:val="19"/>
          <w:szCs w:val="19"/>
        </w:rPr>
        <w:t>II</w:t>
      </w:r>
      <w:r w:rsidRPr="00446597">
        <w:rPr>
          <w:rFonts w:ascii="Tahoma" w:hAnsi="Tahoma" w:cs="Tahoma"/>
          <w:b/>
          <w:bCs/>
          <w:sz w:val="19"/>
          <w:szCs w:val="19"/>
        </w:rPr>
        <w:t>I.</w:t>
      </w:r>
    </w:p>
    <w:p w14:paraId="13FB99E2"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Platební podmínky</w:t>
      </w:r>
    </w:p>
    <w:p w14:paraId="5DD0FFB3"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5" w:hanging="425"/>
        <w:jc w:val="both"/>
        <w:rPr>
          <w:rFonts w:ascii="Tahoma" w:hAnsi="Tahoma" w:cs="Tahoma"/>
          <w:sz w:val="20"/>
          <w:szCs w:val="20"/>
        </w:rPr>
      </w:pPr>
      <w:bookmarkStart w:id="3" w:name="_Hlk81507075"/>
      <w:r w:rsidRPr="00C701C4">
        <w:rPr>
          <w:rFonts w:ascii="Tahoma" w:hAnsi="Tahoma" w:cs="Tahoma"/>
          <w:sz w:val="20"/>
          <w:szCs w:val="20"/>
        </w:rPr>
        <w:t>Kupní cena bude prodávajícímu uhrazena jednorázově po dodání předmětu smlouvy kupujícímu. Právo fakturovat dohodnutou cenu má prodávající po protokolárním předání předmětu smlouvy kupujícímu, provedení jeho instalace a uvedení do trvalého provozu a seznámení zaměstnanců uživatele s obsluhou (proškolení zaměstnanců).</w:t>
      </w:r>
    </w:p>
    <w:p w14:paraId="35EE661F"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5" w:hanging="425"/>
        <w:jc w:val="both"/>
        <w:rPr>
          <w:rFonts w:ascii="Tahoma" w:hAnsi="Tahoma" w:cs="Tahoma"/>
          <w:sz w:val="20"/>
          <w:szCs w:val="20"/>
        </w:rPr>
      </w:pPr>
      <w:r w:rsidRPr="00C701C4">
        <w:rPr>
          <w:rFonts w:ascii="Tahoma" w:hAnsi="Tahoma" w:cs="Tahoma"/>
          <w:sz w:val="20"/>
          <w:szCs w:val="20"/>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C701C4">
        <w:rPr>
          <w:rFonts w:ascii="Tahoma" w:hAnsi="Tahoma" w:cs="Tahoma"/>
          <w:spacing w:val="-6"/>
          <w:sz w:val="20"/>
          <w:szCs w:val="20"/>
        </w:rPr>
        <w:t>účetního dokladu dle zákona č. 563/1991 Sb., o účetnictví,</w:t>
      </w:r>
      <w:r w:rsidRPr="00C701C4">
        <w:rPr>
          <w:rFonts w:ascii="Tahoma" w:hAnsi="Tahoma" w:cs="Tahoma"/>
          <w:sz w:val="20"/>
          <w:szCs w:val="20"/>
        </w:rPr>
        <w:t xml:space="preserve"> ve znění pozdějších předpisů a náležitosti stanovené dalšími obecně závaznými právními předpisy. </w:t>
      </w:r>
    </w:p>
    <w:p w14:paraId="15D082EA" w14:textId="19663E2B" w:rsidR="002804DA" w:rsidRPr="00C701C4" w:rsidRDefault="002804DA" w:rsidP="001F6D52">
      <w:pPr>
        <w:spacing w:before="120" w:after="120" w:line="276" w:lineRule="auto"/>
        <w:ind w:left="425"/>
        <w:jc w:val="both"/>
        <w:rPr>
          <w:rFonts w:ascii="Tahoma" w:hAnsi="Tahoma" w:cs="Tahoma"/>
          <w:b/>
          <w:sz w:val="20"/>
          <w:szCs w:val="20"/>
        </w:rPr>
      </w:pPr>
      <w:r w:rsidRPr="00C701C4">
        <w:rPr>
          <w:rFonts w:ascii="Tahoma" w:hAnsi="Tahoma" w:cs="Tahoma"/>
          <w:b/>
          <w:sz w:val="20"/>
          <w:szCs w:val="20"/>
        </w:rPr>
        <w:t>Faktura musí obsahovat</w:t>
      </w:r>
      <w:r w:rsidR="00A5753B" w:rsidRPr="00C701C4">
        <w:rPr>
          <w:rFonts w:ascii="Tahoma" w:hAnsi="Tahoma" w:cs="Tahoma"/>
          <w:b/>
          <w:sz w:val="20"/>
          <w:szCs w:val="20"/>
        </w:rPr>
        <w:t xml:space="preserve"> číslo veřejné zakázky</w:t>
      </w:r>
      <w:r w:rsidR="00D905E6" w:rsidRPr="00C701C4">
        <w:rPr>
          <w:rFonts w:ascii="Tahoma" w:hAnsi="Tahoma" w:cs="Tahoma"/>
          <w:b/>
          <w:sz w:val="20"/>
          <w:szCs w:val="20"/>
        </w:rPr>
        <w:t xml:space="preserve">, </w:t>
      </w:r>
      <w:r w:rsidR="00A5753B" w:rsidRPr="00C701C4">
        <w:rPr>
          <w:rFonts w:ascii="Tahoma" w:hAnsi="Tahoma" w:cs="Tahoma"/>
          <w:b/>
          <w:sz w:val="20"/>
          <w:szCs w:val="20"/>
        </w:rPr>
        <w:t>tj. OPA/Hal/202</w:t>
      </w:r>
      <w:r w:rsidR="00182F79">
        <w:rPr>
          <w:rFonts w:ascii="Tahoma" w:hAnsi="Tahoma" w:cs="Tahoma"/>
          <w:b/>
          <w:sz w:val="20"/>
          <w:szCs w:val="20"/>
        </w:rPr>
        <w:t>5</w:t>
      </w:r>
      <w:r w:rsidR="00A5753B" w:rsidRPr="00C701C4">
        <w:rPr>
          <w:rFonts w:ascii="Tahoma" w:hAnsi="Tahoma" w:cs="Tahoma"/>
          <w:b/>
          <w:sz w:val="20"/>
          <w:szCs w:val="20"/>
        </w:rPr>
        <w:t>/</w:t>
      </w:r>
      <w:r w:rsidR="00182F79">
        <w:rPr>
          <w:rFonts w:ascii="Tahoma" w:hAnsi="Tahoma" w:cs="Tahoma"/>
          <w:b/>
          <w:sz w:val="20"/>
          <w:szCs w:val="20"/>
        </w:rPr>
        <w:t>1</w:t>
      </w:r>
      <w:r w:rsidR="00B021F5">
        <w:rPr>
          <w:rFonts w:ascii="Tahoma" w:hAnsi="Tahoma" w:cs="Tahoma"/>
          <w:b/>
          <w:sz w:val="20"/>
          <w:szCs w:val="20"/>
        </w:rPr>
        <w:t>4</w:t>
      </w:r>
      <w:r w:rsidR="00A5753B" w:rsidRPr="00C701C4">
        <w:rPr>
          <w:rFonts w:ascii="Tahoma" w:hAnsi="Tahoma" w:cs="Tahoma"/>
          <w:b/>
          <w:sz w:val="20"/>
          <w:szCs w:val="20"/>
        </w:rPr>
        <w:t>.</w:t>
      </w:r>
    </w:p>
    <w:p w14:paraId="169E0A12" w14:textId="49C12C42"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 xml:space="preserve">Lhůta splatnosti faktury činí </w:t>
      </w:r>
      <w:r w:rsidRPr="00C701C4">
        <w:rPr>
          <w:rFonts w:ascii="Tahoma" w:hAnsi="Tahoma" w:cs="Tahoma"/>
          <w:b/>
          <w:sz w:val="20"/>
          <w:szCs w:val="20"/>
        </w:rPr>
        <w:t xml:space="preserve">30 </w:t>
      </w:r>
      <w:r w:rsidRPr="00C701C4">
        <w:rPr>
          <w:rFonts w:ascii="Tahoma" w:hAnsi="Tahoma" w:cs="Tahoma"/>
          <w:sz w:val="20"/>
          <w:szCs w:val="20"/>
        </w:rPr>
        <w:t>kalendářních dnů ode dne jejího doručení kupujícímu. Doručení faktury se</w:t>
      </w:r>
      <w:r w:rsidR="004C7E5E" w:rsidRPr="00C701C4">
        <w:rPr>
          <w:rFonts w:ascii="Tahoma" w:hAnsi="Tahoma" w:cs="Tahoma"/>
          <w:sz w:val="20"/>
          <w:szCs w:val="20"/>
        </w:rPr>
        <w:t xml:space="preserve"> provede</w:t>
      </w:r>
      <w:r w:rsidRPr="00C701C4">
        <w:rPr>
          <w:rFonts w:ascii="Tahoma" w:hAnsi="Tahoma" w:cs="Tahoma"/>
          <w:sz w:val="20"/>
          <w:szCs w:val="20"/>
        </w:rPr>
        <w:t xml:space="preserve"> doručenkou prostřednictvím provozovatele poštovních služeb nebo </w:t>
      </w:r>
      <w:r w:rsidR="004C7E5E" w:rsidRPr="00C701C4">
        <w:rPr>
          <w:rFonts w:ascii="Tahoma" w:hAnsi="Tahoma" w:cs="Tahoma"/>
          <w:sz w:val="20"/>
          <w:szCs w:val="20"/>
        </w:rPr>
        <w:t>e-</w:t>
      </w:r>
      <w:r w:rsidRPr="00C701C4">
        <w:rPr>
          <w:rFonts w:ascii="Tahoma" w:hAnsi="Tahoma" w:cs="Tahoma"/>
          <w:sz w:val="20"/>
          <w:szCs w:val="20"/>
        </w:rPr>
        <w:t xml:space="preserve">mailem na adresu </w:t>
      </w:r>
      <w:hyperlink r:id="rId8" w:history="1">
        <w:r w:rsidRPr="00C701C4">
          <w:rPr>
            <w:rStyle w:val="Hypertextovodkaz"/>
            <w:rFonts w:ascii="Tahoma" w:hAnsi="Tahoma" w:cs="Tahoma"/>
            <w:sz w:val="20"/>
            <w:szCs w:val="20"/>
          </w:rPr>
          <w:t>fin.uct@snopava.cz</w:t>
        </w:r>
      </w:hyperlink>
      <w:r w:rsidRPr="00C701C4">
        <w:rPr>
          <w:rStyle w:val="Hypertextovodkaz"/>
          <w:rFonts w:ascii="Tahoma" w:hAnsi="Tahoma" w:cs="Tahoma"/>
          <w:sz w:val="20"/>
          <w:szCs w:val="20"/>
        </w:rPr>
        <w:t>.</w:t>
      </w:r>
    </w:p>
    <w:p w14:paraId="47F51A13" w14:textId="77777777"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Povinnost zaplatit kupní cenu je splněna dnem odepsání příslušné částky z účtu kupujícího.</w:t>
      </w:r>
    </w:p>
    <w:p w14:paraId="20F613F6" w14:textId="77777777" w:rsidR="002804DA" w:rsidRPr="00C701C4" w:rsidRDefault="002804DA" w:rsidP="001F6D52">
      <w:pPr>
        <w:widowControl/>
        <w:numPr>
          <w:ilvl w:val="0"/>
          <w:numId w:val="10"/>
        </w:numPr>
        <w:tabs>
          <w:tab w:val="clear" w:pos="720"/>
          <w:tab w:val="num" w:pos="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Nebude</w:t>
      </w:r>
      <w:r w:rsidRPr="00C701C4">
        <w:rPr>
          <w:rFonts w:ascii="Tahoma" w:hAnsi="Tahoma" w:cs="Tahoma"/>
          <w:sz w:val="20"/>
          <w:szCs w:val="20"/>
        </w:rPr>
        <w:noBreakHyphen/>
        <w:t>li faktura obsahovat některou povinnou nebo dohodnutou náležitost nebo bude</w:t>
      </w:r>
      <w:r w:rsidRPr="00C701C4">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1B687BAB" w14:textId="77777777" w:rsidR="002804DA" w:rsidRPr="00C701C4" w:rsidRDefault="002804DA" w:rsidP="001F6D52">
      <w:pPr>
        <w:widowControl/>
        <w:numPr>
          <w:ilvl w:val="0"/>
          <w:numId w:val="10"/>
        </w:numPr>
        <w:tabs>
          <w:tab w:val="clear" w:pos="720"/>
        </w:tabs>
        <w:suppressAutoHyphens w:val="0"/>
        <w:spacing w:before="120" w:after="120" w:line="276" w:lineRule="auto"/>
        <w:ind w:left="426" w:hanging="426"/>
        <w:jc w:val="both"/>
        <w:rPr>
          <w:rFonts w:ascii="Tahoma" w:hAnsi="Tahoma" w:cs="Tahoma"/>
          <w:sz w:val="20"/>
          <w:szCs w:val="20"/>
        </w:rPr>
      </w:pPr>
      <w:r w:rsidRPr="00C701C4">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25D048C"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t>prodávající bude ke dni poskytnutí úplaty nebo ke dni uskutečnění zdanitelného plnění zveřejněn v aplikaci „Registr DPH“ jako nespolehlivý plátce, nebo</w:t>
      </w:r>
    </w:p>
    <w:p w14:paraId="158435E5"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lastRenderedPageBreak/>
        <w:t>prodávající bude ke dni poskytnutí úplaty nebo ke dni uskutečnění zdanitelného plnění v insolvenčním řízení, nebo</w:t>
      </w:r>
    </w:p>
    <w:p w14:paraId="0C144D2A" w14:textId="77777777" w:rsidR="002804DA" w:rsidRPr="00446597" w:rsidRDefault="002804DA" w:rsidP="001F6D52">
      <w:pPr>
        <w:widowControl/>
        <w:numPr>
          <w:ilvl w:val="0"/>
          <w:numId w:val="11"/>
        </w:numPr>
        <w:tabs>
          <w:tab w:val="clear" w:pos="360"/>
          <w:tab w:val="num" w:pos="720"/>
        </w:tabs>
        <w:suppressAutoHyphens w:val="0"/>
        <w:spacing w:before="120" w:after="120" w:line="276" w:lineRule="auto"/>
        <w:ind w:left="1134" w:hanging="425"/>
        <w:jc w:val="both"/>
        <w:rPr>
          <w:rFonts w:ascii="Tahoma" w:hAnsi="Tahoma" w:cs="Tahoma"/>
          <w:sz w:val="20"/>
          <w:szCs w:val="22"/>
        </w:rPr>
      </w:pPr>
      <w:r w:rsidRPr="00446597">
        <w:rPr>
          <w:rFonts w:ascii="Tahoma" w:hAnsi="Tahoma" w:cs="Tahoma"/>
          <w:sz w:val="20"/>
          <w:szCs w:val="22"/>
        </w:rPr>
        <w:t>bankovní účet prodávajícího určený k úhradě plnění uvedený na faktuře nebude správcem daně zveřejněn v aplikaci „Registr DPH“.</w:t>
      </w:r>
    </w:p>
    <w:p w14:paraId="01E0F5DD" w14:textId="298B0384" w:rsidR="00AA1172" w:rsidRDefault="002804DA" w:rsidP="001F6D52">
      <w:pPr>
        <w:spacing w:before="120" w:after="120" w:line="276" w:lineRule="auto"/>
        <w:ind w:left="426"/>
        <w:jc w:val="both"/>
        <w:rPr>
          <w:rFonts w:ascii="Tahoma" w:hAnsi="Tahoma" w:cs="Tahoma"/>
          <w:sz w:val="20"/>
          <w:szCs w:val="22"/>
        </w:rPr>
      </w:pPr>
      <w:r w:rsidRPr="0044659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5512B2A6" w14:textId="5A74CD0E" w:rsidR="00AA1172" w:rsidRDefault="00AA1172" w:rsidP="001F6D52">
      <w:pPr>
        <w:widowControl/>
        <w:suppressAutoHyphens w:val="0"/>
        <w:spacing w:before="120"/>
        <w:rPr>
          <w:rFonts w:ascii="Tahoma" w:hAnsi="Tahoma" w:cs="Tahoma"/>
          <w:sz w:val="20"/>
          <w:szCs w:val="22"/>
        </w:rPr>
      </w:pPr>
    </w:p>
    <w:bookmarkEnd w:id="3"/>
    <w:p w14:paraId="7562C76F" w14:textId="06A9CC54"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I</w:t>
      </w:r>
      <w:r w:rsidR="00B27762">
        <w:rPr>
          <w:rFonts w:ascii="Tahoma" w:hAnsi="Tahoma" w:cs="Tahoma"/>
          <w:b/>
          <w:bCs/>
          <w:sz w:val="19"/>
          <w:szCs w:val="19"/>
        </w:rPr>
        <w:t>X</w:t>
      </w:r>
      <w:r w:rsidRPr="00446597">
        <w:rPr>
          <w:rFonts w:ascii="Tahoma" w:hAnsi="Tahoma" w:cs="Tahoma"/>
          <w:b/>
          <w:bCs/>
          <w:sz w:val="19"/>
          <w:szCs w:val="19"/>
        </w:rPr>
        <w:t>.</w:t>
      </w:r>
    </w:p>
    <w:p w14:paraId="6989DDC0" w14:textId="52921344" w:rsidR="004D37D5" w:rsidRPr="00BC5BDB"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Záruka za jakost, práva z vadného plnění</w:t>
      </w:r>
    </w:p>
    <w:p w14:paraId="1F33C356" w14:textId="77777777" w:rsidR="00512DFF" w:rsidRPr="00446597" w:rsidRDefault="00512DFF" w:rsidP="001F6D52">
      <w:pPr>
        <w:spacing w:before="120" w:after="120" w:line="276" w:lineRule="auto"/>
        <w:ind w:left="425" w:hanging="425"/>
        <w:jc w:val="center"/>
        <w:rPr>
          <w:rFonts w:ascii="Tahoma" w:hAnsi="Tahoma" w:cs="Tahoma"/>
          <w:b/>
          <w:sz w:val="20"/>
          <w:szCs w:val="22"/>
        </w:rPr>
      </w:pPr>
      <w:bookmarkStart w:id="4" w:name="_Hlk82418012"/>
      <w:r w:rsidRPr="00446597">
        <w:rPr>
          <w:rFonts w:ascii="Tahoma" w:hAnsi="Tahoma" w:cs="Tahoma"/>
          <w:b/>
          <w:sz w:val="20"/>
          <w:szCs w:val="22"/>
        </w:rPr>
        <w:t>Záruka za jakost</w:t>
      </w:r>
    </w:p>
    <w:p w14:paraId="32E3BAE5" w14:textId="77777777" w:rsidR="00A93FD9"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5" w:name="_Hlk81508212"/>
      <w:bookmarkEnd w:id="4"/>
      <w:r w:rsidRPr="00446597">
        <w:rPr>
          <w:rFonts w:ascii="Tahoma" w:hAnsi="Tahoma" w:cs="Tahoma"/>
          <w:sz w:val="20"/>
          <w:szCs w:val="22"/>
        </w:rPr>
        <w:t>Prodávající kupujícímu na předmět smlouvy poskytuje záruku za jakost (dále jen „záruka“) ve smyslu § 2113 a násl. občanského zákoníku, a to v</w:t>
      </w:r>
      <w:r w:rsidR="00A93FD9">
        <w:rPr>
          <w:rFonts w:ascii="Tahoma" w:hAnsi="Tahoma" w:cs="Tahoma"/>
          <w:sz w:val="20"/>
          <w:szCs w:val="22"/>
        </w:rPr>
        <w:t> </w:t>
      </w:r>
      <w:r w:rsidRPr="00446597">
        <w:rPr>
          <w:rFonts w:ascii="Tahoma" w:hAnsi="Tahoma" w:cs="Tahoma"/>
          <w:sz w:val="20"/>
          <w:szCs w:val="22"/>
        </w:rPr>
        <w:t>délce</w:t>
      </w:r>
      <w:r w:rsidR="00A93FD9">
        <w:rPr>
          <w:rFonts w:ascii="Tahoma" w:hAnsi="Tahoma" w:cs="Tahoma"/>
          <w:sz w:val="20"/>
          <w:szCs w:val="22"/>
        </w:rPr>
        <w:t>:</w:t>
      </w:r>
    </w:p>
    <w:p w14:paraId="43DA7FE5" w14:textId="1F750D39" w:rsidR="00A93FD9" w:rsidRPr="00A93FD9" w:rsidRDefault="00512DFF" w:rsidP="00A93FD9">
      <w:pPr>
        <w:pStyle w:val="Odstavecseseznamem"/>
        <w:widowControl/>
        <w:numPr>
          <w:ilvl w:val="0"/>
          <w:numId w:val="32"/>
        </w:numPr>
        <w:tabs>
          <w:tab w:val="num" w:pos="1353"/>
        </w:tabs>
        <w:suppressAutoHyphens w:val="0"/>
        <w:spacing w:before="120" w:after="120" w:line="276" w:lineRule="auto"/>
        <w:jc w:val="both"/>
        <w:rPr>
          <w:rFonts w:ascii="Tahoma" w:hAnsi="Tahoma" w:cs="Tahoma"/>
          <w:sz w:val="20"/>
          <w:szCs w:val="22"/>
        </w:rPr>
      </w:pPr>
      <w:r w:rsidRPr="00A93FD9">
        <w:rPr>
          <w:rFonts w:ascii="Tahoma" w:hAnsi="Tahoma" w:cs="Tahoma"/>
          <w:sz w:val="20"/>
          <w:szCs w:val="22"/>
          <w:highlight w:val="yellow"/>
        </w:rPr>
        <w:t>……..</w:t>
      </w:r>
      <w:r w:rsidRPr="00A93FD9">
        <w:rPr>
          <w:rFonts w:ascii="Tahoma" w:hAnsi="Tahoma" w:cs="Tahoma"/>
          <w:sz w:val="20"/>
          <w:szCs w:val="22"/>
        </w:rPr>
        <w:t xml:space="preserve"> měsíců</w:t>
      </w:r>
      <w:r w:rsidR="00A93FD9" w:rsidRPr="00A93FD9">
        <w:rPr>
          <w:rFonts w:ascii="Tahoma" w:hAnsi="Tahoma" w:cs="Tahoma"/>
          <w:sz w:val="20"/>
          <w:szCs w:val="22"/>
        </w:rPr>
        <w:t xml:space="preserve"> </w:t>
      </w:r>
      <w:r w:rsidR="00A93FD9" w:rsidRPr="00A93FD9">
        <w:rPr>
          <w:rFonts w:ascii="Tahoma" w:hAnsi="Tahoma" w:cs="Tahoma"/>
          <w:i/>
          <w:color w:val="FF0000"/>
          <w:sz w:val="20"/>
          <w:szCs w:val="22"/>
        </w:rPr>
        <w:t>(nejméně</w:t>
      </w:r>
      <w:r w:rsidRPr="00A93FD9">
        <w:rPr>
          <w:rFonts w:ascii="Tahoma" w:hAnsi="Tahoma" w:cs="Tahoma"/>
          <w:i/>
          <w:color w:val="FF0000"/>
          <w:sz w:val="20"/>
          <w:szCs w:val="22"/>
        </w:rPr>
        <w:t xml:space="preserve"> </w:t>
      </w:r>
      <w:r w:rsidR="00A93FD9" w:rsidRPr="00A93FD9">
        <w:rPr>
          <w:rFonts w:ascii="Tahoma" w:hAnsi="Tahoma" w:cs="Tahoma"/>
          <w:i/>
          <w:color w:val="FF0000"/>
          <w:sz w:val="20"/>
          <w:szCs w:val="22"/>
        </w:rPr>
        <w:t>24</w:t>
      </w:r>
      <w:r w:rsidRPr="00A93FD9">
        <w:rPr>
          <w:rFonts w:ascii="Tahoma" w:hAnsi="Tahoma" w:cs="Tahoma"/>
          <w:i/>
          <w:color w:val="FF0000"/>
          <w:sz w:val="20"/>
          <w:szCs w:val="22"/>
        </w:rPr>
        <w:t xml:space="preserve"> měsíců)</w:t>
      </w:r>
      <w:r w:rsidR="00A93FD9" w:rsidRPr="00A93FD9">
        <w:rPr>
          <w:rFonts w:ascii="Tahoma" w:hAnsi="Tahoma" w:cs="Tahoma"/>
          <w:i/>
          <w:color w:val="FF0000"/>
          <w:sz w:val="20"/>
          <w:szCs w:val="22"/>
        </w:rPr>
        <w:t xml:space="preserve"> </w:t>
      </w:r>
      <w:r w:rsidR="00A93FD9" w:rsidRPr="00A93FD9">
        <w:rPr>
          <w:rFonts w:ascii="Tahoma" w:hAnsi="Tahoma" w:cs="Tahoma"/>
          <w:sz w:val="20"/>
          <w:szCs w:val="22"/>
        </w:rPr>
        <w:t>na předmět smlouvy dle čl. III bod 2.</w:t>
      </w:r>
      <w:r w:rsidRPr="00A93FD9">
        <w:rPr>
          <w:rFonts w:ascii="Tahoma" w:hAnsi="Tahoma" w:cs="Tahoma"/>
          <w:sz w:val="20"/>
          <w:szCs w:val="22"/>
        </w:rPr>
        <w:t>,</w:t>
      </w:r>
    </w:p>
    <w:p w14:paraId="5013FF06" w14:textId="1CF8F1FF" w:rsidR="00A93FD9" w:rsidRPr="00A93FD9" w:rsidRDefault="00A93FD9" w:rsidP="00A93FD9">
      <w:pPr>
        <w:pStyle w:val="Odstavecseseznamem"/>
        <w:widowControl/>
        <w:numPr>
          <w:ilvl w:val="0"/>
          <w:numId w:val="32"/>
        </w:numPr>
        <w:tabs>
          <w:tab w:val="num" w:pos="1353"/>
        </w:tabs>
        <w:suppressAutoHyphens w:val="0"/>
        <w:spacing w:before="120" w:after="120" w:line="276" w:lineRule="auto"/>
        <w:jc w:val="both"/>
        <w:rPr>
          <w:rFonts w:ascii="Tahoma" w:hAnsi="Tahoma" w:cs="Tahoma"/>
          <w:i/>
          <w:color w:val="FF0000"/>
          <w:sz w:val="20"/>
          <w:szCs w:val="22"/>
        </w:rPr>
      </w:pPr>
      <w:r w:rsidRPr="00A93FD9">
        <w:rPr>
          <w:rFonts w:ascii="Tahoma" w:hAnsi="Tahoma" w:cs="Tahoma"/>
          <w:sz w:val="20"/>
          <w:szCs w:val="22"/>
          <w:highlight w:val="yellow"/>
        </w:rPr>
        <w:t>……..</w:t>
      </w:r>
      <w:r w:rsidRPr="00A93FD9">
        <w:rPr>
          <w:rFonts w:ascii="Tahoma" w:hAnsi="Tahoma" w:cs="Tahoma"/>
          <w:sz w:val="20"/>
          <w:szCs w:val="22"/>
        </w:rPr>
        <w:t xml:space="preserve"> měsíců </w:t>
      </w:r>
      <w:r w:rsidRPr="00A93FD9">
        <w:rPr>
          <w:rFonts w:ascii="Tahoma" w:hAnsi="Tahoma" w:cs="Tahoma"/>
          <w:i/>
          <w:color w:val="FF0000"/>
          <w:sz w:val="20"/>
          <w:szCs w:val="22"/>
        </w:rPr>
        <w:t xml:space="preserve">(nejméně 60 měsíců) </w:t>
      </w:r>
      <w:r w:rsidRPr="00A93FD9">
        <w:rPr>
          <w:rFonts w:ascii="Tahoma" w:hAnsi="Tahoma" w:cs="Tahoma"/>
          <w:sz w:val="20"/>
          <w:szCs w:val="22"/>
        </w:rPr>
        <w:t>na laserový zdroj,</w:t>
      </w:r>
    </w:p>
    <w:p w14:paraId="1FD98B77" w14:textId="2A2B5934" w:rsidR="00512DFF" w:rsidRPr="00446597" w:rsidRDefault="00512DFF" w:rsidP="00A93FD9">
      <w:pPr>
        <w:widowControl/>
        <w:tabs>
          <w:tab w:val="num" w:pos="1353"/>
        </w:tabs>
        <w:suppressAutoHyphens w:val="0"/>
        <w:spacing w:before="120" w:after="120" w:line="276" w:lineRule="auto"/>
        <w:ind w:left="425"/>
        <w:jc w:val="both"/>
        <w:rPr>
          <w:rFonts w:ascii="Tahoma" w:hAnsi="Tahoma" w:cs="Tahoma"/>
          <w:sz w:val="20"/>
          <w:szCs w:val="22"/>
        </w:rPr>
      </w:pPr>
      <w:r w:rsidRPr="00446597">
        <w:rPr>
          <w:rFonts w:ascii="Tahoma" w:hAnsi="Tahoma" w:cs="Tahoma"/>
          <w:sz w:val="20"/>
          <w:szCs w:val="22"/>
        </w:rPr>
        <w:t xml:space="preserve">(dále též „záruční doba“). </w:t>
      </w:r>
    </w:p>
    <w:p w14:paraId="77C82A2C"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6" w:name="_Hlk81508359"/>
      <w:bookmarkEnd w:id="5"/>
      <w:r w:rsidRPr="00446597">
        <w:rPr>
          <w:rFonts w:ascii="Tahoma" w:hAnsi="Tahoma" w:cs="Tahoma"/>
          <w:sz w:val="20"/>
          <w:szCs w:val="22"/>
        </w:rPr>
        <w:t xml:space="preserve">Záruční doba začíná běžet dnem převzetí předmětu smlouvy kupujícím. Záruční doba se staví po dobu, po kterou nemůže kupující předmět smlouvy řádně užívat pro vady, za které nese odpovědnost prodávající. </w:t>
      </w:r>
    </w:p>
    <w:p w14:paraId="5506C0EF"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Pro nahlašování a odstraňování vad v rámci záruky platí podmínky uvedené v odst. 8 a násl. tohoto článku smlouvy.</w:t>
      </w:r>
    </w:p>
    <w:p w14:paraId="7F2480D7"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Prodávající prohlašuje, že záruka se vztahuje na každého dalšího vlastníka předmětu smlouvy dodaného dle této smlouvy, a to v plném rozsahu až do skončení záruční doby.</w:t>
      </w:r>
    </w:p>
    <w:p w14:paraId="366FA726"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bookmarkStart w:id="7" w:name="_Hlk81509058"/>
      <w:bookmarkEnd w:id="6"/>
      <w:r w:rsidRPr="00446597">
        <w:rPr>
          <w:rFonts w:ascii="Tahoma" w:hAnsi="Tahoma" w:cs="Tahoma"/>
          <w:sz w:val="20"/>
          <w:szCs w:val="20"/>
        </w:rPr>
        <w:t>Záruční servis podle této smlouvy zahrnuje:</w:t>
      </w:r>
    </w:p>
    <w:p w14:paraId="746C3E22" w14:textId="77777777" w:rsidR="00512DFF" w:rsidRPr="00446597"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446597">
        <w:rPr>
          <w:rFonts w:ascii="Tahoma" w:hAnsi="Tahoma" w:cs="Tahoma"/>
          <w:sz w:val="20"/>
          <w:szCs w:val="20"/>
        </w:rPr>
        <w:t>preventivní servisní prohlídky dle doporučení výrobce,</w:t>
      </w:r>
    </w:p>
    <w:p w14:paraId="77989CAD" w14:textId="77777777" w:rsidR="00512DFF" w:rsidRPr="00446597"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446597">
        <w:rPr>
          <w:rFonts w:ascii="Tahoma" w:hAnsi="Tahoma" w:cs="Tahoma"/>
          <w:sz w:val="20"/>
          <w:szCs w:val="20"/>
        </w:rPr>
        <w:t>údržbu, opravy poruch a závad předmětu smlouvy, tj. uvedení předmětu smlouvy do stavu plné využitelnosti jeho technických parametrů,</w:t>
      </w:r>
    </w:p>
    <w:p w14:paraId="34BFA2A4" w14:textId="0C789B6E" w:rsidR="00512DFF" w:rsidRPr="00446597" w:rsidRDefault="00512DFF" w:rsidP="001F6D52">
      <w:pPr>
        <w:numPr>
          <w:ilvl w:val="0"/>
          <w:numId w:val="19"/>
        </w:numPr>
        <w:tabs>
          <w:tab w:val="left" w:pos="720"/>
          <w:tab w:val="left" w:pos="2520"/>
        </w:tabs>
        <w:spacing w:before="120" w:after="60" w:line="276" w:lineRule="auto"/>
        <w:ind w:left="714" w:hanging="357"/>
        <w:jc w:val="both"/>
        <w:rPr>
          <w:rFonts w:ascii="Tahoma" w:hAnsi="Tahoma" w:cs="Tahoma"/>
          <w:sz w:val="20"/>
          <w:szCs w:val="20"/>
        </w:rPr>
      </w:pPr>
      <w:r w:rsidRPr="00446597">
        <w:rPr>
          <w:rFonts w:ascii="Tahoma" w:hAnsi="Tahoma" w:cs="Tahoma"/>
          <w:sz w:val="20"/>
          <w:szCs w:val="20"/>
        </w:rPr>
        <w:t>pravidelné předepsané periodické bezpečnostně-technické kontroly předmětu smlouvy dle zákona č. 268/2014 Sb., resp. zákon č. 89/2021 Sb. a platných norem a dle požadavků výrobce</w:t>
      </w:r>
      <w:r w:rsidR="006812E3">
        <w:rPr>
          <w:rFonts w:ascii="Tahoma" w:hAnsi="Tahoma" w:cs="Tahoma"/>
          <w:sz w:val="20"/>
          <w:szCs w:val="20"/>
        </w:rPr>
        <w:t xml:space="preserve"> (</w:t>
      </w:r>
      <w:r w:rsidRPr="00446597">
        <w:rPr>
          <w:rFonts w:ascii="Tahoma" w:hAnsi="Tahoma" w:cs="Tahoma"/>
          <w:sz w:val="20"/>
          <w:szCs w:val="20"/>
        </w:rPr>
        <w:t xml:space="preserve">vč. výměny všech předepsaných servisních </w:t>
      </w:r>
      <w:proofErr w:type="spellStart"/>
      <w:r w:rsidRPr="00446597">
        <w:rPr>
          <w:rFonts w:ascii="Tahoma" w:hAnsi="Tahoma" w:cs="Tahoma"/>
          <w:sz w:val="20"/>
          <w:szCs w:val="20"/>
        </w:rPr>
        <w:t>kitů</w:t>
      </w:r>
      <w:proofErr w:type="spellEnd"/>
      <w:r w:rsidRPr="00446597">
        <w:rPr>
          <w:rFonts w:ascii="Tahoma" w:hAnsi="Tahoma" w:cs="Tahoma"/>
          <w:sz w:val="20"/>
          <w:szCs w:val="20"/>
        </w:rPr>
        <w:t xml:space="preserve"> a náhradních dílů dle doporučení výrobce</w:t>
      </w:r>
      <w:r w:rsidR="006812E3">
        <w:rPr>
          <w:rFonts w:ascii="Tahoma" w:hAnsi="Tahoma" w:cs="Tahoma"/>
          <w:sz w:val="20"/>
          <w:szCs w:val="20"/>
        </w:rPr>
        <w:t>) a validace dle vyhlášky 306/2012 Sb.</w:t>
      </w:r>
      <w:bookmarkEnd w:id="7"/>
    </w:p>
    <w:p w14:paraId="36CF48EB"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18"/>
        </w:rPr>
        <w:t>V případě neuznaného záručního i pozáručního servisu je dodavatel oprávněn účtovat kilometrovné do vzdálenosti max. 100 km.</w:t>
      </w:r>
    </w:p>
    <w:p w14:paraId="492D22F5" w14:textId="77777777" w:rsidR="00512DFF" w:rsidRPr="00446597" w:rsidRDefault="00512DFF" w:rsidP="001F6D52">
      <w:pPr>
        <w:spacing w:before="120" w:after="120" w:line="276" w:lineRule="auto"/>
        <w:ind w:left="425" w:hanging="425"/>
        <w:jc w:val="center"/>
        <w:rPr>
          <w:rFonts w:ascii="Tahoma" w:hAnsi="Tahoma" w:cs="Tahoma"/>
          <w:b/>
          <w:sz w:val="20"/>
          <w:szCs w:val="22"/>
        </w:rPr>
      </w:pPr>
      <w:bookmarkStart w:id="8" w:name="_Hlk81508441"/>
      <w:r w:rsidRPr="00446597">
        <w:rPr>
          <w:rFonts w:ascii="Tahoma" w:hAnsi="Tahoma" w:cs="Tahoma"/>
          <w:b/>
          <w:sz w:val="20"/>
          <w:szCs w:val="22"/>
        </w:rPr>
        <w:t>Práva z vadného plnění</w:t>
      </w:r>
    </w:p>
    <w:p w14:paraId="63A2E4B2"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Kupující má právo z vadného plnění z vad, které má předmět smlouvy při převzetí kupujícím, byť se vada projeví až později. Kupující má právo z vadného plnění také z vad vzniklých po převzetí předmětu smlouvy kupujícím, pokud je prodávající způsobil porušením své povinnosti.  </w:t>
      </w:r>
      <w:r w:rsidRPr="00446597">
        <w:rPr>
          <w:rFonts w:ascii="Tahoma" w:hAnsi="Tahoma" w:cs="Tahoma"/>
          <w:sz w:val="20"/>
          <w:szCs w:val="20"/>
        </w:rPr>
        <w:t>Projeví-li se vada v průběhu 6 měsíců od převzetí předmětu smlouvy kupujícím, má se zato, že dodaná věc byla vadná již při převzetí.</w:t>
      </w:r>
    </w:p>
    <w:p w14:paraId="7B2C7CBE"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lastRenderedPageBreak/>
        <w:t xml:space="preserve">Vady předmětu smlouvy dle odst. 5 tohoto článku a vady, které se projeví po záruční dobu, budou prodávajícím odstraněny bezplatně. </w:t>
      </w:r>
    </w:p>
    <w:p w14:paraId="74BA7D6E"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316AE145" w14:textId="77777777"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telefon:</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6C50D4BA" w14:textId="77777777"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e-mail:</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73FDDA67" w14:textId="04C0D150" w:rsidR="00512DFF" w:rsidRPr="00446597" w:rsidRDefault="00512DFF" w:rsidP="001F6D52">
      <w:pPr>
        <w:pStyle w:val="Odstavecseseznamem"/>
        <w:numPr>
          <w:ilvl w:val="0"/>
          <w:numId w:val="12"/>
        </w:numPr>
        <w:spacing w:before="120" w:after="120" w:line="276" w:lineRule="auto"/>
        <w:ind w:left="1134" w:hanging="425"/>
        <w:jc w:val="both"/>
        <w:rPr>
          <w:rFonts w:ascii="Tahoma" w:hAnsi="Tahoma" w:cs="Tahoma"/>
          <w:sz w:val="20"/>
          <w:szCs w:val="20"/>
        </w:rPr>
      </w:pPr>
      <w:r w:rsidRPr="00446597">
        <w:rPr>
          <w:rFonts w:ascii="Tahoma" w:hAnsi="Tahoma" w:cs="Tahoma"/>
          <w:sz w:val="20"/>
          <w:szCs w:val="20"/>
        </w:rPr>
        <w:t>adresu:</w:t>
      </w:r>
      <w:r w:rsidRPr="00446597">
        <w:rPr>
          <w:rFonts w:ascii="Tahoma" w:hAnsi="Tahoma" w:cs="Tahoma"/>
          <w:sz w:val="20"/>
          <w:szCs w:val="20"/>
        </w:rPr>
        <w:tab/>
      </w:r>
      <w:r w:rsidRPr="00446597">
        <w:rPr>
          <w:rFonts w:ascii="Tahoma" w:hAnsi="Tahoma" w:cs="Tahoma"/>
          <w:sz w:val="20"/>
          <w:szCs w:val="20"/>
        </w:rPr>
        <w:tab/>
      </w:r>
      <w:r w:rsidRPr="00446597">
        <w:rPr>
          <w:rFonts w:ascii="Tahoma" w:hAnsi="Tahoma" w:cs="Tahoma"/>
          <w:sz w:val="20"/>
          <w:szCs w:val="20"/>
        </w:rPr>
        <w:tab/>
      </w:r>
      <w:r w:rsidRPr="00D905E6">
        <w:rPr>
          <w:rFonts w:ascii="Tahoma" w:hAnsi="Tahoma" w:cs="Tahoma"/>
          <w:sz w:val="20"/>
          <w:szCs w:val="20"/>
          <w:highlight w:val="yellow"/>
        </w:rPr>
        <w:t>……………………</w:t>
      </w:r>
      <w:proofErr w:type="gramStart"/>
      <w:r w:rsidRPr="00D905E6">
        <w:rPr>
          <w:rFonts w:ascii="Tahoma" w:hAnsi="Tahoma" w:cs="Tahoma"/>
          <w:sz w:val="20"/>
          <w:szCs w:val="20"/>
          <w:highlight w:val="yellow"/>
        </w:rPr>
        <w:t>…….</w:t>
      </w:r>
      <w:proofErr w:type="gramEnd"/>
      <w:r w:rsidRPr="00D905E6">
        <w:rPr>
          <w:rFonts w:ascii="Tahoma" w:hAnsi="Tahoma" w:cs="Tahoma"/>
          <w:sz w:val="20"/>
          <w:szCs w:val="20"/>
          <w:highlight w:val="yellow"/>
        </w:rPr>
        <w:t>.</w:t>
      </w:r>
      <w:r w:rsidRPr="00446597">
        <w:rPr>
          <w:rFonts w:ascii="Tahoma" w:hAnsi="Tahoma" w:cs="Tahoma"/>
          <w:sz w:val="20"/>
          <w:szCs w:val="20"/>
        </w:rPr>
        <w:t xml:space="preserve">  </w:t>
      </w:r>
      <w:r w:rsidRPr="00446597">
        <w:rPr>
          <w:rFonts w:ascii="Tahoma" w:hAnsi="Tahoma" w:cs="Tahoma"/>
          <w:i/>
          <w:color w:val="FF0000"/>
          <w:sz w:val="20"/>
          <w:szCs w:val="20"/>
        </w:rPr>
        <w:t>(doplní prodávající)</w:t>
      </w:r>
    </w:p>
    <w:p w14:paraId="6CB0A4EA"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Kupující má právo na odstranění vady dodáním nové věci nebo opravou věci; je-li vadné plnění podstatným porušením smlouvy, má kupující také právo od smlouvy odstoupit. Právo volby plnění má kupující. </w:t>
      </w:r>
    </w:p>
    <w:p w14:paraId="4FB39CD1"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bookmarkStart w:id="9" w:name="_Hlk81509200"/>
      <w:r w:rsidRPr="00446597">
        <w:rPr>
          <w:rFonts w:ascii="Tahoma" w:hAnsi="Tahoma" w:cs="Tahoma"/>
          <w:sz w:val="20"/>
          <w:szCs w:val="22"/>
        </w:rPr>
        <w:t xml:space="preserve">Servis za účelem odstraňování vad bude probíhat v místě instalace předmětu smlouvy, tj. </w:t>
      </w:r>
      <w:r w:rsidRPr="00446597">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8"/>
    <w:bookmarkEnd w:id="9"/>
    <w:p w14:paraId="3893E8D9"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2"/>
        </w:rPr>
      </w:pPr>
      <w:r w:rsidRPr="00446597">
        <w:rPr>
          <w:rFonts w:ascii="Tahoma" w:hAnsi="Tahoma" w:cs="Tahoma"/>
          <w:sz w:val="20"/>
          <w:szCs w:val="22"/>
        </w:rPr>
        <w:t xml:space="preserve">Prodávající nastoupí na opravu nejpozději do </w:t>
      </w:r>
      <w:r w:rsidRPr="00446597">
        <w:rPr>
          <w:rFonts w:ascii="Tahoma" w:hAnsi="Tahoma" w:cs="Tahoma"/>
          <w:b/>
          <w:sz w:val="20"/>
          <w:szCs w:val="22"/>
        </w:rPr>
        <w:t xml:space="preserve">2 </w:t>
      </w:r>
      <w:r w:rsidRPr="00446597">
        <w:rPr>
          <w:rFonts w:ascii="Tahoma" w:hAnsi="Tahoma" w:cs="Tahoma"/>
          <w:sz w:val="20"/>
          <w:szCs w:val="22"/>
        </w:rPr>
        <w:t>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0" w:name="_Hlk81510601"/>
      <w:r w:rsidRPr="00446597">
        <w:rPr>
          <w:rFonts w:ascii="Tahoma" w:hAnsi="Tahoma" w:cs="Tahoma"/>
          <w:sz w:val="20"/>
          <w:szCs w:val="22"/>
        </w:rPr>
        <w:t xml:space="preserve"> </w:t>
      </w:r>
    </w:p>
    <w:bookmarkEnd w:id="10"/>
    <w:p w14:paraId="1D58AE64"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6E26F8D5"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682500A8"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bookmarkStart w:id="11" w:name="_Hlk81510290"/>
      <w:r w:rsidRPr="00446597">
        <w:rPr>
          <w:rFonts w:ascii="Tahoma" w:hAnsi="Tahoma" w:cs="Tahoma"/>
          <w:sz w:val="20"/>
          <w:szCs w:val="20"/>
        </w:rPr>
        <w:t>Prodávající neodpovídá za vady, které byly způsobeny nesprávným užíváním uživatele nebo třetí osobou.</w:t>
      </w:r>
    </w:p>
    <w:p w14:paraId="6E9721D8" w14:textId="77777777" w:rsidR="00512DFF" w:rsidRPr="00446597" w:rsidRDefault="00512DFF" w:rsidP="001F6D52">
      <w:pPr>
        <w:widowControl/>
        <w:numPr>
          <w:ilvl w:val="3"/>
          <w:numId w:val="10"/>
        </w:numPr>
        <w:tabs>
          <w:tab w:val="num" w:pos="-7230"/>
        </w:tabs>
        <w:suppressAutoHyphens w:val="0"/>
        <w:spacing w:before="120" w:after="120" w:line="276" w:lineRule="auto"/>
        <w:ind w:left="425" w:hanging="425"/>
        <w:jc w:val="both"/>
        <w:rPr>
          <w:rFonts w:ascii="Tahoma" w:hAnsi="Tahoma" w:cs="Tahoma"/>
          <w:sz w:val="20"/>
          <w:szCs w:val="20"/>
        </w:rPr>
      </w:pPr>
      <w:r w:rsidRPr="00446597">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36FA3C21" w14:textId="77777777" w:rsidR="00512DFF" w:rsidRDefault="00512DFF" w:rsidP="001F6D52">
      <w:pPr>
        <w:pStyle w:val="Odstavecseseznamem"/>
        <w:numPr>
          <w:ilvl w:val="3"/>
          <w:numId w:val="10"/>
        </w:numPr>
        <w:tabs>
          <w:tab w:val="clear" w:pos="1353"/>
        </w:tabs>
        <w:spacing w:before="120" w:line="276" w:lineRule="auto"/>
        <w:ind w:left="426"/>
        <w:jc w:val="both"/>
        <w:rPr>
          <w:rFonts w:ascii="Tahoma" w:hAnsi="Tahoma" w:cs="Tahoma"/>
          <w:sz w:val="20"/>
          <w:szCs w:val="20"/>
        </w:rPr>
      </w:pPr>
      <w:r w:rsidRPr="00446597">
        <w:rPr>
          <w:rFonts w:ascii="Tahoma" w:hAnsi="Tahoma" w:cs="Tahoma"/>
          <w:sz w:val="20"/>
          <w:szCs w:val="20"/>
        </w:rPr>
        <w:t>V případě, že se během záruční doby projeví třikrát jakákoli vada, která by jinak zakládala pouze práva z odpovědnosti za vady podle § 2107 občanského zákoníku, má kupující práva jako při podstatném porušení smlouvy ve smyslu § 2106 občanského zákoníku.</w:t>
      </w:r>
    </w:p>
    <w:p w14:paraId="0451DD53" w14:textId="77777777" w:rsidR="00AA1172" w:rsidRPr="00446597" w:rsidRDefault="00AA1172" w:rsidP="001F6D52">
      <w:pPr>
        <w:pStyle w:val="Odstavecseseznamem"/>
        <w:spacing w:before="120" w:line="276" w:lineRule="auto"/>
        <w:ind w:left="426"/>
        <w:jc w:val="both"/>
        <w:rPr>
          <w:rFonts w:ascii="Tahoma" w:hAnsi="Tahoma" w:cs="Tahoma"/>
          <w:sz w:val="20"/>
          <w:szCs w:val="20"/>
        </w:rPr>
      </w:pPr>
    </w:p>
    <w:bookmarkEnd w:id="11"/>
    <w:p w14:paraId="70DF0363" w14:textId="6F21EE38" w:rsidR="004D37D5" w:rsidRPr="00446597" w:rsidRDefault="00B27762" w:rsidP="001F6D52">
      <w:pPr>
        <w:spacing w:before="120" w:line="276" w:lineRule="auto"/>
        <w:jc w:val="center"/>
        <w:rPr>
          <w:rFonts w:ascii="Tahoma" w:hAnsi="Tahoma" w:cs="Tahoma"/>
          <w:b/>
          <w:bCs/>
          <w:sz w:val="19"/>
          <w:szCs w:val="19"/>
        </w:rPr>
      </w:pPr>
      <w:r>
        <w:rPr>
          <w:rFonts w:ascii="Tahoma" w:hAnsi="Tahoma" w:cs="Tahoma"/>
          <w:b/>
          <w:bCs/>
          <w:sz w:val="19"/>
          <w:szCs w:val="19"/>
        </w:rPr>
        <w:t>X</w:t>
      </w:r>
      <w:r w:rsidR="004D37D5" w:rsidRPr="00446597">
        <w:rPr>
          <w:rFonts w:ascii="Tahoma" w:hAnsi="Tahoma" w:cs="Tahoma"/>
          <w:b/>
          <w:bCs/>
          <w:sz w:val="19"/>
          <w:szCs w:val="19"/>
        </w:rPr>
        <w:t>.</w:t>
      </w:r>
    </w:p>
    <w:p w14:paraId="6EADC53C" w14:textId="4931CC2E" w:rsidR="004D37D5" w:rsidRPr="00BC5BDB"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Sankce</w:t>
      </w:r>
    </w:p>
    <w:p w14:paraId="6271BF1B" w14:textId="2D76C191"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bookmarkStart w:id="12" w:name="_Hlk81506949"/>
      <w:r w:rsidRPr="00446597">
        <w:rPr>
          <w:rFonts w:ascii="Tahoma" w:hAnsi="Tahoma" w:cs="Tahoma"/>
          <w:kern w:val="2"/>
          <w:sz w:val="20"/>
          <w:szCs w:val="20"/>
        </w:rPr>
        <w:t xml:space="preserve">Neodevzdá-li prodávající kupujícímu předmět smlouvy ve lhůtě uvedené v čl. </w:t>
      </w:r>
      <w:r w:rsidR="00116F19">
        <w:rPr>
          <w:rFonts w:ascii="Tahoma" w:hAnsi="Tahoma" w:cs="Tahoma"/>
          <w:kern w:val="2"/>
          <w:sz w:val="20"/>
          <w:szCs w:val="20"/>
        </w:rPr>
        <w:t>I</w:t>
      </w:r>
      <w:r w:rsidRPr="00446597">
        <w:rPr>
          <w:rFonts w:ascii="Tahoma" w:hAnsi="Tahoma" w:cs="Tahoma"/>
          <w:kern w:val="2"/>
          <w:sz w:val="20"/>
          <w:szCs w:val="20"/>
        </w:rPr>
        <w:t xml:space="preserve">V odst. 2 této smlouvy, je povinen zaplatit kupujícímu smluvní pokutu ve výši 0,2 % z kupní ceny bez DPH uvedené v čl. V odst. 1 této smlouvy, a to za každý započatý den prodlení. </w:t>
      </w:r>
    </w:p>
    <w:p w14:paraId="40BD61D3" w14:textId="0ACCFBC6"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Pokud prodávající neodstraní vadu předmětu smlouvy ve lhůtě uvedené v čl. </w:t>
      </w:r>
      <w:r w:rsidR="00116F19">
        <w:rPr>
          <w:rFonts w:ascii="Tahoma" w:hAnsi="Tahoma" w:cs="Tahoma"/>
          <w:kern w:val="2"/>
          <w:sz w:val="20"/>
          <w:szCs w:val="20"/>
        </w:rPr>
        <w:t>IX</w:t>
      </w:r>
      <w:r w:rsidRPr="00446597">
        <w:rPr>
          <w:rFonts w:ascii="Tahoma" w:hAnsi="Tahoma" w:cs="Tahoma"/>
          <w:kern w:val="2"/>
          <w:sz w:val="20"/>
          <w:szCs w:val="20"/>
        </w:rPr>
        <w:t xml:space="preserve"> odst. 12 této smlouvy </w:t>
      </w:r>
      <w:r w:rsidRPr="00446597">
        <w:rPr>
          <w:rFonts w:ascii="Tahoma" w:hAnsi="Tahoma" w:cs="Tahoma"/>
          <w:kern w:val="2"/>
          <w:sz w:val="20"/>
          <w:szCs w:val="20"/>
        </w:rPr>
        <w:lastRenderedPageBreak/>
        <w:t>a zároveň v této lhůtě kupujícímu za vadný předmět smlouvy neposkytne zdarma náhradní předmět smlouvy o stejných nebo vyšších technických parametrech, je povinen zaplatit kupujícímu smluvní pokutu ve výši 0,2 % z kupní ceny bez DPH podle čl. V odst. 1 této smlouvy, a to za každý započatý den prodlení až do odstranění vady, nebo do poskytnutí náhradního předmětu smlouvy o stejných nebo vyšších technických parametrech.</w:t>
      </w:r>
    </w:p>
    <w:p w14:paraId="3C5EAE86"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 případ prodlení se zaplacením kupní ceny sjednávají smluvní strany úrok z prodlení ve výši stanovené občanskoprávními předpisy.</w:t>
      </w:r>
    </w:p>
    <w:p w14:paraId="175A207A"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Smluvní pokuty se nezapočítávají na náhradu případně vzniklé škody, kterou lze vymáhat samostatně vedle smluvní pokuty, a to v plné výši.</w:t>
      </w:r>
    </w:p>
    <w:bookmarkEnd w:id="12"/>
    <w:p w14:paraId="5AFDEF52" w14:textId="1F5FAE21" w:rsidR="00512DFF" w:rsidRPr="00446597" w:rsidRDefault="00EB0606" w:rsidP="001F6D52">
      <w:pPr>
        <w:spacing w:before="120" w:after="60" w:line="276" w:lineRule="auto"/>
        <w:ind w:left="284"/>
        <w:jc w:val="center"/>
        <w:rPr>
          <w:rFonts w:ascii="Tahoma" w:hAnsi="Tahoma" w:cs="Tahoma"/>
          <w:b/>
          <w:kern w:val="2"/>
          <w:sz w:val="20"/>
          <w:szCs w:val="20"/>
          <w:u w:val="single"/>
        </w:rPr>
      </w:pPr>
      <w:r w:rsidRPr="00446597">
        <w:rPr>
          <w:rFonts w:ascii="Tahoma" w:hAnsi="Tahoma" w:cs="Tahoma"/>
          <w:b/>
          <w:kern w:val="2"/>
          <w:sz w:val="20"/>
          <w:szCs w:val="20"/>
          <w:u w:val="single"/>
        </w:rPr>
        <w:t>SANKCE PROTI RUSKU A BĚLORUSKU</w:t>
      </w:r>
    </w:p>
    <w:p w14:paraId="04AD93F2"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2115C85"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F17173C" w14:textId="77777777" w:rsidR="00512DFF" w:rsidRPr="00446597"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3E3261F" w14:textId="50672F75" w:rsidR="00512DFF" w:rsidRDefault="00512DFF" w:rsidP="001F6D52">
      <w:pPr>
        <w:numPr>
          <w:ilvl w:val="0"/>
          <w:numId w:val="17"/>
        </w:numPr>
        <w:spacing w:before="120" w:after="60" w:line="276" w:lineRule="auto"/>
        <w:ind w:left="284" w:hanging="284"/>
        <w:jc w:val="both"/>
        <w:rPr>
          <w:rFonts w:ascii="Tahoma" w:hAnsi="Tahoma" w:cs="Tahoma"/>
          <w:kern w:val="2"/>
          <w:sz w:val="20"/>
          <w:szCs w:val="20"/>
        </w:rPr>
      </w:pPr>
      <w:r w:rsidRPr="00446597">
        <w:rPr>
          <w:rFonts w:ascii="Tahoma" w:hAnsi="Tahoma" w:cs="Tahoma"/>
          <w:kern w:val="2"/>
          <w:sz w:val="20"/>
          <w:szCs w:val="20"/>
        </w:rPr>
        <w:t xml:space="preserve">Dojde-li k porušení pravidel dle odst. 1 </w:t>
      </w:r>
      <w:r w:rsidR="00445F48">
        <w:rPr>
          <w:rFonts w:ascii="Tahoma" w:hAnsi="Tahoma" w:cs="Tahoma"/>
          <w:kern w:val="2"/>
          <w:sz w:val="20"/>
          <w:szCs w:val="20"/>
        </w:rPr>
        <w:t>tohoto článku</w:t>
      </w:r>
      <w:r w:rsidRPr="00446597">
        <w:rPr>
          <w:rFonts w:ascii="Tahoma" w:hAnsi="Tahoma" w:cs="Tahoma"/>
          <w:kern w:val="2"/>
          <w:sz w:val="20"/>
          <w:szCs w:val="20"/>
        </w:rPr>
        <w:t xml:space="preserve"> smlouvy, je prodávající povinen zaplatit kupujícímu smluvní pokutu ve výši </w:t>
      </w:r>
      <w:r w:rsidR="00445F48">
        <w:rPr>
          <w:rFonts w:ascii="Tahoma" w:hAnsi="Tahoma" w:cs="Tahoma"/>
          <w:kern w:val="2"/>
          <w:sz w:val="20"/>
          <w:szCs w:val="20"/>
        </w:rPr>
        <w:t>10</w:t>
      </w:r>
      <w:r w:rsidRPr="00446597">
        <w:rPr>
          <w:rFonts w:ascii="Tahoma" w:hAnsi="Tahoma" w:cs="Tahoma"/>
          <w:kern w:val="2"/>
          <w:sz w:val="20"/>
          <w:szCs w:val="20"/>
        </w:rPr>
        <w:t>0.000 Kč, a to za každý jednotlivý případ porušení.</w:t>
      </w:r>
    </w:p>
    <w:p w14:paraId="70E37D7E" w14:textId="77777777" w:rsidR="000D6440" w:rsidRPr="00446597" w:rsidRDefault="000D6440" w:rsidP="001F6D52">
      <w:pPr>
        <w:spacing w:before="120" w:after="60" w:line="276" w:lineRule="auto"/>
        <w:ind w:left="284"/>
        <w:jc w:val="both"/>
        <w:rPr>
          <w:rFonts w:ascii="Tahoma" w:hAnsi="Tahoma" w:cs="Tahoma"/>
          <w:kern w:val="2"/>
          <w:sz w:val="20"/>
          <w:szCs w:val="20"/>
        </w:rPr>
      </w:pPr>
    </w:p>
    <w:p w14:paraId="1C85D391" w14:textId="4D487CAB" w:rsidR="000D6440" w:rsidRPr="000D6440" w:rsidRDefault="000D6440" w:rsidP="001F6D52">
      <w:pPr>
        <w:spacing w:before="120" w:line="276" w:lineRule="auto"/>
        <w:jc w:val="center"/>
        <w:rPr>
          <w:rFonts w:ascii="Tahoma" w:hAnsi="Tahoma" w:cs="Tahoma"/>
          <w:b/>
          <w:bCs/>
          <w:sz w:val="19"/>
          <w:szCs w:val="19"/>
        </w:rPr>
      </w:pPr>
      <w:r w:rsidRPr="000D6440">
        <w:rPr>
          <w:rFonts w:ascii="Tahoma" w:hAnsi="Tahoma" w:cs="Tahoma"/>
          <w:b/>
          <w:bCs/>
          <w:sz w:val="19"/>
          <w:szCs w:val="19"/>
        </w:rPr>
        <w:t>XI.</w:t>
      </w:r>
    </w:p>
    <w:p w14:paraId="551220EA" w14:textId="77777777" w:rsidR="000D6440" w:rsidRPr="000D6440" w:rsidRDefault="000D6440" w:rsidP="001F6D52">
      <w:pPr>
        <w:pBdr>
          <w:top w:val="single" w:sz="4" w:space="1" w:color="auto"/>
          <w:bottom w:val="single" w:sz="4" w:space="1" w:color="auto"/>
        </w:pBdr>
        <w:spacing w:before="120" w:line="276" w:lineRule="auto"/>
        <w:jc w:val="center"/>
        <w:rPr>
          <w:rFonts w:ascii="Tahoma" w:hAnsi="Tahoma" w:cs="Tahoma"/>
          <w:b/>
          <w:bCs/>
          <w:sz w:val="19"/>
          <w:szCs w:val="19"/>
        </w:rPr>
      </w:pPr>
      <w:r w:rsidRPr="000D6440">
        <w:rPr>
          <w:rFonts w:ascii="Tahoma" w:hAnsi="Tahoma" w:cs="Tahoma"/>
          <w:b/>
          <w:bCs/>
          <w:sz w:val="19"/>
          <w:szCs w:val="19"/>
        </w:rPr>
        <w:t>Ustanovení o kybernetické bezpečnosti</w:t>
      </w:r>
    </w:p>
    <w:p w14:paraId="33859689"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bookmarkStart w:id="13" w:name="_Hlk117676012"/>
      <w:r w:rsidRPr="0022632C">
        <w:rPr>
          <w:rFonts w:ascii="Tahoma" w:hAnsi="Tahoma" w:cs="Tahoma"/>
          <w:sz w:val="20"/>
          <w:szCs w:val="20"/>
        </w:rPr>
        <w:t>Dodavatel bere na vědomí, že zadavatel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3"/>
    <w:p w14:paraId="26ECE455"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Bude-li součástí plnění díla Dodavatelem dodávka techniky připojené do interní datové sítě Zadavatele</w:t>
      </w:r>
      <w:r>
        <w:rPr>
          <w:rFonts w:ascii="Tahoma" w:hAnsi="Tahoma" w:cs="Tahoma"/>
          <w:sz w:val="20"/>
          <w:szCs w:val="20"/>
        </w:rPr>
        <w:t xml:space="preserve">, </w:t>
      </w:r>
      <w:r w:rsidRPr="0022632C">
        <w:rPr>
          <w:rFonts w:ascii="Tahoma" w:hAnsi="Tahoma" w:cs="Tahoma"/>
          <w:sz w:val="20"/>
          <w:szCs w:val="20"/>
        </w:rPr>
        <w:t xml:space="preserve">nebo pokud bude vyžadovat Dodavatel přístup k dodávané technice přes datovou síť Zadavatele, přihlášení Dodavatele do sítě Zadavatele musí podléhat kontrole přístupu na základě autorizace po předchozí autentizaci. Dodavatel se zavazuje, že před připojením koncového zařízení nebo aktivního síťového prvku do datové sítě zažádá o schválení připojení kontaktní osobu na straně Zadavatele. Dodavatel se zavazuje, že vzdálený přístup do systému bude vždy uskutečněn pouze prostřednictvím zabezpečeného připojení VPN (virtuální privátní síť). Dodavatel se zavazuje, že udělený VPN přístup nesmí být sdílen více zaměstnanci Dodavatele nebo poddodavatele.  Pravidla </w:t>
      </w:r>
      <w:r w:rsidRPr="0022632C">
        <w:rPr>
          <w:rFonts w:ascii="Tahoma" w:hAnsi="Tahoma" w:cs="Tahoma"/>
          <w:sz w:val="20"/>
          <w:szCs w:val="20"/>
        </w:rPr>
        <w:lastRenderedPageBreak/>
        <w:t>VPN přístupu budou řešena samostatnou smlouvou, která musí být uzavřena před udělením VPN přístupu Dodavateli. Dodavatel se zavazuje, že všechna zařízení připojená do datové sítě Zadavatele, budou disponovat aktualizovaným výrobcem podporovaným operačním systémem, aktualizovaným antivirovým programem s nejnovějšími signaturami, a pokud to bude možné, budou připojena do domény Zadavatele, která na zařízeních prosadí bezpečnostní politiku Zadavatele.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Zadavatele. Pokud nebude možné dodržet výše uvedená pravidla, může Zadavatel ve výjimečném případě dle požadavku Dodavatele zřídit VPN přístup k síťovému zařízení, které bude na vyhrazené datové síti striktně oddělené od interní sítě Zadavatele. Dodavatel se zavazuje, že bez zbytečného odkladu deaktivuje všechna nevyužívaná zakončení sítě anebo nepoužívané porty aktivního síťového prvku. Dodavatel se zavazuje, že bude dodržovat a nebude konat v rozporu s bezpečnostními politikami zadavatele. Bezpečnostní politika Zadavatele bude předložena na žádost Dodavatele.</w:t>
      </w:r>
    </w:p>
    <w:p w14:paraId="69004D32"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Zadavatel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zadavateli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zadavateli veškerou potřebnou součinnost. Dodavatel je povinen přijmout dodatečná, účinná nápravná opatření k odstranění zranitelností.</w:t>
      </w:r>
    </w:p>
    <w:p w14:paraId="4B9E5978"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14DB366D" w14:textId="77777777" w:rsidR="000D6440" w:rsidRPr="0022632C" w:rsidRDefault="000D6440" w:rsidP="001F6D52">
      <w:pPr>
        <w:pStyle w:val="lnek-slovantext"/>
        <w:numPr>
          <w:ilvl w:val="0"/>
          <w:numId w:val="30"/>
        </w:numPr>
        <w:tabs>
          <w:tab w:val="clear" w:pos="502"/>
        </w:tabs>
        <w:spacing w:before="120" w:after="80" w:line="276" w:lineRule="auto"/>
        <w:ind w:left="284" w:hanging="284"/>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38C3A14E" w14:textId="77777777" w:rsidR="000D6440" w:rsidRPr="0022632C" w:rsidRDefault="000D6440" w:rsidP="001F6D52">
      <w:pPr>
        <w:pStyle w:val="lnek-slovantext"/>
        <w:numPr>
          <w:ilvl w:val="0"/>
          <w:numId w:val="0"/>
        </w:numPr>
        <w:spacing w:before="120" w:after="8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dodavateli nebo zadavateli, a to v souladu s exit plánem vytvořeným v rámci prováděcího (implementačního) projektu, </w:t>
      </w:r>
    </w:p>
    <w:p w14:paraId="440FFF88" w14:textId="77777777" w:rsidR="000D6440" w:rsidRPr="0022632C" w:rsidRDefault="000D6440" w:rsidP="001F6D52">
      <w:pPr>
        <w:pStyle w:val="lnek-slovantext"/>
        <w:numPr>
          <w:ilvl w:val="0"/>
          <w:numId w:val="0"/>
        </w:numPr>
        <w:spacing w:before="12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zadavatelem, </w:t>
      </w:r>
    </w:p>
    <w:p w14:paraId="34CAE836" w14:textId="77777777" w:rsidR="000D6440" w:rsidRPr="0022632C" w:rsidRDefault="000D6440" w:rsidP="001F6D52">
      <w:pPr>
        <w:pStyle w:val="lnek-slovantext"/>
        <w:numPr>
          <w:ilvl w:val="0"/>
          <w:numId w:val="0"/>
        </w:numPr>
        <w:spacing w:before="120" w:line="276" w:lineRule="auto"/>
        <w:ind w:left="284"/>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673B375B"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5C792CB"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 xml:space="preserve">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w:t>
      </w:r>
      <w:r w:rsidRPr="0022632C">
        <w:rPr>
          <w:rFonts w:ascii="Tahoma" w:hAnsi="Tahoma" w:cs="Tahoma"/>
          <w:sz w:val="20"/>
          <w:szCs w:val="20"/>
        </w:rPr>
        <w:lastRenderedPageBreak/>
        <w:t>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345775CD" w14:textId="77777777" w:rsidR="000D6440" w:rsidRPr="0022632C" w:rsidRDefault="000D6440" w:rsidP="001F6D52">
      <w:pPr>
        <w:pStyle w:val="lnek-slovantext"/>
        <w:numPr>
          <w:ilvl w:val="0"/>
          <w:numId w:val="30"/>
        </w:numPr>
        <w:tabs>
          <w:tab w:val="clear" w:pos="502"/>
        </w:tabs>
        <w:spacing w:before="120" w:line="276" w:lineRule="auto"/>
        <w:ind w:left="284" w:hanging="284"/>
        <w:jc w:val="both"/>
        <w:rPr>
          <w:rFonts w:ascii="Tahoma" w:hAnsi="Tahoma" w:cs="Tahoma"/>
          <w:sz w:val="20"/>
          <w:szCs w:val="20"/>
        </w:rPr>
      </w:pPr>
      <w:r w:rsidRPr="0022632C">
        <w:rPr>
          <w:rFonts w:ascii="Tahoma" w:hAnsi="Tahoma" w:cs="Tahoma"/>
          <w:sz w:val="20"/>
          <w:szCs w:val="20"/>
        </w:rPr>
        <w:t>Zadavatel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13590878" w14:textId="77777777" w:rsidR="00512DFF" w:rsidRPr="00446597" w:rsidRDefault="00512DFF" w:rsidP="001F6D52">
      <w:pPr>
        <w:spacing w:before="120" w:line="276" w:lineRule="auto"/>
        <w:jc w:val="center"/>
        <w:rPr>
          <w:rFonts w:ascii="Tahoma" w:hAnsi="Tahoma" w:cs="Tahoma"/>
          <w:b/>
          <w:bCs/>
          <w:sz w:val="19"/>
          <w:szCs w:val="19"/>
        </w:rPr>
      </w:pPr>
    </w:p>
    <w:p w14:paraId="1B79258C" w14:textId="05D49B75" w:rsidR="00512DFF" w:rsidRPr="00B27762" w:rsidRDefault="00512DFF" w:rsidP="001F6D52">
      <w:pPr>
        <w:keepNext/>
        <w:spacing w:before="120" w:line="276" w:lineRule="auto"/>
        <w:jc w:val="center"/>
        <w:rPr>
          <w:rFonts w:ascii="Tahoma" w:hAnsi="Tahoma" w:cs="Tahoma"/>
          <w:b/>
          <w:bCs/>
          <w:sz w:val="19"/>
          <w:szCs w:val="19"/>
        </w:rPr>
      </w:pPr>
      <w:r w:rsidRPr="00B27762">
        <w:rPr>
          <w:rFonts w:ascii="Tahoma" w:hAnsi="Tahoma" w:cs="Tahoma"/>
          <w:b/>
          <w:bCs/>
          <w:sz w:val="19"/>
          <w:szCs w:val="19"/>
        </w:rPr>
        <w:t>X</w:t>
      </w:r>
      <w:r w:rsidR="000D6440">
        <w:rPr>
          <w:rFonts w:ascii="Tahoma" w:hAnsi="Tahoma" w:cs="Tahoma"/>
          <w:b/>
          <w:bCs/>
          <w:sz w:val="19"/>
          <w:szCs w:val="19"/>
        </w:rPr>
        <w:t>I</w:t>
      </w:r>
      <w:r w:rsidR="00B27762" w:rsidRPr="00B27762">
        <w:rPr>
          <w:rFonts w:ascii="Tahoma" w:hAnsi="Tahoma" w:cs="Tahoma"/>
          <w:b/>
          <w:bCs/>
          <w:sz w:val="19"/>
          <w:szCs w:val="19"/>
        </w:rPr>
        <w:t>I</w:t>
      </w:r>
      <w:r w:rsidRPr="00B27762">
        <w:rPr>
          <w:rFonts w:ascii="Tahoma" w:hAnsi="Tahoma" w:cs="Tahoma"/>
          <w:b/>
          <w:bCs/>
          <w:sz w:val="19"/>
          <w:szCs w:val="19"/>
        </w:rPr>
        <w:t>.</w:t>
      </w:r>
    </w:p>
    <w:p w14:paraId="11A21F1D" w14:textId="77777777" w:rsidR="00512DFF" w:rsidRPr="00B27762" w:rsidRDefault="00512DFF" w:rsidP="001F6D52">
      <w:pPr>
        <w:pBdr>
          <w:top w:val="single" w:sz="4" w:space="1" w:color="auto"/>
          <w:bottom w:val="single" w:sz="4" w:space="1" w:color="auto"/>
        </w:pBdr>
        <w:spacing w:before="120" w:line="276" w:lineRule="auto"/>
        <w:jc w:val="center"/>
        <w:rPr>
          <w:rFonts w:ascii="Tahoma" w:hAnsi="Tahoma" w:cs="Tahoma"/>
          <w:b/>
          <w:bCs/>
          <w:sz w:val="20"/>
          <w:szCs w:val="20"/>
        </w:rPr>
      </w:pPr>
      <w:r w:rsidRPr="00B27762">
        <w:rPr>
          <w:rFonts w:ascii="Tahoma" w:hAnsi="Tahoma" w:cs="Tahoma"/>
          <w:b/>
          <w:bCs/>
          <w:sz w:val="20"/>
          <w:szCs w:val="20"/>
        </w:rPr>
        <w:t>Zánik smlouvy</w:t>
      </w:r>
    </w:p>
    <w:p w14:paraId="1390584E"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Tato smlouva zaniká:</w:t>
      </w:r>
    </w:p>
    <w:p w14:paraId="239867BA" w14:textId="77777777" w:rsidR="00512DFF" w:rsidRPr="00446597" w:rsidRDefault="00512DFF" w:rsidP="001F6D52">
      <w:pPr>
        <w:pStyle w:val="Import3"/>
        <w:numPr>
          <w:ilvl w:val="0"/>
          <w:numId w:val="1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51" w:hanging="425"/>
        <w:jc w:val="both"/>
        <w:rPr>
          <w:rFonts w:ascii="Tahoma" w:hAnsi="Tahoma" w:cs="Tahoma"/>
          <w:sz w:val="20"/>
          <w:szCs w:val="22"/>
        </w:rPr>
      </w:pPr>
      <w:r w:rsidRPr="00446597">
        <w:rPr>
          <w:rFonts w:ascii="Tahoma" w:hAnsi="Tahoma" w:cs="Tahoma"/>
          <w:sz w:val="20"/>
          <w:szCs w:val="22"/>
        </w:rPr>
        <w:t>písemnou dohodou smluvních stran,</w:t>
      </w:r>
    </w:p>
    <w:p w14:paraId="28D017AC" w14:textId="77777777" w:rsidR="00512DFF" w:rsidRPr="00446597" w:rsidRDefault="00512DFF" w:rsidP="001F6D52">
      <w:pPr>
        <w:pStyle w:val="Import5"/>
        <w:numPr>
          <w:ilvl w:val="0"/>
          <w:numId w:val="13"/>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51" w:hanging="425"/>
        <w:jc w:val="both"/>
        <w:rPr>
          <w:rFonts w:ascii="Tahoma" w:hAnsi="Tahoma" w:cs="Tahoma"/>
          <w:sz w:val="20"/>
          <w:szCs w:val="22"/>
        </w:rPr>
      </w:pPr>
      <w:r w:rsidRPr="00446597">
        <w:rPr>
          <w:rFonts w:ascii="Tahoma" w:hAnsi="Tahoma" w:cs="Tahoma"/>
          <w:sz w:val="20"/>
          <w:szCs w:val="22"/>
        </w:rPr>
        <w:t>jednostranným odstoupením od smlouvy pro její podstatné porušení druhou smluvní stranou, s tím, že vedle zákonného vymezení podstatného porušení smlouvy, se za podstatné porušení této smlouvy rozumí zejména</w:t>
      </w:r>
    </w:p>
    <w:p w14:paraId="5228F7CD" w14:textId="77777777"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neodevzdání předmětu smlouvy kupujícímu ve stanovené době plnění,</w:t>
      </w:r>
    </w:p>
    <w:p w14:paraId="08B756E8" w14:textId="77777777"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pokud má předmět smlouvy vady, které jej činí neupotřebitelným nebo nemá vlastnosti, které si kupující vymínil nebo o kterých ho prodávající ujistil,</w:t>
      </w:r>
    </w:p>
    <w:p w14:paraId="7C8DB72D" w14:textId="4CD0F40F" w:rsidR="00512DFF" w:rsidRPr="00446597" w:rsidRDefault="00182F79"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r w:rsidR="00512DFF" w:rsidRPr="00446597">
        <w:rPr>
          <w:rFonts w:ascii="Tahoma" w:hAnsi="Tahoma" w:cs="Tahoma"/>
          <w:sz w:val="20"/>
          <w:szCs w:val="22"/>
        </w:rPr>
        <w:t xml:space="preserve">, </w:t>
      </w:r>
    </w:p>
    <w:p w14:paraId="63B942B0" w14:textId="67BA55AD" w:rsidR="00512DFF" w:rsidRPr="00446597" w:rsidRDefault="00512DFF" w:rsidP="001F6D52">
      <w:pPr>
        <w:pStyle w:val="Import5"/>
        <w:numPr>
          <w:ilvl w:val="0"/>
          <w:numId w:val="16"/>
        </w:numPr>
        <w:tabs>
          <w:tab w:val="clear" w:pos="720"/>
          <w:tab w:val="clear" w:pos="1584"/>
          <w:tab w:val="clear" w:pos="2448"/>
        </w:tabs>
        <w:suppressAutoHyphens w:val="0"/>
        <w:autoSpaceDN w:val="0"/>
        <w:adjustRightInd w:val="0"/>
        <w:spacing w:before="120" w:after="120" w:line="276" w:lineRule="auto"/>
        <w:jc w:val="both"/>
        <w:rPr>
          <w:rFonts w:ascii="Tahoma" w:hAnsi="Tahoma" w:cs="Tahoma"/>
          <w:sz w:val="20"/>
          <w:szCs w:val="22"/>
        </w:rPr>
      </w:pPr>
      <w:r w:rsidRPr="00446597">
        <w:rPr>
          <w:rFonts w:ascii="Tahoma" w:hAnsi="Tahoma" w:cs="Tahoma"/>
          <w:sz w:val="20"/>
          <w:szCs w:val="22"/>
        </w:rPr>
        <w:t>neuhrazení kupní ceny kupujícím po druhé výzvě prodávajícího k uhrazení dlužné částky</w:t>
      </w:r>
      <w:bookmarkStart w:id="14" w:name="_GoBack"/>
      <w:bookmarkEnd w:id="14"/>
      <w:r w:rsidRPr="00446597">
        <w:rPr>
          <w:rFonts w:ascii="Tahoma" w:hAnsi="Tahoma" w:cs="Tahoma"/>
          <w:sz w:val="20"/>
          <w:szCs w:val="22"/>
        </w:rPr>
        <w:t>.</w:t>
      </w:r>
    </w:p>
    <w:p w14:paraId="20842C1D"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Kupující je dále oprávněn od této smlouvy odstoupit v těchto případech:</w:t>
      </w:r>
    </w:p>
    <w:p w14:paraId="099D25FC" w14:textId="77777777" w:rsidR="00512DFF" w:rsidRPr="00446597" w:rsidRDefault="00512DFF" w:rsidP="001F6D52">
      <w:pPr>
        <w:numPr>
          <w:ilvl w:val="0"/>
          <w:numId w:val="14"/>
        </w:numPr>
        <w:tabs>
          <w:tab w:val="clear" w:pos="1545"/>
          <w:tab w:val="num" w:pos="720"/>
        </w:tabs>
        <w:suppressAutoHyphens w:val="0"/>
        <w:spacing w:before="120" w:after="120" w:line="276" w:lineRule="auto"/>
        <w:ind w:left="709" w:hanging="283"/>
        <w:jc w:val="both"/>
        <w:rPr>
          <w:rFonts w:ascii="Tahoma" w:hAnsi="Tahoma" w:cs="Tahoma"/>
          <w:color w:val="000000"/>
          <w:sz w:val="20"/>
          <w:szCs w:val="22"/>
        </w:rPr>
      </w:pPr>
      <w:r w:rsidRPr="00446597">
        <w:rPr>
          <w:rFonts w:ascii="Tahoma" w:hAnsi="Tahoma" w:cs="Tahoma"/>
          <w:color w:val="000000"/>
          <w:sz w:val="20"/>
          <w:szCs w:val="22"/>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6CC6F907" w14:textId="77777777" w:rsidR="00512DFF" w:rsidRPr="00446597" w:rsidRDefault="00512DFF" w:rsidP="001F6D52">
      <w:pPr>
        <w:widowControl/>
        <w:numPr>
          <w:ilvl w:val="0"/>
          <w:numId w:val="14"/>
        </w:numPr>
        <w:tabs>
          <w:tab w:val="clear" w:pos="1545"/>
          <w:tab w:val="num" w:pos="720"/>
        </w:tabs>
        <w:suppressAutoHyphens w:val="0"/>
        <w:spacing w:before="120" w:after="120" w:line="276" w:lineRule="auto"/>
        <w:ind w:left="709" w:hanging="283"/>
        <w:jc w:val="both"/>
        <w:rPr>
          <w:rFonts w:ascii="Tahoma" w:hAnsi="Tahoma" w:cs="Tahoma"/>
          <w:color w:val="000000"/>
          <w:sz w:val="20"/>
          <w:szCs w:val="22"/>
        </w:rPr>
      </w:pPr>
      <w:r w:rsidRPr="00446597">
        <w:rPr>
          <w:rFonts w:ascii="Tahoma" w:hAnsi="Tahoma" w:cs="Tahoma"/>
          <w:color w:val="000000"/>
          <w:sz w:val="20"/>
          <w:szCs w:val="22"/>
        </w:rPr>
        <w:t>podá-li prodávající sám na sebe insolvenční návrh.</w:t>
      </w:r>
    </w:p>
    <w:p w14:paraId="284C827F"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color w:val="000000"/>
          <w:sz w:val="20"/>
          <w:szCs w:val="22"/>
        </w:rPr>
      </w:pPr>
      <w:r w:rsidRPr="00446597">
        <w:rPr>
          <w:rFonts w:ascii="Tahoma" w:hAnsi="Tahoma" w:cs="Tahoma"/>
          <w:sz w:val="20"/>
          <w:szCs w:val="22"/>
        </w:rPr>
        <w:t>Odstoupením</w:t>
      </w:r>
      <w:r w:rsidRPr="0044659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A370CD8" w14:textId="77777777" w:rsidR="00512DFF" w:rsidRPr="00446597" w:rsidRDefault="00512DFF" w:rsidP="001F6D52">
      <w:pPr>
        <w:widowControl/>
        <w:numPr>
          <w:ilvl w:val="0"/>
          <w:numId w:val="15"/>
        </w:numPr>
        <w:tabs>
          <w:tab w:val="left" w:pos="0"/>
        </w:tabs>
        <w:suppressAutoHyphens w:val="0"/>
        <w:spacing w:before="120" w:after="120" w:line="276" w:lineRule="auto"/>
        <w:ind w:left="284" w:hanging="284"/>
        <w:jc w:val="both"/>
        <w:rPr>
          <w:rFonts w:ascii="Tahoma" w:hAnsi="Tahoma" w:cs="Tahoma"/>
          <w:sz w:val="20"/>
          <w:szCs w:val="22"/>
        </w:rPr>
      </w:pPr>
      <w:r w:rsidRPr="00446597">
        <w:rPr>
          <w:rFonts w:ascii="Tahoma" w:hAnsi="Tahoma" w:cs="Tahoma"/>
          <w:sz w:val="20"/>
          <w:szCs w:val="22"/>
        </w:rPr>
        <w:t>Pro účely této smlouvy se pod pojmem „bez zbytečného odkladu“ dle § 2002 občanského zákoníku rozumí „nejpozději do 3 týdnů“.</w:t>
      </w:r>
    </w:p>
    <w:p w14:paraId="59A698CB" w14:textId="77777777" w:rsidR="00512DFF" w:rsidRPr="00446597" w:rsidRDefault="00512DFF" w:rsidP="001F6D52">
      <w:pPr>
        <w:spacing w:before="120" w:line="276" w:lineRule="auto"/>
        <w:jc w:val="center"/>
        <w:rPr>
          <w:rFonts w:ascii="Tahoma" w:hAnsi="Tahoma" w:cs="Tahoma"/>
          <w:b/>
          <w:bCs/>
          <w:sz w:val="19"/>
          <w:szCs w:val="19"/>
        </w:rPr>
      </w:pPr>
    </w:p>
    <w:p w14:paraId="16A38E3A" w14:textId="748E8F9C" w:rsidR="004D37D5" w:rsidRPr="00446597" w:rsidRDefault="004D37D5" w:rsidP="001F6D52">
      <w:pPr>
        <w:spacing w:before="120" w:line="276" w:lineRule="auto"/>
        <w:jc w:val="center"/>
        <w:rPr>
          <w:rFonts w:ascii="Tahoma" w:hAnsi="Tahoma" w:cs="Tahoma"/>
          <w:b/>
          <w:bCs/>
          <w:sz w:val="19"/>
          <w:szCs w:val="19"/>
        </w:rPr>
      </w:pPr>
      <w:r w:rsidRPr="00446597">
        <w:rPr>
          <w:rFonts w:ascii="Tahoma" w:hAnsi="Tahoma" w:cs="Tahoma"/>
          <w:b/>
          <w:bCs/>
          <w:sz w:val="19"/>
          <w:szCs w:val="19"/>
        </w:rPr>
        <w:t>X</w:t>
      </w:r>
      <w:r w:rsidR="00512DFF" w:rsidRPr="00446597">
        <w:rPr>
          <w:rFonts w:ascii="Tahoma" w:hAnsi="Tahoma" w:cs="Tahoma"/>
          <w:b/>
          <w:bCs/>
          <w:sz w:val="19"/>
          <w:szCs w:val="19"/>
        </w:rPr>
        <w:t>I</w:t>
      </w:r>
      <w:r w:rsidR="00B27762">
        <w:rPr>
          <w:rFonts w:ascii="Tahoma" w:hAnsi="Tahoma" w:cs="Tahoma"/>
          <w:b/>
          <w:bCs/>
          <w:sz w:val="19"/>
          <w:szCs w:val="19"/>
        </w:rPr>
        <w:t>I</w:t>
      </w:r>
      <w:r w:rsidRPr="00446597">
        <w:rPr>
          <w:rFonts w:ascii="Tahoma" w:hAnsi="Tahoma" w:cs="Tahoma"/>
          <w:b/>
          <w:bCs/>
          <w:sz w:val="19"/>
          <w:szCs w:val="19"/>
        </w:rPr>
        <w:t>.</w:t>
      </w:r>
    </w:p>
    <w:p w14:paraId="1B93F860" w14:textId="77777777" w:rsidR="004D37D5" w:rsidRPr="00BC5BDB" w:rsidRDefault="004D37D5" w:rsidP="001F6D52">
      <w:pPr>
        <w:pBdr>
          <w:top w:val="single" w:sz="4" w:space="1" w:color="auto"/>
          <w:bottom w:val="single" w:sz="4" w:space="1" w:color="auto"/>
        </w:pBdr>
        <w:spacing w:before="120" w:line="276" w:lineRule="auto"/>
        <w:jc w:val="center"/>
        <w:rPr>
          <w:rFonts w:ascii="Tahoma" w:hAnsi="Tahoma" w:cs="Tahoma"/>
          <w:b/>
          <w:bCs/>
          <w:sz w:val="20"/>
          <w:szCs w:val="20"/>
        </w:rPr>
      </w:pPr>
      <w:r w:rsidRPr="00BC5BDB">
        <w:rPr>
          <w:rFonts w:ascii="Tahoma" w:hAnsi="Tahoma" w:cs="Tahoma"/>
          <w:b/>
          <w:bCs/>
          <w:sz w:val="20"/>
          <w:szCs w:val="20"/>
        </w:rPr>
        <w:t>Závěrečná ustanovení</w:t>
      </w:r>
    </w:p>
    <w:p w14:paraId="6977A1F7" w14:textId="77777777" w:rsidR="004D37D5" w:rsidRPr="00446597" w:rsidRDefault="00B769E3"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2D8D6A75" w14:textId="77777777" w:rsidR="004D37D5" w:rsidRPr="00446597" w:rsidRDefault="004D37D5"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2539C94C" w14:textId="77777777" w:rsidR="004D37D5" w:rsidRDefault="004D37D5" w:rsidP="001F6D52">
      <w:pPr>
        <w:widowControl/>
        <w:numPr>
          <w:ilvl w:val="0"/>
          <w:numId w:val="4"/>
        </w:numPr>
        <w:tabs>
          <w:tab w:val="left" w:pos="566"/>
        </w:tabs>
        <w:spacing w:before="120" w:after="120" w:line="276" w:lineRule="auto"/>
        <w:jc w:val="both"/>
        <w:rPr>
          <w:rFonts w:ascii="Tahoma" w:hAnsi="Tahoma" w:cs="Tahoma"/>
          <w:sz w:val="20"/>
          <w:szCs w:val="20"/>
        </w:rPr>
      </w:pPr>
      <w:r w:rsidRPr="00446597">
        <w:rPr>
          <w:rFonts w:ascii="Tahoma" w:hAnsi="Tahoma" w:cs="Tahoma"/>
          <w:sz w:val="20"/>
          <w:szCs w:val="20"/>
        </w:rPr>
        <w:t xml:space="preserve">Smluvní strany shodně prohlašují, že si smlouvu před jejím podpisem přečetly a že byla uzavřena po vzájemném projednání podle jejich pravé a svobodné vůle určitě, vážně a srozumitelně, nikoliv </w:t>
      </w:r>
      <w:r w:rsidRPr="00446597">
        <w:rPr>
          <w:rFonts w:ascii="Tahoma" w:hAnsi="Tahoma" w:cs="Tahoma"/>
          <w:sz w:val="20"/>
          <w:szCs w:val="20"/>
        </w:rPr>
        <w:lastRenderedPageBreak/>
        <w:t>v tísni nebo za nápadně nevýhodných podmínek, a že se dohodly o celém jejím obsahu, což stvrzují svými podpisy.</w:t>
      </w:r>
    </w:p>
    <w:p w14:paraId="2F74F5F8" w14:textId="77777777" w:rsidR="00AF2E02" w:rsidRPr="001844CC" w:rsidRDefault="00AF2E02" w:rsidP="001F6D52">
      <w:pPr>
        <w:widowControl/>
        <w:numPr>
          <w:ilvl w:val="0"/>
          <w:numId w:val="4"/>
        </w:numPr>
        <w:tabs>
          <w:tab w:val="left" w:pos="566"/>
        </w:tabs>
        <w:spacing w:before="120" w:after="120" w:line="276" w:lineRule="auto"/>
        <w:jc w:val="both"/>
        <w:rPr>
          <w:rFonts w:ascii="Tahoma" w:hAnsi="Tahoma" w:cs="Tahoma"/>
          <w:sz w:val="20"/>
          <w:szCs w:val="20"/>
        </w:rPr>
      </w:pPr>
      <w:r w:rsidRPr="001844CC">
        <w:rPr>
          <w:rFonts w:ascii="Tahoma" w:hAnsi="Tahoma" w:cs="Tahoma"/>
          <w:sz w:val="20"/>
          <w:szCs w:val="20"/>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4E97C532" w14:textId="6488CE75" w:rsidR="00AF2E02" w:rsidRPr="005359F5" w:rsidRDefault="00AF2E02" w:rsidP="001F6D52">
      <w:pPr>
        <w:widowControl/>
        <w:numPr>
          <w:ilvl w:val="0"/>
          <w:numId w:val="4"/>
        </w:numPr>
        <w:tabs>
          <w:tab w:val="left" w:pos="566"/>
        </w:tabs>
        <w:spacing w:before="120"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 v souladu se zákonem objednatel.</w:t>
      </w:r>
    </w:p>
    <w:p w14:paraId="34EC2454" w14:textId="77777777" w:rsidR="00B769E3" w:rsidRPr="00446597" w:rsidRDefault="00B769E3" w:rsidP="001F6D52">
      <w:pPr>
        <w:widowControl/>
        <w:numPr>
          <w:ilvl w:val="0"/>
          <w:numId w:val="4"/>
        </w:numPr>
        <w:suppressAutoHyphens w:val="0"/>
        <w:spacing w:before="120"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623A7B70" w14:textId="77777777" w:rsidR="004D37D5" w:rsidRPr="00C6775B" w:rsidRDefault="004D37D5" w:rsidP="001F6D52">
      <w:pPr>
        <w:widowControl/>
        <w:numPr>
          <w:ilvl w:val="0"/>
          <w:numId w:val="4"/>
        </w:numPr>
        <w:tabs>
          <w:tab w:val="left" w:pos="566"/>
        </w:tabs>
        <w:spacing w:before="120"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23185E3F" w14:textId="77777777" w:rsidR="00C6775B" w:rsidRDefault="00C6775B" w:rsidP="001F6D52">
      <w:pPr>
        <w:widowControl/>
        <w:numPr>
          <w:ilvl w:val="0"/>
          <w:numId w:val="4"/>
        </w:numPr>
        <w:suppressAutoHyphens w:val="0"/>
        <w:spacing w:before="120"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78E466D5" w14:textId="77777777" w:rsidR="00C6775B" w:rsidRPr="00205454" w:rsidRDefault="00C6775B" w:rsidP="001F6D52">
      <w:pPr>
        <w:widowControl/>
        <w:numPr>
          <w:ilvl w:val="0"/>
          <w:numId w:val="4"/>
        </w:numPr>
        <w:suppressAutoHyphens w:val="0"/>
        <w:spacing w:before="120"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789E581E" w14:textId="39F75A9D" w:rsidR="004D37D5" w:rsidRPr="00C6775B" w:rsidRDefault="004D37D5" w:rsidP="001F6D52">
      <w:pPr>
        <w:widowControl/>
        <w:numPr>
          <w:ilvl w:val="0"/>
          <w:numId w:val="4"/>
        </w:numPr>
        <w:tabs>
          <w:tab w:val="left" w:pos="566"/>
        </w:tabs>
        <w:spacing w:before="120" w:after="120" w:line="276" w:lineRule="auto"/>
        <w:jc w:val="both"/>
        <w:rPr>
          <w:rFonts w:ascii="Tahoma" w:hAnsi="Tahoma" w:cs="Tahoma"/>
          <w:strike/>
          <w:sz w:val="20"/>
          <w:szCs w:val="20"/>
        </w:rPr>
      </w:pPr>
      <w:r w:rsidRPr="00C6775B">
        <w:rPr>
          <w:rFonts w:ascii="Tahoma" w:hAnsi="Tahoma" w:cs="Tahoma"/>
          <w:sz w:val="20"/>
          <w:szCs w:val="20"/>
        </w:rPr>
        <w:t>Součástí kupní smlouvy j</w:t>
      </w:r>
      <w:r w:rsidR="00C6775B">
        <w:rPr>
          <w:rFonts w:ascii="Tahoma" w:hAnsi="Tahoma" w:cs="Tahoma"/>
          <w:sz w:val="20"/>
          <w:szCs w:val="20"/>
        </w:rPr>
        <w:t>e</w:t>
      </w:r>
      <w:r w:rsidRPr="00C6775B">
        <w:rPr>
          <w:rFonts w:ascii="Tahoma" w:hAnsi="Tahoma" w:cs="Tahoma"/>
          <w:sz w:val="20"/>
          <w:szCs w:val="20"/>
        </w:rPr>
        <w:t xml:space="preserve">:  </w:t>
      </w:r>
    </w:p>
    <w:p w14:paraId="6DA76E55" w14:textId="74994B62" w:rsidR="004D37D5" w:rsidRDefault="004D37D5" w:rsidP="001F6D52">
      <w:pPr>
        <w:widowControl/>
        <w:spacing w:before="120" w:after="120" w:line="276" w:lineRule="auto"/>
        <w:ind w:left="1418" w:hanging="1058"/>
        <w:jc w:val="both"/>
        <w:rPr>
          <w:rFonts w:ascii="Tahoma" w:hAnsi="Tahoma" w:cs="Tahoma"/>
          <w:sz w:val="20"/>
          <w:szCs w:val="20"/>
        </w:rPr>
      </w:pPr>
      <w:r w:rsidRPr="00446597">
        <w:rPr>
          <w:rFonts w:ascii="Tahoma" w:hAnsi="Tahoma" w:cs="Tahoma"/>
          <w:sz w:val="20"/>
          <w:szCs w:val="20"/>
        </w:rPr>
        <w:t xml:space="preserve">Příloha č. 1 </w:t>
      </w:r>
      <w:r w:rsidRPr="00446597">
        <w:rPr>
          <w:rFonts w:ascii="Tahoma" w:hAnsi="Tahoma" w:cs="Tahoma"/>
          <w:sz w:val="20"/>
          <w:szCs w:val="20"/>
        </w:rPr>
        <w:tab/>
      </w:r>
      <w:r w:rsidR="00512DFF" w:rsidRPr="00446597">
        <w:rPr>
          <w:rFonts w:ascii="Tahoma" w:hAnsi="Tahoma" w:cs="Tahoma"/>
          <w:sz w:val="20"/>
          <w:szCs w:val="20"/>
        </w:rPr>
        <w:t>Specifikace předmětu smlouvy</w:t>
      </w:r>
    </w:p>
    <w:p w14:paraId="7D3404B8" w14:textId="77777777" w:rsidR="00AF2E02" w:rsidRDefault="00AF2E02" w:rsidP="00512DFF">
      <w:pPr>
        <w:widowControl/>
        <w:spacing w:after="120" w:line="276" w:lineRule="auto"/>
        <w:ind w:left="1418" w:hanging="1058"/>
        <w:jc w:val="both"/>
        <w:rPr>
          <w:rFonts w:ascii="Tahoma" w:hAnsi="Tahoma" w:cs="Tahoma"/>
          <w:sz w:val="20"/>
          <w:szCs w:val="20"/>
        </w:rPr>
      </w:pPr>
    </w:p>
    <w:p w14:paraId="4FA5FBCE" w14:textId="77777777" w:rsidR="00AF2E02" w:rsidRPr="00446597" w:rsidRDefault="00AF2E02" w:rsidP="00512DFF">
      <w:pPr>
        <w:widowControl/>
        <w:spacing w:after="120" w:line="276" w:lineRule="auto"/>
        <w:ind w:left="1418" w:hanging="1058"/>
        <w:jc w:val="both"/>
        <w:rPr>
          <w:rFonts w:ascii="Tahoma" w:hAnsi="Tahoma" w:cs="Tahoma"/>
          <w:sz w:val="20"/>
          <w:szCs w:val="20"/>
        </w:rPr>
      </w:pPr>
    </w:p>
    <w:tbl>
      <w:tblPr>
        <w:tblW w:w="0" w:type="auto"/>
        <w:tblInd w:w="-34" w:type="dxa"/>
        <w:tblLook w:val="04A0" w:firstRow="1" w:lastRow="0" w:firstColumn="1" w:lastColumn="0" w:noHBand="0" w:noVBand="1"/>
      </w:tblPr>
      <w:tblGrid>
        <w:gridCol w:w="32"/>
        <w:gridCol w:w="3465"/>
        <w:gridCol w:w="963"/>
        <w:gridCol w:w="283"/>
        <w:gridCol w:w="4083"/>
        <w:gridCol w:w="278"/>
      </w:tblGrid>
      <w:tr w:rsidR="00B27762" w:rsidRPr="00633675" w14:paraId="54CA5FD3" w14:textId="77777777" w:rsidTr="00B27762">
        <w:trPr>
          <w:gridBefore w:val="1"/>
          <w:wBefore w:w="34" w:type="dxa"/>
        </w:trPr>
        <w:tc>
          <w:tcPr>
            <w:tcW w:w="4581" w:type="dxa"/>
            <w:gridSpan w:val="2"/>
          </w:tcPr>
          <w:p w14:paraId="18FFA51F" w14:textId="77777777" w:rsidR="00B27762" w:rsidRDefault="00B27762" w:rsidP="00A72A85">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p w14:paraId="23B79922" w14:textId="77777777" w:rsidR="00B27762" w:rsidRDefault="00B27762" w:rsidP="00AA1172">
            <w:pPr>
              <w:tabs>
                <w:tab w:val="left" w:pos="2707"/>
              </w:tabs>
              <w:spacing w:after="120"/>
              <w:jc w:val="both"/>
              <w:rPr>
                <w:rFonts w:ascii="Tahoma" w:hAnsi="Tahoma" w:cs="Tahoma"/>
                <w:sz w:val="20"/>
                <w:szCs w:val="20"/>
              </w:rPr>
            </w:pPr>
          </w:p>
          <w:p w14:paraId="557A6B2B" w14:textId="77777777" w:rsidR="00AA1172" w:rsidRDefault="00AA1172" w:rsidP="00AA1172">
            <w:pPr>
              <w:tabs>
                <w:tab w:val="left" w:pos="2707"/>
              </w:tabs>
              <w:spacing w:after="120"/>
              <w:jc w:val="both"/>
              <w:rPr>
                <w:rFonts w:ascii="Tahoma" w:hAnsi="Tahoma" w:cs="Tahoma"/>
                <w:sz w:val="20"/>
                <w:szCs w:val="20"/>
              </w:rPr>
            </w:pPr>
          </w:p>
          <w:p w14:paraId="546E24D7" w14:textId="77777777" w:rsidR="00AA1172" w:rsidRDefault="00AA1172" w:rsidP="00AA1172">
            <w:pPr>
              <w:tabs>
                <w:tab w:val="left" w:pos="2707"/>
              </w:tabs>
              <w:spacing w:after="120"/>
              <w:jc w:val="both"/>
              <w:rPr>
                <w:rFonts w:ascii="Tahoma" w:hAnsi="Tahoma" w:cs="Tahoma"/>
                <w:sz w:val="20"/>
                <w:szCs w:val="20"/>
              </w:rPr>
            </w:pPr>
          </w:p>
          <w:p w14:paraId="5D9C76C5" w14:textId="77777777" w:rsidR="00AA1172" w:rsidRPr="00633675" w:rsidRDefault="00AA1172" w:rsidP="00AA1172">
            <w:pPr>
              <w:tabs>
                <w:tab w:val="left" w:pos="2707"/>
              </w:tabs>
              <w:spacing w:after="120"/>
              <w:jc w:val="both"/>
              <w:rPr>
                <w:rFonts w:ascii="Tahoma" w:hAnsi="Tahoma" w:cs="Tahoma"/>
                <w:sz w:val="20"/>
                <w:szCs w:val="20"/>
              </w:rPr>
            </w:pPr>
          </w:p>
        </w:tc>
        <w:tc>
          <w:tcPr>
            <w:tcW w:w="4705" w:type="dxa"/>
            <w:gridSpan w:val="3"/>
          </w:tcPr>
          <w:p w14:paraId="56855994" w14:textId="2D38A314" w:rsidR="00B27762" w:rsidRPr="00633675" w:rsidRDefault="00B55CA3" w:rsidP="00445F48">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 xml:space="preserve">   </w:t>
            </w:r>
            <w:proofErr w:type="gramStart"/>
            <w:r w:rsidR="00B27762" w:rsidRPr="00633675">
              <w:rPr>
                <w:rFonts w:ascii="Tahoma" w:hAnsi="Tahoma" w:cs="Tahoma"/>
                <w:sz w:val="20"/>
                <w:szCs w:val="20"/>
              </w:rPr>
              <w:t xml:space="preserve">V  </w:t>
            </w:r>
            <w:r w:rsidR="00B27762">
              <w:rPr>
                <w:rFonts w:ascii="Tahoma" w:hAnsi="Tahoma" w:cs="Tahoma"/>
                <w:sz w:val="20"/>
                <w:szCs w:val="20"/>
              </w:rPr>
              <w:t>…</w:t>
            </w:r>
            <w:proofErr w:type="gramEnd"/>
            <w:r w:rsidR="00445F48">
              <w:rPr>
                <w:rFonts w:ascii="Tahoma" w:hAnsi="Tahoma" w:cs="Tahoma"/>
                <w:sz w:val="20"/>
                <w:szCs w:val="20"/>
              </w:rPr>
              <w:t>……………d</w:t>
            </w:r>
            <w:r w:rsidR="00B27762" w:rsidRPr="00633675">
              <w:rPr>
                <w:rFonts w:ascii="Tahoma" w:hAnsi="Tahoma" w:cs="Tahoma"/>
                <w:sz w:val="20"/>
                <w:szCs w:val="20"/>
              </w:rPr>
              <w:t>ne</w:t>
            </w:r>
            <w:r w:rsidR="00445F48">
              <w:rPr>
                <w:rFonts w:ascii="Tahoma" w:hAnsi="Tahoma" w:cs="Tahoma"/>
                <w:sz w:val="20"/>
                <w:szCs w:val="20"/>
              </w:rPr>
              <w:t>…………………….</w:t>
            </w:r>
            <w:r w:rsidR="00B27762" w:rsidRPr="00633675">
              <w:rPr>
                <w:rFonts w:ascii="Tahoma" w:hAnsi="Tahoma" w:cs="Tahoma"/>
                <w:sz w:val="20"/>
                <w:szCs w:val="20"/>
              </w:rPr>
              <w:t xml:space="preserve">  </w:t>
            </w:r>
          </w:p>
        </w:tc>
      </w:tr>
      <w:tr w:rsidR="00B27762" w:rsidRPr="00446597" w14:paraId="4D869BE5" w14:textId="77777777" w:rsidTr="00A72A85">
        <w:tblPrEx>
          <w:tblCellMar>
            <w:left w:w="70" w:type="dxa"/>
            <w:right w:w="70" w:type="dxa"/>
          </w:tblCellMar>
          <w:tblLook w:val="0000" w:firstRow="0" w:lastRow="0" w:firstColumn="0" w:lastColumn="0" w:noHBand="0" w:noVBand="0"/>
        </w:tblPrEx>
        <w:trPr>
          <w:gridAfter w:val="1"/>
          <w:wAfter w:w="287" w:type="dxa"/>
          <w:trHeight w:val="1036"/>
        </w:trPr>
        <w:tc>
          <w:tcPr>
            <w:tcW w:w="3614" w:type="dxa"/>
            <w:gridSpan w:val="2"/>
            <w:tcBorders>
              <w:top w:val="single" w:sz="4" w:space="0" w:color="000000"/>
            </w:tcBorders>
          </w:tcPr>
          <w:p w14:paraId="46ACA0FB" w14:textId="77777777" w:rsidR="00B27762" w:rsidRPr="00446597" w:rsidRDefault="00B27762" w:rsidP="00A72A85">
            <w:pPr>
              <w:snapToGrid w:val="0"/>
              <w:spacing w:line="276" w:lineRule="auto"/>
              <w:rPr>
                <w:rFonts w:ascii="Tahoma" w:hAnsi="Tahoma" w:cs="Tahoma"/>
                <w:sz w:val="19"/>
                <w:szCs w:val="19"/>
              </w:rPr>
            </w:pPr>
            <w:r w:rsidRPr="00446597">
              <w:rPr>
                <w:rFonts w:ascii="Tahoma" w:hAnsi="Tahoma" w:cs="Tahoma"/>
                <w:sz w:val="19"/>
                <w:szCs w:val="19"/>
              </w:rPr>
              <w:t>za kupujícího</w:t>
            </w:r>
          </w:p>
          <w:p w14:paraId="67A8A927" w14:textId="77777777" w:rsidR="00B27762" w:rsidRPr="00446597" w:rsidRDefault="00B27762" w:rsidP="00A72A85">
            <w:pPr>
              <w:spacing w:line="276" w:lineRule="auto"/>
              <w:rPr>
                <w:rFonts w:ascii="Tahoma" w:hAnsi="Tahoma" w:cs="Tahoma"/>
                <w:sz w:val="19"/>
                <w:szCs w:val="19"/>
              </w:rPr>
            </w:pPr>
            <w:r w:rsidRPr="00446597">
              <w:rPr>
                <w:rFonts w:ascii="Tahoma" w:hAnsi="Tahoma" w:cs="Tahoma"/>
                <w:sz w:val="19"/>
                <w:szCs w:val="19"/>
              </w:rPr>
              <w:t xml:space="preserve">Ing. Karel Siebert, MBA, ředitel </w:t>
            </w:r>
          </w:p>
        </w:tc>
        <w:tc>
          <w:tcPr>
            <w:tcW w:w="1289" w:type="dxa"/>
            <w:gridSpan w:val="2"/>
            <w:vAlign w:val="center"/>
          </w:tcPr>
          <w:p w14:paraId="4C6E338E" w14:textId="77777777" w:rsidR="00B27762" w:rsidRPr="00446597" w:rsidRDefault="00B27762" w:rsidP="00A72A85">
            <w:pPr>
              <w:snapToGrid w:val="0"/>
              <w:spacing w:line="276" w:lineRule="auto"/>
              <w:jc w:val="center"/>
              <w:rPr>
                <w:rFonts w:ascii="Tahoma" w:hAnsi="Tahoma" w:cs="Tahoma"/>
                <w:sz w:val="19"/>
                <w:szCs w:val="19"/>
              </w:rPr>
            </w:pPr>
          </w:p>
        </w:tc>
        <w:tc>
          <w:tcPr>
            <w:tcW w:w="4130" w:type="dxa"/>
            <w:tcBorders>
              <w:top w:val="single" w:sz="4" w:space="0" w:color="000000"/>
            </w:tcBorders>
          </w:tcPr>
          <w:p w14:paraId="3ABCA820" w14:textId="77777777" w:rsidR="00B27762" w:rsidRPr="00446597" w:rsidRDefault="00B27762" w:rsidP="00A72A85">
            <w:pPr>
              <w:snapToGrid w:val="0"/>
              <w:spacing w:line="276" w:lineRule="auto"/>
              <w:rPr>
                <w:rFonts w:ascii="Tahoma" w:hAnsi="Tahoma" w:cs="Tahoma"/>
                <w:sz w:val="19"/>
                <w:szCs w:val="19"/>
              </w:rPr>
            </w:pPr>
            <w:r w:rsidRPr="00446597">
              <w:rPr>
                <w:rFonts w:ascii="Tahoma" w:hAnsi="Tahoma" w:cs="Tahoma"/>
                <w:sz w:val="19"/>
                <w:szCs w:val="19"/>
              </w:rPr>
              <w:t>za prodávajícího</w:t>
            </w:r>
          </w:p>
          <w:p w14:paraId="728AAFC9" w14:textId="77777777" w:rsidR="00B27762" w:rsidRPr="00446597" w:rsidRDefault="00B27762" w:rsidP="00A72A85">
            <w:pPr>
              <w:spacing w:line="276" w:lineRule="auto"/>
              <w:jc w:val="center"/>
              <w:rPr>
                <w:rFonts w:ascii="Tahoma" w:hAnsi="Tahoma" w:cs="Tahoma"/>
                <w:sz w:val="19"/>
                <w:szCs w:val="19"/>
              </w:rPr>
            </w:pPr>
          </w:p>
        </w:tc>
      </w:tr>
    </w:tbl>
    <w:p w14:paraId="43B094A1" w14:textId="77777777" w:rsidR="001F6D52" w:rsidRDefault="001F6D52" w:rsidP="001256E0">
      <w:pPr>
        <w:tabs>
          <w:tab w:val="left" w:pos="2520"/>
        </w:tabs>
        <w:spacing w:after="120" w:line="276" w:lineRule="auto"/>
        <w:ind w:left="425" w:hanging="425"/>
        <w:jc w:val="both"/>
        <w:rPr>
          <w:rFonts w:ascii="Tahoma" w:hAnsi="Tahoma" w:cs="Tahoma"/>
          <w:b/>
          <w:iCs/>
          <w:sz w:val="20"/>
          <w:szCs w:val="22"/>
          <w:u w:val="single"/>
        </w:rPr>
      </w:pPr>
    </w:p>
    <w:p w14:paraId="63DCEA91" w14:textId="77777777" w:rsidR="001F6D52" w:rsidRDefault="001F6D52">
      <w:pPr>
        <w:widowControl/>
        <w:suppressAutoHyphens w:val="0"/>
        <w:rPr>
          <w:rFonts w:ascii="Tahoma" w:hAnsi="Tahoma" w:cs="Tahoma"/>
          <w:b/>
          <w:iCs/>
          <w:sz w:val="20"/>
          <w:szCs w:val="22"/>
          <w:u w:val="single"/>
        </w:rPr>
      </w:pPr>
      <w:r>
        <w:rPr>
          <w:rFonts w:ascii="Tahoma" w:hAnsi="Tahoma" w:cs="Tahoma"/>
          <w:b/>
          <w:iCs/>
          <w:sz w:val="20"/>
          <w:szCs w:val="22"/>
          <w:u w:val="single"/>
        </w:rPr>
        <w:br w:type="page"/>
      </w:r>
    </w:p>
    <w:p w14:paraId="72F5D10D" w14:textId="6842C06C" w:rsidR="001256E0" w:rsidRPr="00861560" w:rsidRDefault="001256E0" w:rsidP="001256E0">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Pr="00861560">
        <w:rPr>
          <w:rFonts w:ascii="Tahoma" w:hAnsi="Tahoma" w:cs="Tahoma"/>
          <w:b/>
          <w:iCs/>
          <w:sz w:val="20"/>
          <w:szCs w:val="22"/>
          <w:u w:val="single"/>
        </w:rPr>
        <w:t xml:space="preserve">říloha č.1 – Specifikace předmětu smlouvy </w:t>
      </w:r>
    </w:p>
    <w:p w14:paraId="694B2AB1" w14:textId="137072B6" w:rsidR="004D37D5" w:rsidRPr="00951CDB" w:rsidRDefault="001256E0" w:rsidP="00D905E6">
      <w:pPr>
        <w:spacing w:after="120" w:line="276" w:lineRule="auto"/>
        <w:ind w:left="425" w:hanging="425"/>
        <w:rPr>
          <w:sz w:val="23"/>
          <w:szCs w:val="23"/>
        </w:rPr>
      </w:pPr>
      <w:r w:rsidRPr="00633675">
        <w:rPr>
          <w:rFonts w:ascii="Tahoma" w:hAnsi="Tahoma" w:cs="Tahoma"/>
          <w:bCs/>
          <w:i/>
          <w:color w:val="FF0000"/>
          <w:sz w:val="20"/>
          <w:szCs w:val="22"/>
        </w:rPr>
        <w:t>(doplní účastník ZŘ v souladu se svou nabídkou)</w:t>
      </w:r>
    </w:p>
    <w:sectPr w:rsidR="004D37D5" w:rsidRPr="00951CDB" w:rsidSect="00C701C4">
      <w:headerReference w:type="default" r:id="rId9"/>
      <w:footerReference w:type="default" r:id="rId10"/>
      <w:headerReference w:type="first" r:id="rId11"/>
      <w:footerReference w:type="first" r:id="rId12"/>
      <w:pgSz w:w="11906" w:h="16838"/>
      <w:pgMar w:top="1134" w:right="1418" w:bottom="1134" w:left="1418"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906E" w14:textId="77777777" w:rsidR="0083041A" w:rsidRPr="00951CDB" w:rsidRDefault="0083041A" w:rsidP="00E32AA9">
      <w:pPr>
        <w:rPr>
          <w:sz w:val="23"/>
          <w:szCs w:val="23"/>
        </w:rPr>
      </w:pPr>
      <w:r w:rsidRPr="00951CDB">
        <w:rPr>
          <w:sz w:val="23"/>
          <w:szCs w:val="23"/>
        </w:rPr>
        <w:separator/>
      </w:r>
    </w:p>
    <w:p w14:paraId="0227C0B5" w14:textId="77777777" w:rsidR="0083041A" w:rsidRPr="00951CDB" w:rsidRDefault="0083041A">
      <w:pPr>
        <w:rPr>
          <w:sz w:val="23"/>
          <w:szCs w:val="23"/>
        </w:rPr>
      </w:pPr>
    </w:p>
  </w:endnote>
  <w:endnote w:type="continuationSeparator" w:id="0">
    <w:p w14:paraId="29820AE1" w14:textId="77777777" w:rsidR="0083041A" w:rsidRPr="00951CDB" w:rsidRDefault="0083041A" w:rsidP="00E32AA9">
      <w:pPr>
        <w:rPr>
          <w:sz w:val="23"/>
          <w:szCs w:val="23"/>
        </w:rPr>
      </w:pPr>
      <w:r w:rsidRPr="00951CDB">
        <w:rPr>
          <w:sz w:val="23"/>
          <w:szCs w:val="23"/>
        </w:rPr>
        <w:continuationSeparator/>
      </w:r>
    </w:p>
    <w:p w14:paraId="7CE82CD5" w14:textId="77777777" w:rsidR="0083041A" w:rsidRPr="00951CDB" w:rsidRDefault="0083041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4F1F" w14:textId="77777777" w:rsidR="004D37D5" w:rsidRPr="00951CDB" w:rsidRDefault="0083041A" w:rsidP="00936CD5">
    <w:pPr>
      <w:pStyle w:val="Zpat"/>
      <w:rPr>
        <w:sz w:val="23"/>
        <w:szCs w:val="23"/>
      </w:rPr>
    </w:pPr>
    <w:r>
      <w:rPr>
        <w:sz w:val="23"/>
        <w:szCs w:val="23"/>
      </w:rPr>
      <w:pict w14:anchorId="1747E2D0">
        <v:rect id="_x0000_i1025" style="width:0;height:1.5pt" o:hralign="center" o:hrstd="t" o:hr="t" fillcolor="#a0a0a0" stroked="f"/>
      </w:pict>
    </w:r>
  </w:p>
  <w:p w14:paraId="773055D7" w14:textId="77777777" w:rsidR="004D37D5" w:rsidRPr="00951CDB" w:rsidRDefault="004D37D5">
    <w:pPr>
      <w:pStyle w:val="Zpat"/>
      <w:jc w:val="center"/>
      <w:rPr>
        <w:rFonts w:ascii="Tahoma" w:hAnsi="Tahoma" w:cs="Tahoma"/>
        <w:b/>
        <w:sz w:val="19"/>
        <w:szCs w:val="19"/>
      </w:rPr>
    </w:pPr>
    <w:r w:rsidRPr="00951CDB">
      <w:rPr>
        <w:rFonts w:ascii="Tahoma" w:hAnsi="Tahoma" w:cs="Tahoma"/>
        <w:sz w:val="19"/>
        <w:szCs w:val="19"/>
      </w:rPr>
      <w:t xml:space="preserve">Stránka </w:t>
    </w:r>
    <w:r w:rsidR="001E5148" w:rsidRPr="00951CDB">
      <w:rPr>
        <w:rFonts w:ascii="Tahoma" w:hAnsi="Tahoma" w:cs="Tahoma"/>
        <w:b/>
        <w:sz w:val="19"/>
        <w:szCs w:val="19"/>
      </w:rPr>
      <w:fldChar w:fldCharType="begin"/>
    </w:r>
    <w:r w:rsidRPr="00951CDB">
      <w:rPr>
        <w:rFonts w:ascii="Tahoma" w:hAnsi="Tahoma" w:cs="Tahoma"/>
        <w:b/>
        <w:sz w:val="19"/>
        <w:szCs w:val="19"/>
      </w:rPr>
      <w:instrText>PAGE</w:instrText>
    </w:r>
    <w:r w:rsidR="001E5148" w:rsidRPr="00951CDB">
      <w:rPr>
        <w:rFonts w:ascii="Tahoma" w:hAnsi="Tahoma" w:cs="Tahoma"/>
        <w:b/>
        <w:sz w:val="19"/>
        <w:szCs w:val="19"/>
      </w:rPr>
      <w:fldChar w:fldCharType="separate"/>
    </w:r>
    <w:r w:rsidR="00DB4DE6">
      <w:rPr>
        <w:rFonts w:ascii="Tahoma" w:hAnsi="Tahoma" w:cs="Tahoma"/>
        <w:b/>
        <w:noProof/>
        <w:sz w:val="19"/>
        <w:szCs w:val="19"/>
      </w:rPr>
      <w:t>1</w:t>
    </w:r>
    <w:r w:rsidR="001E5148" w:rsidRPr="00951CDB">
      <w:rPr>
        <w:rFonts w:ascii="Tahoma" w:hAnsi="Tahoma" w:cs="Tahoma"/>
        <w:b/>
        <w:sz w:val="19"/>
        <w:szCs w:val="19"/>
      </w:rPr>
      <w:fldChar w:fldCharType="end"/>
    </w:r>
    <w:r w:rsidRPr="00951CDB">
      <w:rPr>
        <w:rFonts w:ascii="Tahoma" w:hAnsi="Tahoma" w:cs="Tahoma"/>
        <w:sz w:val="19"/>
        <w:szCs w:val="19"/>
      </w:rPr>
      <w:t xml:space="preserve"> z </w:t>
    </w:r>
    <w:r w:rsidR="001E5148" w:rsidRPr="00951CDB">
      <w:rPr>
        <w:rFonts w:ascii="Tahoma" w:hAnsi="Tahoma" w:cs="Tahoma"/>
        <w:b/>
        <w:sz w:val="19"/>
        <w:szCs w:val="19"/>
      </w:rPr>
      <w:fldChar w:fldCharType="begin"/>
    </w:r>
    <w:r w:rsidRPr="00951CDB">
      <w:rPr>
        <w:rFonts w:ascii="Tahoma" w:hAnsi="Tahoma" w:cs="Tahoma"/>
        <w:b/>
        <w:sz w:val="19"/>
        <w:szCs w:val="19"/>
      </w:rPr>
      <w:instrText>NUMPAGES</w:instrText>
    </w:r>
    <w:r w:rsidR="001E5148" w:rsidRPr="00951CDB">
      <w:rPr>
        <w:rFonts w:ascii="Tahoma" w:hAnsi="Tahoma" w:cs="Tahoma"/>
        <w:b/>
        <w:sz w:val="19"/>
        <w:szCs w:val="19"/>
      </w:rPr>
      <w:fldChar w:fldCharType="separate"/>
    </w:r>
    <w:r w:rsidR="00DB4DE6">
      <w:rPr>
        <w:rFonts w:ascii="Tahoma" w:hAnsi="Tahoma" w:cs="Tahoma"/>
        <w:b/>
        <w:noProof/>
        <w:sz w:val="19"/>
        <w:szCs w:val="19"/>
      </w:rPr>
      <w:t>12</w:t>
    </w:r>
    <w:r w:rsidR="001E5148" w:rsidRPr="00951CDB">
      <w:rPr>
        <w:rFonts w:ascii="Tahoma" w:hAnsi="Tahoma" w:cs="Tahoma"/>
        <w:b/>
        <w:sz w:val="19"/>
        <w:szCs w:val="19"/>
      </w:rPr>
      <w:fldChar w:fldCharType="end"/>
    </w:r>
  </w:p>
  <w:p w14:paraId="1311860A" w14:textId="4F01B6D7" w:rsidR="00445F48" w:rsidRPr="00445F48" w:rsidRDefault="00445F48" w:rsidP="00445F48">
    <w:pPr>
      <w:pStyle w:val="Zkladntext"/>
      <w:ind w:left="20"/>
      <w:jc w:val="right"/>
      <w:rPr>
        <w:rFonts w:ascii="Verdana" w:hAnsi="Verdana"/>
        <w:sz w:val="18"/>
        <w:szCs w:val="18"/>
      </w:rPr>
    </w:pPr>
    <w:r w:rsidRPr="00445F48">
      <w:rPr>
        <w:rFonts w:ascii="Verdana" w:hAnsi="Verdana" w:cs="Tahoma"/>
        <w:bCs/>
        <w:color w:val="000000"/>
        <w:sz w:val="18"/>
        <w:szCs w:val="18"/>
        <w:shd w:val="clear" w:color="auto" w:fill="FFFFFF"/>
      </w:rPr>
      <w:t>OPA/Hal/202</w:t>
    </w:r>
    <w:r w:rsidR="00551C62">
      <w:rPr>
        <w:rFonts w:ascii="Verdana" w:hAnsi="Verdana" w:cs="Tahoma"/>
        <w:bCs/>
        <w:color w:val="000000"/>
        <w:sz w:val="18"/>
        <w:szCs w:val="18"/>
        <w:shd w:val="clear" w:color="auto" w:fill="FFFFFF"/>
      </w:rPr>
      <w:t>5</w:t>
    </w:r>
    <w:r w:rsidRPr="00445F48">
      <w:rPr>
        <w:rFonts w:ascii="Verdana" w:hAnsi="Verdana" w:cs="Tahoma"/>
        <w:bCs/>
        <w:color w:val="000000"/>
        <w:sz w:val="18"/>
        <w:szCs w:val="18"/>
        <w:shd w:val="clear" w:color="auto" w:fill="FFFFFF"/>
      </w:rPr>
      <w:t>/</w:t>
    </w:r>
    <w:r w:rsidR="00551C62">
      <w:rPr>
        <w:rFonts w:ascii="Verdana" w:hAnsi="Verdana" w:cs="Tahoma"/>
        <w:bCs/>
        <w:color w:val="000000"/>
        <w:sz w:val="18"/>
        <w:szCs w:val="18"/>
        <w:shd w:val="clear" w:color="auto" w:fill="FFFFFF"/>
      </w:rPr>
      <w:t>1</w:t>
    </w:r>
    <w:r w:rsidR="00B021F5">
      <w:rPr>
        <w:rFonts w:ascii="Verdana" w:hAnsi="Verdana" w:cs="Tahoma"/>
        <w:bCs/>
        <w:color w:val="000000"/>
        <w:sz w:val="18"/>
        <w:szCs w:val="18"/>
        <w:shd w:val="clear" w:color="auto" w:fill="FFFFFF"/>
      </w:rPr>
      <w:t>4</w:t>
    </w:r>
    <w:r w:rsidRPr="00445F48">
      <w:rPr>
        <w:rFonts w:ascii="Verdana" w:hAnsi="Verdana" w:cs="Tahoma"/>
        <w:bCs/>
        <w:color w:val="000000"/>
        <w:sz w:val="18"/>
        <w:szCs w:val="18"/>
        <w:shd w:val="clear" w:color="auto" w:fill="FFFFFF"/>
      </w:rPr>
      <w:t>/la</w:t>
    </w:r>
    <w:r w:rsidR="00551C62">
      <w:rPr>
        <w:rFonts w:ascii="Verdana" w:hAnsi="Verdana" w:cs="Tahoma"/>
        <w:bCs/>
        <w:color w:val="000000"/>
        <w:sz w:val="18"/>
        <w:szCs w:val="18"/>
        <w:shd w:val="clear" w:color="auto" w:fill="FFFFFF"/>
      </w:rPr>
      <w:t>ser-oční</w:t>
    </w:r>
  </w:p>
  <w:p w14:paraId="145A036F" w14:textId="06AF6DBC" w:rsidR="00925297" w:rsidRPr="004878B3" w:rsidRDefault="00925297" w:rsidP="00E21904">
    <w:pPr>
      <w:pStyle w:val="Zpat"/>
      <w:jc w:val="right"/>
      <w:rPr>
        <w:rFonts w:ascii="Verdana" w:hAnsi="Verdan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8623" w14:textId="77777777" w:rsidR="004D37D5" w:rsidRPr="00951CDB" w:rsidRDefault="004D37D5">
    <w:pPr>
      <w:pStyle w:val="Zpat"/>
      <w:jc w:val="center"/>
      <w:rPr>
        <w:b/>
        <w:sz w:val="23"/>
        <w:szCs w:val="23"/>
      </w:rPr>
    </w:pPr>
    <w:r w:rsidRPr="00951CDB">
      <w:rPr>
        <w:sz w:val="23"/>
        <w:szCs w:val="23"/>
      </w:rPr>
      <w:t xml:space="preserve">Stránka </w:t>
    </w:r>
    <w:r w:rsidR="001E5148" w:rsidRPr="00951CDB">
      <w:rPr>
        <w:b/>
        <w:sz w:val="23"/>
        <w:szCs w:val="23"/>
      </w:rPr>
      <w:fldChar w:fldCharType="begin"/>
    </w:r>
    <w:r w:rsidRPr="00951CDB">
      <w:rPr>
        <w:b/>
        <w:sz w:val="23"/>
        <w:szCs w:val="23"/>
      </w:rPr>
      <w:instrText>PAGE</w:instrText>
    </w:r>
    <w:r w:rsidR="001E5148" w:rsidRPr="00951CDB">
      <w:rPr>
        <w:b/>
        <w:sz w:val="23"/>
        <w:szCs w:val="23"/>
      </w:rPr>
      <w:fldChar w:fldCharType="separate"/>
    </w:r>
    <w:r w:rsidRPr="00951CDB">
      <w:rPr>
        <w:b/>
        <w:noProof/>
        <w:sz w:val="23"/>
        <w:szCs w:val="23"/>
      </w:rPr>
      <w:t>1</w:t>
    </w:r>
    <w:r w:rsidR="001E5148" w:rsidRPr="00951CDB">
      <w:rPr>
        <w:b/>
        <w:sz w:val="23"/>
        <w:szCs w:val="23"/>
      </w:rPr>
      <w:fldChar w:fldCharType="end"/>
    </w:r>
    <w:r w:rsidRPr="00951CDB">
      <w:rPr>
        <w:sz w:val="23"/>
        <w:szCs w:val="23"/>
      </w:rPr>
      <w:t xml:space="preserve"> z </w:t>
    </w:r>
    <w:r w:rsidR="001E5148" w:rsidRPr="00951CDB">
      <w:rPr>
        <w:b/>
        <w:sz w:val="23"/>
        <w:szCs w:val="23"/>
      </w:rPr>
      <w:fldChar w:fldCharType="begin"/>
    </w:r>
    <w:r w:rsidRPr="00951CDB">
      <w:rPr>
        <w:b/>
        <w:sz w:val="23"/>
        <w:szCs w:val="23"/>
      </w:rPr>
      <w:instrText>NUMPAGES</w:instrText>
    </w:r>
    <w:r w:rsidR="001E5148" w:rsidRPr="00951CDB">
      <w:rPr>
        <w:b/>
        <w:sz w:val="23"/>
        <w:szCs w:val="23"/>
      </w:rPr>
      <w:fldChar w:fldCharType="separate"/>
    </w:r>
    <w:r w:rsidR="00DB4DE6">
      <w:rPr>
        <w:b/>
        <w:noProof/>
        <w:sz w:val="23"/>
        <w:szCs w:val="23"/>
      </w:rPr>
      <w:t>12</w:t>
    </w:r>
    <w:r w:rsidR="001E5148" w:rsidRPr="00951CDB">
      <w:rPr>
        <w:b/>
        <w:sz w:val="23"/>
        <w:szCs w:val="23"/>
      </w:rPr>
      <w:fldChar w:fldCharType="end"/>
    </w:r>
  </w:p>
  <w:p w14:paraId="23E4C715" w14:textId="77777777" w:rsidR="004D37D5" w:rsidRPr="00951CDB" w:rsidRDefault="004D37D5">
    <w:pPr>
      <w:pStyle w:val="Zpat"/>
      <w:jc w:val="center"/>
      <w:rPr>
        <w:sz w:val="23"/>
        <w:szCs w:val="23"/>
      </w:rPr>
    </w:pPr>
    <w:r w:rsidRPr="00951CDB">
      <w:rPr>
        <w:b/>
        <w:sz w:val="23"/>
        <w:szCs w:val="23"/>
      </w:rPr>
      <w:t>SZZ/FMP/</w:t>
    </w:r>
  </w:p>
  <w:p w14:paraId="1AB6265B" w14:textId="77777777" w:rsidR="004D37D5" w:rsidRPr="00951CDB" w:rsidRDefault="004D37D5" w:rsidP="00261FAF">
    <w:pPr>
      <w:pStyle w:val="Zpat"/>
      <w:rPr>
        <w:sz w:val="23"/>
        <w:szCs w:val="23"/>
      </w:rPr>
    </w:pPr>
  </w:p>
  <w:p w14:paraId="58EA2D99" w14:textId="77777777" w:rsidR="00925297" w:rsidRPr="00951CDB" w:rsidRDefault="0092529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135E" w14:textId="77777777" w:rsidR="0083041A" w:rsidRPr="00951CDB" w:rsidRDefault="0083041A" w:rsidP="00E32AA9">
      <w:pPr>
        <w:rPr>
          <w:sz w:val="23"/>
          <w:szCs w:val="23"/>
        </w:rPr>
      </w:pPr>
      <w:r w:rsidRPr="00951CDB">
        <w:rPr>
          <w:sz w:val="23"/>
          <w:szCs w:val="23"/>
        </w:rPr>
        <w:separator/>
      </w:r>
    </w:p>
    <w:p w14:paraId="175C0778" w14:textId="77777777" w:rsidR="0083041A" w:rsidRPr="00951CDB" w:rsidRDefault="0083041A">
      <w:pPr>
        <w:rPr>
          <w:sz w:val="23"/>
          <w:szCs w:val="23"/>
        </w:rPr>
      </w:pPr>
    </w:p>
  </w:footnote>
  <w:footnote w:type="continuationSeparator" w:id="0">
    <w:p w14:paraId="06678186" w14:textId="77777777" w:rsidR="0083041A" w:rsidRPr="00951CDB" w:rsidRDefault="0083041A" w:rsidP="00E32AA9">
      <w:pPr>
        <w:rPr>
          <w:sz w:val="23"/>
          <w:szCs w:val="23"/>
        </w:rPr>
      </w:pPr>
      <w:r w:rsidRPr="00951CDB">
        <w:rPr>
          <w:sz w:val="23"/>
          <w:szCs w:val="23"/>
        </w:rPr>
        <w:continuationSeparator/>
      </w:r>
    </w:p>
    <w:p w14:paraId="4BE09D83" w14:textId="77777777" w:rsidR="0083041A" w:rsidRPr="00951CDB" w:rsidRDefault="0083041A">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69C5" w14:textId="77777777" w:rsidR="00485FB5" w:rsidRPr="00446597" w:rsidRDefault="004D37D5" w:rsidP="00066DAC">
    <w:pPr>
      <w:pStyle w:val="Zhlav"/>
      <w:tabs>
        <w:tab w:val="clear" w:pos="4536"/>
        <w:tab w:val="clear" w:pos="9072"/>
      </w:tabs>
      <w:rPr>
        <w:rFonts w:ascii="Tahoma" w:hAnsi="Tahoma" w:cs="Tahoma"/>
        <w:bCs/>
        <w:sz w:val="20"/>
        <w:szCs w:val="20"/>
      </w:rPr>
    </w:pPr>
    <w:r w:rsidRPr="00446597">
      <w:rPr>
        <w:rFonts w:ascii="Tahoma" w:hAnsi="Tahoma" w:cs="Tahoma"/>
        <w:bCs/>
        <w:sz w:val="20"/>
        <w:szCs w:val="20"/>
      </w:rPr>
      <w:t>Příloha č. 1</w:t>
    </w:r>
  </w:p>
  <w:p w14:paraId="06B55428" w14:textId="77777777" w:rsidR="004D37D5" w:rsidRPr="00951CDB" w:rsidRDefault="004D37D5" w:rsidP="0056529B">
    <w:pPr>
      <w:pStyle w:val="Zhlav"/>
      <w:rPr>
        <w:rFonts w:ascii="Times New Roman" w:hAnsi="Times New Roman"/>
        <w:sz w:val="15"/>
        <w:szCs w:val="15"/>
      </w:rPr>
    </w:pPr>
  </w:p>
  <w:p w14:paraId="756A2EBC" w14:textId="77777777" w:rsidR="00925297" w:rsidRPr="00951CDB" w:rsidRDefault="00925297">
    <w:pP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D6B2" w14:textId="77777777" w:rsidR="004D37D5" w:rsidRPr="00951CDB" w:rsidRDefault="004D37D5" w:rsidP="00F16F35">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Příloha č. 1 – Zadávací dokumentace</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 xml:space="preserve">Zadavatel: </w:t>
    </w:r>
  </w:p>
  <w:p w14:paraId="5B0D60D3" w14:textId="77777777" w:rsidR="004D37D5" w:rsidRPr="00951CDB" w:rsidRDefault="004D37D5" w:rsidP="005B7A6E">
    <w:pPr>
      <w:pStyle w:val="Zhlav"/>
      <w:tabs>
        <w:tab w:val="clear" w:pos="4536"/>
        <w:tab w:val="clear" w:pos="9072"/>
      </w:tabs>
      <w:rPr>
        <w:rFonts w:ascii="Times New Roman" w:hAnsi="Times New Roman"/>
        <w:sz w:val="15"/>
        <w:szCs w:val="15"/>
      </w:rPr>
    </w:pPr>
    <w:r w:rsidRPr="00951CDB">
      <w:rPr>
        <w:rFonts w:ascii="Times New Roman" w:hAnsi="Times New Roman"/>
        <w:sz w:val="15"/>
        <w:szCs w:val="15"/>
      </w:rPr>
      <w:t>Kupní smlouva</w:t>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r>
    <w:r w:rsidRPr="00951CDB">
      <w:rPr>
        <w:rFonts w:ascii="Times New Roman" w:hAnsi="Times New Roman"/>
        <w:sz w:val="15"/>
        <w:szCs w:val="15"/>
      </w:rPr>
      <w:tab/>
      <w:t>Sdružené zdravotnické zařízení Krnov, příspěvková organizace</w:t>
    </w:r>
  </w:p>
  <w:p w14:paraId="2B4869BA" w14:textId="77777777" w:rsidR="004D37D5" w:rsidRPr="00951CDB" w:rsidRDefault="004D37D5" w:rsidP="00F16F35">
    <w:pPr>
      <w:pStyle w:val="Zhlav"/>
      <w:rPr>
        <w:rFonts w:ascii="Times New Roman" w:hAnsi="Times New Roman"/>
        <w:sz w:val="15"/>
        <w:szCs w:val="15"/>
      </w:rPr>
    </w:pPr>
  </w:p>
  <w:p w14:paraId="140CCDB4" w14:textId="77777777" w:rsidR="004D37D5" w:rsidRPr="00951CDB" w:rsidRDefault="004D37D5" w:rsidP="005B7A6E">
    <w:pPr>
      <w:pStyle w:val="Zhlav"/>
      <w:rPr>
        <w:rFonts w:ascii="Times New Roman" w:hAnsi="Times New Roman"/>
        <w:sz w:val="15"/>
        <w:szCs w:val="15"/>
      </w:rPr>
    </w:pPr>
    <w:r w:rsidRPr="00951CDB">
      <w:rPr>
        <w:rFonts w:ascii="Times New Roman" w:hAnsi="Times New Roman"/>
        <w:sz w:val="15"/>
        <w:szCs w:val="15"/>
      </w:rPr>
      <w:t>Veřejná zakázka</w:t>
    </w:r>
  </w:p>
  <w:p w14:paraId="4A3C30A8" w14:textId="77777777" w:rsidR="004D37D5" w:rsidRPr="00951CDB" w:rsidRDefault="004D37D5" w:rsidP="00E32AA9">
    <w:pPr>
      <w:pStyle w:val="Zhlav"/>
      <w:rPr>
        <w:rFonts w:ascii="Times New Roman" w:hAnsi="Times New Roman"/>
        <w:sz w:val="15"/>
        <w:szCs w:val="15"/>
      </w:rPr>
    </w:pPr>
    <w:r w:rsidRPr="00951CDB">
      <w:rPr>
        <w:rFonts w:ascii="Times New Roman" w:hAnsi="Times New Roman"/>
        <w:sz w:val="15"/>
        <w:szCs w:val="15"/>
      </w:rPr>
      <w:t>„Dodávky reagencií a spotřebního materiálu, vč. výpůjčky imunochemického analyzátoru pro centrální</w:t>
    </w:r>
  </w:p>
  <w:p w14:paraId="022374B4" w14:textId="77777777" w:rsidR="00925297" w:rsidRPr="00951CDB" w:rsidRDefault="00925297">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49E8C862"/>
    <w:name w:val="WW8Num1"/>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6" w15:restartNumberingAfterBreak="0">
    <w:nsid w:val="0000000C"/>
    <w:multiLevelType w:val="multilevel"/>
    <w:tmpl w:val="0000000C"/>
    <w:name w:val="WW8Num3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D"/>
    <w:multiLevelType w:val="multilevel"/>
    <w:tmpl w:val="0000000D"/>
    <w:name w:val="WW8Num3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0"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1"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56C0B14"/>
    <w:multiLevelType w:val="hybridMultilevel"/>
    <w:tmpl w:val="DA207718"/>
    <w:lvl w:ilvl="0" w:tplc="6FD4BC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17D752DB"/>
    <w:multiLevelType w:val="hybridMultilevel"/>
    <w:tmpl w:val="4F062C6C"/>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962EC772">
      <w:start w:val="6"/>
      <w:numFmt w:val="decimal"/>
      <w:lvlText w:val="%4."/>
      <w:lvlJc w:val="left"/>
      <w:pPr>
        <w:tabs>
          <w:tab w:val="num" w:pos="2805"/>
        </w:tabs>
        <w:ind w:left="2805" w:hanging="360"/>
      </w:pPr>
      <w:rPr>
        <w:rFonts w:hint="default"/>
        <w:color w:val="auto"/>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4"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8DD6B82"/>
    <w:multiLevelType w:val="multilevel"/>
    <w:tmpl w:val="5DDAD464"/>
    <w:lvl w:ilvl="0">
      <w:start w:val="1"/>
      <w:numFmt w:val="lowerLetter"/>
      <w:lvlText w:val="%1)"/>
      <w:lvlJc w:val="left"/>
      <w:pPr>
        <w:tabs>
          <w:tab w:val="num" w:pos="283"/>
        </w:tabs>
      </w:pPr>
      <w:rPr>
        <w:rFonts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7"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73069"/>
    <w:multiLevelType w:val="hybridMultilevel"/>
    <w:tmpl w:val="B54A4622"/>
    <w:lvl w:ilvl="0" w:tplc="4866DBD8">
      <w:start w:val="5"/>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AA0F17"/>
    <w:multiLevelType w:val="hybridMultilevel"/>
    <w:tmpl w:val="3510141A"/>
    <w:lvl w:ilvl="0" w:tplc="7FAA3F0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9" w15:restartNumberingAfterBreak="0">
    <w:nsid w:val="4C883C3D"/>
    <w:multiLevelType w:val="hybridMultilevel"/>
    <w:tmpl w:val="6E4490FE"/>
    <w:lvl w:ilvl="0" w:tplc="63B823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17073E8"/>
    <w:multiLevelType w:val="hybridMultilevel"/>
    <w:tmpl w:val="A918A012"/>
    <w:lvl w:ilvl="0" w:tplc="55F04682">
      <w:start w:val="1"/>
      <w:numFmt w:val="decimal"/>
      <w:lvlText w:val="%1."/>
      <w:lvlJc w:val="left"/>
      <w:pPr>
        <w:tabs>
          <w:tab w:val="num" w:pos="360"/>
        </w:tabs>
        <w:ind w:left="340" w:hanging="340"/>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5BCB4AE0"/>
    <w:multiLevelType w:val="hybridMultilevel"/>
    <w:tmpl w:val="592A3A9A"/>
    <w:lvl w:ilvl="0" w:tplc="04050009">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5D500825"/>
    <w:multiLevelType w:val="hybridMultilevel"/>
    <w:tmpl w:val="B05C4AAE"/>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29"/>
  </w:num>
  <w:num w:numId="6">
    <w:abstractNumId w:val="25"/>
  </w:num>
  <w:num w:numId="7">
    <w:abstractNumId w:val="33"/>
  </w:num>
  <w:num w:numId="8">
    <w:abstractNumId w:val="30"/>
  </w:num>
  <w:num w:numId="9">
    <w:abstractNumId w:val="14"/>
  </w:num>
  <w:num w:numId="10">
    <w:abstractNumId w:val="17"/>
  </w:num>
  <w:num w:numId="11">
    <w:abstractNumId w:val="19"/>
  </w:num>
  <w:num w:numId="12">
    <w:abstractNumId w:val="31"/>
  </w:num>
  <w:num w:numId="13">
    <w:abstractNumId w:val="15"/>
  </w:num>
  <w:num w:numId="14">
    <w:abstractNumId w:val="18"/>
  </w:num>
  <w:num w:numId="15">
    <w:abstractNumId w:val="24"/>
  </w:num>
  <w:num w:numId="16">
    <w:abstractNumId w:val="27"/>
  </w:num>
  <w:num w:numId="17">
    <w:abstractNumId w:val="23"/>
  </w:num>
  <w:num w:numId="18">
    <w:abstractNumId w:val="32"/>
  </w:num>
  <w:num w:numId="19">
    <w:abstractNumId w:val="16"/>
  </w:num>
  <w:num w:numId="20">
    <w:abstractNumId w:val="21"/>
  </w:num>
  <w:num w:numId="21">
    <w:abstractNumId w:val="35"/>
  </w:num>
  <w:num w:numId="22">
    <w:abstractNumId w:val="28"/>
  </w:num>
  <w:num w:numId="23">
    <w:abstractNumId w:val="13"/>
  </w:num>
  <w:num w:numId="24">
    <w:abstractNumId w:val="36"/>
  </w:num>
  <w:num w:numId="25">
    <w:abstractNumId w:val="26"/>
  </w:num>
  <w:num w:numId="26">
    <w:abstractNumId w:val="22"/>
  </w:num>
  <w:num w:numId="27">
    <w:abstractNumId w:val="11"/>
  </w:num>
  <w:num w:numId="28">
    <w:abstractNumId w:val="2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F8"/>
    <w:rsid w:val="0000062A"/>
    <w:rsid w:val="000017B9"/>
    <w:rsid w:val="000248CB"/>
    <w:rsid w:val="00036835"/>
    <w:rsid w:val="000472D4"/>
    <w:rsid w:val="00063F3C"/>
    <w:rsid w:val="00066DAC"/>
    <w:rsid w:val="00072489"/>
    <w:rsid w:val="000767C8"/>
    <w:rsid w:val="0008482D"/>
    <w:rsid w:val="00086976"/>
    <w:rsid w:val="000C0316"/>
    <w:rsid w:val="000C212D"/>
    <w:rsid w:val="000D3014"/>
    <w:rsid w:val="000D6440"/>
    <w:rsid w:val="000E0F9F"/>
    <w:rsid w:val="000E2CF2"/>
    <w:rsid w:val="000F2207"/>
    <w:rsid w:val="000F7627"/>
    <w:rsid w:val="0010497E"/>
    <w:rsid w:val="001054B4"/>
    <w:rsid w:val="00116F19"/>
    <w:rsid w:val="00120C65"/>
    <w:rsid w:val="001256E0"/>
    <w:rsid w:val="00130CA8"/>
    <w:rsid w:val="00147857"/>
    <w:rsid w:val="00157356"/>
    <w:rsid w:val="001730FA"/>
    <w:rsid w:val="00182F79"/>
    <w:rsid w:val="001844CC"/>
    <w:rsid w:val="0018654B"/>
    <w:rsid w:val="00191230"/>
    <w:rsid w:val="001A7A70"/>
    <w:rsid w:val="001B4AF2"/>
    <w:rsid w:val="001B7F99"/>
    <w:rsid w:val="001C4FFA"/>
    <w:rsid w:val="001E5148"/>
    <w:rsid w:val="001E6C56"/>
    <w:rsid w:val="001F4579"/>
    <w:rsid w:val="001F6D52"/>
    <w:rsid w:val="001F6F30"/>
    <w:rsid w:val="00212A64"/>
    <w:rsid w:val="0022398F"/>
    <w:rsid w:val="00231C1B"/>
    <w:rsid w:val="0023358E"/>
    <w:rsid w:val="00234F20"/>
    <w:rsid w:val="002424A9"/>
    <w:rsid w:val="00261FAF"/>
    <w:rsid w:val="0026320D"/>
    <w:rsid w:val="00270D5E"/>
    <w:rsid w:val="00273552"/>
    <w:rsid w:val="00273589"/>
    <w:rsid w:val="00276B81"/>
    <w:rsid w:val="002804DA"/>
    <w:rsid w:val="002937E4"/>
    <w:rsid w:val="00293E69"/>
    <w:rsid w:val="0029468B"/>
    <w:rsid w:val="002A4919"/>
    <w:rsid w:val="002A7A6E"/>
    <w:rsid w:val="002B481E"/>
    <w:rsid w:val="002C67BD"/>
    <w:rsid w:val="002D17BF"/>
    <w:rsid w:val="002D315E"/>
    <w:rsid w:val="002F63BB"/>
    <w:rsid w:val="003063BF"/>
    <w:rsid w:val="00330875"/>
    <w:rsid w:val="00335520"/>
    <w:rsid w:val="00351EFE"/>
    <w:rsid w:val="00353588"/>
    <w:rsid w:val="00397F3D"/>
    <w:rsid w:val="003A2732"/>
    <w:rsid w:val="003A5039"/>
    <w:rsid w:val="003C47D7"/>
    <w:rsid w:val="003C7EDE"/>
    <w:rsid w:val="00414367"/>
    <w:rsid w:val="00417338"/>
    <w:rsid w:val="00427B63"/>
    <w:rsid w:val="004375BB"/>
    <w:rsid w:val="00445F48"/>
    <w:rsid w:val="00446597"/>
    <w:rsid w:val="0045066D"/>
    <w:rsid w:val="00460076"/>
    <w:rsid w:val="004660EA"/>
    <w:rsid w:val="004732B9"/>
    <w:rsid w:val="00485FB5"/>
    <w:rsid w:val="004878B3"/>
    <w:rsid w:val="004A0BEC"/>
    <w:rsid w:val="004A1173"/>
    <w:rsid w:val="004A7E4C"/>
    <w:rsid w:val="004B357A"/>
    <w:rsid w:val="004B7436"/>
    <w:rsid w:val="004C7E5E"/>
    <w:rsid w:val="004D37D5"/>
    <w:rsid w:val="004D697B"/>
    <w:rsid w:val="004E18AD"/>
    <w:rsid w:val="0050074E"/>
    <w:rsid w:val="005044F7"/>
    <w:rsid w:val="00504643"/>
    <w:rsid w:val="00512DFF"/>
    <w:rsid w:val="00514DD4"/>
    <w:rsid w:val="00516047"/>
    <w:rsid w:val="005333C3"/>
    <w:rsid w:val="005359F5"/>
    <w:rsid w:val="005469BA"/>
    <w:rsid w:val="00551C62"/>
    <w:rsid w:val="005546AA"/>
    <w:rsid w:val="00564086"/>
    <w:rsid w:val="0056529B"/>
    <w:rsid w:val="00576390"/>
    <w:rsid w:val="00594AF6"/>
    <w:rsid w:val="00596D10"/>
    <w:rsid w:val="005B7A6E"/>
    <w:rsid w:val="005C103D"/>
    <w:rsid w:val="005D1BFC"/>
    <w:rsid w:val="00624CFE"/>
    <w:rsid w:val="00625A47"/>
    <w:rsid w:val="00642193"/>
    <w:rsid w:val="0064374C"/>
    <w:rsid w:val="0066230D"/>
    <w:rsid w:val="006638BF"/>
    <w:rsid w:val="006812E3"/>
    <w:rsid w:val="006A7F8F"/>
    <w:rsid w:val="006B457D"/>
    <w:rsid w:val="006C45D8"/>
    <w:rsid w:val="006C66F8"/>
    <w:rsid w:val="006E05C8"/>
    <w:rsid w:val="006F5C51"/>
    <w:rsid w:val="00702831"/>
    <w:rsid w:val="007035CD"/>
    <w:rsid w:val="007073C1"/>
    <w:rsid w:val="00707944"/>
    <w:rsid w:val="00723A10"/>
    <w:rsid w:val="007243D2"/>
    <w:rsid w:val="007471FB"/>
    <w:rsid w:val="0075071C"/>
    <w:rsid w:val="007635EF"/>
    <w:rsid w:val="007656C1"/>
    <w:rsid w:val="00780B58"/>
    <w:rsid w:val="00796D23"/>
    <w:rsid w:val="007A38C4"/>
    <w:rsid w:val="007A4B2D"/>
    <w:rsid w:val="007B62A7"/>
    <w:rsid w:val="007B7F3F"/>
    <w:rsid w:val="007C72F8"/>
    <w:rsid w:val="007D28E5"/>
    <w:rsid w:val="007F1FF8"/>
    <w:rsid w:val="008015C7"/>
    <w:rsid w:val="00804B50"/>
    <w:rsid w:val="00813FAB"/>
    <w:rsid w:val="0083041A"/>
    <w:rsid w:val="0083451A"/>
    <w:rsid w:val="0084012E"/>
    <w:rsid w:val="008500E1"/>
    <w:rsid w:val="00871FD5"/>
    <w:rsid w:val="00874347"/>
    <w:rsid w:val="00883995"/>
    <w:rsid w:val="0088619D"/>
    <w:rsid w:val="008A0F7E"/>
    <w:rsid w:val="008A3FF6"/>
    <w:rsid w:val="008A418D"/>
    <w:rsid w:val="008A6DAF"/>
    <w:rsid w:val="008A70E3"/>
    <w:rsid w:val="008B7CC6"/>
    <w:rsid w:val="008D07D5"/>
    <w:rsid w:val="008D4BC6"/>
    <w:rsid w:val="008E0A2B"/>
    <w:rsid w:val="008E3151"/>
    <w:rsid w:val="0090255A"/>
    <w:rsid w:val="00914226"/>
    <w:rsid w:val="009227FF"/>
    <w:rsid w:val="00925297"/>
    <w:rsid w:val="00926712"/>
    <w:rsid w:val="00936CD5"/>
    <w:rsid w:val="00951CDB"/>
    <w:rsid w:val="009558C5"/>
    <w:rsid w:val="00962FE3"/>
    <w:rsid w:val="0097332A"/>
    <w:rsid w:val="00985DE8"/>
    <w:rsid w:val="00993913"/>
    <w:rsid w:val="00996364"/>
    <w:rsid w:val="009A1746"/>
    <w:rsid w:val="009A31F2"/>
    <w:rsid w:val="009C7B16"/>
    <w:rsid w:val="009F30A2"/>
    <w:rsid w:val="00A027C1"/>
    <w:rsid w:val="00A04CCD"/>
    <w:rsid w:val="00A11E37"/>
    <w:rsid w:val="00A1477A"/>
    <w:rsid w:val="00A3604E"/>
    <w:rsid w:val="00A37843"/>
    <w:rsid w:val="00A44B7D"/>
    <w:rsid w:val="00A56428"/>
    <w:rsid w:val="00A5753B"/>
    <w:rsid w:val="00A6034E"/>
    <w:rsid w:val="00A835D6"/>
    <w:rsid w:val="00A93FD9"/>
    <w:rsid w:val="00A962E1"/>
    <w:rsid w:val="00AA1172"/>
    <w:rsid w:val="00AB1115"/>
    <w:rsid w:val="00AB60ED"/>
    <w:rsid w:val="00AD3B76"/>
    <w:rsid w:val="00AD6279"/>
    <w:rsid w:val="00AD6A04"/>
    <w:rsid w:val="00AE0F53"/>
    <w:rsid w:val="00AE7F33"/>
    <w:rsid w:val="00AF2E02"/>
    <w:rsid w:val="00B021F5"/>
    <w:rsid w:val="00B0368F"/>
    <w:rsid w:val="00B04649"/>
    <w:rsid w:val="00B055F0"/>
    <w:rsid w:val="00B11BA5"/>
    <w:rsid w:val="00B17E9E"/>
    <w:rsid w:val="00B208D3"/>
    <w:rsid w:val="00B27762"/>
    <w:rsid w:val="00B3095D"/>
    <w:rsid w:val="00B3685E"/>
    <w:rsid w:val="00B37B4B"/>
    <w:rsid w:val="00B40FF7"/>
    <w:rsid w:val="00B41BD0"/>
    <w:rsid w:val="00B462E1"/>
    <w:rsid w:val="00B50785"/>
    <w:rsid w:val="00B50B6E"/>
    <w:rsid w:val="00B54BF4"/>
    <w:rsid w:val="00B55CA3"/>
    <w:rsid w:val="00B63FBB"/>
    <w:rsid w:val="00B72712"/>
    <w:rsid w:val="00B769E3"/>
    <w:rsid w:val="00B92A49"/>
    <w:rsid w:val="00B93FBA"/>
    <w:rsid w:val="00BA1BFA"/>
    <w:rsid w:val="00BB1FF9"/>
    <w:rsid w:val="00BC5BDB"/>
    <w:rsid w:val="00BD592C"/>
    <w:rsid w:val="00BE137A"/>
    <w:rsid w:val="00BF17AB"/>
    <w:rsid w:val="00C03F35"/>
    <w:rsid w:val="00C06172"/>
    <w:rsid w:val="00C06A1F"/>
    <w:rsid w:val="00C16F4A"/>
    <w:rsid w:val="00C17781"/>
    <w:rsid w:val="00C6741E"/>
    <w:rsid w:val="00C6775B"/>
    <w:rsid w:val="00C701C4"/>
    <w:rsid w:val="00C74D8C"/>
    <w:rsid w:val="00C74F73"/>
    <w:rsid w:val="00C75B24"/>
    <w:rsid w:val="00C90259"/>
    <w:rsid w:val="00C91F25"/>
    <w:rsid w:val="00CA2C24"/>
    <w:rsid w:val="00CD34F9"/>
    <w:rsid w:val="00CF25EA"/>
    <w:rsid w:val="00D01150"/>
    <w:rsid w:val="00D16024"/>
    <w:rsid w:val="00D168C4"/>
    <w:rsid w:val="00D20D77"/>
    <w:rsid w:val="00D21586"/>
    <w:rsid w:val="00D33E3E"/>
    <w:rsid w:val="00D3544D"/>
    <w:rsid w:val="00D905E6"/>
    <w:rsid w:val="00DB4DE6"/>
    <w:rsid w:val="00DB7B20"/>
    <w:rsid w:val="00DC313E"/>
    <w:rsid w:val="00DE508D"/>
    <w:rsid w:val="00DE66E5"/>
    <w:rsid w:val="00E03E42"/>
    <w:rsid w:val="00E05DE3"/>
    <w:rsid w:val="00E072AC"/>
    <w:rsid w:val="00E10A2C"/>
    <w:rsid w:val="00E21904"/>
    <w:rsid w:val="00E323C0"/>
    <w:rsid w:val="00E32AA9"/>
    <w:rsid w:val="00E34DD5"/>
    <w:rsid w:val="00E44135"/>
    <w:rsid w:val="00E50BC4"/>
    <w:rsid w:val="00E637AE"/>
    <w:rsid w:val="00E66AAD"/>
    <w:rsid w:val="00E7730C"/>
    <w:rsid w:val="00E923F5"/>
    <w:rsid w:val="00EA7461"/>
    <w:rsid w:val="00EB0606"/>
    <w:rsid w:val="00EB2774"/>
    <w:rsid w:val="00EB7642"/>
    <w:rsid w:val="00EC1BDC"/>
    <w:rsid w:val="00EC720B"/>
    <w:rsid w:val="00ED2E5B"/>
    <w:rsid w:val="00ED5B7B"/>
    <w:rsid w:val="00ED7669"/>
    <w:rsid w:val="00F00B3B"/>
    <w:rsid w:val="00F02F04"/>
    <w:rsid w:val="00F07040"/>
    <w:rsid w:val="00F1116D"/>
    <w:rsid w:val="00F16F35"/>
    <w:rsid w:val="00F30FC3"/>
    <w:rsid w:val="00F40F64"/>
    <w:rsid w:val="00F4562E"/>
    <w:rsid w:val="00F50223"/>
    <w:rsid w:val="00F50348"/>
    <w:rsid w:val="00FA0FB6"/>
    <w:rsid w:val="00FB47EC"/>
    <w:rsid w:val="00FB56F2"/>
    <w:rsid w:val="00FC749E"/>
    <w:rsid w:val="00FD33EA"/>
    <w:rsid w:val="00FD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7680383"/>
  <w15:docId w15:val="{2118DBF7-8A9F-4271-85FB-506E399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2804DA"/>
    <w:pPr>
      <w:keepNext/>
      <w:keepLines/>
      <w:spacing w:before="200"/>
      <w:outlineLvl w:val="1"/>
    </w:pPr>
    <w:rPr>
      <w:rFonts w:asciiTheme="majorHAnsi" w:eastAsiaTheme="majorEastAsia" w:hAnsiTheme="majorHAnsi"/>
      <w:b/>
      <w:bCs/>
      <w:color w:val="4F81BD" w:themeColor="accent1"/>
      <w:sz w:val="26"/>
      <w:szCs w:val="23"/>
    </w:rPr>
  </w:style>
  <w:style w:type="paragraph" w:styleId="Nadpis4">
    <w:name w:val="heading 4"/>
    <w:basedOn w:val="Normln"/>
    <w:next w:val="Normln"/>
    <w:link w:val="Nadpis4Char"/>
    <w:semiHidden/>
    <w:unhideWhenUsed/>
    <w:qFormat/>
    <w:locked/>
    <w:rsid w:val="00512DFF"/>
    <w:pPr>
      <w:keepNext/>
      <w:keepLines/>
      <w:spacing w:before="200"/>
      <w:outlineLvl w:val="3"/>
    </w:pPr>
    <w:rPr>
      <w:rFonts w:asciiTheme="majorHAnsi" w:eastAsiaTheme="majorEastAsia" w:hAnsiTheme="majorHAnsi"/>
      <w:b/>
      <w:bCs/>
      <w:i/>
      <w:iCs/>
      <w:color w:val="4F81BD" w:themeColor="accent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uiPriority w:val="99"/>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uiPriority w:val="99"/>
    <w:locked/>
    <w:rsid w:val="006C66F8"/>
    <w:rPr>
      <w:rFonts w:cs="Times New Roman"/>
      <w:sz w:val="22"/>
      <w:szCs w:val="22"/>
      <w:lang w:val="cs-CZ" w:eastAsia="en-US" w:bidi="ar-SA"/>
    </w:rPr>
  </w:style>
  <w:style w:type="paragraph" w:styleId="Odstavecseseznamem">
    <w:name w:val="List Paragraph"/>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link w:val="Odstavecseseznamem"/>
    <w:uiPriority w:val="34"/>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99"/>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uiPriority w:val="59"/>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2804DA"/>
    <w:rPr>
      <w:rFonts w:asciiTheme="majorHAnsi" w:eastAsiaTheme="majorEastAsia" w:hAnsiTheme="majorHAnsi" w:cs="Mangal"/>
      <w:b/>
      <w:bCs/>
      <w:color w:val="4F81BD" w:themeColor="accent1"/>
      <w:kern w:val="1"/>
      <w:sz w:val="26"/>
      <w:szCs w:val="23"/>
      <w:lang w:eastAsia="hi-IN" w:bidi="hi-IN"/>
    </w:rPr>
  </w:style>
  <w:style w:type="character" w:styleId="Hypertextovodkaz">
    <w:name w:val="Hyperlink"/>
    <w:basedOn w:val="Standardnpsmoodstavce"/>
    <w:uiPriority w:val="99"/>
    <w:unhideWhenUsed/>
    <w:rsid w:val="002804DA"/>
    <w:rPr>
      <w:color w:val="0000FF" w:themeColor="hyperlink"/>
      <w:u w:val="single"/>
    </w:rPr>
  </w:style>
  <w:style w:type="paragraph" w:customStyle="1" w:styleId="Import16">
    <w:name w:val="Import 16"/>
    <w:basedOn w:val="Normln"/>
    <w:rsid w:val="00512DFF"/>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OdstavecSmlouvy">
    <w:name w:val="OdstavecSmlouvy"/>
    <w:basedOn w:val="Normln"/>
    <w:rsid w:val="00512DFF"/>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semiHidden/>
    <w:rsid w:val="00512DFF"/>
    <w:rPr>
      <w:rFonts w:asciiTheme="majorHAnsi" w:eastAsiaTheme="majorEastAsia" w:hAnsiTheme="majorHAnsi" w:cs="Mangal"/>
      <w:b/>
      <w:bCs/>
      <w:i/>
      <w:iCs/>
      <w:color w:val="4F81BD" w:themeColor="accent1"/>
      <w:kern w:val="1"/>
      <w:sz w:val="24"/>
      <w:szCs w:val="21"/>
      <w:lang w:eastAsia="hi-IN" w:bidi="hi-IN"/>
    </w:rPr>
  </w:style>
  <w:style w:type="paragraph" w:customStyle="1" w:styleId="Smlouva-slo">
    <w:name w:val="Smlouva-číslo"/>
    <w:basedOn w:val="Normln"/>
    <w:rsid w:val="00512DFF"/>
    <w:pPr>
      <w:suppressAutoHyphens w:val="0"/>
      <w:spacing w:before="120" w:line="240" w:lineRule="atLeast"/>
      <w:jc w:val="both"/>
    </w:pPr>
    <w:rPr>
      <w:rFonts w:eastAsia="Times New Roman" w:cs="Times New Roman"/>
      <w:snapToGrid w:val="0"/>
      <w:kern w:val="0"/>
      <w:szCs w:val="20"/>
      <w:lang w:eastAsia="cs-CZ" w:bidi="ar-SA"/>
    </w:rPr>
  </w:style>
  <w:style w:type="paragraph" w:customStyle="1" w:styleId="Import14">
    <w:name w:val="Import 14"/>
    <w:basedOn w:val="Normln"/>
    <w:rsid w:val="00BC5BDB"/>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customStyle="1" w:styleId="lnek-slovantext">
    <w:name w:val="Článek - číslovaný text"/>
    <w:basedOn w:val="Normln"/>
    <w:uiPriority w:val="99"/>
    <w:rsid w:val="000D6440"/>
    <w:pPr>
      <w:widowControl/>
      <w:numPr>
        <w:numId w:val="29"/>
      </w:numPr>
      <w:suppressAutoHyphens w:val="0"/>
      <w:spacing w:before="60"/>
    </w:pPr>
    <w:rPr>
      <w:rFonts w:ascii="Franklin Gothic Book" w:eastAsia="Times New Roman" w:hAnsi="Franklin Gothic Book" w:cs="Times New Roman"/>
      <w:kern w:val="0"/>
      <w:sz w:val="16"/>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8473-B8CB-4948-9E3E-D7BC6B2D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4262</Words>
  <Characters>25146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2025-01-20T09:12:00Z</cp:lastPrinted>
  <dcterms:created xsi:type="dcterms:W3CDTF">2025-03-31T10:57:00Z</dcterms:created>
  <dcterms:modified xsi:type="dcterms:W3CDTF">2025-04-03T10:36:00Z</dcterms:modified>
</cp:coreProperties>
</file>