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776C" w14:textId="77777777" w:rsidR="001A186B" w:rsidRDefault="001A186B" w:rsidP="00B6672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170E4" w14:textId="77777777" w:rsidR="00754355" w:rsidRDefault="00754355" w:rsidP="001A186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73272DCA" w14:textId="529E124A" w:rsidR="00754355" w:rsidRDefault="00754355" w:rsidP="001A186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č. 3 ZD – Čestné prohlášení k základní a profesní způsobilosti</w:t>
      </w:r>
    </w:p>
    <w:p w14:paraId="4C37B324" w14:textId="77777777" w:rsidR="00754355" w:rsidRDefault="00754355" w:rsidP="001A186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3FDF9602" w14:textId="63349439" w:rsidR="001A186B" w:rsidRPr="005310E0" w:rsidRDefault="001A186B" w:rsidP="001A186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0237E">
        <w:rPr>
          <w:rFonts w:ascii="Times New Roman" w:hAnsi="Times New Roman"/>
          <w:b/>
          <w:sz w:val="24"/>
          <w:szCs w:val="24"/>
        </w:rPr>
        <w:t xml:space="preserve">VZ </w:t>
      </w:r>
      <w:r w:rsidRPr="005310E0">
        <w:rPr>
          <w:rFonts w:ascii="Times New Roman" w:hAnsi="Times New Roman"/>
          <w:b/>
          <w:sz w:val="24"/>
          <w:szCs w:val="24"/>
        </w:rPr>
        <w:t>„</w:t>
      </w:r>
      <w:r w:rsidR="005310E0" w:rsidRPr="005310E0">
        <w:rPr>
          <w:rFonts w:ascii="Times New Roman" w:hAnsi="Times New Roman" w:cs="Times New Roman"/>
          <w:b/>
          <w:bCs/>
          <w:sz w:val="24"/>
          <w:szCs w:val="24"/>
        </w:rPr>
        <w:t>Revitalizace zelené infrastruktury Nemocnice Havířov, p. o.</w:t>
      </w:r>
      <w:r w:rsidR="007C46C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76E10">
        <w:rPr>
          <w:rFonts w:ascii="Times New Roman" w:hAnsi="Times New Roman" w:cs="Times New Roman"/>
          <w:b/>
          <w:bCs/>
          <w:sz w:val="24"/>
          <w:szCs w:val="24"/>
        </w:rPr>
        <w:t>Dodávky</w:t>
      </w:r>
      <w:r w:rsidRPr="005310E0">
        <w:rPr>
          <w:rFonts w:ascii="Times New Roman" w:hAnsi="Times New Roman"/>
          <w:b/>
          <w:sz w:val="24"/>
          <w:szCs w:val="24"/>
        </w:rPr>
        <w:t>“</w:t>
      </w:r>
    </w:p>
    <w:p w14:paraId="56F5896D" w14:textId="1CC19C15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ABAD18B" w14:textId="56E6B53A" w:rsidR="000B657D" w:rsidRPr="000B657D" w:rsidRDefault="000B657D" w:rsidP="000B657D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657D">
        <w:rPr>
          <w:b/>
        </w:rPr>
        <w:t xml:space="preserve">Část VZ </w:t>
      </w:r>
      <w:r w:rsidRPr="000B657D">
        <w:rPr>
          <w:b/>
          <w:highlight w:val="yellow"/>
        </w:rPr>
        <w:t>………..</w:t>
      </w:r>
      <w:r w:rsidRPr="000B657D">
        <w:rPr>
          <w:b/>
        </w:rPr>
        <w:t xml:space="preserve"> </w:t>
      </w:r>
      <w:r w:rsidR="0077170E">
        <w:rPr>
          <w:i/>
          <w:iCs/>
          <w:color w:val="FF0000"/>
          <w:lang w:val="cs-CZ"/>
        </w:rPr>
        <w:t>Dodavatel</w:t>
      </w:r>
      <w:r w:rsidRPr="000B657D">
        <w:rPr>
          <w:i/>
          <w:iCs/>
          <w:color w:val="FF0000"/>
          <w:lang w:val="cs-CZ"/>
        </w:rPr>
        <w:t xml:space="preserve"> doplní číslo části veřejné zakázky</w:t>
      </w:r>
    </w:p>
    <w:p w14:paraId="090E7151" w14:textId="77777777" w:rsidR="000B657D" w:rsidRDefault="000B657D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EFFC084" w14:textId="77777777" w:rsidR="000B657D" w:rsidRDefault="000B657D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1E3E68EA" w14:textId="77777777" w:rsidR="00BB1EA6" w:rsidRDefault="00BB1EA6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C7A35E" w14:textId="76E0843F" w:rsidR="000B22FD" w:rsidRP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ČESTNÉ PROHLÁŠENÍ ÚČASTNÍKA</w:t>
      </w:r>
    </w:p>
    <w:p w14:paraId="4BD33D77" w14:textId="77777777" w:rsid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splnění základní a profesní způsobilosti ve veřejné zakázce</w:t>
      </w:r>
    </w:p>
    <w:p w14:paraId="38BBB971" w14:textId="203E4670" w:rsidR="00527969" w:rsidRPr="00527969" w:rsidRDefault="00527969" w:rsidP="00527969">
      <w:pPr>
        <w:spacing w:before="36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po</w:t>
      </w:r>
      <w:r w:rsidRPr="00527969">
        <w:rPr>
          <w:rFonts w:ascii="Times New Roman" w:hAnsi="Times New Roman"/>
          <w:b/>
          <w:i/>
          <w:iCs/>
        </w:rPr>
        <w:t xml:space="preserve">dle § 74 odst. 1 písm. a) – </w:t>
      </w:r>
      <w:proofErr w:type="gramStart"/>
      <w:r w:rsidRPr="00527969">
        <w:rPr>
          <w:rFonts w:ascii="Times New Roman" w:hAnsi="Times New Roman"/>
          <w:b/>
          <w:i/>
          <w:iCs/>
        </w:rPr>
        <w:t xml:space="preserve">e) </w:t>
      </w:r>
      <w:r>
        <w:rPr>
          <w:rFonts w:ascii="Times New Roman" w:hAnsi="Times New Roman"/>
          <w:b/>
          <w:i/>
          <w:iCs/>
        </w:rPr>
        <w:t xml:space="preserve"> a</w:t>
      </w:r>
      <w:proofErr w:type="gramEnd"/>
      <w:r>
        <w:rPr>
          <w:rFonts w:ascii="Times New Roman" w:hAnsi="Times New Roman"/>
          <w:b/>
          <w:i/>
          <w:iCs/>
        </w:rPr>
        <w:t xml:space="preserve"> § 75 </w:t>
      </w:r>
      <w:r w:rsidRPr="00527969">
        <w:rPr>
          <w:rFonts w:ascii="Times New Roman" w:hAnsi="Times New Roman"/>
          <w:b/>
          <w:i/>
          <w:iCs/>
        </w:rPr>
        <w:t>zákona č. 134/2016 Sb., o zadávání veřejných zakázek, ve znění pozdějších předpisů (dále jen „ZZVZ“)</w:t>
      </w:r>
    </w:p>
    <w:p w14:paraId="11FE0D45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5F0636A" w14:textId="77777777" w:rsidR="000B22FD" w:rsidRPr="000B22FD" w:rsidRDefault="000B22FD" w:rsidP="000B22FD">
      <w:pPr>
        <w:spacing w:after="0"/>
        <w:ind w:left="2832" w:hanging="2832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Identifikační údaje účastníka:</w:t>
      </w:r>
    </w:p>
    <w:p w14:paraId="3651AAF1" w14:textId="38A5AE3B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Název: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4773FDFB" w14:textId="31C6A1B1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Sídlo:</w:t>
      </w:r>
      <w:r w:rsidR="009B0ECA">
        <w:rPr>
          <w:bCs/>
          <w:lang w:val="cs-CZ" w:eastAsia="cs-CZ"/>
        </w:rPr>
        <w:t xml:space="preserve">  </w:t>
      </w:r>
      <w:r w:rsidR="009B0ECA" w:rsidRPr="009B0ECA">
        <w:rPr>
          <w:i/>
          <w:iCs/>
          <w:color w:val="FF0000"/>
          <w:highlight w:val="yellow"/>
          <w:lang w:val="cs-CZ"/>
        </w:rPr>
        <w:t xml:space="preserve"> </w:t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2F23454C" w14:textId="77777777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IČ: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5138345A" w14:textId="22BF2C08" w:rsidR="000B22FD" w:rsidRPr="009B0ECA" w:rsidRDefault="000B22FD" w:rsidP="009B0ECA">
      <w:pPr>
        <w:spacing w:after="0"/>
        <w:ind w:left="2832" w:hanging="2832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zapsaná v obchodním rejstříku u </w:t>
      </w:r>
      <w:r w:rsidR="004B0C83"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………………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soudu v </w:t>
      </w:r>
      <w:proofErr w:type="gramStart"/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proofErr w:type="gramEnd"/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spis. zn. 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B0ECA" w:rsidRPr="009B0ECA">
        <w:rPr>
          <w:rFonts w:ascii="Times New Roman" w:hAnsi="Times New Roman"/>
          <w:i/>
          <w:iCs/>
          <w:color w:val="FF0000"/>
          <w:sz w:val="24"/>
          <w:szCs w:val="24"/>
        </w:rPr>
        <w:t>Doplní dodavatel</w:t>
      </w:r>
    </w:p>
    <w:p w14:paraId="4370A6C4" w14:textId="77777777" w:rsidR="009B0ECA" w:rsidRPr="000B22FD" w:rsidRDefault="009B0ECA" w:rsidP="009B0ECA">
      <w:pPr>
        <w:spacing w:after="0"/>
        <w:ind w:left="2832" w:hanging="2832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0C824A" w14:textId="50D0F994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B22FD">
        <w:rPr>
          <w:rFonts w:ascii="Times New Roman" w:eastAsia="Times New Roman" w:hAnsi="Times New Roman"/>
          <w:sz w:val="24"/>
          <w:szCs w:val="24"/>
        </w:rPr>
        <w:t xml:space="preserve">Já níže podepsaný, </w:t>
      </w:r>
      <w:r w:rsidRPr="00BF255A">
        <w:rPr>
          <w:rFonts w:ascii="Times New Roman" w:eastAsia="Times New Roman" w:hAnsi="Times New Roman"/>
          <w:bCs/>
          <w:color w:val="FF0000"/>
          <w:sz w:val="24"/>
          <w:szCs w:val="24"/>
        </w:rPr>
        <w:t>JMÉNO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proofErr w:type="gramStart"/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…….</w:t>
      </w:r>
      <w:r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proofErr w:type="gramEnd"/>
      <w:r w:rsidR="009B0EC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>, ředitel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/JINÁ FUNKCE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proofErr w:type="gramStart"/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proofErr w:type="gramEnd"/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proofErr w:type="gramStart"/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proofErr w:type="gramEnd"/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tímto v souladu se zadávací dokumentací veřejné zakázky a </w:t>
      </w:r>
      <w:r w:rsidR="00BF255A">
        <w:rPr>
          <w:rFonts w:ascii="Times New Roman" w:eastAsia="Times New Roman" w:hAnsi="Times New Roman"/>
          <w:sz w:val="24"/>
          <w:szCs w:val="24"/>
        </w:rPr>
        <w:t>ZZVZ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B22FD">
        <w:rPr>
          <w:rFonts w:ascii="Times New Roman" w:eastAsia="Times New Roman" w:hAnsi="Times New Roman"/>
          <w:b/>
          <w:sz w:val="24"/>
          <w:szCs w:val="24"/>
        </w:rPr>
        <w:t>čestně prohlašuji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že </w:t>
      </w:r>
      <w:r w:rsidR="00BF255A">
        <w:rPr>
          <w:rFonts w:ascii="Times New Roman" w:eastAsia="Times New Roman" w:hAnsi="Times New Roman"/>
          <w:color w:val="FF0000"/>
          <w:sz w:val="24"/>
          <w:szCs w:val="24"/>
        </w:rPr>
        <w:t>N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proofErr w:type="gramStart"/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proofErr w:type="gramEnd"/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splňuje </w:t>
      </w:r>
    </w:p>
    <w:p w14:paraId="0FEF1E70" w14:textId="77777777" w:rsidR="000B22FD" w:rsidRPr="00611626" w:rsidRDefault="000B22FD" w:rsidP="000B22FD">
      <w:pPr>
        <w:numPr>
          <w:ilvl w:val="0"/>
          <w:numId w:val="2"/>
        </w:numPr>
        <w:spacing w:before="120"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1626">
        <w:rPr>
          <w:rFonts w:ascii="Times New Roman" w:eastAsia="Times New Roman" w:hAnsi="Times New Roman"/>
          <w:sz w:val="24"/>
          <w:szCs w:val="24"/>
        </w:rPr>
        <w:t xml:space="preserve">všechny podmínky </w:t>
      </w:r>
      <w:r w:rsidRPr="00611626">
        <w:rPr>
          <w:rFonts w:ascii="Times New Roman" w:eastAsia="Times New Roman" w:hAnsi="Times New Roman"/>
          <w:b/>
          <w:sz w:val="24"/>
          <w:szCs w:val="24"/>
        </w:rPr>
        <w:t>základní způsobilosti</w:t>
      </w:r>
      <w:r w:rsidRPr="00611626">
        <w:rPr>
          <w:rFonts w:ascii="Times New Roman" w:eastAsia="Times New Roman" w:hAnsi="Times New Roman"/>
          <w:sz w:val="24"/>
          <w:szCs w:val="24"/>
        </w:rPr>
        <w:t xml:space="preserve"> ve</w:t>
      </w:r>
      <w:r w:rsidRPr="006116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</w:rPr>
        <w:t>veřejné zakázce, tedy že:</w:t>
      </w:r>
    </w:p>
    <w:p w14:paraId="636F6216" w14:textId="6A93C91A" w:rsidR="000B22FD" w:rsidRPr="00611626" w:rsidRDefault="000B22FD" w:rsidP="000B22FD">
      <w:pPr>
        <w:numPr>
          <w:ilvl w:val="0"/>
          <w:numId w:val="1"/>
        </w:numPr>
        <w:spacing w:before="120"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ani </w:t>
      </w:r>
      <w:r w:rsidRPr="00611626">
        <w:rPr>
          <w:rFonts w:ascii="Times New Roman" w:eastAsia="Times New Roman" w:hAnsi="Times New Roman"/>
          <w:sz w:val="24"/>
          <w:szCs w:val="24"/>
        </w:rPr>
        <w:t>…</w:t>
      </w:r>
      <w:r w:rsidRPr="00611626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proofErr w:type="gramStart"/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…….…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proofErr w:type="gramEnd"/>
      <w:r w:rsidR="00691B44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doplní </w:t>
      </w:r>
      <w:proofErr w:type="gramStart"/>
      <w:r w:rsidR="00691B44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dodavatel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="00691B44"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jako</w:t>
      </w:r>
      <w:proofErr w:type="gramEnd"/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právnická osoba ani žádný z členů jeho statutárního orgánu </w:t>
      </w:r>
      <w:r w:rsidRPr="00611626">
        <w:rPr>
          <w:rFonts w:ascii="Times New Roman" w:eastAsia="Times New Roman" w:hAnsi="Times New Roman"/>
          <w:b/>
          <w:sz w:val="24"/>
          <w:szCs w:val="24"/>
          <w:lang w:eastAsia="cs-CZ"/>
        </w:rPr>
        <w:t>nebyl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 České republice </w:t>
      </w:r>
      <w:r w:rsidRPr="00611626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/ v zemi svého sídla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 posledních 5 letech před zahájením zadávacího řízení pravomocně odsouzen pro trestný čin uvedený v příloze č. 3 k </w:t>
      </w:r>
      <w:r w:rsidR="00C72419">
        <w:rPr>
          <w:rFonts w:ascii="Times New Roman" w:eastAsia="Times New Roman" w:hAnsi="Times New Roman"/>
          <w:sz w:val="24"/>
          <w:szCs w:val="24"/>
          <w:lang w:eastAsia="cs-CZ"/>
        </w:rPr>
        <w:t>ZZVZ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>, nebo obdobný trestný čin podle právního řádu země sídla dodavatele; k zahlazeným odsouzením se nepřihlíží;</w:t>
      </w:r>
    </w:p>
    <w:p w14:paraId="4312D70F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v evidenci daní zachycen splatný daňový nedoplatek, a to ani ve vztahu ke spotřební dani;</w:t>
      </w:r>
    </w:p>
    <w:p w14:paraId="44D137F6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veřejné zdravotní pojištění;</w:t>
      </w:r>
    </w:p>
    <w:p w14:paraId="295CA638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sociální zabezpečení a příspěvku na státní politiku zaměstnanosti;</w:t>
      </w:r>
    </w:p>
    <w:p w14:paraId="6261819E" w14:textId="77777777" w:rsidR="000B22FD" w:rsidRPr="000B22FD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>není v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 likvidaci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 187 občanského zákoníku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nebylo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proti němu vydáno rozhodnutí o úpadku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 136 zákona č. 182/2006 Sb., o úpadku a způsobech jeho řešení /insolvenční zákon/, ve znění pozdějších předpisů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nebyla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vůči němu nařízena nucená správa podle jiného právního předpisu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 daních z příjmů, ve znění pozdějších předpisů, zákon č. 363/1999 Sb., o pojišťovnictví a o změně některých souvisejících zákonů</w:t>
      </w:r>
      <w:r w:rsidRPr="000B22FD">
        <w:rPr>
          <w:rFonts w:ascii="Times New Roman" w:hAnsi="Times New Roman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ani se nenachází v žádné obdobné situaci.</w:t>
      </w:r>
    </w:p>
    <w:p w14:paraId="51B66AFB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873894" w14:textId="4BA8021D" w:rsidR="00C72419" w:rsidRPr="003A3FBB" w:rsidRDefault="00946AA0" w:rsidP="000B22FD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</w:rPr>
        <w:t xml:space="preserve">všechny </w:t>
      </w:r>
      <w:r w:rsidR="000B22FD" w:rsidRPr="003A3FBB">
        <w:rPr>
          <w:rFonts w:ascii="Times New Roman" w:eastAsia="Times New Roman" w:hAnsi="Times New Roman"/>
          <w:sz w:val="24"/>
          <w:szCs w:val="24"/>
        </w:rPr>
        <w:t>podmínk</w:t>
      </w:r>
      <w:r w:rsidR="00CE5172">
        <w:rPr>
          <w:rFonts w:ascii="Times New Roman" w:eastAsia="Times New Roman" w:hAnsi="Times New Roman"/>
          <w:sz w:val="24"/>
          <w:szCs w:val="24"/>
        </w:rPr>
        <w:t>y</w:t>
      </w:r>
      <w:r w:rsidR="000B22FD"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B22FD" w:rsidRPr="00CE51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profesní způsobilosti</w:t>
      </w:r>
      <w:r w:rsidR="000B22FD"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, tedy že </w:t>
      </w:r>
    </w:p>
    <w:p w14:paraId="5E32FE31" w14:textId="620E1731" w:rsidR="000B22FD" w:rsidRDefault="000B22FD" w:rsidP="00C7241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>je zapsán v obchodním rejstříku</w:t>
      </w:r>
      <w:r w:rsidR="003A3FBB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00BB5CD5" w14:textId="2DCBD451" w:rsidR="006910DB" w:rsidRPr="00AD3205" w:rsidRDefault="00AC5B4E" w:rsidP="006910D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6910DB">
        <w:rPr>
          <w:rFonts w:ascii="Times New Roman" w:eastAsia="Times New Roman" w:hAnsi="Times New Roman"/>
          <w:sz w:val="24"/>
          <w:szCs w:val="24"/>
          <w:lang w:eastAsia="cs-CZ"/>
        </w:rPr>
        <w:t>disponuje</w:t>
      </w:r>
      <w:r w:rsidR="006910DB">
        <w:rPr>
          <w:rFonts w:ascii="Times New Roman" w:eastAsia="Times New Roman" w:hAnsi="Times New Roman"/>
          <w:sz w:val="24"/>
          <w:szCs w:val="24"/>
          <w:lang w:eastAsia="cs-CZ"/>
        </w:rPr>
        <w:t xml:space="preserve"> dokladem</w:t>
      </w:r>
      <w:r w:rsidRPr="006910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910DB" w:rsidRPr="006910DB">
        <w:rPr>
          <w:rFonts w:ascii="Times New Roman" w:hAnsi="Times New Roman"/>
          <w:bCs/>
          <w:sz w:val="24"/>
          <w:szCs w:val="24"/>
        </w:rPr>
        <w:t>o oprávnění k podnikání</w:t>
      </w:r>
      <w:r w:rsidR="006910DB" w:rsidRPr="006910DB">
        <w:rPr>
          <w:rFonts w:ascii="Times New Roman" w:hAnsi="Times New Roman"/>
          <w:b/>
          <w:sz w:val="24"/>
          <w:szCs w:val="24"/>
        </w:rPr>
        <w:t xml:space="preserve"> </w:t>
      </w:r>
      <w:r w:rsidR="006910DB" w:rsidRPr="006910DB">
        <w:rPr>
          <w:rFonts w:ascii="Times New Roman" w:hAnsi="Times New Roman"/>
          <w:bCs/>
          <w:sz w:val="24"/>
          <w:szCs w:val="24"/>
        </w:rPr>
        <w:t>podle zvláštních právních předpisů v rozsahu odpovídajícím předmětu veřejné zakázky, zejména doklad</w:t>
      </w:r>
      <w:r w:rsidR="006910DB">
        <w:rPr>
          <w:rFonts w:ascii="Times New Roman" w:hAnsi="Times New Roman"/>
          <w:bCs/>
          <w:sz w:val="24"/>
          <w:szCs w:val="24"/>
        </w:rPr>
        <w:t>em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prokazující příslušné živnostenské oprávnění či licenc</w:t>
      </w:r>
      <w:r w:rsidR="006910DB">
        <w:rPr>
          <w:rFonts w:ascii="Times New Roman" w:hAnsi="Times New Roman"/>
          <w:bCs/>
          <w:sz w:val="24"/>
          <w:szCs w:val="24"/>
        </w:rPr>
        <w:t>í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nebo výpis</w:t>
      </w:r>
      <w:r w:rsidR="006910DB">
        <w:rPr>
          <w:rFonts w:ascii="Times New Roman" w:hAnsi="Times New Roman"/>
          <w:bCs/>
          <w:sz w:val="24"/>
          <w:szCs w:val="24"/>
        </w:rPr>
        <w:t>em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z živnostenského rejstříku. Konkrétně </w:t>
      </w:r>
      <w:r w:rsidR="006910DB">
        <w:rPr>
          <w:rFonts w:ascii="Times New Roman" w:hAnsi="Times New Roman"/>
          <w:bCs/>
          <w:sz w:val="24"/>
          <w:szCs w:val="24"/>
        </w:rPr>
        <w:t>se jedná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</w:t>
      </w:r>
      <w:r w:rsidR="006910DB" w:rsidRPr="00AD3205">
        <w:rPr>
          <w:rFonts w:ascii="Times New Roman" w:hAnsi="Times New Roman"/>
          <w:bCs/>
          <w:sz w:val="24"/>
          <w:szCs w:val="24"/>
        </w:rPr>
        <w:t>živnostenské oprávnění s předmětem podnikání v oblasti:</w:t>
      </w:r>
    </w:p>
    <w:p w14:paraId="393543B4" w14:textId="2C55D628" w:rsidR="004E6C8E" w:rsidRPr="004E6C8E" w:rsidRDefault="006910DB" w:rsidP="008754A3">
      <w:p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D3205">
        <w:rPr>
          <w:rFonts w:ascii="Times New Roman" w:hAnsi="Times New Roman"/>
          <w:bCs/>
        </w:rPr>
        <w:t xml:space="preserve">    </w:t>
      </w:r>
      <w:r w:rsidRPr="00AD3205">
        <w:rPr>
          <w:rFonts w:ascii="Times New Roman" w:hAnsi="Times New Roman"/>
          <w:bCs/>
          <w:sz w:val="24"/>
          <w:szCs w:val="24"/>
        </w:rPr>
        <w:t>„Výroba, obchod a služby neuvedené v přílohách 1 až 3 živnostenského zákona“, obor: velkoobchod a maloobchod,</w:t>
      </w:r>
      <w:r w:rsidRP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C8E">
        <w:rPr>
          <w:rFonts w:ascii="Times New Roman" w:hAnsi="Times New Roman"/>
          <w:bCs/>
          <w:sz w:val="24"/>
          <w:szCs w:val="24"/>
        </w:rPr>
        <w:t>případně obdobné</w:t>
      </w:r>
      <w:r w:rsidRP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C8E">
        <w:rPr>
          <w:rFonts w:ascii="Times New Roman" w:hAnsi="Times New Roman"/>
          <w:bCs/>
          <w:sz w:val="24"/>
          <w:szCs w:val="24"/>
        </w:rPr>
        <w:t>oprávnění, které umožní realizaci předmětu</w:t>
      </w:r>
      <w:r w:rsidRP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C8E">
        <w:rPr>
          <w:rFonts w:ascii="Times New Roman" w:hAnsi="Times New Roman"/>
          <w:bCs/>
          <w:sz w:val="24"/>
          <w:szCs w:val="24"/>
        </w:rPr>
        <w:t>veřejné zakázky</w:t>
      </w:r>
      <w:r w:rsidR="004E6C8E" w:rsidRPr="004E6C8E">
        <w:rPr>
          <w:rFonts w:ascii="Times New Roman" w:hAnsi="Times New Roman"/>
          <w:bCs/>
          <w:sz w:val="24"/>
          <w:szCs w:val="24"/>
        </w:rPr>
        <w:t xml:space="preserve">: </w:t>
      </w:r>
      <w:r w:rsidR="004E6C8E" w:rsidRPr="004E6C8E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</w:t>
      </w:r>
      <w:r w:rsidR="004E6C8E" w:rsidRPr="004E6C8E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4E6C8E" w:rsidRPr="004E6C8E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="004E6C8E" w:rsidRPr="004E6C8E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4E6C8E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 v případě, že disponuje obdobným oprávněním, které umožňuje realizaci předmětu veřejné zakázky; v opačném případě dodavatel nedoplňuje</w:t>
      </w:r>
      <w:r w:rsidR="004E6C8E" w:rsidRPr="004E6C8E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4D10F01A" w14:textId="4B731FF7" w:rsidR="000B22FD" w:rsidRDefault="000B22FD" w:rsidP="004E6C8E">
      <w:pPr>
        <w:pStyle w:val="Default"/>
        <w:ind w:left="567" w:hanging="283"/>
        <w:jc w:val="both"/>
        <w:rPr>
          <w:rFonts w:ascii="Times New Roman" w:eastAsia="Times New Roman" w:hAnsi="Times New Roman"/>
        </w:rPr>
      </w:pPr>
    </w:p>
    <w:p w14:paraId="1956B76D" w14:textId="77777777" w:rsidR="00AC5B4E" w:rsidRPr="000B22FD" w:rsidRDefault="00AC5B4E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D8047E" w14:textId="24B6C72D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……</w:t>
      </w:r>
      <w:proofErr w:type="gramStart"/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…….</w:t>
      </w:r>
      <w:proofErr w:type="gramEnd"/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dne .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</w:t>
      </w:r>
      <w:r w:rsid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A3FBB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="003A3FBB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3A3FBB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03311099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66140" w14:textId="77777777" w:rsid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586A5" w14:textId="77777777" w:rsidR="00450144" w:rsidRPr="000B22FD" w:rsidRDefault="00450144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DD9969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(podpis)</w:t>
      </w:r>
    </w:p>
    <w:p w14:paraId="185334B8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……………………………………</w:t>
      </w:r>
    </w:p>
    <w:p w14:paraId="4B1A2A6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jméno a příjmení</w:t>
      </w:r>
    </w:p>
    <w:p w14:paraId="45D93D5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funkce</w:t>
      </w:r>
    </w:p>
    <w:p w14:paraId="3771EFDA" w14:textId="77777777" w:rsidR="002D60D2" w:rsidRPr="000B22FD" w:rsidRDefault="002D60D2" w:rsidP="002D60D2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2D038CE3" w14:textId="290B5C88" w:rsidR="008536A2" w:rsidRPr="000B22FD" w:rsidRDefault="008536A2" w:rsidP="002D60D2">
      <w:pPr>
        <w:jc w:val="both"/>
        <w:rPr>
          <w:rFonts w:ascii="Times New Roman" w:hAnsi="Times New Roman"/>
          <w:sz w:val="24"/>
          <w:szCs w:val="24"/>
        </w:rPr>
      </w:pPr>
    </w:p>
    <w:sectPr w:rsidR="008536A2" w:rsidRPr="000B22FD">
      <w:headerReference w:type="default" r:id="rId7"/>
      <w:pgSz w:w="11906" w:h="16838"/>
      <w:pgMar w:top="1701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0B38" w14:textId="77777777" w:rsidR="0080693A" w:rsidRDefault="0080693A" w:rsidP="000B22FD">
      <w:pPr>
        <w:spacing w:after="0" w:line="240" w:lineRule="auto"/>
      </w:pPr>
      <w:r>
        <w:separator/>
      </w:r>
    </w:p>
  </w:endnote>
  <w:endnote w:type="continuationSeparator" w:id="0">
    <w:p w14:paraId="7B6C8A9B" w14:textId="77777777" w:rsidR="0080693A" w:rsidRDefault="0080693A" w:rsidP="000B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BB41" w14:textId="77777777" w:rsidR="0080693A" w:rsidRDefault="0080693A" w:rsidP="000B22FD">
      <w:pPr>
        <w:spacing w:after="0" w:line="240" w:lineRule="auto"/>
      </w:pPr>
      <w:r>
        <w:separator/>
      </w:r>
    </w:p>
  </w:footnote>
  <w:footnote w:type="continuationSeparator" w:id="0">
    <w:p w14:paraId="678316A2" w14:textId="77777777" w:rsidR="0080693A" w:rsidRDefault="0080693A" w:rsidP="000B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1D17" w14:textId="1B3161B3" w:rsidR="001A186B" w:rsidRDefault="005310E0">
    <w:pPr>
      <w:pStyle w:val="Zhlav"/>
    </w:pPr>
    <w:r>
      <w:rPr>
        <w:noProof/>
      </w:rPr>
      <w:drawing>
        <wp:inline distT="0" distB="0" distL="0" distR="0" wp14:anchorId="507DD4AA" wp14:editId="065456ED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2249"/>
    <w:multiLevelType w:val="hybridMultilevel"/>
    <w:tmpl w:val="24C05CB2"/>
    <w:lvl w:ilvl="0" w:tplc="5B7C23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8D0868"/>
    <w:multiLevelType w:val="hybridMultilevel"/>
    <w:tmpl w:val="8EC24A48"/>
    <w:lvl w:ilvl="0" w:tplc="726ABD3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F85214B6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4DE8E1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1B10B7DA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AFDC216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51E2AC3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CA2CAC9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CF045800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9466A13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48B33855"/>
    <w:multiLevelType w:val="hybridMultilevel"/>
    <w:tmpl w:val="EA30D0DE"/>
    <w:lvl w:ilvl="0" w:tplc="9A346584">
      <w:start w:val="1"/>
      <w:numFmt w:val="decimal"/>
      <w:lvlText w:val="%1)"/>
      <w:lvlJc w:val="left"/>
      <w:pPr>
        <w:ind w:left="720" w:hanging="360"/>
      </w:pPr>
    </w:lvl>
    <w:lvl w:ilvl="1" w:tplc="D31EA3D2">
      <w:start w:val="1"/>
      <w:numFmt w:val="lowerLetter"/>
      <w:lvlText w:val="%2."/>
      <w:lvlJc w:val="left"/>
      <w:pPr>
        <w:ind w:left="1440" w:hanging="360"/>
      </w:pPr>
    </w:lvl>
    <w:lvl w:ilvl="2" w:tplc="2C922176">
      <w:start w:val="1"/>
      <w:numFmt w:val="lowerRoman"/>
      <w:lvlText w:val="%3."/>
      <w:lvlJc w:val="right"/>
      <w:pPr>
        <w:ind w:left="2160" w:hanging="180"/>
      </w:pPr>
    </w:lvl>
    <w:lvl w:ilvl="3" w:tplc="11B6E5C6">
      <w:start w:val="1"/>
      <w:numFmt w:val="decimal"/>
      <w:lvlText w:val="%4."/>
      <w:lvlJc w:val="left"/>
      <w:pPr>
        <w:ind w:left="2880" w:hanging="360"/>
      </w:pPr>
    </w:lvl>
    <w:lvl w:ilvl="4" w:tplc="7828118C">
      <w:start w:val="1"/>
      <w:numFmt w:val="lowerLetter"/>
      <w:lvlText w:val="%5."/>
      <w:lvlJc w:val="left"/>
      <w:pPr>
        <w:ind w:left="3600" w:hanging="360"/>
      </w:pPr>
    </w:lvl>
    <w:lvl w:ilvl="5" w:tplc="69CAE114">
      <w:start w:val="1"/>
      <w:numFmt w:val="lowerRoman"/>
      <w:lvlText w:val="%6."/>
      <w:lvlJc w:val="right"/>
      <w:pPr>
        <w:ind w:left="4320" w:hanging="180"/>
      </w:pPr>
    </w:lvl>
    <w:lvl w:ilvl="6" w:tplc="48E4A6A0">
      <w:start w:val="1"/>
      <w:numFmt w:val="decimal"/>
      <w:lvlText w:val="%7."/>
      <w:lvlJc w:val="left"/>
      <w:pPr>
        <w:ind w:left="5040" w:hanging="360"/>
      </w:pPr>
    </w:lvl>
    <w:lvl w:ilvl="7" w:tplc="EB48DDF0">
      <w:start w:val="1"/>
      <w:numFmt w:val="lowerLetter"/>
      <w:lvlText w:val="%8."/>
      <w:lvlJc w:val="left"/>
      <w:pPr>
        <w:ind w:left="5760" w:hanging="360"/>
      </w:pPr>
    </w:lvl>
    <w:lvl w:ilvl="8" w:tplc="D3D64E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0581"/>
    <w:multiLevelType w:val="hybridMultilevel"/>
    <w:tmpl w:val="874A8F4A"/>
    <w:lvl w:ilvl="0" w:tplc="70B8BD6A">
      <w:start w:val="1"/>
      <w:numFmt w:val="lowerLetter"/>
      <w:lvlText w:val="%1)"/>
      <w:lvlJc w:val="left"/>
      <w:pPr>
        <w:ind w:left="720" w:hanging="360"/>
      </w:pPr>
    </w:lvl>
    <w:lvl w:ilvl="1" w:tplc="053AEF4E">
      <w:start w:val="1"/>
      <w:numFmt w:val="lowerLetter"/>
      <w:lvlText w:val="%2."/>
      <w:lvlJc w:val="left"/>
      <w:pPr>
        <w:ind w:left="1440" w:hanging="360"/>
      </w:pPr>
    </w:lvl>
    <w:lvl w:ilvl="2" w:tplc="404E84CA">
      <w:start w:val="1"/>
      <w:numFmt w:val="lowerRoman"/>
      <w:lvlText w:val="%3."/>
      <w:lvlJc w:val="right"/>
      <w:pPr>
        <w:ind w:left="2160" w:hanging="180"/>
      </w:pPr>
    </w:lvl>
    <w:lvl w:ilvl="3" w:tplc="D6E0CDB4">
      <w:start w:val="1"/>
      <w:numFmt w:val="decimal"/>
      <w:lvlText w:val="%4."/>
      <w:lvlJc w:val="left"/>
      <w:pPr>
        <w:ind w:left="2880" w:hanging="360"/>
      </w:pPr>
    </w:lvl>
    <w:lvl w:ilvl="4" w:tplc="0B88D486">
      <w:start w:val="1"/>
      <w:numFmt w:val="lowerLetter"/>
      <w:lvlText w:val="%5."/>
      <w:lvlJc w:val="left"/>
      <w:pPr>
        <w:ind w:left="3600" w:hanging="360"/>
      </w:pPr>
    </w:lvl>
    <w:lvl w:ilvl="5" w:tplc="C3C624D4">
      <w:start w:val="1"/>
      <w:numFmt w:val="lowerRoman"/>
      <w:lvlText w:val="%6."/>
      <w:lvlJc w:val="right"/>
      <w:pPr>
        <w:ind w:left="4320" w:hanging="180"/>
      </w:pPr>
    </w:lvl>
    <w:lvl w:ilvl="6" w:tplc="54C6AA1C">
      <w:start w:val="1"/>
      <w:numFmt w:val="decimal"/>
      <w:lvlText w:val="%7."/>
      <w:lvlJc w:val="left"/>
      <w:pPr>
        <w:ind w:left="5040" w:hanging="360"/>
      </w:pPr>
    </w:lvl>
    <w:lvl w:ilvl="7" w:tplc="92622ED0">
      <w:start w:val="1"/>
      <w:numFmt w:val="lowerLetter"/>
      <w:lvlText w:val="%8."/>
      <w:lvlJc w:val="left"/>
      <w:pPr>
        <w:ind w:left="5760" w:hanging="360"/>
      </w:pPr>
    </w:lvl>
    <w:lvl w:ilvl="8" w:tplc="4420E764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78754">
    <w:abstractNumId w:val="3"/>
  </w:num>
  <w:num w:numId="2" w16cid:durableId="568419716">
    <w:abstractNumId w:val="2"/>
  </w:num>
  <w:num w:numId="3" w16cid:durableId="1511524132">
    <w:abstractNumId w:val="1"/>
  </w:num>
  <w:num w:numId="4" w16cid:durableId="17736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B"/>
    <w:rsid w:val="00051429"/>
    <w:rsid w:val="000719A9"/>
    <w:rsid w:val="00087643"/>
    <w:rsid w:val="000B22FD"/>
    <w:rsid w:val="000B657D"/>
    <w:rsid w:val="000D4E4A"/>
    <w:rsid w:val="00154D84"/>
    <w:rsid w:val="00176E10"/>
    <w:rsid w:val="001A186B"/>
    <w:rsid w:val="002D0CDE"/>
    <w:rsid w:val="002D60D2"/>
    <w:rsid w:val="003A3FBB"/>
    <w:rsid w:val="003B30BC"/>
    <w:rsid w:val="003B4099"/>
    <w:rsid w:val="003F5ABB"/>
    <w:rsid w:val="0043731B"/>
    <w:rsid w:val="00450144"/>
    <w:rsid w:val="0046357B"/>
    <w:rsid w:val="004B0C83"/>
    <w:rsid w:val="004E6C8E"/>
    <w:rsid w:val="004F1FBD"/>
    <w:rsid w:val="00527969"/>
    <w:rsid w:val="005310E0"/>
    <w:rsid w:val="00583889"/>
    <w:rsid w:val="00586759"/>
    <w:rsid w:val="005D3C5F"/>
    <w:rsid w:val="00611626"/>
    <w:rsid w:val="00645D5B"/>
    <w:rsid w:val="006910DB"/>
    <w:rsid w:val="00691B44"/>
    <w:rsid w:val="006A4B75"/>
    <w:rsid w:val="006B44CD"/>
    <w:rsid w:val="006D1BA0"/>
    <w:rsid w:val="00711132"/>
    <w:rsid w:val="00720EA3"/>
    <w:rsid w:val="00726108"/>
    <w:rsid w:val="00754355"/>
    <w:rsid w:val="0077170E"/>
    <w:rsid w:val="007C46CE"/>
    <w:rsid w:val="0080693A"/>
    <w:rsid w:val="008536A2"/>
    <w:rsid w:val="008754A3"/>
    <w:rsid w:val="00946AA0"/>
    <w:rsid w:val="00951FB3"/>
    <w:rsid w:val="00984FC6"/>
    <w:rsid w:val="009B019E"/>
    <w:rsid w:val="009B0ECA"/>
    <w:rsid w:val="009D6CF7"/>
    <w:rsid w:val="009E5346"/>
    <w:rsid w:val="009F7281"/>
    <w:rsid w:val="00A424E2"/>
    <w:rsid w:val="00A85971"/>
    <w:rsid w:val="00AC5B4E"/>
    <w:rsid w:val="00AD3205"/>
    <w:rsid w:val="00B121CF"/>
    <w:rsid w:val="00B57DEE"/>
    <w:rsid w:val="00B66725"/>
    <w:rsid w:val="00BB1EA6"/>
    <w:rsid w:val="00BE25E3"/>
    <w:rsid w:val="00BF255A"/>
    <w:rsid w:val="00C72419"/>
    <w:rsid w:val="00CE5172"/>
    <w:rsid w:val="00E0557A"/>
    <w:rsid w:val="00E12500"/>
    <w:rsid w:val="00E22B82"/>
    <w:rsid w:val="00E62702"/>
    <w:rsid w:val="00E81BCC"/>
    <w:rsid w:val="00E82BEF"/>
    <w:rsid w:val="00E929C5"/>
    <w:rsid w:val="00EE700D"/>
    <w:rsid w:val="00F1615B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47A"/>
  <w15:chartTrackingRefBased/>
  <w15:docId w15:val="{191E2943-EFBF-4609-A7FE-034EDB2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B22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B22F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0B22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2F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0B22FD"/>
    <w:rPr>
      <w:vertAlign w:val="superscript"/>
    </w:rPr>
  </w:style>
  <w:style w:type="paragraph" w:styleId="Bezmezer">
    <w:name w:val="No Spacing"/>
    <w:uiPriority w:val="99"/>
    <w:qFormat/>
    <w:rsid w:val="00B66725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B0EC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B0E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241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A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8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A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86B"/>
    <w:rPr>
      <w:rFonts w:ascii="Calibri" w:eastAsia="Calibri" w:hAnsi="Calibri" w:cs="Times New Roman"/>
    </w:rPr>
  </w:style>
  <w:style w:type="paragraph" w:customStyle="1" w:styleId="go">
    <w:name w:val="go"/>
    <w:basedOn w:val="Normln"/>
    <w:uiPriority w:val="99"/>
    <w:rsid w:val="006D1BA0"/>
    <w:pPr>
      <w:spacing w:before="100" w:beforeAutospacing="1" w:after="100" w:afterAutospacing="1" w:line="240" w:lineRule="auto"/>
    </w:pPr>
    <w:rPr>
      <w:rFonts w:eastAsiaTheme="minorEastAsia" w:cs="Calibri"/>
      <w:sz w:val="24"/>
      <w:szCs w:val="24"/>
      <w:lang w:eastAsia="cs-CZ"/>
    </w:rPr>
  </w:style>
  <w:style w:type="paragraph" w:customStyle="1" w:styleId="Default">
    <w:name w:val="Default"/>
    <w:rsid w:val="006910D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Rita Kubicová</cp:lastModifiedBy>
  <cp:revision>63</cp:revision>
  <dcterms:created xsi:type="dcterms:W3CDTF">2023-10-17T05:56:00Z</dcterms:created>
  <dcterms:modified xsi:type="dcterms:W3CDTF">2025-04-29T08:06:00Z</dcterms:modified>
</cp:coreProperties>
</file>