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AC174" w14:textId="77777777" w:rsidR="00065AFC" w:rsidRDefault="00065AFC" w:rsidP="0056138F">
      <w:pPr>
        <w:pStyle w:val="Nadpis1"/>
        <w:spacing w:line="276" w:lineRule="auto"/>
        <w:rPr>
          <w:rFonts w:ascii="Tahoma" w:hAnsi="Tahoma" w:cs="Tahoma"/>
          <w:sz w:val="22"/>
          <w:u w:val="single"/>
        </w:rPr>
      </w:pPr>
      <w:r w:rsidRPr="00F712AF">
        <w:rPr>
          <w:rFonts w:ascii="Tahoma" w:hAnsi="Tahoma" w:cs="Tahoma"/>
          <w:sz w:val="22"/>
          <w:u w:val="single"/>
        </w:rPr>
        <w:t xml:space="preserve">KUPNÍ SMLOUVA </w:t>
      </w:r>
    </w:p>
    <w:p w14:paraId="00AC59CF" w14:textId="77777777" w:rsidR="00E47B16" w:rsidRPr="00E47B16" w:rsidRDefault="00E47B16" w:rsidP="00E47B16"/>
    <w:p w14:paraId="6EFE056E" w14:textId="77777777" w:rsidR="00F064E4" w:rsidRPr="00F712AF" w:rsidRDefault="00F064E4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222345C0" w14:textId="77777777" w:rsidR="00F712AF" w:rsidRDefault="00F712AF" w:rsidP="000F507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Smluvní strany</w:t>
      </w:r>
    </w:p>
    <w:p w14:paraId="3E378E46" w14:textId="77777777" w:rsidR="00F712AF" w:rsidRPr="005C07EA" w:rsidRDefault="00F712AF" w:rsidP="0056138F">
      <w:pPr>
        <w:spacing w:line="276" w:lineRule="auto"/>
        <w:rPr>
          <w:rFonts w:ascii="Tahoma" w:hAnsi="Tahoma" w:cs="Tahoma"/>
          <w:b/>
        </w:rPr>
      </w:pPr>
    </w:p>
    <w:p w14:paraId="7459DDC1" w14:textId="77777777" w:rsidR="008932DC" w:rsidRPr="008932DC" w:rsidRDefault="008932DC" w:rsidP="008932DC">
      <w:pPr>
        <w:widowControl w:val="0"/>
        <w:numPr>
          <w:ilvl w:val="0"/>
          <w:numId w:val="36"/>
        </w:numPr>
        <w:tabs>
          <w:tab w:val="left" w:pos="435"/>
        </w:tabs>
        <w:suppressAutoHyphens/>
        <w:spacing w:before="113" w:line="200" w:lineRule="atLeast"/>
        <w:ind w:left="450" w:hanging="465"/>
        <w:rPr>
          <w:rFonts w:ascii="Tahoma" w:hAnsi="Tahoma" w:cs="Tahoma"/>
          <w:b/>
        </w:rPr>
      </w:pPr>
      <w:r w:rsidRPr="008932DC">
        <w:rPr>
          <w:rFonts w:ascii="Tahoma" w:hAnsi="Tahoma" w:cs="Tahoma"/>
          <w:b/>
          <w:bCs/>
        </w:rPr>
        <w:t>Nemocnice Třinec, příspěvková organizace</w:t>
      </w:r>
    </w:p>
    <w:p w14:paraId="369D3C82" w14:textId="77777777" w:rsidR="008932DC" w:rsidRPr="008932DC" w:rsidRDefault="008932DC" w:rsidP="008932DC">
      <w:pPr>
        <w:widowControl w:val="0"/>
        <w:tabs>
          <w:tab w:val="left" w:pos="435"/>
        </w:tabs>
        <w:suppressAutoHyphens/>
        <w:spacing w:before="113" w:line="200" w:lineRule="atLeast"/>
        <w:ind w:left="450"/>
        <w:rPr>
          <w:rFonts w:ascii="Tahoma" w:hAnsi="Tahoma" w:cs="Tahoma"/>
          <w:b/>
        </w:rPr>
      </w:pPr>
    </w:p>
    <w:p w14:paraId="492729C2" w14:textId="77777777" w:rsidR="008932DC" w:rsidRDefault="008932DC" w:rsidP="008932DC">
      <w:pPr>
        <w:widowControl w:val="0"/>
        <w:tabs>
          <w:tab w:val="left" w:pos="2824"/>
        </w:tabs>
        <w:spacing w:line="200" w:lineRule="atLeast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Kaštanová 268, Dolní </w:t>
      </w:r>
      <w:proofErr w:type="spellStart"/>
      <w:r>
        <w:rPr>
          <w:rFonts w:ascii="Tahoma" w:hAnsi="Tahoma" w:cs="Tahoma"/>
        </w:rPr>
        <w:t>Líštná</w:t>
      </w:r>
      <w:proofErr w:type="spellEnd"/>
      <w:r>
        <w:rPr>
          <w:rFonts w:ascii="Tahoma" w:hAnsi="Tahoma" w:cs="Tahoma"/>
        </w:rPr>
        <w:t xml:space="preserve">, </w:t>
      </w:r>
      <w:proofErr w:type="gramStart"/>
      <w:r>
        <w:rPr>
          <w:rFonts w:ascii="Tahoma" w:hAnsi="Tahoma" w:cs="Tahoma"/>
        </w:rPr>
        <w:t>739 61  Třinec</w:t>
      </w:r>
      <w:proofErr w:type="gramEnd"/>
    </w:p>
    <w:p w14:paraId="7E79CBD8" w14:textId="294CD44F" w:rsidR="008932DC" w:rsidRDefault="008932DC" w:rsidP="008932DC">
      <w:pPr>
        <w:widowControl w:val="0"/>
        <w:tabs>
          <w:tab w:val="left" w:pos="2824"/>
        </w:tabs>
        <w:spacing w:line="200" w:lineRule="atLeast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F3CB8">
        <w:rPr>
          <w:rFonts w:ascii="Tahoma" w:hAnsi="Tahoma" w:cs="Tahoma"/>
        </w:rPr>
        <w:t>astoupena:</w:t>
      </w:r>
      <w:r w:rsidR="002F3CB8">
        <w:rPr>
          <w:rFonts w:ascii="Tahoma" w:hAnsi="Tahoma" w:cs="Tahoma"/>
        </w:rPr>
        <w:tab/>
      </w:r>
      <w:r w:rsidR="00407D44">
        <w:rPr>
          <w:rFonts w:ascii="Tahoma" w:hAnsi="Tahoma" w:cs="Tahoma"/>
        </w:rPr>
        <w:t xml:space="preserve">Bc. Jaroslavem </w:t>
      </w:r>
      <w:proofErr w:type="spellStart"/>
      <w:r w:rsidR="00407D44">
        <w:rPr>
          <w:rFonts w:ascii="Tahoma" w:hAnsi="Tahoma" w:cs="Tahoma"/>
        </w:rPr>
        <w:t>Brzyszkowskim</w:t>
      </w:r>
      <w:proofErr w:type="spellEnd"/>
      <w:r>
        <w:rPr>
          <w:rFonts w:ascii="Tahoma" w:hAnsi="Tahoma" w:cs="Tahoma"/>
        </w:rPr>
        <w:t xml:space="preserve"> - ředitelem</w:t>
      </w:r>
    </w:p>
    <w:p w14:paraId="218E0B8A" w14:textId="77777777" w:rsidR="008932DC" w:rsidRDefault="008932DC" w:rsidP="008932DC">
      <w:pPr>
        <w:widowControl w:val="0"/>
        <w:tabs>
          <w:tab w:val="left" w:pos="2824"/>
        </w:tabs>
        <w:spacing w:line="200" w:lineRule="atLeast"/>
        <w:ind w:left="2824" w:hanging="2824"/>
        <w:rPr>
          <w:rFonts w:ascii="Tahoma" w:hAnsi="Tahoma" w:cs="Tahoma"/>
        </w:rPr>
      </w:pPr>
      <w:r>
        <w:rPr>
          <w:rFonts w:ascii="Tahoma" w:hAnsi="Tahoma" w:cs="Tahoma"/>
        </w:rPr>
        <w:t xml:space="preserve">IČO: </w:t>
      </w:r>
      <w:r>
        <w:rPr>
          <w:rFonts w:ascii="Tahoma" w:hAnsi="Tahoma" w:cs="Tahoma"/>
        </w:rPr>
        <w:tab/>
        <w:t>00534242</w:t>
      </w:r>
    </w:p>
    <w:p w14:paraId="615D8087" w14:textId="77777777" w:rsidR="008932DC" w:rsidRDefault="008932DC" w:rsidP="008932DC">
      <w:pPr>
        <w:widowControl w:val="0"/>
        <w:tabs>
          <w:tab w:val="left" w:pos="2824"/>
        </w:tabs>
        <w:spacing w:line="200" w:lineRule="atLeast"/>
        <w:ind w:left="2824" w:hanging="2824"/>
        <w:rPr>
          <w:rFonts w:ascii="Tahoma" w:eastAsia="Arial Unicode MS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  <w:t>CZ00534242</w:t>
      </w:r>
    </w:p>
    <w:p w14:paraId="5B189B40" w14:textId="77777777" w:rsidR="008932DC" w:rsidRDefault="008932DC" w:rsidP="008932DC">
      <w:pPr>
        <w:rPr>
          <w:rFonts w:ascii="Tahoma" w:hAnsi="Tahoma" w:cs="Tahoma"/>
        </w:rPr>
      </w:pPr>
      <w:r>
        <w:rPr>
          <w:rFonts w:ascii="Tahoma" w:eastAsia="Arial Unicode MS" w:hAnsi="Tahoma" w:cs="Tahoma"/>
        </w:rPr>
        <w:t>B</w:t>
      </w:r>
      <w:r>
        <w:rPr>
          <w:rFonts w:ascii="Tahoma" w:hAnsi="Tahoma" w:cs="Tahoma"/>
        </w:rPr>
        <w:t xml:space="preserve">ankovní spojení: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Komerční banka, a.s.</w:t>
      </w:r>
    </w:p>
    <w:p w14:paraId="5A08C8C8" w14:textId="77777777" w:rsidR="008932DC" w:rsidRDefault="008932DC" w:rsidP="008932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Číslo účtu: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29034781/0100</w:t>
      </w:r>
    </w:p>
    <w:p w14:paraId="1E0B7507" w14:textId="77777777" w:rsidR="008932DC" w:rsidRPr="006D5380" w:rsidRDefault="008932DC" w:rsidP="008932DC">
      <w:pPr>
        <w:rPr>
          <w:rFonts w:ascii="Tahoma" w:hAnsi="Tahoma" w:cs="Tahoma"/>
        </w:rPr>
      </w:pPr>
      <w:r>
        <w:rPr>
          <w:sz w:val="22"/>
          <w:szCs w:val="22"/>
        </w:rPr>
        <w:t>Kontaktní osoba: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D5380">
        <w:rPr>
          <w:rFonts w:ascii="Tahoma" w:hAnsi="Tahoma" w:cs="Tahoma"/>
        </w:rPr>
        <w:t xml:space="preserve">Bc. Jaroslav Brzyszkowski, </w:t>
      </w:r>
      <w:r w:rsidR="008E416A">
        <w:rPr>
          <w:rFonts w:ascii="Tahoma" w:hAnsi="Tahoma" w:cs="Tahoma"/>
        </w:rPr>
        <w:t xml:space="preserve">technický náměstek </w:t>
      </w:r>
      <w:r w:rsidRPr="006D5380">
        <w:rPr>
          <w:rFonts w:ascii="Tahoma" w:hAnsi="Tahoma" w:cs="Tahoma"/>
        </w:rPr>
        <w:t xml:space="preserve"> </w:t>
      </w:r>
    </w:p>
    <w:p w14:paraId="38955540" w14:textId="4D286A43" w:rsidR="00696911" w:rsidRPr="006D5380" w:rsidRDefault="00407D44" w:rsidP="00696911">
      <w:pPr>
        <w:rPr>
          <w:rFonts w:ascii="Tahoma" w:hAnsi="Tahoma" w:cs="Tahoma"/>
        </w:rPr>
      </w:pPr>
      <w:r>
        <w:rPr>
          <w:rFonts w:ascii="Tahoma" w:hAnsi="Tahoma" w:cs="Tahoma"/>
        </w:rPr>
        <w:t>E-mail:</w:t>
      </w:r>
      <w:r>
        <w:rPr>
          <w:rFonts w:ascii="Tahoma" w:hAnsi="Tahoma" w:cs="Tahoma"/>
        </w:rPr>
        <w:tab/>
      </w:r>
      <w:r w:rsidR="008932DC" w:rsidRPr="006D5380">
        <w:rPr>
          <w:rFonts w:ascii="Tahoma" w:hAnsi="Tahoma" w:cs="Tahoma"/>
        </w:rPr>
        <w:tab/>
      </w:r>
      <w:r w:rsidR="008932DC" w:rsidRPr="006D5380">
        <w:rPr>
          <w:rFonts w:ascii="Tahoma" w:hAnsi="Tahoma" w:cs="Tahoma"/>
        </w:rPr>
        <w:tab/>
      </w:r>
      <w:r w:rsidR="006D5380">
        <w:rPr>
          <w:rFonts w:ascii="Tahoma" w:hAnsi="Tahoma" w:cs="Tahoma"/>
        </w:rPr>
        <w:tab/>
        <w:t>jaroslav.brzyszkowski</w:t>
      </w:r>
      <w:r w:rsidR="008932DC" w:rsidRPr="006D5380">
        <w:rPr>
          <w:rFonts w:ascii="Tahoma" w:hAnsi="Tahoma" w:cs="Tahoma"/>
        </w:rPr>
        <w:t>@nemtr.cz</w:t>
      </w:r>
    </w:p>
    <w:p w14:paraId="53F44B92" w14:textId="77777777" w:rsidR="008932DC" w:rsidRPr="00696911" w:rsidRDefault="008932DC" w:rsidP="00696911">
      <w:pPr>
        <w:rPr>
          <w:sz w:val="22"/>
          <w:szCs w:val="22"/>
        </w:rPr>
      </w:pPr>
      <w:r w:rsidRPr="00696911">
        <w:rPr>
          <w:rFonts w:ascii="Tahoma" w:hAnsi="Tahoma" w:cs="Tahoma"/>
          <w:iCs/>
        </w:rPr>
        <w:t>(dále jen</w:t>
      </w:r>
      <w:r>
        <w:rPr>
          <w:rFonts w:ascii="Tahoma" w:hAnsi="Tahoma" w:cs="Tahoma"/>
          <w:i/>
          <w:iCs/>
        </w:rPr>
        <w:t xml:space="preserve"> „kupující“)</w:t>
      </w:r>
    </w:p>
    <w:p w14:paraId="5E03F947" w14:textId="77777777" w:rsidR="00696911" w:rsidRDefault="00696911" w:rsidP="008932DC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 w:line="200" w:lineRule="atLeast"/>
        <w:rPr>
          <w:rFonts w:ascii="Tahoma" w:hAnsi="Tahoma" w:cs="Tahoma"/>
          <w:sz w:val="20"/>
          <w:szCs w:val="20"/>
        </w:rPr>
      </w:pPr>
    </w:p>
    <w:p w14:paraId="597EFF72" w14:textId="77777777" w:rsidR="00FE1137" w:rsidRPr="00FE1137" w:rsidRDefault="00FE1137" w:rsidP="00AF3FC7">
      <w:pPr>
        <w:spacing w:line="276" w:lineRule="auto"/>
        <w:rPr>
          <w:rFonts w:ascii="Tahoma" w:hAnsi="Tahoma" w:cs="Tahoma"/>
          <w:b/>
        </w:rPr>
      </w:pPr>
      <w:r w:rsidRPr="00FE1137">
        <w:rPr>
          <w:rFonts w:ascii="Tahoma" w:hAnsi="Tahoma" w:cs="Tahoma"/>
          <w:b/>
        </w:rPr>
        <w:t>a</w:t>
      </w:r>
    </w:p>
    <w:p w14:paraId="781A8C68" w14:textId="77777777" w:rsidR="00FE1137" w:rsidRDefault="00FE1137" w:rsidP="00AF3FC7">
      <w:pPr>
        <w:spacing w:line="276" w:lineRule="auto"/>
        <w:rPr>
          <w:rFonts w:ascii="Tahoma" w:hAnsi="Tahoma" w:cs="Tahoma"/>
          <w:b/>
          <w:highlight w:val="yellow"/>
        </w:rPr>
      </w:pPr>
    </w:p>
    <w:p w14:paraId="2D896360" w14:textId="77777777" w:rsidR="002F59DA" w:rsidRPr="008932DC" w:rsidRDefault="008932DC" w:rsidP="008932DC">
      <w:pPr>
        <w:spacing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  <w:highlight w:val="yellow"/>
        </w:rPr>
        <w:t xml:space="preserve">2. </w:t>
      </w:r>
      <w:r w:rsidR="008F75F5" w:rsidRPr="008932DC">
        <w:rPr>
          <w:rFonts w:ascii="Tahoma" w:hAnsi="Tahoma" w:cs="Tahoma"/>
          <w:b/>
          <w:highlight w:val="yellow"/>
        </w:rPr>
        <w:t>………………</w:t>
      </w:r>
      <w:proofErr w:type="gramStart"/>
      <w:r w:rsidR="008F75F5" w:rsidRPr="008932DC">
        <w:rPr>
          <w:rFonts w:ascii="Tahoma" w:hAnsi="Tahoma" w:cs="Tahoma"/>
          <w:b/>
          <w:highlight w:val="yellow"/>
        </w:rPr>
        <w:t>…..</w:t>
      </w:r>
      <w:r w:rsidR="00401390" w:rsidRPr="008932DC">
        <w:rPr>
          <w:rFonts w:ascii="Tahoma" w:hAnsi="Tahoma" w:cs="Tahoma"/>
          <w:b/>
          <w:highlight w:val="yellow"/>
        </w:rPr>
        <w:t xml:space="preserve"> </w:t>
      </w:r>
      <w:r w:rsidR="002F59DA" w:rsidRPr="008932DC">
        <w:rPr>
          <w:rFonts w:ascii="Tahoma" w:hAnsi="Tahoma" w:cs="Tahoma"/>
          <w:b/>
          <w:highlight w:val="yellow"/>
        </w:rPr>
        <w:t>(název</w:t>
      </w:r>
      <w:proofErr w:type="gramEnd"/>
      <w:r w:rsidR="002F59DA" w:rsidRPr="008932DC">
        <w:rPr>
          <w:rFonts w:ascii="Tahoma" w:hAnsi="Tahoma" w:cs="Tahoma"/>
          <w:b/>
          <w:highlight w:val="yellow"/>
        </w:rPr>
        <w:t xml:space="preserve"> společnosti doplní účastník ZŘ</w:t>
      </w:r>
      <w:r w:rsidR="002F59DA" w:rsidRPr="008932DC">
        <w:rPr>
          <w:rFonts w:ascii="Tahoma" w:hAnsi="Tahoma" w:cs="Tahoma"/>
          <w:b/>
        </w:rPr>
        <w:t>)</w:t>
      </w:r>
    </w:p>
    <w:p w14:paraId="0AB61B71" w14:textId="77777777" w:rsidR="00065AFC" w:rsidRPr="002F59DA" w:rsidRDefault="003F3BCD" w:rsidP="002F59DA">
      <w:pPr>
        <w:pStyle w:val="Odstavecseseznamem"/>
        <w:spacing w:line="276" w:lineRule="auto"/>
        <w:ind w:left="0"/>
        <w:rPr>
          <w:rFonts w:ascii="Tahoma" w:hAnsi="Tahoma" w:cs="Tahoma"/>
          <w:b/>
        </w:rPr>
      </w:pPr>
      <w:r w:rsidRPr="002F59DA">
        <w:rPr>
          <w:rFonts w:ascii="Tahoma" w:hAnsi="Tahoma" w:cs="Tahoma"/>
        </w:rPr>
        <w:t>se sídlem:</w:t>
      </w:r>
      <w:r w:rsidR="00F064E4" w:rsidRPr="002F59DA">
        <w:rPr>
          <w:rFonts w:ascii="Tahoma" w:hAnsi="Tahoma" w:cs="Tahoma"/>
        </w:rPr>
        <w:tab/>
      </w:r>
      <w:r w:rsidR="002E7B41" w:rsidRPr="002F59DA">
        <w:rPr>
          <w:rFonts w:ascii="Tahoma" w:hAnsi="Tahoma" w:cs="Tahoma"/>
        </w:rPr>
        <w:tab/>
      </w:r>
      <w:r w:rsidR="00F064E4" w:rsidRPr="002F59DA">
        <w:rPr>
          <w:rFonts w:ascii="Tahoma" w:hAnsi="Tahoma" w:cs="Tahoma"/>
          <w:highlight w:val="yellow"/>
        </w:rPr>
        <w:t>…………………………</w:t>
      </w:r>
    </w:p>
    <w:p w14:paraId="07476F0F" w14:textId="77777777" w:rsidR="00065AFC" w:rsidRPr="005C07EA" w:rsidRDefault="003F3BCD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870DB4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F064E4" w:rsidRPr="005C07EA">
        <w:rPr>
          <w:rFonts w:ascii="Tahoma" w:hAnsi="Tahoma" w:cs="Tahoma"/>
        </w:rPr>
        <w:tab/>
      </w:r>
      <w:r w:rsidR="002E7B41">
        <w:rPr>
          <w:rFonts w:ascii="Tahoma" w:hAnsi="Tahoma" w:cs="Tahoma"/>
        </w:rPr>
        <w:tab/>
      </w:r>
      <w:r w:rsidR="00F064E4" w:rsidRPr="005C07EA">
        <w:rPr>
          <w:rFonts w:ascii="Tahoma" w:hAnsi="Tahoma" w:cs="Tahoma"/>
          <w:highlight w:val="yellow"/>
        </w:rPr>
        <w:t>……………………</w:t>
      </w:r>
      <w:proofErr w:type="gramStart"/>
      <w:r w:rsidR="00F064E4" w:rsidRPr="005C07EA">
        <w:rPr>
          <w:rFonts w:ascii="Tahoma" w:hAnsi="Tahoma" w:cs="Tahoma"/>
          <w:highlight w:val="yellow"/>
        </w:rPr>
        <w:t>…</w:t>
      </w:r>
      <w:r w:rsidR="00DF479C">
        <w:rPr>
          <w:rFonts w:ascii="Tahoma" w:hAnsi="Tahoma" w:cs="Tahoma"/>
          <w:highlight w:val="yellow"/>
        </w:rPr>
        <w:t>..</w:t>
      </w:r>
      <w:r w:rsidR="00F064E4" w:rsidRPr="005C07EA">
        <w:rPr>
          <w:rFonts w:ascii="Tahoma" w:hAnsi="Tahoma" w:cs="Tahoma"/>
          <w:highlight w:val="yellow"/>
        </w:rPr>
        <w:t>.</w:t>
      </w:r>
      <w:proofErr w:type="gramEnd"/>
    </w:p>
    <w:p w14:paraId="5A7C3DFB" w14:textId="77777777" w:rsidR="00065AFC" w:rsidRPr="005C07EA" w:rsidRDefault="003F3BCD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 w:rsidR="00F064E4" w:rsidRPr="005C07EA">
        <w:rPr>
          <w:rFonts w:ascii="Tahoma" w:hAnsi="Tahoma" w:cs="Tahoma"/>
        </w:rPr>
        <w:tab/>
      </w:r>
      <w:r w:rsidR="002E7B41">
        <w:rPr>
          <w:rFonts w:ascii="Tahoma" w:hAnsi="Tahoma" w:cs="Tahoma"/>
        </w:rPr>
        <w:tab/>
      </w:r>
      <w:r w:rsidR="00F064E4" w:rsidRPr="005C07EA">
        <w:rPr>
          <w:rFonts w:ascii="Tahoma" w:hAnsi="Tahoma" w:cs="Tahoma"/>
          <w:highlight w:val="yellow"/>
        </w:rPr>
        <w:t>…………………………</w:t>
      </w:r>
    </w:p>
    <w:p w14:paraId="6B62B47A" w14:textId="77777777" w:rsidR="00065AFC" w:rsidRPr="005C07EA" w:rsidRDefault="00F064E4" w:rsidP="00AF3FC7">
      <w:pPr>
        <w:pStyle w:val="Zpat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5C07EA">
        <w:rPr>
          <w:rFonts w:ascii="Tahoma" w:hAnsi="Tahoma" w:cs="Tahoma"/>
        </w:rPr>
        <w:t>Z</w:t>
      </w:r>
      <w:r w:rsidR="00065AFC" w:rsidRPr="005C07EA">
        <w:rPr>
          <w:rFonts w:ascii="Tahoma" w:hAnsi="Tahoma" w:cs="Tahoma"/>
        </w:rPr>
        <w:t>a</w:t>
      </w:r>
      <w:r w:rsidRPr="005C07EA">
        <w:rPr>
          <w:rFonts w:ascii="Tahoma" w:hAnsi="Tahoma" w:cs="Tahoma"/>
        </w:rPr>
        <w:t>stoupena</w:t>
      </w:r>
      <w:r w:rsidRPr="005C07EA">
        <w:rPr>
          <w:rFonts w:ascii="Tahoma" w:hAnsi="Tahoma" w:cs="Tahoma"/>
        </w:rPr>
        <w:tab/>
      </w:r>
      <w:r w:rsidR="002E7B41">
        <w:rPr>
          <w:rFonts w:ascii="Tahoma" w:hAnsi="Tahoma" w:cs="Tahoma"/>
        </w:rPr>
        <w:tab/>
      </w:r>
      <w:r w:rsidRPr="005C07EA">
        <w:rPr>
          <w:rFonts w:ascii="Tahoma" w:hAnsi="Tahoma" w:cs="Tahoma"/>
          <w:highlight w:val="yellow"/>
        </w:rPr>
        <w:t>…………………………</w:t>
      </w:r>
    </w:p>
    <w:p w14:paraId="44B2948C" w14:textId="77777777" w:rsidR="00065AFC" w:rsidRPr="005C07EA" w:rsidRDefault="003F3BCD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 w:rsidR="002E7B41">
        <w:rPr>
          <w:rFonts w:ascii="Tahoma" w:hAnsi="Tahoma" w:cs="Tahoma"/>
        </w:rPr>
        <w:tab/>
      </w:r>
      <w:r w:rsidR="00F064E4" w:rsidRPr="005C07EA">
        <w:rPr>
          <w:rFonts w:ascii="Tahoma" w:hAnsi="Tahoma" w:cs="Tahoma"/>
          <w:highlight w:val="yellow"/>
        </w:rPr>
        <w:t>………………</w:t>
      </w:r>
      <w:r w:rsidR="00DF479C">
        <w:rPr>
          <w:rFonts w:ascii="Tahoma" w:hAnsi="Tahoma" w:cs="Tahoma"/>
          <w:highlight w:val="yellow"/>
        </w:rPr>
        <w:t>………</w:t>
      </w:r>
      <w:r w:rsidR="00F064E4" w:rsidRPr="005C07EA">
        <w:rPr>
          <w:rFonts w:ascii="Tahoma" w:hAnsi="Tahoma" w:cs="Tahoma"/>
          <w:highlight w:val="yellow"/>
        </w:rPr>
        <w:t>…</w:t>
      </w:r>
    </w:p>
    <w:p w14:paraId="11F98BD0" w14:textId="77777777" w:rsidR="00065AFC" w:rsidRPr="005C07EA" w:rsidRDefault="00F064E4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5C07EA">
        <w:rPr>
          <w:rFonts w:ascii="Tahoma" w:hAnsi="Tahoma" w:cs="Tahoma"/>
        </w:rPr>
        <w:t>zapsána</w:t>
      </w:r>
      <w:r w:rsidR="00065AFC" w:rsidRPr="005C07EA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ab/>
      </w:r>
      <w:r w:rsidR="002E7B41">
        <w:rPr>
          <w:rFonts w:ascii="Tahoma" w:hAnsi="Tahoma" w:cs="Tahoma"/>
        </w:rPr>
        <w:tab/>
      </w:r>
      <w:r w:rsidRPr="005C07EA">
        <w:rPr>
          <w:rFonts w:ascii="Tahoma" w:hAnsi="Tahoma" w:cs="Tahoma"/>
          <w:highlight w:val="yellow"/>
        </w:rPr>
        <w:t>………………………………</w:t>
      </w:r>
      <w:proofErr w:type="gramStart"/>
      <w:r w:rsidRPr="005C07EA">
        <w:rPr>
          <w:rFonts w:ascii="Tahoma" w:hAnsi="Tahoma" w:cs="Tahoma"/>
          <w:highlight w:val="yellow"/>
        </w:rPr>
        <w:t>…..</w:t>
      </w:r>
      <w:proofErr w:type="gramEnd"/>
    </w:p>
    <w:p w14:paraId="2D7572F2" w14:textId="77777777" w:rsidR="00065AFC" w:rsidRPr="005C07EA" w:rsidRDefault="00065AFC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5C07EA">
        <w:rPr>
          <w:rFonts w:ascii="Tahoma" w:hAnsi="Tahoma" w:cs="Tahoma"/>
        </w:rPr>
        <w:t>(dále jen „</w:t>
      </w:r>
      <w:r w:rsidRPr="005C07EA">
        <w:rPr>
          <w:rFonts w:ascii="Tahoma" w:hAnsi="Tahoma" w:cs="Tahoma"/>
          <w:i/>
        </w:rPr>
        <w:t>prodávající</w:t>
      </w:r>
      <w:r w:rsidRPr="005C07EA">
        <w:rPr>
          <w:rFonts w:ascii="Tahoma" w:hAnsi="Tahoma" w:cs="Tahoma"/>
        </w:rPr>
        <w:t>“)</w:t>
      </w:r>
    </w:p>
    <w:p w14:paraId="0DC7733A" w14:textId="77777777" w:rsidR="00065AFC" w:rsidRPr="005C07EA" w:rsidRDefault="00065AFC" w:rsidP="0056138F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379C2C39" w14:textId="77777777" w:rsidR="00065AFC" w:rsidRPr="00F712AF" w:rsidRDefault="00065AFC" w:rsidP="002F59DA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7D594A5D" w14:textId="77777777" w:rsidR="00F712AF" w:rsidRPr="00F712AF" w:rsidRDefault="00F712AF" w:rsidP="000F5073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Základní ustanovení</w:t>
      </w:r>
    </w:p>
    <w:p w14:paraId="6586D2CF" w14:textId="77777777" w:rsidR="00F712AF" w:rsidRDefault="00F712AF" w:rsidP="00F712AF">
      <w:pPr>
        <w:pStyle w:val="Styl-normln-slo-odsazen"/>
        <w:numPr>
          <w:ilvl w:val="0"/>
          <w:numId w:val="23"/>
        </w:numPr>
        <w:ind w:left="284" w:hanging="284"/>
        <w:rPr>
          <w:rFonts w:ascii="Tahoma" w:hAnsi="Tahoma" w:cs="Tahoma"/>
          <w:sz w:val="20"/>
          <w:szCs w:val="20"/>
        </w:rPr>
      </w:pPr>
      <w:r w:rsidRPr="00BA281E">
        <w:rPr>
          <w:rFonts w:ascii="Tahoma" w:hAnsi="Tahoma" w:cs="Tahoma"/>
          <w:sz w:val="20"/>
          <w:szCs w:val="20"/>
        </w:rPr>
        <w:t>Smluvní strany se dohodly, že se jejich závazkový vztah řídí o</w:t>
      </w:r>
      <w:r>
        <w:rPr>
          <w:rFonts w:ascii="Tahoma" w:hAnsi="Tahoma" w:cs="Tahoma"/>
          <w:sz w:val="20"/>
          <w:szCs w:val="20"/>
        </w:rPr>
        <w:t xml:space="preserve">bčanským zákoníkem, a uzavírají </w:t>
      </w:r>
      <w:r w:rsidRPr="009A66A3">
        <w:rPr>
          <w:rFonts w:ascii="Tahoma" w:hAnsi="Tahoma" w:cs="Tahoma"/>
          <w:sz w:val="20"/>
          <w:szCs w:val="20"/>
        </w:rPr>
        <w:t xml:space="preserve">podle § </w:t>
      </w:r>
      <w:r w:rsidRPr="009A66A3">
        <w:rPr>
          <w:rFonts w:ascii="Tahoma" w:eastAsia="SimSun" w:hAnsi="Tahoma" w:cs="Tahoma"/>
          <w:sz w:val="20"/>
          <w:szCs w:val="20"/>
        </w:rPr>
        <w:t>2079</w:t>
      </w:r>
      <w:r w:rsidR="00E47B16">
        <w:rPr>
          <w:rFonts w:ascii="Tahoma" w:hAnsi="Tahoma" w:cs="Tahoma"/>
          <w:sz w:val="20"/>
          <w:szCs w:val="20"/>
        </w:rPr>
        <w:t xml:space="preserve"> a násl. o</w:t>
      </w:r>
      <w:r w:rsidRPr="009A66A3">
        <w:rPr>
          <w:rFonts w:ascii="Tahoma" w:hAnsi="Tahoma" w:cs="Tahoma"/>
          <w:sz w:val="20"/>
          <w:szCs w:val="20"/>
        </w:rPr>
        <w:t>bčanského zákoníku tuto kupní smlouvu.</w:t>
      </w:r>
    </w:p>
    <w:p w14:paraId="00524750" w14:textId="4885DFE2" w:rsidR="003D37A5" w:rsidRPr="009A66A3" w:rsidRDefault="003D37A5" w:rsidP="00F712AF">
      <w:pPr>
        <w:pStyle w:val="Styl-normln-slo-odsazen"/>
        <w:numPr>
          <w:ilvl w:val="0"/>
          <w:numId w:val="23"/>
        </w:numPr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Podkladem pro uzavření této smlouvy je nabídka prodávajícího ze dne…………….(</w:t>
      </w:r>
      <w:r w:rsidRPr="003D37A5">
        <w:rPr>
          <w:rFonts w:ascii="Tahoma" w:hAnsi="Tahoma" w:cs="Tahoma"/>
          <w:i/>
          <w:color w:val="FF0000"/>
          <w:sz w:val="20"/>
          <w:szCs w:val="20"/>
        </w:rPr>
        <w:t>doplní prodávající</w:t>
      </w:r>
      <w:r>
        <w:rPr>
          <w:rFonts w:ascii="Tahoma" w:hAnsi="Tahoma" w:cs="Tahoma"/>
          <w:sz w:val="20"/>
          <w:szCs w:val="20"/>
        </w:rPr>
        <w:t>) podaná ve veřejné zakáz</w:t>
      </w:r>
      <w:r w:rsidR="008E416A">
        <w:rPr>
          <w:rFonts w:ascii="Tahoma" w:hAnsi="Tahoma" w:cs="Tahoma"/>
          <w:sz w:val="20"/>
          <w:szCs w:val="20"/>
        </w:rPr>
        <w:t>ce číslo: TRI/Buj/202</w:t>
      </w:r>
      <w:r w:rsidR="009B47B8">
        <w:rPr>
          <w:rFonts w:ascii="Tahoma" w:hAnsi="Tahoma" w:cs="Tahoma"/>
          <w:sz w:val="20"/>
          <w:szCs w:val="20"/>
        </w:rPr>
        <w:t>5</w:t>
      </w:r>
      <w:r w:rsidR="008E416A">
        <w:rPr>
          <w:rFonts w:ascii="Tahoma" w:hAnsi="Tahoma" w:cs="Tahoma"/>
          <w:sz w:val="20"/>
          <w:szCs w:val="20"/>
        </w:rPr>
        <w:t>/</w:t>
      </w:r>
      <w:r w:rsidR="00037D6F">
        <w:rPr>
          <w:rFonts w:ascii="Tahoma" w:hAnsi="Tahoma" w:cs="Tahoma"/>
          <w:sz w:val="20"/>
          <w:szCs w:val="20"/>
        </w:rPr>
        <w:t>22</w:t>
      </w:r>
      <w:r w:rsidR="00CB06EE">
        <w:rPr>
          <w:rFonts w:ascii="Tahoma" w:hAnsi="Tahoma" w:cs="Tahoma"/>
          <w:sz w:val="20"/>
          <w:szCs w:val="20"/>
        </w:rPr>
        <w:t xml:space="preserve">/Nábytek </w:t>
      </w:r>
      <w:r w:rsidR="00037D6F">
        <w:rPr>
          <w:rFonts w:ascii="Tahoma" w:hAnsi="Tahoma" w:cs="Tahoma"/>
          <w:sz w:val="20"/>
          <w:szCs w:val="20"/>
        </w:rPr>
        <w:t>CHIR</w:t>
      </w:r>
      <w:r>
        <w:rPr>
          <w:rFonts w:ascii="Tahoma" w:hAnsi="Tahoma" w:cs="Tahoma"/>
          <w:sz w:val="20"/>
          <w:szCs w:val="20"/>
        </w:rPr>
        <w:t>, název: „</w:t>
      </w:r>
      <w:r w:rsidR="008E416A">
        <w:rPr>
          <w:rFonts w:ascii="Tahoma" w:hAnsi="Tahoma" w:cs="Tahoma"/>
          <w:sz w:val="20"/>
          <w:szCs w:val="20"/>
        </w:rPr>
        <w:t>Dodá</w:t>
      </w:r>
      <w:r w:rsidR="00CB06EE">
        <w:rPr>
          <w:rFonts w:ascii="Tahoma" w:hAnsi="Tahoma" w:cs="Tahoma"/>
          <w:sz w:val="20"/>
          <w:szCs w:val="20"/>
        </w:rPr>
        <w:t>ní a montáž náb</w:t>
      </w:r>
      <w:r w:rsidR="009B47B8">
        <w:rPr>
          <w:rFonts w:ascii="Tahoma" w:hAnsi="Tahoma" w:cs="Tahoma"/>
          <w:sz w:val="20"/>
          <w:szCs w:val="20"/>
        </w:rPr>
        <w:t xml:space="preserve">ytku </w:t>
      </w:r>
      <w:r w:rsidR="00037D6F">
        <w:rPr>
          <w:rFonts w:ascii="Tahoma" w:hAnsi="Tahoma" w:cs="Tahoma"/>
          <w:sz w:val="20"/>
          <w:szCs w:val="20"/>
        </w:rPr>
        <w:t>pro chirurgická oddělení</w:t>
      </w:r>
      <w:r w:rsidR="009B47B8">
        <w:rPr>
          <w:rFonts w:ascii="Tahoma" w:hAnsi="Tahoma" w:cs="Tahoma"/>
          <w:sz w:val="20"/>
          <w:szCs w:val="20"/>
        </w:rPr>
        <w:t xml:space="preserve"> Nemocnice Třinec, </w:t>
      </w:r>
      <w:proofErr w:type="spellStart"/>
      <w:proofErr w:type="gramStart"/>
      <w:r w:rsidR="009B47B8">
        <w:rPr>
          <w:rFonts w:ascii="Tahoma" w:hAnsi="Tahoma" w:cs="Tahoma"/>
          <w:sz w:val="20"/>
          <w:szCs w:val="20"/>
        </w:rPr>
        <w:t>p.o</w:t>
      </w:r>
      <w:proofErr w:type="spellEnd"/>
      <w:r w:rsidR="009B47B8"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z w:val="20"/>
          <w:szCs w:val="20"/>
        </w:rPr>
        <w:t>“.</w:t>
      </w:r>
    </w:p>
    <w:p w14:paraId="6F86820E" w14:textId="77777777" w:rsidR="00F712AF" w:rsidRPr="00346E49" w:rsidRDefault="00F712AF" w:rsidP="00F712AF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60"/>
        <w:ind w:left="284" w:hanging="284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1638438F" w14:textId="77777777" w:rsidR="00F712AF" w:rsidRPr="00346E49" w:rsidRDefault="00F712AF" w:rsidP="00F712AF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60"/>
        <w:ind w:left="284" w:hanging="284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Smluvní strany prohlašují, že osoby podepisující tuto smlouvu jsou k tomuto úkonu oprávněny.</w:t>
      </w:r>
    </w:p>
    <w:p w14:paraId="0784792E" w14:textId="77777777" w:rsidR="00F712AF" w:rsidRDefault="00F712AF" w:rsidP="00F712AF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60"/>
        <w:ind w:left="284" w:hanging="284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Prodávající prohlašuje, že je odborně způsobilý k zajištění předmětu plnění podle této smlouvy.</w:t>
      </w:r>
    </w:p>
    <w:p w14:paraId="00297DFB" w14:textId="77777777" w:rsidR="00F712AF" w:rsidRDefault="00F712AF" w:rsidP="00F712AF"/>
    <w:p w14:paraId="52D2B65D" w14:textId="77777777" w:rsidR="00F712AF" w:rsidRPr="00F712AF" w:rsidRDefault="00F712AF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</w:pPr>
    </w:p>
    <w:p w14:paraId="78AADFC1" w14:textId="77777777" w:rsidR="00065AFC" w:rsidRPr="005C07EA" w:rsidRDefault="00065AFC" w:rsidP="000F5073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Předmět smlouvy</w:t>
      </w:r>
    </w:p>
    <w:p w14:paraId="4E56F2C3" w14:textId="692E48EA" w:rsidR="00D14F9C" w:rsidRPr="002E7B41" w:rsidRDefault="00065AFC" w:rsidP="003F3BCD">
      <w:pPr>
        <w:numPr>
          <w:ilvl w:val="0"/>
          <w:numId w:val="8"/>
        </w:numPr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Na základě této smlouvy se prodávající zavazuje dodat a odevz</w:t>
      </w:r>
      <w:r w:rsidR="002E7B41">
        <w:rPr>
          <w:rFonts w:ascii="Tahoma" w:hAnsi="Tahoma" w:cs="Tahoma"/>
        </w:rPr>
        <w:t>dat kupujícímu předmět koupě, a </w:t>
      </w:r>
      <w:proofErr w:type="gramStart"/>
      <w:r w:rsidRPr="005C07EA">
        <w:rPr>
          <w:rFonts w:ascii="Tahoma" w:hAnsi="Tahoma" w:cs="Tahoma"/>
        </w:rPr>
        <w:t xml:space="preserve">to </w:t>
      </w:r>
      <w:r w:rsidR="00632663">
        <w:rPr>
          <w:rFonts w:ascii="Tahoma" w:hAnsi="Tahoma" w:cs="Tahoma"/>
        </w:rPr>
        <w:t xml:space="preserve"> </w:t>
      </w:r>
      <w:r w:rsidR="00F26161" w:rsidRPr="005C07EA">
        <w:rPr>
          <w:rFonts w:ascii="Tahoma" w:hAnsi="Tahoma" w:cs="Tahoma"/>
        </w:rPr>
        <w:t xml:space="preserve"> </w:t>
      </w:r>
      <w:r w:rsidR="00F26161" w:rsidRPr="003F3BCD">
        <w:rPr>
          <w:rFonts w:ascii="Tahoma" w:hAnsi="Tahoma" w:cs="Tahoma"/>
          <w:highlight w:val="yellow"/>
        </w:rPr>
        <w:t>…</w:t>
      </w:r>
      <w:proofErr w:type="gramEnd"/>
      <w:r w:rsidR="00F26161" w:rsidRPr="003F3BCD">
        <w:rPr>
          <w:rFonts w:ascii="Tahoma" w:hAnsi="Tahoma" w:cs="Tahoma"/>
          <w:highlight w:val="yellow"/>
        </w:rPr>
        <w:t>……………</w:t>
      </w:r>
      <w:r w:rsidR="009502E6" w:rsidRPr="003F3BCD">
        <w:rPr>
          <w:rFonts w:ascii="Tahoma" w:hAnsi="Tahoma" w:cs="Tahoma"/>
          <w:highlight w:val="yellow"/>
        </w:rPr>
        <w:t>.</w:t>
      </w:r>
      <w:r w:rsidR="00FE1137">
        <w:rPr>
          <w:rFonts w:ascii="Tahoma" w:hAnsi="Tahoma" w:cs="Tahoma"/>
          <w:highlight w:val="yellow"/>
        </w:rPr>
        <w:t xml:space="preserve"> </w:t>
      </w:r>
      <w:r w:rsidR="00FE1137" w:rsidRPr="003F3BCD">
        <w:rPr>
          <w:rFonts w:ascii="Tahoma" w:hAnsi="Tahoma" w:cs="Tahoma"/>
          <w:i/>
        </w:rPr>
        <w:t>(</w:t>
      </w:r>
      <w:r w:rsidR="00FE1137" w:rsidRPr="003F3BCD">
        <w:rPr>
          <w:rFonts w:ascii="Tahoma" w:hAnsi="Tahoma" w:cs="Tahoma"/>
          <w:i/>
          <w:color w:val="FF0000"/>
        </w:rPr>
        <w:t>doplní prodávající</w:t>
      </w:r>
      <w:r w:rsidR="00FE1137" w:rsidRPr="00FE1137">
        <w:rPr>
          <w:rFonts w:ascii="Tahoma" w:hAnsi="Tahoma" w:cs="Tahoma"/>
          <w:i/>
        </w:rPr>
        <w:t>),</w:t>
      </w:r>
      <w:r w:rsidR="00FE1137" w:rsidRPr="00FE1137">
        <w:rPr>
          <w:rFonts w:ascii="Tahoma" w:hAnsi="Tahoma" w:cs="Tahoma"/>
        </w:rPr>
        <w:t xml:space="preserve"> </w:t>
      </w:r>
      <w:r w:rsidRPr="00FE1137">
        <w:rPr>
          <w:rFonts w:ascii="Tahoma" w:hAnsi="Tahoma" w:cs="Tahoma"/>
        </w:rPr>
        <w:t>(dále</w:t>
      </w:r>
      <w:r w:rsidRPr="005C07EA">
        <w:rPr>
          <w:rFonts w:ascii="Tahoma" w:hAnsi="Tahoma" w:cs="Tahoma"/>
        </w:rPr>
        <w:t xml:space="preserve"> jen „</w:t>
      </w:r>
      <w:r w:rsidRPr="005C07EA">
        <w:rPr>
          <w:rFonts w:ascii="Tahoma" w:hAnsi="Tahoma" w:cs="Tahoma"/>
          <w:i/>
        </w:rPr>
        <w:t>zboží</w:t>
      </w:r>
      <w:r w:rsidRPr="005C07EA">
        <w:rPr>
          <w:rFonts w:ascii="Tahoma" w:hAnsi="Tahoma" w:cs="Tahoma"/>
        </w:rPr>
        <w:t>“)</w:t>
      </w:r>
      <w:r w:rsidR="00E5464B" w:rsidRPr="003F3BCD">
        <w:rPr>
          <w:rFonts w:ascii="Tahoma" w:hAnsi="Tahoma" w:cs="Tahoma"/>
          <w:i/>
        </w:rPr>
        <w:t xml:space="preserve">, </w:t>
      </w:r>
      <w:r w:rsidR="0039780F" w:rsidRPr="0039780F">
        <w:rPr>
          <w:rFonts w:ascii="Tahoma" w:hAnsi="Tahoma" w:cs="Tahoma"/>
          <w:iCs/>
        </w:rPr>
        <w:t>provést montáž zboží</w:t>
      </w:r>
      <w:r w:rsidR="0039780F">
        <w:rPr>
          <w:rFonts w:ascii="Tahoma" w:hAnsi="Tahoma" w:cs="Tahoma"/>
          <w:i/>
        </w:rPr>
        <w:t xml:space="preserve"> </w:t>
      </w:r>
      <w:r w:rsidR="00E5464B">
        <w:rPr>
          <w:rFonts w:ascii="Tahoma" w:hAnsi="Tahoma" w:cs="Tahoma"/>
        </w:rPr>
        <w:t>a </w:t>
      </w:r>
      <w:r w:rsidRPr="005C07EA">
        <w:rPr>
          <w:rFonts w:ascii="Tahoma" w:hAnsi="Tahoma" w:cs="Tahoma"/>
        </w:rPr>
        <w:t xml:space="preserve">převést na kupujícího vlastnické právo ke zboží. Specifikace zboží je uvedena v příloze č. 1 této smlouvy. Spolu se zbožím </w:t>
      </w:r>
      <w:r w:rsidRPr="005C07EA">
        <w:rPr>
          <w:rFonts w:ascii="Tahoma" w:hAnsi="Tahoma" w:cs="Tahoma"/>
        </w:rPr>
        <w:lastRenderedPageBreak/>
        <w:t>budou kupujícímu předány také tyto dokumenty: návod ke zboží v českém jazyce, prohlášení o shodě, certifikáty</w:t>
      </w:r>
      <w:r w:rsidR="00F26161" w:rsidRPr="005C07EA">
        <w:rPr>
          <w:rFonts w:ascii="Tahoma" w:hAnsi="Tahoma" w:cs="Tahoma"/>
        </w:rPr>
        <w:t>,</w:t>
      </w:r>
      <w:r w:rsidRPr="005C07EA">
        <w:rPr>
          <w:rFonts w:ascii="Tahoma" w:hAnsi="Tahoma" w:cs="Tahoma"/>
        </w:rPr>
        <w:t xml:space="preserve"> záruční list</w:t>
      </w:r>
      <w:r w:rsidR="00F26161" w:rsidRPr="005C07EA">
        <w:rPr>
          <w:rFonts w:ascii="Tahoma" w:hAnsi="Tahoma" w:cs="Tahoma"/>
        </w:rPr>
        <w:t xml:space="preserve">, </w:t>
      </w:r>
      <w:r w:rsidR="00FE1137">
        <w:rPr>
          <w:rFonts w:ascii="Tahoma" w:hAnsi="Tahoma" w:cs="Tahoma"/>
        </w:rPr>
        <w:t>a </w:t>
      </w:r>
      <w:r w:rsidR="00F26161" w:rsidRPr="005C07EA">
        <w:rPr>
          <w:rFonts w:ascii="Tahoma" w:hAnsi="Tahoma" w:cs="Tahoma"/>
        </w:rPr>
        <w:t>předávací protokol.</w:t>
      </w:r>
      <w:r w:rsidR="00954180">
        <w:rPr>
          <w:rFonts w:ascii="Tahoma" w:hAnsi="Tahoma" w:cs="Tahoma"/>
        </w:rPr>
        <w:t xml:space="preserve"> </w:t>
      </w:r>
    </w:p>
    <w:p w14:paraId="78AC0238" w14:textId="77777777" w:rsidR="00065AFC" w:rsidRPr="005C07EA" w:rsidRDefault="00065AFC" w:rsidP="003F3BCD">
      <w:pPr>
        <w:numPr>
          <w:ilvl w:val="0"/>
          <w:numId w:val="8"/>
        </w:numPr>
        <w:spacing w:line="276" w:lineRule="auto"/>
        <w:ind w:left="425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Kupující se na základě této smlouvy zavazuje zaplatit prodávajícímu kupní cenu zboží specifikovanou v čl. </w:t>
      </w:r>
      <w:r w:rsidR="0045300A">
        <w:rPr>
          <w:rFonts w:ascii="Tahoma" w:hAnsi="Tahoma" w:cs="Tahoma"/>
        </w:rPr>
        <w:t>V</w:t>
      </w:r>
      <w:r w:rsidRPr="005C07EA">
        <w:rPr>
          <w:rFonts w:ascii="Tahoma" w:hAnsi="Tahoma" w:cs="Tahoma"/>
        </w:rPr>
        <w:t>. této smlouvy.</w:t>
      </w:r>
    </w:p>
    <w:p w14:paraId="79DE274F" w14:textId="77777777" w:rsidR="00065AFC" w:rsidRPr="005C07EA" w:rsidRDefault="00065AFC" w:rsidP="0056138F">
      <w:pPr>
        <w:spacing w:line="276" w:lineRule="auto"/>
        <w:ind w:left="240"/>
        <w:jc w:val="both"/>
        <w:rPr>
          <w:rFonts w:ascii="Tahoma" w:hAnsi="Tahoma" w:cs="Tahoma"/>
        </w:rPr>
      </w:pPr>
    </w:p>
    <w:p w14:paraId="5A970366" w14:textId="77777777" w:rsidR="00065AFC" w:rsidRPr="00F712AF" w:rsidRDefault="00065AFC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</w:pPr>
    </w:p>
    <w:p w14:paraId="6E6A4A13" w14:textId="77777777" w:rsidR="00F712AF" w:rsidRPr="00F712AF" w:rsidRDefault="00F712AF" w:rsidP="000F5073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Doba a místo plnění</w:t>
      </w:r>
    </w:p>
    <w:p w14:paraId="7EA8BBED" w14:textId="3472860D" w:rsidR="00F712AF" w:rsidRPr="005D6B78" w:rsidRDefault="003A18A1" w:rsidP="00F712AF">
      <w:pPr>
        <w:numPr>
          <w:ilvl w:val="0"/>
          <w:numId w:val="3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  <w:strike/>
        </w:rPr>
      </w:pPr>
      <w:bookmarkStart w:id="0" w:name="_GoBack"/>
      <w:bookmarkEnd w:id="0"/>
      <w:r>
        <w:rPr>
          <w:rFonts w:ascii="Tahoma" w:hAnsi="Tahoma" w:cs="Tahoma"/>
        </w:rPr>
        <w:t>P</w:t>
      </w:r>
      <w:r w:rsidR="00F712AF" w:rsidRPr="003A18A1">
        <w:rPr>
          <w:rFonts w:ascii="Tahoma" w:hAnsi="Tahoma" w:cs="Tahoma"/>
        </w:rPr>
        <w:t xml:space="preserve">rodávající se zavazuje </w:t>
      </w:r>
      <w:r w:rsidR="00257096" w:rsidRPr="003A18A1">
        <w:rPr>
          <w:rFonts w:ascii="Tahoma" w:hAnsi="Tahoma" w:cs="Tahoma"/>
        </w:rPr>
        <w:t xml:space="preserve">dodat </w:t>
      </w:r>
      <w:r w:rsidR="00F712AF" w:rsidRPr="003A18A1">
        <w:rPr>
          <w:rFonts w:ascii="Tahoma" w:hAnsi="Tahoma" w:cs="Tahoma"/>
        </w:rPr>
        <w:t xml:space="preserve">zboží kupujícímu </w:t>
      </w:r>
      <w:r w:rsidR="00257096" w:rsidRPr="003A18A1">
        <w:rPr>
          <w:rFonts w:ascii="Tahoma" w:hAnsi="Tahoma" w:cs="Tahoma"/>
        </w:rPr>
        <w:t xml:space="preserve">a provést jeho montáž </w:t>
      </w:r>
      <w:r w:rsidR="00C30975" w:rsidRPr="003A18A1">
        <w:rPr>
          <w:rFonts w:ascii="Tahoma" w:hAnsi="Tahoma" w:cs="Tahoma"/>
        </w:rPr>
        <w:t>dle Harmonogramu, který je přílohou č. 2 Smlouvy, nejpozději</w:t>
      </w:r>
      <w:r w:rsidR="005D6B78" w:rsidRPr="003A18A1">
        <w:rPr>
          <w:rFonts w:ascii="Tahoma" w:hAnsi="Tahoma" w:cs="Tahoma"/>
        </w:rPr>
        <w:t xml:space="preserve"> do dne 25. 7. 2025</w:t>
      </w:r>
      <w:r w:rsidR="005D6B78">
        <w:rPr>
          <w:rFonts w:ascii="Tahoma" w:hAnsi="Tahoma" w:cs="Tahoma"/>
        </w:rPr>
        <w:t>.</w:t>
      </w:r>
    </w:p>
    <w:p w14:paraId="2A3E6B36" w14:textId="40B851A2" w:rsidR="00F712AF" w:rsidRPr="002E7B41" w:rsidRDefault="00F712AF" w:rsidP="00F712AF">
      <w:pPr>
        <w:numPr>
          <w:ilvl w:val="0"/>
          <w:numId w:val="3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Za předání zboží se považuje jeho převzetí </w:t>
      </w:r>
      <w:r w:rsidR="00257096">
        <w:rPr>
          <w:rFonts w:ascii="Tahoma" w:hAnsi="Tahoma" w:cs="Tahoma"/>
        </w:rPr>
        <w:t xml:space="preserve">po dokončené montáži </w:t>
      </w:r>
      <w:r w:rsidRPr="005C07EA">
        <w:rPr>
          <w:rFonts w:ascii="Tahoma" w:hAnsi="Tahoma" w:cs="Tahoma"/>
        </w:rPr>
        <w:t>kupujícím, včetně předání všech dokladů potřebných pro jeho řádné užívání (čl. I</w:t>
      </w:r>
      <w:r w:rsidR="0045300A">
        <w:rPr>
          <w:rFonts w:ascii="Tahoma" w:hAnsi="Tahoma" w:cs="Tahoma"/>
        </w:rPr>
        <w:t>II</w:t>
      </w:r>
      <w:r w:rsidRPr="005C07EA">
        <w:rPr>
          <w:rFonts w:ascii="Tahoma" w:hAnsi="Tahoma" w:cs="Tahoma"/>
        </w:rPr>
        <w:t>. odst. 1 této smlouvy)</w:t>
      </w:r>
      <w:r w:rsidR="0094203A">
        <w:rPr>
          <w:rFonts w:ascii="Tahoma" w:hAnsi="Tahoma" w:cs="Tahoma"/>
        </w:rPr>
        <w:t xml:space="preserve"> a podpis protokolu o </w:t>
      </w:r>
      <w:r w:rsidRPr="005C07EA">
        <w:rPr>
          <w:rFonts w:ascii="Tahoma" w:hAnsi="Tahoma" w:cs="Tahoma"/>
        </w:rPr>
        <w:t>předání zboží oběma smluvním</w:t>
      </w:r>
      <w:r w:rsidR="002F3CB8">
        <w:rPr>
          <w:rFonts w:ascii="Tahoma" w:hAnsi="Tahoma" w:cs="Tahoma"/>
        </w:rPr>
        <w:t xml:space="preserve">i stranami. </w:t>
      </w:r>
      <w:r w:rsidRPr="005C07EA">
        <w:rPr>
          <w:rFonts w:ascii="Tahoma" w:hAnsi="Tahoma" w:cs="Tahoma"/>
        </w:rPr>
        <w:t xml:space="preserve"> Předávací protokol bude dále obsahovat jméno a podpis předávající osoby za prodávajícího a jméno a podpis přejímací osoby za kupujícího. Prodávající odpovídá za to, že informace uvedené v předávacím protokolu odpovídají skutečnosti.</w:t>
      </w:r>
    </w:p>
    <w:p w14:paraId="37A3B0B0" w14:textId="77777777" w:rsidR="00F712AF" w:rsidRPr="002E7B41" w:rsidRDefault="00F712AF" w:rsidP="00F712AF">
      <w:pPr>
        <w:numPr>
          <w:ilvl w:val="0"/>
          <w:numId w:val="3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Místem plnění se rozumí sídlo kupujícího.</w:t>
      </w:r>
    </w:p>
    <w:p w14:paraId="1DBE2103" w14:textId="77777777" w:rsidR="00F712AF" w:rsidRPr="002E7B41" w:rsidRDefault="00F712AF" w:rsidP="00F712AF">
      <w:pPr>
        <w:numPr>
          <w:ilvl w:val="0"/>
          <w:numId w:val="3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  <w:snapToGrid w:val="0"/>
        </w:rPr>
      </w:pPr>
      <w:r w:rsidRPr="005C07EA">
        <w:rPr>
          <w:rFonts w:ascii="Tahoma" w:hAnsi="Tahoma" w:cs="Tahoma"/>
        </w:rPr>
        <w:t>Předání zboží je možno provést v p</w:t>
      </w:r>
      <w:r w:rsidR="0045300A">
        <w:rPr>
          <w:rFonts w:ascii="Tahoma" w:hAnsi="Tahoma" w:cs="Tahoma"/>
        </w:rPr>
        <w:t>racovních dnech v době od 7 – 14:30</w:t>
      </w:r>
      <w:r w:rsidRPr="005C07EA">
        <w:rPr>
          <w:rFonts w:ascii="Tahoma" w:hAnsi="Tahoma" w:cs="Tahoma"/>
        </w:rPr>
        <w:t xml:space="preserve"> hodin (případně dle dohody). Prodávající je povinen kupujícímu oznámit předání zboží, a to alespoň dva pracovní dny př</w:t>
      </w:r>
      <w:r w:rsidR="005F5296">
        <w:rPr>
          <w:rFonts w:ascii="Tahoma" w:hAnsi="Tahoma" w:cs="Tahoma"/>
        </w:rPr>
        <w:t xml:space="preserve">edem. Oznámení provede na tel. </w:t>
      </w:r>
      <w:r w:rsidR="009F3454">
        <w:rPr>
          <w:rFonts w:ascii="Tahoma" w:hAnsi="Tahoma" w:cs="Tahoma"/>
        </w:rPr>
        <w:t>558 309 751</w:t>
      </w:r>
      <w:r w:rsidRPr="005C07EA">
        <w:rPr>
          <w:rFonts w:ascii="Tahoma" w:hAnsi="Tahoma" w:cs="Tahoma"/>
        </w:rPr>
        <w:t xml:space="preserve"> </w:t>
      </w:r>
      <w:r w:rsidR="00127653">
        <w:rPr>
          <w:rFonts w:ascii="Tahoma" w:hAnsi="Tahoma" w:cs="Tahoma"/>
        </w:rPr>
        <w:t>a</w:t>
      </w:r>
      <w:r w:rsidR="00157180">
        <w:rPr>
          <w:rFonts w:ascii="Tahoma" w:hAnsi="Tahoma" w:cs="Tahoma"/>
        </w:rPr>
        <w:t xml:space="preserve"> e-mailem na </w:t>
      </w:r>
      <w:r w:rsidRPr="005C07EA">
        <w:rPr>
          <w:rFonts w:ascii="Tahoma" w:hAnsi="Tahoma" w:cs="Tahoma"/>
        </w:rPr>
        <w:t>adresu</w:t>
      </w:r>
      <w:r w:rsidR="00127653">
        <w:rPr>
          <w:rFonts w:ascii="Tahoma" w:hAnsi="Tahoma" w:cs="Tahoma"/>
        </w:rPr>
        <w:t xml:space="preserve"> </w:t>
      </w:r>
      <w:hyperlink r:id="rId8" w:history="1">
        <w:r w:rsidR="00127653" w:rsidRPr="00F97A38">
          <w:rPr>
            <w:rStyle w:val="Hypertextovodkaz"/>
            <w:rFonts w:ascii="Tahoma" w:hAnsi="Tahoma" w:cs="Tahoma"/>
          </w:rPr>
          <w:t>jaroslav.brzyszkowski@nemtr.cz</w:t>
        </w:r>
      </w:hyperlink>
      <w:r w:rsidR="00127653">
        <w:rPr>
          <w:rFonts w:ascii="Tahoma" w:hAnsi="Tahoma" w:cs="Tahoma"/>
        </w:rPr>
        <w:t xml:space="preserve">. </w:t>
      </w:r>
      <w:r w:rsidRPr="005C07EA">
        <w:rPr>
          <w:rFonts w:ascii="Tahoma" w:hAnsi="Tahoma" w:cs="Tahoma"/>
        </w:rPr>
        <w:t xml:space="preserve">Osoba oprávněná převzít zboží za kupujícího </w:t>
      </w:r>
      <w:r w:rsidR="00127653">
        <w:rPr>
          <w:rFonts w:ascii="Tahoma" w:hAnsi="Tahoma" w:cs="Tahoma"/>
        </w:rPr>
        <w:t>je</w:t>
      </w:r>
      <w:r w:rsidR="00E97C1C">
        <w:rPr>
          <w:rFonts w:ascii="Tahoma" w:hAnsi="Tahoma" w:cs="Tahoma"/>
        </w:rPr>
        <w:t xml:space="preserve"> Bc. Jaroslav Brzyszkowski</w:t>
      </w:r>
      <w:r w:rsidRPr="005C07EA">
        <w:rPr>
          <w:rFonts w:ascii="Tahoma" w:hAnsi="Tahoma" w:cs="Tahoma"/>
        </w:rPr>
        <w:t>.</w:t>
      </w:r>
    </w:p>
    <w:p w14:paraId="22053819" w14:textId="6FCB610B" w:rsidR="00F712AF" w:rsidRPr="002E7B41" w:rsidRDefault="00F712AF" w:rsidP="00F712AF">
      <w:pPr>
        <w:numPr>
          <w:ilvl w:val="0"/>
          <w:numId w:val="3"/>
        </w:numPr>
        <w:tabs>
          <w:tab w:val="clear" w:pos="600"/>
          <w:tab w:val="num" w:pos="426"/>
        </w:tabs>
        <w:spacing w:after="60" w:line="276" w:lineRule="auto"/>
        <w:ind w:left="426" w:hanging="426"/>
        <w:jc w:val="both"/>
        <w:rPr>
          <w:rFonts w:ascii="Tahoma" w:hAnsi="Tahoma" w:cs="Tahoma"/>
          <w:snapToGrid w:val="0"/>
        </w:rPr>
      </w:pPr>
      <w:r w:rsidRPr="005C07EA">
        <w:rPr>
          <w:rFonts w:ascii="Tahoma" w:hAnsi="Tahoma" w:cs="Tahoma"/>
        </w:rPr>
        <w:t>Kupující není povinen převzít zboží, které vykazuje byť jen drobné vady či nedodělky</w:t>
      </w:r>
      <w:r w:rsidR="00257096">
        <w:rPr>
          <w:rFonts w:ascii="Tahoma" w:hAnsi="Tahoma" w:cs="Tahoma"/>
        </w:rPr>
        <w:t xml:space="preserve">, či zboží, </w:t>
      </w:r>
      <w:r w:rsidR="00BA3AD9">
        <w:rPr>
          <w:rFonts w:ascii="Tahoma" w:hAnsi="Tahoma" w:cs="Tahoma"/>
        </w:rPr>
        <w:t>ohledně něhož nebyla řádně provedena montáž</w:t>
      </w:r>
      <w:r w:rsidRPr="005C07EA">
        <w:rPr>
          <w:rFonts w:ascii="Tahoma" w:hAnsi="Tahoma" w:cs="Tahoma"/>
        </w:rPr>
        <w:t xml:space="preserve">. </w:t>
      </w:r>
    </w:p>
    <w:p w14:paraId="3D45DFEA" w14:textId="77777777" w:rsidR="00F712AF" w:rsidRPr="00875227" w:rsidRDefault="00F712AF" w:rsidP="00F712AF">
      <w:pPr>
        <w:numPr>
          <w:ilvl w:val="0"/>
          <w:numId w:val="3"/>
        </w:numPr>
        <w:tabs>
          <w:tab w:val="clear" w:pos="600"/>
          <w:tab w:val="num" w:pos="426"/>
        </w:tabs>
        <w:spacing w:after="60" w:line="276" w:lineRule="auto"/>
        <w:ind w:left="426" w:hanging="426"/>
        <w:jc w:val="both"/>
        <w:rPr>
          <w:rFonts w:ascii="Tahoma" w:hAnsi="Tahoma" w:cs="Tahoma"/>
        </w:rPr>
      </w:pPr>
      <w:r w:rsidRPr="005C07EA">
        <w:rPr>
          <w:rFonts w:ascii="Tahoma" w:hAnsi="Tahoma" w:cs="Tahoma"/>
          <w:snapToGrid w:val="0"/>
        </w:rPr>
        <w:t xml:space="preserve">Prodávající odpovídá za bezpečnost a ochranu zdraví všech osob v místě plnění, jež se budou podílet na předání zboží. </w:t>
      </w:r>
    </w:p>
    <w:p w14:paraId="3CABDCC4" w14:textId="77777777" w:rsidR="00875227" w:rsidRPr="002E7B41" w:rsidRDefault="00875227" w:rsidP="00875227">
      <w:pPr>
        <w:spacing w:after="60" w:line="276" w:lineRule="auto"/>
        <w:ind w:left="426"/>
        <w:jc w:val="both"/>
        <w:rPr>
          <w:rFonts w:ascii="Tahoma" w:hAnsi="Tahoma" w:cs="Tahoma"/>
        </w:rPr>
      </w:pPr>
    </w:p>
    <w:p w14:paraId="28410CFE" w14:textId="77777777" w:rsidR="00F712AF" w:rsidRDefault="00F712AF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</w:rPr>
      </w:pPr>
    </w:p>
    <w:p w14:paraId="629C322E" w14:textId="77777777" w:rsidR="00065AFC" w:rsidRPr="005C07EA" w:rsidRDefault="00065AFC" w:rsidP="00014287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Kupní cena zboží</w:t>
      </w:r>
    </w:p>
    <w:p w14:paraId="1D3DFA9C" w14:textId="77777777" w:rsidR="00C2273A" w:rsidRDefault="00A63216" w:rsidP="0056138F">
      <w:pPr>
        <w:numPr>
          <w:ilvl w:val="0"/>
          <w:numId w:val="2"/>
        </w:numPr>
        <w:tabs>
          <w:tab w:val="clear" w:pos="600"/>
          <w:tab w:val="num" w:pos="426"/>
        </w:tabs>
        <w:spacing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Předmět smlouvy </w:t>
      </w:r>
      <w:r w:rsidR="00C2273A" w:rsidRPr="005C07EA">
        <w:rPr>
          <w:rFonts w:ascii="Tahoma" w:hAnsi="Tahoma" w:cs="Tahoma"/>
        </w:rPr>
        <w:t xml:space="preserve">prodává prodávající </w:t>
      </w:r>
      <w:r w:rsidR="002E7B41">
        <w:rPr>
          <w:rFonts w:ascii="Tahoma" w:hAnsi="Tahoma" w:cs="Tahoma"/>
        </w:rPr>
        <w:t>kupujícímu se všemi součástmi a </w:t>
      </w:r>
      <w:r w:rsidR="00C2273A" w:rsidRPr="005C07EA">
        <w:rPr>
          <w:rFonts w:ascii="Tahoma" w:hAnsi="Tahoma" w:cs="Tahoma"/>
        </w:rPr>
        <w:t>příslušenstvím za sjednanou kupní cenu:</w:t>
      </w:r>
    </w:p>
    <w:p w14:paraId="6DC3FBB9" w14:textId="77777777" w:rsidR="00875227" w:rsidRDefault="00875227" w:rsidP="00875227">
      <w:pPr>
        <w:spacing w:line="276" w:lineRule="auto"/>
        <w:ind w:left="426"/>
        <w:jc w:val="both"/>
        <w:rPr>
          <w:rFonts w:ascii="Tahoma" w:hAnsi="Tahoma" w:cs="Tahoma"/>
        </w:rPr>
      </w:pPr>
    </w:p>
    <w:p w14:paraId="129CEC3C" w14:textId="77777777" w:rsidR="00875227" w:rsidRPr="005C07EA" w:rsidRDefault="00875227" w:rsidP="00875227">
      <w:pPr>
        <w:spacing w:line="276" w:lineRule="auto"/>
        <w:ind w:left="426"/>
        <w:jc w:val="both"/>
        <w:rPr>
          <w:rFonts w:ascii="Tahoma" w:hAnsi="Tahoma" w:cs="Tahoma"/>
        </w:rPr>
      </w:pPr>
    </w:p>
    <w:p w14:paraId="291F6F5F" w14:textId="77777777" w:rsidR="00C2273A" w:rsidRPr="005C07EA" w:rsidRDefault="00C2273A" w:rsidP="0056138F">
      <w:pPr>
        <w:spacing w:line="276" w:lineRule="auto"/>
        <w:ind w:left="426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Ind w:w="983" w:type="dxa"/>
        <w:tblLook w:val="04A0" w:firstRow="1" w:lastRow="0" w:firstColumn="1" w:lastColumn="0" w:noHBand="0" w:noVBand="1"/>
      </w:tblPr>
      <w:tblGrid>
        <w:gridCol w:w="3182"/>
        <w:gridCol w:w="2039"/>
      </w:tblGrid>
      <w:tr w:rsidR="0045300A" w:rsidRPr="005C07EA" w14:paraId="6633D3A5" w14:textId="77777777" w:rsidTr="00DE7F0E">
        <w:trPr>
          <w:trHeight w:val="454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3600647B" w14:textId="77777777" w:rsidR="0045300A" w:rsidRPr="005C07EA" w:rsidRDefault="0045300A" w:rsidP="0056138F">
            <w:pPr>
              <w:snapToGrid w:val="0"/>
              <w:spacing w:line="276" w:lineRule="auto"/>
              <w:rPr>
                <w:rFonts w:ascii="Tahoma" w:hAnsi="Tahoma" w:cs="Tahoma"/>
                <w:b/>
                <w:sz w:val="20"/>
                <w:szCs w:val="18"/>
              </w:rPr>
            </w:pPr>
            <w:r w:rsidRPr="005C07EA">
              <w:rPr>
                <w:rFonts w:ascii="Tahoma" w:hAnsi="Tahoma" w:cs="Tahoma"/>
                <w:b/>
                <w:sz w:val="20"/>
                <w:szCs w:val="18"/>
              </w:rPr>
              <w:t>Cena bez DPH (v Kč)</w:t>
            </w:r>
          </w:p>
        </w:tc>
        <w:tc>
          <w:tcPr>
            <w:tcW w:w="2039" w:type="dxa"/>
          </w:tcPr>
          <w:p w14:paraId="481B9BC6" w14:textId="77777777" w:rsidR="0045300A" w:rsidRPr="005C07EA" w:rsidRDefault="0045300A" w:rsidP="00870DB4">
            <w:pPr>
              <w:pStyle w:val="Zhlav"/>
              <w:spacing w:line="27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</w:pPr>
            <w:r w:rsidRPr="005C07EA"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  <w:t>…………..</w:t>
            </w:r>
          </w:p>
        </w:tc>
      </w:tr>
      <w:tr w:rsidR="0045300A" w:rsidRPr="005C07EA" w14:paraId="3C50988F" w14:textId="77777777" w:rsidTr="00DE7F0E">
        <w:trPr>
          <w:trHeight w:val="454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6D4B3D2D" w14:textId="77777777" w:rsidR="0045300A" w:rsidRPr="005C07EA" w:rsidRDefault="0045300A" w:rsidP="0056138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 w:rsidRPr="005C07EA">
              <w:rPr>
                <w:rFonts w:ascii="Tahoma" w:hAnsi="Tahoma" w:cs="Tahoma"/>
                <w:b/>
                <w:sz w:val="20"/>
                <w:szCs w:val="18"/>
              </w:rPr>
              <w:t>DPH (v Kč)</w:t>
            </w:r>
          </w:p>
        </w:tc>
        <w:tc>
          <w:tcPr>
            <w:tcW w:w="2039" w:type="dxa"/>
          </w:tcPr>
          <w:p w14:paraId="7A76D830" w14:textId="77777777" w:rsidR="0045300A" w:rsidRPr="005C07EA" w:rsidRDefault="0045300A" w:rsidP="00870DB4">
            <w:pPr>
              <w:pStyle w:val="Zhlav"/>
              <w:spacing w:line="27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</w:pPr>
            <w:r w:rsidRPr="005C07EA"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  <w:t>………….</w:t>
            </w:r>
          </w:p>
        </w:tc>
      </w:tr>
      <w:tr w:rsidR="0045300A" w:rsidRPr="005C07EA" w14:paraId="08C3A79E" w14:textId="77777777" w:rsidTr="00DE7F0E">
        <w:trPr>
          <w:trHeight w:val="454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7AF967CF" w14:textId="77777777" w:rsidR="0045300A" w:rsidRPr="005C07EA" w:rsidRDefault="0045300A" w:rsidP="0056138F">
            <w:pPr>
              <w:snapToGrid w:val="0"/>
              <w:spacing w:line="276" w:lineRule="auto"/>
              <w:rPr>
                <w:rFonts w:ascii="Tahoma" w:hAnsi="Tahoma" w:cs="Tahoma"/>
                <w:b/>
                <w:sz w:val="20"/>
                <w:szCs w:val="18"/>
              </w:rPr>
            </w:pPr>
            <w:r w:rsidRPr="005C07EA">
              <w:rPr>
                <w:rFonts w:ascii="Tahoma" w:hAnsi="Tahoma" w:cs="Tahoma"/>
                <w:b/>
                <w:sz w:val="20"/>
                <w:szCs w:val="18"/>
              </w:rPr>
              <w:t>DPH (v %)</w:t>
            </w:r>
          </w:p>
        </w:tc>
        <w:tc>
          <w:tcPr>
            <w:tcW w:w="2039" w:type="dxa"/>
          </w:tcPr>
          <w:p w14:paraId="4D106370" w14:textId="77777777" w:rsidR="0045300A" w:rsidRPr="005C07EA" w:rsidRDefault="0045300A" w:rsidP="00870DB4">
            <w:pPr>
              <w:pStyle w:val="Zhlav"/>
              <w:spacing w:line="27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</w:pPr>
            <w:r w:rsidRPr="005C07EA"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  <w:t>…………..</w:t>
            </w:r>
          </w:p>
        </w:tc>
      </w:tr>
      <w:tr w:rsidR="0045300A" w:rsidRPr="005C07EA" w14:paraId="1C40995C" w14:textId="77777777" w:rsidTr="00DE7F0E">
        <w:trPr>
          <w:trHeight w:val="454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55020967" w14:textId="77777777" w:rsidR="0045300A" w:rsidRPr="005C07EA" w:rsidRDefault="0045300A" w:rsidP="0056138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 w:rsidRPr="005C07EA">
              <w:rPr>
                <w:rFonts w:ascii="Tahoma" w:hAnsi="Tahoma" w:cs="Tahoma"/>
                <w:b/>
                <w:sz w:val="20"/>
                <w:szCs w:val="18"/>
              </w:rPr>
              <w:t>Cena včetně DPH (v Kč)</w:t>
            </w:r>
          </w:p>
        </w:tc>
        <w:tc>
          <w:tcPr>
            <w:tcW w:w="2039" w:type="dxa"/>
          </w:tcPr>
          <w:p w14:paraId="4A2F8650" w14:textId="77777777" w:rsidR="0045300A" w:rsidRPr="005C07EA" w:rsidRDefault="0045300A" w:rsidP="00870DB4">
            <w:pPr>
              <w:pStyle w:val="Zhlav"/>
              <w:spacing w:line="27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</w:pPr>
            <w:r w:rsidRPr="005C07EA"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  <w:t>……………</w:t>
            </w:r>
          </w:p>
        </w:tc>
      </w:tr>
    </w:tbl>
    <w:p w14:paraId="75482048" w14:textId="77777777" w:rsidR="00954180" w:rsidRDefault="0095418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B0B5D65" w14:textId="337D64B1" w:rsidR="00C2273A" w:rsidRDefault="00065AFC" w:rsidP="003F3BCD">
      <w:pPr>
        <w:numPr>
          <w:ilvl w:val="0"/>
          <w:numId w:val="2"/>
        </w:numPr>
        <w:tabs>
          <w:tab w:val="clear" w:pos="600"/>
          <w:tab w:val="num" w:pos="426"/>
        </w:tabs>
        <w:spacing w:after="60" w:line="276" w:lineRule="auto"/>
        <w:ind w:left="426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lastRenderedPageBreak/>
        <w:t>V kupní ceně zboží je zahrnuto dodání zboží kupujícímu do místa pl</w:t>
      </w:r>
      <w:r w:rsidR="00F064E4" w:rsidRPr="005C07EA">
        <w:rPr>
          <w:rFonts w:ascii="Tahoma" w:hAnsi="Tahoma" w:cs="Tahoma"/>
        </w:rPr>
        <w:t xml:space="preserve">nění, jeho </w:t>
      </w:r>
      <w:r w:rsidR="00BA3AD9">
        <w:rPr>
          <w:rFonts w:ascii="Tahoma" w:hAnsi="Tahoma" w:cs="Tahoma"/>
        </w:rPr>
        <w:t xml:space="preserve">montáž a </w:t>
      </w:r>
      <w:r w:rsidR="00F064E4" w:rsidRPr="005C07EA">
        <w:rPr>
          <w:rFonts w:ascii="Tahoma" w:hAnsi="Tahoma" w:cs="Tahoma"/>
        </w:rPr>
        <w:t>uvedení do provozu a </w:t>
      </w:r>
      <w:r w:rsidRPr="005C07EA">
        <w:rPr>
          <w:rFonts w:ascii="Tahoma" w:hAnsi="Tahoma" w:cs="Tahoma"/>
        </w:rPr>
        <w:t>předání všech dokladů potřebných pro jeho řádné užívání (čl. I</w:t>
      </w:r>
      <w:r w:rsidR="0045300A">
        <w:rPr>
          <w:rFonts w:ascii="Tahoma" w:hAnsi="Tahoma" w:cs="Tahoma"/>
        </w:rPr>
        <w:t>II</w:t>
      </w:r>
      <w:r w:rsidRPr="005C07EA">
        <w:rPr>
          <w:rFonts w:ascii="Tahoma" w:hAnsi="Tahoma" w:cs="Tahoma"/>
        </w:rPr>
        <w:t xml:space="preserve">. odst. 1 této smlouvy). Zaškolení obsluhy zboží </w:t>
      </w:r>
      <w:r w:rsidR="00872F60">
        <w:rPr>
          <w:rFonts w:ascii="Tahoma" w:hAnsi="Tahoma" w:cs="Tahoma"/>
        </w:rPr>
        <w:t xml:space="preserve">(bude-li ho třeba) </w:t>
      </w:r>
      <w:r w:rsidRPr="005C07EA">
        <w:rPr>
          <w:rFonts w:ascii="Tahoma" w:hAnsi="Tahoma" w:cs="Tahoma"/>
        </w:rPr>
        <w:t>je zdarma.</w:t>
      </w:r>
    </w:p>
    <w:p w14:paraId="2E0AD39E" w14:textId="77777777" w:rsidR="00961678" w:rsidRPr="002E7B41" w:rsidRDefault="00961678" w:rsidP="00961678">
      <w:pPr>
        <w:spacing w:after="60" w:line="276" w:lineRule="auto"/>
        <w:ind w:left="426"/>
        <w:jc w:val="both"/>
        <w:rPr>
          <w:rFonts w:ascii="Tahoma" w:hAnsi="Tahoma" w:cs="Tahoma"/>
        </w:rPr>
      </w:pPr>
    </w:p>
    <w:p w14:paraId="70652BD6" w14:textId="77777777" w:rsidR="00F712AF" w:rsidRDefault="00F712AF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</w:rPr>
      </w:pPr>
    </w:p>
    <w:p w14:paraId="744FAFF8" w14:textId="77777777" w:rsidR="00F712AF" w:rsidRPr="002E7B41" w:rsidRDefault="00F712AF" w:rsidP="00014287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 w:val="16"/>
        </w:rPr>
      </w:pPr>
      <w:r>
        <w:rPr>
          <w:rFonts w:ascii="Tahoma" w:hAnsi="Tahoma" w:cs="Tahoma"/>
        </w:rPr>
        <w:t>Platební podmínky</w:t>
      </w:r>
    </w:p>
    <w:p w14:paraId="301EA76B" w14:textId="56B07CB3" w:rsidR="00C2273A" w:rsidRPr="00945CDA" w:rsidRDefault="00065AFC" w:rsidP="00F712AF">
      <w:pPr>
        <w:pStyle w:val="Odstavecseseznamem"/>
        <w:numPr>
          <w:ilvl w:val="0"/>
          <w:numId w:val="27"/>
        </w:numPr>
        <w:spacing w:after="60" w:line="276" w:lineRule="auto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>Kupní cena zboží bude kupujícím uhrazena na základě řádně vystavené faktury – daňového dokladu prodávajícím</w:t>
      </w:r>
      <w:r w:rsidR="00025EA2">
        <w:rPr>
          <w:rFonts w:ascii="Tahoma" w:hAnsi="Tahoma" w:cs="Tahoma"/>
        </w:rPr>
        <w:t xml:space="preserve">, se splatností nejméně </w:t>
      </w:r>
      <w:r w:rsidR="002D4234">
        <w:rPr>
          <w:rFonts w:ascii="Tahoma" w:hAnsi="Tahoma" w:cs="Tahoma"/>
        </w:rPr>
        <w:t xml:space="preserve">30 </w:t>
      </w:r>
      <w:r w:rsidR="00025EA2">
        <w:rPr>
          <w:rFonts w:ascii="Tahoma" w:hAnsi="Tahoma" w:cs="Tahoma"/>
        </w:rPr>
        <w:t>dnů ode dne jejího doručení kupujícímu</w:t>
      </w:r>
      <w:r w:rsidRPr="00945CDA">
        <w:rPr>
          <w:rFonts w:ascii="Tahoma" w:hAnsi="Tahoma" w:cs="Tahoma"/>
        </w:rPr>
        <w:t xml:space="preserve">. Prodávající je oprávněn vystavit fakturu až po řádném dodání zboží kupujícímu, jeho </w:t>
      </w:r>
      <w:r w:rsidR="00872F60">
        <w:rPr>
          <w:rFonts w:ascii="Tahoma" w:hAnsi="Tahoma" w:cs="Tahoma"/>
        </w:rPr>
        <w:t xml:space="preserve">řádné montáži a </w:t>
      </w:r>
      <w:r w:rsidRPr="00945CDA">
        <w:rPr>
          <w:rFonts w:ascii="Tahoma" w:hAnsi="Tahoma" w:cs="Tahoma"/>
        </w:rPr>
        <w:t>uvedení do provozu, předání všech dokladů potřebných pro jeho řádné užívání (čl. I</w:t>
      </w:r>
      <w:r w:rsidR="00A17C00">
        <w:rPr>
          <w:rFonts w:ascii="Tahoma" w:hAnsi="Tahoma" w:cs="Tahoma"/>
        </w:rPr>
        <w:t>II</w:t>
      </w:r>
      <w:r w:rsidRPr="00945CDA">
        <w:rPr>
          <w:rFonts w:ascii="Tahoma" w:hAnsi="Tahoma" w:cs="Tahoma"/>
        </w:rPr>
        <w:t xml:space="preserve">. odst. 1 této smlouvy), zaškolení obsluhy zboží </w:t>
      </w:r>
      <w:r w:rsidR="00872F60">
        <w:rPr>
          <w:rFonts w:ascii="Tahoma" w:hAnsi="Tahoma" w:cs="Tahoma"/>
        </w:rPr>
        <w:t xml:space="preserve">(bude-li ho třeba) </w:t>
      </w:r>
      <w:r w:rsidRPr="00945CDA">
        <w:rPr>
          <w:rFonts w:ascii="Tahoma" w:hAnsi="Tahoma" w:cs="Tahoma"/>
        </w:rPr>
        <w:t xml:space="preserve">a podpisu protokolu o předání zboží oběma smluvními stranami. Faktura musí mít náležitosti stanovené platnými právními předpisy, jinak je kupující oprávněn tuto fakturu prodávajícímu vrátit. </w:t>
      </w:r>
    </w:p>
    <w:p w14:paraId="2309841F" w14:textId="77777777" w:rsidR="003639DD" w:rsidRPr="00945CDA" w:rsidRDefault="003639DD" w:rsidP="003639DD">
      <w:pPr>
        <w:widowControl w:val="0"/>
        <w:numPr>
          <w:ilvl w:val="0"/>
          <w:numId w:val="27"/>
        </w:numPr>
        <w:tabs>
          <w:tab w:val="left" w:pos="0"/>
          <w:tab w:val="left" w:pos="360"/>
        </w:tabs>
        <w:suppressAutoHyphens/>
        <w:spacing w:after="60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 xml:space="preserve">Faktura prodávajícího musí obsahovat pouze správné údaje a musí splňovat náležitosti daňového dokladu dle § 28 zákona č. 235/2004 Sb., o dani z přidané hodnoty, ve znění pozdějších předpisů, a náležitosti stanovené § 435 občanského zákoníku. </w:t>
      </w:r>
    </w:p>
    <w:p w14:paraId="3F1E6158" w14:textId="4F169487" w:rsidR="00D14F9C" w:rsidRPr="00945CDA" w:rsidRDefault="003639DD" w:rsidP="003639DD">
      <w:pPr>
        <w:widowControl w:val="0"/>
        <w:numPr>
          <w:ilvl w:val="0"/>
          <w:numId w:val="27"/>
        </w:numPr>
        <w:tabs>
          <w:tab w:val="left" w:pos="0"/>
          <w:tab w:val="left" w:pos="360"/>
        </w:tabs>
        <w:suppressAutoHyphens/>
        <w:spacing w:after="60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 xml:space="preserve">Faktura bude obsahovat údaj o související VZ, tzn. </w:t>
      </w:r>
      <w:r w:rsidR="00C2273A" w:rsidRPr="00945CDA">
        <w:rPr>
          <w:rFonts w:ascii="Tahoma" w:hAnsi="Tahoma" w:cs="Tahoma"/>
        </w:rPr>
        <w:t xml:space="preserve"> </w:t>
      </w:r>
      <w:r w:rsidR="009F3454">
        <w:rPr>
          <w:rFonts w:ascii="Tahoma" w:hAnsi="Tahoma" w:cs="Tahoma"/>
          <w:b/>
        </w:rPr>
        <w:t>TRI/Buj/202</w:t>
      </w:r>
      <w:r w:rsidR="00E05953">
        <w:rPr>
          <w:rFonts w:ascii="Tahoma" w:hAnsi="Tahoma" w:cs="Tahoma"/>
          <w:b/>
        </w:rPr>
        <w:t>5</w:t>
      </w:r>
      <w:r w:rsidR="009F3454">
        <w:rPr>
          <w:rFonts w:ascii="Tahoma" w:hAnsi="Tahoma" w:cs="Tahoma"/>
          <w:b/>
        </w:rPr>
        <w:t>/</w:t>
      </w:r>
      <w:r w:rsidR="00037D6F">
        <w:rPr>
          <w:rFonts w:ascii="Tahoma" w:hAnsi="Tahoma" w:cs="Tahoma"/>
          <w:b/>
        </w:rPr>
        <w:t>22</w:t>
      </w:r>
      <w:r w:rsidR="009F3454">
        <w:rPr>
          <w:rFonts w:ascii="Tahoma" w:hAnsi="Tahoma" w:cs="Tahoma"/>
          <w:b/>
        </w:rPr>
        <w:t xml:space="preserve">/Nábytek </w:t>
      </w:r>
      <w:r w:rsidR="00E05953">
        <w:rPr>
          <w:rFonts w:ascii="Tahoma" w:hAnsi="Tahoma" w:cs="Tahoma"/>
          <w:b/>
        </w:rPr>
        <w:t>C</w:t>
      </w:r>
      <w:r w:rsidR="00037D6F">
        <w:rPr>
          <w:rFonts w:ascii="Tahoma" w:hAnsi="Tahoma" w:cs="Tahoma"/>
          <w:b/>
        </w:rPr>
        <w:t>HIR</w:t>
      </w:r>
      <w:r w:rsidR="00E05953">
        <w:rPr>
          <w:rFonts w:ascii="Tahoma" w:hAnsi="Tahoma" w:cs="Tahoma"/>
          <w:b/>
        </w:rPr>
        <w:t>.</w:t>
      </w:r>
    </w:p>
    <w:p w14:paraId="0B893CC5" w14:textId="77777777" w:rsidR="00C2644D" w:rsidRPr="002D2CA1" w:rsidRDefault="00C2644D" w:rsidP="00C2644D">
      <w:pPr>
        <w:pStyle w:val="Odstavecseseznamem"/>
        <w:widowControl w:val="0"/>
        <w:numPr>
          <w:ilvl w:val="0"/>
          <w:numId w:val="27"/>
        </w:numPr>
        <w:tabs>
          <w:tab w:val="left" w:pos="0"/>
          <w:tab w:val="left" w:pos="360"/>
        </w:tabs>
        <w:suppressAutoHyphens/>
        <w:spacing w:before="120" w:after="60" w:line="276" w:lineRule="auto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>Nezaplatí-li kupující prodávajícímu kupní cenu zboží řádně a včas, zavazuje se kupující zaplatit prodávajícímu úrok z prodlení ve</w:t>
      </w:r>
      <w:r w:rsidR="00AA6667">
        <w:rPr>
          <w:rFonts w:ascii="Tahoma" w:hAnsi="Tahoma" w:cs="Tahoma"/>
        </w:rPr>
        <w:t xml:space="preserve"> výši</w:t>
      </w:r>
      <w:r w:rsidRPr="00945CDA">
        <w:rPr>
          <w:rFonts w:ascii="Tahoma" w:hAnsi="Tahoma" w:cs="Tahoma"/>
        </w:rPr>
        <w:t xml:space="preserve"> stanovené právním předpisem. Lhůta splatnosti pro placení plateb odlišných o</w:t>
      </w:r>
      <w:r w:rsidR="00B76E72">
        <w:rPr>
          <w:rFonts w:ascii="Tahoma" w:hAnsi="Tahoma" w:cs="Tahoma"/>
        </w:rPr>
        <w:t>d</w:t>
      </w:r>
      <w:r w:rsidRPr="00945CDA">
        <w:rPr>
          <w:rFonts w:ascii="Tahoma" w:hAnsi="Tahoma" w:cs="Tahoma"/>
        </w:rPr>
        <w:t xml:space="preserve"> platby kupní ceny (smluvních pokut, úroků z prodlení, náhrady škody apod.) se</w:t>
      </w:r>
      <w:r w:rsidRPr="006643A7">
        <w:rPr>
          <w:rFonts w:ascii="Tahoma" w:hAnsi="Tahoma" w:cs="Tahoma"/>
          <w:color w:val="FF0000"/>
        </w:rPr>
        <w:t xml:space="preserve"> </w:t>
      </w:r>
      <w:r w:rsidRPr="00945CDA">
        <w:rPr>
          <w:rFonts w:ascii="Tahoma" w:hAnsi="Tahoma" w:cs="Tahoma"/>
        </w:rPr>
        <w:t xml:space="preserve">sjednává </w:t>
      </w:r>
      <w:r w:rsidR="009928CB">
        <w:rPr>
          <w:rFonts w:ascii="Tahoma" w:hAnsi="Tahoma" w:cs="Tahoma"/>
        </w:rPr>
        <w:t>v délce 30 dní od data doručení výzvy k jejich úhradě.</w:t>
      </w:r>
      <w:r w:rsidRPr="002D2CA1">
        <w:rPr>
          <w:rFonts w:ascii="Tahoma" w:hAnsi="Tahoma" w:cs="Tahoma"/>
        </w:rPr>
        <w:t xml:space="preserve"> </w:t>
      </w:r>
      <w:r w:rsidR="00A17C00">
        <w:rPr>
          <w:rFonts w:ascii="Tahoma" w:hAnsi="Tahoma" w:cs="Tahoma"/>
        </w:rPr>
        <w:t>Faktura bude zaslána nebo předána osob</w:t>
      </w:r>
      <w:r w:rsidR="009928CB">
        <w:rPr>
          <w:rFonts w:ascii="Tahoma" w:hAnsi="Tahoma" w:cs="Tahoma"/>
        </w:rPr>
        <w:t>ně na podatelnu kupujícího</w:t>
      </w:r>
      <w:r w:rsidR="00A17C00">
        <w:rPr>
          <w:rFonts w:ascii="Tahoma" w:hAnsi="Tahoma" w:cs="Tahoma"/>
        </w:rPr>
        <w:t xml:space="preserve">. </w:t>
      </w:r>
    </w:p>
    <w:p w14:paraId="2AED1634" w14:textId="77777777" w:rsidR="00065AFC" w:rsidRPr="003639DD" w:rsidRDefault="00065AFC" w:rsidP="003639DD">
      <w:pPr>
        <w:pStyle w:val="Odstavecseseznamem"/>
        <w:spacing w:line="276" w:lineRule="auto"/>
        <w:ind w:left="786"/>
        <w:jc w:val="both"/>
        <w:rPr>
          <w:rFonts w:ascii="Tahoma" w:hAnsi="Tahoma" w:cs="Tahoma"/>
        </w:rPr>
      </w:pPr>
    </w:p>
    <w:p w14:paraId="64798B0D" w14:textId="77777777" w:rsidR="003639DD" w:rsidRPr="006015B6" w:rsidRDefault="003639DD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</w:rPr>
      </w:pPr>
    </w:p>
    <w:p w14:paraId="25D85A79" w14:textId="77777777" w:rsidR="003639DD" w:rsidRPr="00142835" w:rsidRDefault="003639DD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 w:val="0"/>
          <w:bCs/>
        </w:rPr>
      </w:pPr>
      <w:r w:rsidRPr="00346E49">
        <w:rPr>
          <w:rFonts w:ascii="Tahoma" w:hAnsi="Tahoma" w:cs="Tahoma"/>
          <w:bCs/>
        </w:rPr>
        <w:t xml:space="preserve">Dodání předmětu </w:t>
      </w:r>
      <w:r w:rsidRPr="00014287">
        <w:rPr>
          <w:rFonts w:ascii="Tahoma" w:hAnsi="Tahoma" w:cs="Tahoma"/>
        </w:rPr>
        <w:t>smlouvy</w:t>
      </w:r>
      <w:r w:rsidRPr="00346E49">
        <w:rPr>
          <w:rFonts w:ascii="Tahoma" w:hAnsi="Tahoma" w:cs="Tahoma"/>
          <w:bCs/>
        </w:rPr>
        <w:t xml:space="preserve"> </w:t>
      </w:r>
    </w:p>
    <w:p w14:paraId="7813AB3F" w14:textId="7A2089A4" w:rsidR="003639DD" w:rsidRPr="00346E49" w:rsidRDefault="003639DD" w:rsidP="003639DD">
      <w:pPr>
        <w:widowControl w:val="0"/>
        <w:numPr>
          <w:ilvl w:val="0"/>
          <w:numId w:val="29"/>
        </w:numPr>
        <w:tabs>
          <w:tab w:val="left" w:pos="360"/>
          <w:tab w:val="left" w:pos="1440"/>
        </w:tabs>
        <w:suppressAutoHyphens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Předmět smlouvy je dodán jeho protokolárním předáním</w:t>
      </w:r>
      <w:r w:rsidR="00872F60">
        <w:rPr>
          <w:rFonts w:ascii="Tahoma" w:hAnsi="Tahoma" w:cs="Tahoma"/>
        </w:rPr>
        <w:t xml:space="preserve"> po řádně dokončené montáži</w:t>
      </w:r>
      <w:r w:rsidRPr="00346E49">
        <w:rPr>
          <w:rFonts w:ascii="Tahoma" w:hAnsi="Tahoma" w:cs="Tahoma"/>
        </w:rPr>
        <w:t xml:space="preserve"> v místě p</w:t>
      </w:r>
      <w:r>
        <w:rPr>
          <w:rFonts w:ascii="Tahoma" w:hAnsi="Tahoma" w:cs="Tahoma"/>
        </w:rPr>
        <w:t>lnění ze strany prodávajícího a </w:t>
      </w:r>
      <w:r w:rsidRPr="00346E49">
        <w:rPr>
          <w:rFonts w:ascii="Tahoma" w:hAnsi="Tahoma" w:cs="Tahoma"/>
        </w:rPr>
        <w:t>převzetím osobami pověřenými jeho převzetím ze strany kupujícího. Při předání předmětu této smlouvy je prodávající povinen předat kupujícímu doklady dle čl. III</w:t>
      </w:r>
      <w:r w:rsidR="00A17C00">
        <w:rPr>
          <w:rFonts w:ascii="Tahoma" w:hAnsi="Tahoma" w:cs="Tahoma"/>
        </w:rPr>
        <w:t xml:space="preserve"> odst. 1</w:t>
      </w:r>
      <w:r w:rsidRPr="00346E49">
        <w:rPr>
          <w:rFonts w:ascii="Tahoma" w:hAnsi="Tahoma" w:cs="Tahoma"/>
        </w:rPr>
        <w:t xml:space="preserve"> této smlouvy. Protokolární převzetí předmětu plnění bude provedeno až po dodání zboží, jeho </w:t>
      </w:r>
      <w:r w:rsidR="0037245B">
        <w:rPr>
          <w:rFonts w:ascii="Tahoma" w:hAnsi="Tahoma" w:cs="Tahoma"/>
        </w:rPr>
        <w:t xml:space="preserve">řádné montáži </w:t>
      </w:r>
      <w:r w:rsidRPr="00346E49">
        <w:rPr>
          <w:rFonts w:ascii="Tahoma" w:hAnsi="Tahoma" w:cs="Tahoma"/>
        </w:rPr>
        <w:t>a seznámení zaměstnanců uživatele s jeho obsluhou</w:t>
      </w:r>
      <w:r w:rsidR="0037245B">
        <w:rPr>
          <w:rFonts w:ascii="Tahoma" w:hAnsi="Tahoma" w:cs="Tahoma"/>
        </w:rPr>
        <w:t xml:space="preserve"> (bude-li ho třeba)</w:t>
      </w:r>
      <w:r w:rsidRPr="00346E49">
        <w:rPr>
          <w:rFonts w:ascii="Tahoma" w:hAnsi="Tahoma" w:cs="Tahoma"/>
        </w:rPr>
        <w:t>.</w:t>
      </w:r>
    </w:p>
    <w:p w14:paraId="259D812E" w14:textId="77777777" w:rsidR="003639DD" w:rsidRPr="00346E49" w:rsidRDefault="003639DD" w:rsidP="003639DD">
      <w:pPr>
        <w:widowControl w:val="0"/>
        <w:numPr>
          <w:ilvl w:val="0"/>
          <w:numId w:val="29"/>
        </w:numPr>
        <w:tabs>
          <w:tab w:val="left" w:pos="360"/>
          <w:tab w:val="left" w:pos="1440"/>
        </w:tabs>
        <w:suppressAutoHyphens/>
        <w:spacing w:before="120"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Seznámení zaměstnanc</w:t>
      </w:r>
      <w:r w:rsidR="00E47B16">
        <w:rPr>
          <w:rFonts w:ascii="Tahoma" w:hAnsi="Tahoma" w:cs="Tahoma"/>
        </w:rPr>
        <w:t>ů uživatele s obsluhou zboží</w:t>
      </w:r>
      <w:r w:rsidRPr="00346E49">
        <w:rPr>
          <w:rFonts w:ascii="Tahoma" w:hAnsi="Tahoma" w:cs="Tahoma"/>
        </w:rPr>
        <w:t xml:space="preserve"> bude realizováno v prostorách poskytnutých uživatelem v délce nutné pro s</w:t>
      </w:r>
      <w:r w:rsidR="00E47B16">
        <w:rPr>
          <w:rFonts w:ascii="Tahoma" w:hAnsi="Tahoma" w:cs="Tahoma"/>
        </w:rPr>
        <w:t>právné pochopení funkcí zboží</w:t>
      </w:r>
      <w:r w:rsidRPr="00346E49">
        <w:rPr>
          <w:rFonts w:ascii="Tahoma" w:hAnsi="Tahoma" w:cs="Tahoma"/>
        </w:rPr>
        <w:t xml:space="preserve">. </w:t>
      </w:r>
    </w:p>
    <w:p w14:paraId="26718DC4" w14:textId="77777777" w:rsidR="00065AFC" w:rsidRPr="00961678" w:rsidRDefault="003639DD" w:rsidP="00961678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Vlastnické právo ke zboží a nebezpečí škody na něm přechází na kupujícího okamžikem jeho pře</w:t>
      </w:r>
      <w:r w:rsidR="00A17C00">
        <w:rPr>
          <w:rFonts w:ascii="Tahoma" w:hAnsi="Tahoma" w:cs="Tahoma"/>
        </w:rPr>
        <w:t>dání a převzetí dle odst. 1 tohoto článku</w:t>
      </w:r>
      <w:r w:rsidRPr="00346E49">
        <w:rPr>
          <w:rFonts w:ascii="Tahoma" w:hAnsi="Tahoma" w:cs="Tahoma"/>
        </w:rPr>
        <w:t xml:space="preserve"> smlouvy. </w:t>
      </w:r>
    </w:p>
    <w:p w14:paraId="6D5859B0" w14:textId="77777777" w:rsidR="00065AFC" w:rsidRPr="005C07EA" w:rsidRDefault="00065AFC" w:rsidP="0056138F">
      <w:pPr>
        <w:spacing w:line="276" w:lineRule="auto"/>
        <w:ind w:left="240"/>
        <w:jc w:val="both"/>
        <w:rPr>
          <w:rFonts w:ascii="Tahoma" w:hAnsi="Tahoma" w:cs="Tahoma"/>
        </w:rPr>
      </w:pPr>
    </w:p>
    <w:p w14:paraId="7175ABB2" w14:textId="77777777" w:rsidR="00065AFC" w:rsidRPr="005C07EA" w:rsidRDefault="00065AFC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4A48C81F" w14:textId="77777777" w:rsidR="00065AFC" w:rsidRPr="005C07EA" w:rsidRDefault="00065AFC" w:rsidP="00014287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Nebezpečí škody na zboží</w:t>
      </w:r>
    </w:p>
    <w:p w14:paraId="65321BDC" w14:textId="77777777" w:rsidR="00065AFC" w:rsidRPr="005C07EA" w:rsidRDefault="00065AFC" w:rsidP="00872286">
      <w:pPr>
        <w:pStyle w:val="Zkladntext"/>
        <w:numPr>
          <w:ilvl w:val="0"/>
          <w:numId w:val="16"/>
        </w:numPr>
        <w:spacing w:before="60" w:after="120" w:line="276" w:lineRule="auto"/>
        <w:ind w:left="425" w:hanging="357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Nebezpečí škody na zboží přechází z prodávajícího na kupujícího okamžikem předání zboží (čl. </w:t>
      </w:r>
      <w:r w:rsidR="007E5EF7">
        <w:rPr>
          <w:rFonts w:ascii="Tahoma" w:hAnsi="Tahoma" w:cs="Tahoma"/>
        </w:rPr>
        <w:t>VII</w:t>
      </w:r>
      <w:r w:rsidRPr="005C07EA">
        <w:rPr>
          <w:rFonts w:ascii="Tahoma" w:hAnsi="Tahoma" w:cs="Tahoma"/>
        </w:rPr>
        <w:t xml:space="preserve">. odst. 1 této smlouvy). </w:t>
      </w:r>
    </w:p>
    <w:p w14:paraId="4E63B584" w14:textId="77777777" w:rsidR="00142835" w:rsidRDefault="00142835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23766B0" w14:textId="77777777" w:rsidR="00DF4856" w:rsidRPr="005C07EA" w:rsidRDefault="00DF4856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026B50B2" w14:textId="77777777" w:rsidR="00DF4856" w:rsidRPr="002D2CA1" w:rsidRDefault="00DF4856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2D2CA1">
        <w:rPr>
          <w:rFonts w:ascii="Tahoma" w:hAnsi="Tahoma" w:cs="Tahoma"/>
        </w:rPr>
        <w:t>Odpovědnost za vady zboží</w:t>
      </w:r>
      <w:r w:rsidR="003639DD" w:rsidRPr="002D2CA1">
        <w:rPr>
          <w:rFonts w:ascii="Tahoma" w:hAnsi="Tahoma" w:cs="Tahoma"/>
        </w:rPr>
        <w:t>, záruční servis</w:t>
      </w:r>
    </w:p>
    <w:p w14:paraId="6A037F93" w14:textId="77777777" w:rsidR="00DF4856" w:rsidRPr="005C07EA" w:rsidRDefault="00DF4856" w:rsidP="003F3BCD">
      <w:pPr>
        <w:pStyle w:val="Zkladntext"/>
        <w:numPr>
          <w:ilvl w:val="0"/>
          <w:numId w:val="6"/>
        </w:numPr>
        <w:spacing w:after="60" w:line="276" w:lineRule="auto"/>
        <w:ind w:left="357" w:hanging="357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se zavazuje dodat kupujícímu zboží v kvalitě, jež bude v souladu s příslušnými platnými právními předpisy a technickými či jinými normami, a to jak v České republice, tak i v zemi výrobce zboží. </w:t>
      </w:r>
    </w:p>
    <w:p w14:paraId="23420C1D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poskytuje na </w:t>
      </w:r>
      <w:r w:rsidR="006A00B7">
        <w:rPr>
          <w:rFonts w:ascii="Tahoma" w:hAnsi="Tahoma" w:cs="Tahoma"/>
        </w:rPr>
        <w:t xml:space="preserve">předmět smlouvy včetně příslušenství a náhradních dílů </w:t>
      </w:r>
      <w:proofErr w:type="gramStart"/>
      <w:r w:rsidR="006A00B7">
        <w:rPr>
          <w:rFonts w:ascii="Tahoma" w:hAnsi="Tahoma" w:cs="Tahoma"/>
        </w:rPr>
        <w:t xml:space="preserve">záruku </w:t>
      </w:r>
      <w:r w:rsidRPr="005C07EA">
        <w:rPr>
          <w:rFonts w:ascii="Tahoma" w:hAnsi="Tahoma" w:cs="Tahoma"/>
        </w:rPr>
        <w:t xml:space="preserve"> v délce</w:t>
      </w:r>
      <w:proofErr w:type="gramEnd"/>
      <w:r w:rsidRPr="005C07EA">
        <w:rPr>
          <w:rFonts w:ascii="Tahoma" w:hAnsi="Tahoma" w:cs="Tahoma"/>
        </w:rPr>
        <w:t xml:space="preserve"> </w:t>
      </w:r>
      <w:bookmarkStart w:id="1" w:name="OLE_LINK24"/>
      <w:bookmarkStart w:id="2" w:name="OLE_LINK25"/>
      <w:r w:rsidR="00AD2ADD" w:rsidRPr="004E6455">
        <w:rPr>
          <w:rFonts w:ascii="Tahoma" w:hAnsi="Tahoma" w:cs="Tahoma"/>
          <w:highlight w:val="yellow"/>
        </w:rPr>
        <w:t>………..</w:t>
      </w:r>
      <w:r w:rsidR="004E6455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 xml:space="preserve">měsíců </w:t>
      </w:r>
      <w:r w:rsidRPr="004E6455">
        <w:rPr>
          <w:rFonts w:ascii="Tahoma" w:hAnsi="Tahoma" w:cs="Tahoma"/>
          <w:i/>
        </w:rPr>
        <w:t>(</w:t>
      </w:r>
      <w:r w:rsidRPr="004E6455">
        <w:rPr>
          <w:rFonts w:ascii="Tahoma" w:hAnsi="Tahoma" w:cs="Tahoma"/>
          <w:i/>
          <w:color w:val="FF0000"/>
        </w:rPr>
        <w:t xml:space="preserve">doplní dodavatel, </w:t>
      </w:r>
      <w:r w:rsidR="002F2AF8" w:rsidRPr="004E6455">
        <w:rPr>
          <w:rFonts w:ascii="Tahoma" w:hAnsi="Tahoma" w:cs="Tahoma"/>
          <w:i/>
          <w:color w:val="FF0000"/>
        </w:rPr>
        <w:t>minimální p</w:t>
      </w:r>
      <w:r w:rsidR="006A00B7">
        <w:rPr>
          <w:rFonts w:ascii="Tahoma" w:hAnsi="Tahoma" w:cs="Tahoma"/>
          <w:i/>
          <w:color w:val="FF0000"/>
        </w:rPr>
        <w:t xml:space="preserve">ožadovaná délka je 24 </w:t>
      </w:r>
      <w:r w:rsidRPr="004E6455">
        <w:rPr>
          <w:rFonts w:ascii="Tahoma" w:hAnsi="Tahoma" w:cs="Tahoma"/>
          <w:i/>
          <w:color w:val="FF0000"/>
        </w:rPr>
        <w:t>měsíců</w:t>
      </w:r>
      <w:r w:rsidRPr="004E6455">
        <w:rPr>
          <w:rFonts w:ascii="Tahoma" w:hAnsi="Tahoma" w:cs="Tahoma"/>
          <w:i/>
        </w:rPr>
        <w:t>)</w:t>
      </w:r>
      <w:bookmarkEnd w:id="1"/>
      <w:bookmarkEnd w:id="2"/>
      <w:r w:rsidR="0056138F" w:rsidRPr="004E6455">
        <w:rPr>
          <w:rFonts w:ascii="Tahoma" w:hAnsi="Tahoma" w:cs="Tahoma"/>
        </w:rPr>
        <w:t>,</w:t>
      </w:r>
      <w:r w:rsidR="0056138F" w:rsidRPr="005C07EA">
        <w:rPr>
          <w:rFonts w:ascii="Tahoma" w:hAnsi="Tahoma" w:cs="Tahoma"/>
        </w:rPr>
        <w:t xml:space="preserve"> plynoucí od data protokolárního převz</w:t>
      </w:r>
      <w:r w:rsidR="00AD2ADD">
        <w:rPr>
          <w:rFonts w:ascii="Tahoma" w:hAnsi="Tahoma" w:cs="Tahoma"/>
        </w:rPr>
        <w:t>etí zboží ze strany kupujícího.</w:t>
      </w:r>
      <w:r w:rsidRPr="005C07EA">
        <w:rPr>
          <w:rFonts w:ascii="Tahoma" w:hAnsi="Tahoma" w:cs="Tahoma"/>
        </w:rPr>
        <w:t xml:space="preserve"> </w:t>
      </w:r>
    </w:p>
    <w:p w14:paraId="37D7799F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Po celou záruční dobu je prodávající povinen plnit bezplatný záruční servi</w:t>
      </w:r>
      <w:r w:rsidR="0056138F" w:rsidRPr="005C07EA">
        <w:rPr>
          <w:rFonts w:ascii="Tahoma" w:hAnsi="Tahoma" w:cs="Tahoma"/>
        </w:rPr>
        <w:t xml:space="preserve">s </w:t>
      </w:r>
      <w:r w:rsidR="006A00B7">
        <w:rPr>
          <w:rFonts w:ascii="Tahoma" w:hAnsi="Tahoma" w:cs="Tahoma"/>
        </w:rPr>
        <w:t>na jím dodaný předmět smlouvy.</w:t>
      </w:r>
    </w:p>
    <w:p w14:paraId="60618E5E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  <w:color w:val="000000"/>
        </w:rPr>
      </w:pPr>
      <w:r w:rsidRPr="005C07EA">
        <w:rPr>
          <w:rFonts w:ascii="Tahoma" w:hAnsi="Tahoma" w:cs="Tahoma"/>
        </w:rPr>
        <w:t xml:space="preserve">Kupující je povinen uplatnit případnou reklamaci </w:t>
      </w:r>
      <w:proofErr w:type="gramStart"/>
      <w:r w:rsidRPr="005C07EA">
        <w:rPr>
          <w:rFonts w:ascii="Tahoma" w:hAnsi="Tahoma" w:cs="Tahoma"/>
        </w:rPr>
        <w:t>vad  bez</w:t>
      </w:r>
      <w:proofErr w:type="gramEnd"/>
      <w:r w:rsidRPr="005C07EA">
        <w:rPr>
          <w:rFonts w:ascii="Tahoma" w:hAnsi="Tahoma" w:cs="Tahoma"/>
        </w:rPr>
        <w:t xml:space="preserve"> zbytečného odkladu po jejich zjištění. Reklamace musí být uplatněna telefonicky a neprodleně doplněna písemnou formou (rozumí se i e-mail). Pro nahlášení závady jsou k dispozici následující kontakty prodávajícího tel.:</w:t>
      </w:r>
      <w:r w:rsidRPr="005C07EA">
        <w:rPr>
          <w:rFonts w:ascii="Tahoma" w:hAnsi="Tahoma" w:cs="Tahoma"/>
          <w:i/>
        </w:rPr>
        <w:t xml:space="preserve"> </w:t>
      </w:r>
      <w:r w:rsidR="004E6455" w:rsidRPr="004E6455">
        <w:rPr>
          <w:rFonts w:ascii="Tahoma" w:hAnsi="Tahoma" w:cs="Tahoma"/>
          <w:i/>
          <w:highlight w:val="yellow"/>
        </w:rPr>
        <w:t>……………</w:t>
      </w:r>
      <w:proofErr w:type="gramStart"/>
      <w:r w:rsidR="004E6455" w:rsidRPr="004E6455">
        <w:rPr>
          <w:rFonts w:ascii="Tahoma" w:hAnsi="Tahoma" w:cs="Tahoma"/>
          <w:i/>
          <w:highlight w:val="yellow"/>
        </w:rPr>
        <w:t>…..</w:t>
      </w:r>
      <w:r w:rsidR="004E6455">
        <w:rPr>
          <w:rFonts w:ascii="Tahoma" w:hAnsi="Tahoma" w:cs="Tahoma"/>
          <w:i/>
        </w:rPr>
        <w:t xml:space="preserve"> </w:t>
      </w:r>
      <w:r w:rsidRPr="004E6455">
        <w:rPr>
          <w:rFonts w:ascii="Tahoma" w:hAnsi="Tahoma" w:cs="Tahoma"/>
          <w:i/>
        </w:rPr>
        <w:t>(</w:t>
      </w:r>
      <w:r w:rsidRPr="004E6455">
        <w:rPr>
          <w:rFonts w:ascii="Tahoma" w:hAnsi="Tahoma" w:cs="Tahoma"/>
          <w:i/>
          <w:color w:val="FF0000"/>
        </w:rPr>
        <w:t>doplní</w:t>
      </w:r>
      <w:proofErr w:type="gramEnd"/>
      <w:r w:rsidRPr="004E6455">
        <w:rPr>
          <w:rFonts w:ascii="Tahoma" w:hAnsi="Tahoma" w:cs="Tahoma"/>
          <w:i/>
          <w:color w:val="FF0000"/>
        </w:rPr>
        <w:t xml:space="preserve"> dodavatel</w:t>
      </w:r>
      <w:r w:rsidRPr="004E6455">
        <w:rPr>
          <w:rFonts w:ascii="Tahoma" w:hAnsi="Tahoma" w:cs="Tahoma"/>
          <w:i/>
        </w:rPr>
        <w:t>)</w:t>
      </w:r>
      <w:r w:rsidRPr="004E6455">
        <w:rPr>
          <w:rFonts w:ascii="Tahoma" w:hAnsi="Tahoma" w:cs="Tahoma"/>
        </w:rPr>
        <w:t>,</w:t>
      </w:r>
      <w:r w:rsidR="006A00B7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>e-mail:</w:t>
      </w:r>
      <w:r w:rsidR="004E6455">
        <w:rPr>
          <w:rFonts w:ascii="Tahoma" w:hAnsi="Tahoma" w:cs="Tahoma"/>
        </w:rPr>
        <w:t xml:space="preserve"> </w:t>
      </w:r>
      <w:r w:rsidR="004E6455" w:rsidRPr="004E6455">
        <w:rPr>
          <w:rFonts w:ascii="Tahoma" w:hAnsi="Tahoma" w:cs="Tahoma"/>
          <w:highlight w:val="yellow"/>
        </w:rPr>
        <w:t>……………………</w:t>
      </w:r>
      <w:r w:rsidRPr="005C07EA">
        <w:rPr>
          <w:rFonts w:ascii="Tahoma" w:hAnsi="Tahoma" w:cs="Tahoma"/>
          <w:i/>
        </w:rPr>
        <w:t xml:space="preserve"> </w:t>
      </w:r>
      <w:r w:rsidR="004E6455" w:rsidRPr="004E6455">
        <w:rPr>
          <w:rFonts w:ascii="Tahoma" w:hAnsi="Tahoma" w:cs="Tahoma"/>
          <w:i/>
        </w:rPr>
        <w:t>(</w:t>
      </w:r>
      <w:r w:rsidR="004E6455" w:rsidRPr="004E6455">
        <w:rPr>
          <w:rFonts w:ascii="Tahoma" w:hAnsi="Tahoma" w:cs="Tahoma"/>
          <w:i/>
          <w:color w:val="FF0000"/>
        </w:rPr>
        <w:t>doplní dodavatel</w:t>
      </w:r>
      <w:r w:rsidR="004E6455" w:rsidRPr="004E6455">
        <w:rPr>
          <w:rFonts w:ascii="Tahoma" w:hAnsi="Tahoma" w:cs="Tahoma"/>
          <w:i/>
        </w:rPr>
        <w:t>)</w:t>
      </w:r>
      <w:r w:rsidR="004E6455" w:rsidRPr="005C07EA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 xml:space="preserve">nebo prostřednictvím www formuláře na adrese </w:t>
      </w:r>
      <w:r w:rsidR="004E6455" w:rsidRPr="004E6455">
        <w:rPr>
          <w:rFonts w:ascii="Tahoma" w:hAnsi="Tahoma" w:cs="Tahoma"/>
          <w:highlight w:val="yellow"/>
        </w:rPr>
        <w:t>………………..</w:t>
      </w:r>
      <w:r w:rsidR="004E6455">
        <w:rPr>
          <w:rFonts w:ascii="Tahoma" w:hAnsi="Tahoma" w:cs="Tahoma"/>
        </w:rPr>
        <w:t xml:space="preserve"> </w:t>
      </w:r>
      <w:r w:rsidR="004E6455" w:rsidRPr="004E6455">
        <w:rPr>
          <w:rFonts w:ascii="Tahoma" w:hAnsi="Tahoma" w:cs="Tahoma"/>
          <w:i/>
        </w:rPr>
        <w:t>(</w:t>
      </w:r>
      <w:r w:rsidR="004E6455" w:rsidRPr="004E6455">
        <w:rPr>
          <w:rFonts w:ascii="Tahoma" w:hAnsi="Tahoma" w:cs="Tahoma"/>
          <w:i/>
          <w:color w:val="FF0000"/>
        </w:rPr>
        <w:t>doplní dodavatel</w:t>
      </w:r>
      <w:r w:rsidR="004E6455" w:rsidRPr="004E6455">
        <w:rPr>
          <w:rFonts w:ascii="Tahoma" w:hAnsi="Tahoma" w:cs="Tahoma"/>
          <w:i/>
        </w:rPr>
        <w:t>)</w:t>
      </w:r>
      <w:r w:rsidR="004E6455">
        <w:rPr>
          <w:rFonts w:ascii="Tahoma" w:hAnsi="Tahoma" w:cs="Tahoma"/>
        </w:rPr>
        <w:t>.</w:t>
      </w:r>
      <w:r w:rsidR="004E6455" w:rsidRPr="005C07EA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>Jakmile kupující oznámí prodávajícímu vadu, bude se mít za to, že požaduje její bezplatné odstranění, neuvede-li v oznámení jinak.</w:t>
      </w:r>
    </w:p>
    <w:p w14:paraId="199FA28A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  <w:color w:val="000000"/>
        </w:rPr>
      </w:pPr>
      <w:r w:rsidRPr="005C07EA">
        <w:rPr>
          <w:rFonts w:ascii="Tahoma" w:hAnsi="Tahoma" w:cs="Tahoma"/>
        </w:rPr>
        <w:t>Prodávající neodpovídá za vady, které byly způsobeny nesprávným užíváním zboží uživatelem nebo třetí osobou.</w:t>
      </w:r>
    </w:p>
    <w:p w14:paraId="1C2B3B50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  <w:color w:val="000000"/>
        </w:rPr>
      </w:pPr>
      <w:r w:rsidRPr="005C07EA">
        <w:rPr>
          <w:rFonts w:ascii="Tahoma" w:hAnsi="Tahoma" w:cs="Tahoma"/>
        </w:rPr>
        <w:t>Prodávající je povinen nejpozději do 24 hodin po obdržení reklamace vad písemně oznámit kupujícímu, zda reklamaci uznává či neuznává. Pokud tak neučiní, má se za to, že reklamaci uznává.</w:t>
      </w:r>
    </w:p>
    <w:p w14:paraId="418F21DC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vždy musí kupujícímu písemně sdělit, v jakém termínu nastoupí k odstranění </w:t>
      </w:r>
      <w:proofErr w:type="gramStart"/>
      <w:r w:rsidRPr="005C07EA">
        <w:rPr>
          <w:rFonts w:ascii="Tahoma" w:hAnsi="Tahoma" w:cs="Tahoma"/>
        </w:rPr>
        <w:t>vad(y)  s tím</w:t>
      </w:r>
      <w:proofErr w:type="gramEnd"/>
      <w:r w:rsidRPr="005C07EA">
        <w:rPr>
          <w:rFonts w:ascii="Tahoma" w:hAnsi="Tahoma" w:cs="Tahoma"/>
        </w:rPr>
        <w:t>, že tento term</w:t>
      </w:r>
      <w:r w:rsidR="00F94BEF">
        <w:rPr>
          <w:rFonts w:ascii="Tahoma" w:hAnsi="Tahoma" w:cs="Tahoma"/>
        </w:rPr>
        <w:t>ín nástupu nesmí být delší než 7</w:t>
      </w:r>
      <w:r w:rsidRPr="005C07EA">
        <w:rPr>
          <w:rFonts w:ascii="Tahoma" w:hAnsi="Tahoma" w:cs="Tahoma"/>
        </w:rPr>
        <w:t xml:space="preserve"> kalendářní</w:t>
      </w:r>
      <w:r w:rsidR="00F94BEF">
        <w:rPr>
          <w:rFonts w:ascii="Tahoma" w:hAnsi="Tahoma" w:cs="Tahoma"/>
        </w:rPr>
        <w:t>ch dnů</w:t>
      </w:r>
      <w:r w:rsidRPr="005C07EA">
        <w:rPr>
          <w:rFonts w:ascii="Tahoma" w:hAnsi="Tahoma" w:cs="Tahoma"/>
        </w:rPr>
        <w:t xml:space="preserve"> ode dne obdržení reklamace. Nestanoví-li prodávající termín </w:t>
      </w:r>
      <w:r w:rsidR="00F94BEF">
        <w:rPr>
          <w:rFonts w:ascii="Tahoma" w:hAnsi="Tahoma" w:cs="Tahoma"/>
        </w:rPr>
        <w:t>nástupu k opravě, platí termín 7</w:t>
      </w:r>
      <w:r w:rsidRPr="005C07EA">
        <w:rPr>
          <w:rFonts w:ascii="Tahoma" w:hAnsi="Tahoma" w:cs="Tahoma"/>
        </w:rPr>
        <w:t xml:space="preserve"> kalendářních dnů ode dne obdržení reklamace. Nastoupit k odstranění vady v těchto termínech je prodávající povinen bez ohledu na to, zda reklamaci uznává či neuznává.</w:t>
      </w:r>
    </w:p>
    <w:p w14:paraId="2B12DECC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Kupující je povinen po do</w:t>
      </w:r>
      <w:r w:rsidR="007E5EF7">
        <w:rPr>
          <w:rFonts w:ascii="Tahoma" w:hAnsi="Tahoma" w:cs="Tahoma"/>
        </w:rPr>
        <w:t>bu trvání záruční doby dle čl. IX</w:t>
      </w:r>
      <w:r w:rsidR="00754A51" w:rsidRPr="005C07EA">
        <w:rPr>
          <w:rFonts w:ascii="Tahoma" w:hAnsi="Tahoma" w:cs="Tahoma"/>
        </w:rPr>
        <w:t>.</w:t>
      </w:r>
      <w:r w:rsidRPr="005C07EA">
        <w:rPr>
          <w:rFonts w:ascii="Tahoma" w:hAnsi="Tahoma" w:cs="Tahoma"/>
        </w:rPr>
        <w:t xml:space="preserve"> odst. </w:t>
      </w:r>
      <w:r w:rsidR="004060B0" w:rsidRPr="005C07EA">
        <w:rPr>
          <w:rFonts w:ascii="Tahoma" w:hAnsi="Tahoma" w:cs="Tahoma"/>
        </w:rPr>
        <w:t>2</w:t>
      </w:r>
      <w:r w:rsidRPr="005C07EA">
        <w:rPr>
          <w:rFonts w:ascii="Tahoma" w:hAnsi="Tahoma" w:cs="Tahoma"/>
        </w:rPr>
        <w:t xml:space="preserve"> této smlouvy umožnit pracovníkům prodávajícího přístup do prostor nezbytných pro odstranění vady, včetně umožnění parkování vozidel prodávajícího v počtu maximálně 2 vozidel v areálu kupujícího. </w:t>
      </w:r>
    </w:p>
    <w:p w14:paraId="0DFA04D7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Odstranění vady bude v rámci záruky provedeno servisním technikem prodávajícího pokud možno ihned při první návštěvě, maximálně však do 3 kalendářních dnů od </w:t>
      </w:r>
      <w:r w:rsidR="00F94BEF">
        <w:rPr>
          <w:rFonts w:ascii="Tahoma" w:hAnsi="Tahoma" w:cs="Tahoma"/>
        </w:rPr>
        <w:t>nástupu k opravě</w:t>
      </w:r>
      <w:r w:rsidRPr="005C07EA">
        <w:rPr>
          <w:rFonts w:ascii="Tahoma" w:hAnsi="Tahoma" w:cs="Tahoma"/>
        </w:rPr>
        <w:t>, nedohodnou-li se smluvní strany písemně jinak.</w:t>
      </w:r>
    </w:p>
    <w:p w14:paraId="4B985F95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Pokud dojde v průběhu záruční doby k výměně některého dílu zboží kupujícím, je kupující povinen prodávajícímu vydat vadnou součást, která byla vyměněna za účelem uplatnění reklamačních nároků prodávajícího vůči výrobci vadného dílu.</w:t>
      </w:r>
    </w:p>
    <w:p w14:paraId="2F97A8CD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O odstranění reklamované vady sepíše prodávající protokol, ve kterém pověřený zaměstnanec kupujícího potvrdí odstranění vady nebo uvede důvody, pro které kupující odmítá opravu převzít. </w:t>
      </w:r>
    </w:p>
    <w:p w14:paraId="683399DC" w14:textId="2B3423C1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Neshodnou-li se smluvní strany v otázce uznatelnosti reklamace, nese náklady na odstranění reklamované vady v těchto sporných případech prodávající až do případného rozhodnutí soudu</w:t>
      </w:r>
      <w:r w:rsidR="00025EA2">
        <w:rPr>
          <w:rFonts w:ascii="Tahoma" w:hAnsi="Tahoma" w:cs="Tahoma"/>
        </w:rPr>
        <w:t>;</w:t>
      </w:r>
      <w:r w:rsidRPr="005C07EA">
        <w:rPr>
          <w:rFonts w:ascii="Tahoma" w:hAnsi="Tahoma" w:cs="Tahoma"/>
        </w:rPr>
        <w:t xml:space="preserve"> </w:t>
      </w:r>
      <w:r w:rsidR="00025EA2">
        <w:rPr>
          <w:rFonts w:ascii="Tahoma" w:hAnsi="Tahoma" w:cs="Tahoma"/>
        </w:rPr>
        <w:t>p</w:t>
      </w:r>
      <w:r w:rsidRPr="005C07EA">
        <w:rPr>
          <w:rFonts w:ascii="Tahoma" w:hAnsi="Tahoma" w:cs="Tahoma"/>
        </w:rPr>
        <w:t>rokáže-li se</w:t>
      </w:r>
      <w:r w:rsidR="00025EA2">
        <w:rPr>
          <w:rFonts w:ascii="Tahoma" w:hAnsi="Tahoma" w:cs="Tahoma"/>
        </w:rPr>
        <w:t xml:space="preserve"> takto</w:t>
      </w:r>
      <w:r w:rsidRPr="005C07EA">
        <w:rPr>
          <w:rFonts w:ascii="Tahoma" w:hAnsi="Tahoma" w:cs="Tahoma"/>
        </w:rPr>
        <w:t>, že kupující reklamoval neoprávněně, je kupující povinen uhradit prodávajícímu veškeré jemu v souvislosti s odstraněním vady vzniklé náklady.</w:t>
      </w:r>
    </w:p>
    <w:p w14:paraId="1EA28183" w14:textId="77777777" w:rsidR="0001107D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je povinen uhradit kupujícímu škodu, která mu vznikla vadným plněním, a to v plné výši. Prodávající rovněž kupujícímu uhradí náklady vzniklé při uplatňování práv z odpovědnosti </w:t>
      </w:r>
      <w:r w:rsidRPr="005C07EA">
        <w:rPr>
          <w:rFonts w:ascii="Tahoma" w:hAnsi="Tahoma" w:cs="Tahoma"/>
        </w:rPr>
        <w:br/>
        <w:t>za vady.</w:t>
      </w:r>
    </w:p>
    <w:p w14:paraId="5542A532" w14:textId="48DA54AA" w:rsidR="0037245B" w:rsidRDefault="0037245B" w:rsidP="0037245B">
      <w:pPr>
        <w:widowControl w:val="0"/>
        <w:spacing w:after="60" w:line="276" w:lineRule="auto"/>
        <w:jc w:val="both"/>
        <w:rPr>
          <w:rFonts w:ascii="Tahoma" w:hAnsi="Tahoma" w:cs="Tahoma"/>
          <w:highlight w:val="yellow"/>
        </w:rPr>
      </w:pPr>
    </w:p>
    <w:p w14:paraId="7AEECF0D" w14:textId="77777777" w:rsidR="0037245B" w:rsidRPr="00EE1595" w:rsidRDefault="0037245B" w:rsidP="00710733">
      <w:pPr>
        <w:widowControl w:val="0"/>
        <w:spacing w:after="60" w:line="276" w:lineRule="auto"/>
        <w:jc w:val="both"/>
        <w:rPr>
          <w:rFonts w:ascii="Tahoma" w:hAnsi="Tahoma" w:cs="Tahoma"/>
          <w:highlight w:val="yellow"/>
        </w:rPr>
      </w:pPr>
    </w:p>
    <w:p w14:paraId="0BE3DDF3" w14:textId="77777777" w:rsidR="00D4252B" w:rsidRPr="005C07EA" w:rsidRDefault="00D4252B" w:rsidP="00F433C1">
      <w:pPr>
        <w:widowControl w:val="0"/>
        <w:spacing w:after="60" w:line="276" w:lineRule="auto"/>
        <w:jc w:val="both"/>
        <w:rPr>
          <w:rFonts w:ascii="Tahoma" w:hAnsi="Tahoma" w:cs="Tahoma"/>
        </w:rPr>
      </w:pPr>
    </w:p>
    <w:p w14:paraId="3FC66DCC" w14:textId="77777777" w:rsidR="003639DD" w:rsidRPr="00346E49" w:rsidRDefault="003639DD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  <w:bCs/>
        </w:rPr>
      </w:pPr>
    </w:p>
    <w:p w14:paraId="3A6EFFA1" w14:textId="77777777" w:rsidR="003639DD" w:rsidRPr="00346E49" w:rsidRDefault="003639DD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 w:val="0"/>
          <w:bCs/>
        </w:rPr>
      </w:pPr>
      <w:r w:rsidRPr="00346E49">
        <w:rPr>
          <w:rFonts w:ascii="Tahoma" w:hAnsi="Tahoma" w:cs="Tahoma"/>
          <w:bCs/>
        </w:rPr>
        <w:t xml:space="preserve">Zvláštní </w:t>
      </w:r>
      <w:r w:rsidRPr="00142835">
        <w:rPr>
          <w:rFonts w:ascii="Tahoma" w:hAnsi="Tahoma" w:cs="Tahoma"/>
        </w:rPr>
        <w:t>ujednání</w:t>
      </w:r>
    </w:p>
    <w:p w14:paraId="4F519921" w14:textId="4D10BA55" w:rsidR="003639DD" w:rsidRDefault="003639DD" w:rsidP="003639DD">
      <w:pPr>
        <w:pStyle w:val="Odstavecseseznamem"/>
        <w:widowControl w:val="0"/>
        <w:numPr>
          <w:ilvl w:val="1"/>
          <w:numId w:val="32"/>
        </w:numPr>
        <w:tabs>
          <w:tab w:val="left" w:pos="360"/>
        </w:tabs>
        <w:suppressAutoHyphens/>
        <w:autoSpaceDE/>
        <w:autoSpaceDN/>
        <w:spacing w:after="120"/>
        <w:ind w:left="357" w:hanging="357"/>
        <w:contextualSpacing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 xml:space="preserve">Prodávající není oprávněn postoupit anebo převést jakákoliv svá práva anebo pohledávky vyplývající z této smlouvy anebo se smlouvou související na třetí osobu bez předchozího písemného souhlasu kupujícího, a to ani částečně. </w:t>
      </w:r>
    </w:p>
    <w:p w14:paraId="58B5051E" w14:textId="77777777" w:rsidR="00025EA2" w:rsidRDefault="00025EA2" w:rsidP="00025EA2">
      <w:pPr>
        <w:pStyle w:val="Odstavecseseznamem"/>
        <w:widowControl w:val="0"/>
        <w:numPr>
          <w:ilvl w:val="1"/>
          <w:numId w:val="32"/>
        </w:numPr>
        <w:tabs>
          <w:tab w:val="left" w:pos="360"/>
        </w:tabs>
        <w:suppressAutoHyphens/>
        <w:autoSpaceDE/>
        <w:autoSpaceDN/>
        <w:spacing w:after="120"/>
        <w:ind w:left="357" w:hanging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Prodávající prohlašuje, že je výlučným vlastníkem zboží a že na zboží neváznou žádné právní vady, zejména zástavní právo, předkupní právo či jiná podobná práva.</w:t>
      </w:r>
    </w:p>
    <w:p w14:paraId="15C92B1E" w14:textId="77777777" w:rsidR="00025EA2" w:rsidRDefault="00025EA2" w:rsidP="00025EA2">
      <w:pPr>
        <w:pStyle w:val="Odstavecseseznamem"/>
        <w:widowControl w:val="0"/>
        <w:tabs>
          <w:tab w:val="left" w:pos="360"/>
        </w:tabs>
        <w:suppressAutoHyphens/>
        <w:autoSpaceDE/>
        <w:autoSpaceDN/>
        <w:spacing w:after="120"/>
        <w:ind w:left="357"/>
        <w:contextualSpacing/>
        <w:jc w:val="both"/>
        <w:rPr>
          <w:rFonts w:ascii="Tahoma" w:hAnsi="Tahoma" w:cs="Tahoma"/>
        </w:rPr>
      </w:pPr>
    </w:p>
    <w:p w14:paraId="086C786F" w14:textId="77777777" w:rsidR="00157180" w:rsidRPr="00A03568" w:rsidRDefault="00157180" w:rsidP="00157180">
      <w:pPr>
        <w:pStyle w:val="Odstavecseseznamem"/>
        <w:widowControl w:val="0"/>
        <w:tabs>
          <w:tab w:val="left" w:pos="360"/>
        </w:tabs>
        <w:suppressAutoHyphens/>
        <w:autoSpaceDE/>
        <w:autoSpaceDN/>
        <w:spacing w:after="120"/>
        <w:ind w:left="357"/>
        <w:contextualSpacing/>
        <w:jc w:val="both"/>
        <w:rPr>
          <w:rFonts w:ascii="Tahoma" w:hAnsi="Tahoma" w:cs="Tahoma"/>
        </w:rPr>
      </w:pPr>
    </w:p>
    <w:p w14:paraId="4454EDF3" w14:textId="77777777" w:rsidR="003639DD" w:rsidRPr="00346E49" w:rsidRDefault="003639DD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  <w:bCs/>
        </w:rPr>
      </w:pPr>
    </w:p>
    <w:p w14:paraId="093962E4" w14:textId="77777777" w:rsidR="003639DD" w:rsidRPr="00142835" w:rsidRDefault="003639DD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 w:rsidRPr="00142835">
        <w:rPr>
          <w:rFonts w:ascii="Tahoma" w:hAnsi="Tahoma" w:cs="Tahoma"/>
          <w:szCs w:val="22"/>
        </w:rPr>
        <w:t>Sankce</w:t>
      </w:r>
    </w:p>
    <w:p w14:paraId="79936F9C" w14:textId="77777777" w:rsidR="003639DD" w:rsidRPr="00401390" w:rsidRDefault="003639DD" w:rsidP="003639DD">
      <w:pPr>
        <w:widowControl w:val="0"/>
        <w:numPr>
          <w:ilvl w:val="0"/>
          <w:numId w:val="19"/>
        </w:numPr>
        <w:tabs>
          <w:tab w:val="clear" w:pos="283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 xml:space="preserve">Pokud prodávající </w:t>
      </w:r>
      <w:r w:rsidRPr="00401390">
        <w:rPr>
          <w:rFonts w:ascii="Tahoma" w:hAnsi="Tahoma" w:cs="Tahoma"/>
        </w:rPr>
        <w:t xml:space="preserve">nedodá kupujícímu zboží ve stanovené lhůtě, je povinen zaplatit kupujícímu smluvní pokutu ve výši </w:t>
      </w:r>
      <w:r w:rsidR="00875227">
        <w:rPr>
          <w:rFonts w:ascii="Tahoma" w:hAnsi="Tahoma" w:cs="Tahoma"/>
        </w:rPr>
        <w:t>1</w:t>
      </w:r>
      <w:r w:rsidR="00401390" w:rsidRPr="00401390">
        <w:rPr>
          <w:rFonts w:ascii="Tahoma" w:hAnsi="Tahoma" w:cs="Tahoma"/>
        </w:rPr>
        <w:t xml:space="preserve"> 000,00</w:t>
      </w:r>
      <w:r w:rsidRPr="00401390">
        <w:rPr>
          <w:rFonts w:ascii="Tahoma" w:hAnsi="Tahoma" w:cs="Tahoma"/>
        </w:rPr>
        <w:t xml:space="preserve"> Kč za každý započatý den prodlení. </w:t>
      </w:r>
    </w:p>
    <w:p w14:paraId="282DA903" w14:textId="77777777" w:rsidR="003639DD" w:rsidRDefault="003639DD" w:rsidP="003639DD">
      <w:pPr>
        <w:widowControl w:val="0"/>
        <w:numPr>
          <w:ilvl w:val="0"/>
          <w:numId w:val="19"/>
        </w:numPr>
        <w:tabs>
          <w:tab w:val="clear" w:pos="283"/>
          <w:tab w:val="left" w:pos="-1985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401390">
        <w:rPr>
          <w:rFonts w:ascii="Tahoma" w:hAnsi="Tahoma" w:cs="Tahoma"/>
        </w:rPr>
        <w:t>Pokud prodávající neodstraní vadu zboží ve stanovené lhůtě, je povinen zaplatit kupujícímu smluvní pokutu ve výši</w:t>
      </w:r>
      <w:r w:rsidR="00401390" w:rsidRPr="00401390">
        <w:rPr>
          <w:rFonts w:ascii="Tahoma" w:hAnsi="Tahoma" w:cs="Tahoma"/>
        </w:rPr>
        <w:t> </w:t>
      </w:r>
      <w:r w:rsidRPr="00401390">
        <w:rPr>
          <w:rFonts w:ascii="Tahoma" w:hAnsi="Tahoma" w:cs="Tahoma"/>
        </w:rPr>
        <w:t>500</w:t>
      </w:r>
      <w:r w:rsidR="00401390" w:rsidRPr="00401390">
        <w:rPr>
          <w:rFonts w:ascii="Tahoma" w:hAnsi="Tahoma" w:cs="Tahoma"/>
        </w:rPr>
        <w:t>,00</w:t>
      </w:r>
      <w:r w:rsidRPr="00401390">
        <w:rPr>
          <w:rFonts w:ascii="Tahoma" w:hAnsi="Tahoma" w:cs="Tahoma"/>
        </w:rPr>
        <w:t xml:space="preserve"> Kč, a to</w:t>
      </w:r>
      <w:r w:rsidRPr="002972E6">
        <w:rPr>
          <w:rFonts w:ascii="Tahoma" w:hAnsi="Tahoma" w:cs="Tahoma"/>
        </w:rPr>
        <w:t xml:space="preserve"> za každý započatý den prodlení. </w:t>
      </w:r>
    </w:p>
    <w:p w14:paraId="3DC6ED58" w14:textId="77777777" w:rsidR="003639DD" w:rsidRDefault="003639DD" w:rsidP="003639DD">
      <w:pPr>
        <w:widowControl w:val="0"/>
        <w:numPr>
          <w:ilvl w:val="0"/>
          <w:numId w:val="19"/>
        </w:numPr>
        <w:tabs>
          <w:tab w:val="clear" w:pos="283"/>
          <w:tab w:val="left" w:pos="-1985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Smluvní pokuty se nezapočítávají na náhradu případně vzniklé škody, kterou lze vymáhat samostatně vedle smluvní pokuty, a to v plné výši.</w:t>
      </w:r>
    </w:p>
    <w:p w14:paraId="138C2582" w14:textId="77777777" w:rsidR="003639DD" w:rsidRDefault="003639DD" w:rsidP="003639DD">
      <w:pPr>
        <w:widowControl w:val="0"/>
        <w:numPr>
          <w:ilvl w:val="0"/>
          <w:numId w:val="19"/>
        </w:numPr>
        <w:tabs>
          <w:tab w:val="clear" w:pos="283"/>
          <w:tab w:val="left" w:pos="-1985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3639DD">
        <w:rPr>
          <w:rFonts w:ascii="Tahoma" w:hAnsi="Tahoma" w:cs="Tahoma"/>
        </w:rPr>
        <w:t xml:space="preserve">V případě prodlení kupujícího s úhradou kupní ceny je prodávající oprávněn požadovat </w:t>
      </w:r>
      <w:r w:rsidRPr="003639DD">
        <w:rPr>
          <w:rFonts w:ascii="Tahoma" w:hAnsi="Tahoma" w:cs="Tahoma"/>
        </w:rPr>
        <w:br/>
        <w:t>na kupujícím úrok z prodlení z dlužné částky ve výši stanovené občanskoprávními předpisy.</w:t>
      </w:r>
    </w:p>
    <w:p w14:paraId="0287AC38" w14:textId="77777777" w:rsidR="003639DD" w:rsidRPr="003639DD" w:rsidRDefault="003639DD" w:rsidP="003639DD">
      <w:pPr>
        <w:widowControl w:val="0"/>
        <w:tabs>
          <w:tab w:val="left" w:pos="-1985"/>
        </w:tabs>
        <w:suppressAutoHyphens/>
        <w:spacing w:before="120"/>
        <w:jc w:val="both"/>
        <w:rPr>
          <w:rFonts w:ascii="Tahoma" w:hAnsi="Tahoma" w:cs="Tahoma"/>
        </w:rPr>
      </w:pPr>
    </w:p>
    <w:p w14:paraId="29E69877" w14:textId="77777777" w:rsidR="00522D40" w:rsidRPr="005C07EA" w:rsidRDefault="00522D40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szCs w:val="22"/>
        </w:rPr>
      </w:pPr>
    </w:p>
    <w:p w14:paraId="0E73E8F3" w14:textId="77777777" w:rsidR="00522D40" w:rsidRPr="005C07EA" w:rsidRDefault="00522D40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 w:val="0"/>
          <w:szCs w:val="22"/>
        </w:rPr>
      </w:pPr>
      <w:r w:rsidRPr="005C07EA">
        <w:rPr>
          <w:rFonts w:ascii="Tahoma" w:hAnsi="Tahoma" w:cs="Tahoma"/>
          <w:szCs w:val="22"/>
        </w:rPr>
        <w:t xml:space="preserve">Registr </w:t>
      </w:r>
      <w:r w:rsidRPr="00142835">
        <w:rPr>
          <w:rFonts w:ascii="Tahoma" w:hAnsi="Tahoma" w:cs="Tahoma"/>
          <w:bCs/>
        </w:rPr>
        <w:t>smluv</w:t>
      </w:r>
    </w:p>
    <w:p w14:paraId="0FBC62FC" w14:textId="77777777" w:rsidR="00870DB4" w:rsidRPr="00D57069" w:rsidRDefault="00870DB4" w:rsidP="00870DB4">
      <w:pPr>
        <w:pStyle w:val="Odstavecseseznamem"/>
        <w:widowControl w:val="0"/>
        <w:numPr>
          <w:ilvl w:val="0"/>
          <w:numId w:val="33"/>
        </w:numPr>
        <w:suppressAutoHyphens/>
        <w:autoSpaceDE/>
        <w:autoSpaceDN/>
        <w:spacing w:before="240" w:after="120" w:line="276" w:lineRule="auto"/>
        <w:ind w:left="284" w:hanging="284"/>
        <w:jc w:val="both"/>
        <w:rPr>
          <w:rFonts w:ascii="Tahoma" w:hAnsi="Tahoma" w:cs="Tahoma"/>
          <w:kern w:val="2"/>
        </w:rPr>
      </w:pPr>
      <w:r w:rsidRPr="00D57069">
        <w:rPr>
          <w:rFonts w:ascii="Tahoma" w:hAnsi="Tahoma" w:cs="Tahoma"/>
          <w:kern w:val="2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492E1392" w14:textId="77777777" w:rsidR="00870DB4" w:rsidRPr="00D57069" w:rsidRDefault="00870DB4" w:rsidP="00870DB4">
      <w:pPr>
        <w:widowControl w:val="0"/>
        <w:numPr>
          <w:ilvl w:val="0"/>
          <w:numId w:val="33"/>
        </w:numPr>
        <w:suppressAutoHyphens/>
        <w:spacing w:after="120" w:line="276" w:lineRule="auto"/>
        <w:ind w:left="357" w:hanging="357"/>
        <w:jc w:val="both"/>
        <w:rPr>
          <w:rFonts w:ascii="Tahoma" w:hAnsi="Tahoma" w:cs="Tahoma"/>
          <w:kern w:val="2"/>
        </w:rPr>
      </w:pPr>
      <w:r w:rsidRPr="00D57069">
        <w:rPr>
          <w:rFonts w:ascii="Tahoma" w:hAnsi="Tahoma" w:cs="Tahoma"/>
          <w:kern w:val="2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07B1A075" w14:textId="77777777" w:rsidR="00870DB4" w:rsidRPr="00D57069" w:rsidRDefault="00870DB4" w:rsidP="00870DB4">
      <w:pPr>
        <w:widowControl w:val="0"/>
        <w:numPr>
          <w:ilvl w:val="0"/>
          <w:numId w:val="33"/>
        </w:numPr>
        <w:suppressAutoHyphens/>
        <w:spacing w:after="120" w:line="276" w:lineRule="auto"/>
        <w:ind w:left="357" w:hanging="357"/>
        <w:jc w:val="both"/>
        <w:rPr>
          <w:rFonts w:ascii="Tahoma" w:hAnsi="Tahoma" w:cs="Tahoma"/>
          <w:b/>
          <w:bCs/>
        </w:rPr>
      </w:pPr>
      <w:r w:rsidRPr="00D57069">
        <w:rPr>
          <w:rFonts w:ascii="Tahoma" w:hAnsi="Tahoma" w:cs="Tahoma"/>
          <w:kern w:val="2"/>
        </w:rPr>
        <w:t>Zveřejnění smlouvy a metadat v registru smluv zajistí kupující.</w:t>
      </w:r>
    </w:p>
    <w:p w14:paraId="446568DE" w14:textId="77777777" w:rsidR="00870DB4" w:rsidRPr="00D57069" w:rsidRDefault="00870DB4" w:rsidP="00870DB4">
      <w:pPr>
        <w:pStyle w:val="Odstavecseseznamem"/>
        <w:widowControl w:val="0"/>
        <w:numPr>
          <w:ilvl w:val="0"/>
          <w:numId w:val="33"/>
        </w:numPr>
        <w:suppressAutoHyphens/>
        <w:autoSpaceDE/>
        <w:autoSpaceDN/>
        <w:spacing w:before="120"/>
        <w:ind w:left="357" w:hanging="357"/>
        <w:jc w:val="both"/>
        <w:rPr>
          <w:rFonts w:ascii="Tahoma" w:hAnsi="Tahoma" w:cs="Tahoma"/>
          <w:iCs/>
        </w:rPr>
      </w:pPr>
      <w:r w:rsidRPr="00D57069">
        <w:rPr>
          <w:rFonts w:ascii="Tahoma" w:hAnsi="Tahoma" w:cs="Tahoma"/>
          <w:iCs/>
        </w:rPr>
        <w:t xml:space="preserve">Okamžikem zveřejnění této smlouvy dle zákona č. 340/2015 Sb., o zvláštních </w:t>
      </w:r>
      <w:r w:rsidRPr="00D57069">
        <w:rPr>
          <w:rFonts w:ascii="Tahoma" w:hAnsi="Tahoma" w:cs="Tahoma"/>
        </w:rPr>
        <w:t>podmínkách</w:t>
      </w:r>
      <w:r w:rsidRPr="00D57069">
        <w:rPr>
          <w:rFonts w:ascii="Tahoma" w:hAnsi="Tahoma" w:cs="Tahoma"/>
          <w:iCs/>
        </w:rPr>
        <w:t xml:space="preserve"> účinnosti některých smluv, uveřejňování těchto smluv a o registru smluv (zákon o registru smluv) v platném znění, je tímto zveřejněním v registru smluv současně splněna  povinnost uveřejnit ji  podle zákona o zadávání veřejných zakázek.</w:t>
      </w:r>
    </w:p>
    <w:p w14:paraId="0174E79E" w14:textId="77777777" w:rsidR="00065AFC" w:rsidRPr="005C07EA" w:rsidRDefault="00065AFC" w:rsidP="0056138F">
      <w:pPr>
        <w:spacing w:line="276" w:lineRule="auto"/>
        <w:jc w:val="both"/>
        <w:rPr>
          <w:rFonts w:ascii="Tahoma" w:hAnsi="Tahoma" w:cs="Tahoma"/>
        </w:rPr>
      </w:pPr>
    </w:p>
    <w:p w14:paraId="7CE63924" w14:textId="77777777" w:rsidR="00065AFC" w:rsidRPr="005C07EA" w:rsidRDefault="00065AFC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272B0262" w14:textId="77777777" w:rsidR="00065AFC" w:rsidRPr="00142835" w:rsidRDefault="00065AFC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proofErr w:type="spellStart"/>
      <w:r w:rsidRPr="00142835">
        <w:rPr>
          <w:rFonts w:ascii="Tahoma" w:hAnsi="Tahoma" w:cs="Tahoma"/>
          <w:szCs w:val="22"/>
        </w:rPr>
        <w:t>Salvatorní</w:t>
      </w:r>
      <w:proofErr w:type="spellEnd"/>
      <w:r w:rsidRPr="00142835">
        <w:rPr>
          <w:rFonts w:ascii="Tahoma" w:hAnsi="Tahoma" w:cs="Tahoma"/>
          <w:szCs w:val="22"/>
        </w:rPr>
        <w:t xml:space="preserve"> klauzule</w:t>
      </w:r>
    </w:p>
    <w:p w14:paraId="3807229F" w14:textId="77777777" w:rsidR="000C477A" w:rsidRPr="004E6455" w:rsidRDefault="00065AFC" w:rsidP="004E6455">
      <w:pPr>
        <w:pStyle w:val="Zkladntext"/>
        <w:numPr>
          <w:ilvl w:val="0"/>
          <w:numId w:val="13"/>
        </w:numPr>
        <w:spacing w:before="60" w:after="120" w:line="276" w:lineRule="auto"/>
        <w:ind w:left="283" w:hanging="357"/>
        <w:rPr>
          <w:rFonts w:ascii="Tahoma" w:hAnsi="Tahoma" w:cs="Tahoma"/>
        </w:rPr>
      </w:pPr>
      <w:r w:rsidRPr="005C07EA">
        <w:rPr>
          <w:rFonts w:ascii="Tahoma" w:hAnsi="Tahoma" w:cs="Tahoma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</w:t>
      </w:r>
      <w:r w:rsidR="003F3BCD">
        <w:rPr>
          <w:rFonts w:ascii="Tahoma" w:hAnsi="Tahoma" w:cs="Tahoma"/>
        </w:rPr>
        <w:t>nné novým ustanovením platným a </w:t>
      </w:r>
      <w:r w:rsidRPr="005C07EA">
        <w:rPr>
          <w:rFonts w:ascii="Tahoma" w:hAnsi="Tahoma" w:cs="Tahoma"/>
        </w:rPr>
        <w:t>účinným, které nejlépe odpovídá původně zamýšlenému účelu ustanovení neplatného či neúčinného. Do té doby platí odpovídající úprava platných obecně závazných právních předpisů ČR.</w:t>
      </w:r>
    </w:p>
    <w:p w14:paraId="04C8105F" w14:textId="77777777" w:rsidR="003639DD" w:rsidRDefault="003639DD" w:rsidP="003639DD">
      <w:pPr>
        <w:tabs>
          <w:tab w:val="left" w:pos="426"/>
        </w:tabs>
        <w:spacing w:after="120"/>
        <w:ind w:left="360"/>
        <w:jc w:val="both"/>
        <w:rPr>
          <w:rFonts w:ascii="Tahoma" w:hAnsi="Tahoma" w:cs="Tahoma"/>
        </w:rPr>
      </w:pPr>
    </w:p>
    <w:p w14:paraId="42C4C099" w14:textId="77777777" w:rsidR="0039000E" w:rsidRDefault="0039000E" w:rsidP="003639DD">
      <w:pPr>
        <w:tabs>
          <w:tab w:val="left" w:pos="426"/>
        </w:tabs>
        <w:spacing w:after="120"/>
        <w:ind w:left="360"/>
        <w:jc w:val="both"/>
        <w:rPr>
          <w:rFonts w:ascii="Tahoma" w:hAnsi="Tahoma" w:cs="Tahoma"/>
        </w:rPr>
      </w:pPr>
    </w:p>
    <w:p w14:paraId="111D7644" w14:textId="77777777" w:rsidR="0039000E" w:rsidRDefault="0039000E" w:rsidP="003639DD">
      <w:pPr>
        <w:tabs>
          <w:tab w:val="left" w:pos="426"/>
        </w:tabs>
        <w:spacing w:after="120"/>
        <w:ind w:left="360"/>
        <w:jc w:val="both"/>
        <w:rPr>
          <w:rFonts w:ascii="Tahoma" w:hAnsi="Tahoma" w:cs="Tahoma"/>
        </w:rPr>
      </w:pPr>
    </w:p>
    <w:p w14:paraId="324ED729" w14:textId="77777777" w:rsidR="0039000E" w:rsidRPr="00346E49" w:rsidRDefault="0039000E" w:rsidP="003639DD">
      <w:pPr>
        <w:tabs>
          <w:tab w:val="left" w:pos="426"/>
        </w:tabs>
        <w:spacing w:after="120"/>
        <w:ind w:left="360"/>
        <w:jc w:val="both"/>
        <w:rPr>
          <w:rFonts w:ascii="Tahoma" w:hAnsi="Tahoma" w:cs="Tahoma"/>
        </w:rPr>
      </w:pPr>
    </w:p>
    <w:p w14:paraId="0A28C17D" w14:textId="77777777" w:rsidR="003639DD" w:rsidRPr="00346E49" w:rsidRDefault="003639DD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  <w:bCs/>
        </w:rPr>
      </w:pPr>
    </w:p>
    <w:p w14:paraId="58939BFF" w14:textId="77777777" w:rsidR="003639DD" w:rsidRPr="00142835" w:rsidRDefault="00017612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Ukončení smlouvy</w:t>
      </w:r>
      <w:r w:rsidR="00223633">
        <w:rPr>
          <w:rFonts w:ascii="Tahoma" w:hAnsi="Tahoma" w:cs="Tahoma"/>
          <w:szCs w:val="22"/>
        </w:rPr>
        <w:t xml:space="preserve"> </w:t>
      </w:r>
    </w:p>
    <w:p w14:paraId="31D45955" w14:textId="77777777" w:rsidR="003639DD" w:rsidRPr="00346E49" w:rsidRDefault="003639DD" w:rsidP="003639DD">
      <w:pPr>
        <w:tabs>
          <w:tab w:val="left" w:pos="0"/>
          <w:tab w:val="left" w:pos="360"/>
        </w:tabs>
        <w:spacing w:before="120" w:after="120"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1.</w:t>
      </w:r>
      <w:r w:rsidRPr="00346E49">
        <w:rPr>
          <w:rFonts w:ascii="Tahoma" w:hAnsi="Tahoma" w:cs="Tahoma"/>
        </w:rPr>
        <w:tab/>
      </w:r>
      <w:r w:rsidR="00017612">
        <w:rPr>
          <w:rFonts w:ascii="Tahoma" w:hAnsi="Tahoma" w:cs="Tahoma"/>
        </w:rPr>
        <w:t>Tuto smlouvu lze ukončit</w:t>
      </w:r>
      <w:r w:rsidRPr="00346E49">
        <w:rPr>
          <w:rFonts w:ascii="Tahoma" w:hAnsi="Tahoma" w:cs="Tahoma"/>
        </w:rPr>
        <w:t>:</w:t>
      </w:r>
    </w:p>
    <w:p w14:paraId="3A73E799" w14:textId="77777777" w:rsidR="003639DD" w:rsidRPr="00346E49" w:rsidRDefault="003639DD" w:rsidP="003639DD">
      <w:pPr>
        <w:pStyle w:val="Import3"/>
        <w:numPr>
          <w:ilvl w:val="0"/>
          <w:numId w:val="30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písemnou dohodou smluvních stran,</w:t>
      </w:r>
    </w:p>
    <w:p w14:paraId="0B88AAA2" w14:textId="77777777" w:rsidR="003639DD" w:rsidRPr="00346E49" w:rsidRDefault="003639DD" w:rsidP="003639DD">
      <w:pPr>
        <w:pStyle w:val="Import5"/>
        <w:numPr>
          <w:ilvl w:val="0"/>
          <w:numId w:val="30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14:paraId="1506B85C" w14:textId="77777777" w:rsidR="00017612" w:rsidRDefault="00017612" w:rsidP="003639DD">
      <w:pPr>
        <w:pStyle w:val="Import5"/>
        <w:numPr>
          <w:ilvl w:val="1"/>
          <w:numId w:val="31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nedodání předmětu plnění ve stanovené době plnění</w:t>
      </w:r>
    </w:p>
    <w:p w14:paraId="3DDB5B0B" w14:textId="77777777" w:rsidR="003639DD" w:rsidRPr="00346E49" w:rsidRDefault="003639DD" w:rsidP="003639DD">
      <w:pPr>
        <w:pStyle w:val="Import5"/>
        <w:numPr>
          <w:ilvl w:val="1"/>
          <w:numId w:val="31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pokud má předmět plnění vady, které jej činí neupotř</w:t>
      </w:r>
      <w:r>
        <w:rPr>
          <w:rFonts w:ascii="Tahoma" w:eastAsia="Calibri" w:hAnsi="Tahoma" w:cs="Tahoma"/>
          <w:sz w:val="20"/>
          <w:szCs w:val="20"/>
        </w:rPr>
        <w:t xml:space="preserve">ebitelným nebo nemá vlastnosti, </w:t>
      </w:r>
      <w:r w:rsidRPr="00346E49">
        <w:rPr>
          <w:rFonts w:ascii="Tahoma" w:eastAsia="Calibri" w:hAnsi="Tahoma" w:cs="Tahoma"/>
          <w:sz w:val="20"/>
          <w:szCs w:val="20"/>
        </w:rPr>
        <w:t xml:space="preserve">které si kupující vymínil nebo o kterých ho prodávající ujistil, </w:t>
      </w:r>
    </w:p>
    <w:p w14:paraId="234082A0" w14:textId="77777777" w:rsidR="003639DD" w:rsidRPr="00346E49" w:rsidRDefault="003639DD" w:rsidP="003639DD">
      <w:pPr>
        <w:pStyle w:val="Import3"/>
        <w:numPr>
          <w:ilvl w:val="1"/>
          <w:numId w:val="31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autoSpaceDE w:val="0"/>
        <w:spacing w:after="60"/>
        <w:ind w:left="2268" w:hanging="1134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nedodržení smluvních ujednání o záruce za jakost,</w:t>
      </w:r>
    </w:p>
    <w:p w14:paraId="7CDFEE7E" w14:textId="512589D9" w:rsidR="003639DD" w:rsidRDefault="003639DD" w:rsidP="003639DD">
      <w:pPr>
        <w:pStyle w:val="Import5"/>
        <w:numPr>
          <w:ilvl w:val="1"/>
          <w:numId w:val="31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autoSpaceDE w:val="0"/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neuhrazení kupní ceny kupujícím po druhé výzvě prodávajícího k</w:t>
      </w:r>
      <w:r>
        <w:rPr>
          <w:rFonts w:ascii="Tahoma" w:eastAsia="Calibri" w:hAnsi="Tahoma" w:cs="Tahoma"/>
          <w:sz w:val="20"/>
          <w:szCs w:val="20"/>
        </w:rPr>
        <w:t> </w:t>
      </w:r>
      <w:r w:rsidRPr="00346E49">
        <w:rPr>
          <w:rFonts w:ascii="Tahoma" w:eastAsia="Calibri" w:hAnsi="Tahoma" w:cs="Tahoma"/>
          <w:sz w:val="20"/>
          <w:szCs w:val="20"/>
        </w:rPr>
        <w:t>uhrazení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6218EE">
        <w:rPr>
          <w:rFonts w:ascii="Tahoma" w:eastAsia="Calibri" w:hAnsi="Tahoma" w:cs="Tahoma"/>
          <w:sz w:val="20"/>
          <w:szCs w:val="20"/>
        </w:rPr>
        <w:t>dlužné částky, přičemž druhá výzva nesmí následovat dříve než 30 dnů po doručení první výzvy</w:t>
      </w:r>
      <w:r w:rsidR="00A9103B">
        <w:rPr>
          <w:rFonts w:ascii="Tahoma" w:eastAsia="Calibri" w:hAnsi="Tahoma" w:cs="Tahoma"/>
          <w:sz w:val="20"/>
          <w:szCs w:val="20"/>
        </w:rPr>
        <w:t>,</w:t>
      </w:r>
    </w:p>
    <w:p w14:paraId="32EAEE1D" w14:textId="77777777" w:rsidR="00A9103B" w:rsidRDefault="00A9103B" w:rsidP="00A9103B">
      <w:pPr>
        <w:pStyle w:val="Import5"/>
        <w:numPr>
          <w:ilvl w:val="1"/>
          <w:numId w:val="31"/>
        </w:numPr>
        <w:tabs>
          <w:tab w:val="clear" w:pos="1584"/>
          <w:tab w:val="clear" w:pos="2448"/>
          <w:tab w:val="left" w:pos="1260"/>
          <w:tab w:val="left" w:pos="1985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nepravdivost prohlášení prodávajícího dle čl. X. </w:t>
      </w:r>
      <w:r>
        <w:rPr>
          <w:rFonts w:ascii="Tahoma" w:eastAsia="Calibri" w:hAnsi="Tahoma"/>
          <w:sz w:val="20"/>
        </w:rPr>
        <w:t xml:space="preserve">odst. </w:t>
      </w:r>
      <w:r>
        <w:rPr>
          <w:rFonts w:ascii="Tahoma" w:eastAsia="Calibri" w:hAnsi="Tahoma" w:cs="Tahoma"/>
          <w:sz w:val="20"/>
          <w:szCs w:val="20"/>
        </w:rPr>
        <w:t>2 této smlouvy.</w:t>
      </w:r>
    </w:p>
    <w:p w14:paraId="35CD44B8" w14:textId="77777777" w:rsidR="003639DD" w:rsidRPr="00346E49" w:rsidRDefault="003639DD" w:rsidP="003639DD">
      <w:pPr>
        <w:pStyle w:val="Zkladntextodsazen"/>
        <w:tabs>
          <w:tab w:val="left" w:pos="360"/>
        </w:tabs>
        <w:spacing w:before="120"/>
        <w:ind w:left="360" w:right="71" w:hanging="360"/>
        <w:jc w:val="both"/>
        <w:rPr>
          <w:rFonts w:ascii="Tahoma" w:hAnsi="Tahoma" w:cs="Tahoma"/>
        </w:rPr>
      </w:pPr>
      <w:r w:rsidRPr="00A03568">
        <w:rPr>
          <w:rFonts w:ascii="Tahoma" w:hAnsi="Tahoma" w:cs="Tahoma"/>
        </w:rPr>
        <w:t>2.</w:t>
      </w:r>
      <w:r w:rsidRPr="00346E49">
        <w:rPr>
          <w:rFonts w:ascii="Tahoma" w:hAnsi="Tahoma" w:cs="Tahoma"/>
        </w:rPr>
        <w:tab/>
      </w:r>
      <w:r w:rsidRPr="001546A7">
        <w:rPr>
          <w:rFonts w:ascii="Tahoma" w:hAnsi="Tahoma" w:cs="Tahoma"/>
        </w:rPr>
        <w:t xml:space="preserve">Pro účely této smlouvy se pod pojmem „bez zbytečného odkladu“ uvedeným v § 2002 občanského zákoníku rozumí „nejpozději do </w:t>
      </w:r>
      <w:proofErr w:type="gramStart"/>
      <w:r w:rsidRPr="001546A7">
        <w:rPr>
          <w:rFonts w:ascii="Tahoma" w:hAnsi="Tahoma" w:cs="Tahoma"/>
        </w:rPr>
        <w:t>30-ti</w:t>
      </w:r>
      <w:proofErr w:type="gramEnd"/>
      <w:r w:rsidRPr="001546A7">
        <w:rPr>
          <w:rFonts w:ascii="Tahoma" w:hAnsi="Tahoma" w:cs="Tahoma"/>
        </w:rPr>
        <w:t xml:space="preserve"> dnů“.</w:t>
      </w:r>
    </w:p>
    <w:p w14:paraId="1ED224E2" w14:textId="77777777" w:rsidR="001036A0" w:rsidRPr="005C07EA" w:rsidRDefault="001036A0" w:rsidP="0056138F">
      <w:pPr>
        <w:pStyle w:val="Zkladntext"/>
        <w:spacing w:line="276" w:lineRule="auto"/>
        <w:jc w:val="center"/>
        <w:rPr>
          <w:rFonts w:ascii="Tahoma" w:hAnsi="Tahoma" w:cs="Tahoma"/>
          <w:b/>
        </w:rPr>
      </w:pPr>
    </w:p>
    <w:p w14:paraId="7EDDA400" w14:textId="77777777" w:rsidR="00065AFC" w:rsidRPr="005C07EA" w:rsidRDefault="00065AFC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17E99328" w14:textId="77777777" w:rsidR="00065AFC" w:rsidRPr="00142835" w:rsidRDefault="00065AFC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 w:rsidRPr="00142835">
        <w:rPr>
          <w:rFonts w:ascii="Tahoma" w:hAnsi="Tahoma" w:cs="Tahoma"/>
          <w:szCs w:val="22"/>
        </w:rPr>
        <w:t>Závěrečná ustanovení</w:t>
      </w:r>
    </w:p>
    <w:p w14:paraId="76BF2272" w14:textId="4FD45EA6" w:rsidR="0094203A" w:rsidRPr="0094203A" w:rsidRDefault="0094203A" w:rsidP="0094203A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>Tato smlouva nabývá platnosti a účinnosti dne</w:t>
      </w:r>
      <w:r w:rsidR="0064168D">
        <w:rPr>
          <w:rFonts w:ascii="Tahoma" w:hAnsi="Tahoma" w:cs="Tahoma"/>
          <w:szCs w:val="22"/>
        </w:rPr>
        <w:t xml:space="preserve">m podpisu obou smluvních stran. Pokud je dána zákonem č. 340/2015 Sb. o zvláštních podmínkách účinnosti některých smluv, uveřejňování těchto smluv a o registru smluv (zákon o registru smluv) povinnost zveřejnění, nabude smlouva účinnosti dnem jejího </w:t>
      </w:r>
      <w:r w:rsidR="00A2006E">
        <w:rPr>
          <w:rFonts w:ascii="Tahoma" w:hAnsi="Tahoma" w:cs="Tahoma"/>
          <w:szCs w:val="22"/>
        </w:rPr>
        <w:t>uveřejnění v</w:t>
      </w:r>
      <w:r w:rsidR="0064168D">
        <w:rPr>
          <w:rFonts w:ascii="Tahoma" w:hAnsi="Tahoma" w:cs="Tahoma"/>
          <w:szCs w:val="22"/>
        </w:rPr>
        <w:t xml:space="preserve"> registru smluv.</w:t>
      </w:r>
    </w:p>
    <w:p w14:paraId="1D99631B" w14:textId="77777777" w:rsidR="0094203A" w:rsidRPr="0094203A" w:rsidRDefault="0094203A" w:rsidP="0094203A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>Doplňování nebo změnu této smlouvy lze provádět jen se souhlasem obou smluvních stran, a to pouze formou písemných, postupně číslovaných a takto označených dodatků.</w:t>
      </w:r>
    </w:p>
    <w:p w14:paraId="207BC7AC" w14:textId="72BC414E" w:rsidR="0094203A" w:rsidRPr="0094203A" w:rsidRDefault="0094203A" w:rsidP="0094203A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 xml:space="preserve">Prodávající nemůže bez </w:t>
      </w:r>
      <w:r w:rsidR="00A2006E">
        <w:rPr>
          <w:rFonts w:ascii="Tahoma" w:hAnsi="Tahoma" w:cs="Tahoma"/>
          <w:szCs w:val="22"/>
        </w:rPr>
        <w:t xml:space="preserve">předchozího písemného </w:t>
      </w:r>
      <w:r w:rsidRPr="0094203A">
        <w:rPr>
          <w:rFonts w:ascii="Tahoma" w:hAnsi="Tahoma" w:cs="Tahoma"/>
          <w:szCs w:val="22"/>
        </w:rPr>
        <w:t>souhlasu kupujícího postoupit svá práva a povinnosti plynoucí z této smlouvy třetí osobě.</w:t>
      </w:r>
    </w:p>
    <w:p w14:paraId="47A7C230" w14:textId="77777777" w:rsidR="0094203A" w:rsidRPr="0094203A" w:rsidRDefault="0094203A" w:rsidP="0094203A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14:paraId="09D187D4" w14:textId="77777777" w:rsidR="003639DD" w:rsidRPr="0039000E" w:rsidRDefault="00142835" w:rsidP="0064168D">
      <w:pPr>
        <w:pStyle w:val="Zkladntext"/>
        <w:numPr>
          <w:ilvl w:val="0"/>
          <w:numId w:val="4"/>
        </w:numPr>
        <w:spacing w:before="120" w:after="60" w:line="276" w:lineRule="auto"/>
        <w:ind w:left="357" w:hanging="357"/>
        <w:rPr>
          <w:rFonts w:ascii="Tahoma" w:hAnsi="Tahoma" w:cs="Tahoma"/>
        </w:rPr>
      </w:pPr>
      <w:r w:rsidRPr="0039000E">
        <w:rPr>
          <w:rFonts w:ascii="Tahoma" w:hAnsi="Tahoma" w:cs="Tahoma"/>
        </w:rPr>
        <w:t>Součásti smlouvy jsou přílohy</w:t>
      </w:r>
      <w:r w:rsidR="003639DD" w:rsidRPr="0039000E">
        <w:rPr>
          <w:rFonts w:ascii="Tahoma" w:hAnsi="Tahoma" w:cs="Tahoma"/>
        </w:rPr>
        <w:t>:</w:t>
      </w:r>
    </w:p>
    <w:p w14:paraId="46548211" w14:textId="77777777" w:rsidR="003639DD" w:rsidRDefault="000F7A4C" w:rsidP="003639DD">
      <w:pPr>
        <w:pStyle w:val="Zkladntext"/>
        <w:spacing w:after="60" w:line="276" w:lineRule="auto"/>
        <w:ind w:left="360"/>
        <w:rPr>
          <w:rFonts w:ascii="Tahoma" w:hAnsi="Tahoma" w:cs="Tahoma"/>
        </w:rPr>
      </w:pPr>
      <w:r w:rsidRPr="0039000E">
        <w:rPr>
          <w:rFonts w:ascii="Tahoma" w:hAnsi="Tahoma" w:cs="Tahoma"/>
        </w:rPr>
        <w:t>Příloha č. 1 Specifikace</w:t>
      </w:r>
    </w:p>
    <w:p w14:paraId="6ECBF0AA" w14:textId="425BEF61" w:rsidR="00C30975" w:rsidRDefault="00C30975" w:rsidP="003639DD">
      <w:pPr>
        <w:pStyle w:val="Zkladntext"/>
        <w:spacing w:after="60" w:line="276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Příloha č. 2 Harmonogram</w:t>
      </w:r>
    </w:p>
    <w:p w14:paraId="330EACE7" w14:textId="77777777" w:rsidR="00065AFC" w:rsidRPr="005C07EA" w:rsidRDefault="00065AFC" w:rsidP="0056138F">
      <w:pPr>
        <w:pStyle w:val="Zkladntext"/>
        <w:spacing w:line="276" w:lineRule="auto"/>
        <w:rPr>
          <w:rFonts w:ascii="Tahoma" w:hAnsi="Tahoma" w:cs="Tahoma"/>
        </w:rPr>
      </w:pPr>
    </w:p>
    <w:p w14:paraId="550BF4E1" w14:textId="77777777" w:rsidR="00D14F9C" w:rsidRPr="005C07EA" w:rsidRDefault="00D14F9C" w:rsidP="0056138F">
      <w:pPr>
        <w:pStyle w:val="Zkladntext"/>
        <w:spacing w:line="276" w:lineRule="auto"/>
        <w:rPr>
          <w:rFonts w:ascii="Tahoma" w:hAnsi="Tahoma" w:cs="Tahoma"/>
        </w:rPr>
      </w:pPr>
    </w:p>
    <w:p w14:paraId="46BE4935" w14:textId="77777777" w:rsidR="007168A4" w:rsidRPr="005C07EA" w:rsidRDefault="007168A4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0D0B5E8F" w14:textId="77777777" w:rsidR="000C477A" w:rsidRPr="005C07EA" w:rsidRDefault="000C477A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0837416F" w14:textId="77777777" w:rsidR="000C477A" w:rsidRPr="005C07EA" w:rsidRDefault="000C477A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4AD5FC9D" w14:textId="77777777" w:rsidR="00065AFC" w:rsidRPr="005C07EA" w:rsidRDefault="00961678" w:rsidP="0056138F">
      <w:pPr>
        <w:pStyle w:val="Zkladntext"/>
        <w:spacing w:line="276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8A6A3A">
        <w:rPr>
          <w:rFonts w:ascii="Tahoma" w:hAnsi="Tahoma" w:cs="Tahoma"/>
        </w:rPr>
        <w:t> Třinci, dne …………………………………</w:t>
      </w:r>
      <w:r w:rsidR="0094203A">
        <w:rPr>
          <w:rFonts w:ascii="Tahoma" w:hAnsi="Tahoma" w:cs="Tahoma"/>
        </w:rPr>
        <w:tab/>
      </w:r>
      <w:r w:rsidR="008A6A3A">
        <w:rPr>
          <w:rFonts w:ascii="Tahoma" w:hAnsi="Tahoma" w:cs="Tahoma"/>
        </w:rPr>
        <w:tab/>
        <w:t xml:space="preserve">  </w:t>
      </w:r>
      <w:r w:rsidR="00065AFC" w:rsidRPr="005C07EA">
        <w:rPr>
          <w:rFonts w:ascii="Tahoma" w:hAnsi="Tahoma" w:cs="Tahoma"/>
        </w:rPr>
        <w:t>V</w:t>
      </w:r>
      <w:r w:rsidR="000129DD" w:rsidRPr="005C07EA">
        <w:rPr>
          <w:rFonts w:ascii="Tahoma" w:hAnsi="Tahoma" w:cs="Tahoma"/>
        </w:rPr>
        <w:t xml:space="preserve"> </w:t>
      </w:r>
      <w:r w:rsidR="000F2A32" w:rsidRPr="005C07EA">
        <w:rPr>
          <w:rFonts w:ascii="Tahoma" w:hAnsi="Tahoma" w:cs="Tahoma"/>
        </w:rPr>
        <w:t>…………………</w:t>
      </w:r>
      <w:r w:rsidR="008A6A3A">
        <w:rPr>
          <w:rFonts w:ascii="Tahoma" w:hAnsi="Tahoma" w:cs="Tahoma"/>
        </w:rPr>
        <w:t>…………</w:t>
      </w:r>
      <w:proofErr w:type="gramStart"/>
      <w:r w:rsidR="008A6A3A">
        <w:rPr>
          <w:rFonts w:ascii="Tahoma" w:hAnsi="Tahoma" w:cs="Tahoma"/>
        </w:rPr>
        <w:t>….., dne</w:t>
      </w:r>
      <w:proofErr w:type="gramEnd"/>
      <w:r w:rsidR="008A6A3A">
        <w:rPr>
          <w:rFonts w:ascii="Tahoma" w:hAnsi="Tahoma" w:cs="Tahoma"/>
        </w:rPr>
        <w:t>………………..</w:t>
      </w:r>
      <w:r w:rsidR="00065AFC" w:rsidRPr="005C07EA">
        <w:rPr>
          <w:rFonts w:ascii="Tahoma" w:hAnsi="Tahoma" w:cs="Tahoma"/>
        </w:rPr>
        <w:t xml:space="preserve"> </w:t>
      </w:r>
    </w:p>
    <w:p w14:paraId="0E490335" w14:textId="77777777" w:rsidR="00065AFC" w:rsidRPr="005C07EA" w:rsidRDefault="00065AFC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220CB883" w14:textId="77777777" w:rsidR="00065AFC" w:rsidRPr="005C07EA" w:rsidRDefault="00065AFC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5D0F2C2A" w14:textId="77777777" w:rsidR="00867BE0" w:rsidRPr="005C07EA" w:rsidRDefault="00867BE0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2A1E3867" w14:textId="77777777" w:rsidR="00065AFC" w:rsidRPr="005C07EA" w:rsidRDefault="00065AFC" w:rsidP="0056138F">
      <w:pPr>
        <w:tabs>
          <w:tab w:val="left" w:pos="5103"/>
        </w:tabs>
        <w:spacing w:line="276" w:lineRule="auto"/>
        <w:ind w:left="708" w:hanging="708"/>
        <w:rPr>
          <w:rFonts w:ascii="Tahoma" w:hAnsi="Tahoma" w:cs="Tahoma"/>
          <w:b/>
        </w:rPr>
      </w:pPr>
      <w:r w:rsidRPr="005C07EA">
        <w:rPr>
          <w:rFonts w:ascii="Tahoma" w:hAnsi="Tahoma" w:cs="Tahoma"/>
        </w:rPr>
        <w:t xml:space="preserve">     …...........................</w:t>
      </w:r>
      <w:r w:rsidR="005C07EA" w:rsidRPr="005C07EA">
        <w:rPr>
          <w:rFonts w:ascii="Tahoma" w:hAnsi="Tahoma" w:cs="Tahoma"/>
        </w:rPr>
        <w:t>.....................</w:t>
      </w:r>
      <w:r w:rsidR="003F3BCD">
        <w:rPr>
          <w:rFonts w:ascii="Tahoma" w:hAnsi="Tahoma" w:cs="Tahoma"/>
        </w:rPr>
        <w:t>......</w:t>
      </w:r>
      <w:r w:rsidR="005C07EA" w:rsidRPr="005C07EA">
        <w:rPr>
          <w:rFonts w:ascii="Tahoma" w:hAnsi="Tahoma" w:cs="Tahoma"/>
        </w:rPr>
        <w:tab/>
      </w:r>
      <w:r w:rsidRPr="005C07EA">
        <w:rPr>
          <w:rFonts w:ascii="Tahoma" w:hAnsi="Tahoma" w:cs="Tahoma"/>
        </w:rPr>
        <w:t xml:space="preserve"> .............</w:t>
      </w:r>
      <w:r w:rsidR="005C07EA" w:rsidRPr="005C07EA">
        <w:rPr>
          <w:rFonts w:ascii="Tahoma" w:hAnsi="Tahoma" w:cs="Tahoma"/>
        </w:rPr>
        <w:t>..................................................</w:t>
      </w:r>
    </w:p>
    <w:p w14:paraId="64668588" w14:textId="77777777" w:rsidR="00C774D1" w:rsidRDefault="008A6A3A" w:rsidP="00C774D1">
      <w:pPr>
        <w:autoSpaceDE w:val="0"/>
        <w:autoSpaceDN w:val="0"/>
        <w:adjustRightInd w:val="0"/>
        <w:spacing w:line="276" w:lineRule="auto"/>
        <w:ind w:left="708" w:firstLine="708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C774D1">
        <w:rPr>
          <w:rFonts w:ascii="Tahoma" w:hAnsi="Tahoma" w:cs="Tahoma"/>
        </w:rPr>
        <w:t>a kupujícího</w:t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>
        <w:rPr>
          <w:rFonts w:ascii="Tahoma" w:hAnsi="Tahoma" w:cs="Tahoma"/>
        </w:rPr>
        <w:t>z</w:t>
      </w:r>
      <w:r w:rsidR="00C774D1">
        <w:rPr>
          <w:rFonts w:ascii="Tahoma" w:hAnsi="Tahoma" w:cs="Tahoma"/>
        </w:rPr>
        <w:t>a prodávajícího</w:t>
      </w:r>
    </w:p>
    <w:p w14:paraId="4C1DA280" w14:textId="73544AF5" w:rsidR="005C07EA" w:rsidRPr="005C07EA" w:rsidRDefault="0039000E" w:rsidP="003F3BCD">
      <w:pPr>
        <w:autoSpaceDE w:val="0"/>
        <w:autoSpaceDN w:val="0"/>
        <w:adjustRightInd w:val="0"/>
        <w:spacing w:line="276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Bc. Jaroslav Brzyszkowski</w:t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  <w:t xml:space="preserve">                   </w:t>
      </w:r>
      <w:r w:rsidR="008A6A3A">
        <w:rPr>
          <w:rFonts w:ascii="Tahoma" w:hAnsi="Tahoma" w:cs="Tahoma"/>
        </w:rPr>
        <w:t xml:space="preserve">  </w:t>
      </w:r>
      <w:r w:rsidR="00932DAB">
        <w:rPr>
          <w:rFonts w:ascii="Tahoma" w:hAnsi="Tahoma" w:cs="Tahoma"/>
        </w:rPr>
        <w:t xml:space="preserve"> </w:t>
      </w:r>
      <w:r w:rsidR="00932DAB">
        <w:rPr>
          <w:rFonts w:ascii="Tahoma" w:hAnsi="Tahoma" w:cs="Tahoma"/>
          <w:color w:val="FF0000"/>
        </w:rPr>
        <w:t>(doplní účastník zadávacího řízení</w:t>
      </w:r>
      <w:r w:rsidR="00C774D1" w:rsidRPr="006C48EF">
        <w:rPr>
          <w:rFonts w:ascii="Tahoma" w:hAnsi="Tahoma" w:cs="Tahoma"/>
          <w:color w:val="FF0000"/>
        </w:rPr>
        <w:t>)</w:t>
      </w:r>
    </w:p>
    <w:p w14:paraId="27EFD827" w14:textId="77777777" w:rsidR="00065AFC" w:rsidRPr="005C07EA" w:rsidRDefault="00C774D1" w:rsidP="00C774D1">
      <w:pPr>
        <w:autoSpaceDE w:val="0"/>
        <w:autoSpaceDN w:val="0"/>
        <w:adjustRightInd w:val="0"/>
        <w:spacing w:line="276" w:lineRule="auto"/>
        <w:ind w:left="708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8A6A3A">
        <w:rPr>
          <w:rFonts w:ascii="Tahoma" w:hAnsi="Tahoma" w:cs="Tahoma"/>
        </w:rPr>
        <w:t>ředitel</w:t>
      </w:r>
    </w:p>
    <w:p w14:paraId="47C83D0D" w14:textId="77777777" w:rsidR="002D2CA1" w:rsidRDefault="002D2CA1" w:rsidP="0037245B">
      <w:pPr>
        <w:rPr>
          <w:rFonts w:ascii="Tahoma" w:hAnsi="Tahoma" w:cs="Tahoma"/>
          <w:b/>
        </w:rPr>
      </w:pPr>
    </w:p>
    <w:sectPr w:rsidR="002D2CA1" w:rsidSect="00785F59">
      <w:footerReference w:type="default" r:id="rId9"/>
      <w:type w:val="evenPage"/>
      <w:pgSz w:w="11906" w:h="16838"/>
      <w:pgMar w:top="1417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AFDD9" w14:textId="77777777" w:rsidR="00932340" w:rsidRDefault="00932340">
      <w:r>
        <w:separator/>
      </w:r>
    </w:p>
  </w:endnote>
  <w:endnote w:type="continuationSeparator" w:id="0">
    <w:p w14:paraId="4FB01132" w14:textId="77777777" w:rsidR="00932340" w:rsidRDefault="0093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1123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sdt>
        <w:sdtPr>
          <w:rPr>
            <w:rFonts w:ascii="Tahoma" w:hAnsi="Tahoma" w:cs="Tahoma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0EA82F95" w14:textId="77777777" w:rsidR="00AE7B4F" w:rsidRDefault="00AE7B4F" w:rsidP="00AE7B4F">
            <w:pPr>
              <w:pStyle w:val="Zpat"/>
              <w:jc w:val="center"/>
            </w:pPr>
          </w:p>
          <w:p w14:paraId="653622FF" w14:textId="77777777" w:rsidR="00785F59" w:rsidRPr="00870DB4" w:rsidRDefault="003A18A1" w:rsidP="00870DB4">
            <w:pPr>
              <w:pStyle w:val="Zpat"/>
              <w:jc w:val="right"/>
              <w:rPr>
                <w:rFonts w:ascii="Tahoma" w:hAnsi="Tahoma" w:cs="Tahom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C8128" w14:textId="77777777" w:rsidR="00932340" w:rsidRDefault="00932340">
      <w:r>
        <w:separator/>
      </w:r>
    </w:p>
  </w:footnote>
  <w:footnote w:type="continuationSeparator" w:id="0">
    <w:p w14:paraId="2064F145" w14:textId="77777777" w:rsidR="00932340" w:rsidRDefault="00932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Styl-normln-slo-odsazen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0000000C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E"/>
    <w:multiLevelType w:val="multilevel"/>
    <w:tmpl w:val="09BCD19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5" w15:restartNumberingAfterBreak="0">
    <w:nsid w:val="00000011"/>
    <w:multiLevelType w:val="multilevel"/>
    <w:tmpl w:val="00000011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5C927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7DF17F8"/>
    <w:multiLevelType w:val="hybridMultilevel"/>
    <w:tmpl w:val="6C92ADD0"/>
    <w:lvl w:ilvl="0" w:tplc="E22E95E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4B009B42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CDCCC476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82BABA1A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1A7C6792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D8D01D72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2E4B02A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1226E7E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663A3202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8" w15:restartNumberingAfterBreak="0">
    <w:nsid w:val="0B2E2383"/>
    <w:multiLevelType w:val="singleLevel"/>
    <w:tmpl w:val="331AEEB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9" w15:restartNumberingAfterBreak="0">
    <w:nsid w:val="0EDA055C"/>
    <w:multiLevelType w:val="hybridMultilevel"/>
    <w:tmpl w:val="CA48BCE4"/>
    <w:lvl w:ilvl="0" w:tplc="63D0A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402748"/>
    <w:multiLevelType w:val="hybridMultilevel"/>
    <w:tmpl w:val="77DE1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6741A7"/>
    <w:multiLevelType w:val="hybridMultilevel"/>
    <w:tmpl w:val="17BABC06"/>
    <w:lvl w:ilvl="0" w:tplc="CB7E4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5351A"/>
    <w:multiLevelType w:val="hybridMultilevel"/>
    <w:tmpl w:val="ECD8CFA8"/>
    <w:lvl w:ilvl="0" w:tplc="0405000F">
      <w:start w:val="1"/>
      <w:numFmt w:val="decimal"/>
      <w:lvlText w:val="%1."/>
      <w:lvlJc w:val="left"/>
      <w:pPr>
        <w:ind w:left="4897" w:hanging="360"/>
      </w:p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3" w15:restartNumberingAfterBreak="0">
    <w:nsid w:val="2AB809F0"/>
    <w:multiLevelType w:val="hybridMultilevel"/>
    <w:tmpl w:val="677C8C4E"/>
    <w:lvl w:ilvl="0" w:tplc="CFF69812">
      <w:numFmt w:val="bullet"/>
      <w:lvlText w:val="−"/>
      <w:lvlJc w:val="left"/>
      <w:pPr>
        <w:ind w:left="96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32FB7610"/>
    <w:multiLevelType w:val="hybridMultilevel"/>
    <w:tmpl w:val="0C266FBE"/>
    <w:lvl w:ilvl="0" w:tplc="0405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35036FB0"/>
    <w:multiLevelType w:val="hybridMultilevel"/>
    <w:tmpl w:val="E126074E"/>
    <w:lvl w:ilvl="0" w:tplc="85FC969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388178C2"/>
    <w:multiLevelType w:val="singleLevel"/>
    <w:tmpl w:val="FA288E4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8" w15:restartNumberingAfterBreak="0">
    <w:nsid w:val="40680BD5"/>
    <w:multiLevelType w:val="hybridMultilevel"/>
    <w:tmpl w:val="52A04A4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84342"/>
    <w:multiLevelType w:val="hybridMultilevel"/>
    <w:tmpl w:val="F954C776"/>
    <w:name w:val="WW8Num9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E507C56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D4B32"/>
    <w:multiLevelType w:val="hybridMultilevel"/>
    <w:tmpl w:val="1BEA5F00"/>
    <w:lvl w:ilvl="0" w:tplc="11C4E4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0267B2"/>
    <w:multiLevelType w:val="hybridMultilevel"/>
    <w:tmpl w:val="FDB6E28E"/>
    <w:lvl w:ilvl="0" w:tplc="0405000F">
      <w:start w:val="1"/>
      <w:numFmt w:val="decimal"/>
      <w:lvlText w:val="%1.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D43FE"/>
    <w:multiLevelType w:val="multilevel"/>
    <w:tmpl w:val="18641F18"/>
    <w:lvl w:ilvl="0">
      <w:start w:val="1"/>
      <w:numFmt w:val="decimal"/>
      <w:lvlText w:val="%1. "/>
      <w:lvlJc w:val="left"/>
      <w:pPr>
        <w:tabs>
          <w:tab w:val="num" w:pos="2111"/>
        </w:tabs>
        <w:ind w:left="0" w:firstLine="0"/>
      </w:pPr>
      <w:rPr>
        <w:rFonts w:cs="Times New Roman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56BB0D1C"/>
    <w:multiLevelType w:val="singleLevel"/>
    <w:tmpl w:val="5DE80E6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5" w15:restartNumberingAfterBreak="0">
    <w:nsid w:val="590137FE"/>
    <w:multiLevelType w:val="multilevel"/>
    <w:tmpl w:val="A75E50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F6F7CD5"/>
    <w:multiLevelType w:val="singleLevel"/>
    <w:tmpl w:val="BA8287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43C11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8206838"/>
    <w:multiLevelType w:val="hybridMultilevel"/>
    <w:tmpl w:val="FB00B500"/>
    <w:lvl w:ilvl="0" w:tplc="04050013">
      <w:start w:val="1"/>
      <w:numFmt w:val="upperRoman"/>
      <w:lvlText w:val="%1."/>
      <w:lvlJc w:val="right"/>
      <w:pPr>
        <w:ind w:left="5310" w:hanging="360"/>
      </w:p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9" w15:restartNumberingAfterBreak="0">
    <w:nsid w:val="688B73BE"/>
    <w:multiLevelType w:val="hybridMultilevel"/>
    <w:tmpl w:val="038445C2"/>
    <w:lvl w:ilvl="0" w:tplc="8DB009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CC80ADF"/>
    <w:multiLevelType w:val="hybridMultilevel"/>
    <w:tmpl w:val="82D238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20E19"/>
    <w:multiLevelType w:val="hybridMultilevel"/>
    <w:tmpl w:val="FDD6C058"/>
    <w:name w:val="WW8Num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98719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687587C"/>
    <w:multiLevelType w:val="hybridMultilevel"/>
    <w:tmpl w:val="0B74A5B6"/>
    <w:lvl w:ilvl="0" w:tplc="AD3A3D30">
      <w:start w:val="1"/>
      <w:numFmt w:val="upperRoman"/>
      <w:lvlText w:val="%1."/>
      <w:lvlJc w:val="righ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25AB4"/>
    <w:multiLevelType w:val="hybridMultilevel"/>
    <w:tmpl w:val="2A08EA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7"/>
  </w:num>
  <w:num w:numId="4">
    <w:abstractNumId w:val="6"/>
  </w:num>
  <w:num w:numId="5">
    <w:abstractNumId w:val="26"/>
  </w:num>
  <w:num w:numId="6">
    <w:abstractNumId w:val="32"/>
  </w:num>
  <w:num w:numId="7">
    <w:abstractNumId w:val="27"/>
  </w:num>
  <w:num w:numId="8">
    <w:abstractNumId w:val="7"/>
  </w:num>
  <w:num w:numId="9">
    <w:abstractNumId w:val="33"/>
  </w:num>
  <w:num w:numId="10">
    <w:abstractNumId w:val="10"/>
  </w:num>
  <w:num w:numId="11">
    <w:abstractNumId w:val="23"/>
  </w:num>
  <w:num w:numId="12">
    <w:abstractNumId w:val="22"/>
  </w:num>
  <w:num w:numId="13">
    <w:abstractNumId w:val="20"/>
  </w:num>
  <w:num w:numId="14">
    <w:abstractNumId w:val="1"/>
  </w:num>
  <w:num w:numId="15">
    <w:abstractNumId w:val="21"/>
  </w:num>
  <w:num w:numId="16">
    <w:abstractNumId w:val="9"/>
  </w:num>
  <w:num w:numId="17">
    <w:abstractNumId w:val="14"/>
  </w:num>
  <w:num w:numId="18">
    <w:abstractNumId w:val="13"/>
  </w:num>
  <w:num w:numId="19">
    <w:abstractNumId w:val="5"/>
  </w:num>
  <w:num w:numId="20">
    <w:abstractNumId w:val="35"/>
  </w:num>
  <w:num w:numId="21">
    <w:abstractNumId w:val="34"/>
  </w:num>
  <w:num w:numId="22">
    <w:abstractNumId w:val="0"/>
  </w:num>
  <w:num w:numId="23">
    <w:abstractNumId w:val="12"/>
  </w:num>
  <w:num w:numId="24">
    <w:abstractNumId w:val="28"/>
  </w:num>
  <w:num w:numId="25">
    <w:abstractNumId w:val="18"/>
  </w:num>
  <w:num w:numId="26">
    <w:abstractNumId w:val="11"/>
  </w:num>
  <w:num w:numId="27">
    <w:abstractNumId w:val="29"/>
  </w:num>
  <w:num w:numId="28">
    <w:abstractNumId w:val="31"/>
  </w:num>
  <w:num w:numId="29">
    <w:abstractNumId w:val="25"/>
  </w:num>
  <w:num w:numId="30">
    <w:abstractNumId w:val="19"/>
  </w:num>
  <w:num w:numId="31">
    <w:abstractNumId w:val="30"/>
  </w:num>
  <w:num w:numId="32">
    <w:abstractNumId w:val="2"/>
  </w:num>
  <w:num w:numId="33">
    <w:abstractNumId w:val="15"/>
  </w:num>
  <w:num w:numId="34">
    <w:abstractNumId w:val="16"/>
  </w:num>
  <w:num w:numId="35">
    <w:abstractNumId w:val="4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64"/>
    <w:rsid w:val="00006D08"/>
    <w:rsid w:val="0001107D"/>
    <w:rsid w:val="000129DD"/>
    <w:rsid w:val="00014287"/>
    <w:rsid w:val="00015F79"/>
    <w:rsid w:val="00017612"/>
    <w:rsid w:val="00025EA2"/>
    <w:rsid w:val="000263FE"/>
    <w:rsid w:val="00037D6F"/>
    <w:rsid w:val="00046E70"/>
    <w:rsid w:val="00065AFC"/>
    <w:rsid w:val="000668FB"/>
    <w:rsid w:val="000A034C"/>
    <w:rsid w:val="000C293D"/>
    <w:rsid w:val="000C477A"/>
    <w:rsid w:val="000D000D"/>
    <w:rsid w:val="000D52AA"/>
    <w:rsid w:val="000F2A32"/>
    <w:rsid w:val="000F5073"/>
    <w:rsid w:val="000F7A4C"/>
    <w:rsid w:val="001036A0"/>
    <w:rsid w:val="001124C8"/>
    <w:rsid w:val="00123046"/>
    <w:rsid w:val="00127653"/>
    <w:rsid w:val="00142835"/>
    <w:rsid w:val="0015403A"/>
    <w:rsid w:val="00157180"/>
    <w:rsid w:val="001768CD"/>
    <w:rsid w:val="00185363"/>
    <w:rsid w:val="001930C2"/>
    <w:rsid w:val="001A7033"/>
    <w:rsid w:val="001E5038"/>
    <w:rsid w:val="001F3F82"/>
    <w:rsid w:val="00201C0B"/>
    <w:rsid w:val="002074F4"/>
    <w:rsid w:val="00212BA1"/>
    <w:rsid w:val="00223633"/>
    <w:rsid w:val="00257096"/>
    <w:rsid w:val="00276BB6"/>
    <w:rsid w:val="00291E1F"/>
    <w:rsid w:val="002923DE"/>
    <w:rsid w:val="002A75CF"/>
    <w:rsid w:val="002B16AA"/>
    <w:rsid w:val="002B45B1"/>
    <w:rsid w:val="002C66EE"/>
    <w:rsid w:val="002D2CA1"/>
    <w:rsid w:val="002D4234"/>
    <w:rsid w:val="002D5FB6"/>
    <w:rsid w:val="002E4BF3"/>
    <w:rsid w:val="002E4F6C"/>
    <w:rsid w:val="002E796F"/>
    <w:rsid w:val="002E7B41"/>
    <w:rsid w:val="002F2AF8"/>
    <w:rsid w:val="002F3CB8"/>
    <w:rsid w:val="002F59DA"/>
    <w:rsid w:val="00300632"/>
    <w:rsid w:val="003077A3"/>
    <w:rsid w:val="003441F3"/>
    <w:rsid w:val="00363246"/>
    <w:rsid w:val="003639DD"/>
    <w:rsid w:val="0037245B"/>
    <w:rsid w:val="00372B21"/>
    <w:rsid w:val="0039000E"/>
    <w:rsid w:val="00395B93"/>
    <w:rsid w:val="0039780F"/>
    <w:rsid w:val="003A18A1"/>
    <w:rsid w:val="003A672E"/>
    <w:rsid w:val="003B3FEE"/>
    <w:rsid w:val="003C13A1"/>
    <w:rsid w:val="003C5248"/>
    <w:rsid w:val="003D37A5"/>
    <w:rsid w:val="003D5D2C"/>
    <w:rsid w:val="003E108B"/>
    <w:rsid w:val="003E6506"/>
    <w:rsid w:val="003F0000"/>
    <w:rsid w:val="003F3BCD"/>
    <w:rsid w:val="003F58BF"/>
    <w:rsid w:val="003F7906"/>
    <w:rsid w:val="00401390"/>
    <w:rsid w:val="00401C5F"/>
    <w:rsid w:val="004060B0"/>
    <w:rsid w:val="00406495"/>
    <w:rsid w:val="00407D44"/>
    <w:rsid w:val="004137F5"/>
    <w:rsid w:val="0045300A"/>
    <w:rsid w:val="004629F2"/>
    <w:rsid w:val="004661E3"/>
    <w:rsid w:val="00473409"/>
    <w:rsid w:val="00475E2D"/>
    <w:rsid w:val="0048145C"/>
    <w:rsid w:val="004A7DB3"/>
    <w:rsid w:val="004B5672"/>
    <w:rsid w:val="004C2FA1"/>
    <w:rsid w:val="004E6455"/>
    <w:rsid w:val="004E7B18"/>
    <w:rsid w:val="004F77F1"/>
    <w:rsid w:val="00517E06"/>
    <w:rsid w:val="00522D40"/>
    <w:rsid w:val="0056138F"/>
    <w:rsid w:val="00561427"/>
    <w:rsid w:val="0056447A"/>
    <w:rsid w:val="005A3E11"/>
    <w:rsid w:val="005A4EC4"/>
    <w:rsid w:val="005A6503"/>
    <w:rsid w:val="005B2807"/>
    <w:rsid w:val="005C07EA"/>
    <w:rsid w:val="005D1BE5"/>
    <w:rsid w:val="005D1E80"/>
    <w:rsid w:val="005D6074"/>
    <w:rsid w:val="005D6B78"/>
    <w:rsid w:val="005E07F6"/>
    <w:rsid w:val="005F5296"/>
    <w:rsid w:val="006015B6"/>
    <w:rsid w:val="006045F0"/>
    <w:rsid w:val="006148B4"/>
    <w:rsid w:val="006150A0"/>
    <w:rsid w:val="006178D3"/>
    <w:rsid w:val="00624542"/>
    <w:rsid w:val="00632663"/>
    <w:rsid w:val="0064168D"/>
    <w:rsid w:val="006437C3"/>
    <w:rsid w:val="00646E07"/>
    <w:rsid w:val="00652731"/>
    <w:rsid w:val="00666EC3"/>
    <w:rsid w:val="00696899"/>
    <w:rsid w:val="00696911"/>
    <w:rsid w:val="006A00B7"/>
    <w:rsid w:val="006A2ADB"/>
    <w:rsid w:val="006A443B"/>
    <w:rsid w:val="006C0CDE"/>
    <w:rsid w:val="006C4AAF"/>
    <w:rsid w:val="006C7B07"/>
    <w:rsid w:val="006D3952"/>
    <w:rsid w:val="006D5380"/>
    <w:rsid w:val="006F015F"/>
    <w:rsid w:val="00702488"/>
    <w:rsid w:val="00710733"/>
    <w:rsid w:val="007168A4"/>
    <w:rsid w:val="00717FD2"/>
    <w:rsid w:val="007359F3"/>
    <w:rsid w:val="00746140"/>
    <w:rsid w:val="007529EC"/>
    <w:rsid w:val="00754A51"/>
    <w:rsid w:val="00757CE2"/>
    <w:rsid w:val="00757ED6"/>
    <w:rsid w:val="0077244F"/>
    <w:rsid w:val="00782995"/>
    <w:rsid w:val="00785F59"/>
    <w:rsid w:val="007B1AD9"/>
    <w:rsid w:val="007C6466"/>
    <w:rsid w:val="007E5EF7"/>
    <w:rsid w:val="008542CC"/>
    <w:rsid w:val="00856238"/>
    <w:rsid w:val="0086038B"/>
    <w:rsid w:val="008627D4"/>
    <w:rsid w:val="00867BE0"/>
    <w:rsid w:val="00870DB4"/>
    <w:rsid w:val="00872286"/>
    <w:rsid w:val="008729A5"/>
    <w:rsid w:val="00872F60"/>
    <w:rsid w:val="00875227"/>
    <w:rsid w:val="00876566"/>
    <w:rsid w:val="00892542"/>
    <w:rsid w:val="008932DC"/>
    <w:rsid w:val="008A6A3A"/>
    <w:rsid w:val="008B38E5"/>
    <w:rsid w:val="008C3412"/>
    <w:rsid w:val="008E416A"/>
    <w:rsid w:val="008E4AF7"/>
    <w:rsid w:val="008F33DE"/>
    <w:rsid w:val="008F3DB7"/>
    <w:rsid w:val="008F75F5"/>
    <w:rsid w:val="00912878"/>
    <w:rsid w:val="00932340"/>
    <w:rsid w:val="00932DAB"/>
    <w:rsid w:val="0094203A"/>
    <w:rsid w:val="00945CDA"/>
    <w:rsid w:val="009502E6"/>
    <w:rsid w:val="00952B3F"/>
    <w:rsid w:val="00954180"/>
    <w:rsid w:val="00961678"/>
    <w:rsid w:val="009866EB"/>
    <w:rsid w:val="009928CB"/>
    <w:rsid w:val="009A5C2D"/>
    <w:rsid w:val="009B26E4"/>
    <w:rsid w:val="009B47B8"/>
    <w:rsid w:val="009F3454"/>
    <w:rsid w:val="00A17C00"/>
    <w:rsid w:val="00A2006E"/>
    <w:rsid w:val="00A24ED0"/>
    <w:rsid w:val="00A26A52"/>
    <w:rsid w:val="00A57BB9"/>
    <w:rsid w:val="00A60E7F"/>
    <w:rsid w:val="00A63216"/>
    <w:rsid w:val="00A67E7E"/>
    <w:rsid w:val="00A75AE3"/>
    <w:rsid w:val="00A81BC8"/>
    <w:rsid w:val="00A9103B"/>
    <w:rsid w:val="00A93F48"/>
    <w:rsid w:val="00A95F9D"/>
    <w:rsid w:val="00A96D3F"/>
    <w:rsid w:val="00AA6667"/>
    <w:rsid w:val="00AA70D8"/>
    <w:rsid w:val="00AC3BB9"/>
    <w:rsid w:val="00AD2ADD"/>
    <w:rsid w:val="00AE7B4F"/>
    <w:rsid w:val="00AF3FC7"/>
    <w:rsid w:val="00AF54D6"/>
    <w:rsid w:val="00B0159D"/>
    <w:rsid w:val="00B06C8C"/>
    <w:rsid w:val="00B11EC5"/>
    <w:rsid w:val="00B17435"/>
    <w:rsid w:val="00B22005"/>
    <w:rsid w:val="00B22F71"/>
    <w:rsid w:val="00B248C0"/>
    <w:rsid w:val="00B35898"/>
    <w:rsid w:val="00B41896"/>
    <w:rsid w:val="00B615C7"/>
    <w:rsid w:val="00B66F13"/>
    <w:rsid w:val="00B75FB1"/>
    <w:rsid w:val="00B76E72"/>
    <w:rsid w:val="00B84339"/>
    <w:rsid w:val="00B9235B"/>
    <w:rsid w:val="00BA3AD9"/>
    <w:rsid w:val="00BA6F8F"/>
    <w:rsid w:val="00BB23A4"/>
    <w:rsid w:val="00BC714A"/>
    <w:rsid w:val="00BD5CD9"/>
    <w:rsid w:val="00BD61DA"/>
    <w:rsid w:val="00BE0490"/>
    <w:rsid w:val="00C00A08"/>
    <w:rsid w:val="00C0431F"/>
    <w:rsid w:val="00C11A50"/>
    <w:rsid w:val="00C2273A"/>
    <w:rsid w:val="00C2644D"/>
    <w:rsid w:val="00C30975"/>
    <w:rsid w:val="00C43FD7"/>
    <w:rsid w:val="00C74F30"/>
    <w:rsid w:val="00C774D1"/>
    <w:rsid w:val="00C94334"/>
    <w:rsid w:val="00C95CF5"/>
    <w:rsid w:val="00CA3724"/>
    <w:rsid w:val="00CB06EE"/>
    <w:rsid w:val="00CE5701"/>
    <w:rsid w:val="00CF2E5D"/>
    <w:rsid w:val="00D14F9C"/>
    <w:rsid w:val="00D15637"/>
    <w:rsid w:val="00D20B15"/>
    <w:rsid w:val="00D21F64"/>
    <w:rsid w:val="00D4252B"/>
    <w:rsid w:val="00D47D7C"/>
    <w:rsid w:val="00D60CFE"/>
    <w:rsid w:val="00D93DF7"/>
    <w:rsid w:val="00DA645B"/>
    <w:rsid w:val="00DC25F4"/>
    <w:rsid w:val="00DD30ED"/>
    <w:rsid w:val="00DF3FAC"/>
    <w:rsid w:val="00DF479C"/>
    <w:rsid w:val="00DF4856"/>
    <w:rsid w:val="00E002E4"/>
    <w:rsid w:val="00E05953"/>
    <w:rsid w:val="00E0654B"/>
    <w:rsid w:val="00E478D4"/>
    <w:rsid w:val="00E47B16"/>
    <w:rsid w:val="00E5464B"/>
    <w:rsid w:val="00E576A2"/>
    <w:rsid w:val="00E632E2"/>
    <w:rsid w:val="00E74266"/>
    <w:rsid w:val="00E750A0"/>
    <w:rsid w:val="00E772D5"/>
    <w:rsid w:val="00E849B6"/>
    <w:rsid w:val="00E97C1C"/>
    <w:rsid w:val="00EB6DB0"/>
    <w:rsid w:val="00EC3B07"/>
    <w:rsid w:val="00EE1595"/>
    <w:rsid w:val="00EE1CB8"/>
    <w:rsid w:val="00F0625E"/>
    <w:rsid w:val="00F064E4"/>
    <w:rsid w:val="00F156A6"/>
    <w:rsid w:val="00F16831"/>
    <w:rsid w:val="00F17DFA"/>
    <w:rsid w:val="00F21AB6"/>
    <w:rsid w:val="00F22B0B"/>
    <w:rsid w:val="00F26161"/>
    <w:rsid w:val="00F27B87"/>
    <w:rsid w:val="00F433C1"/>
    <w:rsid w:val="00F64EC8"/>
    <w:rsid w:val="00F712AF"/>
    <w:rsid w:val="00F83E30"/>
    <w:rsid w:val="00F85A0D"/>
    <w:rsid w:val="00F94BEF"/>
    <w:rsid w:val="00F967D5"/>
    <w:rsid w:val="00FB579C"/>
    <w:rsid w:val="00FE1137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29D92"/>
  <w15:docId w15:val="{6E537A43-A342-4238-B476-C2E84025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C8C"/>
  </w:style>
  <w:style w:type="paragraph" w:styleId="Nadpis1">
    <w:name w:val="heading 1"/>
    <w:basedOn w:val="Normln"/>
    <w:next w:val="Normln"/>
    <w:qFormat/>
    <w:rsid w:val="00B06C8C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06C8C"/>
    <w:pPr>
      <w:keepNext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06C8C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06C8C"/>
    <w:pPr>
      <w:jc w:val="both"/>
    </w:pPr>
  </w:style>
  <w:style w:type="paragraph" w:styleId="Zpat">
    <w:name w:val="footer"/>
    <w:basedOn w:val="Normln"/>
    <w:link w:val="ZpatChar"/>
    <w:uiPriority w:val="99"/>
    <w:rsid w:val="00B06C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06C8C"/>
  </w:style>
  <w:style w:type="paragraph" w:styleId="Rozloendokumentu">
    <w:name w:val="Document Map"/>
    <w:basedOn w:val="Normln"/>
    <w:semiHidden/>
    <w:rsid w:val="00B06C8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B06C8C"/>
    <w:pPr>
      <w:tabs>
        <w:tab w:val="center" w:pos="4536"/>
        <w:tab w:val="right" w:pos="9072"/>
      </w:tabs>
    </w:pPr>
  </w:style>
  <w:style w:type="character" w:styleId="Hypertextovodkaz">
    <w:name w:val="Hyperlink"/>
    <w:rsid w:val="00B06C8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B06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B06C8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22F71"/>
  </w:style>
  <w:style w:type="paragraph" w:styleId="Odstavecseseznamem">
    <w:name w:val="List Paragraph"/>
    <w:basedOn w:val="Normln"/>
    <w:link w:val="OdstavecseseznamemChar"/>
    <w:uiPriority w:val="34"/>
    <w:qFormat/>
    <w:rsid w:val="0001107D"/>
    <w:pPr>
      <w:autoSpaceDE w:val="0"/>
      <w:autoSpaceDN w:val="0"/>
      <w:ind w:left="708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34"/>
    <w:locked/>
    <w:rsid w:val="00522D40"/>
    <w:rPr>
      <w:rFonts w:eastAsia="Calibri"/>
    </w:rPr>
  </w:style>
  <w:style w:type="paragraph" w:customStyle="1" w:styleId="slolnkuSmlouvy">
    <w:name w:val="ČísloČlánkuSmlouvy"/>
    <w:basedOn w:val="Normln"/>
    <w:next w:val="Normln"/>
    <w:rsid w:val="00522D40"/>
    <w:pPr>
      <w:keepNext/>
      <w:spacing w:before="240"/>
      <w:jc w:val="center"/>
    </w:pPr>
    <w:rPr>
      <w:b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2273A"/>
  </w:style>
  <w:style w:type="table" w:styleId="Mkatabulky">
    <w:name w:val="Table Grid"/>
    <w:basedOn w:val="Normlntabulka"/>
    <w:uiPriority w:val="59"/>
    <w:rsid w:val="00C2273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73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E7B41"/>
  </w:style>
  <w:style w:type="paragraph" w:customStyle="1" w:styleId="Styl-normln-slo-odsazen">
    <w:name w:val="Styl-normální-číslo-odsazený"/>
    <w:basedOn w:val="Odstavecseseznamem"/>
    <w:rsid w:val="00F712AF"/>
    <w:pPr>
      <w:numPr>
        <w:numId w:val="22"/>
      </w:numPr>
      <w:autoSpaceDE/>
      <w:autoSpaceDN/>
      <w:spacing w:after="60"/>
      <w:ind w:left="-76" w:firstLine="0"/>
      <w:jc w:val="both"/>
    </w:pPr>
    <w:rPr>
      <w:rFonts w:ascii="Calibri" w:hAnsi="Calibri" w:cs="Mangal"/>
      <w:kern w:val="1"/>
      <w:sz w:val="22"/>
      <w:szCs w:val="22"/>
      <w:lang w:eastAsia="hi-IN" w:bidi="hi-IN"/>
    </w:rPr>
  </w:style>
  <w:style w:type="paragraph" w:customStyle="1" w:styleId="Normlnweb1">
    <w:name w:val="Normální (web)1"/>
    <w:basedOn w:val="Normln"/>
    <w:rsid w:val="003639DD"/>
    <w:pPr>
      <w:widowControl w:val="0"/>
      <w:suppressAutoHyphens/>
    </w:pPr>
    <w:rPr>
      <w:rFonts w:cs="Mangal"/>
      <w:color w:val="000000"/>
      <w:kern w:val="1"/>
      <w:sz w:val="24"/>
      <w:szCs w:val="24"/>
      <w:lang w:val="en-US" w:eastAsia="hi-IN" w:bidi="hi-IN"/>
    </w:rPr>
  </w:style>
  <w:style w:type="paragraph" w:styleId="Zkladntextodsazen">
    <w:name w:val="Body Text Indent"/>
    <w:basedOn w:val="Normln"/>
    <w:link w:val="ZkladntextodsazenChar"/>
    <w:rsid w:val="003639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639DD"/>
  </w:style>
  <w:style w:type="paragraph" w:customStyle="1" w:styleId="Import3">
    <w:name w:val="Import 3"/>
    <w:basedOn w:val="Normln"/>
    <w:rsid w:val="003639D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</w:pPr>
    <w:rPr>
      <w:rFonts w:ascii="Courier New" w:hAnsi="Courier New" w:cs="Courier New"/>
      <w:kern w:val="1"/>
      <w:sz w:val="24"/>
      <w:szCs w:val="24"/>
      <w:lang w:eastAsia="hi-IN" w:bidi="hi-IN"/>
    </w:rPr>
  </w:style>
  <w:style w:type="paragraph" w:customStyle="1" w:styleId="Import5">
    <w:name w:val="Import 5"/>
    <w:basedOn w:val="Normln"/>
    <w:rsid w:val="003639D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ind w:hanging="288"/>
    </w:pPr>
    <w:rPr>
      <w:rFonts w:ascii="Courier New" w:hAnsi="Courier New" w:cs="Courier New"/>
      <w:kern w:val="1"/>
      <w:sz w:val="24"/>
      <w:szCs w:val="24"/>
      <w:lang w:eastAsia="hi-IN" w:bidi="hi-IN"/>
    </w:rPr>
  </w:style>
  <w:style w:type="character" w:styleId="Odkaznakoment">
    <w:name w:val="annotation reference"/>
    <w:basedOn w:val="Standardnpsmoodstavce"/>
    <w:rsid w:val="003639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39DD"/>
  </w:style>
  <w:style w:type="character" w:customStyle="1" w:styleId="TextkomenteChar">
    <w:name w:val="Text komentáře Char"/>
    <w:basedOn w:val="Standardnpsmoodstavce"/>
    <w:link w:val="Textkomente"/>
    <w:rsid w:val="003639DD"/>
  </w:style>
  <w:style w:type="paragraph" w:styleId="Pedmtkomente">
    <w:name w:val="annotation subject"/>
    <w:basedOn w:val="Textkomente"/>
    <w:next w:val="Textkomente"/>
    <w:link w:val="PedmtkomenteChar"/>
    <w:rsid w:val="003639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639DD"/>
    <w:rPr>
      <w:b/>
      <w:bCs/>
    </w:rPr>
  </w:style>
  <w:style w:type="paragraph" w:customStyle="1" w:styleId="NormlnOdsazen">
    <w:name w:val="Normální  + Odsazení"/>
    <w:basedOn w:val="Normln"/>
    <w:rsid w:val="00BE0490"/>
    <w:pPr>
      <w:spacing w:after="120"/>
      <w:jc w:val="both"/>
    </w:pPr>
    <w:rPr>
      <w:rFonts w:ascii="Verdana" w:hAnsi="Verdana"/>
      <w:sz w:val="18"/>
      <w:szCs w:val="24"/>
    </w:rPr>
  </w:style>
  <w:style w:type="paragraph" w:customStyle="1" w:styleId="CharCharChar">
    <w:name w:val="Char Char Char"/>
    <w:basedOn w:val="Normln"/>
    <w:rsid w:val="0094203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lovanodstavectextu">
    <w:name w:val="Číslovaný odstavec textu"/>
    <w:basedOn w:val="Normln"/>
    <w:rsid w:val="008932DC"/>
    <w:pPr>
      <w:tabs>
        <w:tab w:val="left" w:pos="454"/>
        <w:tab w:val="left" w:pos="907"/>
        <w:tab w:val="left" w:pos="1361"/>
        <w:tab w:val="left" w:pos="1814"/>
      </w:tabs>
      <w:suppressAutoHyphens/>
      <w:spacing w:after="40"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styleId="Revize">
    <w:name w:val="Revision"/>
    <w:hidden/>
    <w:uiPriority w:val="99"/>
    <w:semiHidden/>
    <w:rsid w:val="0039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brzyszkowski@nemt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DDF2A-12F4-4B86-9B7E-20BF3D76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6</Pages>
  <Words>2088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Nemocnice ve Frýdku-Místku</Company>
  <LinksUpToDate>false</LinksUpToDate>
  <CharactersWithSpaces>14380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mailto:tomas.hoza@nemocnice.opava.cz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Právní služba</dc:creator>
  <cp:lastModifiedBy>103746</cp:lastModifiedBy>
  <cp:revision>39</cp:revision>
  <cp:lastPrinted>2020-10-12T09:25:00Z</cp:lastPrinted>
  <dcterms:created xsi:type="dcterms:W3CDTF">2020-10-02T06:10:00Z</dcterms:created>
  <dcterms:modified xsi:type="dcterms:W3CDTF">2025-05-22T04:06:00Z</dcterms:modified>
</cp:coreProperties>
</file>