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0E4D6958" w:rsidR="0012687A" w:rsidRPr="0012687A" w:rsidRDefault="0012687A" w:rsidP="0012687A">
      <w:pPr>
        <w:pStyle w:val="Odstavecseseznamem"/>
        <w:keepNext/>
        <w:numPr>
          <w:ilvl w:val="0"/>
          <w:numId w:val="46"/>
        </w:numPr>
        <w:spacing w:before="360"/>
        <w:ind w:left="426"/>
        <w:rPr>
          <w:rFonts w:ascii="Tahoma" w:hAnsi="Tahoma" w:cs="Tahoma"/>
          <w:b/>
          <w:sz w:val="20"/>
          <w:szCs w:val="20"/>
        </w:rPr>
      </w:pPr>
      <w:r w:rsidRPr="0012687A">
        <w:rPr>
          <w:rFonts w:ascii="Tahoma" w:eastAsia="Calibri" w:hAnsi="Tahoma" w:cs="Tahoma"/>
          <w:b/>
          <w:sz w:val="20"/>
          <w:szCs w:val="20"/>
          <w:lang w:eastAsia="hi-IN" w:bidi="hi-IN"/>
        </w:rPr>
        <w:t>Sdružené zdravotnické zařízení 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MUDr. Ladislavem Václavcem,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767D0DF7" w:rsidR="0012687A" w:rsidRDefault="0012687A" w:rsidP="0012687A">
      <w:pPr>
        <w:tabs>
          <w:tab w:val="left" w:pos="426"/>
          <w:tab w:val="left" w:pos="2835"/>
          <w:tab w:val="left" w:pos="3118"/>
        </w:tabs>
        <w:spacing w:line="276" w:lineRule="auto"/>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r>
      <w:r w:rsidR="001A3F38">
        <w:rPr>
          <w:rFonts w:ascii="Tahoma" w:eastAsia="SimSun" w:hAnsi="Tahoma" w:cs="Tahoma"/>
          <w:sz w:val="20"/>
          <w:szCs w:val="20"/>
          <w:lang w:eastAsia="hi-IN" w:bidi="hi-IN"/>
        </w:rPr>
        <w:t>René Petrůj (stavební technik)</w:t>
      </w:r>
      <w:r w:rsidRPr="0012687A">
        <w:rPr>
          <w:rFonts w:ascii="Tahoma" w:eastAsia="SimSun" w:hAnsi="Tahoma" w:cs="Tahoma"/>
          <w:sz w:val="20"/>
          <w:szCs w:val="20"/>
          <w:lang w:eastAsia="hi-IN" w:bidi="hi-IN"/>
        </w:rPr>
        <w:t xml:space="preserve"> tel.: </w:t>
      </w:r>
      <w:r w:rsidR="001A3F38">
        <w:rPr>
          <w:rFonts w:ascii="Tahoma" w:eastAsia="SimSun" w:hAnsi="Tahoma" w:cs="Tahoma"/>
          <w:sz w:val="20"/>
          <w:szCs w:val="20"/>
          <w:lang w:eastAsia="hi-IN" w:bidi="hi-IN"/>
        </w:rPr>
        <w:t>554 690 145</w:t>
      </w:r>
      <w:r w:rsidRPr="0012687A">
        <w:rPr>
          <w:rFonts w:ascii="Tahoma" w:eastAsia="SimSun" w:hAnsi="Tahoma" w:cs="Tahoma"/>
          <w:sz w:val="20"/>
          <w:szCs w:val="20"/>
          <w:lang w:eastAsia="hi-IN" w:bidi="hi-IN"/>
        </w:rPr>
        <w:t xml:space="preserve">, e-mail: </w:t>
      </w:r>
      <w:hyperlink r:id="rId11" w:history="1">
        <w:r w:rsidR="00EE1821" w:rsidRPr="005B40CA">
          <w:rPr>
            <w:rStyle w:val="Hypertextovodkaz"/>
            <w:rFonts w:ascii="Tahoma" w:eastAsia="SimSun" w:hAnsi="Tahoma" w:cs="Tahoma"/>
            <w:sz w:val="20"/>
            <w:szCs w:val="20"/>
            <w:lang w:eastAsia="hi-IN" w:bidi="hi-IN"/>
          </w:rPr>
          <w:t>petruj.rene@szzkrnov.cz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proofErr w:type="spellStart"/>
      <w:r w:rsidR="00511906" w:rsidRPr="0012687A">
        <w:rPr>
          <w:rFonts w:ascii="Tahoma" w:eastAsia="SimSun" w:hAnsi="Tahoma" w:cs="Tahoma"/>
          <w:sz w:val="20"/>
          <w:szCs w:val="20"/>
          <w:lang w:eastAsia="hi-IN" w:bidi="hi-IN"/>
        </w:rPr>
        <w:t>sp</w:t>
      </w:r>
      <w:proofErr w:type="spellEnd"/>
      <w:r w:rsidR="00511906" w:rsidRPr="0012687A">
        <w:rPr>
          <w:rFonts w:ascii="Tahoma" w:eastAsia="SimSun" w:hAnsi="Tahoma" w:cs="Tahoma"/>
          <w:sz w:val="20"/>
          <w:szCs w:val="20"/>
          <w:lang w:eastAsia="hi-IN" w:bidi="hi-IN"/>
        </w:rPr>
        <w:t>.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Pr="0012687A"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42161282" w:rsidR="004A2DDB" w:rsidRPr="00795D0A" w:rsidRDefault="004A2DDB" w:rsidP="00917C74">
      <w:pPr>
        <w:numPr>
          <w:ilvl w:val="0"/>
          <w:numId w:val="16"/>
        </w:numPr>
        <w:tabs>
          <w:tab w:val="clear" w:pos="360"/>
        </w:tabs>
        <w:spacing w:before="120"/>
        <w:jc w:val="both"/>
        <w:rPr>
          <w:rFonts w:ascii="Tahoma" w:hAnsi="Tahoma" w:cs="Tahoma"/>
          <w:sz w:val="20"/>
          <w:szCs w:val="20"/>
        </w:rPr>
      </w:pPr>
      <w:r w:rsidRPr="00F96B39">
        <w:rPr>
          <w:rFonts w:ascii="Tahoma" w:hAnsi="Tahoma" w:cs="Tahoma"/>
          <w:sz w:val="20"/>
          <w:szCs w:val="20"/>
        </w:rPr>
        <w:t>Zhotovitel se zavazuje provést pro</w:t>
      </w:r>
      <w:r w:rsidR="00443DFF" w:rsidRPr="00F96B39">
        <w:rPr>
          <w:rFonts w:ascii="Tahoma" w:hAnsi="Tahoma" w:cs="Tahoma"/>
          <w:sz w:val="20"/>
          <w:szCs w:val="20"/>
        </w:rPr>
        <w:t> </w:t>
      </w:r>
      <w:r w:rsidRPr="00F96B39">
        <w:rPr>
          <w:rFonts w:ascii="Tahoma" w:hAnsi="Tahoma" w:cs="Tahoma"/>
          <w:sz w:val="20"/>
          <w:szCs w:val="20"/>
        </w:rPr>
        <w:t xml:space="preserve">objednatele </w:t>
      </w:r>
      <w:r w:rsidR="00443DFF" w:rsidRPr="00F96B39">
        <w:rPr>
          <w:rFonts w:ascii="Tahoma" w:hAnsi="Tahoma" w:cs="Tahoma"/>
          <w:sz w:val="20"/>
          <w:szCs w:val="20"/>
        </w:rPr>
        <w:t>na </w:t>
      </w:r>
      <w:r w:rsidR="00D51E77" w:rsidRPr="00F96B39">
        <w:rPr>
          <w:rFonts w:ascii="Tahoma" w:hAnsi="Tahoma" w:cs="Tahoma"/>
          <w:sz w:val="20"/>
          <w:szCs w:val="20"/>
        </w:rPr>
        <w:t>svůj náklad a</w:t>
      </w:r>
      <w:r w:rsidR="00443DFF" w:rsidRPr="00F96B39">
        <w:rPr>
          <w:rFonts w:ascii="Tahoma" w:hAnsi="Tahoma" w:cs="Tahoma"/>
          <w:sz w:val="20"/>
          <w:szCs w:val="20"/>
        </w:rPr>
        <w:t> </w:t>
      </w:r>
      <w:r w:rsidR="00D51E77" w:rsidRPr="00F96B39">
        <w:rPr>
          <w:rFonts w:ascii="Tahoma" w:hAnsi="Tahoma" w:cs="Tahoma"/>
          <w:sz w:val="20"/>
          <w:szCs w:val="20"/>
        </w:rPr>
        <w:t xml:space="preserve">nebezpečí </w:t>
      </w:r>
      <w:r w:rsidRPr="00F96B39">
        <w:rPr>
          <w:rFonts w:ascii="Tahoma" w:hAnsi="Tahoma" w:cs="Tahoma"/>
          <w:sz w:val="20"/>
          <w:szCs w:val="20"/>
        </w:rPr>
        <w:t xml:space="preserve">stavbu </w:t>
      </w:r>
      <w:r w:rsidRPr="00795D0A">
        <w:rPr>
          <w:rFonts w:ascii="Tahoma" w:hAnsi="Tahoma" w:cs="Tahoma"/>
          <w:sz w:val="20"/>
          <w:szCs w:val="20"/>
        </w:rPr>
        <w:t>„</w:t>
      </w:r>
      <w:r w:rsidR="00FD7017">
        <w:rPr>
          <w:rFonts w:ascii="Tahoma" w:hAnsi="Tahoma" w:cs="Tahoma"/>
          <w:sz w:val="20"/>
          <w:szCs w:val="20"/>
        </w:rPr>
        <w:t>Vybudování zubn</w:t>
      </w:r>
      <w:r w:rsidR="00284645">
        <w:rPr>
          <w:rFonts w:ascii="Tahoma" w:hAnsi="Tahoma" w:cs="Tahoma"/>
          <w:sz w:val="20"/>
          <w:szCs w:val="20"/>
        </w:rPr>
        <w:t>í</w:t>
      </w:r>
      <w:r w:rsidR="00FD7017">
        <w:rPr>
          <w:rFonts w:ascii="Tahoma" w:hAnsi="Tahoma" w:cs="Tahoma"/>
          <w:sz w:val="20"/>
          <w:szCs w:val="20"/>
        </w:rPr>
        <w:t xml:space="preserve"> laboratoře</w:t>
      </w:r>
      <w:r w:rsidR="00284645">
        <w:rPr>
          <w:rFonts w:ascii="Tahoma" w:hAnsi="Tahoma" w:cs="Tahoma"/>
          <w:sz w:val="20"/>
          <w:szCs w:val="20"/>
        </w:rPr>
        <w:t xml:space="preserve"> v budově G SZZ Krnov</w:t>
      </w:r>
      <w:r w:rsidRPr="00795D0A">
        <w:rPr>
          <w:rFonts w:ascii="Tahoma" w:hAnsi="Tahoma" w:cs="Tahoma"/>
          <w:sz w:val="20"/>
          <w:szCs w:val="20"/>
        </w:rPr>
        <w:t>“ (dále jen „stavba“) v rozsahu dle:</w:t>
      </w:r>
    </w:p>
    <w:p w14:paraId="0E57A5D5" w14:textId="77777777" w:rsidR="00C6092E" w:rsidRPr="00F96B39"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F96B39">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14:paraId="55317EAF" w14:textId="4C5A3F6B" w:rsidR="00284645" w:rsidRDefault="00284645" w:rsidP="00917C74">
      <w:pPr>
        <w:numPr>
          <w:ilvl w:val="0"/>
          <w:numId w:val="23"/>
        </w:numPr>
        <w:tabs>
          <w:tab w:val="clear" w:pos="2520"/>
          <w:tab w:val="num" w:pos="720"/>
        </w:tabs>
        <w:spacing w:before="60"/>
        <w:ind w:left="714" w:hanging="357"/>
        <w:jc w:val="both"/>
        <w:rPr>
          <w:rFonts w:ascii="Tahoma" w:hAnsi="Tahoma" w:cs="Tahoma"/>
          <w:sz w:val="20"/>
          <w:szCs w:val="20"/>
        </w:rPr>
      </w:pPr>
      <w:r>
        <w:rPr>
          <w:rFonts w:ascii="Tahoma" w:hAnsi="Tahoma" w:cs="Tahoma"/>
          <w:sz w:val="20"/>
          <w:szCs w:val="20"/>
        </w:rPr>
        <w:t xml:space="preserve">technické specifikace </w:t>
      </w:r>
      <w:r w:rsidR="003C1161">
        <w:rPr>
          <w:rFonts w:ascii="Tahoma" w:hAnsi="Tahoma" w:cs="Tahoma"/>
          <w:sz w:val="20"/>
          <w:szCs w:val="20"/>
        </w:rPr>
        <w:t>–</w:t>
      </w:r>
      <w:r>
        <w:rPr>
          <w:rFonts w:ascii="Tahoma" w:hAnsi="Tahoma" w:cs="Tahoma"/>
          <w:sz w:val="20"/>
          <w:szCs w:val="20"/>
        </w:rPr>
        <w:t xml:space="preserve"> Pohledů</w:t>
      </w:r>
    </w:p>
    <w:p w14:paraId="2B08A6C9" w14:textId="2E0D7440"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F96B39">
        <w:rPr>
          <w:rFonts w:ascii="Tahoma" w:hAnsi="Tahoma" w:cs="Tahoma"/>
          <w:sz w:val="20"/>
          <w:szCs w:val="20"/>
        </w:rPr>
        <w:t>předpisů upravujících provádění stavebníc</w:t>
      </w:r>
      <w:r w:rsidR="00281B1F" w:rsidRPr="00F96B39">
        <w:rPr>
          <w:rFonts w:ascii="Tahoma" w:hAnsi="Tahoma" w:cs="Tahoma"/>
          <w:sz w:val="20"/>
          <w:szCs w:val="20"/>
        </w:rPr>
        <w:t>h děl</w:t>
      </w:r>
      <w:r w:rsidR="00B65711" w:rsidRPr="00F96B39">
        <w:rPr>
          <w:rFonts w:ascii="Tahoma" w:hAnsi="Tahoma" w:cs="Tahoma"/>
          <w:sz w:val="20"/>
          <w:szCs w:val="20"/>
        </w:rPr>
        <w:t>,</w:t>
      </w:r>
      <w:r w:rsidR="00281B1F" w:rsidRPr="00F96B39">
        <w:rPr>
          <w:rFonts w:ascii="Tahoma" w:hAnsi="Tahoma" w:cs="Tahoma"/>
          <w:sz w:val="20"/>
          <w:szCs w:val="20"/>
        </w:rPr>
        <w:t xml:space="preserve"> </w:t>
      </w:r>
      <w:r w:rsidR="00B65711" w:rsidRPr="00F96B39">
        <w:rPr>
          <w:rFonts w:ascii="Tahoma" w:hAnsi="Tahoma" w:cs="Tahoma"/>
          <w:sz w:val="20"/>
          <w:szCs w:val="20"/>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proofErr w:type="spellStart"/>
      <w:r w:rsidR="00D361A9" w:rsidRPr="0012687A">
        <w:rPr>
          <w:rFonts w:ascii="Tahoma" w:hAnsi="Tahoma" w:cs="Tahoma"/>
          <w:snapToGrid w:val="0"/>
          <w:sz w:val="20"/>
          <w:szCs w:val="20"/>
        </w:rPr>
        <w:t>flash</w:t>
      </w:r>
      <w:proofErr w:type="spellEnd"/>
      <w:r w:rsidR="00D361A9" w:rsidRPr="0012687A">
        <w:rPr>
          <w:rFonts w:ascii="Tahoma" w:hAnsi="Tahoma" w:cs="Tahoma"/>
          <w:snapToGrid w:val="0"/>
          <w:sz w:val="20"/>
          <w:szCs w:val="20"/>
        </w:rPr>
        <w:t xml:space="preserve"> disk)</w:t>
      </w:r>
      <w:r w:rsidRPr="0012687A">
        <w:rPr>
          <w:rFonts w:ascii="Tahoma" w:hAnsi="Tahoma" w:cs="Tahoma"/>
          <w:sz w:val="20"/>
          <w:szCs w:val="20"/>
        </w:rPr>
        <w:t>, a to ve formátu pro texty *.doc</w:t>
      </w:r>
      <w:r w:rsidR="0078340B" w:rsidRPr="0012687A">
        <w:rPr>
          <w:rFonts w:ascii="Tahoma" w:hAnsi="Tahoma" w:cs="Tahoma"/>
          <w:sz w:val="20"/>
          <w:szCs w:val="20"/>
        </w:rPr>
        <w:t>/</w:t>
      </w:r>
      <w:proofErr w:type="spellStart"/>
      <w:r w:rsidR="0078340B" w:rsidRPr="0012687A">
        <w:rPr>
          <w:rFonts w:ascii="Tahoma" w:hAnsi="Tahoma" w:cs="Tahoma"/>
          <w:sz w:val="20"/>
          <w:szCs w:val="20"/>
        </w:rPr>
        <w:t>docx</w:t>
      </w:r>
      <w:proofErr w:type="spellEnd"/>
      <w:r w:rsidRPr="0012687A">
        <w:rPr>
          <w:rFonts w:ascii="Tahoma" w:hAnsi="Tahoma" w:cs="Tahoma"/>
          <w:sz w:val="20"/>
          <w:szCs w:val="20"/>
        </w:rPr>
        <w:t xml:space="preserve"> (*.</w:t>
      </w:r>
      <w:proofErr w:type="spellStart"/>
      <w:r w:rsidRPr="0012687A">
        <w:rPr>
          <w:rFonts w:ascii="Tahoma" w:hAnsi="Tahoma" w:cs="Tahoma"/>
          <w:sz w:val="20"/>
          <w:szCs w:val="20"/>
        </w:rPr>
        <w:t>rtf</w:t>
      </w:r>
      <w:proofErr w:type="spellEnd"/>
      <w:r w:rsidRPr="0012687A">
        <w:rPr>
          <w:rFonts w:ascii="Tahoma" w:hAnsi="Tahoma" w:cs="Tahoma"/>
          <w:sz w:val="20"/>
          <w:szCs w:val="20"/>
        </w:rPr>
        <w:t>), pro tabulky *.</w:t>
      </w:r>
      <w:proofErr w:type="spellStart"/>
      <w:r w:rsidRPr="0012687A">
        <w:rPr>
          <w:rFonts w:ascii="Tahoma" w:hAnsi="Tahoma" w:cs="Tahoma"/>
          <w:sz w:val="20"/>
          <w:szCs w:val="20"/>
        </w:rPr>
        <w:t>xls</w:t>
      </w:r>
      <w:proofErr w:type="spellEnd"/>
      <w:r w:rsidR="0078340B" w:rsidRPr="0012687A">
        <w:rPr>
          <w:rFonts w:ascii="Tahoma" w:hAnsi="Tahoma" w:cs="Tahoma"/>
          <w:sz w:val="20"/>
          <w:szCs w:val="20"/>
        </w:rPr>
        <w:t>/</w:t>
      </w:r>
      <w:proofErr w:type="spellStart"/>
      <w:r w:rsidR="0078340B" w:rsidRPr="0012687A">
        <w:rPr>
          <w:rFonts w:ascii="Tahoma" w:hAnsi="Tahoma" w:cs="Tahoma"/>
          <w:sz w:val="20"/>
          <w:szCs w:val="20"/>
        </w:rPr>
        <w:t>xlsx</w:t>
      </w:r>
      <w:proofErr w:type="spellEnd"/>
      <w:r w:rsidRPr="0012687A">
        <w:rPr>
          <w:rFonts w:ascii="Tahoma" w:hAnsi="Tahoma" w:cs="Tahoma"/>
          <w:sz w:val="20"/>
          <w:szCs w:val="20"/>
        </w:rPr>
        <w:t>, pro skenované dokumenty *.</w:t>
      </w:r>
      <w:proofErr w:type="spellStart"/>
      <w:r w:rsidRPr="0012687A">
        <w:rPr>
          <w:rFonts w:ascii="Tahoma" w:hAnsi="Tahoma" w:cs="Tahoma"/>
          <w:sz w:val="20"/>
          <w:szCs w:val="20"/>
        </w:rPr>
        <w:t>pdf</w:t>
      </w:r>
      <w:proofErr w:type="spellEnd"/>
      <w:r w:rsidRPr="0012687A">
        <w:rPr>
          <w:rFonts w:ascii="Tahoma" w:hAnsi="Tahoma" w:cs="Tahoma"/>
          <w:sz w:val="20"/>
          <w:szCs w:val="20"/>
        </w:rPr>
        <w:t>, pro výkresovou dokumentaci *.</w:t>
      </w:r>
      <w:proofErr w:type="spellStart"/>
      <w:r w:rsidRPr="0012687A">
        <w:rPr>
          <w:rFonts w:ascii="Tahoma" w:hAnsi="Tahoma" w:cs="Tahoma"/>
          <w:sz w:val="20"/>
          <w:szCs w:val="20"/>
        </w:rPr>
        <w:t>dwg</w:t>
      </w:r>
      <w:proofErr w:type="spellEnd"/>
      <w:r w:rsidRPr="0012687A">
        <w:rPr>
          <w:rFonts w:ascii="Tahoma" w:hAnsi="Tahoma" w:cs="Tahoma"/>
          <w:sz w:val="20"/>
          <w:szCs w:val="20"/>
        </w:rPr>
        <w:t xml:space="preserve"> a</w:t>
      </w:r>
      <w:r w:rsidR="00EA1CC6" w:rsidRPr="0012687A">
        <w:rPr>
          <w:rFonts w:ascii="Tahoma" w:hAnsi="Tahoma" w:cs="Tahoma"/>
          <w:sz w:val="20"/>
          <w:szCs w:val="20"/>
        </w:rPr>
        <w:t> </w:t>
      </w:r>
      <w:r w:rsidRPr="0012687A">
        <w:rPr>
          <w:rFonts w:ascii="Tahoma" w:hAnsi="Tahoma" w:cs="Tahoma"/>
          <w:sz w:val="20"/>
          <w:szCs w:val="20"/>
        </w:rPr>
        <w:t>zároveň *.</w:t>
      </w:r>
      <w:proofErr w:type="spellStart"/>
      <w:r w:rsidRPr="0012687A">
        <w:rPr>
          <w:rFonts w:ascii="Tahoma" w:hAnsi="Tahoma" w:cs="Tahoma"/>
          <w:sz w:val="20"/>
          <w:szCs w:val="20"/>
        </w:rPr>
        <w:t>pdf</w:t>
      </w:r>
      <w:proofErr w:type="spellEnd"/>
      <w:r w:rsidRPr="0012687A">
        <w:rPr>
          <w:rFonts w:ascii="Tahoma" w:hAnsi="Tahoma" w:cs="Tahoma"/>
          <w:sz w:val="20"/>
          <w:szCs w:val="20"/>
        </w:rPr>
        <w:t>. Případné vícetisky budou účtovány zvlášť,</w:t>
      </w:r>
    </w:p>
    <w:p w14:paraId="00AB82BB"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a to před zahájením prací na staveništi včetně jejich 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lastRenderedPageBreak/>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všech dokladů a náležitostí umožňujících zahájení řízení, případně jiného postupu dle stavebního zákona, na </w:t>
      </w:r>
      <w:proofErr w:type="gramStart"/>
      <w:r w:rsidRPr="0012687A">
        <w:rPr>
          <w:rFonts w:ascii="Tahoma" w:hAnsi="Tahoma" w:cs="Tahoma"/>
          <w:sz w:val="20"/>
          <w:szCs w:val="20"/>
        </w:rPr>
        <w:t>základě</w:t>
      </w:r>
      <w:proofErr w:type="gramEnd"/>
      <w:r w:rsidRPr="0012687A">
        <w:rPr>
          <w:rFonts w:ascii="Tahoma" w:hAnsi="Tahoma" w:cs="Tahoma"/>
          <w:sz w:val="20"/>
          <w:szCs w:val="20"/>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IV.</w:t>
      </w:r>
      <w:r w:rsidR="00A045E6" w:rsidRPr="0012687A">
        <w:rPr>
          <w:rFonts w:ascii="Tahoma" w:hAnsi="Tahoma" w:cs="Tahoma"/>
          <w:b/>
          <w:sz w:val="20"/>
          <w:szCs w:val="20"/>
        </w:rPr>
        <w:br/>
        <w:t>Doba a místo plnění</w:t>
      </w:r>
    </w:p>
    <w:p w14:paraId="112EA089" w14:textId="001FA33C"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dílo do</w:t>
      </w:r>
      <w:r w:rsidR="00281B1F" w:rsidRPr="0012687A">
        <w:rPr>
          <w:rFonts w:ascii="Tahoma" w:hAnsi="Tahoma" w:cs="Tahoma"/>
          <w:sz w:val="20"/>
          <w:szCs w:val="20"/>
        </w:rPr>
        <w:t> </w:t>
      </w:r>
      <w:r w:rsidR="004C7F60">
        <w:rPr>
          <w:rFonts w:ascii="Tahoma" w:hAnsi="Tahoma" w:cs="Tahoma"/>
          <w:b/>
          <w:sz w:val="20"/>
          <w:szCs w:val="20"/>
        </w:rPr>
        <w:t>6 týdnů</w:t>
      </w:r>
      <w:r w:rsidRPr="008C019D">
        <w:rPr>
          <w:rFonts w:ascii="Tahoma" w:hAnsi="Tahoma" w:cs="Tahoma"/>
          <w:sz w:val="20"/>
          <w:szCs w:val="20"/>
        </w:rPr>
        <w:t xml:space="preserve"> od p</w:t>
      </w:r>
      <w:r w:rsidR="00281B1F" w:rsidRPr="008C019D">
        <w:rPr>
          <w:rFonts w:ascii="Tahoma" w:hAnsi="Tahoma" w:cs="Tahoma"/>
          <w:sz w:val="20"/>
          <w:szCs w:val="20"/>
        </w:rPr>
        <w:t>ředání staveniště</w:t>
      </w:r>
      <w:r w:rsidR="00281B1F" w:rsidRPr="0012687A">
        <w:rPr>
          <w:rFonts w:ascii="Tahoma" w:hAnsi="Tahoma" w:cs="Tahoma"/>
          <w:sz w:val="20"/>
          <w:szCs w:val="20"/>
        </w:rPr>
        <w:t xml:space="preserve"> zhotoviteli a </w:t>
      </w:r>
      <w:r w:rsidRPr="0012687A">
        <w:rPr>
          <w:rFonts w:ascii="Tahoma" w:hAnsi="Tahoma" w:cs="Tahoma"/>
          <w:sz w:val="20"/>
          <w:szCs w:val="20"/>
        </w:rPr>
        <w:t xml:space="preserve">nejpozději poslední 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 xml:space="preserve">li dokončeno (tj. objednateli </w:t>
      </w:r>
      <w:r w:rsidR="00EB57B9" w:rsidRPr="0012687A">
        <w:rPr>
          <w:rFonts w:ascii="Tahoma" w:hAnsi="Tahoma" w:cs="Tahoma"/>
          <w:sz w:val="20"/>
          <w:szCs w:val="20"/>
        </w:rPr>
        <w:lastRenderedPageBreak/>
        <w:t>je předvedena způsobilost díla sloužit svému účelu) a předáno objednateli.</w:t>
      </w:r>
    </w:p>
    <w:p w14:paraId="44D1588C" w14:textId="0D81560D" w:rsidR="00EF3B8F" w:rsidRPr="008C019D" w:rsidRDefault="004A2DDB" w:rsidP="00917C74">
      <w:pPr>
        <w:widowControl w:val="0"/>
        <w:numPr>
          <w:ilvl w:val="0"/>
          <w:numId w:val="17"/>
        </w:numPr>
        <w:tabs>
          <w:tab w:val="clear" w:pos="360"/>
        </w:tabs>
        <w:spacing w:before="120"/>
        <w:ind w:left="357" w:hanging="357"/>
        <w:jc w:val="both"/>
        <w:rPr>
          <w:rFonts w:ascii="Tahoma" w:hAnsi="Tahoma" w:cs="Tahoma"/>
          <w:sz w:val="20"/>
          <w:szCs w:val="20"/>
        </w:rPr>
      </w:pPr>
      <w:r w:rsidRPr="0012687A">
        <w:rPr>
          <w:rFonts w:ascii="Tahoma" w:hAnsi="Tahoma" w:cs="Tahoma"/>
          <w:bCs/>
          <w:sz w:val="20"/>
          <w:szCs w:val="20"/>
        </w:rPr>
        <w:t xml:space="preserve">Místem plnění je </w:t>
      </w:r>
      <w:r w:rsidR="00F96B39">
        <w:rPr>
          <w:rFonts w:ascii="Tahoma" w:hAnsi="Tahoma" w:cs="Tahoma"/>
          <w:bCs/>
          <w:sz w:val="20"/>
          <w:szCs w:val="20"/>
        </w:rPr>
        <w:t xml:space="preserve">areál objednatele, </w:t>
      </w:r>
      <w:r w:rsidR="00F96B39" w:rsidRPr="008C019D">
        <w:rPr>
          <w:rFonts w:ascii="Tahoma" w:hAnsi="Tahoma" w:cs="Tahoma"/>
          <w:sz w:val="20"/>
          <w:szCs w:val="20"/>
        </w:rPr>
        <w:t xml:space="preserve">budova </w:t>
      </w:r>
      <w:r w:rsidR="00964F8B" w:rsidRPr="008C019D">
        <w:rPr>
          <w:rFonts w:ascii="Tahoma" w:hAnsi="Tahoma" w:cs="Tahoma"/>
          <w:sz w:val="20"/>
          <w:szCs w:val="20"/>
        </w:rPr>
        <w:t>G</w:t>
      </w:r>
      <w:r w:rsidR="00F96B39" w:rsidRPr="008C019D">
        <w:rPr>
          <w:rFonts w:ascii="Tahoma" w:hAnsi="Tahoma" w:cs="Tahoma"/>
          <w:sz w:val="20"/>
          <w:szCs w:val="20"/>
        </w:rPr>
        <w:t xml:space="preserve">, </w:t>
      </w:r>
      <w:r w:rsidR="008C019D" w:rsidRPr="008C019D">
        <w:rPr>
          <w:rFonts w:ascii="Tahoma" w:hAnsi="Tahoma" w:cs="Tahoma"/>
          <w:sz w:val="20"/>
          <w:szCs w:val="20"/>
        </w:rPr>
        <w:t xml:space="preserve">č. p. 552, na pozemku </w:t>
      </w:r>
      <w:proofErr w:type="spellStart"/>
      <w:r w:rsidR="008C019D" w:rsidRPr="008C019D">
        <w:rPr>
          <w:rFonts w:ascii="Tahoma" w:hAnsi="Tahoma" w:cs="Tahoma"/>
          <w:sz w:val="20"/>
          <w:szCs w:val="20"/>
        </w:rPr>
        <w:t>parc</w:t>
      </w:r>
      <w:proofErr w:type="spellEnd"/>
      <w:r w:rsidR="008C019D" w:rsidRPr="008C019D">
        <w:rPr>
          <w:rFonts w:ascii="Tahoma" w:hAnsi="Tahoma" w:cs="Tahoma"/>
          <w:sz w:val="20"/>
          <w:szCs w:val="20"/>
        </w:rPr>
        <w:t>. č. 1855</w:t>
      </w:r>
      <w:r w:rsidR="00F96B39" w:rsidRPr="008C019D">
        <w:rPr>
          <w:rFonts w:ascii="Tahoma" w:hAnsi="Tahoma" w:cs="Tahoma"/>
          <w:sz w:val="20"/>
          <w:szCs w:val="20"/>
        </w:rPr>
        <w:t>, KÚ</w:t>
      </w:r>
      <w:r w:rsidR="001A3F38" w:rsidRPr="008C019D">
        <w:rPr>
          <w:rFonts w:ascii="Tahoma" w:hAnsi="Tahoma" w:cs="Tahoma"/>
          <w:sz w:val="20"/>
          <w:szCs w:val="20"/>
        </w:rPr>
        <w:t xml:space="preserve"> Krnov-Horní Předměstí.</w:t>
      </w:r>
    </w:p>
    <w:p w14:paraId="2E3ED637" w14:textId="77777777" w:rsidR="00F45279" w:rsidRPr="0012687A" w:rsidRDefault="00F45279" w:rsidP="00917C74">
      <w:pPr>
        <w:pStyle w:val="Smlouva-slo0"/>
        <w:widowControl/>
        <w:numPr>
          <w:ilvl w:val="0"/>
          <w:numId w:val="17"/>
        </w:numPr>
        <w:spacing w:line="240" w:lineRule="auto"/>
        <w:rPr>
          <w:rFonts w:ascii="Tahoma" w:hAnsi="Tahoma" w:cs="Tahoma"/>
          <w:sz w:val="20"/>
        </w:rPr>
      </w:pPr>
      <w:r w:rsidRPr="0012687A">
        <w:rPr>
          <w:rFonts w:ascii="Tahoma" w:hAnsi="Tahoma" w:cs="Tahoma"/>
          <w:sz w:val="20"/>
        </w:rPr>
        <w:t>V případě omezení postupu prací vlivem nepříznivých klimatických podmínek</w:t>
      </w:r>
      <w:r w:rsidR="00EB57B9" w:rsidRPr="0012687A">
        <w:rPr>
          <w:rFonts w:ascii="Tahoma" w:hAnsi="Tahoma" w:cs="Tahoma"/>
          <w:sz w:val="20"/>
        </w:rPr>
        <w:t>,</w:t>
      </w:r>
      <w:r w:rsidRPr="0012687A">
        <w:rPr>
          <w:rFonts w:ascii="Tahoma" w:hAnsi="Tahoma" w:cs="Tahoma"/>
          <w:sz w:val="20"/>
        </w:rPr>
        <w:t xml:space="preserve"> </w:t>
      </w:r>
      <w:r w:rsidR="00EB57B9" w:rsidRPr="0012687A">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2687A">
        <w:rPr>
          <w:rFonts w:ascii="Tahoma" w:hAnsi="Tahoma" w:cs="Tahoma"/>
          <w:sz w:val="20"/>
        </w:rPr>
        <w:t>doby plnění</w:t>
      </w:r>
      <w:r w:rsidR="00EB57B9" w:rsidRPr="0012687A">
        <w:rPr>
          <w:rFonts w:ascii="Tahoma" w:hAnsi="Tahoma" w:cs="Tahoma"/>
          <w:sz w:val="20"/>
        </w:rPr>
        <w:t xml:space="preserve"> dle odst. 1 tohoto článku</w:t>
      </w:r>
      <w:r w:rsidR="005E0355" w:rsidRPr="0012687A">
        <w:rPr>
          <w:rFonts w:ascii="Tahoma" w:hAnsi="Tahoma" w:cs="Tahoma"/>
          <w:sz w:val="20"/>
        </w:rPr>
        <w:t xml:space="preserve"> smlouvy</w:t>
      </w:r>
      <w:r w:rsidR="00EB57B9" w:rsidRPr="0012687A">
        <w:rPr>
          <w:rFonts w:ascii="Tahoma" w:hAnsi="Tahoma" w:cs="Tahoma"/>
          <w:sz w:val="20"/>
        </w:rPr>
        <w:t xml:space="preserve">. Doba, na kterou se běh </w:t>
      </w:r>
      <w:r w:rsidR="001E0B21" w:rsidRPr="0012687A">
        <w:rPr>
          <w:rFonts w:ascii="Tahoma" w:hAnsi="Tahoma" w:cs="Tahoma"/>
          <w:sz w:val="20"/>
        </w:rPr>
        <w:t>doby plnění</w:t>
      </w:r>
      <w:r w:rsidR="00EB57B9" w:rsidRPr="0012687A">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2687A">
        <w:rPr>
          <w:rFonts w:ascii="Tahoma" w:hAnsi="Tahoma" w:cs="Tahoma"/>
          <w:sz w:val="20"/>
        </w:rPr>
        <w:t>doby</w:t>
      </w:r>
      <w:r w:rsidR="00EB57B9" w:rsidRPr="0012687A">
        <w:rPr>
          <w:rFonts w:ascii="Tahoma" w:hAnsi="Tahoma" w:cs="Tahoma"/>
          <w:sz w:val="20"/>
        </w:rPr>
        <w:t xml:space="preserve"> plnění sjednané výše uvedeným způsobem není nutno upravit dodatkem ke smlouvě. Přerušením prací z důvodů stavění </w:t>
      </w:r>
      <w:r w:rsidR="001E0B21" w:rsidRPr="0012687A">
        <w:rPr>
          <w:rFonts w:ascii="Tahoma" w:hAnsi="Tahoma" w:cs="Tahoma"/>
          <w:sz w:val="20"/>
        </w:rPr>
        <w:t>doby</w:t>
      </w:r>
      <w:r w:rsidR="00EB57B9" w:rsidRPr="0012687A">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w:t>
      </w:r>
      <w:r w:rsidRPr="0012687A">
        <w:rPr>
          <w:rFonts w:ascii="Tahoma" w:hAnsi="Tahoma" w:cs="Tahoma"/>
          <w:snapToGrid w:val="0"/>
          <w:sz w:val="20"/>
          <w:szCs w:val="20"/>
        </w:rPr>
        <w:lastRenderedPageBreak/>
        <w:t xml:space="preserve">(standardizovaného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F96B39">
        <w:rPr>
          <w:rFonts w:ascii="Tahoma" w:hAnsi="Tahoma" w:cs="Tahoma"/>
          <w:snapToGrid w:val="0"/>
          <w:color w:val="FF0000"/>
          <w:sz w:val="20"/>
          <w:szCs w:val="20"/>
          <w:highlight w:val="yellow"/>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Zálohy na platby nejsou sjednány.</w:t>
      </w:r>
    </w:p>
    <w:p w14:paraId="7D644595" w14:textId="4CFEFA31" w:rsidR="00757B5D" w:rsidRPr="0012687A" w:rsidRDefault="00757B5D" w:rsidP="00917C74">
      <w:pPr>
        <w:widowControl w:val="0"/>
        <w:numPr>
          <w:ilvl w:val="1"/>
          <w:numId w:val="3"/>
        </w:numPr>
        <w:snapToGrid w:val="0"/>
        <w:spacing w:before="120"/>
        <w:jc w:val="both"/>
        <w:rPr>
          <w:rFonts w:ascii="Tahoma" w:hAnsi="Tahoma" w:cs="Tahoma"/>
          <w:sz w:val="20"/>
          <w:szCs w:val="20"/>
        </w:rPr>
      </w:pPr>
      <w:r w:rsidRPr="0012687A">
        <w:rPr>
          <w:rFonts w:ascii="Tahoma" w:hAnsi="Tahoma" w:cs="Tahoma"/>
          <w:b/>
          <w:sz w:val="20"/>
          <w:szCs w:val="20"/>
        </w:rPr>
        <w:t>Na plnění dle této smlouvy se vztahuje režim přenesení daňové povinnosti</w:t>
      </w:r>
      <w:r w:rsidR="00597C6D">
        <w:rPr>
          <w:rFonts w:ascii="Tahoma" w:hAnsi="Tahoma" w:cs="Tahoma"/>
          <w:sz w:val="20"/>
          <w:szCs w:val="20"/>
        </w:rPr>
        <w:t xml:space="preserve"> dle zákona č. </w:t>
      </w:r>
      <w:r w:rsidRPr="0012687A">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12687A">
        <w:rPr>
          <w:rFonts w:ascii="Tahoma" w:hAnsi="Tahoma" w:cs="Tahoma"/>
          <w:sz w:val="20"/>
          <w:szCs w:val="20"/>
        </w:rPr>
        <w:t>.</w:t>
      </w:r>
    </w:p>
    <w:p w14:paraId="0ACE6D34" w14:textId="30A83D5E"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Podkladem pro úhradu ceny za dílo bud</w:t>
      </w:r>
      <w:r w:rsidR="008C019D">
        <w:rPr>
          <w:rFonts w:ascii="Tahoma" w:hAnsi="Tahoma" w:cs="Tahoma"/>
          <w:sz w:val="20"/>
          <w:szCs w:val="20"/>
        </w:rPr>
        <w:t>ou</w:t>
      </w:r>
      <w:r w:rsidRPr="0012687A">
        <w:rPr>
          <w:rFonts w:ascii="Tahoma" w:hAnsi="Tahoma" w:cs="Tahoma"/>
          <w:sz w:val="20"/>
          <w:szCs w:val="20"/>
        </w:rPr>
        <w:t xml:space="preserve"> faktur</w:t>
      </w:r>
      <w:r w:rsidR="008C019D">
        <w:rPr>
          <w:rFonts w:ascii="Tahoma" w:hAnsi="Tahoma" w:cs="Tahoma"/>
          <w:sz w:val="20"/>
          <w:szCs w:val="20"/>
        </w:rPr>
        <w:t>y</w:t>
      </w:r>
      <w:r w:rsidRPr="0012687A">
        <w:rPr>
          <w:rFonts w:ascii="Tahoma" w:hAnsi="Tahoma" w:cs="Tahoma"/>
          <w:sz w:val="20"/>
          <w:szCs w:val="20"/>
        </w:rPr>
        <w:t>, kter</w:t>
      </w:r>
      <w:r w:rsidR="008C019D">
        <w:rPr>
          <w:rFonts w:ascii="Tahoma" w:hAnsi="Tahoma" w:cs="Tahoma"/>
          <w:sz w:val="20"/>
          <w:szCs w:val="20"/>
        </w:rPr>
        <w:t>é</w:t>
      </w:r>
      <w:r w:rsidRPr="0012687A">
        <w:rPr>
          <w:rFonts w:ascii="Tahoma" w:hAnsi="Tahoma" w:cs="Tahoma"/>
          <w:sz w:val="20"/>
          <w:szCs w:val="20"/>
        </w:rPr>
        <w:t xml:space="preserve"> budou mít náležitosti daňového dokladu a </w:t>
      </w:r>
      <w:r w:rsidR="00ED71B0" w:rsidRPr="0012687A">
        <w:rPr>
          <w:rFonts w:ascii="Tahoma" w:hAnsi="Tahoma" w:cs="Tahoma"/>
          <w:sz w:val="20"/>
          <w:szCs w:val="20"/>
        </w:rPr>
        <w:t xml:space="preserve">náležitosti stanovené </w:t>
      </w:r>
      <w:r w:rsidR="003A115C" w:rsidRPr="0012687A">
        <w:rPr>
          <w:rFonts w:ascii="Tahoma" w:hAnsi="Tahoma" w:cs="Tahoma"/>
          <w:sz w:val="20"/>
          <w:szCs w:val="20"/>
        </w:rPr>
        <w:t xml:space="preserve">dalšími </w:t>
      </w:r>
      <w:r w:rsidR="00ED71B0" w:rsidRPr="0012687A">
        <w:rPr>
          <w:rFonts w:ascii="Tahoma" w:hAnsi="Tahoma" w:cs="Tahoma"/>
          <w:sz w:val="20"/>
          <w:szCs w:val="20"/>
        </w:rPr>
        <w:t>obecně závaznými právními předpisy</w:t>
      </w:r>
      <w:r w:rsidR="00ED71B0" w:rsidRPr="0012687A" w:rsidDel="00F032F8">
        <w:rPr>
          <w:rFonts w:ascii="Tahoma" w:hAnsi="Tahoma" w:cs="Tahoma"/>
          <w:sz w:val="20"/>
          <w:szCs w:val="20"/>
        </w:rPr>
        <w:t xml:space="preserve"> </w:t>
      </w:r>
      <w:r w:rsidRPr="0012687A">
        <w:rPr>
          <w:rFonts w:ascii="Tahoma" w:hAnsi="Tahoma" w:cs="Tahoma"/>
          <w:sz w:val="20"/>
          <w:szCs w:val="20"/>
        </w:rPr>
        <w:t>(dále jen „faktura“). Kromě náležitostí stanovených platnými právními předpisy pro daňový doklad bude zhotovitel povinen ve faktuře uvést i tyto údaje:</w:t>
      </w:r>
    </w:p>
    <w:p w14:paraId="2C4011F9" w14:textId="40339F56" w:rsidR="004A2DDB" w:rsidRPr="0012687A"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číslo smlouvy objednatele</w:t>
      </w:r>
      <w:r w:rsidR="00597C6D">
        <w:rPr>
          <w:rFonts w:ascii="Tahoma" w:hAnsi="Tahoma" w:cs="Tahoma"/>
          <w:sz w:val="20"/>
          <w:szCs w:val="20"/>
        </w:rPr>
        <w:t xml:space="preserve"> (je-li uvedeno)</w:t>
      </w:r>
      <w:r w:rsidRPr="0012687A">
        <w:rPr>
          <w:rFonts w:ascii="Tahoma" w:hAnsi="Tahoma" w:cs="Tahoma"/>
          <w:sz w:val="20"/>
          <w:szCs w:val="20"/>
        </w:rPr>
        <w:t>, IČ</w:t>
      </w:r>
      <w:r w:rsidR="00BE4489" w:rsidRPr="0012687A">
        <w:rPr>
          <w:rFonts w:ascii="Tahoma" w:hAnsi="Tahoma" w:cs="Tahoma"/>
          <w:sz w:val="20"/>
          <w:szCs w:val="20"/>
        </w:rPr>
        <w:t>O</w:t>
      </w:r>
      <w:r w:rsidRPr="0012687A">
        <w:rPr>
          <w:rFonts w:ascii="Tahoma" w:hAnsi="Tahoma" w:cs="Tahoma"/>
          <w:sz w:val="20"/>
          <w:szCs w:val="20"/>
        </w:rPr>
        <w:t xml:space="preserve"> objednatele,</w:t>
      </w:r>
    </w:p>
    <w:p w14:paraId="30FE4C22" w14:textId="207ADEF1" w:rsidR="004A2DDB"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předmět smlouvy, tj. text „zhotovení stavby </w:t>
      </w:r>
      <w:r w:rsidR="00B911FC">
        <w:rPr>
          <w:rFonts w:ascii="Tahoma" w:hAnsi="Tahoma" w:cs="Tahoma"/>
          <w:sz w:val="20"/>
          <w:szCs w:val="20"/>
        </w:rPr>
        <w:t>–</w:t>
      </w:r>
      <w:r w:rsidRPr="0012687A">
        <w:rPr>
          <w:rFonts w:ascii="Tahoma" w:hAnsi="Tahoma" w:cs="Tahoma"/>
          <w:sz w:val="20"/>
          <w:szCs w:val="20"/>
        </w:rPr>
        <w:t xml:space="preserve"> </w:t>
      </w:r>
      <w:r w:rsidR="0052268C" w:rsidRPr="00FA0D3F">
        <w:rPr>
          <w:rFonts w:ascii="Tahoma" w:hAnsi="Tahoma" w:cs="Tahoma"/>
          <w:b/>
          <w:bCs/>
          <w:sz w:val="20"/>
          <w:szCs w:val="20"/>
        </w:rPr>
        <w:t>Vybudování zubní laboratoře v budově G SZZ Krnov</w:t>
      </w:r>
      <w:r w:rsidRPr="00EB5FDE">
        <w:rPr>
          <w:rFonts w:ascii="Tahoma" w:hAnsi="Tahoma" w:cs="Tahoma"/>
          <w:b/>
          <w:sz w:val="20"/>
          <w:szCs w:val="20"/>
        </w:rPr>
        <w:t>“,</w:t>
      </w:r>
    </w:p>
    <w:p w14:paraId="2D3A927B" w14:textId="0E596290" w:rsidR="00597C6D" w:rsidRPr="00F96B39" w:rsidRDefault="00597C6D"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Pr>
          <w:rFonts w:ascii="Tahoma" w:hAnsi="Tahoma" w:cs="Tahoma"/>
          <w:sz w:val="20"/>
          <w:szCs w:val="20"/>
        </w:rPr>
        <w:t xml:space="preserve">číslo spisu veřejné zakázky, tj. </w:t>
      </w:r>
      <w:r w:rsidR="00F96B39" w:rsidRPr="00F96B39">
        <w:rPr>
          <w:rFonts w:ascii="Tahoma" w:hAnsi="Tahoma" w:cs="Tahoma"/>
          <w:b/>
          <w:sz w:val="20"/>
          <w:szCs w:val="20"/>
        </w:rPr>
        <w:t>KRN/</w:t>
      </w:r>
      <w:proofErr w:type="spellStart"/>
      <w:r w:rsidR="00F96B39" w:rsidRPr="00F96B39">
        <w:rPr>
          <w:rFonts w:ascii="Tahoma" w:hAnsi="Tahoma" w:cs="Tahoma"/>
          <w:b/>
          <w:sz w:val="20"/>
          <w:szCs w:val="20"/>
        </w:rPr>
        <w:t>Otr</w:t>
      </w:r>
      <w:proofErr w:type="spellEnd"/>
      <w:r w:rsidRPr="00F96B39">
        <w:rPr>
          <w:rFonts w:ascii="Tahoma" w:hAnsi="Tahoma" w:cs="Tahoma"/>
          <w:b/>
          <w:sz w:val="20"/>
          <w:szCs w:val="20"/>
        </w:rPr>
        <w:t>/</w:t>
      </w:r>
      <w:r w:rsidR="00F96B39" w:rsidRPr="00C12284">
        <w:rPr>
          <w:rFonts w:ascii="Tahoma" w:hAnsi="Tahoma" w:cs="Tahoma"/>
          <w:b/>
          <w:sz w:val="20"/>
          <w:szCs w:val="20"/>
        </w:rPr>
        <w:t>2025</w:t>
      </w:r>
      <w:r w:rsidRPr="00C12284">
        <w:rPr>
          <w:rFonts w:ascii="Tahoma" w:hAnsi="Tahoma" w:cs="Tahoma"/>
          <w:b/>
          <w:sz w:val="20"/>
          <w:szCs w:val="20"/>
        </w:rPr>
        <w:t>/</w:t>
      </w:r>
      <w:r w:rsidR="00751E31">
        <w:rPr>
          <w:rFonts w:ascii="Tahoma" w:hAnsi="Tahoma" w:cs="Tahoma"/>
          <w:b/>
          <w:sz w:val="20"/>
          <w:szCs w:val="20"/>
        </w:rPr>
        <w:t>22</w:t>
      </w:r>
      <w:r w:rsidR="00F96B39" w:rsidRPr="00C12284">
        <w:rPr>
          <w:rFonts w:ascii="Tahoma" w:hAnsi="Tahoma" w:cs="Tahoma"/>
          <w:b/>
          <w:sz w:val="20"/>
          <w:szCs w:val="20"/>
        </w:rPr>
        <w:t>/</w:t>
      </w:r>
      <w:r w:rsidR="0052268C">
        <w:rPr>
          <w:rFonts w:ascii="Tahoma" w:hAnsi="Tahoma" w:cs="Tahoma"/>
          <w:b/>
          <w:sz w:val="20"/>
          <w:szCs w:val="20"/>
        </w:rPr>
        <w:t>zubní laboratoř – budova G</w:t>
      </w:r>
      <w:r w:rsidR="00F96B39" w:rsidRPr="00EE1821">
        <w:rPr>
          <w:rFonts w:ascii="Tahoma" w:hAnsi="Tahoma" w:cs="Tahoma"/>
          <w:b/>
          <w:sz w:val="20"/>
          <w:szCs w:val="20"/>
        </w:rPr>
        <w:t>,</w:t>
      </w:r>
    </w:p>
    <w:p w14:paraId="26BB838D" w14:textId="77777777" w:rsidR="00D019D5"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označení banky a číslo </w:t>
      </w:r>
      <w:r w:rsidR="00D019D5" w:rsidRPr="0012687A">
        <w:rPr>
          <w:rFonts w:ascii="Tahoma" w:hAnsi="Tahoma" w:cs="Tahoma"/>
          <w:sz w:val="20"/>
          <w:szCs w:val="20"/>
        </w:rPr>
        <w:t xml:space="preserve">zveřejněného </w:t>
      </w:r>
      <w:r w:rsidRPr="0012687A">
        <w:rPr>
          <w:rFonts w:ascii="Tahoma" w:hAnsi="Tahoma" w:cs="Tahoma"/>
          <w:sz w:val="20"/>
          <w:szCs w:val="20"/>
        </w:rPr>
        <w:t>účtu, na který musí být zaplaceno</w:t>
      </w:r>
      <w:r w:rsidR="00D019D5" w:rsidRPr="0012687A">
        <w:rPr>
          <w:rFonts w:ascii="Tahoma" w:hAnsi="Tahoma" w:cs="Tahoma"/>
          <w:sz w:val="20"/>
          <w:szCs w:val="20"/>
        </w:rPr>
        <w:t>,</w:t>
      </w:r>
    </w:p>
    <w:p w14:paraId="02B291D7" w14:textId="77777777" w:rsidR="004A2DDB"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lhůtu splatnosti faktury,</w:t>
      </w:r>
    </w:p>
    <w:p w14:paraId="333D0D0F" w14:textId="77777777" w:rsidR="00583924"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osoby, která fakturu vyhotovila, včetně jejího podpisu a</w:t>
      </w:r>
      <w:r w:rsidR="000873A3" w:rsidRPr="0012687A">
        <w:rPr>
          <w:rFonts w:ascii="Tahoma" w:hAnsi="Tahoma" w:cs="Tahoma"/>
          <w:sz w:val="20"/>
          <w:szCs w:val="20"/>
        </w:rPr>
        <w:t> </w:t>
      </w:r>
      <w:r w:rsidRPr="0012687A">
        <w:rPr>
          <w:rFonts w:ascii="Tahoma" w:hAnsi="Tahoma" w:cs="Tahoma"/>
          <w:sz w:val="20"/>
          <w:szCs w:val="20"/>
        </w:rPr>
        <w:t>kontaktního telefonu,</w:t>
      </w:r>
    </w:p>
    <w:p w14:paraId="48FBCDC4" w14:textId="33F0AAB2" w:rsidR="00271BF9"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přílohou </w:t>
      </w:r>
      <w:r w:rsidR="000873A3" w:rsidRPr="0012687A">
        <w:rPr>
          <w:rFonts w:ascii="Tahoma" w:hAnsi="Tahoma" w:cs="Tahoma"/>
          <w:sz w:val="20"/>
          <w:szCs w:val="20"/>
        </w:rPr>
        <w:t>konečné faktury bude protokol o předání a převzetí díla dle </w:t>
      </w:r>
      <w:r w:rsidRPr="0012687A">
        <w:rPr>
          <w:rFonts w:ascii="Tahoma" w:hAnsi="Tahoma" w:cs="Tahoma"/>
          <w:sz w:val="20"/>
          <w:szCs w:val="20"/>
        </w:rPr>
        <w:t>této smlouvy, obsahující prohlášení objednatele, že dílo přejímá.</w:t>
      </w:r>
    </w:p>
    <w:p w14:paraId="6440CE05" w14:textId="176D1019" w:rsidR="00436B16" w:rsidRPr="00985F62" w:rsidRDefault="007B67B4" w:rsidP="00436B16">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V</w:t>
      </w:r>
      <w:r w:rsidR="00436B16" w:rsidRPr="00985F62">
        <w:rPr>
          <w:rFonts w:ascii="Tahoma" w:hAnsi="Tahoma" w:cs="Tahoma"/>
          <w:sz w:val="20"/>
          <w:szCs w:val="20"/>
        </w:rPr>
        <w:t xml:space="preserve"> souladu s ustanovením zákona o DPH sjednávají smluvní strany jednorázové plnění v rozsahu skutečně provedeného plnění. Za den uskutečnění zdanitelného plnění se považuje den potvrzení převzetí prací zástupcem objednatele na zjišťovacím protokolu. Zhotovitel vystaví na zdanitelné plnění fakturu, jejíž nedílnou součástí bude soupis provedených prací a zjišťovací protokol </w:t>
      </w:r>
      <w:r w:rsidR="005801A0">
        <w:rPr>
          <w:rFonts w:ascii="Tahoma" w:hAnsi="Tahoma" w:cs="Tahoma"/>
          <w:sz w:val="20"/>
          <w:szCs w:val="20"/>
        </w:rPr>
        <w:t>–</w:t>
      </w:r>
      <w:r w:rsidR="00436B16" w:rsidRPr="00985F62">
        <w:rPr>
          <w:rFonts w:ascii="Tahoma" w:hAnsi="Tahoma" w:cs="Tahoma"/>
          <w:sz w:val="20"/>
          <w:szCs w:val="20"/>
        </w:rPr>
        <w:t xml:space="preserve"> obojí podepsané zhotovitelem a odsouhlasené objednatelem a dále protokol a předání a převzetí díla.</w:t>
      </w:r>
    </w:p>
    <w:p w14:paraId="415ED08E" w14:textId="77777777" w:rsidR="000D3A82" w:rsidRPr="00985F62" w:rsidRDefault="005801A0" w:rsidP="000D3A82">
      <w:pPr>
        <w:widowControl w:val="0"/>
        <w:numPr>
          <w:ilvl w:val="1"/>
          <w:numId w:val="3"/>
        </w:numPr>
        <w:tabs>
          <w:tab w:val="left" w:pos="426"/>
          <w:tab w:val="left" w:pos="709"/>
        </w:tabs>
        <w:spacing w:before="120" w:line="276" w:lineRule="auto"/>
        <w:jc w:val="both"/>
        <w:rPr>
          <w:rFonts w:ascii="Tahoma" w:hAnsi="Tahoma" w:cs="Tahoma"/>
          <w:sz w:val="20"/>
          <w:szCs w:val="20"/>
        </w:rPr>
      </w:pPr>
      <w:r>
        <w:rPr>
          <w:rFonts w:ascii="Tahoma" w:hAnsi="Tahoma" w:cs="Tahoma"/>
          <w:sz w:val="20"/>
          <w:szCs w:val="20"/>
        </w:rPr>
        <w:t>F</w:t>
      </w:r>
      <w:r w:rsidR="00810FB4" w:rsidRPr="0012687A">
        <w:rPr>
          <w:rFonts w:ascii="Tahoma" w:hAnsi="Tahoma" w:cs="Tahoma"/>
          <w:sz w:val="20"/>
          <w:szCs w:val="20"/>
        </w:rPr>
        <w:t xml:space="preserve">aktura bude </w:t>
      </w:r>
      <w:r w:rsidR="000D3A82" w:rsidRPr="00985F62">
        <w:rPr>
          <w:rFonts w:ascii="Tahoma" w:hAnsi="Tahoma" w:cs="Tahoma"/>
          <w:sz w:val="20"/>
          <w:szCs w:val="20"/>
        </w:rPr>
        <w:t xml:space="preserve">vystavena po předání a převzetí dokončeného díla bez vad a nedodělků. Součástí faktury bude rekapitulace veškerých provedených prací, která bude zpracována v souladu s odsouhlaseným soupisem prací. V případě zjištění jakýchkoliv vad nebo nedodělků i nebránících užívání díla bude </w:t>
      </w:r>
      <w:r w:rsidR="000D3A82" w:rsidRPr="00985F62">
        <w:rPr>
          <w:rFonts w:ascii="Tahoma" w:hAnsi="Tahoma" w:cs="Tahoma"/>
          <w:sz w:val="20"/>
          <w:szCs w:val="20"/>
        </w:rPr>
        <w:lastRenderedPageBreak/>
        <w:t>objednatelem uplatněna pozastávka ve výši</w:t>
      </w:r>
      <w:r w:rsidR="000D3A82">
        <w:rPr>
          <w:rFonts w:ascii="Tahoma" w:hAnsi="Tahoma" w:cs="Tahoma"/>
          <w:sz w:val="20"/>
          <w:szCs w:val="20"/>
        </w:rPr>
        <w:t xml:space="preserve"> </w:t>
      </w:r>
      <w:r w:rsidR="000D3A82" w:rsidRPr="00985F62">
        <w:rPr>
          <w:rFonts w:ascii="Tahoma" w:hAnsi="Tahoma" w:cs="Tahoma"/>
          <w:sz w:val="20"/>
          <w:szCs w:val="20"/>
        </w:rPr>
        <w:t xml:space="preserve">10 % z ceny díla bez DPH, kterou bude zhotovitel oprávněn fakturovat až po odstranění veškerých vad a nedodělků. </w:t>
      </w:r>
    </w:p>
    <w:p w14:paraId="3C0F219B" w14:textId="77777777" w:rsidR="00D019D5" w:rsidRPr="0012687A" w:rsidRDefault="008D2CB6"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B891977" w14:textId="77777777" w:rsidR="005A7EA5"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Lhůta splatnosti jednotlivých faktur je dohodou stanovena na</w:t>
      </w:r>
      <w:r w:rsidR="000873A3" w:rsidRPr="0012687A">
        <w:rPr>
          <w:rFonts w:ascii="Tahoma" w:hAnsi="Tahoma" w:cs="Tahoma"/>
          <w:sz w:val="20"/>
          <w:szCs w:val="20"/>
        </w:rPr>
        <w:t> </w:t>
      </w:r>
      <w:r w:rsidR="00DF6BBD" w:rsidRPr="0012687A">
        <w:rPr>
          <w:rFonts w:ascii="Tahoma" w:hAnsi="Tahoma" w:cs="Tahoma"/>
          <w:sz w:val="20"/>
          <w:szCs w:val="20"/>
        </w:rPr>
        <w:t>30</w:t>
      </w:r>
      <w:r w:rsidRPr="0012687A">
        <w:rPr>
          <w:rFonts w:ascii="Tahoma" w:hAnsi="Tahoma" w:cs="Tahoma"/>
          <w:sz w:val="20"/>
          <w:szCs w:val="20"/>
        </w:rPr>
        <w:t xml:space="preserve"> kalendářních dnů ode</w:t>
      </w:r>
      <w:r w:rsidR="000873A3" w:rsidRPr="0012687A">
        <w:rPr>
          <w:rFonts w:ascii="Tahoma" w:hAnsi="Tahoma" w:cs="Tahoma"/>
          <w:sz w:val="20"/>
          <w:szCs w:val="20"/>
        </w:rPr>
        <w:t> </w:t>
      </w:r>
      <w:r w:rsidRPr="0012687A">
        <w:rPr>
          <w:rFonts w:ascii="Tahoma" w:hAnsi="Tahoma" w:cs="Tahoma"/>
          <w:sz w:val="20"/>
          <w:szCs w:val="20"/>
        </w:rPr>
        <w:t>dne jejich doručení objednateli.</w:t>
      </w:r>
    </w:p>
    <w:p w14:paraId="45A2C21F" w14:textId="0D94C1C5"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Doručení faktury se provede </w:t>
      </w:r>
      <w:r w:rsidR="00C67D4F" w:rsidRPr="0012687A">
        <w:rPr>
          <w:rFonts w:ascii="Tahoma" w:hAnsi="Tahoma" w:cs="Tahoma"/>
          <w:sz w:val="20"/>
          <w:szCs w:val="20"/>
        </w:rPr>
        <w:t>osobně na sekretariátě příspěvkové organizace oproti podpisu potvrzující převzetí</w:t>
      </w:r>
      <w:r w:rsidR="00FC587C" w:rsidRPr="0012687A">
        <w:rPr>
          <w:rFonts w:ascii="Tahoma" w:hAnsi="Tahoma" w:cs="Tahoma"/>
          <w:sz w:val="20"/>
          <w:szCs w:val="20"/>
        </w:rPr>
        <w:t>,</w:t>
      </w:r>
      <w:r w:rsidR="00C67D4F" w:rsidRPr="0012687A">
        <w:rPr>
          <w:rFonts w:ascii="Tahoma" w:hAnsi="Tahoma" w:cs="Tahoma"/>
          <w:sz w:val="20"/>
          <w:szCs w:val="20"/>
        </w:rPr>
        <w:t xml:space="preserve"> </w:t>
      </w:r>
      <w:r w:rsidRPr="0012687A">
        <w:rPr>
          <w:rFonts w:ascii="Tahoma" w:hAnsi="Tahoma" w:cs="Tahoma"/>
          <w:sz w:val="20"/>
          <w:szCs w:val="20"/>
        </w:rPr>
        <w:t>doručenkou prostřednictvím provozovatele poštovních služeb</w:t>
      </w:r>
      <w:r w:rsidR="00597C6D">
        <w:rPr>
          <w:rFonts w:ascii="Tahoma" w:hAnsi="Tahoma" w:cs="Tahoma"/>
          <w:sz w:val="20"/>
          <w:szCs w:val="20"/>
        </w:rPr>
        <w:t xml:space="preserve">, </w:t>
      </w:r>
      <w:r w:rsidR="00FC587C" w:rsidRPr="0012687A">
        <w:rPr>
          <w:rFonts w:ascii="Tahoma" w:hAnsi="Tahoma" w:cs="Tahoma"/>
          <w:sz w:val="20"/>
          <w:szCs w:val="20"/>
        </w:rPr>
        <w:t>prostřednictvím datové schránky</w:t>
      </w:r>
      <w:r w:rsidR="00597C6D">
        <w:rPr>
          <w:rFonts w:ascii="Tahoma" w:hAnsi="Tahoma" w:cs="Tahoma"/>
          <w:sz w:val="20"/>
          <w:szCs w:val="20"/>
        </w:rPr>
        <w:t xml:space="preserve"> nebo mailem na adresu </w:t>
      </w:r>
      <w:hyperlink r:id="rId12" w:history="1">
        <w:r w:rsidR="00597C6D" w:rsidRPr="00C32F95">
          <w:rPr>
            <w:rStyle w:val="Hypertextovodkaz"/>
            <w:rFonts w:ascii="Tahoma" w:hAnsi="Tahoma" w:cs="Tahoma"/>
            <w:sz w:val="20"/>
            <w:szCs w:val="20"/>
          </w:rPr>
          <w:t>fakturace@szzkrnov.cz</w:t>
        </w:r>
      </w:hyperlink>
    </w:p>
    <w:p w14:paraId="0FFDFB94" w14:textId="1926D4B9" w:rsidR="005729AB" w:rsidRPr="00597C6D" w:rsidRDefault="005729AB" w:rsidP="00597C6D">
      <w:pPr>
        <w:widowControl w:val="0"/>
        <w:numPr>
          <w:ilvl w:val="1"/>
          <w:numId w:val="3"/>
        </w:numPr>
        <w:tabs>
          <w:tab w:val="clear" w:pos="360"/>
        </w:tabs>
        <w:snapToGrid w:val="0"/>
        <w:spacing w:before="120"/>
        <w:ind w:left="357" w:hanging="357"/>
        <w:jc w:val="both"/>
        <w:rPr>
          <w:rFonts w:ascii="Tahoma" w:hAnsi="Tahoma" w:cs="Tahoma"/>
          <w:sz w:val="20"/>
          <w:szCs w:val="20"/>
        </w:rPr>
      </w:pPr>
      <w:r w:rsidRPr="00597C6D">
        <w:rPr>
          <w:rFonts w:ascii="Tahoma" w:hAnsi="Tahoma" w:cs="Tahoma"/>
          <w:sz w:val="20"/>
          <w:szCs w:val="20"/>
        </w:rPr>
        <w:t>Zhotovitel je povinen doručit fakturu objednateli nejpozději 16. den následující po dni uskutečnění zdanitelného plnění. Nesplní</w:t>
      </w:r>
      <w:r w:rsidRPr="00597C6D">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Objednatel je oprávněn vadnou fakturu před uplynutím lhůty splatnosti vrátit druhé smluvní straně bez zaplacení k provedení opravy v těchto případech:</w:t>
      </w:r>
    </w:p>
    <w:p w14:paraId="789EFAAD"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nebude</w:t>
      </w:r>
      <w:r w:rsidR="00BF4ADF" w:rsidRPr="0012687A">
        <w:rPr>
          <w:rFonts w:ascii="Tahoma" w:hAnsi="Tahoma" w:cs="Tahoma"/>
          <w:sz w:val="20"/>
          <w:szCs w:val="20"/>
        </w:rPr>
        <w:noBreakHyphen/>
      </w:r>
      <w:r w:rsidRPr="0012687A">
        <w:rPr>
          <w:rFonts w:ascii="Tahoma" w:hAnsi="Tahoma" w:cs="Tahoma"/>
          <w:sz w:val="20"/>
          <w:szCs w:val="20"/>
        </w:rPr>
        <w:t xml:space="preserve">li faktura obsahovat některou povinnou nebo </w:t>
      </w:r>
      <w:r w:rsidR="00BF4ADF" w:rsidRPr="0012687A">
        <w:rPr>
          <w:rFonts w:ascii="Tahoma" w:hAnsi="Tahoma" w:cs="Tahoma"/>
          <w:sz w:val="20"/>
          <w:szCs w:val="20"/>
        </w:rPr>
        <w:t>dohodnutou náležitost nebo bude</w:t>
      </w:r>
      <w:r w:rsidR="00BF4ADF" w:rsidRPr="0012687A">
        <w:rPr>
          <w:rFonts w:ascii="Tahoma" w:hAnsi="Tahoma" w:cs="Tahoma"/>
          <w:sz w:val="20"/>
          <w:szCs w:val="20"/>
        </w:rPr>
        <w:noBreakHyphen/>
      </w:r>
      <w:r w:rsidRPr="0012687A">
        <w:rPr>
          <w:rFonts w:ascii="Tahoma" w:hAnsi="Tahoma" w:cs="Tahoma"/>
          <w:sz w:val="20"/>
          <w:szCs w:val="20"/>
        </w:rPr>
        <w:t>li chybně vyúčtována cena za dílo,</w:t>
      </w:r>
    </w:p>
    <w:p w14:paraId="0603BFCE"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budou</w:t>
      </w:r>
      <w:r w:rsidR="00BF4ADF" w:rsidRPr="0012687A">
        <w:rPr>
          <w:rFonts w:ascii="Tahoma" w:hAnsi="Tahoma" w:cs="Tahoma"/>
          <w:sz w:val="20"/>
          <w:szCs w:val="20"/>
        </w:rPr>
        <w:noBreakHyphen/>
      </w:r>
      <w:r w:rsidRPr="0012687A">
        <w:rPr>
          <w:rFonts w:ascii="Tahoma" w:hAnsi="Tahoma" w:cs="Tahoma"/>
          <w:sz w:val="20"/>
          <w:szCs w:val="20"/>
        </w:rPr>
        <w:t>li vyúčtovány práce, které nebyly provedeny či nebyly potvrzeny oprávněným zástupcem objednatele,</w:t>
      </w:r>
    </w:p>
    <w:p w14:paraId="58E1E62D" w14:textId="1A4950DD" w:rsidR="004A2DDB" w:rsidRPr="0012687A" w:rsidRDefault="004A2DDB" w:rsidP="0051293B">
      <w:pPr>
        <w:pStyle w:val="Smlouva-slo0"/>
        <w:spacing w:line="240" w:lineRule="auto"/>
        <w:ind w:left="357"/>
        <w:rPr>
          <w:rFonts w:ascii="Tahoma" w:hAnsi="Tahoma" w:cs="Tahoma"/>
          <w:sz w:val="20"/>
        </w:rPr>
      </w:pPr>
      <w:r w:rsidRPr="0012687A">
        <w:rPr>
          <w:rFonts w:ascii="Tahoma" w:hAnsi="Tahoma" w:cs="Tahoma"/>
          <w:sz w:val="20"/>
        </w:rPr>
        <w:t>Ve</w:t>
      </w:r>
      <w:r w:rsidR="000873A3" w:rsidRPr="0012687A">
        <w:rPr>
          <w:rFonts w:ascii="Tahoma" w:hAnsi="Tahoma" w:cs="Tahoma"/>
          <w:sz w:val="20"/>
        </w:rPr>
        <w:t> </w:t>
      </w:r>
      <w:r w:rsidRPr="0012687A">
        <w:rPr>
          <w:rFonts w:ascii="Tahoma" w:hAnsi="Tahoma" w:cs="Tahoma"/>
          <w:sz w:val="20"/>
        </w:rPr>
        <w:t xml:space="preserve">vrácené faktuře objednatel vyznačí důvod vrácení. Zhotovitel provede opravu </w:t>
      </w:r>
      <w:r w:rsidR="000873A3" w:rsidRPr="0012687A">
        <w:rPr>
          <w:rFonts w:ascii="Tahoma" w:hAnsi="Tahoma" w:cs="Tahoma"/>
          <w:sz w:val="20"/>
        </w:rPr>
        <w:t>faktury</w:t>
      </w:r>
      <w:r w:rsidR="005E4A4D" w:rsidRPr="0012687A">
        <w:rPr>
          <w:rFonts w:ascii="Tahoma" w:hAnsi="Tahoma" w:cs="Tahoma"/>
          <w:sz w:val="20"/>
        </w:rPr>
        <w:t xml:space="preserve"> a</w:t>
      </w:r>
      <w:r w:rsidR="00037B2A" w:rsidRPr="0012687A">
        <w:rPr>
          <w:rFonts w:ascii="Tahoma" w:hAnsi="Tahoma" w:cs="Tahoma"/>
          <w:sz w:val="20"/>
        </w:rPr>
        <w:t> </w:t>
      </w:r>
      <w:r w:rsidR="005E4A4D" w:rsidRPr="0012687A">
        <w:rPr>
          <w:rFonts w:ascii="Tahoma" w:hAnsi="Tahoma" w:cs="Tahoma"/>
          <w:sz w:val="20"/>
        </w:rPr>
        <w:t>znovu ji doručí objednateli</w:t>
      </w:r>
      <w:r w:rsidR="000873A3" w:rsidRPr="0012687A">
        <w:rPr>
          <w:rFonts w:ascii="Tahoma" w:hAnsi="Tahoma" w:cs="Tahoma"/>
          <w:sz w:val="20"/>
        </w:rPr>
        <w:t>. Vrátí</w:t>
      </w:r>
      <w:r w:rsidR="000873A3" w:rsidRPr="0012687A">
        <w:rPr>
          <w:rFonts w:ascii="Tahoma" w:hAnsi="Tahoma" w:cs="Tahoma"/>
          <w:sz w:val="20"/>
        </w:rPr>
        <w:noBreakHyphen/>
      </w:r>
      <w:r w:rsidRPr="0012687A">
        <w:rPr>
          <w:rFonts w:ascii="Tahoma" w:hAnsi="Tahoma" w:cs="Tahoma"/>
          <w:sz w:val="20"/>
        </w:rPr>
        <w:t xml:space="preserve">li objednatel vadnou fakturu zhotoviteli, přestává běžet původní lhůta splatnosti. </w:t>
      </w:r>
      <w:r w:rsidR="005E4A4D" w:rsidRPr="0012687A">
        <w:rPr>
          <w:rFonts w:ascii="Tahoma" w:hAnsi="Tahoma" w:cs="Tahoma"/>
          <w:sz w:val="20"/>
        </w:rPr>
        <w:t>Nová</w:t>
      </w:r>
      <w:r w:rsidRPr="0012687A">
        <w:rPr>
          <w:rFonts w:ascii="Tahoma" w:hAnsi="Tahoma" w:cs="Tahoma"/>
          <w:sz w:val="20"/>
        </w:rPr>
        <w:t xml:space="preserve"> lhůta splatnosti běží opět ode dne doručení </w:t>
      </w:r>
      <w:r w:rsidR="005E4A4D" w:rsidRPr="0012687A">
        <w:rPr>
          <w:rFonts w:ascii="Tahoma" w:hAnsi="Tahoma" w:cs="Tahoma"/>
          <w:sz w:val="20"/>
        </w:rPr>
        <w:t>opravené</w:t>
      </w:r>
      <w:r w:rsidRPr="0012687A">
        <w:rPr>
          <w:rFonts w:ascii="Tahoma" w:hAnsi="Tahoma" w:cs="Tahoma"/>
          <w:sz w:val="20"/>
        </w:rPr>
        <w:t xml:space="preserve"> faktury objednateli.</w:t>
      </w:r>
      <w:r w:rsidR="003B547F" w:rsidRPr="0012687A">
        <w:rPr>
          <w:rFonts w:ascii="Tahoma" w:hAnsi="Tahoma" w:cs="Tahoma"/>
          <w:sz w:val="20"/>
        </w:rPr>
        <w:t xml:space="preserve"> Zhotovitel je povinen doručit objednateli opravenou fakturu do 3 dnů po obdržení </w:t>
      </w:r>
      <w:r w:rsidR="00695248" w:rsidRPr="0012687A">
        <w:rPr>
          <w:rFonts w:ascii="Tahoma" w:hAnsi="Tahoma" w:cs="Tahoma"/>
          <w:sz w:val="20"/>
        </w:rPr>
        <w:t xml:space="preserve">objednatelem </w:t>
      </w:r>
      <w:r w:rsidR="003B547F" w:rsidRPr="0012687A">
        <w:rPr>
          <w:rFonts w:ascii="Tahoma" w:hAnsi="Tahoma" w:cs="Tahoma"/>
          <w:sz w:val="20"/>
        </w:rPr>
        <w:t>vrácené vadné faktury.</w:t>
      </w:r>
    </w:p>
    <w:p w14:paraId="6D4829DB"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Povinnost zaplatit cenu za dílo je splněna dnem odepsání příslušné částky z účtu objednatele.</w:t>
      </w:r>
    </w:p>
    <w:p w14:paraId="047AAAC7"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12687A">
        <w:rPr>
          <w:rFonts w:ascii="Tahoma" w:hAnsi="Tahoma" w:cs="Tahoma"/>
          <w:sz w:val="20"/>
          <w:szCs w:val="20"/>
        </w:rPr>
        <w:t>touto</w:t>
      </w:r>
      <w:r w:rsidR="00AE05FA" w:rsidRPr="0012687A">
        <w:rPr>
          <w:rFonts w:ascii="Tahoma" w:hAnsi="Tahoma" w:cs="Tahoma"/>
          <w:color w:val="FF0000"/>
          <w:sz w:val="20"/>
          <w:szCs w:val="20"/>
        </w:rPr>
        <w:t xml:space="preserve"> </w:t>
      </w:r>
      <w:r w:rsidRPr="0012687A">
        <w:rPr>
          <w:rFonts w:ascii="Tahoma" w:hAnsi="Tahoma" w:cs="Tahoma"/>
          <w:sz w:val="20"/>
          <w:szCs w:val="20"/>
        </w:rPr>
        <w:t>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5C9B3CA3"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DF0D4C">
        <w:rPr>
          <w:rFonts w:ascii="Tahoma" w:hAnsi="Tahoma" w:cs="Tahoma"/>
          <w:sz w:val="20"/>
        </w:rPr>
        <w:t>do </w:t>
      </w:r>
      <w:r w:rsidR="008C019D" w:rsidRPr="00DF0D4C">
        <w:rPr>
          <w:rFonts w:ascii="Tahoma" w:hAnsi="Tahoma" w:cs="Tahoma"/>
          <w:sz w:val="20"/>
        </w:rPr>
        <w:t>3</w:t>
      </w:r>
      <w:r w:rsidR="00F73FEB" w:rsidRPr="0012687A">
        <w:rPr>
          <w:rFonts w:ascii="Tahoma" w:hAnsi="Tahoma" w:cs="Tahoma"/>
          <w:sz w:val="20"/>
        </w:rPr>
        <w:t xml:space="preserve"> </w:t>
      </w:r>
      <w:r w:rsidRPr="0012687A">
        <w:rPr>
          <w:rFonts w:ascii="Tahoma" w:hAnsi="Tahoma" w:cs="Tahoma"/>
          <w:sz w:val="20"/>
        </w:rPr>
        <w:t>kalendářních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 xml:space="preserve">podepsaném zástupci zhotovitele i objednatele s tím, že za objednatele tuto dohodu učiní osoba </w:t>
      </w:r>
      <w:r w:rsidR="00E11701" w:rsidRPr="0012687A">
        <w:rPr>
          <w:rFonts w:ascii="Tahoma" w:hAnsi="Tahoma" w:cs="Tahoma"/>
          <w:sz w:val="20"/>
        </w:rPr>
        <w:lastRenderedPageBreak/>
        <w:t>oprávněná jednat ve věcech realizace stavby dle čl. I odst. 1 této smlouvy. Změnu termínu předání staveniště sjednanou výše uvedeným způsobem není nutno upravit dodatkem ke smlouvě.</w:t>
      </w:r>
    </w:p>
    <w:p w14:paraId="18A2304B" w14:textId="77777777" w:rsidR="004A2DDB" w:rsidRPr="0012687A" w:rsidRDefault="0051293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O </w:t>
      </w:r>
      <w:r w:rsidR="004A2DDB" w:rsidRPr="0012687A">
        <w:rPr>
          <w:rFonts w:ascii="Tahoma" w:hAnsi="Tahoma" w:cs="Tahoma"/>
          <w:sz w:val="20"/>
        </w:rPr>
        <w:t>předání a převzetí</w:t>
      </w:r>
      <w:r w:rsidR="00E11701" w:rsidRPr="0012687A">
        <w:rPr>
          <w:rFonts w:ascii="Tahoma" w:hAnsi="Tahoma" w:cs="Tahoma"/>
          <w:sz w:val="20"/>
        </w:rPr>
        <w:t xml:space="preserve"> staveniště</w:t>
      </w:r>
      <w:r w:rsidR="004A2DDB" w:rsidRPr="0012687A">
        <w:rPr>
          <w:rFonts w:ascii="Tahoma" w:hAnsi="Tahoma" w:cs="Tahoma"/>
          <w:sz w:val="20"/>
        </w:rPr>
        <w:t xml:space="preserve"> vyhotoví smluvní strany zápis.</w:t>
      </w:r>
      <w:r w:rsidR="00E43E40" w:rsidRPr="0012687A">
        <w:rPr>
          <w:rFonts w:ascii="Tahoma" w:hAnsi="Tahoma" w:cs="Tahoma"/>
          <w:sz w:val="20"/>
        </w:rPr>
        <w:t xml:space="preserve"> </w:t>
      </w:r>
      <w:r w:rsidR="004A2DDB" w:rsidRPr="0012687A">
        <w:rPr>
          <w:rFonts w:ascii="Tahoma" w:hAnsi="Tahoma" w:cs="Tahoma"/>
          <w:sz w:val="20"/>
        </w:rPr>
        <w:t xml:space="preserve">Při předání staveniště objednatel předá zhotoviteli 1 </w:t>
      </w:r>
      <w:r w:rsidR="00A26434" w:rsidRPr="0012687A">
        <w:rPr>
          <w:rFonts w:ascii="Tahoma" w:hAnsi="Tahoma" w:cs="Tahoma"/>
          <w:sz w:val="20"/>
        </w:rPr>
        <w:t xml:space="preserve">vyhotovení </w:t>
      </w:r>
      <w:r w:rsidR="004A2DDB" w:rsidRPr="0012687A">
        <w:rPr>
          <w:rFonts w:ascii="Tahoma" w:hAnsi="Tahoma" w:cs="Tahoma"/>
          <w:sz w:val="20"/>
        </w:rPr>
        <w:t>projektové dokumentace stavby.</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CF75F6A"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 xml:space="preserve">vyčistit staveniště </w:t>
      </w:r>
      <w:r w:rsidRPr="00DF0D4C">
        <w:rPr>
          <w:rFonts w:ascii="Tahoma" w:hAnsi="Tahoma" w:cs="Tahoma"/>
          <w:sz w:val="20"/>
        </w:rPr>
        <w:t>do</w:t>
      </w:r>
      <w:r w:rsidR="0051293B" w:rsidRPr="00DF0D4C">
        <w:rPr>
          <w:rFonts w:ascii="Tahoma" w:hAnsi="Tahoma" w:cs="Tahoma"/>
          <w:sz w:val="20"/>
        </w:rPr>
        <w:t> </w:t>
      </w:r>
      <w:r w:rsidR="008C019D" w:rsidRPr="00DF0D4C">
        <w:rPr>
          <w:rFonts w:ascii="Tahoma" w:hAnsi="Tahoma" w:cs="Tahoma"/>
          <w:sz w:val="20"/>
        </w:rPr>
        <w:t>7</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3F740225" w14:textId="17E53B22" w:rsidR="004A2DDB"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501A3C66" w14:textId="77777777" w:rsidR="008C019D" w:rsidRPr="0012687A" w:rsidRDefault="008C019D"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5825C2DD"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w:t>
      </w:r>
      <w:r w:rsidRPr="00D01CBD">
        <w:rPr>
          <w:rFonts w:ascii="Tahoma" w:hAnsi="Tahoma" w:cs="Tahoma"/>
          <w:sz w:val="20"/>
        </w:rPr>
        <w:t>o</w:t>
      </w:r>
      <w:r w:rsidR="008563D6" w:rsidRPr="00D01CBD">
        <w:rPr>
          <w:rFonts w:ascii="Tahoma" w:hAnsi="Tahoma" w:cs="Tahoma"/>
          <w:sz w:val="20"/>
        </w:rPr>
        <w:t> </w:t>
      </w:r>
      <w:r w:rsidR="008C019D" w:rsidRPr="00D01CBD">
        <w:rPr>
          <w:rFonts w:ascii="Tahoma" w:hAnsi="Tahoma" w:cs="Tahoma"/>
          <w:sz w:val="20"/>
        </w:rPr>
        <w:t>5</w:t>
      </w:r>
      <w:r w:rsidR="008563D6" w:rsidRPr="0012687A">
        <w:rPr>
          <w:rFonts w:ascii="Tahoma" w:hAnsi="Tahoma" w:cs="Tahoma"/>
          <w:sz w:val="20"/>
        </w:rPr>
        <w:t>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3CE0CBD6"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je p</w:t>
      </w:r>
      <w:r w:rsidR="008563D6" w:rsidRPr="0012687A">
        <w:rPr>
          <w:rFonts w:ascii="Tahoma" w:hAnsi="Tahoma" w:cs="Tahoma"/>
          <w:sz w:val="20"/>
        </w:rPr>
        <w:t>ovinen</w:t>
      </w:r>
      <w:r w:rsidR="00156C3B">
        <w:rPr>
          <w:rFonts w:ascii="Tahoma" w:hAnsi="Tahoma" w:cs="Tahoma"/>
          <w:sz w:val="20"/>
        </w:rPr>
        <w:t>, v případě že to není vyloučeno povahou díla</w:t>
      </w:r>
      <w:r w:rsidR="00630F4F">
        <w:rPr>
          <w:rFonts w:ascii="Tahoma" w:hAnsi="Tahoma" w:cs="Tahoma"/>
          <w:sz w:val="20"/>
        </w:rPr>
        <w:t>,</w:t>
      </w:r>
      <w:r w:rsidR="008C019D">
        <w:rPr>
          <w:rFonts w:ascii="Tahoma" w:hAnsi="Tahoma" w:cs="Tahoma"/>
          <w:sz w:val="20"/>
        </w:rPr>
        <w:t xml:space="preserve"> </w:t>
      </w:r>
      <w:r w:rsidR="008563D6" w:rsidRPr="0012687A">
        <w:rPr>
          <w:rFonts w:ascii="Tahoma" w:hAnsi="Tahoma" w:cs="Tahoma"/>
          <w:sz w:val="20"/>
        </w:rPr>
        <w:t xml:space="preserve">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4277C7">
        <w:rPr>
          <w:rFonts w:ascii="Tahoma" w:hAnsi="Tahoma" w:cs="Tahoma"/>
          <w:sz w:val="20"/>
        </w:rPr>
        <w:t>adresu</w:t>
      </w:r>
      <w:r w:rsidRPr="00D01CBD">
        <w:rPr>
          <w:rFonts w:ascii="Tahoma" w:hAnsi="Tahoma" w:cs="Tahoma"/>
          <w:sz w:val="20"/>
        </w:rPr>
        <w:t xml:space="preserve">: </w:t>
      </w:r>
      <w:hyperlink r:id="rId13" w:history="1">
        <w:r w:rsidR="008C019D" w:rsidRPr="00D01CBD">
          <w:rPr>
            <w:rStyle w:val="Hypertextovodkaz"/>
            <w:rFonts w:ascii="Tahoma" w:hAnsi="Tahoma" w:cs="Tahoma"/>
            <w:sz w:val="20"/>
          </w:rPr>
          <w:t>petruj.rene@szzkrnov.cz</w:t>
        </w:r>
      </w:hyperlink>
      <w:r w:rsidR="001C31D5" w:rsidRPr="00D01CBD">
        <w:rPr>
          <w:rFonts w:ascii="Tahoma" w:hAnsi="Tahoma" w:cs="Tahoma"/>
          <w:sz w:val="20"/>
        </w:rPr>
        <w:t xml:space="preserve">. </w:t>
      </w:r>
      <w:r w:rsidRPr="00D01CBD">
        <w:rPr>
          <w:rFonts w:ascii="Tahoma" w:hAnsi="Tahoma" w:cs="Tahoma"/>
          <w:sz w:val="20"/>
        </w:rPr>
        <w:t>Zhotovitel</w:t>
      </w:r>
      <w:r w:rsidRPr="004277C7">
        <w:rPr>
          <w:rFonts w:ascii="Tahoma" w:hAnsi="Tahoma" w:cs="Tahoma"/>
          <w:sz w:val="20"/>
        </w:rPr>
        <w:t xml:space="preserve">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lastRenderedPageBreak/>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Objednatel vydá písemný souhlas se změnou odborné 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 xml:space="preserve">Zhotovitel je srozuměn s tím, že uhradí jakoukoliv opravu nebo výměnu plynoucí </w:t>
      </w:r>
      <w:proofErr w:type="gramStart"/>
      <w:r w:rsidRPr="0012687A">
        <w:rPr>
          <w:rFonts w:ascii="Tahoma" w:hAnsi="Tahoma" w:cs="Tahoma"/>
          <w:sz w:val="20"/>
        </w:rPr>
        <w:t>ze</w:t>
      </w:r>
      <w:proofErr w:type="gramEnd"/>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660A2E22"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lastRenderedPageBreak/>
        <w:t>Zhotovitel</w:t>
      </w:r>
      <w:r w:rsidRPr="00795D0A">
        <w:rPr>
          <w:rFonts w:ascii="Tahoma" w:hAnsi="Tahoma" w:cs="Tahoma"/>
          <w:snapToGrid/>
          <w:sz w:val="20"/>
        </w:rPr>
        <w:t xml:space="preserve"> je povinen </w:t>
      </w:r>
      <w:r w:rsidRPr="0005543A">
        <w:rPr>
          <w:rFonts w:ascii="Tahoma" w:hAnsi="Tahoma" w:cs="Tahoma"/>
          <w:snapToGrid/>
          <w:sz w:val="20"/>
        </w:rPr>
        <w:t>do </w:t>
      </w:r>
      <w:r w:rsidR="004C7F60" w:rsidRPr="0005543A">
        <w:rPr>
          <w:rFonts w:ascii="Tahoma" w:hAnsi="Tahoma" w:cs="Tahoma"/>
          <w:snapToGrid/>
          <w:sz w:val="20"/>
        </w:rPr>
        <w:t>3</w:t>
      </w:r>
      <w:r w:rsidRPr="0005543A">
        <w:rPr>
          <w:rFonts w:ascii="Tahoma" w:hAnsi="Tahoma" w:cs="Tahoma"/>
          <w:snapToGrid/>
          <w:sz w:val="20"/>
        </w:rPr>
        <w:t xml:space="preserve"> dnů</w:t>
      </w:r>
      <w:r w:rsidRPr="00795D0A">
        <w:rPr>
          <w:rFonts w:ascii="Tahoma" w:hAnsi="Tahoma" w:cs="Tahoma"/>
          <w:snapToGrid/>
          <w:sz w:val="20"/>
        </w:rPr>
        <w:t xml:space="preserve">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65C4B8FE" w:rsidR="004A2DDB" w:rsidRPr="0005543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r w:rsidR="004C7F60" w:rsidRPr="0005543A">
        <w:rPr>
          <w:rFonts w:ascii="Tahoma" w:hAnsi="Tahoma" w:cs="Tahoma"/>
          <w:sz w:val="20"/>
        </w:rPr>
        <w:t>. Stavební práce budou realizovány za plného provozu zubních ambulancí v 1.NP, proto budou bourací práce (případně další práce, které nepřiměřeným způsobem omezí provoz ambulancí) realizovány mimo ordinační dobu těchto ambulancí</w:t>
      </w:r>
      <w:r w:rsidRPr="0005543A">
        <w:rPr>
          <w:rFonts w:ascii="Tahoma" w:hAnsi="Tahoma" w:cs="Tahoma"/>
          <w:sz w:val="20"/>
        </w:rPr>
        <w:t>.</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které 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 xml:space="preserve">li v tomto případě objednatel dodatečně požadovat jejich </w:t>
      </w:r>
      <w:r w:rsidR="00DC078F" w:rsidRPr="0012687A">
        <w:rPr>
          <w:rFonts w:ascii="Tahoma" w:hAnsi="Tahoma" w:cs="Tahoma"/>
          <w:sz w:val="20"/>
        </w:rPr>
        <w:lastRenderedPageBreak/>
        <w:t>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stavebním zákonem. Stavební deník musí obsahovat veškeré obsahové náležitosti 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6E82ED5E"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05543A">
        <w:rPr>
          <w:rFonts w:ascii="Tahoma" w:hAnsi="Tahoma" w:cs="Tahoma"/>
          <w:sz w:val="20"/>
          <w:szCs w:val="20"/>
        </w:rPr>
        <w:t>do </w:t>
      </w:r>
      <w:r w:rsidR="004C7F60" w:rsidRPr="0005543A">
        <w:rPr>
          <w:rFonts w:ascii="Tahoma" w:hAnsi="Tahoma" w:cs="Tahoma"/>
          <w:sz w:val="20"/>
          <w:szCs w:val="20"/>
        </w:rPr>
        <w:t>5</w:t>
      </w:r>
      <w:r w:rsidR="009B2259" w:rsidRPr="0005543A">
        <w:rPr>
          <w:rFonts w:ascii="Tahoma" w:hAnsi="Tahoma" w:cs="Tahoma"/>
          <w:sz w:val="20"/>
          <w:szCs w:val="20"/>
        </w:rPr>
        <w:t xml:space="preserve"> </w:t>
      </w:r>
      <w:r w:rsidR="00CF5F93" w:rsidRPr="0005543A">
        <w:rPr>
          <w:rFonts w:ascii="Tahoma" w:hAnsi="Tahoma" w:cs="Tahoma"/>
          <w:sz w:val="20"/>
          <w:szCs w:val="20"/>
        </w:rPr>
        <w:t xml:space="preserve">pracovních </w:t>
      </w:r>
      <w:r w:rsidR="009B2259" w:rsidRPr="0005543A">
        <w:rPr>
          <w:rFonts w:ascii="Tahoma" w:hAnsi="Tahoma" w:cs="Tahoma"/>
          <w:sz w:val="20"/>
          <w:szCs w:val="20"/>
        </w:rPr>
        <w:t>dnů od</w:t>
      </w:r>
      <w:r w:rsidR="00017CD9" w:rsidRPr="0005543A">
        <w:rPr>
          <w:rFonts w:ascii="Tahoma" w:hAnsi="Tahoma" w:cs="Tahoma"/>
          <w:sz w:val="20"/>
          <w:szCs w:val="20"/>
        </w:rPr>
        <w:t> </w:t>
      </w:r>
      <w:r w:rsidR="00543264" w:rsidRPr="0005543A">
        <w:rPr>
          <w:rFonts w:ascii="Tahoma" w:hAnsi="Tahoma" w:cs="Tahoma"/>
          <w:sz w:val="20"/>
          <w:szCs w:val="20"/>
        </w:rPr>
        <w:t>doručení výzvy</w:t>
      </w:r>
      <w:r w:rsidR="00543264" w:rsidRPr="0012687A">
        <w:rPr>
          <w:rFonts w:ascii="Tahoma" w:hAnsi="Tahoma" w:cs="Tahoma"/>
          <w:sz w:val="20"/>
          <w:szCs w:val="20"/>
        </w:rPr>
        <w:t xml:space="preserve">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lastRenderedPageBreak/>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77777777"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49362B" w:rsidRPr="00597C6D">
        <w:rPr>
          <w:rFonts w:ascii="Tahoma" w:hAnsi="Tahoma" w:cs="Tahoma"/>
          <w:b/>
          <w:sz w:val="20"/>
          <w:szCs w:val="20"/>
        </w:rPr>
        <w:t>24 </w:t>
      </w:r>
      <w:r w:rsidR="00D64B58" w:rsidRPr="00597C6D">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lastRenderedPageBreak/>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0B936480"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 xml:space="preserve">škodu způsobenou třetím osobám vyplývající z dodávaného předmětu plnění </w:t>
      </w:r>
      <w:r w:rsidR="00CF0249" w:rsidRPr="00F561A0">
        <w:rPr>
          <w:rFonts w:ascii="Tahoma" w:hAnsi="Tahoma" w:cs="Tahoma"/>
          <w:sz w:val="20"/>
        </w:rPr>
        <w:t xml:space="preserve">s limitem </w:t>
      </w:r>
      <w:r w:rsidR="00E742B4" w:rsidRPr="00F561A0">
        <w:rPr>
          <w:rFonts w:ascii="Tahoma" w:hAnsi="Tahoma" w:cs="Tahoma"/>
          <w:sz w:val="20"/>
        </w:rPr>
        <w:t xml:space="preserve">min. </w:t>
      </w:r>
      <w:r w:rsidR="00D85A1B" w:rsidRPr="00F561A0">
        <w:rPr>
          <w:rFonts w:ascii="Tahoma" w:hAnsi="Tahoma" w:cs="Tahoma"/>
          <w:sz w:val="20"/>
        </w:rPr>
        <w:t>5</w:t>
      </w:r>
      <w:r w:rsidR="00CF0249" w:rsidRPr="00F561A0">
        <w:rPr>
          <w:rFonts w:ascii="Tahoma" w:hAnsi="Tahoma" w:cs="Tahoma"/>
          <w:sz w:val="20"/>
        </w:rPr>
        <w:t xml:space="preserve"> </w:t>
      </w:r>
      <w:r w:rsidR="00F23DF3" w:rsidRPr="00F561A0">
        <w:rPr>
          <w:rFonts w:ascii="Tahoma" w:hAnsi="Tahoma" w:cs="Tahoma"/>
          <w:sz w:val="20"/>
        </w:rPr>
        <w:t>mil</w:t>
      </w:r>
      <w:r w:rsidR="00CF0249" w:rsidRPr="00F561A0">
        <w:rPr>
          <w:rFonts w:ascii="Tahoma" w:hAnsi="Tahoma" w:cs="Tahoma"/>
          <w:sz w:val="20"/>
        </w:rPr>
        <w:t>.</w:t>
      </w:r>
      <w:r w:rsidR="003C5DE1" w:rsidRPr="00F561A0">
        <w:rPr>
          <w:rFonts w:ascii="Tahoma" w:hAnsi="Tahoma" w:cs="Tahoma"/>
          <w:sz w:val="20"/>
        </w:rPr>
        <w:t> </w:t>
      </w:r>
      <w:r w:rsidR="00CF0249" w:rsidRPr="00F561A0">
        <w:rPr>
          <w:rFonts w:ascii="Tahoma" w:hAnsi="Tahoma" w:cs="Tahoma"/>
          <w:sz w:val="20"/>
        </w:rPr>
        <w:t>Kč. Pojištění</w:t>
      </w:r>
      <w:r w:rsidR="00CF0249" w:rsidRPr="0012687A">
        <w:rPr>
          <w:rFonts w:ascii="Tahoma" w:hAnsi="Tahoma" w:cs="Tahoma"/>
          <w:sz w:val="20"/>
        </w:rPr>
        <w:t xml:space="preserve">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proofErr w:type="spellStart"/>
      <w:r w:rsidR="00EA3EBA" w:rsidRPr="0012687A">
        <w:rPr>
          <w:rFonts w:ascii="Tahoma" w:hAnsi="Tahoma" w:cs="Tahoma"/>
          <w:sz w:val="20"/>
        </w:rPr>
        <w:t>sublimity</w:t>
      </w:r>
      <w:proofErr w:type="spellEnd"/>
      <w:r w:rsidR="00EA3EBA" w:rsidRPr="0012687A">
        <w:rPr>
          <w:rFonts w:ascii="Tahoma" w:hAnsi="Tahoma" w:cs="Tahoma"/>
          <w:sz w:val="20"/>
        </w:rPr>
        <w:t xml:space="preserve">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A15550">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12687A">
        <w:rPr>
          <w:rFonts w:ascii="Tahoma" w:hAnsi="Tahoma" w:cs="Tahoma"/>
          <w:b/>
          <w:bCs/>
          <w:sz w:val="20"/>
          <w:szCs w:val="20"/>
        </w:rPr>
        <w:t>Sankční ujednání</w:t>
      </w:r>
    </w:p>
    <w:p w14:paraId="51A7AEB1" w14:textId="76BCE27B" w:rsidR="004A2DDB" w:rsidRPr="00795D0A" w:rsidRDefault="00D7662D" w:rsidP="001A0A2E">
      <w:pPr>
        <w:pStyle w:val="Odstavecseseznamem"/>
        <w:numPr>
          <w:ilvl w:val="0"/>
          <w:numId w:val="14"/>
        </w:numPr>
        <w:spacing w:before="120"/>
        <w:contextualSpacing w:val="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výši 0,05</w:t>
      </w:r>
      <w:r w:rsidR="001B4AF4" w:rsidRPr="00795D0A">
        <w:rPr>
          <w:rFonts w:ascii="Tahoma" w:hAnsi="Tahoma" w:cs="Tahoma"/>
          <w:sz w:val="20"/>
          <w:szCs w:val="20"/>
        </w:rPr>
        <w:t> </w:t>
      </w:r>
      <w:r w:rsidR="004A2DDB" w:rsidRPr="00795D0A">
        <w:rPr>
          <w:rFonts w:ascii="Tahoma" w:hAnsi="Tahoma" w:cs="Tahoma"/>
          <w:sz w:val="20"/>
          <w:szCs w:val="20"/>
        </w:rPr>
        <w:t>%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p>
    <w:p w14:paraId="28E5905F" w14:textId="3AF06560"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3C5DE1" w:rsidRPr="00795D0A">
        <w:rPr>
          <w:rFonts w:ascii="Tahoma" w:hAnsi="Tahoma" w:cs="Tahoma"/>
          <w:sz w:val="20"/>
          <w:szCs w:val="20"/>
        </w:rPr>
        <w:t> </w:t>
      </w:r>
      <w:r w:rsidRPr="00795D0A">
        <w:rPr>
          <w:rFonts w:ascii="Tahoma" w:hAnsi="Tahoma" w:cs="Tahoma"/>
          <w:sz w:val="20"/>
          <w:szCs w:val="20"/>
        </w:rPr>
        <w:t>výši 0,0</w:t>
      </w:r>
      <w:r w:rsidR="00AA1EC4" w:rsidRPr="00795D0A">
        <w:rPr>
          <w:rFonts w:ascii="Tahoma" w:hAnsi="Tahoma" w:cs="Tahoma"/>
          <w:sz w:val="20"/>
          <w:szCs w:val="20"/>
        </w:rPr>
        <w:t>1</w:t>
      </w:r>
      <w:r w:rsidR="003C5DE1" w:rsidRPr="00795D0A">
        <w:rPr>
          <w:rFonts w:ascii="Tahoma" w:hAnsi="Tahoma" w:cs="Tahoma"/>
          <w:sz w:val="20"/>
          <w:szCs w:val="20"/>
        </w:rPr>
        <w:t> </w:t>
      </w:r>
      <w:r w:rsidRPr="00795D0A">
        <w:rPr>
          <w:rFonts w:ascii="Tahoma" w:hAnsi="Tahoma" w:cs="Tahoma"/>
          <w:sz w:val="20"/>
          <w:szCs w:val="20"/>
        </w:rPr>
        <w:t>% z ceny za</w:t>
      </w:r>
      <w:r w:rsidR="003C5DE1" w:rsidRPr="00795D0A">
        <w:rPr>
          <w:rFonts w:ascii="Tahoma" w:hAnsi="Tahoma" w:cs="Tahoma"/>
          <w:sz w:val="20"/>
          <w:szCs w:val="20"/>
        </w:rPr>
        <w:t>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DPH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77777777"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lastRenderedPageBreak/>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výši 0,05</w:t>
      </w:r>
      <w:r w:rsidR="003C5DE1" w:rsidRPr="00795D0A">
        <w:rPr>
          <w:rFonts w:ascii="Tahoma" w:hAnsi="Tahoma" w:cs="Tahoma"/>
          <w:sz w:val="20"/>
          <w:szCs w:val="20"/>
        </w:rPr>
        <w:t> % z ceny za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w:t>
      </w:r>
      <w:r w:rsidRPr="00795D0A">
        <w:rPr>
          <w:rFonts w:ascii="Tahoma" w:hAnsi="Tahoma" w:cs="Tahoma"/>
          <w:sz w:val="20"/>
          <w:szCs w:val="20"/>
        </w:rPr>
        <w:t>DPH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výši 0,01</w:t>
      </w:r>
      <w:r w:rsidR="001B4AF4" w:rsidRPr="00795D0A">
        <w:rPr>
          <w:rFonts w:ascii="Tahoma" w:hAnsi="Tahoma" w:cs="Tahoma"/>
          <w:sz w:val="20"/>
          <w:szCs w:val="20"/>
        </w:rPr>
        <w:t> </w:t>
      </w:r>
      <w:r w:rsidR="00837912" w:rsidRPr="00795D0A">
        <w:rPr>
          <w:rFonts w:ascii="Tahoma" w:hAnsi="Tahoma" w:cs="Tahoma"/>
          <w:sz w:val="20"/>
          <w:szCs w:val="20"/>
        </w:rPr>
        <w:t>% z ceny za </w:t>
      </w:r>
      <w:r w:rsidRPr="00795D0A">
        <w:rPr>
          <w:rFonts w:ascii="Tahoma" w:hAnsi="Tahoma" w:cs="Tahoma"/>
          <w:sz w:val="20"/>
          <w:szCs w:val="20"/>
        </w:rPr>
        <w:t xml:space="preserve">dílo </w:t>
      </w:r>
      <w:r w:rsidR="007A1994" w:rsidRPr="00795D0A">
        <w:rPr>
          <w:rFonts w:ascii="Tahoma" w:hAnsi="Tahoma" w:cs="Tahoma"/>
          <w:sz w:val="20"/>
          <w:szCs w:val="20"/>
        </w:rPr>
        <w:t>bez</w:t>
      </w:r>
      <w:r w:rsidR="00837912" w:rsidRPr="00795D0A">
        <w:rPr>
          <w:rFonts w:ascii="Tahoma" w:hAnsi="Tahoma" w:cs="Tahoma"/>
          <w:sz w:val="20"/>
          <w:szCs w:val="20"/>
        </w:rPr>
        <w:t> </w:t>
      </w:r>
      <w:r w:rsidRPr="00795D0A">
        <w:rPr>
          <w:rFonts w:ascii="Tahoma" w:hAnsi="Tahoma" w:cs="Tahoma"/>
          <w:sz w:val="20"/>
          <w:szCs w:val="20"/>
        </w:rPr>
        <w:t>DPH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staveništi je zhotovitel povinen zaplatit objednateli smluvní pokutu ve</w:t>
      </w:r>
      <w:r w:rsidR="00837912" w:rsidRPr="0012687A">
        <w:rPr>
          <w:rFonts w:ascii="Tahoma" w:hAnsi="Tahoma" w:cs="Tahoma"/>
          <w:sz w:val="20"/>
          <w:szCs w:val="20"/>
        </w:rPr>
        <w:t> </w:t>
      </w:r>
      <w:r w:rsidRPr="00795D0A">
        <w:rPr>
          <w:rFonts w:ascii="Tahoma" w:hAnsi="Tahoma" w:cs="Tahoma"/>
          <w:sz w:val="20"/>
          <w:szCs w:val="20"/>
        </w:rPr>
        <w:t>výši 3.000</w:t>
      </w:r>
      <w:r w:rsidR="00837912" w:rsidRPr="00795D0A">
        <w:rPr>
          <w:rFonts w:ascii="Tahoma" w:hAnsi="Tahoma" w:cs="Tahoma"/>
          <w:sz w:val="20"/>
          <w:szCs w:val="20"/>
        </w:rPr>
        <w:t> Kč za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pokutu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795D0A">
        <w:rPr>
          <w:rFonts w:ascii="Tahoma" w:hAnsi="Tahoma" w:cs="Tahoma"/>
          <w:sz w:val="20"/>
          <w:szCs w:val="20"/>
        </w:rPr>
        <w:t xml:space="preserve">0,05 % z ceny za dílo bez DPH </w:t>
      </w:r>
      <w:r w:rsidRPr="00795D0A">
        <w:rPr>
          <w:rFonts w:ascii="Tahoma" w:hAnsi="Tahoma" w:cs="Tahoma"/>
          <w:sz w:val="20"/>
          <w:szCs w:val="20"/>
        </w:rPr>
        <w:t>za každý i započatý den prodlení.</w:t>
      </w:r>
    </w:p>
    <w:p w14:paraId="4DFB6FA1"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795D0A">
        <w:rPr>
          <w:rFonts w:ascii="Tahoma" w:hAnsi="Tahoma" w:cs="Tahoma"/>
          <w:sz w:val="20"/>
          <w:szCs w:val="20"/>
        </w:rPr>
        <w:t xml:space="preserve">0,05 % z ceny za dílo bez DPH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77777777"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795D0A">
        <w:rPr>
          <w:rFonts w:ascii="Tahoma" w:hAnsi="Tahoma" w:cs="Tahoma"/>
          <w:sz w:val="20"/>
          <w:szCs w:val="20"/>
        </w:rPr>
        <w:t>5</w:t>
      </w:r>
      <w:r w:rsidRPr="00795D0A">
        <w:rPr>
          <w:rFonts w:ascii="Tahoma" w:hAnsi="Tahoma" w:cs="Tahoma"/>
          <w:sz w:val="20"/>
          <w:szCs w:val="20"/>
        </w:rPr>
        <w:t>.000</w:t>
      </w:r>
      <w:r w:rsidR="00837912" w:rsidRPr="00795D0A">
        <w:rPr>
          <w:rFonts w:ascii="Tahoma" w:hAnsi="Tahoma" w:cs="Tahoma"/>
          <w:sz w:val="20"/>
          <w:szCs w:val="20"/>
        </w:rPr>
        <w:t> Kč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795D0A">
        <w:rPr>
          <w:rFonts w:ascii="Tahoma" w:hAnsi="Tahoma" w:cs="Tahoma"/>
          <w:sz w:val="20"/>
          <w:szCs w:val="20"/>
        </w:rPr>
        <w:t>10</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336DEAB8"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E9143C" w:rsidRPr="00795D0A">
        <w:rPr>
          <w:rFonts w:ascii="Tahoma" w:hAnsi="Tahoma" w:cs="Tahoma"/>
          <w:sz w:val="20"/>
          <w:szCs w:val="20"/>
        </w:rPr>
        <w:t>2</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1AD25C54"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795D0A">
        <w:rPr>
          <w:rFonts w:ascii="Tahoma" w:hAnsi="Tahoma" w:cs="Tahoma"/>
          <w:sz w:val="20"/>
          <w:szCs w:val="20"/>
        </w:rPr>
        <w:t>2.000</w:t>
      </w:r>
      <w:r w:rsidR="000431D2" w:rsidRPr="00795D0A">
        <w:rPr>
          <w:rFonts w:ascii="Tahoma" w:hAnsi="Tahoma" w:cs="Tahoma"/>
          <w:sz w:val="20"/>
          <w:szCs w:val="20"/>
        </w:rPr>
        <w:t> </w:t>
      </w:r>
      <w:r w:rsidRPr="00795D0A">
        <w:rPr>
          <w:rFonts w:ascii="Tahoma" w:hAnsi="Tahoma" w:cs="Tahoma"/>
          <w:sz w:val="20"/>
          <w:szCs w:val="20"/>
        </w:rPr>
        <w:t>Kč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54A34A79"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w:t>
      </w:r>
      <w:r w:rsidR="00AB7375">
        <w:rPr>
          <w:rStyle w:val="normaltextrun"/>
          <w:rFonts w:ascii="Tahoma" w:hAnsi="Tahoma" w:cs="Tahoma"/>
          <w:sz w:val="20"/>
          <w:szCs w:val="20"/>
        </w:rPr>
        <w:t> </w:t>
      </w:r>
      <w:r w:rsidRPr="0012687A">
        <w:rPr>
          <w:rStyle w:val="normaltextrun"/>
          <w:rFonts w:ascii="Tahoma" w:hAnsi="Tahoma" w:cs="Tahoma"/>
          <w:sz w:val="20"/>
          <w:szCs w:val="20"/>
        </w:rPr>
        <w:t>765/2006 ze dne 18. 5. 2006 o omezujících opatřeních vůči prezidentu Lukašenkovi a některým 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lastRenderedPageBreak/>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dosud provedenou část díla. 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 xml:space="preserve">účinnosti dnem, kdy </w:t>
      </w:r>
      <w:r w:rsidR="004A2DDB" w:rsidRPr="0012687A">
        <w:rPr>
          <w:rFonts w:ascii="Tahoma" w:hAnsi="Tahoma" w:cs="Tahoma"/>
          <w:sz w:val="20"/>
        </w:rPr>
        <w:lastRenderedPageBreak/>
        <w:t>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4"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EA771A">
      <w:pPr>
        <w:pStyle w:val="Smlouva-slo0"/>
        <w:tabs>
          <w:tab w:val="left" w:pos="1701"/>
        </w:tabs>
        <w:spacing w:line="240" w:lineRule="auto"/>
        <w:ind w:left="357"/>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D6A0C00" w:rsidR="00F1477D" w:rsidRPr="00B73709" w:rsidRDefault="00F1477D" w:rsidP="00EE1821">
      <w:pPr>
        <w:pStyle w:val="Smlouva-slo0"/>
        <w:tabs>
          <w:tab w:val="left" w:pos="1560"/>
        </w:tabs>
        <w:spacing w:after="120" w:line="240" w:lineRule="auto"/>
        <w:ind w:left="1560" w:hanging="1203"/>
        <w:rPr>
          <w:rFonts w:ascii="Tahoma" w:hAnsi="Tahoma" w:cs="Tahoma"/>
          <w:snapToGrid/>
          <w:sz w:val="20"/>
        </w:rPr>
      </w:pPr>
      <w:r w:rsidRPr="00B73709">
        <w:rPr>
          <w:rFonts w:ascii="Tahoma" w:hAnsi="Tahoma" w:cs="Tahoma"/>
          <w:snapToGrid/>
          <w:sz w:val="20"/>
        </w:rPr>
        <w:t>Příloha</w:t>
      </w:r>
      <w:r w:rsidR="00765137" w:rsidRPr="00B73709">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917C74">
      <w:pPr>
        <w:pStyle w:val="Smlouva-slo0"/>
        <w:tabs>
          <w:tab w:val="left" w:pos="1701"/>
        </w:tabs>
        <w:spacing w:after="120" w:line="240" w:lineRule="auto"/>
        <w:ind w:left="1701" w:hanging="1344"/>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0" w:type="auto"/>
        <w:jc w:val="center"/>
        <w:tblCellMar>
          <w:left w:w="70" w:type="dxa"/>
          <w:right w:w="70" w:type="dxa"/>
        </w:tblCellMar>
        <w:tblLook w:val="0000" w:firstRow="0" w:lastRow="0" w:firstColumn="0" w:lastColumn="0" w:noHBand="0" w:noVBand="0"/>
      </w:tblPr>
      <w:tblGrid>
        <w:gridCol w:w="3544"/>
        <w:gridCol w:w="1316"/>
        <w:gridCol w:w="4212"/>
      </w:tblGrid>
      <w:tr w:rsidR="004A2DDB" w:rsidRPr="0012687A" w14:paraId="5D38749B" w14:textId="77777777" w:rsidTr="00725C4D">
        <w:trPr>
          <w:trHeight w:val="2404"/>
          <w:jc w:val="center"/>
        </w:trPr>
        <w:tc>
          <w:tcPr>
            <w:tcW w:w="3544"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6C3F2BE0" w14:textId="221B2F46" w:rsidR="004A2DDB" w:rsidRPr="00F96B39" w:rsidRDefault="004A2DDB" w:rsidP="00917C74">
            <w:pPr>
              <w:jc w:val="both"/>
              <w:rPr>
                <w:rFonts w:ascii="Tahoma" w:hAnsi="Tahoma" w:cs="Tahoma"/>
                <w:sz w:val="20"/>
                <w:szCs w:val="20"/>
              </w:rPr>
            </w:pPr>
            <w:r w:rsidRPr="00F96B39">
              <w:rPr>
                <w:rFonts w:ascii="Tahoma" w:hAnsi="Tahoma" w:cs="Tahoma"/>
                <w:sz w:val="20"/>
                <w:szCs w:val="20"/>
              </w:rPr>
              <w:t>V </w:t>
            </w:r>
            <w:r w:rsidR="0019792E">
              <w:rPr>
                <w:rFonts w:ascii="Tahoma" w:hAnsi="Tahoma" w:cs="Tahoma"/>
                <w:sz w:val="20"/>
                <w:szCs w:val="20"/>
              </w:rPr>
              <w:t>Krnově</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39E65158" w14:textId="77777777" w:rsidR="00AB7375" w:rsidRDefault="00AB7375" w:rsidP="00917C74">
            <w:pPr>
              <w:spacing w:before="960"/>
              <w:jc w:val="both"/>
              <w:rPr>
                <w:rFonts w:ascii="Tahoma" w:hAnsi="Tahoma" w:cs="Tahoma"/>
                <w:sz w:val="20"/>
                <w:szCs w:val="20"/>
              </w:rPr>
            </w:pPr>
          </w:p>
          <w:p w14:paraId="21479357" w14:textId="2E92341F"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1316" w:type="dxa"/>
          </w:tcPr>
          <w:p w14:paraId="2452AEED" w14:textId="77777777" w:rsidR="004A2DDB" w:rsidRPr="0012687A" w:rsidRDefault="004A2DDB" w:rsidP="0051293B">
            <w:pPr>
              <w:rPr>
                <w:rFonts w:ascii="Tahoma" w:hAnsi="Tahoma" w:cs="Tahoma"/>
                <w:sz w:val="20"/>
                <w:szCs w:val="20"/>
              </w:rPr>
            </w:pPr>
          </w:p>
        </w:tc>
        <w:tc>
          <w:tcPr>
            <w:tcW w:w="4212"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130D925E" w14:textId="041431D1" w:rsidR="004A2DDB" w:rsidRPr="0012687A" w:rsidRDefault="004A2DDB" w:rsidP="00917C74">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3E188633" w14:textId="77777777" w:rsidR="00AB7375" w:rsidRDefault="00AB7375" w:rsidP="00917C74">
            <w:pPr>
              <w:spacing w:before="960"/>
              <w:jc w:val="both"/>
              <w:rPr>
                <w:rFonts w:ascii="Tahoma" w:hAnsi="Tahoma" w:cs="Tahoma"/>
                <w:sz w:val="20"/>
                <w:szCs w:val="20"/>
              </w:rPr>
            </w:pPr>
          </w:p>
          <w:p w14:paraId="4E221D54" w14:textId="53CB6CC4"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default" r:id="rId15"/>
          <w:footerReference w:type="default" r:id="rId16"/>
          <w:footerReference w:type="first" r:id="rId17"/>
          <w:type w:val="continuous"/>
          <w:pgSz w:w="11906" w:h="16838" w:code="9"/>
          <w:pgMar w:top="1418" w:right="1133" w:bottom="1418" w:left="1418" w:header="567" w:footer="624" w:gutter="0"/>
          <w:cols w:space="708"/>
          <w:docGrid w:linePitch="360"/>
        </w:sectPr>
      </w:pPr>
    </w:p>
    <w:p w14:paraId="3BDCA675" w14:textId="3DFCD416" w:rsidR="00F96B39"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 xml:space="preserve">REKAPITULACE </w:t>
      </w:r>
    </w:p>
    <w:p w14:paraId="7C281611" w14:textId="77777777" w:rsidR="001E63A6" w:rsidRDefault="001E63A6">
      <w:pPr>
        <w:rPr>
          <w:rFonts w:ascii="Arial CE" w:hAnsi="Arial CE"/>
          <w:b/>
          <w:bCs/>
          <w:sz w:val="20"/>
          <w:szCs w:val="28"/>
        </w:rPr>
      </w:pPr>
    </w:p>
    <w:tbl>
      <w:tblPr>
        <w:tblW w:w="9356" w:type="dxa"/>
        <w:tblCellMar>
          <w:left w:w="70" w:type="dxa"/>
          <w:right w:w="70" w:type="dxa"/>
        </w:tblCellMar>
        <w:tblLook w:val="04A0" w:firstRow="1" w:lastRow="0" w:firstColumn="1" w:lastColumn="0" w:noHBand="0" w:noVBand="1"/>
      </w:tblPr>
      <w:tblGrid>
        <w:gridCol w:w="822"/>
        <w:gridCol w:w="1276"/>
        <w:gridCol w:w="1396"/>
        <w:gridCol w:w="192"/>
        <w:gridCol w:w="1417"/>
        <w:gridCol w:w="1418"/>
        <w:gridCol w:w="1559"/>
        <w:gridCol w:w="1276"/>
      </w:tblGrid>
      <w:tr w:rsidR="00443BE2" w14:paraId="328356F5" w14:textId="77777777" w:rsidTr="00443BE2">
        <w:trPr>
          <w:trHeight w:val="543"/>
        </w:trPr>
        <w:tc>
          <w:tcPr>
            <w:tcW w:w="3494" w:type="dxa"/>
            <w:gridSpan w:val="3"/>
            <w:tcBorders>
              <w:top w:val="nil"/>
              <w:left w:val="nil"/>
              <w:bottom w:val="nil"/>
              <w:right w:val="nil"/>
            </w:tcBorders>
            <w:noWrap/>
            <w:vAlign w:val="center"/>
            <w:hideMark/>
          </w:tcPr>
          <w:p w14:paraId="12F13ED0" w14:textId="77777777" w:rsidR="00443BE2" w:rsidRDefault="00443BE2">
            <w:pPr>
              <w:rPr>
                <w:rFonts w:ascii="Arial CE" w:hAnsi="Arial CE" w:cs="Arial CE"/>
                <w:b/>
                <w:bCs/>
              </w:rPr>
            </w:pPr>
            <w:r>
              <w:rPr>
                <w:rFonts w:ascii="Arial CE" w:hAnsi="Arial CE" w:cs="Arial CE"/>
                <w:b/>
                <w:bCs/>
              </w:rPr>
              <w:t>Rekapitulace dílčích částí</w:t>
            </w:r>
          </w:p>
        </w:tc>
        <w:tc>
          <w:tcPr>
            <w:tcW w:w="192" w:type="dxa"/>
            <w:tcBorders>
              <w:top w:val="nil"/>
              <w:left w:val="nil"/>
              <w:bottom w:val="nil"/>
              <w:right w:val="nil"/>
            </w:tcBorders>
            <w:vAlign w:val="center"/>
            <w:hideMark/>
          </w:tcPr>
          <w:p w14:paraId="4C035DB2" w14:textId="77777777" w:rsidR="00443BE2" w:rsidRDefault="00443BE2">
            <w:pPr>
              <w:rPr>
                <w:rFonts w:ascii="Arial CE" w:hAnsi="Arial CE" w:cs="Arial CE"/>
                <w:b/>
                <w:bCs/>
              </w:rPr>
            </w:pPr>
          </w:p>
        </w:tc>
        <w:tc>
          <w:tcPr>
            <w:tcW w:w="1417" w:type="dxa"/>
            <w:tcBorders>
              <w:top w:val="nil"/>
              <w:left w:val="nil"/>
              <w:bottom w:val="nil"/>
              <w:right w:val="nil"/>
            </w:tcBorders>
            <w:noWrap/>
            <w:vAlign w:val="center"/>
            <w:hideMark/>
          </w:tcPr>
          <w:p w14:paraId="382E4EFB" w14:textId="77777777" w:rsidR="00443BE2" w:rsidRDefault="00443BE2">
            <w:pPr>
              <w:jc w:val="center"/>
              <w:rPr>
                <w:sz w:val="20"/>
                <w:szCs w:val="20"/>
              </w:rPr>
            </w:pPr>
          </w:p>
        </w:tc>
        <w:tc>
          <w:tcPr>
            <w:tcW w:w="1418" w:type="dxa"/>
            <w:tcBorders>
              <w:top w:val="nil"/>
              <w:left w:val="nil"/>
              <w:bottom w:val="nil"/>
              <w:right w:val="nil"/>
            </w:tcBorders>
            <w:noWrap/>
            <w:vAlign w:val="center"/>
            <w:hideMark/>
          </w:tcPr>
          <w:p w14:paraId="6398BA70" w14:textId="77777777" w:rsidR="00443BE2" w:rsidRDefault="00443BE2">
            <w:pPr>
              <w:jc w:val="center"/>
              <w:rPr>
                <w:sz w:val="20"/>
                <w:szCs w:val="20"/>
              </w:rPr>
            </w:pPr>
          </w:p>
        </w:tc>
        <w:tc>
          <w:tcPr>
            <w:tcW w:w="1559" w:type="dxa"/>
            <w:tcBorders>
              <w:top w:val="nil"/>
              <w:left w:val="nil"/>
              <w:bottom w:val="nil"/>
              <w:right w:val="nil"/>
            </w:tcBorders>
            <w:noWrap/>
            <w:vAlign w:val="center"/>
            <w:hideMark/>
          </w:tcPr>
          <w:p w14:paraId="753550EC" w14:textId="77777777" w:rsidR="00443BE2" w:rsidRDefault="00443BE2">
            <w:pPr>
              <w:jc w:val="center"/>
              <w:rPr>
                <w:sz w:val="20"/>
                <w:szCs w:val="20"/>
              </w:rPr>
            </w:pPr>
          </w:p>
        </w:tc>
        <w:tc>
          <w:tcPr>
            <w:tcW w:w="1276" w:type="dxa"/>
            <w:tcBorders>
              <w:top w:val="nil"/>
              <w:left w:val="nil"/>
              <w:bottom w:val="nil"/>
              <w:right w:val="nil"/>
            </w:tcBorders>
            <w:noWrap/>
            <w:vAlign w:val="center"/>
            <w:hideMark/>
          </w:tcPr>
          <w:p w14:paraId="196E5FB4" w14:textId="77777777" w:rsidR="00443BE2" w:rsidRDefault="00443BE2">
            <w:pPr>
              <w:jc w:val="center"/>
              <w:rPr>
                <w:sz w:val="20"/>
                <w:szCs w:val="20"/>
              </w:rPr>
            </w:pPr>
          </w:p>
        </w:tc>
      </w:tr>
      <w:tr w:rsidR="00443BE2" w14:paraId="6341D325" w14:textId="77777777" w:rsidTr="00443BE2">
        <w:trPr>
          <w:trHeight w:val="513"/>
        </w:trPr>
        <w:tc>
          <w:tcPr>
            <w:tcW w:w="822" w:type="dxa"/>
            <w:tcBorders>
              <w:top w:val="single" w:sz="4" w:space="0" w:color="auto"/>
              <w:left w:val="single" w:sz="4" w:space="0" w:color="auto"/>
              <w:bottom w:val="single" w:sz="4" w:space="0" w:color="auto"/>
              <w:right w:val="nil"/>
            </w:tcBorders>
            <w:shd w:val="clear" w:color="000000" w:fill="DBDBDB"/>
            <w:noWrap/>
            <w:vAlign w:val="center"/>
            <w:hideMark/>
          </w:tcPr>
          <w:p w14:paraId="73ABC4A6" w14:textId="77777777" w:rsidR="00443BE2" w:rsidRDefault="00443BE2">
            <w:pPr>
              <w:rPr>
                <w:rFonts w:ascii="Arial CE" w:hAnsi="Arial CE" w:cs="Arial CE"/>
                <w:sz w:val="18"/>
                <w:szCs w:val="18"/>
              </w:rPr>
            </w:pPr>
            <w:bookmarkStart w:id="3" w:name="RANGE!B38"/>
            <w:r>
              <w:rPr>
                <w:rFonts w:ascii="Arial CE" w:hAnsi="Arial CE" w:cs="Arial CE"/>
                <w:sz w:val="18"/>
                <w:szCs w:val="18"/>
              </w:rPr>
              <w:t>Číslo</w:t>
            </w:r>
            <w:bookmarkEnd w:id="3"/>
          </w:p>
        </w:tc>
        <w:tc>
          <w:tcPr>
            <w:tcW w:w="1276" w:type="dxa"/>
            <w:tcBorders>
              <w:top w:val="single" w:sz="4" w:space="0" w:color="auto"/>
              <w:left w:val="nil"/>
              <w:bottom w:val="single" w:sz="4" w:space="0" w:color="auto"/>
              <w:right w:val="nil"/>
            </w:tcBorders>
            <w:shd w:val="clear" w:color="000000" w:fill="DBDBDB"/>
            <w:vAlign w:val="center"/>
            <w:hideMark/>
          </w:tcPr>
          <w:p w14:paraId="1FA417BB" w14:textId="77777777" w:rsidR="00443BE2" w:rsidRDefault="00443BE2">
            <w:pPr>
              <w:rPr>
                <w:rFonts w:ascii="Arial CE" w:hAnsi="Arial CE" w:cs="Arial CE"/>
                <w:sz w:val="18"/>
                <w:szCs w:val="18"/>
              </w:rPr>
            </w:pPr>
            <w:r>
              <w:rPr>
                <w:rFonts w:ascii="Arial CE" w:hAnsi="Arial CE" w:cs="Arial CE"/>
                <w:sz w:val="18"/>
                <w:szCs w:val="18"/>
              </w:rPr>
              <w:t>Název</w:t>
            </w:r>
          </w:p>
        </w:tc>
        <w:tc>
          <w:tcPr>
            <w:tcW w:w="1396" w:type="dxa"/>
            <w:tcBorders>
              <w:top w:val="single" w:sz="4" w:space="0" w:color="auto"/>
              <w:left w:val="nil"/>
              <w:bottom w:val="single" w:sz="4" w:space="0" w:color="auto"/>
              <w:right w:val="nil"/>
            </w:tcBorders>
            <w:shd w:val="clear" w:color="000000" w:fill="DBDBDB"/>
            <w:vAlign w:val="center"/>
            <w:hideMark/>
          </w:tcPr>
          <w:p w14:paraId="752F2B7C" w14:textId="77777777" w:rsidR="00443BE2" w:rsidRDefault="00443BE2">
            <w:pPr>
              <w:rPr>
                <w:rFonts w:ascii="Arial CE" w:hAnsi="Arial CE" w:cs="Arial CE"/>
                <w:sz w:val="18"/>
                <w:szCs w:val="18"/>
              </w:rPr>
            </w:pPr>
            <w:r>
              <w:rPr>
                <w:rFonts w:ascii="Arial CE" w:hAnsi="Arial CE" w:cs="Arial CE"/>
                <w:sz w:val="18"/>
                <w:szCs w:val="18"/>
              </w:rPr>
              <w:t> </w:t>
            </w:r>
          </w:p>
        </w:tc>
        <w:tc>
          <w:tcPr>
            <w:tcW w:w="192" w:type="dxa"/>
            <w:tcBorders>
              <w:top w:val="single" w:sz="4" w:space="0" w:color="auto"/>
              <w:left w:val="nil"/>
              <w:bottom w:val="single" w:sz="4" w:space="0" w:color="auto"/>
              <w:right w:val="nil"/>
            </w:tcBorders>
            <w:shd w:val="clear" w:color="000000" w:fill="DBDBDB"/>
            <w:vAlign w:val="center"/>
            <w:hideMark/>
          </w:tcPr>
          <w:p w14:paraId="2DA429FC" w14:textId="77777777" w:rsidR="00443BE2" w:rsidRDefault="00443BE2">
            <w:pPr>
              <w:rPr>
                <w:rFonts w:ascii="Arial CE" w:hAnsi="Arial CE" w:cs="Arial CE"/>
                <w:sz w:val="18"/>
                <w:szCs w:val="18"/>
              </w:rPr>
            </w:pPr>
            <w:r>
              <w:rPr>
                <w:rFonts w:ascii="Arial CE" w:hAnsi="Arial CE" w:cs="Arial CE"/>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DEB7ECB" w14:textId="77777777" w:rsidR="00443BE2" w:rsidRDefault="00443BE2">
            <w:pPr>
              <w:jc w:val="center"/>
              <w:rPr>
                <w:rFonts w:ascii="Arial CE" w:hAnsi="Arial CE" w:cs="Arial CE"/>
                <w:sz w:val="14"/>
                <w:szCs w:val="14"/>
              </w:rPr>
            </w:pPr>
            <w:r>
              <w:rPr>
                <w:rFonts w:ascii="Arial CE" w:hAnsi="Arial CE" w:cs="Arial CE"/>
                <w:sz w:val="14"/>
                <w:szCs w:val="14"/>
              </w:rPr>
              <w:t>Základ pro sníženou DPH</w:t>
            </w:r>
          </w:p>
        </w:tc>
        <w:tc>
          <w:tcPr>
            <w:tcW w:w="1418" w:type="dxa"/>
            <w:tcBorders>
              <w:top w:val="single" w:sz="4" w:space="0" w:color="auto"/>
              <w:left w:val="nil"/>
              <w:bottom w:val="single" w:sz="4" w:space="0" w:color="auto"/>
              <w:right w:val="single" w:sz="4" w:space="0" w:color="auto"/>
            </w:tcBorders>
            <w:shd w:val="clear" w:color="000000" w:fill="DBDBDB"/>
            <w:vAlign w:val="center"/>
            <w:hideMark/>
          </w:tcPr>
          <w:p w14:paraId="1E6BE7D9" w14:textId="77777777" w:rsidR="00443BE2" w:rsidRDefault="00443BE2">
            <w:pPr>
              <w:jc w:val="center"/>
              <w:rPr>
                <w:rFonts w:ascii="Arial CE" w:hAnsi="Arial CE" w:cs="Arial CE"/>
                <w:sz w:val="14"/>
                <w:szCs w:val="14"/>
              </w:rPr>
            </w:pPr>
            <w:r>
              <w:rPr>
                <w:rFonts w:ascii="Arial CE" w:hAnsi="Arial CE" w:cs="Arial CE"/>
                <w:sz w:val="14"/>
                <w:szCs w:val="14"/>
              </w:rPr>
              <w:t>Základ pro základní DPH</w:t>
            </w:r>
          </w:p>
        </w:tc>
        <w:tc>
          <w:tcPr>
            <w:tcW w:w="1559" w:type="dxa"/>
            <w:tcBorders>
              <w:top w:val="single" w:sz="4" w:space="0" w:color="auto"/>
              <w:left w:val="nil"/>
              <w:bottom w:val="single" w:sz="4" w:space="0" w:color="auto"/>
              <w:right w:val="single" w:sz="4" w:space="0" w:color="auto"/>
            </w:tcBorders>
            <w:shd w:val="clear" w:color="000000" w:fill="DBDBDB"/>
            <w:vAlign w:val="center"/>
            <w:hideMark/>
          </w:tcPr>
          <w:p w14:paraId="2CAA28DB" w14:textId="77777777" w:rsidR="00443BE2" w:rsidRDefault="00443BE2">
            <w:pPr>
              <w:jc w:val="center"/>
              <w:rPr>
                <w:rFonts w:ascii="Arial CE" w:hAnsi="Arial CE" w:cs="Arial CE"/>
                <w:sz w:val="18"/>
                <w:szCs w:val="18"/>
              </w:rPr>
            </w:pPr>
            <w:r>
              <w:rPr>
                <w:rFonts w:ascii="Arial CE" w:hAnsi="Arial CE" w:cs="Arial CE"/>
                <w:sz w:val="18"/>
                <w:szCs w:val="18"/>
              </w:rPr>
              <w:t>DPH celkem</w:t>
            </w:r>
          </w:p>
        </w:tc>
        <w:tc>
          <w:tcPr>
            <w:tcW w:w="1276" w:type="dxa"/>
            <w:tcBorders>
              <w:top w:val="single" w:sz="4" w:space="0" w:color="auto"/>
              <w:left w:val="nil"/>
              <w:bottom w:val="single" w:sz="4" w:space="0" w:color="auto"/>
              <w:right w:val="single" w:sz="4" w:space="0" w:color="auto"/>
            </w:tcBorders>
            <w:shd w:val="clear" w:color="000000" w:fill="DBDBDB"/>
            <w:vAlign w:val="center"/>
            <w:hideMark/>
          </w:tcPr>
          <w:p w14:paraId="16EE15CE" w14:textId="77777777" w:rsidR="00443BE2" w:rsidRDefault="00443BE2">
            <w:pPr>
              <w:jc w:val="center"/>
              <w:rPr>
                <w:rFonts w:ascii="Arial CE" w:hAnsi="Arial CE" w:cs="Arial CE"/>
                <w:sz w:val="18"/>
                <w:szCs w:val="18"/>
              </w:rPr>
            </w:pPr>
            <w:r>
              <w:rPr>
                <w:rFonts w:ascii="Arial CE" w:hAnsi="Arial CE" w:cs="Arial CE"/>
                <w:sz w:val="18"/>
                <w:szCs w:val="18"/>
              </w:rPr>
              <w:t>Cena celkem</w:t>
            </w:r>
          </w:p>
        </w:tc>
      </w:tr>
      <w:tr w:rsidR="00443BE2" w14:paraId="480462AF" w14:textId="77777777" w:rsidTr="00443BE2">
        <w:trPr>
          <w:trHeight w:val="513"/>
        </w:trPr>
        <w:tc>
          <w:tcPr>
            <w:tcW w:w="822" w:type="dxa"/>
            <w:tcBorders>
              <w:top w:val="nil"/>
              <w:left w:val="single" w:sz="4" w:space="0" w:color="auto"/>
              <w:bottom w:val="single" w:sz="4" w:space="0" w:color="auto"/>
              <w:right w:val="nil"/>
            </w:tcBorders>
            <w:noWrap/>
            <w:vAlign w:val="center"/>
            <w:hideMark/>
          </w:tcPr>
          <w:p w14:paraId="5BC44AC1" w14:textId="77777777" w:rsidR="00443BE2" w:rsidRDefault="00443BE2">
            <w:pPr>
              <w:rPr>
                <w:rFonts w:ascii="Arial CE" w:hAnsi="Arial CE" w:cs="Arial CE"/>
                <w:sz w:val="20"/>
                <w:szCs w:val="20"/>
              </w:rPr>
            </w:pPr>
            <w:r>
              <w:rPr>
                <w:rFonts w:ascii="Arial CE" w:hAnsi="Arial CE" w:cs="Arial CE"/>
                <w:sz w:val="20"/>
                <w:szCs w:val="20"/>
              </w:rPr>
              <w:t>1</w:t>
            </w:r>
          </w:p>
        </w:tc>
        <w:tc>
          <w:tcPr>
            <w:tcW w:w="2864" w:type="dxa"/>
            <w:gridSpan w:val="3"/>
            <w:tcBorders>
              <w:top w:val="single" w:sz="4" w:space="0" w:color="auto"/>
              <w:left w:val="nil"/>
              <w:bottom w:val="single" w:sz="4" w:space="0" w:color="auto"/>
              <w:right w:val="nil"/>
            </w:tcBorders>
            <w:vAlign w:val="center"/>
            <w:hideMark/>
          </w:tcPr>
          <w:p w14:paraId="1474C4BA" w14:textId="77777777" w:rsidR="00443BE2" w:rsidRDefault="00443BE2">
            <w:pPr>
              <w:rPr>
                <w:rFonts w:ascii="Arial CE" w:hAnsi="Arial CE" w:cs="Arial CE"/>
                <w:sz w:val="20"/>
                <w:szCs w:val="20"/>
              </w:rPr>
            </w:pPr>
            <w:r>
              <w:rPr>
                <w:rFonts w:ascii="Arial CE" w:hAnsi="Arial CE" w:cs="Arial CE"/>
                <w:sz w:val="20"/>
                <w:szCs w:val="20"/>
              </w:rPr>
              <w:t>VEDLEJŠÍ NÁKLADY</w:t>
            </w:r>
          </w:p>
        </w:tc>
        <w:tc>
          <w:tcPr>
            <w:tcW w:w="1417" w:type="dxa"/>
            <w:tcBorders>
              <w:top w:val="nil"/>
              <w:left w:val="single" w:sz="4" w:space="0" w:color="auto"/>
              <w:bottom w:val="single" w:sz="4" w:space="0" w:color="auto"/>
              <w:right w:val="single" w:sz="4" w:space="0" w:color="auto"/>
            </w:tcBorders>
            <w:vAlign w:val="center"/>
            <w:hideMark/>
          </w:tcPr>
          <w:p w14:paraId="5EABDBA6"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418" w:type="dxa"/>
            <w:tcBorders>
              <w:top w:val="nil"/>
              <w:left w:val="nil"/>
              <w:bottom w:val="single" w:sz="4" w:space="0" w:color="auto"/>
              <w:right w:val="single" w:sz="4" w:space="0" w:color="auto"/>
            </w:tcBorders>
            <w:noWrap/>
            <w:vAlign w:val="center"/>
            <w:hideMark/>
          </w:tcPr>
          <w:p w14:paraId="02166579"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559" w:type="dxa"/>
            <w:tcBorders>
              <w:top w:val="nil"/>
              <w:left w:val="nil"/>
              <w:bottom w:val="single" w:sz="4" w:space="0" w:color="auto"/>
              <w:right w:val="single" w:sz="4" w:space="0" w:color="auto"/>
            </w:tcBorders>
            <w:noWrap/>
            <w:vAlign w:val="center"/>
            <w:hideMark/>
          </w:tcPr>
          <w:p w14:paraId="303F713B"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276" w:type="dxa"/>
            <w:tcBorders>
              <w:top w:val="nil"/>
              <w:left w:val="nil"/>
              <w:bottom w:val="single" w:sz="4" w:space="0" w:color="auto"/>
              <w:right w:val="single" w:sz="4" w:space="0" w:color="auto"/>
            </w:tcBorders>
            <w:noWrap/>
            <w:vAlign w:val="center"/>
            <w:hideMark/>
          </w:tcPr>
          <w:p w14:paraId="0CE7A69A" w14:textId="77777777" w:rsidR="00443BE2" w:rsidRDefault="00443BE2">
            <w:pPr>
              <w:jc w:val="right"/>
              <w:rPr>
                <w:rFonts w:ascii="Arial CE" w:hAnsi="Arial CE" w:cs="Arial CE"/>
                <w:sz w:val="20"/>
                <w:szCs w:val="20"/>
              </w:rPr>
            </w:pPr>
            <w:r>
              <w:rPr>
                <w:rFonts w:ascii="Arial CE" w:hAnsi="Arial CE" w:cs="Arial CE"/>
                <w:sz w:val="20"/>
                <w:szCs w:val="20"/>
              </w:rPr>
              <w:t>0,00</w:t>
            </w:r>
          </w:p>
        </w:tc>
      </w:tr>
      <w:tr w:rsidR="00443BE2" w14:paraId="52DDA55F" w14:textId="77777777" w:rsidTr="00443BE2">
        <w:trPr>
          <w:trHeight w:val="513"/>
        </w:trPr>
        <w:tc>
          <w:tcPr>
            <w:tcW w:w="822" w:type="dxa"/>
            <w:tcBorders>
              <w:top w:val="nil"/>
              <w:left w:val="single" w:sz="4" w:space="0" w:color="auto"/>
              <w:bottom w:val="single" w:sz="4" w:space="0" w:color="auto"/>
              <w:right w:val="nil"/>
            </w:tcBorders>
            <w:noWrap/>
            <w:vAlign w:val="center"/>
            <w:hideMark/>
          </w:tcPr>
          <w:p w14:paraId="6B4A9F53" w14:textId="77777777" w:rsidR="00443BE2" w:rsidRDefault="00443BE2">
            <w:pPr>
              <w:rPr>
                <w:rFonts w:ascii="Arial CE" w:hAnsi="Arial CE" w:cs="Arial CE"/>
                <w:sz w:val="20"/>
                <w:szCs w:val="20"/>
              </w:rPr>
            </w:pPr>
            <w:r>
              <w:rPr>
                <w:rFonts w:ascii="Arial CE" w:hAnsi="Arial CE" w:cs="Arial CE"/>
                <w:sz w:val="20"/>
                <w:szCs w:val="20"/>
              </w:rPr>
              <w:t>2</w:t>
            </w:r>
          </w:p>
        </w:tc>
        <w:tc>
          <w:tcPr>
            <w:tcW w:w="2864" w:type="dxa"/>
            <w:gridSpan w:val="3"/>
            <w:tcBorders>
              <w:top w:val="single" w:sz="4" w:space="0" w:color="auto"/>
              <w:left w:val="nil"/>
              <w:bottom w:val="single" w:sz="4" w:space="0" w:color="auto"/>
              <w:right w:val="nil"/>
            </w:tcBorders>
            <w:vAlign w:val="center"/>
            <w:hideMark/>
          </w:tcPr>
          <w:p w14:paraId="28CF257F" w14:textId="77777777" w:rsidR="00443BE2" w:rsidRDefault="00443BE2">
            <w:pPr>
              <w:rPr>
                <w:rFonts w:ascii="Arial CE" w:hAnsi="Arial CE" w:cs="Arial CE"/>
                <w:sz w:val="20"/>
                <w:szCs w:val="20"/>
              </w:rPr>
            </w:pPr>
            <w:r>
              <w:rPr>
                <w:rFonts w:ascii="Arial CE" w:hAnsi="Arial CE" w:cs="Arial CE"/>
                <w:sz w:val="20"/>
                <w:szCs w:val="20"/>
              </w:rPr>
              <w:t>OSTATNÍ NÁKLADY</w:t>
            </w:r>
          </w:p>
        </w:tc>
        <w:tc>
          <w:tcPr>
            <w:tcW w:w="1417" w:type="dxa"/>
            <w:tcBorders>
              <w:top w:val="nil"/>
              <w:left w:val="single" w:sz="4" w:space="0" w:color="auto"/>
              <w:bottom w:val="single" w:sz="4" w:space="0" w:color="auto"/>
              <w:right w:val="single" w:sz="4" w:space="0" w:color="auto"/>
            </w:tcBorders>
            <w:vAlign w:val="center"/>
            <w:hideMark/>
          </w:tcPr>
          <w:p w14:paraId="2DDE33CF"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418" w:type="dxa"/>
            <w:tcBorders>
              <w:top w:val="nil"/>
              <w:left w:val="nil"/>
              <w:bottom w:val="single" w:sz="4" w:space="0" w:color="auto"/>
              <w:right w:val="single" w:sz="4" w:space="0" w:color="auto"/>
            </w:tcBorders>
            <w:noWrap/>
            <w:vAlign w:val="center"/>
            <w:hideMark/>
          </w:tcPr>
          <w:p w14:paraId="4076484B"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559" w:type="dxa"/>
            <w:tcBorders>
              <w:top w:val="nil"/>
              <w:left w:val="nil"/>
              <w:bottom w:val="single" w:sz="4" w:space="0" w:color="auto"/>
              <w:right w:val="single" w:sz="4" w:space="0" w:color="auto"/>
            </w:tcBorders>
            <w:noWrap/>
            <w:vAlign w:val="center"/>
            <w:hideMark/>
          </w:tcPr>
          <w:p w14:paraId="14C032A6"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276" w:type="dxa"/>
            <w:tcBorders>
              <w:top w:val="nil"/>
              <w:left w:val="nil"/>
              <w:bottom w:val="single" w:sz="4" w:space="0" w:color="auto"/>
              <w:right w:val="single" w:sz="4" w:space="0" w:color="auto"/>
            </w:tcBorders>
            <w:noWrap/>
            <w:vAlign w:val="center"/>
            <w:hideMark/>
          </w:tcPr>
          <w:p w14:paraId="2C63D622" w14:textId="77777777" w:rsidR="00443BE2" w:rsidRDefault="00443BE2">
            <w:pPr>
              <w:jc w:val="right"/>
              <w:rPr>
                <w:rFonts w:ascii="Arial CE" w:hAnsi="Arial CE" w:cs="Arial CE"/>
                <w:sz w:val="20"/>
                <w:szCs w:val="20"/>
              </w:rPr>
            </w:pPr>
            <w:r>
              <w:rPr>
                <w:rFonts w:ascii="Arial CE" w:hAnsi="Arial CE" w:cs="Arial CE"/>
                <w:sz w:val="20"/>
                <w:szCs w:val="20"/>
              </w:rPr>
              <w:t>0,00</w:t>
            </w:r>
          </w:p>
        </w:tc>
      </w:tr>
      <w:tr w:rsidR="00443BE2" w14:paraId="29A0F8DE" w14:textId="77777777" w:rsidTr="00443BE2">
        <w:trPr>
          <w:trHeight w:val="513"/>
        </w:trPr>
        <w:tc>
          <w:tcPr>
            <w:tcW w:w="822" w:type="dxa"/>
            <w:tcBorders>
              <w:top w:val="nil"/>
              <w:left w:val="single" w:sz="4" w:space="0" w:color="auto"/>
              <w:bottom w:val="single" w:sz="4" w:space="0" w:color="auto"/>
              <w:right w:val="nil"/>
            </w:tcBorders>
            <w:noWrap/>
            <w:vAlign w:val="center"/>
            <w:hideMark/>
          </w:tcPr>
          <w:p w14:paraId="1C1E0268" w14:textId="77777777" w:rsidR="00443BE2" w:rsidRDefault="00443BE2">
            <w:pPr>
              <w:rPr>
                <w:rFonts w:ascii="Arial CE" w:hAnsi="Arial CE" w:cs="Arial CE"/>
                <w:sz w:val="20"/>
                <w:szCs w:val="20"/>
              </w:rPr>
            </w:pPr>
            <w:r>
              <w:rPr>
                <w:rFonts w:ascii="Arial CE" w:hAnsi="Arial CE" w:cs="Arial CE"/>
                <w:sz w:val="20"/>
                <w:szCs w:val="20"/>
              </w:rPr>
              <w:t>3</w:t>
            </w:r>
          </w:p>
        </w:tc>
        <w:tc>
          <w:tcPr>
            <w:tcW w:w="2864" w:type="dxa"/>
            <w:gridSpan w:val="3"/>
            <w:tcBorders>
              <w:top w:val="single" w:sz="4" w:space="0" w:color="auto"/>
              <w:left w:val="nil"/>
              <w:bottom w:val="single" w:sz="4" w:space="0" w:color="auto"/>
              <w:right w:val="nil"/>
            </w:tcBorders>
            <w:vAlign w:val="center"/>
            <w:hideMark/>
          </w:tcPr>
          <w:p w14:paraId="464F21E7" w14:textId="77777777" w:rsidR="00443BE2" w:rsidRDefault="00443BE2">
            <w:pPr>
              <w:rPr>
                <w:rFonts w:ascii="Arial CE" w:hAnsi="Arial CE" w:cs="Arial CE"/>
                <w:sz w:val="20"/>
                <w:szCs w:val="20"/>
              </w:rPr>
            </w:pPr>
            <w:r>
              <w:rPr>
                <w:rFonts w:ascii="Arial CE" w:hAnsi="Arial CE" w:cs="Arial CE"/>
                <w:sz w:val="20"/>
                <w:szCs w:val="20"/>
              </w:rPr>
              <w:t>STAVEBNÍ ÚPRAVY</w:t>
            </w:r>
          </w:p>
        </w:tc>
        <w:tc>
          <w:tcPr>
            <w:tcW w:w="1417" w:type="dxa"/>
            <w:tcBorders>
              <w:top w:val="nil"/>
              <w:left w:val="single" w:sz="4" w:space="0" w:color="auto"/>
              <w:bottom w:val="single" w:sz="4" w:space="0" w:color="auto"/>
              <w:right w:val="single" w:sz="4" w:space="0" w:color="auto"/>
            </w:tcBorders>
            <w:vAlign w:val="center"/>
            <w:hideMark/>
          </w:tcPr>
          <w:p w14:paraId="64D477C1"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418" w:type="dxa"/>
            <w:tcBorders>
              <w:top w:val="nil"/>
              <w:left w:val="nil"/>
              <w:bottom w:val="single" w:sz="4" w:space="0" w:color="auto"/>
              <w:right w:val="single" w:sz="4" w:space="0" w:color="auto"/>
            </w:tcBorders>
            <w:noWrap/>
            <w:vAlign w:val="center"/>
            <w:hideMark/>
          </w:tcPr>
          <w:p w14:paraId="460302FA"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559" w:type="dxa"/>
            <w:tcBorders>
              <w:top w:val="nil"/>
              <w:left w:val="nil"/>
              <w:bottom w:val="single" w:sz="4" w:space="0" w:color="auto"/>
              <w:right w:val="single" w:sz="4" w:space="0" w:color="auto"/>
            </w:tcBorders>
            <w:noWrap/>
            <w:vAlign w:val="center"/>
            <w:hideMark/>
          </w:tcPr>
          <w:p w14:paraId="7C95FED1"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276" w:type="dxa"/>
            <w:tcBorders>
              <w:top w:val="nil"/>
              <w:left w:val="nil"/>
              <w:bottom w:val="single" w:sz="4" w:space="0" w:color="auto"/>
              <w:right w:val="single" w:sz="4" w:space="0" w:color="auto"/>
            </w:tcBorders>
            <w:noWrap/>
            <w:vAlign w:val="center"/>
            <w:hideMark/>
          </w:tcPr>
          <w:p w14:paraId="215D9B81" w14:textId="77777777" w:rsidR="00443BE2" w:rsidRDefault="00443BE2">
            <w:pPr>
              <w:jc w:val="right"/>
              <w:rPr>
                <w:rFonts w:ascii="Arial CE" w:hAnsi="Arial CE" w:cs="Arial CE"/>
                <w:sz w:val="20"/>
                <w:szCs w:val="20"/>
              </w:rPr>
            </w:pPr>
            <w:r>
              <w:rPr>
                <w:rFonts w:ascii="Arial CE" w:hAnsi="Arial CE" w:cs="Arial CE"/>
                <w:sz w:val="20"/>
                <w:szCs w:val="20"/>
              </w:rPr>
              <w:t>0,00</w:t>
            </w:r>
          </w:p>
        </w:tc>
      </w:tr>
      <w:tr w:rsidR="00443BE2" w14:paraId="26EBB2F2" w14:textId="77777777" w:rsidTr="00443BE2">
        <w:trPr>
          <w:trHeight w:val="513"/>
        </w:trPr>
        <w:tc>
          <w:tcPr>
            <w:tcW w:w="822" w:type="dxa"/>
            <w:tcBorders>
              <w:top w:val="nil"/>
              <w:left w:val="single" w:sz="4" w:space="0" w:color="auto"/>
              <w:bottom w:val="single" w:sz="4" w:space="0" w:color="auto"/>
              <w:right w:val="nil"/>
            </w:tcBorders>
            <w:noWrap/>
            <w:vAlign w:val="center"/>
            <w:hideMark/>
          </w:tcPr>
          <w:p w14:paraId="1F78155F" w14:textId="77777777" w:rsidR="00443BE2" w:rsidRDefault="00443BE2">
            <w:pPr>
              <w:rPr>
                <w:rFonts w:ascii="Arial CE" w:hAnsi="Arial CE" w:cs="Arial CE"/>
                <w:sz w:val="20"/>
                <w:szCs w:val="20"/>
              </w:rPr>
            </w:pPr>
            <w:r>
              <w:rPr>
                <w:rFonts w:ascii="Arial CE" w:hAnsi="Arial CE" w:cs="Arial CE"/>
                <w:sz w:val="20"/>
                <w:szCs w:val="20"/>
              </w:rPr>
              <w:t>4</w:t>
            </w:r>
          </w:p>
        </w:tc>
        <w:tc>
          <w:tcPr>
            <w:tcW w:w="2864" w:type="dxa"/>
            <w:gridSpan w:val="3"/>
            <w:tcBorders>
              <w:top w:val="single" w:sz="4" w:space="0" w:color="auto"/>
              <w:left w:val="nil"/>
              <w:bottom w:val="single" w:sz="4" w:space="0" w:color="auto"/>
              <w:right w:val="nil"/>
            </w:tcBorders>
            <w:vAlign w:val="center"/>
            <w:hideMark/>
          </w:tcPr>
          <w:p w14:paraId="5CD8A43E" w14:textId="77777777" w:rsidR="00443BE2" w:rsidRDefault="00443BE2">
            <w:pPr>
              <w:rPr>
                <w:rFonts w:ascii="Arial CE" w:hAnsi="Arial CE" w:cs="Arial CE"/>
                <w:sz w:val="20"/>
                <w:szCs w:val="20"/>
              </w:rPr>
            </w:pPr>
            <w:r>
              <w:rPr>
                <w:rFonts w:ascii="Arial CE" w:hAnsi="Arial CE" w:cs="Arial CE"/>
                <w:sz w:val="20"/>
                <w:szCs w:val="20"/>
              </w:rPr>
              <w:t>CHLAZENÍ</w:t>
            </w:r>
          </w:p>
        </w:tc>
        <w:tc>
          <w:tcPr>
            <w:tcW w:w="1417" w:type="dxa"/>
            <w:tcBorders>
              <w:top w:val="nil"/>
              <w:left w:val="single" w:sz="4" w:space="0" w:color="auto"/>
              <w:bottom w:val="single" w:sz="4" w:space="0" w:color="auto"/>
              <w:right w:val="single" w:sz="4" w:space="0" w:color="auto"/>
            </w:tcBorders>
            <w:vAlign w:val="center"/>
            <w:hideMark/>
          </w:tcPr>
          <w:p w14:paraId="7E21CA57"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418" w:type="dxa"/>
            <w:tcBorders>
              <w:top w:val="nil"/>
              <w:left w:val="nil"/>
              <w:bottom w:val="single" w:sz="4" w:space="0" w:color="auto"/>
              <w:right w:val="single" w:sz="4" w:space="0" w:color="auto"/>
            </w:tcBorders>
            <w:noWrap/>
            <w:vAlign w:val="center"/>
            <w:hideMark/>
          </w:tcPr>
          <w:p w14:paraId="715C7A6B"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559" w:type="dxa"/>
            <w:tcBorders>
              <w:top w:val="nil"/>
              <w:left w:val="nil"/>
              <w:bottom w:val="single" w:sz="4" w:space="0" w:color="auto"/>
              <w:right w:val="single" w:sz="4" w:space="0" w:color="auto"/>
            </w:tcBorders>
            <w:noWrap/>
            <w:vAlign w:val="center"/>
            <w:hideMark/>
          </w:tcPr>
          <w:p w14:paraId="03D13CCE"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276" w:type="dxa"/>
            <w:tcBorders>
              <w:top w:val="nil"/>
              <w:left w:val="nil"/>
              <w:bottom w:val="single" w:sz="4" w:space="0" w:color="auto"/>
              <w:right w:val="single" w:sz="4" w:space="0" w:color="auto"/>
            </w:tcBorders>
            <w:noWrap/>
            <w:vAlign w:val="center"/>
            <w:hideMark/>
          </w:tcPr>
          <w:p w14:paraId="0D166DE6" w14:textId="77777777" w:rsidR="00443BE2" w:rsidRDefault="00443BE2">
            <w:pPr>
              <w:jc w:val="right"/>
              <w:rPr>
                <w:rFonts w:ascii="Arial CE" w:hAnsi="Arial CE" w:cs="Arial CE"/>
                <w:sz w:val="20"/>
                <w:szCs w:val="20"/>
              </w:rPr>
            </w:pPr>
            <w:r>
              <w:rPr>
                <w:rFonts w:ascii="Arial CE" w:hAnsi="Arial CE" w:cs="Arial CE"/>
                <w:sz w:val="20"/>
                <w:szCs w:val="20"/>
              </w:rPr>
              <w:t>0,00</w:t>
            </w:r>
          </w:p>
        </w:tc>
      </w:tr>
      <w:tr w:rsidR="00443BE2" w14:paraId="7F8E3AEC" w14:textId="77777777" w:rsidTr="00443BE2">
        <w:trPr>
          <w:trHeight w:val="513"/>
        </w:trPr>
        <w:tc>
          <w:tcPr>
            <w:tcW w:w="822" w:type="dxa"/>
            <w:tcBorders>
              <w:top w:val="nil"/>
              <w:left w:val="single" w:sz="4" w:space="0" w:color="auto"/>
              <w:bottom w:val="single" w:sz="4" w:space="0" w:color="auto"/>
              <w:right w:val="nil"/>
            </w:tcBorders>
            <w:noWrap/>
            <w:vAlign w:val="center"/>
            <w:hideMark/>
          </w:tcPr>
          <w:p w14:paraId="3B3CBD57" w14:textId="77777777" w:rsidR="00443BE2" w:rsidRDefault="00443BE2">
            <w:pPr>
              <w:rPr>
                <w:rFonts w:ascii="Arial CE" w:hAnsi="Arial CE" w:cs="Arial CE"/>
                <w:sz w:val="20"/>
                <w:szCs w:val="20"/>
              </w:rPr>
            </w:pPr>
            <w:r>
              <w:rPr>
                <w:rFonts w:ascii="Arial CE" w:hAnsi="Arial CE" w:cs="Arial CE"/>
                <w:sz w:val="20"/>
                <w:szCs w:val="20"/>
              </w:rPr>
              <w:t>5</w:t>
            </w:r>
          </w:p>
        </w:tc>
        <w:tc>
          <w:tcPr>
            <w:tcW w:w="2864" w:type="dxa"/>
            <w:gridSpan w:val="3"/>
            <w:tcBorders>
              <w:top w:val="single" w:sz="4" w:space="0" w:color="auto"/>
              <w:left w:val="nil"/>
              <w:bottom w:val="single" w:sz="4" w:space="0" w:color="auto"/>
              <w:right w:val="nil"/>
            </w:tcBorders>
            <w:vAlign w:val="center"/>
            <w:hideMark/>
          </w:tcPr>
          <w:p w14:paraId="24387AC3" w14:textId="77777777" w:rsidR="00443BE2" w:rsidRDefault="00443BE2">
            <w:pPr>
              <w:rPr>
                <w:rFonts w:ascii="Arial CE" w:hAnsi="Arial CE" w:cs="Arial CE"/>
                <w:sz w:val="20"/>
                <w:szCs w:val="20"/>
              </w:rPr>
            </w:pPr>
            <w:r>
              <w:rPr>
                <w:rFonts w:ascii="Arial CE" w:hAnsi="Arial CE" w:cs="Arial CE"/>
                <w:sz w:val="20"/>
                <w:szCs w:val="20"/>
              </w:rPr>
              <w:t>ZTI</w:t>
            </w:r>
          </w:p>
        </w:tc>
        <w:tc>
          <w:tcPr>
            <w:tcW w:w="1417" w:type="dxa"/>
            <w:tcBorders>
              <w:top w:val="nil"/>
              <w:left w:val="single" w:sz="4" w:space="0" w:color="auto"/>
              <w:bottom w:val="single" w:sz="4" w:space="0" w:color="auto"/>
              <w:right w:val="single" w:sz="4" w:space="0" w:color="auto"/>
            </w:tcBorders>
            <w:vAlign w:val="center"/>
            <w:hideMark/>
          </w:tcPr>
          <w:p w14:paraId="25CA619C"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418" w:type="dxa"/>
            <w:tcBorders>
              <w:top w:val="nil"/>
              <w:left w:val="nil"/>
              <w:bottom w:val="single" w:sz="4" w:space="0" w:color="auto"/>
              <w:right w:val="single" w:sz="4" w:space="0" w:color="auto"/>
            </w:tcBorders>
            <w:noWrap/>
            <w:vAlign w:val="center"/>
            <w:hideMark/>
          </w:tcPr>
          <w:p w14:paraId="600F5E2F"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559" w:type="dxa"/>
            <w:tcBorders>
              <w:top w:val="nil"/>
              <w:left w:val="nil"/>
              <w:bottom w:val="single" w:sz="4" w:space="0" w:color="auto"/>
              <w:right w:val="single" w:sz="4" w:space="0" w:color="auto"/>
            </w:tcBorders>
            <w:noWrap/>
            <w:vAlign w:val="center"/>
            <w:hideMark/>
          </w:tcPr>
          <w:p w14:paraId="489D19F9"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276" w:type="dxa"/>
            <w:tcBorders>
              <w:top w:val="nil"/>
              <w:left w:val="nil"/>
              <w:bottom w:val="single" w:sz="4" w:space="0" w:color="auto"/>
              <w:right w:val="single" w:sz="4" w:space="0" w:color="auto"/>
            </w:tcBorders>
            <w:noWrap/>
            <w:vAlign w:val="center"/>
            <w:hideMark/>
          </w:tcPr>
          <w:p w14:paraId="4DFA4AAF" w14:textId="77777777" w:rsidR="00443BE2" w:rsidRDefault="00443BE2">
            <w:pPr>
              <w:jc w:val="right"/>
              <w:rPr>
                <w:rFonts w:ascii="Arial CE" w:hAnsi="Arial CE" w:cs="Arial CE"/>
                <w:sz w:val="20"/>
                <w:szCs w:val="20"/>
              </w:rPr>
            </w:pPr>
            <w:r>
              <w:rPr>
                <w:rFonts w:ascii="Arial CE" w:hAnsi="Arial CE" w:cs="Arial CE"/>
                <w:sz w:val="20"/>
                <w:szCs w:val="20"/>
              </w:rPr>
              <w:t>0,00</w:t>
            </w:r>
          </w:p>
        </w:tc>
      </w:tr>
      <w:tr w:rsidR="00443BE2" w14:paraId="11F93DF2" w14:textId="77777777" w:rsidTr="00443BE2">
        <w:trPr>
          <w:trHeight w:val="513"/>
        </w:trPr>
        <w:tc>
          <w:tcPr>
            <w:tcW w:w="822" w:type="dxa"/>
            <w:tcBorders>
              <w:top w:val="nil"/>
              <w:left w:val="single" w:sz="4" w:space="0" w:color="auto"/>
              <w:bottom w:val="single" w:sz="4" w:space="0" w:color="auto"/>
              <w:right w:val="nil"/>
            </w:tcBorders>
            <w:noWrap/>
            <w:vAlign w:val="center"/>
            <w:hideMark/>
          </w:tcPr>
          <w:p w14:paraId="0E7776E9" w14:textId="77777777" w:rsidR="00443BE2" w:rsidRDefault="00443BE2">
            <w:pPr>
              <w:rPr>
                <w:rFonts w:ascii="Arial CE" w:hAnsi="Arial CE" w:cs="Arial CE"/>
                <w:sz w:val="20"/>
                <w:szCs w:val="20"/>
              </w:rPr>
            </w:pPr>
            <w:r>
              <w:rPr>
                <w:rFonts w:ascii="Arial CE" w:hAnsi="Arial CE" w:cs="Arial CE"/>
                <w:sz w:val="20"/>
                <w:szCs w:val="20"/>
              </w:rPr>
              <w:t>6</w:t>
            </w:r>
          </w:p>
        </w:tc>
        <w:tc>
          <w:tcPr>
            <w:tcW w:w="2864" w:type="dxa"/>
            <w:gridSpan w:val="3"/>
            <w:tcBorders>
              <w:top w:val="single" w:sz="4" w:space="0" w:color="auto"/>
              <w:left w:val="nil"/>
              <w:bottom w:val="single" w:sz="4" w:space="0" w:color="auto"/>
              <w:right w:val="nil"/>
            </w:tcBorders>
            <w:vAlign w:val="center"/>
            <w:hideMark/>
          </w:tcPr>
          <w:p w14:paraId="18196FD6" w14:textId="77777777" w:rsidR="00443BE2" w:rsidRDefault="00443BE2">
            <w:pPr>
              <w:rPr>
                <w:rFonts w:ascii="Arial CE" w:hAnsi="Arial CE" w:cs="Arial CE"/>
                <w:sz w:val="20"/>
                <w:szCs w:val="20"/>
              </w:rPr>
            </w:pPr>
            <w:r>
              <w:rPr>
                <w:rFonts w:ascii="Arial CE" w:hAnsi="Arial CE" w:cs="Arial CE"/>
                <w:sz w:val="20"/>
                <w:szCs w:val="20"/>
              </w:rPr>
              <w:t>VYTÁPĚNÍ</w:t>
            </w:r>
          </w:p>
        </w:tc>
        <w:tc>
          <w:tcPr>
            <w:tcW w:w="1417" w:type="dxa"/>
            <w:tcBorders>
              <w:top w:val="nil"/>
              <w:left w:val="single" w:sz="4" w:space="0" w:color="auto"/>
              <w:bottom w:val="single" w:sz="4" w:space="0" w:color="auto"/>
              <w:right w:val="single" w:sz="4" w:space="0" w:color="auto"/>
            </w:tcBorders>
            <w:vAlign w:val="center"/>
            <w:hideMark/>
          </w:tcPr>
          <w:p w14:paraId="22E41825"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418" w:type="dxa"/>
            <w:tcBorders>
              <w:top w:val="nil"/>
              <w:left w:val="nil"/>
              <w:bottom w:val="single" w:sz="4" w:space="0" w:color="auto"/>
              <w:right w:val="single" w:sz="4" w:space="0" w:color="auto"/>
            </w:tcBorders>
            <w:noWrap/>
            <w:vAlign w:val="center"/>
            <w:hideMark/>
          </w:tcPr>
          <w:p w14:paraId="237F0E26"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559" w:type="dxa"/>
            <w:tcBorders>
              <w:top w:val="nil"/>
              <w:left w:val="nil"/>
              <w:bottom w:val="single" w:sz="4" w:space="0" w:color="auto"/>
              <w:right w:val="single" w:sz="4" w:space="0" w:color="auto"/>
            </w:tcBorders>
            <w:noWrap/>
            <w:vAlign w:val="center"/>
            <w:hideMark/>
          </w:tcPr>
          <w:p w14:paraId="5C4E7EF3"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276" w:type="dxa"/>
            <w:tcBorders>
              <w:top w:val="nil"/>
              <w:left w:val="nil"/>
              <w:bottom w:val="single" w:sz="4" w:space="0" w:color="auto"/>
              <w:right w:val="single" w:sz="4" w:space="0" w:color="auto"/>
            </w:tcBorders>
            <w:noWrap/>
            <w:vAlign w:val="center"/>
            <w:hideMark/>
          </w:tcPr>
          <w:p w14:paraId="4A69247E" w14:textId="77777777" w:rsidR="00443BE2" w:rsidRDefault="00443BE2">
            <w:pPr>
              <w:jc w:val="right"/>
              <w:rPr>
                <w:rFonts w:ascii="Arial CE" w:hAnsi="Arial CE" w:cs="Arial CE"/>
                <w:sz w:val="20"/>
                <w:szCs w:val="20"/>
              </w:rPr>
            </w:pPr>
            <w:r>
              <w:rPr>
                <w:rFonts w:ascii="Arial CE" w:hAnsi="Arial CE" w:cs="Arial CE"/>
                <w:sz w:val="20"/>
                <w:szCs w:val="20"/>
              </w:rPr>
              <w:t>0,00</w:t>
            </w:r>
          </w:p>
        </w:tc>
      </w:tr>
      <w:tr w:rsidR="00443BE2" w14:paraId="74099D81" w14:textId="77777777" w:rsidTr="00443BE2">
        <w:trPr>
          <w:trHeight w:val="513"/>
        </w:trPr>
        <w:tc>
          <w:tcPr>
            <w:tcW w:w="822" w:type="dxa"/>
            <w:tcBorders>
              <w:top w:val="nil"/>
              <w:left w:val="single" w:sz="4" w:space="0" w:color="auto"/>
              <w:bottom w:val="single" w:sz="4" w:space="0" w:color="auto"/>
              <w:right w:val="nil"/>
            </w:tcBorders>
            <w:noWrap/>
            <w:vAlign w:val="center"/>
            <w:hideMark/>
          </w:tcPr>
          <w:p w14:paraId="21CA2590" w14:textId="77777777" w:rsidR="00443BE2" w:rsidRDefault="00443BE2">
            <w:pPr>
              <w:rPr>
                <w:rFonts w:ascii="Arial CE" w:hAnsi="Arial CE" w:cs="Arial CE"/>
                <w:sz w:val="20"/>
                <w:szCs w:val="20"/>
              </w:rPr>
            </w:pPr>
            <w:r>
              <w:rPr>
                <w:rFonts w:ascii="Arial CE" w:hAnsi="Arial CE" w:cs="Arial CE"/>
                <w:sz w:val="20"/>
                <w:szCs w:val="20"/>
              </w:rPr>
              <w:t>7</w:t>
            </w:r>
          </w:p>
        </w:tc>
        <w:tc>
          <w:tcPr>
            <w:tcW w:w="2864" w:type="dxa"/>
            <w:gridSpan w:val="3"/>
            <w:tcBorders>
              <w:top w:val="single" w:sz="4" w:space="0" w:color="auto"/>
              <w:left w:val="nil"/>
              <w:bottom w:val="single" w:sz="4" w:space="0" w:color="auto"/>
              <w:right w:val="nil"/>
            </w:tcBorders>
            <w:vAlign w:val="center"/>
            <w:hideMark/>
          </w:tcPr>
          <w:p w14:paraId="630FC513" w14:textId="77777777" w:rsidR="00443BE2" w:rsidRDefault="00443BE2">
            <w:pPr>
              <w:rPr>
                <w:rFonts w:ascii="Arial CE" w:hAnsi="Arial CE" w:cs="Arial CE"/>
                <w:sz w:val="20"/>
                <w:szCs w:val="20"/>
              </w:rPr>
            </w:pPr>
            <w:r>
              <w:rPr>
                <w:rFonts w:ascii="Arial CE" w:hAnsi="Arial CE" w:cs="Arial CE"/>
                <w:sz w:val="20"/>
                <w:szCs w:val="20"/>
              </w:rPr>
              <w:t>ELEKTROINSTALACE</w:t>
            </w:r>
          </w:p>
        </w:tc>
        <w:tc>
          <w:tcPr>
            <w:tcW w:w="1417" w:type="dxa"/>
            <w:tcBorders>
              <w:top w:val="nil"/>
              <w:left w:val="single" w:sz="4" w:space="0" w:color="auto"/>
              <w:bottom w:val="single" w:sz="4" w:space="0" w:color="auto"/>
              <w:right w:val="single" w:sz="4" w:space="0" w:color="auto"/>
            </w:tcBorders>
            <w:vAlign w:val="center"/>
            <w:hideMark/>
          </w:tcPr>
          <w:p w14:paraId="6F0859D8"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418" w:type="dxa"/>
            <w:tcBorders>
              <w:top w:val="nil"/>
              <w:left w:val="nil"/>
              <w:bottom w:val="single" w:sz="4" w:space="0" w:color="auto"/>
              <w:right w:val="single" w:sz="4" w:space="0" w:color="auto"/>
            </w:tcBorders>
            <w:noWrap/>
            <w:vAlign w:val="center"/>
            <w:hideMark/>
          </w:tcPr>
          <w:p w14:paraId="2E6B9B8C"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559" w:type="dxa"/>
            <w:tcBorders>
              <w:top w:val="nil"/>
              <w:left w:val="nil"/>
              <w:bottom w:val="single" w:sz="4" w:space="0" w:color="auto"/>
              <w:right w:val="single" w:sz="4" w:space="0" w:color="auto"/>
            </w:tcBorders>
            <w:noWrap/>
            <w:vAlign w:val="center"/>
            <w:hideMark/>
          </w:tcPr>
          <w:p w14:paraId="713B08DF" w14:textId="77777777" w:rsidR="00443BE2" w:rsidRDefault="00443BE2">
            <w:pPr>
              <w:jc w:val="right"/>
              <w:rPr>
                <w:rFonts w:ascii="Arial CE" w:hAnsi="Arial CE" w:cs="Arial CE"/>
                <w:sz w:val="20"/>
                <w:szCs w:val="20"/>
              </w:rPr>
            </w:pPr>
            <w:r>
              <w:rPr>
                <w:rFonts w:ascii="Arial CE" w:hAnsi="Arial CE" w:cs="Arial CE"/>
                <w:sz w:val="20"/>
                <w:szCs w:val="20"/>
              </w:rPr>
              <w:t>0,00</w:t>
            </w:r>
          </w:p>
        </w:tc>
        <w:tc>
          <w:tcPr>
            <w:tcW w:w="1276" w:type="dxa"/>
            <w:tcBorders>
              <w:top w:val="nil"/>
              <w:left w:val="nil"/>
              <w:bottom w:val="single" w:sz="4" w:space="0" w:color="auto"/>
              <w:right w:val="single" w:sz="4" w:space="0" w:color="auto"/>
            </w:tcBorders>
            <w:noWrap/>
            <w:vAlign w:val="center"/>
            <w:hideMark/>
          </w:tcPr>
          <w:p w14:paraId="00D04A01" w14:textId="77777777" w:rsidR="00443BE2" w:rsidRDefault="00443BE2">
            <w:pPr>
              <w:jc w:val="right"/>
              <w:rPr>
                <w:rFonts w:ascii="Arial CE" w:hAnsi="Arial CE" w:cs="Arial CE"/>
                <w:sz w:val="20"/>
                <w:szCs w:val="20"/>
              </w:rPr>
            </w:pPr>
            <w:r>
              <w:rPr>
                <w:rFonts w:ascii="Arial CE" w:hAnsi="Arial CE" w:cs="Arial CE"/>
                <w:sz w:val="20"/>
                <w:szCs w:val="20"/>
              </w:rPr>
              <w:t>0,00</w:t>
            </w:r>
          </w:p>
        </w:tc>
      </w:tr>
      <w:tr w:rsidR="00443BE2" w14:paraId="6674BD80" w14:textId="77777777" w:rsidTr="00443BE2">
        <w:trPr>
          <w:trHeight w:val="513"/>
        </w:trPr>
        <w:tc>
          <w:tcPr>
            <w:tcW w:w="3686"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2FEC5633" w14:textId="77777777" w:rsidR="00443BE2" w:rsidRDefault="00443BE2">
            <w:pPr>
              <w:rPr>
                <w:rFonts w:ascii="Arial CE" w:hAnsi="Arial CE" w:cs="Arial CE"/>
                <w:sz w:val="20"/>
                <w:szCs w:val="20"/>
              </w:rPr>
            </w:pPr>
            <w:r>
              <w:rPr>
                <w:rFonts w:ascii="Arial CE" w:hAnsi="Arial CE" w:cs="Arial CE"/>
                <w:sz w:val="20"/>
                <w:szCs w:val="20"/>
              </w:rPr>
              <w:t>Celkem za stavbu</w:t>
            </w:r>
          </w:p>
        </w:tc>
        <w:tc>
          <w:tcPr>
            <w:tcW w:w="1417" w:type="dxa"/>
            <w:tcBorders>
              <w:top w:val="nil"/>
              <w:left w:val="nil"/>
              <w:bottom w:val="single" w:sz="4" w:space="0" w:color="auto"/>
              <w:right w:val="single" w:sz="4" w:space="0" w:color="auto"/>
            </w:tcBorders>
            <w:shd w:val="clear" w:color="000000" w:fill="D6E1EE"/>
            <w:vAlign w:val="center"/>
            <w:hideMark/>
          </w:tcPr>
          <w:p w14:paraId="18B3B194" w14:textId="77777777" w:rsidR="00443BE2" w:rsidRDefault="00443BE2">
            <w:pPr>
              <w:jc w:val="right"/>
              <w:rPr>
                <w:rFonts w:ascii="Arial CE" w:hAnsi="Arial CE" w:cs="Arial CE"/>
                <w:sz w:val="20"/>
                <w:szCs w:val="20"/>
              </w:rPr>
            </w:pPr>
            <w:bookmarkStart w:id="4" w:name="RANGE!F49"/>
            <w:r>
              <w:rPr>
                <w:rFonts w:ascii="Arial CE" w:hAnsi="Arial CE" w:cs="Arial CE"/>
                <w:sz w:val="20"/>
                <w:szCs w:val="20"/>
              </w:rPr>
              <w:t>0,00</w:t>
            </w:r>
            <w:bookmarkEnd w:id="4"/>
          </w:p>
        </w:tc>
        <w:tc>
          <w:tcPr>
            <w:tcW w:w="1418" w:type="dxa"/>
            <w:tcBorders>
              <w:top w:val="nil"/>
              <w:left w:val="nil"/>
              <w:bottom w:val="single" w:sz="4" w:space="0" w:color="auto"/>
              <w:right w:val="single" w:sz="4" w:space="0" w:color="auto"/>
            </w:tcBorders>
            <w:shd w:val="clear" w:color="000000" w:fill="D6E1EE"/>
            <w:noWrap/>
            <w:vAlign w:val="center"/>
            <w:hideMark/>
          </w:tcPr>
          <w:p w14:paraId="40B04672" w14:textId="77777777" w:rsidR="00443BE2" w:rsidRDefault="00443BE2">
            <w:pPr>
              <w:jc w:val="right"/>
              <w:rPr>
                <w:rFonts w:ascii="Arial CE" w:hAnsi="Arial CE" w:cs="Arial CE"/>
                <w:sz w:val="20"/>
                <w:szCs w:val="20"/>
              </w:rPr>
            </w:pPr>
            <w:bookmarkStart w:id="5" w:name="RANGE!G49"/>
            <w:r>
              <w:rPr>
                <w:rFonts w:ascii="Arial CE" w:hAnsi="Arial CE" w:cs="Arial CE"/>
                <w:sz w:val="20"/>
                <w:szCs w:val="20"/>
              </w:rPr>
              <w:t>0,00</w:t>
            </w:r>
            <w:bookmarkEnd w:id="5"/>
          </w:p>
        </w:tc>
        <w:tc>
          <w:tcPr>
            <w:tcW w:w="1559" w:type="dxa"/>
            <w:tcBorders>
              <w:top w:val="nil"/>
              <w:left w:val="nil"/>
              <w:bottom w:val="single" w:sz="4" w:space="0" w:color="auto"/>
              <w:right w:val="single" w:sz="4" w:space="0" w:color="auto"/>
            </w:tcBorders>
            <w:shd w:val="clear" w:color="000000" w:fill="D6E1EE"/>
            <w:noWrap/>
            <w:vAlign w:val="center"/>
            <w:hideMark/>
          </w:tcPr>
          <w:p w14:paraId="458B486C" w14:textId="77777777" w:rsidR="00443BE2" w:rsidRDefault="00443BE2">
            <w:pPr>
              <w:jc w:val="right"/>
              <w:rPr>
                <w:rFonts w:ascii="Arial CE" w:hAnsi="Arial CE" w:cs="Arial CE"/>
                <w:sz w:val="20"/>
                <w:szCs w:val="20"/>
              </w:rPr>
            </w:pPr>
            <w:bookmarkStart w:id="6" w:name="RANGE!H49"/>
            <w:r>
              <w:rPr>
                <w:rFonts w:ascii="Arial CE" w:hAnsi="Arial CE" w:cs="Arial CE"/>
                <w:sz w:val="20"/>
                <w:szCs w:val="20"/>
              </w:rPr>
              <w:t>0,00</w:t>
            </w:r>
            <w:bookmarkEnd w:id="6"/>
          </w:p>
        </w:tc>
        <w:tc>
          <w:tcPr>
            <w:tcW w:w="1276" w:type="dxa"/>
            <w:tcBorders>
              <w:top w:val="nil"/>
              <w:left w:val="nil"/>
              <w:bottom w:val="single" w:sz="4" w:space="0" w:color="auto"/>
              <w:right w:val="single" w:sz="4" w:space="0" w:color="auto"/>
            </w:tcBorders>
            <w:shd w:val="clear" w:color="000000" w:fill="D6E1EE"/>
            <w:noWrap/>
            <w:vAlign w:val="center"/>
            <w:hideMark/>
          </w:tcPr>
          <w:p w14:paraId="0B663C3E" w14:textId="77777777" w:rsidR="00443BE2" w:rsidRDefault="00443BE2">
            <w:pPr>
              <w:jc w:val="right"/>
              <w:rPr>
                <w:rFonts w:ascii="Arial CE" w:hAnsi="Arial CE" w:cs="Arial CE"/>
                <w:sz w:val="20"/>
                <w:szCs w:val="20"/>
              </w:rPr>
            </w:pPr>
            <w:bookmarkStart w:id="7" w:name="RANGE!I49"/>
            <w:r>
              <w:rPr>
                <w:rFonts w:ascii="Arial CE" w:hAnsi="Arial CE" w:cs="Arial CE"/>
                <w:sz w:val="20"/>
                <w:szCs w:val="20"/>
              </w:rPr>
              <w:t>0,00</w:t>
            </w:r>
            <w:bookmarkEnd w:id="7"/>
          </w:p>
        </w:tc>
      </w:tr>
    </w:tbl>
    <w:p w14:paraId="2DB19199" w14:textId="77777777" w:rsidR="00D16EDE" w:rsidRDefault="00D16EDE">
      <w:pPr>
        <w:rPr>
          <w:rFonts w:ascii="Arial CE" w:hAnsi="Arial CE"/>
          <w:b/>
          <w:bCs/>
          <w:sz w:val="20"/>
          <w:szCs w:val="28"/>
        </w:rPr>
        <w:sectPr w:rsidR="00D16EDE" w:rsidSect="00443BE2">
          <w:pgSz w:w="11906" w:h="16838" w:code="9"/>
          <w:pgMar w:top="1418" w:right="1133" w:bottom="1418" w:left="1418" w:header="567" w:footer="624" w:gutter="0"/>
          <w:cols w:space="708"/>
          <w:docGrid w:linePitch="360"/>
        </w:sect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lastRenderedPageBreak/>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182D02AD"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804E92">
        <w:rPr>
          <w:rFonts w:ascii="Tahoma" w:hAnsi="Tahoma" w:cs="Tahoma"/>
          <w:i/>
          <w:iCs/>
          <w:snapToGrid/>
          <w:sz w:val="20"/>
        </w:rPr>
        <w:t>Vybudování zubní laboratoře v budově G SZZ Krnov</w:t>
      </w:r>
      <w:r w:rsidR="00594679" w:rsidRPr="00B73709">
        <w:rPr>
          <w:rFonts w:ascii="Tahoma" w:hAnsi="Tahoma" w:cs="Tahoma"/>
          <w:snapToGrid/>
          <w:sz w:val="20"/>
        </w:rPr>
        <w:t>“,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7504774" w:rsidR="00EB5FDE" w:rsidRDefault="00EB5FDE" w:rsidP="4D7148F0">
      <w:pPr>
        <w:pStyle w:val="Smlouva-slo0"/>
        <w:spacing w:before="720" w:line="240" w:lineRule="auto"/>
        <w:rPr>
          <w:rFonts w:ascii="Tahoma" w:hAnsi="Tahoma" w:cs="Tahoma"/>
          <w:snapToGrid/>
          <w:sz w:val="20"/>
        </w:rPr>
      </w:pP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1B7183" w:rsidRPr="001B7183" w14:paraId="639A1C35" w14:textId="77777777" w:rsidTr="00572C3B">
        <w:trPr>
          <w:trHeight w:val="473"/>
        </w:trPr>
        <w:tc>
          <w:tcPr>
            <w:tcW w:w="447" w:type="dxa"/>
          </w:tcPr>
          <w:p w14:paraId="160DDF88" w14:textId="77777777" w:rsidR="001B7183" w:rsidRPr="001B7183" w:rsidRDefault="001B7183" w:rsidP="00F82C46">
            <w:pPr>
              <w:rPr>
                <w:rFonts w:ascii="Tahoma" w:hAnsi="Tahoma" w:cs="Tahoma"/>
                <w:b/>
                <w:sz w:val="18"/>
                <w:szCs w:val="18"/>
              </w:rPr>
            </w:pPr>
          </w:p>
        </w:tc>
        <w:tc>
          <w:tcPr>
            <w:tcW w:w="2066" w:type="dxa"/>
          </w:tcPr>
          <w:p w14:paraId="2D4526DE" w14:textId="77777777" w:rsidR="001B7183" w:rsidRPr="001B7183" w:rsidRDefault="001B7183" w:rsidP="00F82C46">
            <w:pPr>
              <w:rPr>
                <w:rFonts w:ascii="Tahoma" w:hAnsi="Tahoma" w:cs="Tahoma"/>
                <w:b/>
                <w:sz w:val="18"/>
                <w:szCs w:val="18"/>
              </w:rPr>
            </w:pPr>
          </w:p>
        </w:tc>
        <w:tc>
          <w:tcPr>
            <w:tcW w:w="2066" w:type="dxa"/>
          </w:tcPr>
          <w:p w14:paraId="50F0F0E8" w14:textId="77777777" w:rsidR="001B7183" w:rsidRPr="001B7183" w:rsidRDefault="001B7183" w:rsidP="00F82C46">
            <w:pPr>
              <w:rPr>
                <w:rFonts w:ascii="Tahoma" w:hAnsi="Tahoma" w:cs="Tahoma"/>
                <w:b/>
                <w:sz w:val="18"/>
                <w:szCs w:val="18"/>
              </w:rPr>
            </w:pPr>
          </w:p>
        </w:tc>
        <w:tc>
          <w:tcPr>
            <w:tcW w:w="2929" w:type="dxa"/>
            <w:shd w:val="clear" w:color="auto" w:fill="D9D9D9" w:themeFill="background1" w:themeFillShade="D9"/>
          </w:tcPr>
          <w:p w14:paraId="4656E174" w14:textId="77777777" w:rsidR="001B7183" w:rsidRPr="001B7183" w:rsidRDefault="001B7183" w:rsidP="00F82C46">
            <w:pPr>
              <w:rPr>
                <w:rFonts w:ascii="Tahoma" w:hAnsi="Tahoma" w:cs="Tahoma"/>
                <w:sz w:val="18"/>
                <w:szCs w:val="18"/>
              </w:rPr>
            </w:pPr>
          </w:p>
          <w:p w14:paraId="0E13EB92" w14:textId="77777777" w:rsidR="001B7183" w:rsidRPr="001B7183" w:rsidRDefault="001B7183" w:rsidP="00F82C46">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2D40FE02" w14:textId="77777777" w:rsidR="001B7183" w:rsidRPr="001B7183" w:rsidRDefault="001B7183" w:rsidP="00F82C46">
            <w:pPr>
              <w:jc w:val="center"/>
              <w:rPr>
                <w:rFonts w:ascii="Tahoma" w:hAnsi="Tahoma" w:cs="Tahoma"/>
                <w:sz w:val="18"/>
                <w:szCs w:val="18"/>
              </w:rPr>
            </w:pPr>
          </w:p>
          <w:p w14:paraId="315D4E85" w14:textId="6422DD95" w:rsidR="001B7183" w:rsidRPr="001B7183" w:rsidRDefault="001B7183" w:rsidP="00F82C46">
            <w:pPr>
              <w:jc w:val="center"/>
              <w:rPr>
                <w:rFonts w:ascii="Tahoma" w:hAnsi="Tahoma" w:cs="Tahoma"/>
                <w:b/>
                <w:sz w:val="18"/>
                <w:szCs w:val="18"/>
              </w:rPr>
            </w:pPr>
            <w:r w:rsidRPr="001B7183">
              <w:rPr>
                <w:rFonts w:ascii="Tahoma" w:hAnsi="Tahoma" w:cs="Tahoma"/>
                <w:b/>
                <w:sz w:val="18"/>
                <w:szCs w:val="18"/>
              </w:rPr>
              <w:t xml:space="preserve">% podíl na plnění VZ </w:t>
            </w:r>
            <w:r w:rsidR="00572C3B">
              <w:rPr>
                <w:rFonts w:ascii="Tahoma" w:hAnsi="Tahoma" w:cs="Tahoma"/>
                <w:b/>
                <w:sz w:val="18"/>
                <w:szCs w:val="18"/>
              </w:rPr>
              <w:br/>
            </w:r>
            <w:r w:rsidRPr="001B7183">
              <w:rPr>
                <w:rFonts w:ascii="Tahoma" w:hAnsi="Tahoma" w:cs="Tahoma"/>
                <w:b/>
                <w:sz w:val="18"/>
                <w:szCs w:val="18"/>
              </w:rPr>
              <w:t>a ce</w:t>
            </w:r>
            <w:r w:rsidR="007057BC">
              <w:rPr>
                <w:rFonts w:ascii="Tahoma" w:hAnsi="Tahoma" w:cs="Tahoma"/>
                <w:b/>
                <w:sz w:val="18"/>
                <w:szCs w:val="18"/>
              </w:rPr>
              <w:t>na</w:t>
            </w:r>
            <w:r w:rsidRPr="001B7183">
              <w:rPr>
                <w:rFonts w:ascii="Tahoma" w:hAnsi="Tahoma" w:cs="Tahoma"/>
                <w:b/>
                <w:sz w:val="18"/>
                <w:szCs w:val="18"/>
              </w:rPr>
              <w:t xml:space="preserve"> </w:t>
            </w:r>
            <w:r w:rsidR="007057BC">
              <w:rPr>
                <w:rFonts w:ascii="Tahoma" w:hAnsi="Tahoma" w:cs="Tahoma"/>
                <w:b/>
                <w:sz w:val="18"/>
                <w:szCs w:val="18"/>
              </w:rPr>
              <w:t>v </w:t>
            </w:r>
            <w:r w:rsidRPr="001B7183">
              <w:rPr>
                <w:rFonts w:ascii="Tahoma" w:hAnsi="Tahoma" w:cs="Tahoma"/>
                <w:b/>
                <w:sz w:val="18"/>
                <w:szCs w:val="18"/>
              </w:rPr>
              <w:t>Kč</w:t>
            </w:r>
            <w:r w:rsidR="007057BC">
              <w:rPr>
                <w:rFonts w:ascii="Tahoma" w:hAnsi="Tahoma" w:cs="Tahoma"/>
                <w:b/>
                <w:sz w:val="18"/>
                <w:szCs w:val="18"/>
              </w:rPr>
              <w:t xml:space="preserve"> bez DPH</w:t>
            </w:r>
          </w:p>
        </w:tc>
      </w:tr>
      <w:tr w:rsidR="001B7183" w:rsidRPr="001B7183" w14:paraId="290CF623" w14:textId="77777777" w:rsidTr="00572C3B">
        <w:trPr>
          <w:trHeight w:val="272"/>
        </w:trPr>
        <w:tc>
          <w:tcPr>
            <w:tcW w:w="447" w:type="dxa"/>
          </w:tcPr>
          <w:p w14:paraId="2A38F991" w14:textId="77777777" w:rsidR="001B7183" w:rsidRPr="001B7183" w:rsidRDefault="001B7183" w:rsidP="00F82C46">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66CB011F"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4F6ED1D" w14:textId="77777777" w:rsidR="001B7183" w:rsidRPr="001B7183" w:rsidRDefault="001B7183" w:rsidP="00F82C46">
            <w:pPr>
              <w:rPr>
                <w:rFonts w:ascii="Tahoma" w:hAnsi="Tahoma" w:cs="Tahoma"/>
                <w:b/>
                <w:sz w:val="18"/>
                <w:szCs w:val="18"/>
              </w:rPr>
            </w:pPr>
          </w:p>
        </w:tc>
        <w:tc>
          <w:tcPr>
            <w:tcW w:w="2929" w:type="dxa"/>
            <w:vMerge w:val="restart"/>
          </w:tcPr>
          <w:p w14:paraId="5FF325C2" w14:textId="77777777" w:rsidR="001B7183" w:rsidRPr="001B7183" w:rsidRDefault="001B7183" w:rsidP="00F82C46">
            <w:pPr>
              <w:rPr>
                <w:rFonts w:ascii="Tahoma" w:hAnsi="Tahoma" w:cs="Tahoma"/>
                <w:b/>
                <w:sz w:val="18"/>
                <w:szCs w:val="18"/>
              </w:rPr>
            </w:pPr>
          </w:p>
        </w:tc>
        <w:tc>
          <w:tcPr>
            <w:tcW w:w="2126" w:type="dxa"/>
            <w:vMerge w:val="restart"/>
          </w:tcPr>
          <w:p w14:paraId="0DFC7479" w14:textId="77777777" w:rsidR="001B7183" w:rsidRPr="001B7183" w:rsidRDefault="001B7183" w:rsidP="00F82C46">
            <w:pPr>
              <w:rPr>
                <w:rFonts w:ascii="Tahoma" w:hAnsi="Tahoma" w:cs="Tahoma"/>
                <w:b/>
                <w:sz w:val="18"/>
                <w:szCs w:val="18"/>
              </w:rPr>
            </w:pPr>
          </w:p>
        </w:tc>
      </w:tr>
      <w:tr w:rsidR="001B7183" w:rsidRPr="001B7183" w14:paraId="0D712742" w14:textId="77777777" w:rsidTr="00572C3B">
        <w:trPr>
          <w:trHeight w:val="272"/>
        </w:trPr>
        <w:tc>
          <w:tcPr>
            <w:tcW w:w="447" w:type="dxa"/>
          </w:tcPr>
          <w:p w14:paraId="714B6EAF" w14:textId="77777777" w:rsidR="001B7183" w:rsidRPr="001B7183" w:rsidRDefault="001B7183" w:rsidP="00F82C46">
            <w:pPr>
              <w:rPr>
                <w:rFonts w:ascii="Tahoma" w:hAnsi="Tahoma" w:cs="Tahoma"/>
                <w:i/>
                <w:sz w:val="18"/>
                <w:szCs w:val="18"/>
              </w:rPr>
            </w:pPr>
          </w:p>
        </w:tc>
        <w:tc>
          <w:tcPr>
            <w:tcW w:w="2066" w:type="dxa"/>
          </w:tcPr>
          <w:p w14:paraId="75E224D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FAC09EB" w14:textId="77777777" w:rsidR="001B7183" w:rsidRPr="001B7183" w:rsidRDefault="001B7183" w:rsidP="00F82C46">
            <w:pPr>
              <w:rPr>
                <w:rFonts w:ascii="Tahoma" w:hAnsi="Tahoma" w:cs="Tahoma"/>
                <w:b/>
                <w:sz w:val="18"/>
                <w:szCs w:val="18"/>
              </w:rPr>
            </w:pPr>
          </w:p>
        </w:tc>
        <w:tc>
          <w:tcPr>
            <w:tcW w:w="2929" w:type="dxa"/>
            <w:vMerge/>
          </w:tcPr>
          <w:p w14:paraId="06057708" w14:textId="77777777" w:rsidR="001B7183" w:rsidRPr="001B7183" w:rsidRDefault="001B7183" w:rsidP="00F82C46">
            <w:pPr>
              <w:rPr>
                <w:rFonts w:ascii="Tahoma" w:hAnsi="Tahoma" w:cs="Tahoma"/>
                <w:b/>
                <w:sz w:val="18"/>
                <w:szCs w:val="18"/>
              </w:rPr>
            </w:pPr>
          </w:p>
        </w:tc>
        <w:tc>
          <w:tcPr>
            <w:tcW w:w="2126" w:type="dxa"/>
            <w:vMerge/>
          </w:tcPr>
          <w:p w14:paraId="1AB42EB9" w14:textId="77777777" w:rsidR="001B7183" w:rsidRPr="001B7183" w:rsidRDefault="001B7183" w:rsidP="00F82C46">
            <w:pPr>
              <w:rPr>
                <w:rFonts w:ascii="Tahoma" w:hAnsi="Tahoma" w:cs="Tahoma"/>
                <w:b/>
                <w:sz w:val="18"/>
                <w:szCs w:val="18"/>
              </w:rPr>
            </w:pPr>
          </w:p>
        </w:tc>
      </w:tr>
      <w:tr w:rsidR="001B7183" w:rsidRPr="001B7183" w14:paraId="2330CEA6" w14:textId="77777777" w:rsidTr="00572C3B">
        <w:trPr>
          <w:trHeight w:val="272"/>
        </w:trPr>
        <w:tc>
          <w:tcPr>
            <w:tcW w:w="447" w:type="dxa"/>
          </w:tcPr>
          <w:p w14:paraId="48FBBD5B" w14:textId="77777777" w:rsidR="001B7183" w:rsidRPr="001B7183" w:rsidRDefault="001B7183" w:rsidP="00F82C46">
            <w:pPr>
              <w:rPr>
                <w:rFonts w:ascii="Tahoma" w:hAnsi="Tahoma" w:cs="Tahoma"/>
                <w:i/>
                <w:sz w:val="18"/>
                <w:szCs w:val="18"/>
              </w:rPr>
            </w:pPr>
          </w:p>
        </w:tc>
        <w:tc>
          <w:tcPr>
            <w:tcW w:w="2066" w:type="dxa"/>
          </w:tcPr>
          <w:p w14:paraId="7C9C369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FE7BD64" w14:textId="77777777" w:rsidR="001B7183" w:rsidRPr="001B7183" w:rsidRDefault="001B7183" w:rsidP="00F82C46">
            <w:pPr>
              <w:rPr>
                <w:rFonts w:ascii="Tahoma" w:hAnsi="Tahoma" w:cs="Tahoma"/>
                <w:b/>
                <w:sz w:val="18"/>
                <w:szCs w:val="18"/>
              </w:rPr>
            </w:pPr>
          </w:p>
        </w:tc>
        <w:tc>
          <w:tcPr>
            <w:tcW w:w="2929" w:type="dxa"/>
            <w:vMerge/>
          </w:tcPr>
          <w:p w14:paraId="48595A27" w14:textId="77777777" w:rsidR="001B7183" w:rsidRPr="001B7183" w:rsidRDefault="001B7183" w:rsidP="00F82C46">
            <w:pPr>
              <w:rPr>
                <w:rFonts w:ascii="Tahoma" w:hAnsi="Tahoma" w:cs="Tahoma"/>
                <w:b/>
                <w:sz w:val="18"/>
                <w:szCs w:val="18"/>
              </w:rPr>
            </w:pPr>
          </w:p>
        </w:tc>
        <w:tc>
          <w:tcPr>
            <w:tcW w:w="2126" w:type="dxa"/>
            <w:vMerge/>
          </w:tcPr>
          <w:p w14:paraId="26E4662F" w14:textId="77777777" w:rsidR="001B7183" w:rsidRPr="001B7183" w:rsidRDefault="001B7183" w:rsidP="00F82C46">
            <w:pPr>
              <w:rPr>
                <w:rFonts w:ascii="Tahoma" w:hAnsi="Tahoma" w:cs="Tahoma"/>
                <w:b/>
                <w:sz w:val="18"/>
                <w:szCs w:val="18"/>
              </w:rPr>
            </w:pPr>
          </w:p>
        </w:tc>
      </w:tr>
      <w:tr w:rsidR="001B7183" w:rsidRPr="001B7183" w14:paraId="594F9657" w14:textId="77777777" w:rsidTr="00572C3B">
        <w:trPr>
          <w:trHeight w:val="272"/>
        </w:trPr>
        <w:tc>
          <w:tcPr>
            <w:tcW w:w="447" w:type="dxa"/>
          </w:tcPr>
          <w:p w14:paraId="22748B47" w14:textId="77777777" w:rsidR="001B7183" w:rsidRPr="001B7183" w:rsidRDefault="001B7183" w:rsidP="00F82C46">
            <w:pPr>
              <w:rPr>
                <w:rFonts w:ascii="Tahoma" w:hAnsi="Tahoma" w:cs="Tahoma"/>
                <w:i/>
                <w:sz w:val="18"/>
                <w:szCs w:val="18"/>
              </w:rPr>
            </w:pPr>
          </w:p>
        </w:tc>
        <w:tc>
          <w:tcPr>
            <w:tcW w:w="2066" w:type="dxa"/>
          </w:tcPr>
          <w:p w14:paraId="6C0FD58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367F2808" w14:textId="77777777" w:rsidR="001B7183" w:rsidRPr="001B7183" w:rsidRDefault="001B7183" w:rsidP="00F82C46">
            <w:pPr>
              <w:rPr>
                <w:rFonts w:ascii="Tahoma" w:hAnsi="Tahoma" w:cs="Tahoma"/>
                <w:b/>
                <w:sz w:val="18"/>
                <w:szCs w:val="18"/>
              </w:rPr>
            </w:pPr>
          </w:p>
        </w:tc>
        <w:tc>
          <w:tcPr>
            <w:tcW w:w="2929" w:type="dxa"/>
            <w:vMerge/>
          </w:tcPr>
          <w:p w14:paraId="472F9725" w14:textId="77777777" w:rsidR="001B7183" w:rsidRPr="001B7183" w:rsidRDefault="001B7183" w:rsidP="00F82C46">
            <w:pPr>
              <w:rPr>
                <w:rFonts w:ascii="Tahoma" w:hAnsi="Tahoma" w:cs="Tahoma"/>
                <w:b/>
                <w:sz w:val="18"/>
                <w:szCs w:val="18"/>
              </w:rPr>
            </w:pPr>
          </w:p>
        </w:tc>
        <w:tc>
          <w:tcPr>
            <w:tcW w:w="2126" w:type="dxa"/>
            <w:vMerge/>
          </w:tcPr>
          <w:p w14:paraId="07C630ED" w14:textId="77777777" w:rsidR="001B7183" w:rsidRPr="001B7183" w:rsidRDefault="001B7183" w:rsidP="00F82C46">
            <w:pPr>
              <w:rPr>
                <w:rFonts w:ascii="Tahoma" w:hAnsi="Tahoma" w:cs="Tahoma"/>
                <w:b/>
                <w:sz w:val="18"/>
                <w:szCs w:val="18"/>
              </w:rPr>
            </w:pPr>
          </w:p>
        </w:tc>
      </w:tr>
      <w:tr w:rsidR="001B7183" w:rsidRPr="001B7183" w14:paraId="3B7C3214" w14:textId="77777777" w:rsidTr="00572C3B">
        <w:trPr>
          <w:trHeight w:val="272"/>
        </w:trPr>
        <w:tc>
          <w:tcPr>
            <w:tcW w:w="447" w:type="dxa"/>
          </w:tcPr>
          <w:p w14:paraId="5D4761D1" w14:textId="77777777" w:rsidR="001B7183" w:rsidRPr="001B7183" w:rsidRDefault="001B7183" w:rsidP="00F82C46">
            <w:pPr>
              <w:rPr>
                <w:rFonts w:ascii="Tahoma" w:hAnsi="Tahoma" w:cs="Tahoma"/>
                <w:i/>
                <w:sz w:val="18"/>
                <w:szCs w:val="18"/>
              </w:rPr>
            </w:pPr>
          </w:p>
        </w:tc>
        <w:tc>
          <w:tcPr>
            <w:tcW w:w="2066" w:type="dxa"/>
          </w:tcPr>
          <w:p w14:paraId="1680837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5B3F4AD5" w14:textId="77777777" w:rsidR="001B7183" w:rsidRPr="001B7183" w:rsidRDefault="001B7183" w:rsidP="00F82C46">
            <w:pPr>
              <w:rPr>
                <w:rFonts w:ascii="Tahoma" w:hAnsi="Tahoma" w:cs="Tahoma"/>
                <w:b/>
                <w:sz w:val="18"/>
                <w:szCs w:val="18"/>
              </w:rPr>
            </w:pPr>
          </w:p>
        </w:tc>
        <w:tc>
          <w:tcPr>
            <w:tcW w:w="2929" w:type="dxa"/>
            <w:vMerge/>
          </w:tcPr>
          <w:p w14:paraId="2626C3D8" w14:textId="77777777" w:rsidR="001B7183" w:rsidRPr="001B7183" w:rsidRDefault="001B7183" w:rsidP="00F82C46">
            <w:pPr>
              <w:rPr>
                <w:rFonts w:ascii="Tahoma" w:hAnsi="Tahoma" w:cs="Tahoma"/>
                <w:b/>
                <w:sz w:val="18"/>
                <w:szCs w:val="18"/>
              </w:rPr>
            </w:pPr>
          </w:p>
        </w:tc>
        <w:tc>
          <w:tcPr>
            <w:tcW w:w="2126" w:type="dxa"/>
            <w:vMerge/>
          </w:tcPr>
          <w:p w14:paraId="3833EF9D" w14:textId="77777777" w:rsidR="001B7183" w:rsidRPr="001B7183" w:rsidRDefault="001B7183" w:rsidP="00F82C46">
            <w:pPr>
              <w:rPr>
                <w:rFonts w:ascii="Tahoma" w:hAnsi="Tahoma" w:cs="Tahoma"/>
                <w:b/>
                <w:sz w:val="18"/>
                <w:szCs w:val="18"/>
              </w:rPr>
            </w:pPr>
          </w:p>
        </w:tc>
      </w:tr>
      <w:tr w:rsidR="001B7183" w:rsidRPr="001B7183" w14:paraId="7A2BBA5F" w14:textId="77777777" w:rsidTr="001B7183">
        <w:trPr>
          <w:trHeight w:val="181"/>
        </w:trPr>
        <w:tc>
          <w:tcPr>
            <w:tcW w:w="9634" w:type="dxa"/>
            <w:gridSpan w:val="5"/>
          </w:tcPr>
          <w:p w14:paraId="2699ED27" w14:textId="77777777" w:rsidR="001B7183" w:rsidRPr="001B7183" w:rsidRDefault="001B7183" w:rsidP="00F82C46">
            <w:pPr>
              <w:tabs>
                <w:tab w:val="left" w:pos="8760"/>
              </w:tabs>
              <w:rPr>
                <w:rFonts w:ascii="Tahoma" w:hAnsi="Tahoma" w:cs="Tahoma"/>
                <w:b/>
                <w:color w:val="999999"/>
                <w:sz w:val="18"/>
                <w:szCs w:val="18"/>
              </w:rPr>
            </w:pPr>
          </w:p>
        </w:tc>
      </w:tr>
      <w:tr w:rsidR="001B7183" w:rsidRPr="001B7183" w14:paraId="74230D69" w14:textId="77777777" w:rsidTr="00572C3B">
        <w:trPr>
          <w:trHeight w:val="272"/>
        </w:trPr>
        <w:tc>
          <w:tcPr>
            <w:tcW w:w="447" w:type="dxa"/>
          </w:tcPr>
          <w:p w14:paraId="7A99BA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2.</w:t>
            </w:r>
          </w:p>
        </w:tc>
        <w:tc>
          <w:tcPr>
            <w:tcW w:w="2066" w:type="dxa"/>
          </w:tcPr>
          <w:p w14:paraId="768597B7"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7E1A35B2" w14:textId="77777777" w:rsidR="001B7183" w:rsidRPr="001B7183" w:rsidRDefault="001B7183" w:rsidP="00F82C46">
            <w:pPr>
              <w:rPr>
                <w:rFonts w:ascii="Tahoma" w:hAnsi="Tahoma" w:cs="Tahoma"/>
                <w:b/>
                <w:sz w:val="18"/>
                <w:szCs w:val="18"/>
              </w:rPr>
            </w:pPr>
          </w:p>
        </w:tc>
        <w:tc>
          <w:tcPr>
            <w:tcW w:w="2929" w:type="dxa"/>
            <w:vMerge w:val="restart"/>
          </w:tcPr>
          <w:p w14:paraId="4E8AF55C" w14:textId="77777777" w:rsidR="001B7183" w:rsidRPr="001B7183" w:rsidRDefault="001B7183" w:rsidP="00F82C46">
            <w:pPr>
              <w:rPr>
                <w:rFonts w:ascii="Tahoma" w:hAnsi="Tahoma" w:cs="Tahoma"/>
                <w:b/>
                <w:sz w:val="18"/>
                <w:szCs w:val="18"/>
              </w:rPr>
            </w:pPr>
          </w:p>
          <w:p w14:paraId="43F3A276" w14:textId="77777777" w:rsidR="001B7183" w:rsidRPr="001B7183" w:rsidRDefault="001B7183" w:rsidP="00F82C46">
            <w:pPr>
              <w:rPr>
                <w:rFonts w:ascii="Tahoma" w:hAnsi="Tahoma" w:cs="Tahoma"/>
                <w:b/>
                <w:sz w:val="18"/>
                <w:szCs w:val="18"/>
              </w:rPr>
            </w:pPr>
          </w:p>
          <w:p w14:paraId="74AC731D" w14:textId="77777777" w:rsidR="001B7183" w:rsidRPr="001B7183" w:rsidRDefault="001B7183" w:rsidP="00F82C46">
            <w:pPr>
              <w:rPr>
                <w:rFonts w:ascii="Tahoma" w:hAnsi="Tahoma" w:cs="Tahoma"/>
                <w:b/>
                <w:sz w:val="18"/>
                <w:szCs w:val="18"/>
              </w:rPr>
            </w:pPr>
          </w:p>
          <w:p w14:paraId="16C90F1B" w14:textId="77777777" w:rsidR="001B7183" w:rsidRPr="001B7183" w:rsidRDefault="001B7183" w:rsidP="00F82C46">
            <w:pPr>
              <w:rPr>
                <w:rFonts w:ascii="Tahoma" w:hAnsi="Tahoma" w:cs="Tahoma"/>
                <w:b/>
                <w:sz w:val="18"/>
                <w:szCs w:val="18"/>
              </w:rPr>
            </w:pPr>
          </w:p>
        </w:tc>
        <w:tc>
          <w:tcPr>
            <w:tcW w:w="2126" w:type="dxa"/>
            <w:vMerge w:val="restart"/>
          </w:tcPr>
          <w:p w14:paraId="3A55441E" w14:textId="77777777" w:rsidR="001B7183" w:rsidRPr="001B7183" w:rsidRDefault="001B7183" w:rsidP="00F82C46">
            <w:pPr>
              <w:rPr>
                <w:rFonts w:ascii="Tahoma" w:hAnsi="Tahoma" w:cs="Tahoma"/>
                <w:b/>
                <w:sz w:val="18"/>
                <w:szCs w:val="18"/>
              </w:rPr>
            </w:pPr>
          </w:p>
        </w:tc>
      </w:tr>
      <w:tr w:rsidR="001B7183" w:rsidRPr="001B7183" w14:paraId="03BB096E" w14:textId="77777777" w:rsidTr="00572C3B">
        <w:trPr>
          <w:trHeight w:val="272"/>
        </w:trPr>
        <w:tc>
          <w:tcPr>
            <w:tcW w:w="447" w:type="dxa"/>
          </w:tcPr>
          <w:p w14:paraId="7FC65F2A" w14:textId="77777777" w:rsidR="001B7183" w:rsidRPr="001B7183" w:rsidRDefault="001B7183" w:rsidP="00F82C46">
            <w:pPr>
              <w:rPr>
                <w:rFonts w:ascii="Tahoma" w:hAnsi="Tahoma" w:cs="Tahoma"/>
                <w:i/>
                <w:sz w:val="18"/>
                <w:szCs w:val="18"/>
              </w:rPr>
            </w:pPr>
          </w:p>
        </w:tc>
        <w:tc>
          <w:tcPr>
            <w:tcW w:w="2066" w:type="dxa"/>
          </w:tcPr>
          <w:p w14:paraId="783DCF5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648D50F" w14:textId="77777777" w:rsidR="001B7183" w:rsidRPr="001B7183" w:rsidRDefault="001B7183" w:rsidP="00F82C46">
            <w:pPr>
              <w:rPr>
                <w:rFonts w:ascii="Tahoma" w:hAnsi="Tahoma" w:cs="Tahoma"/>
                <w:b/>
                <w:sz w:val="18"/>
                <w:szCs w:val="18"/>
              </w:rPr>
            </w:pPr>
          </w:p>
        </w:tc>
        <w:tc>
          <w:tcPr>
            <w:tcW w:w="2929" w:type="dxa"/>
            <w:vMerge/>
          </w:tcPr>
          <w:p w14:paraId="63229C27" w14:textId="77777777" w:rsidR="001B7183" w:rsidRPr="001B7183" w:rsidRDefault="001B7183" w:rsidP="00F82C46">
            <w:pPr>
              <w:rPr>
                <w:rFonts w:ascii="Tahoma" w:hAnsi="Tahoma" w:cs="Tahoma"/>
                <w:b/>
                <w:sz w:val="18"/>
                <w:szCs w:val="18"/>
              </w:rPr>
            </w:pPr>
          </w:p>
        </w:tc>
        <w:tc>
          <w:tcPr>
            <w:tcW w:w="2126" w:type="dxa"/>
            <w:vMerge/>
          </w:tcPr>
          <w:p w14:paraId="41CD802D" w14:textId="77777777" w:rsidR="001B7183" w:rsidRPr="001B7183" w:rsidRDefault="001B7183" w:rsidP="00F82C46">
            <w:pPr>
              <w:rPr>
                <w:rFonts w:ascii="Tahoma" w:hAnsi="Tahoma" w:cs="Tahoma"/>
                <w:b/>
                <w:sz w:val="18"/>
                <w:szCs w:val="18"/>
              </w:rPr>
            </w:pPr>
          </w:p>
        </w:tc>
      </w:tr>
      <w:tr w:rsidR="001B7183" w:rsidRPr="001B7183" w14:paraId="26B78695" w14:textId="77777777" w:rsidTr="00572C3B">
        <w:trPr>
          <w:trHeight w:val="272"/>
        </w:trPr>
        <w:tc>
          <w:tcPr>
            <w:tcW w:w="447" w:type="dxa"/>
          </w:tcPr>
          <w:p w14:paraId="39657496" w14:textId="77777777" w:rsidR="001B7183" w:rsidRPr="001B7183" w:rsidRDefault="001B7183" w:rsidP="00F82C46">
            <w:pPr>
              <w:rPr>
                <w:rFonts w:ascii="Tahoma" w:hAnsi="Tahoma" w:cs="Tahoma"/>
                <w:i/>
                <w:sz w:val="18"/>
                <w:szCs w:val="18"/>
              </w:rPr>
            </w:pPr>
          </w:p>
        </w:tc>
        <w:tc>
          <w:tcPr>
            <w:tcW w:w="2066" w:type="dxa"/>
          </w:tcPr>
          <w:p w14:paraId="04367E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9907C98" w14:textId="77777777" w:rsidR="001B7183" w:rsidRPr="001B7183" w:rsidRDefault="001B7183" w:rsidP="00F82C46">
            <w:pPr>
              <w:rPr>
                <w:rFonts w:ascii="Tahoma" w:hAnsi="Tahoma" w:cs="Tahoma"/>
                <w:b/>
                <w:sz w:val="18"/>
                <w:szCs w:val="18"/>
              </w:rPr>
            </w:pPr>
          </w:p>
        </w:tc>
        <w:tc>
          <w:tcPr>
            <w:tcW w:w="2929" w:type="dxa"/>
            <w:vMerge/>
          </w:tcPr>
          <w:p w14:paraId="7708A231" w14:textId="77777777" w:rsidR="001B7183" w:rsidRPr="001B7183" w:rsidRDefault="001B7183" w:rsidP="00F82C46">
            <w:pPr>
              <w:rPr>
                <w:rFonts w:ascii="Tahoma" w:hAnsi="Tahoma" w:cs="Tahoma"/>
                <w:b/>
                <w:sz w:val="18"/>
                <w:szCs w:val="18"/>
              </w:rPr>
            </w:pPr>
          </w:p>
        </w:tc>
        <w:tc>
          <w:tcPr>
            <w:tcW w:w="2126" w:type="dxa"/>
            <w:vMerge/>
          </w:tcPr>
          <w:p w14:paraId="21431CE0" w14:textId="77777777" w:rsidR="001B7183" w:rsidRPr="001B7183" w:rsidRDefault="001B7183" w:rsidP="00F82C46">
            <w:pPr>
              <w:rPr>
                <w:rFonts w:ascii="Tahoma" w:hAnsi="Tahoma" w:cs="Tahoma"/>
                <w:b/>
                <w:sz w:val="18"/>
                <w:szCs w:val="18"/>
              </w:rPr>
            </w:pPr>
          </w:p>
        </w:tc>
      </w:tr>
      <w:tr w:rsidR="001B7183" w:rsidRPr="001B7183" w14:paraId="4631DA54" w14:textId="77777777" w:rsidTr="00572C3B">
        <w:trPr>
          <w:trHeight w:val="272"/>
        </w:trPr>
        <w:tc>
          <w:tcPr>
            <w:tcW w:w="447" w:type="dxa"/>
          </w:tcPr>
          <w:p w14:paraId="69B2C75C" w14:textId="77777777" w:rsidR="001B7183" w:rsidRPr="001B7183" w:rsidRDefault="001B7183" w:rsidP="00F82C46">
            <w:pPr>
              <w:rPr>
                <w:rFonts w:ascii="Tahoma" w:hAnsi="Tahoma" w:cs="Tahoma"/>
                <w:i/>
                <w:sz w:val="18"/>
                <w:szCs w:val="18"/>
              </w:rPr>
            </w:pPr>
          </w:p>
        </w:tc>
        <w:tc>
          <w:tcPr>
            <w:tcW w:w="2066" w:type="dxa"/>
          </w:tcPr>
          <w:p w14:paraId="0A970E5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600D9AA9" w14:textId="77777777" w:rsidR="001B7183" w:rsidRPr="001B7183" w:rsidRDefault="001B7183" w:rsidP="00F82C46">
            <w:pPr>
              <w:rPr>
                <w:rFonts w:ascii="Tahoma" w:hAnsi="Tahoma" w:cs="Tahoma"/>
                <w:b/>
                <w:sz w:val="18"/>
                <w:szCs w:val="18"/>
              </w:rPr>
            </w:pPr>
          </w:p>
        </w:tc>
        <w:tc>
          <w:tcPr>
            <w:tcW w:w="2929" w:type="dxa"/>
            <w:vMerge/>
          </w:tcPr>
          <w:p w14:paraId="04F31FB0" w14:textId="77777777" w:rsidR="001B7183" w:rsidRPr="001B7183" w:rsidRDefault="001B7183" w:rsidP="00F82C46">
            <w:pPr>
              <w:rPr>
                <w:rFonts w:ascii="Tahoma" w:hAnsi="Tahoma" w:cs="Tahoma"/>
                <w:b/>
                <w:sz w:val="18"/>
                <w:szCs w:val="18"/>
              </w:rPr>
            </w:pPr>
          </w:p>
        </w:tc>
        <w:tc>
          <w:tcPr>
            <w:tcW w:w="2126" w:type="dxa"/>
            <w:vMerge/>
          </w:tcPr>
          <w:p w14:paraId="7E1351B0" w14:textId="77777777" w:rsidR="001B7183" w:rsidRPr="001B7183" w:rsidRDefault="001B7183" w:rsidP="00F82C46">
            <w:pPr>
              <w:rPr>
                <w:rFonts w:ascii="Tahoma" w:hAnsi="Tahoma" w:cs="Tahoma"/>
                <w:b/>
                <w:sz w:val="18"/>
                <w:szCs w:val="18"/>
              </w:rPr>
            </w:pPr>
          </w:p>
        </w:tc>
      </w:tr>
      <w:tr w:rsidR="001B7183" w:rsidRPr="001B7183" w14:paraId="0FD0F820" w14:textId="77777777" w:rsidTr="00572C3B">
        <w:trPr>
          <w:trHeight w:val="272"/>
        </w:trPr>
        <w:tc>
          <w:tcPr>
            <w:tcW w:w="447" w:type="dxa"/>
          </w:tcPr>
          <w:p w14:paraId="01919911" w14:textId="77777777" w:rsidR="001B7183" w:rsidRPr="001B7183" w:rsidRDefault="001B7183" w:rsidP="00F82C46">
            <w:pPr>
              <w:rPr>
                <w:rFonts w:ascii="Tahoma" w:hAnsi="Tahoma" w:cs="Tahoma"/>
                <w:i/>
                <w:sz w:val="18"/>
                <w:szCs w:val="18"/>
              </w:rPr>
            </w:pPr>
          </w:p>
        </w:tc>
        <w:tc>
          <w:tcPr>
            <w:tcW w:w="2066" w:type="dxa"/>
          </w:tcPr>
          <w:p w14:paraId="49A9DEC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4D3EAE3" w14:textId="77777777" w:rsidR="001B7183" w:rsidRPr="001B7183" w:rsidRDefault="001B7183" w:rsidP="00F82C46">
            <w:pPr>
              <w:rPr>
                <w:rFonts w:ascii="Tahoma" w:hAnsi="Tahoma" w:cs="Tahoma"/>
                <w:b/>
                <w:sz w:val="18"/>
                <w:szCs w:val="18"/>
              </w:rPr>
            </w:pPr>
          </w:p>
        </w:tc>
        <w:tc>
          <w:tcPr>
            <w:tcW w:w="2929" w:type="dxa"/>
            <w:vMerge/>
          </w:tcPr>
          <w:p w14:paraId="20E6B1B3" w14:textId="77777777" w:rsidR="001B7183" w:rsidRPr="001B7183" w:rsidRDefault="001B7183" w:rsidP="00F82C46">
            <w:pPr>
              <w:rPr>
                <w:rFonts w:ascii="Tahoma" w:hAnsi="Tahoma" w:cs="Tahoma"/>
                <w:b/>
                <w:sz w:val="18"/>
                <w:szCs w:val="18"/>
              </w:rPr>
            </w:pPr>
          </w:p>
        </w:tc>
        <w:tc>
          <w:tcPr>
            <w:tcW w:w="2126" w:type="dxa"/>
            <w:vMerge/>
          </w:tcPr>
          <w:p w14:paraId="4D3BF273" w14:textId="77777777" w:rsidR="001B7183" w:rsidRPr="001B7183" w:rsidRDefault="001B7183" w:rsidP="00F82C46">
            <w:pPr>
              <w:rPr>
                <w:rFonts w:ascii="Tahoma" w:hAnsi="Tahoma" w:cs="Tahoma"/>
                <w:b/>
                <w:sz w:val="18"/>
                <w:szCs w:val="18"/>
              </w:rPr>
            </w:pPr>
          </w:p>
        </w:tc>
      </w:tr>
      <w:tr w:rsidR="001B7183" w:rsidRPr="001B7183" w14:paraId="470588DD" w14:textId="77777777" w:rsidTr="001B7183">
        <w:trPr>
          <w:trHeight w:val="181"/>
        </w:trPr>
        <w:tc>
          <w:tcPr>
            <w:tcW w:w="9634" w:type="dxa"/>
            <w:gridSpan w:val="5"/>
          </w:tcPr>
          <w:p w14:paraId="5ECBAF00" w14:textId="77777777" w:rsidR="001B7183" w:rsidRPr="001B7183" w:rsidRDefault="001B7183" w:rsidP="00F82C46">
            <w:pPr>
              <w:rPr>
                <w:rFonts w:ascii="Tahoma" w:hAnsi="Tahoma" w:cs="Tahoma"/>
                <w:b/>
                <w:sz w:val="18"/>
                <w:szCs w:val="18"/>
              </w:rPr>
            </w:pPr>
          </w:p>
        </w:tc>
      </w:tr>
      <w:tr w:rsidR="001B7183" w:rsidRPr="001B7183" w14:paraId="33CD1302" w14:textId="77777777" w:rsidTr="00572C3B">
        <w:trPr>
          <w:trHeight w:val="272"/>
        </w:trPr>
        <w:tc>
          <w:tcPr>
            <w:tcW w:w="447" w:type="dxa"/>
          </w:tcPr>
          <w:p w14:paraId="3A605569"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3.</w:t>
            </w:r>
          </w:p>
        </w:tc>
        <w:tc>
          <w:tcPr>
            <w:tcW w:w="2066" w:type="dxa"/>
          </w:tcPr>
          <w:p w14:paraId="1CB96FC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1027FA3" w14:textId="77777777" w:rsidR="001B7183" w:rsidRPr="001B7183" w:rsidRDefault="001B7183" w:rsidP="00F82C46">
            <w:pPr>
              <w:rPr>
                <w:rFonts w:ascii="Tahoma" w:hAnsi="Tahoma" w:cs="Tahoma"/>
                <w:b/>
                <w:sz w:val="18"/>
                <w:szCs w:val="18"/>
              </w:rPr>
            </w:pPr>
          </w:p>
        </w:tc>
        <w:tc>
          <w:tcPr>
            <w:tcW w:w="2929" w:type="dxa"/>
            <w:vMerge w:val="restart"/>
          </w:tcPr>
          <w:p w14:paraId="27E74F3B" w14:textId="77777777" w:rsidR="001B7183" w:rsidRPr="001B7183" w:rsidRDefault="001B7183" w:rsidP="00F82C46">
            <w:pPr>
              <w:rPr>
                <w:rFonts w:ascii="Tahoma" w:hAnsi="Tahoma" w:cs="Tahoma"/>
                <w:b/>
                <w:sz w:val="18"/>
                <w:szCs w:val="18"/>
              </w:rPr>
            </w:pPr>
          </w:p>
        </w:tc>
        <w:tc>
          <w:tcPr>
            <w:tcW w:w="2126" w:type="dxa"/>
            <w:vMerge w:val="restart"/>
          </w:tcPr>
          <w:p w14:paraId="6FD75B0E" w14:textId="77777777" w:rsidR="001B7183" w:rsidRPr="001B7183" w:rsidRDefault="001B7183" w:rsidP="00F82C46">
            <w:pPr>
              <w:rPr>
                <w:rFonts w:ascii="Tahoma" w:hAnsi="Tahoma" w:cs="Tahoma"/>
                <w:b/>
                <w:sz w:val="18"/>
                <w:szCs w:val="18"/>
              </w:rPr>
            </w:pPr>
          </w:p>
        </w:tc>
      </w:tr>
      <w:tr w:rsidR="001B7183" w:rsidRPr="001B7183" w14:paraId="0F6B2E84" w14:textId="77777777" w:rsidTr="00572C3B">
        <w:trPr>
          <w:trHeight w:val="272"/>
        </w:trPr>
        <w:tc>
          <w:tcPr>
            <w:tcW w:w="447" w:type="dxa"/>
          </w:tcPr>
          <w:p w14:paraId="5D5F155B" w14:textId="77777777" w:rsidR="001B7183" w:rsidRPr="001B7183" w:rsidRDefault="001B7183" w:rsidP="00F82C46">
            <w:pPr>
              <w:rPr>
                <w:rFonts w:ascii="Tahoma" w:hAnsi="Tahoma" w:cs="Tahoma"/>
                <w:i/>
                <w:sz w:val="18"/>
                <w:szCs w:val="18"/>
              </w:rPr>
            </w:pPr>
          </w:p>
        </w:tc>
        <w:tc>
          <w:tcPr>
            <w:tcW w:w="2066" w:type="dxa"/>
          </w:tcPr>
          <w:p w14:paraId="23C337E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1344455A" w14:textId="77777777" w:rsidR="001B7183" w:rsidRPr="001B7183" w:rsidRDefault="001B7183" w:rsidP="00F82C46">
            <w:pPr>
              <w:rPr>
                <w:rFonts w:ascii="Tahoma" w:hAnsi="Tahoma" w:cs="Tahoma"/>
                <w:b/>
                <w:sz w:val="18"/>
                <w:szCs w:val="18"/>
              </w:rPr>
            </w:pPr>
          </w:p>
        </w:tc>
        <w:tc>
          <w:tcPr>
            <w:tcW w:w="2929" w:type="dxa"/>
            <w:vMerge/>
          </w:tcPr>
          <w:p w14:paraId="3D255C85" w14:textId="77777777" w:rsidR="001B7183" w:rsidRPr="001B7183" w:rsidRDefault="001B7183" w:rsidP="00F82C46">
            <w:pPr>
              <w:rPr>
                <w:rFonts w:ascii="Tahoma" w:hAnsi="Tahoma" w:cs="Tahoma"/>
                <w:b/>
                <w:sz w:val="18"/>
                <w:szCs w:val="18"/>
              </w:rPr>
            </w:pPr>
          </w:p>
        </w:tc>
        <w:tc>
          <w:tcPr>
            <w:tcW w:w="2126" w:type="dxa"/>
            <w:vMerge/>
          </w:tcPr>
          <w:p w14:paraId="5D5B3773" w14:textId="77777777" w:rsidR="001B7183" w:rsidRPr="001B7183" w:rsidRDefault="001B7183" w:rsidP="00F82C46">
            <w:pPr>
              <w:rPr>
                <w:rFonts w:ascii="Tahoma" w:hAnsi="Tahoma" w:cs="Tahoma"/>
                <w:b/>
                <w:sz w:val="18"/>
                <w:szCs w:val="18"/>
              </w:rPr>
            </w:pPr>
          </w:p>
        </w:tc>
      </w:tr>
      <w:tr w:rsidR="001B7183" w:rsidRPr="001B7183" w14:paraId="0A35854F" w14:textId="77777777" w:rsidTr="00572C3B">
        <w:trPr>
          <w:trHeight w:val="272"/>
        </w:trPr>
        <w:tc>
          <w:tcPr>
            <w:tcW w:w="447" w:type="dxa"/>
          </w:tcPr>
          <w:p w14:paraId="1DE43B79" w14:textId="77777777" w:rsidR="001B7183" w:rsidRPr="001B7183" w:rsidRDefault="001B7183" w:rsidP="00F82C46">
            <w:pPr>
              <w:rPr>
                <w:rFonts w:ascii="Tahoma" w:hAnsi="Tahoma" w:cs="Tahoma"/>
                <w:i/>
                <w:sz w:val="18"/>
                <w:szCs w:val="18"/>
              </w:rPr>
            </w:pPr>
          </w:p>
        </w:tc>
        <w:tc>
          <w:tcPr>
            <w:tcW w:w="2066" w:type="dxa"/>
          </w:tcPr>
          <w:p w14:paraId="57CA494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66AFF98" w14:textId="77777777" w:rsidR="001B7183" w:rsidRPr="001B7183" w:rsidRDefault="001B7183" w:rsidP="00F82C46">
            <w:pPr>
              <w:rPr>
                <w:rFonts w:ascii="Tahoma" w:hAnsi="Tahoma" w:cs="Tahoma"/>
                <w:b/>
                <w:sz w:val="18"/>
                <w:szCs w:val="18"/>
              </w:rPr>
            </w:pPr>
          </w:p>
        </w:tc>
        <w:tc>
          <w:tcPr>
            <w:tcW w:w="2929" w:type="dxa"/>
            <w:vMerge/>
          </w:tcPr>
          <w:p w14:paraId="51DC1DEB" w14:textId="77777777" w:rsidR="001B7183" w:rsidRPr="001B7183" w:rsidRDefault="001B7183" w:rsidP="00F82C46">
            <w:pPr>
              <w:rPr>
                <w:rFonts w:ascii="Tahoma" w:hAnsi="Tahoma" w:cs="Tahoma"/>
                <w:b/>
                <w:sz w:val="18"/>
                <w:szCs w:val="18"/>
              </w:rPr>
            </w:pPr>
          </w:p>
        </w:tc>
        <w:tc>
          <w:tcPr>
            <w:tcW w:w="2126" w:type="dxa"/>
            <w:vMerge/>
          </w:tcPr>
          <w:p w14:paraId="0474A6F4" w14:textId="77777777" w:rsidR="001B7183" w:rsidRPr="001B7183" w:rsidRDefault="001B7183" w:rsidP="00F82C46">
            <w:pPr>
              <w:rPr>
                <w:rFonts w:ascii="Tahoma" w:hAnsi="Tahoma" w:cs="Tahoma"/>
                <w:b/>
                <w:sz w:val="18"/>
                <w:szCs w:val="18"/>
              </w:rPr>
            </w:pPr>
          </w:p>
        </w:tc>
      </w:tr>
      <w:tr w:rsidR="001B7183" w:rsidRPr="001B7183" w14:paraId="4C8052C3" w14:textId="77777777" w:rsidTr="00572C3B">
        <w:trPr>
          <w:trHeight w:val="272"/>
        </w:trPr>
        <w:tc>
          <w:tcPr>
            <w:tcW w:w="447" w:type="dxa"/>
          </w:tcPr>
          <w:p w14:paraId="4247D0AF" w14:textId="77777777" w:rsidR="001B7183" w:rsidRPr="001B7183" w:rsidRDefault="001B7183" w:rsidP="00F82C46">
            <w:pPr>
              <w:rPr>
                <w:rFonts w:ascii="Tahoma" w:hAnsi="Tahoma" w:cs="Tahoma"/>
                <w:i/>
                <w:sz w:val="18"/>
                <w:szCs w:val="18"/>
              </w:rPr>
            </w:pPr>
          </w:p>
        </w:tc>
        <w:tc>
          <w:tcPr>
            <w:tcW w:w="2066" w:type="dxa"/>
          </w:tcPr>
          <w:p w14:paraId="581DB120"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0620F384" w14:textId="77777777" w:rsidR="001B7183" w:rsidRPr="001B7183" w:rsidRDefault="001B7183" w:rsidP="00F82C46">
            <w:pPr>
              <w:rPr>
                <w:rFonts w:ascii="Tahoma" w:hAnsi="Tahoma" w:cs="Tahoma"/>
                <w:b/>
                <w:sz w:val="18"/>
                <w:szCs w:val="18"/>
              </w:rPr>
            </w:pPr>
          </w:p>
        </w:tc>
        <w:tc>
          <w:tcPr>
            <w:tcW w:w="2929" w:type="dxa"/>
            <w:vMerge/>
          </w:tcPr>
          <w:p w14:paraId="392ACF18" w14:textId="77777777" w:rsidR="001B7183" w:rsidRPr="001B7183" w:rsidRDefault="001B7183" w:rsidP="00F82C46">
            <w:pPr>
              <w:rPr>
                <w:rFonts w:ascii="Tahoma" w:hAnsi="Tahoma" w:cs="Tahoma"/>
                <w:b/>
                <w:sz w:val="18"/>
                <w:szCs w:val="18"/>
              </w:rPr>
            </w:pPr>
          </w:p>
        </w:tc>
        <w:tc>
          <w:tcPr>
            <w:tcW w:w="2126" w:type="dxa"/>
            <w:vMerge/>
          </w:tcPr>
          <w:p w14:paraId="3A5791C7" w14:textId="77777777" w:rsidR="001B7183" w:rsidRPr="001B7183" w:rsidRDefault="001B7183" w:rsidP="00F82C46">
            <w:pPr>
              <w:rPr>
                <w:rFonts w:ascii="Tahoma" w:hAnsi="Tahoma" w:cs="Tahoma"/>
                <w:b/>
                <w:sz w:val="18"/>
                <w:szCs w:val="18"/>
              </w:rPr>
            </w:pPr>
          </w:p>
        </w:tc>
      </w:tr>
      <w:tr w:rsidR="001B7183" w:rsidRPr="001B7183" w14:paraId="758D8F82" w14:textId="77777777" w:rsidTr="00572C3B">
        <w:trPr>
          <w:trHeight w:val="287"/>
        </w:trPr>
        <w:tc>
          <w:tcPr>
            <w:tcW w:w="447" w:type="dxa"/>
          </w:tcPr>
          <w:p w14:paraId="71F3EA03" w14:textId="77777777" w:rsidR="001B7183" w:rsidRPr="001B7183" w:rsidRDefault="001B7183" w:rsidP="00F82C46">
            <w:pPr>
              <w:rPr>
                <w:rFonts w:ascii="Tahoma" w:hAnsi="Tahoma" w:cs="Tahoma"/>
                <w:i/>
                <w:sz w:val="18"/>
                <w:szCs w:val="18"/>
              </w:rPr>
            </w:pPr>
          </w:p>
        </w:tc>
        <w:tc>
          <w:tcPr>
            <w:tcW w:w="2066" w:type="dxa"/>
          </w:tcPr>
          <w:p w14:paraId="356579D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100E808" w14:textId="77777777" w:rsidR="001B7183" w:rsidRPr="001B7183" w:rsidRDefault="001B7183" w:rsidP="00F82C46">
            <w:pPr>
              <w:rPr>
                <w:rFonts w:ascii="Tahoma" w:hAnsi="Tahoma" w:cs="Tahoma"/>
                <w:b/>
                <w:sz w:val="18"/>
                <w:szCs w:val="18"/>
              </w:rPr>
            </w:pPr>
          </w:p>
        </w:tc>
        <w:tc>
          <w:tcPr>
            <w:tcW w:w="2929" w:type="dxa"/>
            <w:vMerge/>
          </w:tcPr>
          <w:p w14:paraId="6AD23F17" w14:textId="77777777" w:rsidR="001B7183" w:rsidRPr="001B7183" w:rsidRDefault="001B7183" w:rsidP="00F82C46">
            <w:pPr>
              <w:rPr>
                <w:rFonts w:ascii="Tahoma" w:hAnsi="Tahoma" w:cs="Tahoma"/>
                <w:b/>
                <w:sz w:val="18"/>
                <w:szCs w:val="18"/>
              </w:rPr>
            </w:pPr>
          </w:p>
        </w:tc>
        <w:tc>
          <w:tcPr>
            <w:tcW w:w="2126" w:type="dxa"/>
            <w:vMerge/>
          </w:tcPr>
          <w:p w14:paraId="1ECB3A70" w14:textId="77777777" w:rsidR="001B7183" w:rsidRPr="001B7183" w:rsidRDefault="001B7183" w:rsidP="00F82C46">
            <w:pPr>
              <w:rPr>
                <w:rFonts w:ascii="Tahoma" w:hAnsi="Tahoma" w:cs="Tahoma"/>
                <w:b/>
                <w:sz w:val="18"/>
                <w:szCs w:val="18"/>
              </w:rPr>
            </w:pPr>
          </w:p>
        </w:tc>
      </w:tr>
      <w:tr w:rsidR="001B7183" w:rsidRPr="001B7183" w14:paraId="48379FE2" w14:textId="77777777" w:rsidTr="001B7183">
        <w:trPr>
          <w:trHeight w:val="166"/>
        </w:trPr>
        <w:tc>
          <w:tcPr>
            <w:tcW w:w="9634" w:type="dxa"/>
            <w:gridSpan w:val="5"/>
          </w:tcPr>
          <w:p w14:paraId="52C7709A" w14:textId="77777777" w:rsidR="001B7183" w:rsidRPr="001B7183" w:rsidRDefault="001B7183" w:rsidP="00F82C46">
            <w:pPr>
              <w:rPr>
                <w:rFonts w:ascii="Tahoma" w:hAnsi="Tahoma" w:cs="Tahoma"/>
                <w:b/>
                <w:sz w:val="18"/>
                <w:szCs w:val="18"/>
              </w:rPr>
            </w:pPr>
          </w:p>
        </w:tc>
      </w:tr>
      <w:tr w:rsidR="001B7183" w:rsidRPr="001B7183" w14:paraId="0526C534" w14:textId="77777777" w:rsidTr="00572C3B">
        <w:trPr>
          <w:trHeight w:val="287"/>
        </w:trPr>
        <w:tc>
          <w:tcPr>
            <w:tcW w:w="447" w:type="dxa"/>
          </w:tcPr>
          <w:p w14:paraId="18FD761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4.</w:t>
            </w:r>
          </w:p>
        </w:tc>
        <w:tc>
          <w:tcPr>
            <w:tcW w:w="2066" w:type="dxa"/>
          </w:tcPr>
          <w:p w14:paraId="4EA769A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078C1E35" w14:textId="77777777" w:rsidR="001B7183" w:rsidRPr="001B7183" w:rsidRDefault="001B7183" w:rsidP="00F82C46">
            <w:pPr>
              <w:rPr>
                <w:rFonts w:ascii="Tahoma" w:hAnsi="Tahoma" w:cs="Tahoma"/>
                <w:b/>
                <w:sz w:val="18"/>
                <w:szCs w:val="18"/>
              </w:rPr>
            </w:pPr>
          </w:p>
        </w:tc>
        <w:tc>
          <w:tcPr>
            <w:tcW w:w="2929" w:type="dxa"/>
            <w:vMerge w:val="restart"/>
          </w:tcPr>
          <w:p w14:paraId="256F8D21" w14:textId="77777777" w:rsidR="001B7183" w:rsidRPr="001B7183" w:rsidRDefault="001B7183" w:rsidP="00F82C46">
            <w:pPr>
              <w:rPr>
                <w:rFonts w:ascii="Tahoma" w:hAnsi="Tahoma" w:cs="Tahoma"/>
                <w:b/>
                <w:sz w:val="18"/>
                <w:szCs w:val="18"/>
              </w:rPr>
            </w:pPr>
          </w:p>
        </w:tc>
        <w:tc>
          <w:tcPr>
            <w:tcW w:w="2126" w:type="dxa"/>
            <w:vMerge w:val="restart"/>
          </w:tcPr>
          <w:p w14:paraId="4385F578" w14:textId="77777777" w:rsidR="001B7183" w:rsidRPr="001B7183" w:rsidRDefault="001B7183" w:rsidP="00F82C46">
            <w:pPr>
              <w:rPr>
                <w:rFonts w:ascii="Tahoma" w:hAnsi="Tahoma" w:cs="Tahoma"/>
                <w:b/>
                <w:sz w:val="18"/>
                <w:szCs w:val="18"/>
              </w:rPr>
            </w:pPr>
          </w:p>
        </w:tc>
      </w:tr>
      <w:tr w:rsidR="001B7183" w:rsidRPr="001B7183" w14:paraId="01DE8590" w14:textId="77777777" w:rsidTr="00572C3B">
        <w:trPr>
          <w:trHeight w:val="272"/>
        </w:trPr>
        <w:tc>
          <w:tcPr>
            <w:tcW w:w="447" w:type="dxa"/>
          </w:tcPr>
          <w:p w14:paraId="3B680FBE" w14:textId="77777777" w:rsidR="001B7183" w:rsidRPr="001B7183" w:rsidRDefault="001B7183" w:rsidP="00F82C46">
            <w:pPr>
              <w:rPr>
                <w:rFonts w:ascii="Tahoma" w:hAnsi="Tahoma" w:cs="Tahoma"/>
                <w:i/>
                <w:sz w:val="18"/>
                <w:szCs w:val="18"/>
              </w:rPr>
            </w:pPr>
          </w:p>
        </w:tc>
        <w:tc>
          <w:tcPr>
            <w:tcW w:w="2066" w:type="dxa"/>
          </w:tcPr>
          <w:p w14:paraId="2230BA2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2631522" w14:textId="77777777" w:rsidR="001B7183" w:rsidRPr="001B7183" w:rsidRDefault="001B7183" w:rsidP="00F82C46">
            <w:pPr>
              <w:rPr>
                <w:rFonts w:ascii="Tahoma" w:hAnsi="Tahoma" w:cs="Tahoma"/>
                <w:b/>
                <w:sz w:val="18"/>
                <w:szCs w:val="18"/>
              </w:rPr>
            </w:pPr>
          </w:p>
        </w:tc>
        <w:tc>
          <w:tcPr>
            <w:tcW w:w="2929" w:type="dxa"/>
            <w:vMerge/>
          </w:tcPr>
          <w:p w14:paraId="6E2E8973" w14:textId="77777777" w:rsidR="001B7183" w:rsidRPr="001B7183" w:rsidRDefault="001B7183" w:rsidP="00F82C46">
            <w:pPr>
              <w:rPr>
                <w:rFonts w:ascii="Tahoma" w:hAnsi="Tahoma" w:cs="Tahoma"/>
                <w:b/>
                <w:sz w:val="18"/>
                <w:szCs w:val="18"/>
              </w:rPr>
            </w:pPr>
          </w:p>
        </w:tc>
        <w:tc>
          <w:tcPr>
            <w:tcW w:w="2126" w:type="dxa"/>
            <w:vMerge/>
          </w:tcPr>
          <w:p w14:paraId="0A5BE14A" w14:textId="77777777" w:rsidR="001B7183" w:rsidRPr="001B7183" w:rsidRDefault="001B7183" w:rsidP="00F82C46">
            <w:pPr>
              <w:rPr>
                <w:rFonts w:ascii="Tahoma" w:hAnsi="Tahoma" w:cs="Tahoma"/>
                <w:b/>
                <w:sz w:val="18"/>
                <w:szCs w:val="18"/>
              </w:rPr>
            </w:pPr>
          </w:p>
        </w:tc>
      </w:tr>
      <w:tr w:rsidR="001B7183" w:rsidRPr="001B7183" w14:paraId="35E72AC6" w14:textId="77777777" w:rsidTr="00572C3B">
        <w:trPr>
          <w:trHeight w:val="272"/>
        </w:trPr>
        <w:tc>
          <w:tcPr>
            <w:tcW w:w="447" w:type="dxa"/>
          </w:tcPr>
          <w:p w14:paraId="50B6A932" w14:textId="77777777" w:rsidR="001B7183" w:rsidRPr="001B7183" w:rsidRDefault="001B7183" w:rsidP="00F82C46">
            <w:pPr>
              <w:rPr>
                <w:rFonts w:ascii="Tahoma" w:hAnsi="Tahoma" w:cs="Tahoma"/>
                <w:i/>
                <w:sz w:val="18"/>
                <w:szCs w:val="18"/>
              </w:rPr>
            </w:pPr>
          </w:p>
        </w:tc>
        <w:tc>
          <w:tcPr>
            <w:tcW w:w="2066" w:type="dxa"/>
          </w:tcPr>
          <w:p w14:paraId="0A85D2B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4AF25289" w14:textId="77777777" w:rsidR="001B7183" w:rsidRPr="001B7183" w:rsidRDefault="001B7183" w:rsidP="00F82C46">
            <w:pPr>
              <w:rPr>
                <w:rFonts w:ascii="Tahoma" w:hAnsi="Tahoma" w:cs="Tahoma"/>
                <w:b/>
                <w:sz w:val="18"/>
                <w:szCs w:val="18"/>
              </w:rPr>
            </w:pPr>
          </w:p>
        </w:tc>
        <w:tc>
          <w:tcPr>
            <w:tcW w:w="2929" w:type="dxa"/>
            <w:vMerge/>
          </w:tcPr>
          <w:p w14:paraId="4D551C3F" w14:textId="77777777" w:rsidR="001B7183" w:rsidRPr="001B7183" w:rsidRDefault="001B7183" w:rsidP="00F82C46">
            <w:pPr>
              <w:rPr>
                <w:rFonts w:ascii="Tahoma" w:hAnsi="Tahoma" w:cs="Tahoma"/>
                <w:b/>
                <w:sz w:val="18"/>
                <w:szCs w:val="18"/>
              </w:rPr>
            </w:pPr>
          </w:p>
        </w:tc>
        <w:tc>
          <w:tcPr>
            <w:tcW w:w="2126" w:type="dxa"/>
            <w:vMerge/>
          </w:tcPr>
          <w:p w14:paraId="55298BDB" w14:textId="77777777" w:rsidR="001B7183" w:rsidRPr="001B7183" w:rsidRDefault="001B7183" w:rsidP="00F82C46">
            <w:pPr>
              <w:rPr>
                <w:rFonts w:ascii="Tahoma" w:hAnsi="Tahoma" w:cs="Tahoma"/>
                <w:b/>
                <w:sz w:val="18"/>
                <w:szCs w:val="18"/>
              </w:rPr>
            </w:pPr>
          </w:p>
        </w:tc>
      </w:tr>
      <w:tr w:rsidR="001B7183" w:rsidRPr="001B7183" w14:paraId="117D557C" w14:textId="77777777" w:rsidTr="00572C3B">
        <w:trPr>
          <w:trHeight w:val="272"/>
        </w:trPr>
        <w:tc>
          <w:tcPr>
            <w:tcW w:w="447" w:type="dxa"/>
          </w:tcPr>
          <w:p w14:paraId="0060BC16" w14:textId="77777777" w:rsidR="001B7183" w:rsidRPr="001B7183" w:rsidRDefault="001B7183" w:rsidP="00F82C46">
            <w:pPr>
              <w:rPr>
                <w:rFonts w:ascii="Tahoma" w:hAnsi="Tahoma" w:cs="Tahoma"/>
                <w:i/>
                <w:sz w:val="18"/>
                <w:szCs w:val="18"/>
              </w:rPr>
            </w:pPr>
          </w:p>
        </w:tc>
        <w:tc>
          <w:tcPr>
            <w:tcW w:w="2066" w:type="dxa"/>
          </w:tcPr>
          <w:p w14:paraId="1A1C366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4760509C" w14:textId="77777777" w:rsidR="001B7183" w:rsidRPr="001B7183" w:rsidRDefault="001B7183" w:rsidP="00F82C46">
            <w:pPr>
              <w:rPr>
                <w:rFonts w:ascii="Tahoma" w:hAnsi="Tahoma" w:cs="Tahoma"/>
                <w:b/>
                <w:sz w:val="18"/>
                <w:szCs w:val="18"/>
              </w:rPr>
            </w:pPr>
          </w:p>
        </w:tc>
        <w:tc>
          <w:tcPr>
            <w:tcW w:w="2929" w:type="dxa"/>
            <w:vMerge/>
          </w:tcPr>
          <w:p w14:paraId="5501392F" w14:textId="77777777" w:rsidR="001B7183" w:rsidRPr="001B7183" w:rsidRDefault="001B7183" w:rsidP="00F82C46">
            <w:pPr>
              <w:rPr>
                <w:rFonts w:ascii="Tahoma" w:hAnsi="Tahoma" w:cs="Tahoma"/>
                <w:b/>
                <w:sz w:val="18"/>
                <w:szCs w:val="18"/>
              </w:rPr>
            </w:pPr>
          </w:p>
        </w:tc>
        <w:tc>
          <w:tcPr>
            <w:tcW w:w="2126" w:type="dxa"/>
            <w:vMerge/>
          </w:tcPr>
          <w:p w14:paraId="2AFB9B30" w14:textId="77777777" w:rsidR="001B7183" w:rsidRPr="001B7183" w:rsidRDefault="001B7183" w:rsidP="00F82C46">
            <w:pPr>
              <w:rPr>
                <w:rFonts w:ascii="Tahoma" w:hAnsi="Tahoma" w:cs="Tahoma"/>
                <w:b/>
                <w:sz w:val="18"/>
                <w:szCs w:val="18"/>
              </w:rPr>
            </w:pPr>
          </w:p>
        </w:tc>
      </w:tr>
      <w:tr w:rsidR="001B7183" w:rsidRPr="001B7183" w14:paraId="701D7F4B" w14:textId="77777777" w:rsidTr="00572C3B">
        <w:trPr>
          <w:trHeight w:val="272"/>
        </w:trPr>
        <w:tc>
          <w:tcPr>
            <w:tcW w:w="447" w:type="dxa"/>
          </w:tcPr>
          <w:p w14:paraId="10452FBF" w14:textId="77777777" w:rsidR="001B7183" w:rsidRPr="001B7183" w:rsidRDefault="001B7183" w:rsidP="00F82C46">
            <w:pPr>
              <w:rPr>
                <w:rFonts w:ascii="Tahoma" w:hAnsi="Tahoma" w:cs="Tahoma"/>
                <w:i/>
                <w:sz w:val="18"/>
                <w:szCs w:val="18"/>
              </w:rPr>
            </w:pPr>
          </w:p>
        </w:tc>
        <w:tc>
          <w:tcPr>
            <w:tcW w:w="2066" w:type="dxa"/>
          </w:tcPr>
          <w:p w14:paraId="4945609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05986A04" w14:textId="77777777" w:rsidR="001B7183" w:rsidRPr="001B7183" w:rsidRDefault="001B7183" w:rsidP="00F82C46">
            <w:pPr>
              <w:rPr>
                <w:rFonts w:ascii="Tahoma" w:hAnsi="Tahoma" w:cs="Tahoma"/>
                <w:b/>
                <w:sz w:val="18"/>
                <w:szCs w:val="18"/>
              </w:rPr>
            </w:pPr>
          </w:p>
        </w:tc>
        <w:tc>
          <w:tcPr>
            <w:tcW w:w="2929" w:type="dxa"/>
            <w:vMerge/>
          </w:tcPr>
          <w:p w14:paraId="4327BC0C" w14:textId="77777777" w:rsidR="001B7183" w:rsidRPr="001B7183" w:rsidRDefault="001B7183" w:rsidP="00F82C46">
            <w:pPr>
              <w:rPr>
                <w:rFonts w:ascii="Tahoma" w:hAnsi="Tahoma" w:cs="Tahoma"/>
                <w:b/>
                <w:sz w:val="18"/>
                <w:szCs w:val="18"/>
              </w:rPr>
            </w:pPr>
          </w:p>
        </w:tc>
        <w:tc>
          <w:tcPr>
            <w:tcW w:w="2126" w:type="dxa"/>
            <w:vMerge/>
          </w:tcPr>
          <w:p w14:paraId="6665F2B9" w14:textId="77777777" w:rsidR="001B7183" w:rsidRPr="001B7183" w:rsidRDefault="001B7183" w:rsidP="00F82C46">
            <w:pPr>
              <w:rPr>
                <w:rFonts w:ascii="Tahoma" w:hAnsi="Tahoma" w:cs="Tahoma"/>
                <w:b/>
                <w:sz w:val="18"/>
                <w:szCs w:val="18"/>
              </w:rPr>
            </w:pPr>
          </w:p>
        </w:tc>
      </w:tr>
      <w:tr w:rsidR="001B7183" w:rsidRPr="001B7183" w14:paraId="16820005" w14:textId="77777777" w:rsidTr="001B7183">
        <w:trPr>
          <w:trHeight w:val="181"/>
        </w:trPr>
        <w:tc>
          <w:tcPr>
            <w:tcW w:w="9634" w:type="dxa"/>
            <w:gridSpan w:val="5"/>
          </w:tcPr>
          <w:p w14:paraId="36A94327" w14:textId="77777777" w:rsidR="001B7183" w:rsidRPr="001B7183" w:rsidRDefault="001B7183" w:rsidP="00F82C46">
            <w:pPr>
              <w:rPr>
                <w:rFonts w:ascii="Tahoma" w:hAnsi="Tahoma" w:cs="Tahoma"/>
                <w:b/>
                <w:sz w:val="18"/>
                <w:szCs w:val="18"/>
              </w:rPr>
            </w:pPr>
          </w:p>
        </w:tc>
      </w:tr>
      <w:tr w:rsidR="001B7183" w:rsidRPr="001B7183" w14:paraId="1A2776E9" w14:textId="77777777" w:rsidTr="00572C3B">
        <w:trPr>
          <w:trHeight w:val="272"/>
        </w:trPr>
        <w:tc>
          <w:tcPr>
            <w:tcW w:w="447" w:type="dxa"/>
          </w:tcPr>
          <w:p w14:paraId="144772EC"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5.</w:t>
            </w:r>
          </w:p>
        </w:tc>
        <w:tc>
          <w:tcPr>
            <w:tcW w:w="2066" w:type="dxa"/>
          </w:tcPr>
          <w:p w14:paraId="1410769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56A1604E" w14:textId="77777777" w:rsidR="001B7183" w:rsidRPr="001B7183" w:rsidRDefault="001B7183" w:rsidP="00F82C46">
            <w:pPr>
              <w:rPr>
                <w:rFonts w:ascii="Tahoma" w:hAnsi="Tahoma" w:cs="Tahoma"/>
                <w:b/>
                <w:sz w:val="18"/>
                <w:szCs w:val="18"/>
              </w:rPr>
            </w:pPr>
          </w:p>
        </w:tc>
        <w:tc>
          <w:tcPr>
            <w:tcW w:w="2929" w:type="dxa"/>
            <w:vMerge w:val="restart"/>
          </w:tcPr>
          <w:p w14:paraId="07F8830E" w14:textId="77777777" w:rsidR="001B7183" w:rsidRPr="001B7183" w:rsidRDefault="001B7183" w:rsidP="00F82C46">
            <w:pPr>
              <w:rPr>
                <w:rFonts w:ascii="Tahoma" w:hAnsi="Tahoma" w:cs="Tahoma"/>
                <w:b/>
                <w:sz w:val="18"/>
                <w:szCs w:val="18"/>
              </w:rPr>
            </w:pPr>
          </w:p>
        </w:tc>
        <w:tc>
          <w:tcPr>
            <w:tcW w:w="2126" w:type="dxa"/>
            <w:vMerge w:val="restart"/>
          </w:tcPr>
          <w:p w14:paraId="63C86715" w14:textId="77777777" w:rsidR="001B7183" w:rsidRPr="001B7183" w:rsidRDefault="001B7183" w:rsidP="00F82C46">
            <w:pPr>
              <w:rPr>
                <w:rFonts w:ascii="Tahoma" w:hAnsi="Tahoma" w:cs="Tahoma"/>
                <w:b/>
                <w:sz w:val="18"/>
                <w:szCs w:val="18"/>
              </w:rPr>
            </w:pPr>
          </w:p>
        </w:tc>
      </w:tr>
      <w:tr w:rsidR="001B7183" w:rsidRPr="001B7183" w14:paraId="0346D7E3" w14:textId="77777777" w:rsidTr="00572C3B">
        <w:trPr>
          <w:trHeight w:val="272"/>
        </w:trPr>
        <w:tc>
          <w:tcPr>
            <w:tcW w:w="447" w:type="dxa"/>
          </w:tcPr>
          <w:p w14:paraId="770979CB" w14:textId="77777777" w:rsidR="001B7183" w:rsidRPr="001B7183" w:rsidRDefault="001B7183" w:rsidP="00F82C46">
            <w:pPr>
              <w:rPr>
                <w:rFonts w:ascii="Tahoma" w:hAnsi="Tahoma" w:cs="Tahoma"/>
                <w:i/>
                <w:sz w:val="18"/>
                <w:szCs w:val="18"/>
              </w:rPr>
            </w:pPr>
          </w:p>
        </w:tc>
        <w:tc>
          <w:tcPr>
            <w:tcW w:w="2066" w:type="dxa"/>
          </w:tcPr>
          <w:p w14:paraId="419266F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288411AE" w14:textId="77777777" w:rsidR="001B7183" w:rsidRPr="001B7183" w:rsidRDefault="001B7183" w:rsidP="00F82C46">
            <w:pPr>
              <w:rPr>
                <w:rFonts w:ascii="Tahoma" w:hAnsi="Tahoma" w:cs="Tahoma"/>
                <w:b/>
                <w:sz w:val="18"/>
                <w:szCs w:val="18"/>
              </w:rPr>
            </w:pPr>
          </w:p>
        </w:tc>
        <w:tc>
          <w:tcPr>
            <w:tcW w:w="2929" w:type="dxa"/>
            <w:vMerge/>
          </w:tcPr>
          <w:p w14:paraId="6DA709CA" w14:textId="77777777" w:rsidR="001B7183" w:rsidRPr="001B7183" w:rsidRDefault="001B7183" w:rsidP="00F82C46">
            <w:pPr>
              <w:rPr>
                <w:rFonts w:ascii="Tahoma" w:hAnsi="Tahoma" w:cs="Tahoma"/>
                <w:b/>
                <w:sz w:val="18"/>
                <w:szCs w:val="18"/>
              </w:rPr>
            </w:pPr>
          </w:p>
        </w:tc>
        <w:tc>
          <w:tcPr>
            <w:tcW w:w="2126" w:type="dxa"/>
            <w:vMerge/>
          </w:tcPr>
          <w:p w14:paraId="3C2F7275" w14:textId="77777777" w:rsidR="001B7183" w:rsidRPr="001B7183" w:rsidRDefault="001B7183" w:rsidP="00F82C46">
            <w:pPr>
              <w:rPr>
                <w:rFonts w:ascii="Tahoma" w:hAnsi="Tahoma" w:cs="Tahoma"/>
                <w:b/>
                <w:sz w:val="18"/>
                <w:szCs w:val="18"/>
              </w:rPr>
            </w:pPr>
          </w:p>
        </w:tc>
      </w:tr>
      <w:tr w:rsidR="001B7183" w:rsidRPr="001B7183" w14:paraId="4C7C42E0" w14:textId="77777777" w:rsidTr="00572C3B">
        <w:trPr>
          <w:trHeight w:val="272"/>
        </w:trPr>
        <w:tc>
          <w:tcPr>
            <w:tcW w:w="447" w:type="dxa"/>
          </w:tcPr>
          <w:p w14:paraId="4FD4C9B9" w14:textId="77777777" w:rsidR="001B7183" w:rsidRPr="001B7183" w:rsidRDefault="001B7183" w:rsidP="00F82C46">
            <w:pPr>
              <w:rPr>
                <w:rFonts w:ascii="Tahoma" w:hAnsi="Tahoma" w:cs="Tahoma"/>
                <w:i/>
                <w:sz w:val="18"/>
                <w:szCs w:val="18"/>
              </w:rPr>
            </w:pPr>
          </w:p>
        </w:tc>
        <w:tc>
          <w:tcPr>
            <w:tcW w:w="2066" w:type="dxa"/>
          </w:tcPr>
          <w:p w14:paraId="314BA922"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EA44F8C" w14:textId="77777777" w:rsidR="001B7183" w:rsidRPr="001B7183" w:rsidRDefault="001B7183" w:rsidP="00F82C46">
            <w:pPr>
              <w:rPr>
                <w:rFonts w:ascii="Tahoma" w:hAnsi="Tahoma" w:cs="Tahoma"/>
                <w:b/>
                <w:sz w:val="18"/>
                <w:szCs w:val="18"/>
              </w:rPr>
            </w:pPr>
          </w:p>
        </w:tc>
        <w:tc>
          <w:tcPr>
            <w:tcW w:w="2929" w:type="dxa"/>
            <w:vMerge/>
          </w:tcPr>
          <w:p w14:paraId="408C91AA" w14:textId="77777777" w:rsidR="001B7183" w:rsidRPr="001B7183" w:rsidRDefault="001B7183" w:rsidP="00F82C46">
            <w:pPr>
              <w:rPr>
                <w:rFonts w:ascii="Tahoma" w:hAnsi="Tahoma" w:cs="Tahoma"/>
                <w:b/>
                <w:sz w:val="18"/>
                <w:szCs w:val="18"/>
              </w:rPr>
            </w:pPr>
          </w:p>
        </w:tc>
        <w:tc>
          <w:tcPr>
            <w:tcW w:w="2126" w:type="dxa"/>
            <w:vMerge/>
          </w:tcPr>
          <w:p w14:paraId="6BBCFE7F" w14:textId="77777777" w:rsidR="001B7183" w:rsidRPr="001B7183" w:rsidRDefault="001B7183" w:rsidP="00F82C46">
            <w:pPr>
              <w:rPr>
                <w:rFonts w:ascii="Tahoma" w:hAnsi="Tahoma" w:cs="Tahoma"/>
                <w:b/>
                <w:sz w:val="18"/>
                <w:szCs w:val="18"/>
              </w:rPr>
            </w:pPr>
          </w:p>
        </w:tc>
      </w:tr>
      <w:tr w:rsidR="001B7183" w:rsidRPr="001B7183" w14:paraId="2C360CED" w14:textId="77777777" w:rsidTr="00572C3B">
        <w:trPr>
          <w:trHeight w:val="272"/>
        </w:trPr>
        <w:tc>
          <w:tcPr>
            <w:tcW w:w="447" w:type="dxa"/>
          </w:tcPr>
          <w:p w14:paraId="561E6537" w14:textId="77777777" w:rsidR="001B7183" w:rsidRPr="001B7183" w:rsidRDefault="001B7183" w:rsidP="00F82C46">
            <w:pPr>
              <w:rPr>
                <w:rFonts w:ascii="Tahoma" w:hAnsi="Tahoma" w:cs="Tahoma"/>
                <w:i/>
                <w:sz w:val="18"/>
                <w:szCs w:val="18"/>
              </w:rPr>
            </w:pPr>
          </w:p>
        </w:tc>
        <w:tc>
          <w:tcPr>
            <w:tcW w:w="2066" w:type="dxa"/>
          </w:tcPr>
          <w:p w14:paraId="671DC0A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7B74A00E" w14:textId="77777777" w:rsidR="001B7183" w:rsidRPr="001B7183" w:rsidRDefault="001B7183" w:rsidP="00F82C46">
            <w:pPr>
              <w:rPr>
                <w:rFonts w:ascii="Tahoma" w:hAnsi="Tahoma" w:cs="Tahoma"/>
                <w:b/>
                <w:sz w:val="18"/>
                <w:szCs w:val="18"/>
              </w:rPr>
            </w:pPr>
          </w:p>
        </w:tc>
        <w:tc>
          <w:tcPr>
            <w:tcW w:w="2929" w:type="dxa"/>
            <w:vMerge/>
          </w:tcPr>
          <w:p w14:paraId="442D2DAD" w14:textId="77777777" w:rsidR="001B7183" w:rsidRPr="001B7183" w:rsidRDefault="001B7183" w:rsidP="00F82C46">
            <w:pPr>
              <w:rPr>
                <w:rFonts w:ascii="Tahoma" w:hAnsi="Tahoma" w:cs="Tahoma"/>
                <w:b/>
                <w:sz w:val="18"/>
                <w:szCs w:val="18"/>
              </w:rPr>
            </w:pPr>
          </w:p>
        </w:tc>
        <w:tc>
          <w:tcPr>
            <w:tcW w:w="2126" w:type="dxa"/>
            <w:vMerge/>
          </w:tcPr>
          <w:p w14:paraId="143E119A" w14:textId="77777777" w:rsidR="001B7183" w:rsidRPr="001B7183" w:rsidRDefault="001B7183" w:rsidP="00F82C46">
            <w:pPr>
              <w:rPr>
                <w:rFonts w:ascii="Tahoma" w:hAnsi="Tahoma" w:cs="Tahoma"/>
                <w:b/>
                <w:sz w:val="18"/>
                <w:szCs w:val="18"/>
              </w:rPr>
            </w:pPr>
          </w:p>
        </w:tc>
      </w:tr>
      <w:tr w:rsidR="001B7183" w:rsidRPr="001B7183" w14:paraId="174D194D" w14:textId="77777777" w:rsidTr="00572C3B">
        <w:trPr>
          <w:trHeight w:val="272"/>
        </w:trPr>
        <w:tc>
          <w:tcPr>
            <w:tcW w:w="447" w:type="dxa"/>
          </w:tcPr>
          <w:p w14:paraId="309A9A9E" w14:textId="77777777" w:rsidR="001B7183" w:rsidRPr="001B7183" w:rsidRDefault="001B7183" w:rsidP="00F82C46">
            <w:pPr>
              <w:rPr>
                <w:rFonts w:ascii="Tahoma" w:hAnsi="Tahoma" w:cs="Tahoma"/>
                <w:i/>
                <w:sz w:val="18"/>
                <w:szCs w:val="18"/>
              </w:rPr>
            </w:pPr>
          </w:p>
        </w:tc>
        <w:tc>
          <w:tcPr>
            <w:tcW w:w="2066" w:type="dxa"/>
          </w:tcPr>
          <w:p w14:paraId="362A73E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5ADD404" w14:textId="77777777" w:rsidR="001B7183" w:rsidRPr="001B7183" w:rsidRDefault="001B7183" w:rsidP="00F82C46">
            <w:pPr>
              <w:rPr>
                <w:rFonts w:ascii="Tahoma" w:hAnsi="Tahoma" w:cs="Tahoma"/>
                <w:b/>
                <w:sz w:val="18"/>
                <w:szCs w:val="18"/>
              </w:rPr>
            </w:pPr>
          </w:p>
        </w:tc>
        <w:tc>
          <w:tcPr>
            <w:tcW w:w="2929" w:type="dxa"/>
            <w:vMerge/>
          </w:tcPr>
          <w:p w14:paraId="48AB6888" w14:textId="77777777" w:rsidR="001B7183" w:rsidRPr="001B7183" w:rsidRDefault="001B7183" w:rsidP="00F82C46">
            <w:pPr>
              <w:rPr>
                <w:rFonts w:ascii="Tahoma" w:hAnsi="Tahoma" w:cs="Tahoma"/>
                <w:b/>
                <w:sz w:val="18"/>
                <w:szCs w:val="18"/>
              </w:rPr>
            </w:pPr>
          </w:p>
        </w:tc>
        <w:tc>
          <w:tcPr>
            <w:tcW w:w="2126" w:type="dxa"/>
            <w:vMerge/>
          </w:tcPr>
          <w:p w14:paraId="72D60364" w14:textId="77777777" w:rsidR="001B7183" w:rsidRPr="001B7183" w:rsidRDefault="001B7183" w:rsidP="00F82C46">
            <w:pPr>
              <w:rPr>
                <w:rFonts w:ascii="Tahoma" w:hAnsi="Tahoma" w:cs="Tahoma"/>
                <w:b/>
                <w:sz w:val="18"/>
                <w:szCs w:val="18"/>
              </w:rPr>
            </w:pPr>
          </w:p>
        </w:tc>
      </w:tr>
      <w:tr w:rsidR="001B7183" w:rsidRPr="001B7183" w14:paraId="6E6A243C" w14:textId="77777777" w:rsidTr="001B7183">
        <w:trPr>
          <w:trHeight w:val="70"/>
        </w:trPr>
        <w:tc>
          <w:tcPr>
            <w:tcW w:w="9634" w:type="dxa"/>
            <w:gridSpan w:val="5"/>
          </w:tcPr>
          <w:p w14:paraId="03D07020" w14:textId="77777777" w:rsidR="001B7183" w:rsidRPr="001B7183" w:rsidRDefault="001B7183" w:rsidP="00F82C46">
            <w:pPr>
              <w:rPr>
                <w:rFonts w:ascii="Tahoma" w:hAnsi="Tahoma" w:cs="Tahoma"/>
                <w:b/>
                <w:sz w:val="18"/>
                <w:szCs w:val="18"/>
              </w:rPr>
            </w:pPr>
          </w:p>
        </w:tc>
      </w:tr>
      <w:tr w:rsidR="001B7183" w:rsidRPr="001B7183" w14:paraId="3E2512F6" w14:textId="77777777" w:rsidTr="00572C3B">
        <w:trPr>
          <w:trHeight w:val="272"/>
        </w:trPr>
        <w:tc>
          <w:tcPr>
            <w:tcW w:w="447" w:type="dxa"/>
          </w:tcPr>
          <w:p w14:paraId="78FCFCD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6.</w:t>
            </w:r>
          </w:p>
        </w:tc>
        <w:tc>
          <w:tcPr>
            <w:tcW w:w="2066" w:type="dxa"/>
          </w:tcPr>
          <w:p w14:paraId="1C7DC038"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F43E9A8" w14:textId="77777777" w:rsidR="001B7183" w:rsidRPr="001B7183" w:rsidRDefault="001B7183" w:rsidP="00F82C46">
            <w:pPr>
              <w:rPr>
                <w:rFonts w:ascii="Tahoma" w:hAnsi="Tahoma" w:cs="Tahoma"/>
                <w:b/>
                <w:sz w:val="18"/>
                <w:szCs w:val="18"/>
              </w:rPr>
            </w:pPr>
          </w:p>
        </w:tc>
        <w:tc>
          <w:tcPr>
            <w:tcW w:w="2929" w:type="dxa"/>
            <w:vMerge w:val="restart"/>
          </w:tcPr>
          <w:p w14:paraId="0B67862F" w14:textId="77777777" w:rsidR="001B7183" w:rsidRPr="001B7183" w:rsidRDefault="001B7183" w:rsidP="00F82C46">
            <w:pPr>
              <w:rPr>
                <w:rFonts w:ascii="Tahoma" w:hAnsi="Tahoma" w:cs="Tahoma"/>
                <w:b/>
                <w:sz w:val="18"/>
                <w:szCs w:val="18"/>
              </w:rPr>
            </w:pPr>
          </w:p>
        </w:tc>
        <w:tc>
          <w:tcPr>
            <w:tcW w:w="2126" w:type="dxa"/>
            <w:vMerge w:val="restart"/>
          </w:tcPr>
          <w:p w14:paraId="1D937CBD" w14:textId="77777777" w:rsidR="001B7183" w:rsidRPr="001B7183" w:rsidRDefault="001B7183" w:rsidP="00F82C46">
            <w:pPr>
              <w:rPr>
                <w:rFonts w:ascii="Tahoma" w:hAnsi="Tahoma" w:cs="Tahoma"/>
                <w:b/>
                <w:sz w:val="18"/>
                <w:szCs w:val="18"/>
              </w:rPr>
            </w:pPr>
          </w:p>
        </w:tc>
      </w:tr>
      <w:tr w:rsidR="001B7183" w:rsidRPr="001B7183" w14:paraId="6487E940" w14:textId="77777777" w:rsidTr="00572C3B">
        <w:trPr>
          <w:trHeight w:val="272"/>
        </w:trPr>
        <w:tc>
          <w:tcPr>
            <w:tcW w:w="447" w:type="dxa"/>
          </w:tcPr>
          <w:p w14:paraId="2F5538F7" w14:textId="77777777" w:rsidR="001B7183" w:rsidRPr="001B7183" w:rsidRDefault="001B7183" w:rsidP="00F82C46">
            <w:pPr>
              <w:rPr>
                <w:rFonts w:ascii="Tahoma" w:hAnsi="Tahoma" w:cs="Tahoma"/>
                <w:i/>
                <w:sz w:val="18"/>
                <w:szCs w:val="18"/>
              </w:rPr>
            </w:pPr>
          </w:p>
        </w:tc>
        <w:tc>
          <w:tcPr>
            <w:tcW w:w="2066" w:type="dxa"/>
          </w:tcPr>
          <w:p w14:paraId="73772E2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E326084" w14:textId="77777777" w:rsidR="001B7183" w:rsidRPr="001B7183" w:rsidRDefault="001B7183" w:rsidP="00F82C46">
            <w:pPr>
              <w:rPr>
                <w:rFonts w:ascii="Tahoma" w:hAnsi="Tahoma" w:cs="Tahoma"/>
                <w:b/>
                <w:sz w:val="18"/>
                <w:szCs w:val="18"/>
              </w:rPr>
            </w:pPr>
          </w:p>
        </w:tc>
        <w:tc>
          <w:tcPr>
            <w:tcW w:w="2929" w:type="dxa"/>
            <w:vMerge/>
          </w:tcPr>
          <w:p w14:paraId="2DAD7368" w14:textId="77777777" w:rsidR="001B7183" w:rsidRPr="001B7183" w:rsidRDefault="001B7183" w:rsidP="00F82C46">
            <w:pPr>
              <w:rPr>
                <w:rFonts w:ascii="Tahoma" w:hAnsi="Tahoma" w:cs="Tahoma"/>
                <w:b/>
                <w:sz w:val="18"/>
                <w:szCs w:val="18"/>
              </w:rPr>
            </w:pPr>
          </w:p>
        </w:tc>
        <w:tc>
          <w:tcPr>
            <w:tcW w:w="2126" w:type="dxa"/>
            <w:vMerge/>
          </w:tcPr>
          <w:p w14:paraId="7231333F" w14:textId="77777777" w:rsidR="001B7183" w:rsidRPr="001B7183" w:rsidRDefault="001B7183" w:rsidP="00F82C46">
            <w:pPr>
              <w:rPr>
                <w:rFonts w:ascii="Tahoma" w:hAnsi="Tahoma" w:cs="Tahoma"/>
                <w:b/>
                <w:sz w:val="18"/>
                <w:szCs w:val="18"/>
              </w:rPr>
            </w:pPr>
          </w:p>
        </w:tc>
      </w:tr>
      <w:tr w:rsidR="001B7183" w:rsidRPr="001B7183" w14:paraId="44FF568F" w14:textId="77777777" w:rsidTr="00572C3B">
        <w:trPr>
          <w:trHeight w:val="272"/>
        </w:trPr>
        <w:tc>
          <w:tcPr>
            <w:tcW w:w="447" w:type="dxa"/>
          </w:tcPr>
          <w:p w14:paraId="4D0C35B5" w14:textId="77777777" w:rsidR="001B7183" w:rsidRPr="001B7183" w:rsidRDefault="001B7183" w:rsidP="00F82C46">
            <w:pPr>
              <w:rPr>
                <w:rFonts w:ascii="Tahoma" w:hAnsi="Tahoma" w:cs="Tahoma"/>
                <w:i/>
                <w:sz w:val="18"/>
                <w:szCs w:val="18"/>
              </w:rPr>
            </w:pPr>
          </w:p>
        </w:tc>
        <w:tc>
          <w:tcPr>
            <w:tcW w:w="2066" w:type="dxa"/>
          </w:tcPr>
          <w:p w14:paraId="68754B7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76DC6DCA" w14:textId="77777777" w:rsidR="001B7183" w:rsidRPr="001B7183" w:rsidRDefault="001B7183" w:rsidP="00F82C46">
            <w:pPr>
              <w:rPr>
                <w:rFonts w:ascii="Tahoma" w:hAnsi="Tahoma" w:cs="Tahoma"/>
                <w:b/>
                <w:sz w:val="18"/>
                <w:szCs w:val="18"/>
              </w:rPr>
            </w:pPr>
          </w:p>
        </w:tc>
        <w:tc>
          <w:tcPr>
            <w:tcW w:w="2929" w:type="dxa"/>
            <w:vMerge/>
          </w:tcPr>
          <w:p w14:paraId="016CD79F" w14:textId="77777777" w:rsidR="001B7183" w:rsidRPr="001B7183" w:rsidRDefault="001B7183" w:rsidP="00F82C46">
            <w:pPr>
              <w:rPr>
                <w:rFonts w:ascii="Tahoma" w:hAnsi="Tahoma" w:cs="Tahoma"/>
                <w:b/>
                <w:sz w:val="18"/>
                <w:szCs w:val="18"/>
              </w:rPr>
            </w:pPr>
          </w:p>
        </w:tc>
        <w:tc>
          <w:tcPr>
            <w:tcW w:w="2126" w:type="dxa"/>
            <w:vMerge/>
          </w:tcPr>
          <w:p w14:paraId="47989E57" w14:textId="77777777" w:rsidR="001B7183" w:rsidRPr="001B7183" w:rsidRDefault="001B7183" w:rsidP="00F82C46">
            <w:pPr>
              <w:rPr>
                <w:rFonts w:ascii="Tahoma" w:hAnsi="Tahoma" w:cs="Tahoma"/>
                <w:b/>
                <w:sz w:val="18"/>
                <w:szCs w:val="18"/>
              </w:rPr>
            </w:pPr>
          </w:p>
        </w:tc>
      </w:tr>
      <w:tr w:rsidR="001B7183" w:rsidRPr="001B7183" w14:paraId="3CF52C18" w14:textId="77777777" w:rsidTr="00572C3B">
        <w:trPr>
          <w:trHeight w:val="272"/>
        </w:trPr>
        <w:tc>
          <w:tcPr>
            <w:tcW w:w="447" w:type="dxa"/>
          </w:tcPr>
          <w:p w14:paraId="12A880EC" w14:textId="77777777" w:rsidR="001B7183" w:rsidRPr="001B7183" w:rsidRDefault="001B7183" w:rsidP="00F82C46">
            <w:pPr>
              <w:rPr>
                <w:rFonts w:ascii="Tahoma" w:hAnsi="Tahoma" w:cs="Tahoma"/>
                <w:i/>
                <w:sz w:val="18"/>
                <w:szCs w:val="18"/>
              </w:rPr>
            </w:pPr>
          </w:p>
        </w:tc>
        <w:tc>
          <w:tcPr>
            <w:tcW w:w="2066" w:type="dxa"/>
          </w:tcPr>
          <w:p w14:paraId="6566907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2AC0D795" w14:textId="77777777" w:rsidR="001B7183" w:rsidRPr="001B7183" w:rsidRDefault="001B7183" w:rsidP="00F82C46">
            <w:pPr>
              <w:rPr>
                <w:rFonts w:ascii="Tahoma" w:hAnsi="Tahoma" w:cs="Tahoma"/>
                <w:b/>
                <w:sz w:val="18"/>
                <w:szCs w:val="18"/>
              </w:rPr>
            </w:pPr>
          </w:p>
        </w:tc>
        <w:tc>
          <w:tcPr>
            <w:tcW w:w="2929" w:type="dxa"/>
            <w:vMerge/>
          </w:tcPr>
          <w:p w14:paraId="431B4B5E" w14:textId="77777777" w:rsidR="001B7183" w:rsidRPr="001B7183" w:rsidRDefault="001B7183" w:rsidP="00F82C46">
            <w:pPr>
              <w:rPr>
                <w:rFonts w:ascii="Tahoma" w:hAnsi="Tahoma" w:cs="Tahoma"/>
                <w:b/>
                <w:sz w:val="18"/>
                <w:szCs w:val="18"/>
              </w:rPr>
            </w:pPr>
          </w:p>
        </w:tc>
        <w:tc>
          <w:tcPr>
            <w:tcW w:w="2126" w:type="dxa"/>
            <w:vMerge/>
          </w:tcPr>
          <w:p w14:paraId="09271FA1" w14:textId="77777777" w:rsidR="001B7183" w:rsidRPr="001B7183" w:rsidRDefault="001B7183" w:rsidP="00F82C46">
            <w:pPr>
              <w:rPr>
                <w:rFonts w:ascii="Tahoma" w:hAnsi="Tahoma" w:cs="Tahoma"/>
                <w:b/>
                <w:sz w:val="18"/>
                <w:szCs w:val="18"/>
              </w:rPr>
            </w:pPr>
          </w:p>
        </w:tc>
      </w:tr>
      <w:tr w:rsidR="001B7183" w:rsidRPr="001B7183" w14:paraId="1999A1ED" w14:textId="77777777" w:rsidTr="00572C3B">
        <w:trPr>
          <w:trHeight w:val="272"/>
        </w:trPr>
        <w:tc>
          <w:tcPr>
            <w:tcW w:w="447" w:type="dxa"/>
          </w:tcPr>
          <w:p w14:paraId="24A96EEF" w14:textId="77777777" w:rsidR="001B7183" w:rsidRPr="001B7183" w:rsidRDefault="001B7183" w:rsidP="00F82C46">
            <w:pPr>
              <w:rPr>
                <w:rFonts w:ascii="Tahoma" w:hAnsi="Tahoma" w:cs="Tahoma"/>
                <w:i/>
                <w:sz w:val="18"/>
                <w:szCs w:val="18"/>
              </w:rPr>
            </w:pPr>
          </w:p>
        </w:tc>
        <w:tc>
          <w:tcPr>
            <w:tcW w:w="2066" w:type="dxa"/>
          </w:tcPr>
          <w:p w14:paraId="131194F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248CFF9B" w14:textId="77777777" w:rsidR="001B7183" w:rsidRPr="001B7183" w:rsidRDefault="001B7183" w:rsidP="00F82C46">
            <w:pPr>
              <w:rPr>
                <w:rFonts w:ascii="Tahoma" w:hAnsi="Tahoma" w:cs="Tahoma"/>
                <w:b/>
                <w:sz w:val="18"/>
                <w:szCs w:val="18"/>
              </w:rPr>
            </w:pPr>
          </w:p>
        </w:tc>
        <w:tc>
          <w:tcPr>
            <w:tcW w:w="2929" w:type="dxa"/>
            <w:vMerge/>
          </w:tcPr>
          <w:p w14:paraId="5036AD68" w14:textId="77777777" w:rsidR="001B7183" w:rsidRPr="001B7183" w:rsidRDefault="001B7183" w:rsidP="00F82C46">
            <w:pPr>
              <w:rPr>
                <w:rFonts w:ascii="Tahoma" w:hAnsi="Tahoma" w:cs="Tahoma"/>
                <w:b/>
                <w:sz w:val="18"/>
                <w:szCs w:val="18"/>
              </w:rPr>
            </w:pPr>
          </w:p>
        </w:tc>
        <w:tc>
          <w:tcPr>
            <w:tcW w:w="2126" w:type="dxa"/>
            <w:vMerge/>
          </w:tcPr>
          <w:p w14:paraId="5CA74F4A" w14:textId="77777777" w:rsidR="001B7183" w:rsidRPr="001B7183" w:rsidRDefault="001B7183" w:rsidP="00F82C46">
            <w:pPr>
              <w:rPr>
                <w:rFonts w:ascii="Tahoma" w:hAnsi="Tahoma" w:cs="Tahoma"/>
                <w:b/>
                <w:sz w:val="18"/>
                <w:szCs w:val="18"/>
              </w:rPr>
            </w:pPr>
          </w:p>
        </w:tc>
      </w:tr>
    </w:tbl>
    <w:p w14:paraId="780940F5" w14:textId="77777777" w:rsidR="001B7183" w:rsidRPr="00EB5FDE" w:rsidRDefault="001B7183"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A00D" w14:textId="77777777" w:rsidR="00C265D8" w:rsidRDefault="00C265D8">
      <w:r>
        <w:separator/>
      </w:r>
    </w:p>
  </w:endnote>
  <w:endnote w:type="continuationSeparator" w:id="0">
    <w:p w14:paraId="0FA607F8" w14:textId="77777777" w:rsidR="00C265D8" w:rsidRDefault="00C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2060781947"/>
      <w:docPartObj>
        <w:docPartGallery w:val="Page Numbers (Top of Page)"/>
        <w:docPartUnique/>
      </w:docPartObj>
    </w:sdtPr>
    <w:sdtEndPr/>
    <w:sdtContent>
      <w:p w14:paraId="551DD2AC" w14:textId="77777777" w:rsidR="00EE1821" w:rsidRPr="0012687A" w:rsidRDefault="00C265D8"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1E245FA4" w:rsidR="00EE1821" w:rsidRPr="0012687A" w:rsidRDefault="00EE1821"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B444DE">
          <w:rPr>
            <w:rFonts w:ascii="Tahoma" w:hAnsi="Tahoma" w:cs="Tahoma"/>
            <w:b/>
            <w:bCs/>
            <w:noProof/>
            <w:sz w:val="20"/>
          </w:rPr>
          <w:t>12</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B444DE">
          <w:rPr>
            <w:rFonts w:ascii="Tahoma" w:hAnsi="Tahoma" w:cs="Tahoma"/>
            <w:b/>
            <w:bCs/>
            <w:noProof/>
            <w:sz w:val="20"/>
          </w:rPr>
          <w:t>19</w:t>
        </w:r>
        <w:r w:rsidRPr="0012687A">
          <w:rPr>
            <w:rFonts w:ascii="Tahoma" w:hAnsi="Tahoma" w:cs="Tahoma"/>
            <w:b/>
            <w:bCs/>
            <w:sz w:val="20"/>
          </w:rPr>
          <w:fldChar w:fldCharType="end"/>
        </w:r>
      </w:p>
      <w:p w14:paraId="391ED1CB" w14:textId="09628A60" w:rsidR="00EE1821" w:rsidRDefault="00EE1821" w:rsidP="00725C4D">
        <w:pPr>
          <w:pStyle w:val="Zpat"/>
          <w:jc w:val="right"/>
          <w:rPr>
            <w:rFonts w:ascii="Tahoma" w:eastAsiaTheme="minorHAnsi" w:hAnsi="Tahoma" w:cs="Tahoma"/>
            <w:kern w:val="2"/>
            <w:sz w:val="20"/>
            <w:szCs w:val="22"/>
            <w:lang w:eastAsia="en-US"/>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r>
          <w:rPr>
            <w:rFonts w:ascii="Tahoma" w:hAnsi="Tahoma" w:cs="Tahoma"/>
            <w:bCs/>
            <w:sz w:val="20"/>
          </w:rPr>
          <w:t>KRN/</w:t>
        </w:r>
        <w:proofErr w:type="spellStart"/>
        <w:r>
          <w:rPr>
            <w:rFonts w:ascii="Tahoma" w:hAnsi="Tahoma" w:cs="Tahoma"/>
            <w:bCs/>
            <w:sz w:val="20"/>
          </w:rPr>
          <w:t>Otr</w:t>
        </w:r>
        <w:proofErr w:type="spellEnd"/>
        <w:r>
          <w:rPr>
            <w:rFonts w:ascii="Tahoma" w:hAnsi="Tahoma" w:cs="Tahoma"/>
            <w:bCs/>
            <w:sz w:val="20"/>
          </w:rPr>
          <w:t>/2025/</w:t>
        </w:r>
        <w:r w:rsidR="00751E31">
          <w:rPr>
            <w:rFonts w:ascii="Tahoma" w:hAnsi="Tahoma" w:cs="Tahoma"/>
            <w:bCs/>
            <w:sz w:val="20"/>
          </w:rPr>
          <w:t>22</w:t>
        </w:r>
        <w:r>
          <w:rPr>
            <w:rFonts w:ascii="Tahoma" w:hAnsi="Tahoma" w:cs="Tahoma"/>
            <w:bCs/>
            <w:sz w:val="20"/>
          </w:rPr>
          <w:t>/</w:t>
        </w:r>
        <w:r w:rsidR="00FD7017">
          <w:rPr>
            <w:rFonts w:ascii="Tahoma" w:hAnsi="Tahoma" w:cs="Tahoma"/>
            <w:bCs/>
            <w:sz w:val="20"/>
          </w:rPr>
          <w:t>zubní laboratoř – budova 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EE1821" w:rsidRPr="0012687A" w:rsidRDefault="00C265D8">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EE1821" w:rsidRPr="0012687A" w:rsidRDefault="00EE1821">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EE1821" w:rsidRPr="0012687A" w:rsidRDefault="00EE1821" w:rsidP="0012687A">
            <w:pPr>
              <w:pStyle w:val="Zpat"/>
              <w:jc w:val="right"/>
              <w:rPr>
                <w:rFonts w:ascii="Tahoma" w:hAnsi="Tahoma" w:cs="Tahoma"/>
                <w:sz w:val="20"/>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AADE" w14:textId="77777777" w:rsidR="00C265D8" w:rsidRDefault="00C265D8">
      <w:r>
        <w:separator/>
      </w:r>
    </w:p>
  </w:footnote>
  <w:footnote w:type="continuationSeparator" w:id="0">
    <w:p w14:paraId="35B51DE1" w14:textId="77777777" w:rsidR="00C265D8" w:rsidRDefault="00C2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7C56" w14:textId="645E4EA0" w:rsidR="00EE1821" w:rsidRPr="00C12284" w:rsidRDefault="00C12284">
    <w:pPr>
      <w:pStyle w:val="Zhlav"/>
      <w:rPr>
        <w:rFonts w:ascii="Tahoma" w:hAnsi="Tahoma" w:cs="Tahoma"/>
        <w:sz w:val="20"/>
      </w:rPr>
    </w:pPr>
    <w:r w:rsidRPr="00C12284">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56842333">
    <w:abstractNumId w:val="39"/>
  </w:num>
  <w:num w:numId="2" w16cid:durableId="1050374417">
    <w:abstractNumId w:val="0"/>
  </w:num>
  <w:num w:numId="3" w16cid:durableId="1062754392">
    <w:abstractNumId w:val="2"/>
  </w:num>
  <w:num w:numId="4" w16cid:durableId="11687660">
    <w:abstractNumId w:val="27"/>
  </w:num>
  <w:num w:numId="5" w16cid:durableId="1952735326">
    <w:abstractNumId w:val="40"/>
  </w:num>
  <w:num w:numId="6" w16cid:durableId="926426744">
    <w:abstractNumId w:val="29"/>
  </w:num>
  <w:num w:numId="7" w16cid:durableId="897285921">
    <w:abstractNumId w:val="16"/>
  </w:num>
  <w:num w:numId="8" w16cid:durableId="1559321075">
    <w:abstractNumId w:val="41"/>
  </w:num>
  <w:num w:numId="9" w16cid:durableId="258831672">
    <w:abstractNumId w:val="4"/>
  </w:num>
  <w:num w:numId="10" w16cid:durableId="104161444">
    <w:abstractNumId w:val="25"/>
  </w:num>
  <w:num w:numId="11" w16cid:durableId="1318143875">
    <w:abstractNumId w:val="6"/>
  </w:num>
  <w:num w:numId="12" w16cid:durableId="734471283">
    <w:abstractNumId w:val="32"/>
  </w:num>
  <w:num w:numId="13" w16cid:durableId="1244678352">
    <w:abstractNumId w:val="5"/>
  </w:num>
  <w:num w:numId="14" w16cid:durableId="1387559664">
    <w:abstractNumId w:val="12"/>
  </w:num>
  <w:num w:numId="15" w16cid:durableId="1900819637">
    <w:abstractNumId w:val="7"/>
  </w:num>
  <w:num w:numId="16" w16cid:durableId="1929925782">
    <w:abstractNumId w:val="45"/>
  </w:num>
  <w:num w:numId="17" w16cid:durableId="1013806162">
    <w:abstractNumId w:val="9"/>
  </w:num>
  <w:num w:numId="18" w16cid:durableId="813568127">
    <w:abstractNumId w:val="19"/>
  </w:num>
  <w:num w:numId="19" w16cid:durableId="1806855156">
    <w:abstractNumId w:val="28"/>
  </w:num>
  <w:num w:numId="20" w16cid:durableId="733088638">
    <w:abstractNumId w:val="35"/>
  </w:num>
  <w:num w:numId="21" w16cid:durableId="71002111">
    <w:abstractNumId w:val="38"/>
  </w:num>
  <w:num w:numId="22" w16cid:durableId="2142572040">
    <w:abstractNumId w:val="46"/>
  </w:num>
  <w:num w:numId="23" w16cid:durableId="2089956171">
    <w:abstractNumId w:val="17"/>
  </w:num>
  <w:num w:numId="24" w16cid:durableId="1369793005">
    <w:abstractNumId w:val="13"/>
  </w:num>
  <w:num w:numId="25" w16cid:durableId="1753963794">
    <w:abstractNumId w:val="3"/>
  </w:num>
  <w:num w:numId="26" w16cid:durableId="789399757">
    <w:abstractNumId w:val="44"/>
  </w:num>
  <w:num w:numId="27" w16cid:durableId="1548032854">
    <w:abstractNumId w:val="18"/>
  </w:num>
  <w:num w:numId="28" w16cid:durableId="1536845123">
    <w:abstractNumId w:val="24"/>
  </w:num>
  <w:num w:numId="29" w16cid:durableId="940573825">
    <w:abstractNumId w:val="42"/>
  </w:num>
  <w:num w:numId="30" w16cid:durableId="1848052644">
    <w:abstractNumId w:val="34"/>
  </w:num>
  <w:num w:numId="31" w16cid:durableId="220799684">
    <w:abstractNumId w:val="11"/>
  </w:num>
  <w:num w:numId="32" w16cid:durableId="259871172">
    <w:abstractNumId w:val="23"/>
  </w:num>
  <w:num w:numId="33" w16cid:durableId="1973976572">
    <w:abstractNumId w:val="15"/>
  </w:num>
  <w:num w:numId="34" w16cid:durableId="1649363740">
    <w:abstractNumId w:val="30"/>
  </w:num>
  <w:num w:numId="35" w16cid:durableId="5791811">
    <w:abstractNumId w:val="14"/>
  </w:num>
  <w:num w:numId="36" w16cid:durableId="658000419">
    <w:abstractNumId w:val="31"/>
  </w:num>
  <w:num w:numId="37" w16cid:durableId="242227068">
    <w:abstractNumId w:val="1"/>
  </w:num>
  <w:num w:numId="38" w16cid:durableId="929042706">
    <w:abstractNumId w:val="33"/>
  </w:num>
  <w:num w:numId="39" w16cid:durableId="1776896780">
    <w:abstractNumId w:val="26"/>
  </w:num>
  <w:num w:numId="40" w16cid:durableId="1679960419">
    <w:abstractNumId w:val="43"/>
  </w:num>
  <w:num w:numId="41" w16cid:durableId="74977736">
    <w:abstractNumId w:val="20"/>
  </w:num>
  <w:num w:numId="42" w16cid:durableId="1511528335">
    <w:abstractNumId w:val="8"/>
  </w:num>
  <w:num w:numId="43" w16cid:durableId="301473014">
    <w:abstractNumId w:val="22"/>
  </w:num>
  <w:num w:numId="44" w16cid:durableId="2109420114">
    <w:abstractNumId w:val="21"/>
  </w:num>
  <w:num w:numId="45" w16cid:durableId="1486388219">
    <w:abstractNumId w:val="10"/>
  </w:num>
  <w:num w:numId="46" w16cid:durableId="1641156468">
    <w:abstractNumId w:val="37"/>
  </w:num>
  <w:num w:numId="47" w16cid:durableId="86895512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58E"/>
    <w:rsid w:val="00037B2A"/>
    <w:rsid w:val="0004190A"/>
    <w:rsid w:val="000431D2"/>
    <w:rsid w:val="00043652"/>
    <w:rsid w:val="00044BAD"/>
    <w:rsid w:val="0004714B"/>
    <w:rsid w:val="00050971"/>
    <w:rsid w:val="00053507"/>
    <w:rsid w:val="00054D09"/>
    <w:rsid w:val="0005543A"/>
    <w:rsid w:val="00056BB3"/>
    <w:rsid w:val="000602FC"/>
    <w:rsid w:val="0006236D"/>
    <w:rsid w:val="00063737"/>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3A82"/>
    <w:rsid w:val="000D574B"/>
    <w:rsid w:val="000E0045"/>
    <w:rsid w:val="000E1ABB"/>
    <w:rsid w:val="000E2323"/>
    <w:rsid w:val="000E39C5"/>
    <w:rsid w:val="000E6B5E"/>
    <w:rsid w:val="000F125C"/>
    <w:rsid w:val="000F3BC8"/>
    <w:rsid w:val="000F480E"/>
    <w:rsid w:val="000F5946"/>
    <w:rsid w:val="001005DA"/>
    <w:rsid w:val="00107903"/>
    <w:rsid w:val="00110442"/>
    <w:rsid w:val="0011417D"/>
    <w:rsid w:val="00114E58"/>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6C3B"/>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1D4B"/>
    <w:rsid w:val="00192EE0"/>
    <w:rsid w:val="001944FC"/>
    <w:rsid w:val="001949B4"/>
    <w:rsid w:val="00195846"/>
    <w:rsid w:val="0019792E"/>
    <w:rsid w:val="001A08BA"/>
    <w:rsid w:val="001A0A2E"/>
    <w:rsid w:val="001A3073"/>
    <w:rsid w:val="001A3315"/>
    <w:rsid w:val="001A3D1D"/>
    <w:rsid w:val="001A3F38"/>
    <w:rsid w:val="001A4FDD"/>
    <w:rsid w:val="001A5BD9"/>
    <w:rsid w:val="001A712C"/>
    <w:rsid w:val="001B2233"/>
    <w:rsid w:val="001B4AF4"/>
    <w:rsid w:val="001B7183"/>
    <w:rsid w:val="001B7242"/>
    <w:rsid w:val="001C0A98"/>
    <w:rsid w:val="001C2E0E"/>
    <w:rsid w:val="001C31D5"/>
    <w:rsid w:val="001C3B7A"/>
    <w:rsid w:val="001C4FB7"/>
    <w:rsid w:val="001D1BBF"/>
    <w:rsid w:val="001D3420"/>
    <w:rsid w:val="001D513A"/>
    <w:rsid w:val="001D5485"/>
    <w:rsid w:val="001D5C5C"/>
    <w:rsid w:val="001D6572"/>
    <w:rsid w:val="001E0B21"/>
    <w:rsid w:val="001E2267"/>
    <w:rsid w:val="001E58AB"/>
    <w:rsid w:val="001E63A6"/>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645"/>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32D0"/>
    <w:rsid w:val="003025F1"/>
    <w:rsid w:val="00304CCB"/>
    <w:rsid w:val="00305854"/>
    <w:rsid w:val="00306FA6"/>
    <w:rsid w:val="00307C47"/>
    <w:rsid w:val="00310524"/>
    <w:rsid w:val="003134E6"/>
    <w:rsid w:val="00313DF2"/>
    <w:rsid w:val="00322F12"/>
    <w:rsid w:val="00322F43"/>
    <w:rsid w:val="0032329A"/>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2570"/>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1161"/>
    <w:rsid w:val="003C2252"/>
    <w:rsid w:val="003C275D"/>
    <w:rsid w:val="003C5858"/>
    <w:rsid w:val="003C5DE1"/>
    <w:rsid w:val="003D3CA9"/>
    <w:rsid w:val="003D51B9"/>
    <w:rsid w:val="003E63FC"/>
    <w:rsid w:val="003E6642"/>
    <w:rsid w:val="003F03D5"/>
    <w:rsid w:val="003F7659"/>
    <w:rsid w:val="003F7765"/>
    <w:rsid w:val="0040206A"/>
    <w:rsid w:val="004031EC"/>
    <w:rsid w:val="0040751F"/>
    <w:rsid w:val="004128B5"/>
    <w:rsid w:val="00413995"/>
    <w:rsid w:val="00414F64"/>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B16"/>
    <w:rsid w:val="00436DBF"/>
    <w:rsid w:val="00441241"/>
    <w:rsid w:val="00441296"/>
    <w:rsid w:val="0044165C"/>
    <w:rsid w:val="004419E1"/>
    <w:rsid w:val="00442BFC"/>
    <w:rsid w:val="00443BE2"/>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C6D61"/>
    <w:rsid w:val="004C7F60"/>
    <w:rsid w:val="004D2C88"/>
    <w:rsid w:val="004D52E5"/>
    <w:rsid w:val="004D5C5B"/>
    <w:rsid w:val="004D6269"/>
    <w:rsid w:val="004D6D90"/>
    <w:rsid w:val="004E0E92"/>
    <w:rsid w:val="004E149F"/>
    <w:rsid w:val="004E222E"/>
    <w:rsid w:val="004E2505"/>
    <w:rsid w:val="004E4227"/>
    <w:rsid w:val="004E6C37"/>
    <w:rsid w:val="004E733D"/>
    <w:rsid w:val="004E7402"/>
    <w:rsid w:val="004F0854"/>
    <w:rsid w:val="004F1C53"/>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268C"/>
    <w:rsid w:val="0052319F"/>
    <w:rsid w:val="00523B99"/>
    <w:rsid w:val="00525C35"/>
    <w:rsid w:val="005314B7"/>
    <w:rsid w:val="005329EE"/>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C3B"/>
    <w:rsid w:val="00572D2E"/>
    <w:rsid w:val="00573239"/>
    <w:rsid w:val="00573F4D"/>
    <w:rsid w:val="005741F8"/>
    <w:rsid w:val="00575C3A"/>
    <w:rsid w:val="00577618"/>
    <w:rsid w:val="005779FE"/>
    <w:rsid w:val="005801A0"/>
    <w:rsid w:val="005823DB"/>
    <w:rsid w:val="0058324A"/>
    <w:rsid w:val="0058389B"/>
    <w:rsid w:val="00583924"/>
    <w:rsid w:val="0058465E"/>
    <w:rsid w:val="005849A7"/>
    <w:rsid w:val="00584F31"/>
    <w:rsid w:val="005923F3"/>
    <w:rsid w:val="00592867"/>
    <w:rsid w:val="00593440"/>
    <w:rsid w:val="0059438B"/>
    <w:rsid w:val="00594679"/>
    <w:rsid w:val="00594AD8"/>
    <w:rsid w:val="00597C6D"/>
    <w:rsid w:val="005A0090"/>
    <w:rsid w:val="005A1DB9"/>
    <w:rsid w:val="005A3D90"/>
    <w:rsid w:val="005A3FA7"/>
    <w:rsid w:val="005A5895"/>
    <w:rsid w:val="005A7962"/>
    <w:rsid w:val="005A7EA5"/>
    <w:rsid w:val="005B2683"/>
    <w:rsid w:val="005B479A"/>
    <w:rsid w:val="005C055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0F4F"/>
    <w:rsid w:val="00633050"/>
    <w:rsid w:val="0064135D"/>
    <w:rsid w:val="00641936"/>
    <w:rsid w:val="006419D9"/>
    <w:rsid w:val="00641B66"/>
    <w:rsid w:val="00642918"/>
    <w:rsid w:val="00642FE5"/>
    <w:rsid w:val="006438CC"/>
    <w:rsid w:val="00645D5D"/>
    <w:rsid w:val="00646312"/>
    <w:rsid w:val="006468EE"/>
    <w:rsid w:val="00647044"/>
    <w:rsid w:val="006504CD"/>
    <w:rsid w:val="00650B78"/>
    <w:rsid w:val="00652CA2"/>
    <w:rsid w:val="00655A98"/>
    <w:rsid w:val="006566C7"/>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578D"/>
    <w:rsid w:val="006D75E5"/>
    <w:rsid w:val="006D7C75"/>
    <w:rsid w:val="006E3F36"/>
    <w:rsid w:val="006E4CB6"/>
    <w:rsid w:val="006E5E8E"/>
    <w:rsid w:val="006E7F64"/>
    <w:rsid w:val="006F1D3D"/>
    <w:rsid w:val="006F2C19"/>
    <w:rsid w:val="00702686"/>
    <w:rsid w:val="007053D5"/>
    <w:rsid w:val="007057BC"/>
    <w:rsid w:val="00706AAB"/>
    <w:rsid w:val="007107FF"/>
    <w:rsid w:val="00710BB1"/>
    <w:rsid w:val="007137C3"/>
    <w:rsid w:val="0071617E"/>
    <w:rsid w:val="00720017"/>
    <w:rsid w:val="00720A5A"/>
    <w:rsid w:val="00721000"/>
    <w:rsid w:val="00723DB5"/>
    <w:rsid w:val="00724D88"/>
    <w:rsid w:val="00725C4D"/>
    <w:rsid w:val="00727F2D"/>
    <w:rsid w:val="007307EC"/>
    <w:rsid w:val="007361D2"/>
    <w:rsid w:val="00736293"/>
    <w:rsid w:val="00737AF5"/>
    <w:rsid w:val="0074276A"/>
    <w:rsid w:val="00743D90"/>
    <w:rsid w:val="007471AC"/>
    <w:rsid w:val="0075022B"/>
    <w:rsid w:val="00751E31"/>
    <w:rsid w:val="00753723"/>
    <w:rsid w:val="007570CF"/>
    <w:rsid w:val="00757B5D"/>
    <w:rsid w:val="00760BB2"/>
    <w:rsid w:val="007613F0"/>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3CEE"/>
    <w:rsid w:val="007A42D6"/>
    <w:rsid w:val="007A5853"/>
    <w:rsid w:val="007A7879"/>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4E92"/>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B491E"/>
    <w:rsid w:val="008B6091"/>
    <w:rsid w:val="008C019D"/>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6BFE"/>
    <w:rsid w:val="00907E7F"/>
    <w:rsid w:val="00911458"/>
    <w:rsid w:val="00911A0A"/>
    <w:rsid w:val="00913CDB"/>
    <w:rsid w:val="009157DA"/>
    <w:rsid w:val="00916E97"/>
    <w:rsid w:val="00917C74"/>
    <w:rsid w:val="00920413"/>
    <w:rsid w:val="009204E2"/>
    <w:rsid w:val="009212AC"/>
    <w:rsid w:val="009269EF"/>
    <w:rsid w:val="009276A1"/>
    <w:rsid w:val="00930091"/>
    <w:rsid w:val="00934D34"/>
    <w:rsid w:val="00936568"/>
    <w:rsid w:val="009372BD"/>
    <w:rsid w:val="00941146"/>
    <w:rsid w:val="00941F4D"/>
    <w:rsid w:val="0094200E"/>
    <w:rsid w:val="009441CD"/>
    <w:rsid w:val="00945876"/>
    <w:rsid w:val="00945F34"/>
    <w:rsid w:val="009466B6"/>
    <w:rsid w:val="0095650B"/>
    <w:rsid w:val="009572AE"/>
    <w:rsid w:val="0096010A"/>
    <w:rsid w:val="00960300"/>
    <w:rsid w:val="0096050C"/>
    <w:rsid w:val="0096057B"/>
    <w:rsid w:val="00962017"/>
    <w:rsid w:val="00964B50"/>
    <w:rsid w:val="00964F8B"/>
    <w:rsid w:val="00967529"/>
    <w:rsid w:val="00967EBD"/>
    <w:rsid w:val="00972A37"/>
    <w:rsid w:val="00973718"/>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3077"/>
    <w:rsid w:val="009D314E"/>
    <w:rsid w:val="009D3394"/>
    <w:rsid w:val="009E3626"/>
    <w:rsid w:val="009E6021"/>
    <w:rsid w:val="009F05FA"/>
    <w:rsid w:val="009F221C"/>
    <w:rsid w:val="009F4CDB"/>
    <w:rsid w:val="009F6B66"/>
    <w:rsid w:val="00A00511"/>
    <w:rsid w:val="00A045E6"/>
    <w:rsid w:val="00A10E94"/>
    <w:rsid w:val="00A1165D"/>
    <w:rsid w:val="00A14B17"/>
    <w:rsid w:val="00A15550"/>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5125"/>
    <w:rsid w:val="00A673E7"/>
    <w:rsid w:val="00A67BAE"/>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B7375"/>
    <w:rsid w:val="00AC091D"/>
    <w:rsid w:val="00AC19D1"/>
    <w:rsid w:val="00AC5A76"/>
    <w:rsid w:val="00AC780E"/>
    <w:rsid w:val="00AD0557"/>
    <w:rsid w:val="00AD37BE"/>
    <w:rsid w:val="00AD3D0C"/>
    <w:rsid w:val="00AD49CF"/>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42220"/>
    <w:rsid w:val="00B43048"/>
    <w:rsid w:val="00B444DE"/>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709"/>
    <w:rsid w:val="00B73A80"/>
    <w:rsid w:val="00B73FA3"/>
    <w:rsid w:val="00B757BF"/>
    <w:rsid w:val="00B80A8A"/>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25CA"/>
    <w:rsid w:val="00C26524"/>
    <w:rsid w:val="00C265D8"/>
    <w:rsid w:val="00C26BAC"/>
    <w:rsid w:val="00C33722"/>
    <w:rsid w:val="00C35221"/>
    <w:rsid w:val="00C36291"/>
    <w:rsid w:val="00C36BE6"/>
    <w:rsid w:val="00C37A7A"/>
    <w:rsid w:val="00C37AFA"/>
    <w:rsid w:val="00C41116"/>
    <w:rsid w:val="00C43959"/>
    <w:rsid w:val="00C44631"/>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E60"/>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1CBD"/>
    <w:rsid w:val="00D02228"/>
    <w:rsid w:val="00D0490A"/>
    <w:rsid w:val="00D053AA"/>
    <w:rsid w:val="00D064E9"/>
    <w:rsid w:val="00D06DE7"/>
    <w:rsid w:val="00D06F3F"/>
    <w:rsid w:val="00D11268"/>
    <w:rsid w:val="00D16674"/>
    <w:rsid w:val="00D16837"/>
    <w:rsid w:val="00D16EDE"/>
    <w:rsid w:val="00D2255A"/>
    <w:rsid w:val="00D2420F"/>
    <w:rsid w:val="00D24AB4"/>
    <w:rsid w:val="00D24C13"/>
    <w:rsid w:val="00D26814"/>
    <w:rsid w:val="00D2749E"/>
    <w:rsid w:val="00D327A7"/>
    <w:rsid w:val="00D32C65"/>
    <w:rsid w:val="00D33FD8"/>
    <w:rsid w:val="00D342D9"/>
    <w:rsid w:val="00D361A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A1B"/>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0D4C"/>
    <w:rsid w:val="00DF5680"/>
    <w:rsid w:val="00DF6BBD"/>
    <w:rsid w:val="00E00922"/>
    <w:rsid w:val="00E036E3"/>
    <w:rsid w:val="00E038BF"/>
    <w:rsid w:val="00E0756F"/>
    <w:rsid w:val="00E10DF2"/>
    <w:rsid w:val="00E11701"/>
    <w:rsid w:val="00E144C2"/>
    <w:rsid w:val="00E16447"/>
    <w:rsid w:val="00E17FCE"/>
    <w:rsid w:val="00E20D25"/>
    <w:rsid w:val="00E213A8"/>
    <w:rsid w:val="00E232B2"/>
    <w:rsid w:val="00E2487F"/>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5FDE"/>
    <w:rsid w:val="00EB73AB"/>
    <w:rsid w:val="00EB7C07"/>
    <w:rsid w:val="00EC312F"/>
    <w:rsid w:val="00EC4A03"/>
    <w:rsid w:val="00EC52EB"/>
    <w:rsid w:val="00EC5E7B"/>
    <w:rsid w:val="00EC7388"/>
    <w:rsid w:val="00EC77B2"/>
    <w:rsid w:val="00ED0793"/>
    <w:rsid w:val="00ED438C"/>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561A0"/>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39"/>
    <w:rsid w:val="00FA0D3F"/>
    <w:rsid w:val="00FA4C2A"/>
    <w:rsid w:val="00FA61CD"/>
    <w:rsid w:val="00FB4241"/>
    <w:rsid w:val="00FB54DD"/>
    <w:rsid w:val="00FB5CB5"/>
    <w:rsid w:val="00FB603B"/>
    <w:rsid w:val="00FB7C0C"/>
    <w:rsid w:val="00FC067F"/>
    <w:rsid w:val="00FC0F2A"/>
    <w:rsid w:val="00FC55A4"/>
    <w:rsid w:val="00FC587C"/>
    <w:rsid w:val="00FC596E"/>
    <w:rsid w:val="00FD0687"/>
    <w:rsid w:val="00FD2FCE"/>
    <w:rsid w:val="00FD5501"/>
    <w:rsid w:val="00FD7017"/>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 w:type="character" w:customStyle="1" w:styleId="Nevyeenzmnka1">
    <w:name w:val="Nevyřešená zmínka1"/>
    <w:basedOn w:val="Standardnpsmoodstavce"/>
    <w:uiPriority w:val="99"/>
    <w:semiHidden/>
    <w:unhideWhenUsed/>
    <w:rsid w:val="003C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839834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uj.rene@szzkrn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szzkrn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uj.rene@szzkrn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Props1.xml><?xml version="1.0" encoding="utf-8"?>
<ds:datastoreItem xmlns:ds="http://schemas.openxmlformats.org/officeDocument/2006/customXml" ds:itemID="{3DD7A658-98AD-4548-9529-A609B1FBBFBF}">
  <ds:schemaRefs>
    <ds:schemaRef ds:uri="http://schemas.openxmlformats.org/officeDocument/2006/bibliography"/>
  </ds:schemaRefs>
</ds:datastoreItem>
</file>

<file path=customXml/itemProps2.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3.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7965</Words>
  <Characters>47000</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Roxana Otrubová</cp:lastModifiedBy>
  <cp:revision>2</cp:revision>
  <cp:lastPrinted>2021-06-29T07:37:00Z</cp:lastPrinted>
  <dcterms:created xsi:type="dcterms:W3CDTF">2025-07-16T06:20:00Z</dcterms:created>
  <dcterms:modified xsi:type="dcterms:W3CDTF">2025-07-16T06:20:00Z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