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1DB4" w14:textId="37040AC3" w:rsidR="00FB2D58" w:rsidRDefault="000555E0" w:rsidP="00FB2D58">
      <w:pPr>
        <w:pStyle w:val="Nzev"/>
        <w:spacing w:after="120"/>
        <w:jc w:val="left"/>
        <w:rPr>
          <w:rFonts w:ascii="Tahoma" w:hAnsi="Tahoma" w:cs="Tahoma"/>
          <w:b w:val="0"/>
          <w:bCs w:val="0"/>
          <w:i/>
          <w:iCs/>
          <w:caps w:val="0"/>
          <w:sz w:val="20"/>
          <w:szCs w:val="20"/>
        </w:rPr>
      </w:pPr>
      <w:r>
        <w:rPr>
          <w:rFonts w:ascii="Tahoma" w:hAnsi="Tahoma" w:cs="Tahoma"/>
          <w:b w:val="0"/>
          <w:bCs w:val="0"/>
          <w:caps w:val="0"/>
          <w:sz w:val="20"/>
          <w:szCs w:val="20"/>
        </w:rPr>
        <w:t>V</w:t>
      </w:r>
      <w:r w:rsidR="00FB2D58">
        <w:rPr>
          <w:rFonts w:ascii="Tahoma" w:hAnsi="Tahoma" w:cs="Tahoma"/>
          <w:b w:val="0"/>
          <w:bCs w:val="0"/>
          <w:caps w:val="0"/>
          <w:sz w:val="20"/>
          <w:szCs w:val="20"/>
        </w:rPr>
        <w:t>eřejn</w:t>
      </w:r>
      <w:r>
        <w:rPr>
          <w:rFonts w:ascii="Tahoma" w:hAnsi="Tahoma" w:cs="Tahoma"/>
          <w:b w:val="0"/>
          <w:bCs w:val="0"/>
          <w:caps w:val="0"/>
          <w:sz w:val="20"/>
          <w:szCs w:val="20"/>
        </w:rPr>
        <w:t>á</w:t>
      </w:r>
      <w:r w:rsidR="00FB2D58">
        <w:rPr>
          <w:rFonts w:ascii="Tahoma" w:hAnsi="Tahoma" w:cs="Tahoma"/>
          <w:b w:val="0"/>
          <w:bCs w:val="0"/>
          <w:caps w:val="0"/>
          <w:sz w:val="20"/>
          <w:szCs w:val="20"/>
        </w:rPr>
        <w:t xml:space="preserve"> zakázk</w:t>
      </w:r>
      <w:r>
        <w:rPr>
          <w:rFonts w:ascii="Tahoma" w:hAnsi="Tahoma" w:cs="Tahoma"/>
          <w:b w:val="0"/>
          <w:bCs w:val="0"/>
          <w:caps w:val="0"/>
          <w:sz w:val="20"/>
          <w:szCs w:val="20"/>
        </w:rPr>
        <w:t>a</w:t>
      </w:r>
      <w:r w:rsidR="00FB2D58">
        <w:rPr>
          <w:rFonts w:ascii="Tahoma" w:hAnsi="Tahoma" w:cs="Tahoma"/>
          <w:b w:val="0"/>
          <w:bCs w:val="0"/>
          <w:caps w:val="0"/>
          <w:sz w:val="20"/>
          <w:szCs w:val="20"/>
        </w:rPr>
        <w:t xml:space="preserve"> </w:t>
      </w:r>
      <w:r w:rsidR="00FB2D58" w:rsidRPr="001A0AC2">
        <w:rPr>
          <w:rFonts w:ascii="Tahoma" w:hAnsi="Tahoma" w:cs="Tahoma"/>
          <w:b w:val="0"/>
          <w:bCs w:val="0"/>
          <w:i/>
          <w:iCs/>
          <w:caps w:val="0"/>
          <w:sz w:val="20"/>
          <w:szCs w:val="20"/>
        </w:rPr>
        <w:t>„</w:t>
      </w:r>
      <w:r w:rsidRPr="000555E0">
        <w:rPr>
          <w:rFonts w:ascii="Tahoma" w:hAnsi="Tahoma" w:cs="Tahoma"/>
          <w:b w:val="0"/>
          <w:bCs w:val="0"/>
          <w:i/>
          <w:iCs/>
          <w:caps w:val="0"/>
          <w:sz w:val="20"/>
          <w:szCs w:val="20"/>
        </w:rPr>
        <w:t xml:space="preserve">Kybernetická bezpečnost ZZS MSK – </w:t>
      </w:r>
      <w:proofErr w:type="spellStart"/>
      <w:r w:rsidRPr="000555E0">
        <w:rPr>
          <w:rFonts w:ascii="Tahoma" w:hAnsi="Tahoma" w:cs="Tahoma"/>
          <w:b w:val="0"/>
          <w:bCs w:val="0"/>
          <w:i/>
          <w:iCs/>
          <w:caps w:val="0"/>
          <w:sz w:val="20"/>
          <w:szCs w:val="20"/>
        </w:rPr>
        <w:t>Multifaktorová</w:t>
      </w:r>
      <w:proofErr w:type="spellEnd"/>
      <w:r w:rsidRPr="000555E0">
        <w:rPr>
          <w:rFonts w:ascii="Tahoma" w:hAnsi="Tahoma" w:cs="Tahoma"/>
          <w:b w:val="0"/>
          <w:bCs w:val="0"/>
          <w:i/>
          <w:iCs/>
          <w:caps w:val="0"/>
          <w:sz w:val="20"/>
          <w:szCs w:val="20"/>
        </w:rPr>
        <w:t xml:space="preserve"> autentizace</w:t>
      </w:r>
      <w:r w:rsidR="00FB2D58" w:rsidRPr="001A0AC2">
        <w:rPr>
          <w:rFonts w:ascii="Tahoma" w:hAnsi="Tahoma" w:cs="Tahoma"/>
          <w:b w:val="0"/>
          <w:bCs w:val="0"/>
          <w:i/>
          <w:iCs/>
          <w:caps w:val="0"/>
          <w:sz w:val="20"/>
          <w:szCs w:val="20"/>
        </w:rPr>
        <w:t>“</w:t>
      </w:r>
    </w:p>
    <w:p w14:paraId="5587C5C9" w14:textId="63FD53FD" w:rsidR="00FB2D58" w:rsidRDefault="00FB2D58" w:rsidP="00FB2D58">
      <w:pPr>
        <w:pStyle w:val="Nzev"/>
        <w:spacing w:after="120"/>
        <w:jc w:val="left"/>
        <w:rPr>
          <w:rFonts w:ascii="Tahoma" w:hAnsi="Tahoma" w:cs="Tahoma"/>
          <w:caps w:val="0"/>
          <w:sz w:val="24"/>
        </w:rPr>
      </w:pPr>
      <w:r w:rsidRPr="00C67282">
        <w:rPr>
          <w:rFonts w:ascii="Tahoma" w:hAnsi="Tahoma" w:cs="Tahoma"/>
          <w:b w:val="0"/>
          <w:bCs w:val="0"/>
          <w:caps w:val="0"/>
          <w:sz w:val="20"/>
          <w:szCs w:val="20"/>
        </w:rPr>
        <w:t>Číslo smlouvy</w:t>
      </w:r>
      <w:r>
        <w:rPr>
          <w:rFonts w:ascii="Tahoma" w:hAnsi="Tahoma" w:cs="Tahoma"/>
          <w:b w:val="0"/>
          <w:bCs w:val="0"/>
          <w:caps w:val="0"/>
          <w:sz w:val="20"/>
          <w:szCs w:val="20"/>
        </w:rPr>
        <w:t xml:space="preserve">: </w:t>
      </w:r>
      <w:r w:rsidRPr="00C67282">
        <w:rPr>
          <w:rFonts w:ascii="Tahoma" w:hAnsi="Tahoma" w:cs="Tahoma"/>
          <w:b w:val="0"/>
          <w:bCs w:val="0"/>
          <w:caps w:val="0"/>
          <w:sz w:val="20"/>
          <w:szCs w:val="20"/>
          <w:highlight w:val="cyan"/>
        </w:rPr>
        <w:t>[Bude doplněno před podpisem smlouvy]</w:t>
      </w:r>
    </w:p>
    <w:p w14:paraId="28F3FCD9" w14:textId="0975EB72" w:rsidR="00855FD1" w:rsidRPr="00116FBA" w:rsidRDefault="00BA2CA8" w:rsidP="00FB2D58">
      <w:pPr>
        <w:pStyle w:val="Nzev"/>
        <w:spacing w:before="240" w:after="120"/>
        <w:rPr>
          <w:rFonts w:ascii="Tahoma" w:hAnsi="Tahoma" w:cs="Tahoma"/>
          <w:sz w:val="24"/>
        </w:rPr>
      </w:pPr>
      <w:r w:rsidRPr="00BC2413">
        <w:rPr>
          <w:rFonts w:ascii="Tahoma" w:hAnsi="Tahoma" w:cs="Tahoma"/>
          <w:caps w:val="0"/>
          <w:sz w:val="24"/>
        </w:rPr>
        <w:t xml:space="preserve">SMLOUVA NA </w:t>
      </w:r>
      <w:r w:rsidRPr="005422CA">
        <w:rPr>
          <w:rFonts w:ascii="Tahoma" w:hAnsi="Tahoma" w:cs="Tahoma"/>
          <w:caps w:val="0"/>
          <w:sz w:val="24"/>
        </w:rPr>
        <w:t>DODÁVK</w:t>
      </w:r>
      <w:r w:rsidRPr="00BC2413">
        <w:rPr>
          <w:rFonts w:ascii="Tahoma" w:hAnsi="Tahoma" w:cs="Tahoma"/>
          <w:caps w:val="0"/>
          <w:sz w:val="24"/>
        </w:rPr>
        <w:t>U</w:t>
      </w:r>
      <w:r w:rsidRPr="005422CA">
        <w:rPr>
          <w:rFonts w:ascii="Tahoma" w:hAnsi="Tahoma" w:cs="Tahoma"/>
          <w:caps w:val="0"/>
          <w:sz w:val="24"/>
        </w:rPr>
        <w:t xml:space="preserve"> A IMPLEMENTAC</w:t>
      </w:r>
      <w:r w:rsidRPr="008334E1">
        <w:rPr>
          <w:rFonts w:ascii="Tahoma" w:hAnsi="Tahoma" w:cs="Tahoma"/>
          <w:caps w:val="0"/>
          <w:sz w:val="24"/>
        </w:rPr>
        <w:t>I</w:t>
      </w:r>
      <w:r w:rsidRPr="00BC2413">
        <w:rPr>
          <w:rFonts w:ascii="Tahoma" w:hAnsi="Tahoma" w:cs="Tahoma"/>
          <w:caps w:val="0"/>
          <w:sz w:val="24"/>
        </w:rPr>
        <w:t xml:space="preserve"> </w:t>
      </w:r>
      <w:r w:rsidR="00FB2D58">
        <w:rPr>
          <w:rFonts w:ascii="Tahoma" w:hAnsi="Tahoma" w:cs="Tahoma"/>
          <w:caps w:val="0"/>
          <w:sz w:val="24"/>
        </w:rPr>
        <w:t>SYSTÉMU MFA A ELEKTRONICKÉHO PODEPISOVÁNÍ A POSKYTOVÁNÍ SLUŽEB PODPORY</w:t>
      </w:r>
    </w:p>
    <w:p w14:paraId="2A88A357" w14:textId="77777777" w:rsidR="00855FD1" w:rsidRPr="00343967" w:rsidRDefault="00855FD1" w:rsidP="00DB69A9">
      <w:pPr>
        <w:pStyle w:val="Nzev"/>
        <w:spacing w:after="120"/>
        <w:rPr>
          <w:rFonts w:ascii="Tahoma" w:hAnsi="Tahoma" w:cs="Tahoma"/>
          <w:szCs w:val="28"/>
        </w:rPr>
      </w:pPr>
    </w:p>
    <w:p w14:paraId="7A24181D"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55BE075F" w14:textId="042BDE33" w:rsidR="00066D69" w:rsidRPr="00343967" w:rsidRDefault="00FB2D58"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1A0AC2">
        <w:rPr>
          <w:rFonts w:ascii="Tahoma" w:hAnsi="Tahoma" w:cs="Tahoma"/>
          <w:b/>
          <w:bCs/>
          <w:sz w:val="22"/>
          <w:szCs w:val="22"/>
        </w:rPr>
        <w:t xml:space="preserve">Zdravotnická záchranná služba Moravskoslezského kraje, </w:t>
      </w:r>
      <w:proofErr w:type="spellStart"/>
      <w:r w:rsidRPr="001A0AC2">
        <w:rPr>
          <w:rFonts w:ascii="Tahoma" w:hAnsi="Tahoma" w:cs="Tahoma"/>
          <w:b/>
          <w:bCs/>
          <w:sz w:val="22"/>
          <w:szCs w:val="22"/>
        </w:rPr>
        <w:t>p.o</w:t>
      </w:r>
      <w:proofErr w:type="spellEnd"/>
      <w:r w:rsidRPr="001A0AC2">
        <w:rPr>
          <w:rFonts w:ascii="Tahoma" w:hAnsi="Tahoma" w:cs="Tahoma"/>
          <w:b/>
          <w:bCs/>
          <w:sz w:val="22"/>
          <w:szCs w:val="22"/>
        </w:rPr>
        <w:t>.</w:t>
      </w:r>
    </w:p>
    <w:p w14:paraId="762DA4A5" w14:textId="6AEA4529" w:rsidR="00066D69" w:rsidRPr="00343967" w:rsidRDefault="00066D69"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se sídlem:</w:t>
      </w:r>
      <w:r w:rsidRPr="00343967">
        <w:rPr>
          <w:rFonts w:ascii="Tahoma" w:hAnsi="Tahoma" w:cs="Tahoma"/>
          <w:sz w:val="22"/>
          <w:szCs w:val="22"/>
        </w:rPr>
        <w:tab/>
      </w:r>
      <w:r w:rsidR="00FB2D58" w:rsidRPr="001A0AC2">
        <w:rPr>
          <w:rFonts w:ascii="Tahoma" w:hAnsi="Tahoma" w:cs="Tahoma"/>
          <w:sz w:val="22"/>
          <w:szCs w:val="22"/>
        </w:rPr>
        <w:t>Výškovická 2995/40, 700 30 Ostrava</w:t>
      </w:r>
    </w:p>
    <w:p w14:paraId="501245AD" w14:textId="3FCB0B02" w:rsidR="00343967" w:rsidRDefault="00066D69"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zastoupen</w:t>
      </w:r>
      <w:r w:rsidR="00D72147">
        <w:rPr>
          <w:rFonts w:ascii="Tahoma" w:hAnsi="Tahoma" w:cs="Tahoma"/>
          <w:sz w:val="22"/>
          <w:szCs w:val="22"/>
        </w:rPr>
        <w:t>a</w:t>
      </w:r>
      <w:r w:rsidRPr="00343967">
        <w:rPr>
          <w:rFonts w:ascii="Tahoma" w:hAnsi="Tahoma" w:cs="Tahoma"/>
          <w:sz w:val="22"/>
          <w:szCs w:val="22"/>
        </w:rPr>
        <w:t>:</w:t>
      </w:r>
      <w:r w:rsidR="00343967">
        <w:rPr>
          <w:rFonts w:ascii="Tahoma" w:hAnsi="Tahoma" w:cs="Tahoma"/>
          <w:sz w:val="22"/>
          <w:szCs w:val="22"/>
        </w:rPr>
        <w:tab/>
      </w:r>
      <w:r w:rsidR="00FB2D58" w:rsidRPr="00D64A98">
        <w:rPr>
          <w:rFonts w:ascii="Tahoma" w:hAnsi="Tahoma" w:cs="Tahoma"/>
          <w:sz w:val="22"/>
          <w:szCs w:val="22"/>
          <w:highlight w:val="cyan"/>
        </w:rPr>
        <w:t>[Bude doplněno před podpisem smlouvy]</w:t>
      </w:r>
    </w:p>
    <w:p w14:paraId="11713B06" w14:textId="747F244B" w:rsidR="00066D69" w:rsidRPr="00343967" w:rsidRDefault="00066D69"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92119E">
        <w:rPr>
          <w:rFonts w:ascii="Tahoma" w:hAnsi="Tahoma" w:cs="Tahoma"/>
          <w:sz w:val="22"/>
          <w:szCs w:val="22"/>
        </w:rPr>
        <w:t>O</w:t>
      </w:r>
      <w:r w:rsidRPr="00343967">
        <w:rPr>
          <w:rFonts w:ascii="Tahoma" w:hAnsi="Tahoma" w:cs="Tahoma"/>
          <w:sz w:val="22"/>
          <w:szCs w:val="22"/>
        </w:rPr>
        <w:t>:</w:t>
      </w:r>
      <w:r w:rsidRPr="00343967">
        <w:rPr>
          <w:rFonts w:ascii="Tahoma" w:hAnsi="Tahoma" w:cs="Tahoma"/>
          <w:sz w:val="22"/>
          <w:szCs w:val="22"/>
        </w:rPr>
        <w:tab/>
      </w:r>
      <w:r w:rsidR="00FB2D58" w:rsidRPr="001A0AC2">
        <w:rPr>
          <w:rFonts w:ascii="Tahoma" w:hAnsi="Tahoma" w:cs="Tahoma"/>
          <w:sz w:val="22"/>
          <w:szCs w:val="22"/>
        </w:rPr>
        <w:t>48804525</w:t>
      </w:r>
    </w:p>
    <w:p w14:paraId="3FF21731" w14:textId="5AE8EA34" w:rsidR="00066D69" w:rsidRPr="00343967" w:rsidRDefault="00066D69"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343967">
        <w:rPr>
          <w:rFonts w:ascii="Tahoma" w:hAnsi="Tahoma" w:cs="Tahoma"/>
          <w:sz w:val="22"/>
          <w:szCs w:val="22"/>
        </w:rPr>
        <w:tab/>
      </w:r>
      <w:r w:rsidR="00FB2D58" w:rsidRPr="00D64A98">
        <w:rPr>
          <w:rFonts w:ascii="Tahoma" w:hAnsi="Tahoma" w:cs="Tahoma"/>
          <w:sz w:val="22"/>
          <w:szCs w:val="22"/>
          <w:highlight w:val="cyan"/>
        </w:rPr>
        <w:t>[Bude doplněno před podpisem smlouvy]</w:t>
      </w:r>
    </w:p>
    <w:p w14:paraId="45708D9D" w14:textId="1C517C9E" w:rsidR="00066D69"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066D69" w:rsidRPr="00343967">
        <w:rPr>
          <w:rFonts w:ascii="Tahoma" w:hAnsi="Tahoma" w:cs="Tahoma"/>
          <w:sz w:val="22"/>
          <w:szCs w:val="22"/>
        </w:rPr>
        <w:t>ankovn</w:t>
      </w:r>
      <w:r>
        <w:rPr>
          <w:rFonts w:ascii="Tahoma" w:hAnsi="Tahoma" w:cs="Tahoma"/>
          <w:sz w:val="22"/>
          <w:szCs w:val="22"/>
        </w:rPr>
        <w:t>í spojení:</w:t>
      </w:r>
      <w:r>
        <w:rPr>
          <w:rFonts w:ascii="Tahoma" w:hAnsi="Tahoma" w:cs="Tahoma"/>
          <w:sz w:val="22"/>
          <w:szCs w:val="22"/>
        </w:rPr>
        <w:tab/>
      </w:r>
      <w:r w:rsidR="00FB2D58" w:rsidRPr="00D64A98">
        <w:rPr>
          <w:rFonts w:ascii="Tahoma" w:hAnsi="Tahoma" w:cs="Tahoma"/>
          <w:sz w:val="22"/>
          <w:szCs w:val="22"/>
          <w:highlight w:val="cyan"/>
        </w:rPr>
        <w:t>[Bude doplněno před podpisem smlouvy]</w:t>
      </w:r>
    </w:p>
    <w:p w14:paraId="09F59F93" w14:textId="2BDA3FCF" w:rsidR="00066D69"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066D69" w:rsidRPr="00343967">
        <w:rPr>
          <w:rFonts w:ascii="Tahoma" w:hAnsi="Tahoma" w:cs="Tahoma"/>
          <w:sz w:val="22"/>
          <w:szCs w:val="22"/>
        </w:rPr>
        <w:t>íslo účtu:</w:t>
      </w:r>
      <w:r>
        <w:rPr>
          <w:rFonts w:ascii="Tahoma" w:hAnsi="Tahoma" w:cs="Tahoma"/>
          <w:sz w:val="22"/>
          <w:szCs w:val="22"/>
        </w:rPr>
        <w:tab/>
      </w:r>
      <w:r w:rsidR="00FB2D58" w:rsidRPr="00D64A98">
        <w:rPr>
          <w:rFonts w:ascii="Tahoma" w:hAnsi="Tahoma" w:cs="Tahoma"/>
          <w:sz w:val="22"/>
          <w:szCs w:val="22"/>
          <w:highlight w:val="cyan"/>
        </w:rPr>
        <w:t>[Bude doplněno před podpisem smlouvy]</w:t>
      </w:r>
    </w:p>
    <w:p w14:paraId="5752BF24" w14:textId="5CD1523E" w:rsidR="005C1674" w:rsidRDefault="005C1674" w:rsidP="005C1674">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Osoby oprávněné jednat ve věcech smlouvy:</w:t>
      </w:r>
      <w:r w:rsidR="00792BA9">
        <w:rPr>
          <w:rFonts w:ascii="Tahoma" w:hAnsi="Tahoma" w:cs="Tahoma"/>
          <w:iCs/>
          <w:sz w:val="22"/>
          <w:szCs w:val="22"/>
        </w:rPr>
        <w:t xml:space="preserve"> </w:t>
      </w:r>
      <w:r w:rsidR="00792BA9" w:rsidRPr="00792BA9">
        <w:rPr>
          <w:rFonts w:ascii="Tahoma" w:hAnsi="Tahoma" w:cs="Tahoma"/>
          <w:iCs/>
          <w:sz w:val="22"/>
          <w:szCs w:val="22"/>
          <w:highlight w:val="cyan"/>
        </w:rPr>
        <w:t>[doplní zadavatel před podpisem smlouvy]</w:t>
      </w:r>
    </w:p>
    <w:p w14:paraId="18B62844" w14:textId="3B7F840B" w:rsidR="005C1674" w:rsidRDefault="005C1674" w:rsidP="005C1674">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Jméno, příjmení, pracovní pozice, telefon, e-mail</w:t>
      </w:r>
    </w:p>
    <w:p w14:paraId="4E4D228D" w14:textId="77777777" w:rsidR="005C1674" w:rsidRDefault="005C1674" w:rsidP="005C1674">
      <w:pPr>
        <w:pStyle w:val="Zkladntext"/>
        <w:widowControl/>
        <w:numPr>
          <w:ilvl w:val="12"/>
          <w:numId w:val="0"/>
        </w:numPr>
        <w:tabs>
          <w:tab w:val="clear" w:pos="1418"/>
        </w:tabs>
        <w:autoSpaceDE/>
        <w:autoSpaceDN/>
        <w:ind w:left="357"/>
        <w:rPr>
          <w:rFonts w:ascii="Tahoma" w:hAnsi="Tahoma" w:cs="Tahoma"/>
          <w:iCs/>
          <w:sz w:val="22"/>
          <w:szCs w:val="22"/>
        </w:rPr>
      </w:pPr>
    </w:p>
    <w:p w14:paraId="5935F986" w14:textId="1C7BA3F1" w:rsidR="005C1674" w:rsidRPr="00343967" w:rsidRDefault="00961B39" w:rsidP="005C1674">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w:t>
      </w:r>
      <w:r w:rsidR="00E43B97">
        <w:rPr>
          <w:rFonts w:ascii="Tahoma" w:hAnsi="Tahoma" w:cs="Tahoma"/>
          <w:iCs/>
          <w:sz w:val="22"/>
          <w:szCs w:val="22"/>
        </w:rPr>
        <w:t>objednatel</w:t>
      </w:r>
      <w:r w:rsidR="00343967">
        <w:rPr>
          <w:rFonts w:ascii="Tahoma" w:hAnsi="Tahoma" w:cs="Tahoma"/>
          <w:iCs/>
          <w:sz w:val="22"/>
          <w:szCs w:val="22"/>
        </w:rPr>
        <w:t>“</w:t>
      </w:r>
      <w:r>
        <w:rPr>
          <w:rFonts w:ascii="Tahoma" w:hAnsi="Tahoma" w:cs="Tahoma"/>
          <w:iCs/>
          <w:sz w:val="22"/>
          <w:szCs w:val="22"/>
        </w:rPr>
        <w:t>)</w:t>
      </w:r>
    </w:p>
    <w:p w14:paraId="654C2D70"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367FFE9E" w14:textId="51CB76A5" w:rsidR="006C58FF" w:rsidRPr="00792BA9" w:rsidRDefault="00792BA9"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792BA9">
        <w:rPr>
          <w:rFonts w:ascii="Tahoma" w:hAnsi="Tahoma" w:cs="Tahoma"/>
          <w:b/>
          <w:bCs/>
          <w:sz w:val="22"/>
          <w:szCs w:val="22"/>
          <w:highlight w:val="yellow"/>
        </w:rPr>
        <w:t xml:space="preserve">[Obchodní </w:t>
      </w:r>
      <w:proofErr w:type="gramStart"/>
      <w:r w:rsidRPr="00792BA9">
        <w:rPr>
          <w:rFonts w:ascii="Tahoma" w:hAnsi="Tahoma" w:cs="Tahoma"/>
          <w:b/>
          <w:bCs/>
          <w:sz w:val="22"/>
          <w:szCs w:val="22"/>
          <w:highlight w:val="yellow"/>
        </w:rPr>
        <w:t>firma - doplní</w:t>
      </w:r>
      <w:proofErr w:type="gramEnd"/>
      <w:r w:rsidRPr="00792BA9">
        <w:rPr>
          <w:rFonts w:ascii="Tahoma" w:hAnsi="Tahoma" w:cs="Tahoma"/>
          <w:b/>
          <w:bCs/>
          <w:sz w:val="22"/>
          <w:szCs w:val="22"/>
          <w:highlight w:val="yellow"/>
        </w:rPr>
        <w:t xml:space="preserve"> dodavatel]</w:t>
      </w:r>
    </w:p>
    <w:p w14:paraId="6757C644" w14:textId="2A53CC58"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61BD">
        <w:rPr>
          <w:rFonts w:ascii="Tahoma" w:hAnsi="Tahoma" w:cs="Tahoma"/>
          <w:sz w:val="22"/>
          <w:szCs w:val="22"/>
        </w:rPr>
        <w:tab/>
      </w:r>
      <w:r w:rsidR="00792BA9" w:rsidRPr="00792BA9">
        <w:rPr>
          <w:rFonts w:ascii="Tahoma" w:hAnsi="Tahoma" w:cs="Tahoma"/>
          <w:sz w:val="22"/>
          <w:szCs w:val="22"/>
          <w:highlight w:val="yellow"/>
        </w:rPr>
        <w:t>[doplní dodavatel]</w:t>
      </w:r>
    </w:p>
    <w:p w14:paraId="2D5E1ADC" w14:textId="28D7355B"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r w:rsidR="00792BA9" w:rsidRPr="00792BA9">
        <w:rPr>
          <w:rFonts w:ascii="Tahoma" w:hAnsi="Tahoma" w:cs="Tahoma"/>
          <w:sz w:val="22"/>
          <w:szCs w:val="22"/>
          <w:highlight w:val="yellow"/>
        </w:rPr>
        <w:t>[doplní dodavatel]</w:t>
      </w:r>
    </w:p>
    <w:p w14:paraId="0E3942F1" w14:textId="2277C49B"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92119E">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r w:rsidR="00792BA9" w:rsidRPr="00792BA9">
        <w:rPr>
          <w:rFonts w:ascii="Tahoma" w:hAnsi="Tahoma" w:cs="Tahoma"/>
          <w:sz w:val="22"/>
          <w:szCs w:val="22"/>
          <w:highlight w:val="yellow"/>
        </w:rPr>
        <w:t>[doplní dodavatel]</w:t>
      </w:r>
    </w:p>
    <w:p w14:paraId="45C9C2EF" w14:textId="4EB6EAD2"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r w:rsidR="00792BA9" w:rsidRPr="00792BA9">
        <w:rPr>
          <w:rFonts w:ascii="Tahoma" w:hAnsi="Tahoma" w:cs="Tahoma"/>
          <w:sz w:val="22"/>
          <w:szCs w:val="22"/>
          <w:highlight w:val="yellow"/>
        </w:rPr>
        <w:t>[doplní dodavatel]</w:t>
      </w:r>
    </w:p>
    <w:p w14:paraId="68482B2E" w14:textId="720B1C3C"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r w:rsidR="00792BA9" w:rsidRPr="00792BA9">
        <w:rPr>
          <w:rFonts w:ascii="Tahoma" w:hAnsi="Tahoma" w:cs="Tahoma"/>
          <w:sz w:val="22"/>
          <w:szCs w:val="22"/>
          <w:highlight w:val="yellow"/>
        </w:rPr>
        <w:t>[doplní dodavatel]</w:t>
      </w:r>
    </w:p>
    <w:p w14:paraId="33AD742E" w14:textId="68111E2C"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r w:rsidR="00792BA9" w:rsidRPr="00792BA9">
        <w:rPr>
          <w:rFonts w:ascii="Tahoma" w:hAnsi="Tahoma" w:cs="Tahoma"/>
          <w:sz w:val="22"/>
          <w:szCs w:val="22"/>
          <w:highlight w:val="yellow"/>
        </w:rPr>
        <w:t>[doplní dodavatel]</w:t>
      </w:r>
    </w:p>
    <w:p w14:paraId="204ED4D7" w14:textId="4E376B9C"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 xml:space="preserve">Zapsána v obchodním rejstříku vedeném </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Pr="00343967">
        <w:rPr>
          <w:rFonts w:ascii="Tahoma" w:hAnsi="Tahoma" w:cs="Tahoma"/>
          <w:iCs/>
          <w:sz w:val="22"/>
          <w:szCs w:val="22"/>
        </w:rPr>
        <w:t>, oddíl</w:t>
      </w:r>
      <w:r w:rsidR="00343967">
        <w:rPr>
          <w:rFonts w:ascii="Tahoma" w:hAnsi="Tahoma" w:cs="Tahoma"/>
          <w:iCs/>
          <w:sz w:val="22"/>
          <w:szCs w:val="22"/>
        </w:rPr>
        <w:t> …</w:t>
      </w:r>
      <w:r w:rsidRPr="00343967">
        <w:rPr>
          <w:rFonts w:ascii="Tahoma" w:hAnsi="Tahoma" w:cs="Tahoma"/>
          <w:iCs/>
          <w:sz w:val="22"/>
          <w:szCs w:val="22"/>
        </w:rPr>
        <w:t>, vložka</w:t>
      </w:r>
      <w:r w:rsidR="00343967">
        <w:rPr>
          <w:rFonts w:ascii="Tahoma" w:hAnsi="Tahoma" w:cs="Tahoma"/>
          <w:iCs/>
          <w:sz w:val="22"/>
          <w:szCs w:val="22"/>
        </w:rPr>
        <w:t> </w:t>
      </w:r>
      <w:proofErr w:type="gramStart"/>
      <w:r w:rsidR="00343967">
        <w:rPr>
          <w:rFonts w:ascii="Tahoma" w:hAnsi="Tahoma" w:cs="Tahoma"/>
          <w:iCs/>
          <w:sz w:val="22"/>
          <w:szCs w:val="22"/>
        </w:rPr>
        <w:t>…</w:t>
      </w:r>
      <w:r w:rsidR="00792BA9" w:rsidRPr="00792BA9">
        <w:rPr>
          <w:rFonts w:ascii="Tahoma" w:hAnsi="Tahoma" w:cs="Tahoma"/>
          <w:sz w:val="22"/>
          <w:szCs w:val="22"/>
          <w:highlight w:val="yellow"/>
        </w:rPr>
        <w:t>[</w:t>
      </w:r>
      <w:proofErr w:type="gramEnd"/>
      <w:r w:rsidR="00792BA9" w:rsidRPr="00792BA9">
        <w:rPr>
          <w:rFonts w:ascii="Tahoma" w:hAnsi="Tahoma" w:cs="Tahoma"/>
          <w:sz w:val="22"/>
          <w:szCs w:val="22"/>
          <w:highlight w:val="yellow"/>
        </w:rPr>
        <w:t>doplní dodavatel]</w:t>
      </w:r>
    </w:p>
    <w:p w14:paraId="77CF8314" w14:textId="43D28212" w:rsidR="005C1674" w:rsidRDefault="005C1674" w:rsidP="005C1674">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Osoby oprávněné jednat ve věcech smlouvy:</w:t>
      </w:r>
      <w:r w:rsidR="00792BA9" w:rsidRPr="00792BA9">
        <w:rPr>
          <w:rFonts w:ascii="Tahoma" w:hAnsi="Tahoma" w:cs="Tahoma"/>
          <w:sz w:val="22"/>
          <w:szCs w:val="22"/>
          <w:highlight w:val="yellow"/>
        </w:rPr>
        <w:t xml:space="preserve"> [doplní dodavatel]</w:t>
      </w:r>
    </w:p>
    <w:p w14:paraId="6EE48262" w14:textId="77777777" w:rsidR="005C1674" w:rsidRDefault="005C1674" w:rsidP="005C1674">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Jméno, příjmení, pracovní pozice, telefon, e-mail</w:t>
      </w:r>
    </w:p>
    <w:p w14:paraId="2D7E22BF" w14:textId="77777777" w:rsidR="005C1674" w:rsidRDefault="005C1674" w:rsidP="006C58FF">
      <w:pPr>
        <w:pStyle w:val="Zkladntext"/>
        <w:widowControl/>
        <w:numPr>
          <w:ilvl w:val="12"/>
          <w:numId w:val="0"/>
        </w:numPr>
        <w:tabs>
          <w:tab w:val="clear" w:pos="1418"/>
        </w:tabs>
        <w:autoSpaceDE/>
        <w:autoSpaceDN/>
        <w:ind w:left="357"/>
        <w:rPr>
          <w:rFonts w:ascii="Tahoma" w:hAnsi="Tahoma" w:cs="Tahoma"/>
          <w:iCs/>
          <w:sz w:val="22"/>
          <w:szCs w:val="22"/>
        </w:rPr>
      </w:pPr>
    </w:p>
    <w:p w14:paraId="54D7D9E8" w14:textId="77777777" w:rsidR="005C1674" w:rsidRDefault="005C1674" w:rsidP="006C58FF">
      <w:pPr>
        <w:pStyle w:val="Zkladntext"/>
        <w:widowControl/>
        <w:numPr>
          <w:ilvl w:val="12"/>
          <w:numId w:val="0"/>
        </w:numPr>
        <w:tabs>
          <w:tab w:val="clear" w:pos="1418"/>
        </w:tabs>
        <w:autoSpaceDE/>
        <w:autoSpaceDN/>
        <w:ind w:left="357"/>
        <w:rPr>
          <w:rFonts w:ascii="Tahoma" w:hAnsi="Tahoma" w:cs="Tahoma"/>
          <w:iCs/>
          <w:sz w:val="22"/>
          <w:szCs w:val="22"/>
        </w:rPr>
      </w:pPr>
    </w:p>
    <w:p w14:paraId="0B480491" w14:textId="5B07C9DC"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w:t>
      </w:r>
      <w:r w:rsidR="00E43B97">
        <w:rPr>
          <w:rFonts w:ascii="Tahoma" w:hAnsi="Tahoma" w:cs="Tahoma"/>
          <w:iCs/>
          <w:sz w:val="22"/>
          <w:szCs w:val="22"/>
        </w:rPr>
        <w:t>dodavatel</w:t>
      </w:r>
      <w:r>
        <w:rPr>
          <w:rFonts w:ascii="Tahoma" w:hAnsi="Tahoma" w:cs="Tahoma"/>
          <w:iCs/>
          <w:sz w:val="22"/>
          <w:szCs w:val="22"/>
        </w:rPr>
        <w:t>“)</w:t>
      </w:r>
    </w:p>
    <w:p w14:paraId="0540FB18"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28ED7C8C" w14:textId="43A2872F" w:rsidR="00DB69A9" w:rsidRPr="00343967" w:rsidRDefault="00A20AF9" w:rsidP="00285705">
      <w:pPr>
        <w:pStyle w:val="OdstavecSmlouvy"/>
        <w:keepLines w:val="0"/>
        <w:widowControl w:val="0"/>
        <w:numPr>
          <w:ilvl w:val="0"/>
          <w:numId w:val="12"/>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r w:rsidR="00B334F8">
        <w:rPr>
          <w:rFonts w:ascii="Tahoma" w:hAnsi="Tahoma" w:cs="Tahoma"/>
          <w:sz w:val="22"/>
          <w:szCs w:val="22"/>
        </w:rPr>
        <w:t>17</w:t>
      </w:r>
      <w:r w:rsidR="00A953E3">
        <w:rPr>
          <w:rFonts w:ascii="Tahoma" w:hAnsi="Tahoma" w:cs="Tahoma"/>
          <w:sz w:val="22"/>
          <w:szCs w:val="22"/>
        </w:rPr>
        <w:t>46</w:t>
      </w:r>
      <w:r w:rsidR="00B334F8">
        <w:rPr>
          <w:rFonts w:ascii="Tahoma" w:hAnsi="Tahoma" w:cs="Tahoma"/>
          <w:sz w:val="22"/>
          <w:szCs w:val="22"/>
        </w:rPr>
        <w:t xml:space="preserve"> odst. 2</w:t>
      </w:r>
      <w:r w:rsidR="00B334F8" w:rsidRPr="00343967">
        <w:rPr>
          <w:rFonts w:ascii="Tahoma" w:hAnsi="Tahoma" w:cs="Tahoma"/>
          <w:sz w:val="22"/>
          <w:szCs w:val="22"/>
        </w:rPr>
        <w:t xml:space="preserve"> </w:t>
      </w:r>
      <w:r w:rsidRPr="00343967">
        <w:rPr>
          <w:rFonts w:ascii="Tahoma" w:hAnsi="Tahoma" w:cs="Tahoma"/>
          <w:sz w:val="22"/>
          <w:szCs w:val="22"/>
        </w:rPr>
        <w:t>a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w:t>
      </w:r>
      <w:r w:rsidR="00FB2D58">
        <w:rPr>
          <w:rFonts w:ascii="Tahoma" w:hAnsi="Tahoma" w:cs="Tahoma"/>
          <w:sz w:val="22"/>
          <w:szCs w:val="22"/>
        </w:rPr>
        <w:t xml:space="preserve">, s přihlédnutím k § </w:t>
      </w:r>
      <w:r w:rsidR="009D373E" w:rsidRPr="009D373E">
        <w:rPr>
          <w:rFonts w:ascii="Tahoma" w:hAnsi="Tahoma" w:cs="Tahoma"/>
          <w:sz w:val="22"/>
          <w:szCs w:val="22"/>
        </w:rPr>
        <w:t>2586 a násl.</w:t>
      </w:r>
      <w:r w:rsidR="009D373E">
        <w:rPr>
          <w:rFonts w:ascii="Tahoma" w:hAnsi="Tahoma" w:cs="Tahoma"/>
          <w:sz w:val="22"/>
          <w:szCs w:val="22"/>
        </w:rPr>
        <w:t xml:space="preserve"> občanského zákoníku</w:t>
      </w:r>
      <w:r w:rsidRPr="00343967">
        <w:rPr>
          <w:rFonts w:ascii="Tahoma" w:hAnsi="Tahoma" w:cs="Tahoma"/>
          <w:sz w:val="22"/>
          <w:szCs w:val="22"/>
        </w:rPr>
        <w:t xml:space="preserve">; práva a povinnosti stran touto smlouvou neupravená se řídí příslušnými </w:t>
      </w:r>
      <w:r w:rsidRPr="00343967">
        <w:rPr>
          <w:rFonts w:ascii="Tahoma" w:hAnsi="Tahoma" w:cs="Tahoma"/>
          <w:sz w:val="22"/>
          <w:szCs w:val="22"/>
        </w:rPr>
        <w:lastRenderedPageBreak/>
        <w:t>ustanoveními občanského zákoníku.</w:t>
      </w:r>
      <w:r w:rsidR="00F575AA">
        <w:rPr>
          <w:rFonts w:ascii="Tahoma" w:hAnsi="Tahoma" w:cs="Tahoma"/>
          <w:sz w:val="22"/>
          <w:szCs w:val="22"/>
        </w:rPr>
        <w:t xml:space="preserve"> </w:t>
      </w:r>
      <w:r w:rsidR="00F121F2" w:rsidRPr="00F121F2">
        <w:rPr>
          <w:rFonts w:ascii="Tahoma" w:hAnsi="Tahoma" w:cs="Tahoma"/>
          <w:sz w:val="22"/>
          <w:szCs w:val="22"/>
        </w:rPr>
        <w:t>Smluvní strany se dohodly, že veškeré právní vztahy vyplývající z této smlouvy nebo související s ní se řídí právem České republiky.</w:t>
      </w:r>
    </w:p>
    <w:p w14:paraId="39CFBC82" w14:textId="77777777" w:rsidR="00EB5B24" w:rsidRPr="00343967" w:rsidRDefault="00EB5B24" w:rsidP="00285705">
      <w:pPr>
        <w:pStyle w:val="OdstavecSmlouvy"/>
        <w:keepLines w:val="0"/>
        <w:widowControl w:val="0"/>
        <w:numPr>
          <w:ilvl w:val="0"/>
          <w:numId w:val="12"/>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717FA329" w14:textId="75412DC2" w:rsidR="00C72894" w:rsidRPr="00343967" w:rsidRDefault="00C72894" w:rsidP="00285705">
      <w:pPr>
        <w:pStyle w:val="OdstavecSmlouvy"/>
        <w:keepLines w:val="0"/>
        <w:widowControl w:val="0"/>
        <w:numPr>
          <w:ilvl w:val="0"/>
          <w:numId w:val="12"/>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w:t>
      </w:r>
      <w:r w:rsidR="00C30558">
        <w:rPr>
          <w:rFonts w:ascii="Tahoma" w:hAnsi="Tahoma" w:cs="Tahoma"/>
          <w:sz w:val="22"/>
          <w:szCs w:val="22"/>
        </w:rPr>
        <w:t>dodavatel</w:t>
      </w:r>
      <w:r w:rsidRPr="00343967">
        <w:rPr>
          <w:rFonts w:ascii="Tahoma" w:hAnsi="Tahoma" w:cs="Tahoma"/>
          <w:sz w:val="22"/>
          <w:szCs w:val="22"/>
        </w:rPr>
        <w:t xml:space="preserve">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8561BD">
        <w:rPr>
          <w:rFonts w:ascii="Tahoma" w:hAnsi="Tahoma" w:cs="Tahoma"/>
          <w:sz w:val="22"/>
          <w:szCs w:val="22"/>
        </w:rPr>
        <w:t>myslu zákona č. 235/2004 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w:t>
      </w:r>
      <w:r w:rsidR="00D56B60">
        <w:rPr>
          <w:rFonts w:ascii="Tahoma" w:hAnsi="Tahoma" w:cs="Tahoma"/>
          <w:sz w:val="22"/>
          <w:szCs w:val="22"/>
        </w:rPr>
        <w:t>dodavatel</w:t>
      </w:r>
      <w:r w:rsidR="007F115E">
        <w:rPr>
          <w:rFonts w:ascii="Tahoma" w:hAnsi="Tahoma" w:cs="Tahoma"/>
          <w:sz w:val="22"/>
          <w:szCs w:val="22"/>
        </w:rPr>
        <w:t>e</w:t>
      </w:r>
      <w:r w:rsidR="008B43A1" w:rsidRPr="00343967">
        <w:rPr>
          <w:rFonts w:ascii="Tahoma" w:hAnsi="Tahoma" w:cs="Tahoma"/>
          <w:sz w:val="22"/>
          <w:szCs w:val="22"/>
        </w:rPr>
        <w:t xml:space="preserve"> je </w:t>
      </w:r>
      <w:r w:rsidR="00D56B60">
        <w:rPr>
          <w:rFonts w:ascii="Tahoma" w:hAnsi="Tahoma" w:cs="Tahoma"/>
          <w:sz w:val="22"/>
          <w:szCs w:val="22"/>
        </w:rPr>
        <w:t>dodavatel</w:t>
      </w:r>
      <w:r w:rsidR="008B43A1" w:rsidRPr="00343967">
        <w:rPr>
          <w:rFonts w:ascii="Tahoma" w:hAnsi="Tahoma" w:cs="Tahoma"/>
          <w:sz w:val="22"/>
          <w:szCs w:val="22"/>
        </w:rPr>
        <w:t xml:space="preserve"> povinen doložit vlastnictví k novému účtu, a to kopií příslušné smlouvy nebo potvrzením peněžního ústavu; </w:t>
      </w:r>
      <w:r w:rsidRPr="00343967">
        <w:rPr>
          <w:rFonts w:ascii="Tahoma" w:hAnsi="Tahoma" w:cs="Tahoma"/>
          <w:sz w:val="22"/>
          <w:szCs w:val="22"/>
        </w:rPr>
        <w:t xml:space="preserve">je-li </w:t>
      </w:r>
      <w:r w:rsidR="00D56B60">
        <w:rPr>
          <w:rFonts w:ascii="Tahoma" w:hAnsi="Tahoma" w:cs="Tahoma"/>
          <w:sz w:val="22"/>
          <w:szCs w:val="22"/>
        </w:rPr>
        <w:t>dodavatel</w:t>
      </w:r>
      <w:r w:rsidRPr="00343967">
        <w:rPr>
          <w:rFonts w:ascii="Tahoma" w:hAnsi="Tahoma" w:cs="Tahoma"/>
          <w:sz w:val="22"/>
          <w:szCs w:val="22"/>
        </w:rPr>
        <w:t xml:space="preserve"> plátcem DPH, musí být </w:t>
      </w:r>
      <w:r w:rsidR="008B43A1" w:rsidRPr="00343967">
        <w:rPr>
          <w:rFonts w:ascii="Tahoma" w:hAnsi="Tahoma" w:cs="Tahoma"/>
          <w:sz w:val="22"/>
          <w:szCs w:val="22"/>
        </w:rPr>
        <w:t>nový účet zveřejněným účtem ve smyslu předchozí věty.</w:t>
      </w:r>
    </w:p>
    <w:p w14:paraId="48A3573A" w14:textId="77777777" w:rsidR="00EB5B24" w:rsidRPr="00343967" w:rsidRDefault="00EB5B24" w:rsidP="00285705">
      <w:pPr>
        <w:pStyle w:val="OdstavecSmlouvy"/>
        <w:keepLines w:val="0"/>
        <w:widowControl w:val="0"/>
        <w:numPr>
          <w:ilvl w:val="0"/>
          <w:numId w:val="12"/>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3D56254F" w14:textId="7FC04EE4" w:rsidR="00EB5B24" w:rsidRDefault="00C30558" w:rsidP="00285705">
      <w:pPr>
        <w:pStyle w:val="OdstavecSmlouvy"/>
        <w:keepLines w:val="0"/>
        <w:widowControl w:val="0"/>
        <w:numPr>
          <w:ilvl w:val="0"/>
          <w:numId w:val="1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Dodavatel </w:t>
      </w:r>
      <w:r w:rsidR="00EB5B24" w:rsidRPr="00343967">
        <w:rPr>
          <w:rFonts w:ascii="Tahoma" w:hAnsi="Tahoma" w:cs="Tahoma"/>
          <w:sz w:val="22"/>
          <w:szCs w:val="22"/>
        </w:rPr>
        <w:t>prohlašuje, že je odborně způsobilý k zajištění předmětu plnění podle této smlouvy.</w:t>
      </w:r>
      <w:r w:rsidR="00792BA9">
        <w:rPr>
          <w:rFonts w:ascii="Tahoma" w:hAnsi="Tahoma" w:cs="Tahoma"/>
          <w:sz w:val="22"/>
          <w:szCs w:val="22"/>
        </w:rPr>
        <w:t xml:space="preserve"> Dodavatel</w:t>
      </w:r>
      <w:r w:rsidR="00792BA9" w:rsidRPr="00792BA9">
        <w:rPr>
          <w:rFonts w:ascii="Tahoma" w:hAnsi="Tahoma" w:cs="Tahoma"/>
          <w:sz w:val="22"/>
          <w:szCs w:val="22"/>
        </w:rPr>
        <w:t xml:space="preserve"> dále prohlašuje, že jím poskytované plnění odpovídá všem požadavkům vyplývajícím z platných právních předpisů, které se na plnění vztahují.</w:t>
      </w:r>
    </w:p>
    <w:p w14:paraId="7F3CE9E7" w14:textId="08A75A10" w:rsidR="009D373E" w:rsidRDefault="009D373E" w:rsidP="00285705">
      <w:pPr>
        <w:pStyle w:val="OdstavecSmlouvy"/>
        <w:keepLines w:val="0"/>
        <w:widowControl w:val="0"/>
        <w:numPr>
          <w:ilvl w:val="0"/>
          <w:numId w:val="1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v návaznosti na výsledek zadávacího řízení na</w:t>
      </w:r>
      <w:r w:rsidRPr="00D64A98">
        <w:rPr>
          <w:rFonts w:ascii="Tahoma" w:hAnsi="Tahoma" w:cs="Tahoma"/>
          <w:sz w:val="22"/>
          <w:szCs w:val="22"/>
        </w:rPr>
        <w:t xml:space="preserve"> veřejn</w:t>
      </w:r>
      <w:r>
        <w:rPr>
          <w:rFonts w:ascii="Tahoma" w:hAnsi="Tahoma" w:cs="Tahoma"/>
          <w:sz w:val="22"/>
          <w:szCs w:val="22"/>
        </w:rPr>
        <w:t>ou</w:t>
      </w:r>
      <w:r w:rsidRPr="00D64A98">
        <w:rPr>
          <w:rFonts w:ascii="Tahoma" w:hAnsi="Tahoma" w:cs="Tahoma"/>
          <w:sz w:val="22"/>
          <w:szCs w:val="22"/>
        </w:rPr>
        <w:t xml:space="preserve"> zakázk</w:t>
      </w:r>
      <w:r>
        <w:rPr>
          <w:rFonts w:ascii="Tahoma" w:hAnsi="Tahoma" w:cs="Tahoma"/>
          <w:sz w:val="22"/>
          <w:szCs w:val="22"/>
        </w:rPr>
        <w:t>u</w:t>
      </w:r>
      <w:r w:rsidRPr="00D64A98">
        <w:rPr>
          <w:rFonts w:ascii="Tahoma" w:hAnsi="Tahoma" w:cs="Tahoma"/>
          <w:sz w:val="22"/>
          <w:szCs w:val="22"/>
        </w:rPr>
        <w:t xml:space="preserve"> s názvem „</w:t>
      </w:r>
      <w:r w:rsidR="000555E0" w:rsidRPr="000555E0">
        <w:rPr>
          <w:rFonts w:ascii="Tahoma" w:hAnsi="Tahoma" w:cs="Tahoma"/>
          <w:i/>
          <w:iCs/>
          <w:sz w:val="22"/>
          <w:szCs w:val="22"/>
        </w:rPr>
        <w:t xml:space="preserve">Kybernetická bezpečnost ZZS MSK – </w:t>
      </w:r>
      <w:proofErr w:type="spellStart"/>
      <w:r w:rsidR="000555E0" w:rsidRPr="000555E0">
        <w:rPr>
          <w:rFonts w:ascii="Tahoma" w:hAnsi="Tahoma" w:cs="Tahoma"/>
          <w:i/>
          <w:iCs/>
          <w:sz w:val="22"/>
          <w:szCs w:val="22"/>
        </w:rPr>
        <w:t>Multifaktorová</w:t>
      </w:r>
      <w:proofErr w:type="spellEnd"/>
      <w:r w:rsidR="000555E0" w:rsidRPr="000555E0">
        <w:rPr>
          <w:rFonts w:ascii="Tahoma" w:hAnsi="Tahoma" w:cs="Tahoma"/>
          <w:i/>
          <w:iCs/>
          <w:sz w:val="22"/>
          <w:szCs w:val="22"/>
        </w:rPr>
        <w:t xml:space="preserve"> autentizace</w:t>
      </w:r>
      <w:r w:rsidRPr="00E46623">
        <w:rPr>
          <w:rFonts w:ascii="Tahoma" w:hAnsi="Tahoma" w:cs="Tahoma"/>
          <w:i/>
          <w:iCs/>
          <w:sz w:val="22"/>
          <w:szCs w:val="22"/>
        </w:rPr>
        <w:t>"</w:t>
      </w:r>
      <w:r w:rsidRPr="00D64A98">
        <w:rPr>
          <w:rFonts w:ascii="Tahoma" w:hAnsi="Tahoma" w:cs="Tahoma"/>
          <w:sz w:val="22"/>
          <w:szCs w:val="22"/>
        </w:rPr>
        <w:t>, která byla zadávána v </w:t>
      </w:r>
      <w:r>
        <w:rPr>
          <w:rFonts w:ascii="Tahoma" w:hAnsi="Tahoma" w:cs="Tahoma"/>
          <w:sz w:val="22"/>
          <w:szCs w:val="22"/>
        </w:rPr>
        <w:t>otevřeném</w:t>
      </w:r>
      <w:r w:rsidRPr="00D64A98">
        <w:rPr>
          <w:rFonts w:ascii="Tahoma" w:hAnsi="Tahoma" w:cs="Tahoma"/>
          <w:sz w:val="22"/>
          <w:szCs w:val="22"/>
        </w:rPr>
        <w:t xml:space="preserve"> řízení</w:t>
      </w:r>
      <w:r>
        <w:rPr>
          <w:rFonts w:ascii="Tahoma" w:hAnsi="Tahoma" w:cs="Tahoma"/>
          <w:sz w:val="22"/>
          <w:szCs w:val="22"/>
        </w:rPr>
        <w:t xml:space="preserve"> </w:t>
      </w:r>
      <w:r w:rsidRPr="00D64A98">
        <w:rPr>
          <w:rFonts w:ascii="Tahoma" w:hAnsi="Tahoma" w:cs="Tahoma"/>
          <w:sz w:val="22"/>
          <w:szCs w:val="22"/>
        </w:rPr>
        <w:t>dle zákona č. 134/2016 Sb., o zadávání veřejných zakázkách, ve znění pozdějších předpisů (dále jen „</w:t>
      </w:r>
      <w:r w:rsidRPr="00E46623">
        <w:rPr>
          <w:rFonts w:ascii="Tahoma" w:hAnsi="Tahoma" w:cs="Tahoma"/>
          <w:b/>
          <w:bCs/>
          <w:i/>
          <w:iCs/>
          <w:sz w:val="22"/>
          <w:szCs w:val="22"/>
        </w:rPr>
        <w:t>ZZVZ</w:t>
      </w:r>
      <w:r w:rsidRPr="00D64A98">
        <w:rPr>
          <w:rFonts w:ascii="Tahoma" w:hAnsi="Tahoma" w:cs="Tahoma"/>
          <w:sz w:val="22"/>
          <w:szCs w:val="22"/>
        </w:rPr>
        <w:t>“). Jednotlivá ujednání této smlouvy budou vykládána v souladu se zadávacími podmínkami veřejné zakázky uvedenými v zadávací dokumentaci včetně jejich příloh a v souladu s</w:t>
      </w:r>
      <w:r>
        <w:rPr>
          <w:rFonts w:ascii="Tahoma" w:hAnsi="Tahoma" w:cs="Tahoma"/>
          <w:sz w:val="22"/>
          <w:szCs w:val="22"/>
        </w:rPr>
        <w:t xml:space="preserve"> </w:t>
      </w:r>
      <w:r w:rsidRPr="00D64A98">
        <w:rPr>
          <w:rFonts w:ascii="Tahoma" w:hAnsi="Tahoma" w:cs="Tahoma"/>
          <w:sz w:val="22"/>
          <w:szCs w:val="22"/>
        </w:rPr>
        <w:t xml:space="preserve">nabídkou </w:t>
      </w:r>
      <w:r>
        <w:rPr>
          <w:rFonts w:ascii="Tahoma" w:hAnsi="Tahoma" w:cs="Tahoma"/>
          <w:sz w:val="22"/>
          <w:szCs w:val="22"/>
        </w:rPr>
        <w:t>dodavatele</w:t>
      </w:r>
      <w:r w:rsidRPr="00D64A98">
        <w:rPr>
          <w:rFonts w:ascii="Tahoma" w:hAnsi="Tahoma" w:cs="Tahoma"/>
          <w:sz w:val="22"/>
          <w:szCs w:val="22"/>
        </w:rPr>
        <w:t>.</w:t>
      </w:r>
    </w:p>
    <w:p w14:paraId="29685957" w14:textId="1B4344EF" w:rsidR="009D373E" w:rsidRDefault="009D373E" w:rsidP="00285705">
      <w:pPr>
        <w:pStyle w:val="OdstavecSmlouvy"/>
        <w:keepLines w:val="0"/>
        <w:widowControl w:val="0"/>
        <w:numPr>
          <w:ilvl w:val="0"/>
          <w:numId w:val="1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Dodavatel </w:t>
      </w:r>
      <w:r w:rsidRPr="001A0AC2">
        <w:rPr>
          <w:rFonts w:ascii="Tahoma" w:hAnsi="Tahoma" w:cs="Tahoma"/>
          <w:sz w:val="22"/>
          <w:szCs w:val="22"/>
        </w:rPr>
        <w:t>bere na vědomí, že předmět plnění bude financován z evropských finančních zdrojů prostřednictvím Národního plánu obnovy (dále jen „</w:t>
      </w:r>
      <w:r w:rsidRPr="001A0AC2">
        <w:rPr>
          <w:rFonts w:ascii="Tahoma" w:hAnsi="Tahoma" w:cs="Tahoma"/>
          <w:b/>
          <w:bCs/>
          <w:i/>
          <w:iCs/>
          <w:sz w:val="22"/>
          <w:szCs w:val="22"/>
        </w:rPr>
        <w:t>NPO</w:t>
      </w:r>
      <w:r w:rsidRPr="001A0AC2">
        <w:rPr>
          <w:rFonts w:ascii="Tahoma" w:hAnsi="Tahoma" w:cs="Tahoma"/>
          <w:sz w:val="22"/>
          <w:szCs w:val="22"/>
        </w:rPr>
        <w:t xml:space="preserve">“) v rámci projektu „Kybernetická bezpečnost ZZS MSK“, registrační číslo </w:t>
      </w:r>
      <w:r w:rsidRPr="001A0AC2">
        <w:rPr>
          <w:rFonts w:ascii="Tahoma" w:hAnsi="Tahoma" w:cs="Tahoma"/>
          <w:bCs/>
          <w:sz w:val="22"/>
          <w:szCs w:val="22"/>
        </w:rPr>
        <w:t>CZ.31.2.0/0.0/0.0/23_095/0008751</w:t>
      </w:r>
      <w:r w:rsidRPr="001A0AC2">
        <w:rPr>
          <w:rFonts w:ascii="Tahoma" w:hAnsi="Tahoma" w:cs="Tahoma"/>
          <w:sz w:val="22"/>
          <w:szCs w:val="22"/>
        </w:rPr>
        <w:t>.</w:t>
      </w:r>
    </w:p>
    <w:p w14:paraId="56795563" w14:textId="7DEC72E0" w:rsidR="009D373E" w:rsidRDefault="009D373E" w:rsidP="00285705">
      <w:pPr>
        <w:pStyle w:val="OdstavecSmlouvy"/>
        <w:keepLines w:val="0"/>
        <w:widowControl w:val="0"/>
        <w:numPr>
          <w:ilvl w:val="0"/>
          <w:numId w:val="1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Dodavatel </w:t>
      </w:r>
      <w:r w:rsidRPr="00AF48C2">
        <w:rPr>
          <w:rFonts w:ascii="Tahoma" w:hAnsi="Tahoma" w:cs="Tahoma"/>
          <w:sz w:val="22"/>
          <w:szCs w:val="22"/>
        </w:rPr>
        <w:t>dále bere na vědomí, že v souvislosti s přípravou nové národní legislativy, která implementuje požadavky směrnice Evropského parlamentu a Rady (EU) 2022/2555 o opatřeních k zajištění vysoké společné úrovně kybernetické bezpečnosti v Unii (směrnice NIS2), se předpokládá, že kupující bude registrován jako poskytovatel regulované služby v režimu vyšších povinností ve smyslu návrhu zákona o kybernetické bezpečnosti, který je zaevidován v rámci legislativního procesu jako sněmovní tisk č. 759 (dále jen „</w:t>
      </w:r>
      <w:r w:rsidRPr="00AF48C2">
        <w:rPr>
          <w:rFonts w:ascii="Tahoma" w:hAnsi="Tahoma" w:cs="Tahoma"/>
          <w:b/>
          <w:bCs/>
          <w:i/>
          <w:iCs/>
          <w:sz w:val="22"/>
          <w:szCs w:val="22"/>
        </w:rPr>
        <w:t>NZKB</w:t>
      </w:r>
      <w:r w:rsidRPr="00AF48C2">
        <w:rPr>
          <w:rFonts w:ascii="Tahoma" w:hAnsi="Tahoma" w:cs="Tahoma"/>
          <w:sz w:val="22"/>
          <w:szCs w:val="22"/>
        </w:rPr>
        <w:t>“), a příslušných prováděcích předpisů. Kupující tudíž bude povinen provádět pravidelnou analýzu rizik, identifikovat rizika a identifikovaná rizika řídit. Prodávající se zavazuje informovat o těchto skutečnostech všechny své poddodavatele a další osoby, s jejichž pomocí či jejichž prostřednictvím bude plnit předmět této smlouvy.</w:t>
      </w:r>
    </w:p>
    <w:p w14:paraId="2CE22E5A" w14:textId="7ADC943B"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007F115E">
        <w:rPr>
          <w:rFonts w:ascii="Tahoma" w:hAnsi="Tahoma" w:cs="Tahoma"/>
          <w:sz w:val="22"/>
          <w:szCs w:val="22"/>
        </w:rPr>
        <w:t>Ú</w:t>
      </w:r>
      <w:r w:rsidR="008D5F50">
        <w:rPr>
          <w:rFonts w:ascii="Tahoma" w:hAnsi="Tahoma" w:cs="Tahoma"/>
          <w:sz w:val="22"/>
          <w:szCs w:val="22"/>
        </w:rPr>
        <w:t>čel</w:t>
      </w:r>
      <w:r w:rsidR="007F115E">
        <w:rPr>
          <w:rFonts w:ascii="Tahoma" w:hAnsi="Tahoma" w:cs="Tahoma"/>
          <w:sz w:val="22"/>
          <w:szCs w:val="22"/>
        </w:rPr>
        <w:t xml:space="preserve"> a předmět</w:t>
      </w:r>
      <w:r w:rsidR="008D5F50">
        <w:rPr>
          <w:rFonts w:ascii="Tahoma" w:hAnsi="Tahoma" w:cs="Tahoma"/>
          <w:sz w:val="22"/>
          <w:szCs w:val="22"/>
        </w:rPr>
        <w:t xml:space="preserve"> </w:t>
      </w:r>
      <w:r w:rsidRPr="00343967">
        <w:rPr>
          <w:rFonts w:ascii="Tahoma" w:hAnsi="Tahoma" w:cs="Tahoma"/>
          <w:sz w:val="22"/>
          <w:szCs w:val="22"/>
        </w:rPr>
        <w:t>smlouvy</w:t>
      </w:r>
    </w:p>
    <w:p w14:paraId="0C2E8F6D" w14:textId="754D1BF9" w:rsidR="00191E7F" w:rsidRPr="00D53AC7" w:rsidRDefault="00ED5B17" w:rsidP="00D53AC7">
      <w:pPr>
        <w:pStyle w:val="OdstavecSmlouvy"/>
        <w:widowControl w:val="0"/>
        <w:numPr>
          <w:ilvl w:val="0"/>
          <w:numId w:val="21"/>
        </w:numPr>
        <w:tabs>
          <w:tab w:val="clear" w:pos="360"/>
        </w:tabs>
        <w:spacing w:before="120"/>
        <w:rPr>
          <w:rFonts w:ascii="Tahoma" w:hAnsi="Tahoma" w:cs="Tahoma"/>
          <w:sz w:val="22"/>
          <w:szCs w:val="22"/>
        </w:rPr>
      </w:pPr>
      <w:bookmarkStart w:id="0" w:name="_Ref12984661"/>
      <w:r w:rsidRPr="008334E1">
        <w:rPr>
          <w:rFonts w:ascii="Tahoma" w:hAnsi="Tahoma" w:cs="Tahoma"/>
          <w:sz w:val="22"/>
          <w:szCs w:val="22"/>
        </w:rPr>
        <w:t xml:space="preserve">Účelem této smlouvy </w:t>
      </w:r>
      <w:r w:rsidR="00191E7F" w:rsidRPr="0003021C">
        <w:rPr>
          <w:rFonts w:ascii="Tahoma" w:hAnsi="Tahoma" w:cs="Tahoma"/>
          <w:sz w:val="22"/>
          <w:szCs w:val="22"/>
        </w:rPr>
        <w:t>je</w:t>
      </w:r>
      <w:r w:rsidR="000F42F6" w:rsidRPr="00925D21">
        <w:rPr>
          <w:rFonts w:ascii="Tahoma" w:hAnsi="Tahoma" w:cs="Tahoma"/>
          <w:sz w:val="22"/>
          <w:szCs w:val="22"/>
        </w:rPr>
        <w:t xml:space="preserve"> </w:t>
      </w:r>
      <w:r w:rsidR="00D53AC7" w:rsidRPr="00D53AC7">
        <w:rPr>
          <w:rFonts w:ascii="Tahoma" w:hAnsi="Tahoma" w:cs="Tahoma"/>
          <w:sz w:val="22"/>
          <w:szCs w:val="22"/>
        </w:rPr>
        <w:t xml:space="preserve">zavedení komplexního systému </w:t>
      </w:r>
      <w:proofErr w:type="spellStart"/>
      <w:r w:rsidR="00D53AC7" w:rsidRPr="00D53AC7">
        <w:rPr>
          <w:rFonts w:ascii="Tahoma" w:hAnsi="Tahoma" w:cs="Tahoma"/>
          <w:sz w:val="22"/>
          <w:szCs w:val="22"/>
        </w:rPr>
        <w:t>multifaktorové</w:t>
      </w:r>
      <w:proofErr w:type="spellEnd"/>
      <w:r w:rsidR="00D53AC7" w:rsidRPr="00D53AC7">
        <w:rPr>
          <w:rFonts w:ascii="Tahoma" w:hAnsi="Tahoma" w:cs="Tahoma"/>
          <w:sz w:val="22"/>
          <w:szCs w:val="22"/>
        </w:rPr>
        <w:t xml:space="preserve"> autentizace napříč</w:t>
      </w:r>
      <w:r w:rsidR="00D53AC7">
        <w:rPr>
          <w:rFonts w:ascii="Tahoma" w:hAnsi="Tahoma" w:cs="Tahoma"/>
          <w:sz w:val="22"/>
          <w:szCs w:val="22"/>
        </w:rPr>
        <w:t xml:space="preserve"> </w:t>
      </w:r>
      <w:r w:rsidR="00D53AC7" w:rsidRPr="00D53AC7">
        <w:rPr>
          <w:rFonts w:ascii="Tahoma" w:hAnsi="Tahoma" w:cs="Tahoma"/>
          <w:sz w:val="22"/>
          <w:szCs w:val="22"/>
        </w:rPr>
        <w:t>všemi systémy provozovanými ZZS</w:t>
      </w:r>
      <w:r w:rsidR="00D53AC7">
        <w:rPr>
          <w:rFonts w:ascii="Tahoma" w:hAnsi="Tahoma" w:cs="Tahoma"/>
          <w:sz w:val="22"/>
          <w:szCs w:val="22"/>
        </w:rPr>
        <w:t xml:space="preserve"> </w:t>
      </w:r>
      <w:r w:rsidR="00D53AC7" w:rsidRPr="00D53AC7">
        <w:rPr>
          <w:rFonts w:ascii="Tahoma" w:hAnsi="Tahoma" w:cs="Tahoma"/>
          <w:sz w:val="22"/>
          <w:szCs w:val="22"/>
        </w:rPr>
        <w:t>MSK</w:t>
      </w:r>
      <w:r w:rsidR="00D53AC7">
        <w:rPr>
          <w:rFonts w:ascii="Tahoma" w:hAnsi="Tahoma" w:cs="Tahoma"/>
          <w:sz w:val="22"/>
          <w:szCs w:val="22"/>
        </w:rPr>
        <w:t>, vč. prostředí pro elektronické podepisování a</w:t>
      </w:r>
      <w:r w:rsidR="007740FA" w:rsidRPr="00D53AC7">
        <w:rPr>
          <w:rFonts w:ascii="Tahoma" w:hAnsi="Tahoma" w:cs="Tahoma"/>
          <w:sz w:val="22"/>
          <w:szCs w:val="22"/>
        </w:rPr>
        <w:t xml:space="preserve"> zajištění služeb technické podpory</w:t>
      </w:r>
      <w:r w:rsidR="00D53AC7">
        <w:rPr>
          <w:rFonts w:ascii="Tahoma" w:hAnsi="Tahoma" w:cs="Tahoma"/>
          <w:sz w:val="22"/>
          <w:szCs w:val="22"/>
        </w:rPr>
        <w:t xml:space="preserve"> tak, aby byly naplněny požadavky dle </w:t>
      </w:r>
      <w:r w:rsidR="00D53AC7" w:rsidRPr="00D53AC7">
        <w:rPr>
          <w:rFonts w:ascii="Tahoma" w:hAnsi="Tahoma" w:cs="Tahoma"/>
          <w:sz w:val="22"/>
          <w:szCs w:val="22"/>
        </w:rPr>
        <w:t>§ 19 odst.</w:t>
      </w:r>
      <w:r w:rsidR="00D53AC7">
        <w:rPr>
          <w:rFonts w:ascii="Tahoma" w:hAnsi="Tahoma" w:cs="Tahoma"/>
          <w:sz w:val="22"/>
          <w:szCs w:val="22"/>
        </w:rPr>
        <w:t xml:space="preserve"> 3</w:t>
      </w:r>
      <w:r w:rsidR="00D53AC7" w:rsidRPr="00D53AC7">
        <w:rPr>
          <w:rFonts w:ascii="Tahoma" w:hAnsi="Tahoma" w:cs="Tahoma"/>
          <w:sz w:val="22"/>
          <w:szCs w:val="22"/>
        </w:rPr>
        <w:t xml:space="preserve"> </w:t>
      </w:r>
      <w:r w:rsidR="00114A43">
        <w:rPr>
          <w:rFonts w:ascii="Tahoma" w:hAnsi="Tahoma" w:cs="Tahoma"/>
          <w:sz w:val="22"/>
          <w:szCs w:val="22"/>
        </w:rPr>
        <w:t>v</w:t>
      </w:r>
      <w:r w:rsidR="00D53AC7" w:rsidRPr="00D53AC7">
        <w:rPr>
          <w:rFonts w:ascii="Tahoma" w:hAnsi="Tahoma" w:cs="Tahoma"/>
          <w:sz w:val="22"/>
          <w:szCs w:val="22"/>
        </w:rPr>
        <w:t>yhlášky č. 82/2018 Sb., o bezpečnostních opatřeních, kybernetických bezpečnostních incidentech, reaktivních opatřeních, náležitostech podání v oblasti kybernetické bezpečnosti a likvidaci dat (vyhláška o kybernetické bezpečnosti),</w:t>
      </w:r>
      <w:r w:rsidR="00D53AC7">
        <w:rPr>
          <w:rFonts w:ascii="Tahoma" w:hAnsi="Tahoma" w:cs="Tahoma"/>
          <w:sz w:val="22"/>
          <w:szCs w:val="22"/>
        </w:rPr>
        <w:t xml:space="preserve"> resp. požadavky legislativy, která citovanou vyhlášku nahradí</w:t>
      </w:r>
      <w:r w:rsidR="00191E7F" w:rsidRPr="00D53AC7">
        <w:rPr>
          <w:rFonts w:ascii="Tahoma" w:hAnsi="Tahoma" w:cs="Tahoma"/>
          <w:sz w:val="22"/>
          <w:szCs w:val="22"/>
        </w:rPr>
        <w:t>.</w:t>
      </w:r>
      <w:r w:rsidR="006C7D84" w:rsidRPr="00D53AC7">
        <w:rPr>
          <w:rFonts w:ascii="Tahoma" w:hAnsi="Tahoma" w:cs="Tahoma"/>
          <w:sz w:val="22"/>
          <w:szCs w:val="22"/>
        </w:rPr>
        <w:t xml:space="preserve"> </w:t>
      </w:r>
    </w:p>
    <w:p w14:paraId="0D5CA57B" w14:textId="6F22E07B" w:rsidR="00D22E57" w:rsidRPr="00D53AC7" w:rsidRDefault="00703297" w:rsidP="00D53AC7">
      <w:pPr>
        <w:pStyle w:val="OdstavecSmlouvy"/>
        <w:widowControl w:val="0"/>
        <w:numPr>
          <w:ilvl w:val="0"/>
          <w:numId w:val="21"/>
        </w:numPr>
        <w:tabs>
          <w:tab w:val="clear" w:pos="360"/>
        </w:tabs>
        <w:spacing w:before="120"/>
        <w:rPr>
          <w:rFonts w:ascii="Tahoma" w:hAnsi="Tahoma" w:cs="Tahoma"/>
          <w:sz w:val="22"/>
          <w:szCs w:val="22"/>
        </w:rPr>
      </w:pPr>
      <w:bookmarkStart w:id="1" w:name="_Ref212856175"/>
      <w:bookmarkStart w:id="2" w:name="_Ref311631992"/>
      <w:bookmarkStart w:id="3" w:name="_Ref19271305"/>
      <w:bookmarkStart w:id="4" w:name="_Ref12984662"/>
      <w:bookmarkEnd w:id="0"/>
      <w:r>
        <w:rPr>
          <w:rFonts w:ascii="Tahoma" w:hAnsi="Tahoma" w:cs="Tahoma"/>
          <w:sz w:val="22"/>
          <w:szCs w:val="22"/>
        </w:rPr>
        <w:lastRenderedPageBreak/>
        <w:t xml:space="preserve">Předmětem této smlouvy je </w:t>
      </w:r>
      <w:r w:rsidR="00D53AC7">
        <w:rPr>
          <w:rFonts w:ascii="Tahoma" w:hAnsi="Tahoma" w:cs="Tahoma"/>
          <w:sz w:val="22"/>
          <w:szCs w:val="22"/>
        </w:rPr>
        <w:t xml:space="preserve">dodávka a implementace systému pro </w:t>
      </w:r>
      <w:proofErr w:type="spellStart"/>
      <w:r w:rsidR="00D53AC7">
        <w:rPr>
          <w:rFonts w:ascii="Tahoma" w:hAnsi="Tahoma" w:cs="Tahoma"/>
          <w:sz w:val="22"/>
          <w:szCs w:val="22"/>
        </w:rPr>
        <w:t>multifaktorovou</w:t>
      </w:r>
      <w:proofErr w:type="spellEnd"/>
      <w:r w:rsidR="00D53AC7">
        <w:rPr>
          <w:rFonts w:ascii="Tahoma" w:hAnsi="Tahoma" w:cs="Tahoma"/>
          <w:sz w:val="22"/>
          <w:szCs w:val="22"/>
        </w:rPr>
        <w:t xml:space="preserve"> autentifikaci (dále také jako „MFA“), dodávka prostředků </w:t>
      </w:r>
      <w:r w:rsidR="00D53AC7" w:rsidRPr="00D53AC7">
        <w:rPr>
          <w:rFonts w:ascii="Tahoma" w:hAnsi="Tahoma" w:cs="Tahoma"/>
          <w:sz w:val="22"/>
          <w:szCs w:val="22"/>
        </w:rPr>
        <w:t>pro vzdálené elektronické podepisování spolu s integrací do systému provozovaných</w:t>
      </w:r>
      <w:r w:rsidR="00D53AC7">
        <w:rPr>
          <w:rFonts w:ascii="Tahoma" w:hAnsi="Tahoma" w:cs="Tahoma"/>
          <w:sz w:val="22"/>
          <w:szCs w:val="22"/>
        </w:rPr>
        <w:t xml:space="preserve"> objednatelem</w:t>
      </w:r>
      <w:r w:rsidR="00D53AC7" w:rsidRPr="00D53AC7">
        <w:rPr>
          <w:rFonts w:ascii="Tahoma" w:hAnsi="Tahoma" w:cs="Tahoma"/>
          <w:sz w:val="22"/>
          <w:szCs w:val="22"/>
        </w:rPr>
        <w:t>,</w:t>
      </w:r>
      <w:r w:rsidR="00D53AC7">
        <w:rPr>
          <w:rFonts w:ascii="Tahoma" w:hAnsi="Tahoma" w:cs="Tahoma"/>
          <w:sz w:val="22"/>
          <w:szCs w:val="22"/>
        </w:rPr>
        <w:t xml:space="preserve"> a to</w:t>
      </w:r>
      <w:r w:rsidR="00F32631" w:rsidRPr="00D53AC7">
        <w:rPr>
          <w:rFonts w:ascii="Tahoma" w:hAnsi="Tahoma" w:cs="Tahoma"/>
          <w:sz w:val="22"/>
          <w:szCs w:val="22"/>
        </w:rPr>
        <w:t xml:space="preserve"> </w:t>
      </w:r>
      <w:r w:rsidR="00137A2E" w:rsidRPr="00D53AC7">
        <w:rPr>
          <w:rFonts w:ascii="Tahoma" w:hAnsi="Tahoma" w:cs="Tahoma"/>
          <w:sz w:val="22"/>
          <w:szCs w:val="22"/>
        </w:rPr>
        <w:t xml:space="preserve">včetně </w:t>
      </w:r>
      <w:r w:rsidR="00527EBC">
        <w:rPr>
          <w:rFonts w:ascii="Tahoma" w:hAnsi="Tahoma" w:cs="Tahoma"/>
          <w:sz w:val="22"/>
          <w:szCs w:val="22"/>
        </w:rPr>
        <w:t>instalace/</w:t>
      </w:r>
      <w:r w:rsidR="00137A2E" w:rsidRPr="00D53AC7">
        <w:rPr>
          <w:rFonts w:ascii="Tahoma" w:hAnsi="Tahoma" w:cs="Tahoma"/>
          <w:sz w:val="22"/>
          <w:szCs w:val="22"/>
        </w:rPr>
        <w:t>implementace</w:t>
      </w:r>
      <w:r w:rsidR="00D53AC7">
        <w:rPr>
          <w:rFonts w:ascii="Tahoma" w:hAnsi="Tahoma" w:cs="Tahoma"/>
          <w:sz w:val="22"/>
          <w:szCs w:val="22"/>
        </w:rPr>
        <w:t>,</w:t>
      </w:r>
      <w:r w:rsidR="002B1A10">
        <w:rPr>
          <w:rFonts w:ascii="Tahoma" w:hAnsi="Tahoma" w:cs="Tahoma"/>
          <w:sz w:val="22"/>
          <w:szCs w:val="22"/>
        </w:rPr>
        <w:t xml:space="preserve"> záruky a</w:t>
      </w:r>
      <w:r w:rsidR="00D53AC7">
        <w:rPr>
          <w:rFonts w:ascii="Tahoma" w:hAnsi="Tahoma" w:cs="Tahoma"/>
          <w:sz w:val="22"/>
          <w:szCs w:val="22"/>
        </w:rPr>
        <w:t xml:space="preserve"> </w:t>
      </w:r>
      <w:r w:rsidR="00137A2E" w:rsidRPr="00D53AC7">
        <w:rPr>
          <w:rFonts w:ascii="Tahoma" w:hAnsi="Tahoma" w:cs="Tahoma"/>
          <w:sz w:val="22"/>
          <w:szCs w:val="22"/>
        </w:rPr>
        <w:t xml:space="preserve">zajištění technické podpory, a to na všechny části a komponenty dodaného systému po </w:t>
      </w:r>
      <w:r w:rsidR="00787751" w:rsidRPr="00D53AC7">
        <w:rPr>
          <w:rFonts w:ascii="Tahoma" w:hAnsi="Tahoma" w:cs="Tahoma"/>
          <w:sz w:val="22"/>
          <w:szCs w:val="22"/>
        </w:rPr>
        <w:t xml:space="preserve">celou </w:t>
      </w:r>
      <w:r w:rsidR="00137A2E" w:rsidRPr="00D53AC7">
        <w:rPr>
          <w:rFonts w:ascii="Tahoma" w:hAnsi="Tahoma" w:cs="Tahoma"/>
          <w:sz w:val="22"/>
          <w:szCs w:val="22"/>
        </w:rPr>
        <w:t>dobu</w:t>
      </w:r>
      <w:r w:rsidR="00792BA9" w:rsidRPr="00D53AC7">
        <w:rPr>
          <w:rFonts w:ascii="Tahoma" w:hAnsi="Tahoma" w:cs="Tahoma"/>
          <w:sz w:val="22"/>
          <w:szCs w:val="22"/>
        </w:rPr>
        <w:t xml:space="preserve"> trvání</w:t>
      </w:r>
      <w:r w:rsidR="00137A2E" w:rsidRPr="00D53AC7">
        <w:rPr>
          <w:rFonts w:ascii="Tahoma" w:hAnsi="Tahoma" w:cs="Tahoma"/>
          <w:sz w:val="22"/>
          <w:szCs w:val="22"/>
        </w:rPr>
        <w:t xml:space="preserve"> </w:t>
      </w:r>
      <w:r w:rsidR="00DF465E">
        <w:rPr>
          <w:rFonts w:ascii="Tahoma" w:hAnsi="Tahoma" w:cs="Tahoma"/>
          <w:sz w:val="22"/>
          <w:szCs w:val="22"/>
        </w:rPr>
        <w:t xml:space="preserve">smlouvy </w:t>
      </w:r>
      <w:r w:rsidR="00527EBC">
        <w:rPr>
          <w:rFonts w:ascii="Tahoma" w:hAnsi="Tahoma" w:cs="Tahoma"/>
          <w:sz w:val="22"/>
          <w:szCs w:val="22"/>
        </w:rPr>
        <w:t>v rozsahu dle přílohy č. 1 této smlouvy</w:t>
      </w:r>
      <w:r w:rsidR="00C66F3C" w:rsidRPr="00D53AC7">
        <w:rPr>
          <w:rFonts w:ascii="Tahoma" w:hAnsi="Tahoma" w:cs="Tahoma"/>
          <w:sz w:val="22"/>
          <w:szCs w:val="22"/>
        </w:rPr>
        <w:t xml:space="preserve"> (dále</w:t>
      </w:r>
      <w:r w:rsidR="00792BA9" w:rsidRPr="00D53AC7">
        <w:rPr>
          <w:rFonts w:ascii="Tahoma" w:hAnsi="Tahoma" w:cs="Tahoma"/>
          <w:sz w:val="22"/>
          <w:szCs w:val="22"/>
        </w:rPr>
        <w:t xml:space="preserve"> souhrnně</w:t>
      </w:r>
      <w:r w:rsidR="00C66F3C" w:rsidRPr="00D53AC7">
        <w:rPr>
          <w:rFonts w:ascii="Tahoma" w:hAnsi="Tahoma" w:cs="Tahoma"/>
          <w:sz w:val="22"/>
          <w:szCs w:val="22"/>
        </w:rPr>
        <w:t xml:space="preserve"> </w:t>
      </w:r>
      <w:r w:rsidR="00792BA9" w:rsidRPr="00D53AC7">
        <w:rPr>
          <w:rFonts w:ascii="Tahoma" w:hAnsi="Tahoma" w:cs="Tahoma"/>
          <w:sz w:val="22"/>
          <w:szCs w:val="22"/>
        </w:rPr>
        <w:t>také jako</w:t>
      </w:r>
      <w:r w:rsidR="00527EBC">
        <w:rPr>
          <w:rFonts w:ascii="Tahoma" w:hAnsi="Tahoma" w:cs="Tahoma"/>
          <w:sz w:val="22"/>
          <w:szCs w:val="22"/>
        </w:rPr>
        <w:t xml:space="preserve"> „systém“ nebo</w:t>
      </w:r>
      <w:r w:rsidR="00C66F3C" w:rsidRPr="00D53AC7">
        <w:rPr>
          <w:rFonts w:ascii="Tahoma" w:hAnsi="Tahoma" w:cs="Tahoma"/>
          <w:sz w:val="22"/>
          <w:szCs w:val="22"/>
        </w:rPr>
        <w:t xml:space="preserve"> „plnění“)</w:t>
      </w:r>
      <w:r w:rsidR="00792BA9" w:rsidRPr="00D53AC7">
        <w:rPr>
          <w:rFonts w:ascii="Tahoma" w:hAnsi="Tahoma" w:cs="Tahoma"/>
          <w:sz w:val="22"/>
          <w:szCs w:val="22"/>
        </w:rPr>
        <w:t>.</w:t>
      </w:r>
      <w:r w:rsidR="00C013D1" w:rsidRPr="00D53AC7">
        <w:rPr>
          <w:rFonts w:ascii="Tahoma" w:hAnsi="Tahoma" w:cs="Tahoma"/>
          <w:sz w:val="22"/>
          <w:szCs w:val="22"/>
        </w:rPr>
        <w:t xml:space="preserve"> Podr</w:t>
      </w:r>
      <w:r w:rsidR="00C66F3C" w:rsidRPr="00D53AC7">
        <w:rPr>
          <w:rFonts w:ascii="Tahoma" w:hAnsi="Tahoma" w:cs="Tahoma"/>
          <w:sz w:val="22"/>
          <w:szCs w:val="22"/>
        </w:rPr>
        <w:t>o</w:t>
      </w:r>
      <w:r w:rsidR="00C013D1" w:rsidRPr="00D53AC7">
        <w:rPr>
          <w:rFonts w:ascii="Tahoma" w:hAnsi="Tahoma" w:cs="Tahoma"/>
          <w:sz w:val="22"/>
          <w:szCs w:val="22"/>
        </w:rPr>
        <w:t>bná specifikace plnění dle této smlouvy je uvedena v příloze č. 1 této smlouvy.</w:t>
      </w:r>
    </w:p>
    <w:p w14:paraId="4237CB53" w14:textId="23E5744B" w:rsidR="00D22E57" w:rsidRPr="00D22E57" w:rsidRDefault="00527EBC">
      <w:pPr>
        <w:pStyle w:val="OdstavecSmlouvy"/>
        <w:keepLines w:val="0"/>
        <w:widowControl w:val="0"/>
        <w:numPr>
          <w:ilvl w:val="0"/>
          <w:numId w:val="21"/>
        </w:numPr>
        <w:tabs>
          <w:tab w:val="clear" w:pos="426"/>
          <w:tab w:val="clear" w:pos="1701"/>
        </w:tabs>
        <w:spacing w:before="120" w:after="0"/>
        <w:rPr>
          <w:rFonts w:ascii="Tahoma" w:hAnsi="Tahoma" w:cs="Tahoma"/>
          <w:sz w:val="22"/>
          <w:szCs w:val="22"/>
        </w:rPr>
      </w:pPr>
      <w:r>
        <w:rPr>
          <w:rFonts w:ascii="Tahoma" w:hAnsi="Tahoma" w:cs="Tahoma"/>
          <w:sz w:val="22"/>
          <w:szCs w:val="22"/>
        </w:rPr>
        <w:t>Součástí plnění dle této smlouvy je dodávka 1400 ks QSCD hybridních čipových karet</w:t>
      </w:r>
      <w:r w:rsidR="00822D79">
        <w:rPr>
          <w:rFonts w:ascii="Tahoma" w:hAnsi="Tahoma" w:cs="Tahoma"/>
          <w:sz w:val="22"/>
          <w:szCs w:val="22"/>
        </w:rPr>
        <w:t>,</w:t>
      </w:r>
      <w:r>
        <w:rPr>
          <w:rFonts w:ascii="Tahoma" w:hAnsi="Tahoma" w:cs="Tahoma"/>
          <w:sz w:val="22"/>
          <w:szCs w:val="22"/>
        </w:rPr>
        <w:t xml:space="preserve"> 350 ks bezdrátových čteček vč. SW aplik</w:t>
      </w:r>
      <w:r w:rsidR="006857A1">
        <w:rPr>
          <w:rFonts w:ascii="Tahoma" w:hAnsi="Tahoma" w:cs="Tahoma"/>
          <w:sz w:val="22"/>
          <w:szCs w:val="22"/>
        </w:rPr>
        <w:t>a</w:t>
      </w:r>
      <w:r>
        <w:rPr>
          <w:rFonts w:ascii="Tahoma" w:hAnsi="Tahoma" w:cs="Tahoma"/>
          <w:sz w:val="22"/>
          <w:szCs w:val="22"/>
        </w:rPr>
        <w:t xml:space="preserve">ce </w:t>
      </w:r>
      <w:r w:rsidRPr="00527EBC">
        <w:rPr>
          <w:rFonts w:ascii="Tahoma" w:hAnsi="Tahoma" w:cs="Tahoma"/>
          <w:sz w:val="22"/>
          <w:szCs w:val="22"/>
        </w:rPr>
        <w:t>pro správu hybridních čipových karet a certifikátů s licencí na dobu neurčitou</w:t>
      </w:r>
      <w:r w:rsidR="00822D79">
        <w:rPr>
          <w:rFonts w:ascii="Tahoma" w:hAnsi="Tahoma" w:cs="Tahoma"/>
          <w:sz w:val="22"/>
          <w:szCs w:val="22"/>
        </w:rPr>
        <w:t xml:space="preserve"> a dále dodávka dalších HW zařízení dle nabídky dodavatele.</w:t>
      </w:r>
    </w:p>
    <w:p w14:paraId="6E76455A" w14:textId="0C181372" w:rsidR="00CB0EAE" w:rsidRPr="00CB0EAE" w:rsidRDefault="00CB0EAE" w:rsidP="00285705">
      <w:pPr>
        <w:pStyle w:val="OdstavecSmlouvy"/>
        <w:keepLines w:val="0"/>
        <w:widowControl w:val="0"/>
        <w:numPr>
          <w:ilvl w:val="0"/>
          <w:numId w:val="21"/>
        </w:numPr>
        <w:tabs>
          <w:tab w:val="clear" w:pos="360"/>
          <w:tab w:val="clear" w:pos="426"/>
          <w:tab w:val="clear" w:pos="1701"/>
        </w:tabs>
        <w:spacing w:before="120" w:after="0"/>
        <w:rPr>
          <w:rFonts w:ascii="Tahoma" w:hAnsi="Tahoma" w:cs="Tahoma"/>
          <w:sz w:val="22"/>
          <w:szCs w:val="22"/>
        </w:rPr>
      </w:pPr>
      <w:r w:rsidRPr="00CB0EAE">
        <w:rPr>
          <w:rFonts w:ascii="Tahoma" w:hAnsi="Tahoma" w:cs="Tahoma"/>
          <w:sz w:val="22"/>
          <w:szCs w:val="22"/>
        </w:rPr>
        <w:t xml:space="preserve">Systém bude </w:t>
      </w:r>
      <w:r w:rsidR="00DF465E">
        <w:rPr>
          <w:rFonts w:ascii="Tahoma" w:hAnsi="Tahoma" w:cs="Tahoma"/>
          <w:sz w:val="22"/>
          <w:szCs w:val="22"/>
        </w:rPr>
        <w:t>dodán</w:t>
      </w:r>
      <w:r w:rsidR="00DF465E" w:rsidRPr="00DF465E">
        <w:rPr>
          <w:rFonts w:ascii="Tahoma" w:hAnsi="Tahoma" w:cs="Tahoma"/>
          <w:sz w:val="22"/>
          <w:szCs w:val="22"/>
        </w:rPr>
        <w:t xml:space="preserve"> jako ostrovní systém (on premise) který se instaluje a provozuje přímo na počítačích </w:t>
      </w:r>
      <w:r w:rsidR="00DF465E">
        <w:rPr>
          <w:rFonts w:ascii="Tahoma" w:hAnsi="Tahoma" w:cs="Tahoma"/>
          <w:sz w:val="22"/>
          <w:szCs w:val="22"/>
        </w:rPr>
        <w:t>objednatele/uživatel</w:t>
      </w:r>
      <w:r w:rsidR="006857A1">
        <w:rPr>
          <w:rFonts w:ascii="Tahoma" w:hAnsi="Tahoma" w:cs="Tahoma"/>
          <w:sz w:val="22"/>
          <w:szCs w:val="22"/>
        </w:rPr>
        <w:t>ů</w:t>
      </w:r>
      <w:r w:rsidR="00DF465E">
        <w:rPr>
          <w:rFonts w:ascii="Tahoma" w:hAnsi="Tahoma" w:cs="Tahoma"/>
          <w:sz w:val="22"/>
          <w:szCs w:val="22"/>
        </w:rPr>
        <w:t>.</w:t>
      </w:r>
    </w:p>
    <w:p w14:paraId="16040FA1" w14:textId="07B3DFC5" w:rsidR="00ED5B17" w:rsidRPr="00133797" w:rsidRDefault="00933A65" w:rsidP="00285705">
      <w:pPr>
        <w:pStyle w:val="OdstavecSmlouvy"/>
        <w:keepLines w:val="0"/>
        <w:widowControl w:val="0"/>
        <w:numPr>
          <w:ilvl w:val="0"/>
          <w:numId w:val="21"/>
        </w:numPr>
        <w:tabs>
          <w:tab w:val="clear" w:pos="360"/>
          <w:tab w:val="clear" w:pos="426"/>
          <w:tab w:val="clear" w:pos="1701"/>
        </w:tabs>
        <w:spacing w:before="120" w:after="0"/>
        <w:rPr>
          <w:rFonts w:ascii="Tahoma" w:hAnsi="Tahoma" w:cs="Tahoma"/>
          <w:sz w:val="22"/>
          <w:szCs w:val="22"/>
        </w:rPr>
      </w:pPr>
      <w:r>
        <w:rPr>
          <w:rFonts w:ascii="Tahoma" w:hAnsi="Tahoma" w:cs="Tahoma"/>
          <w:sz w:val="22"/>
          <w:szCs w:val="22"/>
        </w:rPr>
        <w:t xml:space="preserve">V rámci jednotlivých </w:t>
      </w:r>
      <w:r w:rsidR="007305B7">
        <w:rPr>
          <w:rFonts w:ascii="Tahoma" w:hAnsi="Tahoma" w:cs="Tahoma"/>
          <w:sz w:val="22"/>
          <w:szCs w:val="22"/>
        </w:rPr>
        <w:t xml:space="preserve">částí </w:t>
      </w:r>
      <w:r w:rsidR="00863299">
        <w:rPr>
          <w:rFonts w:ascii="Tahoma" w:hAnsi="Tahoma" w:cs="Tahoma"/>
          <w:sz w:val="22"/>
          <w:szCs w:val="22"/>
        </w:rPr>
        <w:t xml:space="preserve">plnění </w:t>
      </w:r>
      <w:r w:rsidR="00601F3D">
        <w:rPr>
          <w:rFonts w:ascii="Tahoma" w:hAnsi="Tahoma" w:cs="Tahoma"/>
          <w:sz w:val="22"/>
          <w:szCs w:val="22"/>
        </w:rPr>
        <w:t xml:space="preserve">budou dodavatelem provedeny zejména </w:t>
      </w:r>
      <w:r w:rsidR="00863299">
        <w:rPr>
          <w:rFonts w:ascii="Tahoma" w:hAnsi="Tahoma" w:cs="Tahoma"/>
          <w:sz w:val="22"/>
          <w:szCs w:val="22"/>
        </w:rPr>
        <w:t xml:space="preserve">tyto </w:t>
      </w:r>
      <w:r w:rsidR="00601F3D">
        <w:rPr>
          <w:rFonts w:ascii="Tahoma" w:hAnsi="Tahoma" w:cs="Tahoma"/>
          <w:sz w:val="22"/>
          <w:szCs w:val="22"/>
        </w:rPr>
        <w:t xml:space="preserve">dodávky, </w:t>
      </w:r>
      <w:r w:rsidR="00863299">
        <w:rPr>
          <w:rFonts w:ascii="Tahoma" w:hAnsi="Tahoma" w:cs="Tahoma"/>
          <w:sz w:val="22"/>
          <w:szCs w:val="22"/>
        </w:rPr>
        <w:t>činnosti</w:t>
      </w:r>
      <w:r w:rsidR="00601F3D">
        <w:rPr>
          <w:rFonts w:ascii="Tahoma" w:hAnsi="Tahoma" w:cs="Tahoma"/>
          <w:sz w:val="22"/>
          <w:szCs w:val="22"/>
        </w:rPr>
        <w:t xml:space="preserve"> a služby</w:t>
      </w:r>
      <w:bookmarkEnd w:id="1"/>
      <w:bookmarkEnd w:id="2"/>
      <w:r w:rsidR="00ED5B17" w:rsidRPr="00133797">
        <w:rPr>
          <w:rFonts w:ascii="Tahoma" w:hAnsi="Tahoma" w:cs="Tahoma"/>
          <w:sz w:val="22"/>
          <w:szCs w:val="22"/>
        </w:rPr>
        <w:t>:</w:t>
      </w:r>
      <w:bookmarkEnd w:id="3"/>
    </w:p>
    <w:p w14:paraId="5F00E093" w14:textId="5656F01C" w:rsidR="00601F3D" w:rsidRPr="00116FBA" w:rsidRDefault="00601F3D" w:rsidP="00285705">
      <w:pPr>
        <w:pStyle w:val="OdstavecSmlouvy"/>
        <w:keepLines w:val="0"/>
        <w:widowControl w:val="0"/>
        <w:numPr>
          <w:ilvl w:val="1"/>
          <w:numId w:val="21"/>
        </w:numPr>
        <w:tabs>
          <w:tab w:val="clear" w:pos="426"/>
          <w:tab w:val="clear" w:pos="1701"/>
        </w:tabs>
        <w:spacing w:before="120" w:after="0"/>
        <w:rPr>
          <w:rFonts w:ascii="Tahoma" w:hAnsi="Tahoma" w:cs="Tahoma"/>
          <w:b/>
          <w:bCs/>
          <w:sz w:val="22"/>
          <w:szCs w:val="22"/>
        </w:rPr>
      </w:pPr>
      <w:r w:rsidRPr="00116FBA">
        <w:rPr>
          <w:rFonts w:ascii="Tahoma" w:hAnsi="Tahoma" w:cs="Tahoma"/>
          <w:b/>
          <w:bCs/>
          <w:sz w:val="22"/>
          <w:szCs w:val="22"/>
        </w:rPr>
        <w:t xml:space="preserve">Část 1 </w:t>
      </w:r>
      <w:r w:rsidR="00E90546" w:rsidRPr="00CA3275">
        <w:rPr>
          <w:rFonts w:ascii="Tahoma" w:hAnsi="Tahoma" w:cs="Tahoma"/>
          <w:b/>
          <w:bCs/>
          <w:sz w:val="22"/>
          <w:szCs w:val="22"/>
        </w:rPr>
        <w:t>–</w:t>
      </w:r>
      <w:r w:rsidRPr="00116FBA">
        <w:rPr>
          <w:rFonts w:ascii="Tahoma" w:hAnsi="Tahoma" w:cs="Tahoma"/>
          <w:b/>
          <w:bCs/>
          <w:sz w:val="22"/>
          <w:szCs w:val="22"/>
        </w:rPr>
        <w:t xml:space="preserve"> </w:t>
      </w:r>
      <w:r w:rsidR="008B6F96">
        <w:rPr>
          <w:rFonts w:ascii="Tahoma" w:hAnsi="Tahoma" w:cs="Tahoma"/>
          <w:b/>
          <w:bCs/>
          <w:sz w:val="22"/>
          <w:szCs w:val="22"/>
        </w:rPr>
        <w:t>Prováděcí dokumentace</w:t>
      </w:r>
    </w:p>
    <w:p w14:paraId="34D84458" w14:textId="00364C5F" w:rsidR="00ED5B17" w:rsidRPr="004069FB" w:rsidRDefault="00DF465E" w:rsidP="00116FBA">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Provedení vstupní analýzy a vy</w:t>
      </w:r>
      <w:r w:rsidR="002A6B0F">
        <w:rPr>
          <w:rFonts w:ascii="Tahoma" w:hAnsi="Tahoma" w:cs="Tahoma"/>
          <w:sz w:val="22"/>
          <w:szCs w:val="22"/>
        </w:rPr>
        <w:t xml:space="preserve">pracování </w:t>
      </w:r>
      <w:r w:rsidR="00EE7F15">
        <w:rPr>
          <w:rFonts w:ascii="Tahoma" w:hAnsi="Tahoma" w:cs="Tahoma"/>
          <w:sz w:val="22"/>
          <w:szCs w:val="22"/>
        </w:rPr>
        <w:t>komplexní</w:t>
      </w:r>
      <w:r>
        <w:rPr>
          <w:rFonts w:ascii="Tahoma" w:hAnsi="Tahoma" w:cs="Tahoma"/>
          <w:sz w:val="22"/>
          <w:szCs w:val="22"/>
        </w:rPr>
        <w:t>ho implementačního projektu</w:t>
      </w:r>
      <w:r w:rsidR="008F7DD1">
        <w:rPr>
          <w:rFonts w:ascii="Tahoma" w:hAnsi="Tahoma" w:cs="Tahoma"/>
          <w:sz w:val="22"/>
          <w:szCs w:val="22"/>
        </w:rPr>
        <w:t>,</w:t>
      </w:r>
      <w:r w:rsidR="00EE7F15">
        <w:rPr>
          <w:rFonts w:ascii="Tahoma" w:hAnsi="Tahoma" w:cs="Tahoma"/>
          <w:sz w:val="22"/>
          <w:szCs w:val="22"/>
        </w:rPr>
        <w:t xml:space="preserve"> a to ve vazbě na </w:t>
      </w:r>
      <w:r w:rsidR="008F7DD1">
        <w:rPr>
          <w:rFonts w:ascii="Tahoma" w:hAnsi="Tahoma" w:cs="Tahoma"/>
          <w:sz w:val="22"/>
          <w:szCs w:val="22"/>
        </w:rPr>
        <w:t>veškeré požadavky přílohy č. 1 této smlouvy</w:t>
      </w:r>
      <w:r w:rsidR="00694908">
        <w:rPr>
          <w:rFonts w:ascii="Tahoma" w:hAnsi="Tahoma" w:cs="Tahoma"/>
          <w:sz w:val="22"/>
          <w:szCs w:val="22"/>
        </w:rPr>
        <w:t>.</w:t>
      </w:r>
      <w:r w:rsidR="00E52A9D">
        <w:rPr>
          <w:rFonts w:ascii="Tahoma" w:hAnsi="Tahoma" w:cs="Tahoma"/>
          <w:sz w:val="22"/>
          <w:szCs w:val="22"/>
        </w:rPr>
        <w:t xml:space="preserve"> </w:t>
      </w:r>
      <w:r w:rsidR="00140197">
        <w:rPr>
          <w:rFonts w:ascii="Tahoma" w:hAnsi="Tahoma" w:cs="Tahoma"/>
          <w:sz w:val="22"/>
          <w:szCs w:val="22"/>
        </w:rPr>
        <w:t xml:space="preserve">Zpracovaná prováděcí dokumentace </w:t>
      </w:r>
      <w:r w:rsidR="00036637">
        <w:rPr>
          <w:rFonts w:ascii="Tahoma" w:hAnsi="Tahoma" w:cs="Tahoma"/>
          <w:sz w:val="22"/>
          <w:szCs w:val="22"/>
        </w:rPr>
        <w:t xml:space="preserve">bude konkretizovat minimálně tyto oblasti: </w:t>
      </w:r>
      <w:r w:rsidR="00193BD3">
        <w:rPr>
          <w:rFonts w:ascii="Tahoma" w:hAnsi="Tahoma" w:cs="Tahoma"/>
          <w:sz w:val="22"/>
          <w:szCs w:val="22"/>
        </w:rPr>
        <w:t xml:space="preserve">analýza současného stavu, </w:t>
      </w:r>
      <w:r w:rsidR="00036637">
        <w:rPr>
          <w:rFonts w:ascii="Tahoma" w:hAnsi="Tahoma" w:cs="Tahoma"/>
          <w:sz w:val="22"/>
          <w:szCs w:val="22"/>
        </w:rPr>
        <w:t xml:space="preserve">návrh designu, detailní harmonogram, </w:t>
      </w:r>
      <w:r w:rsidR="00246B39">
        <w:rPr>
          <w:rFonts w:ascii="Tahoma" w:hAnsi="Tahoma" w:cs="Tahoma"/>
          <w:sz w:val="22"/>
          <w:szCs w:val="22"/>
        </w:rPr>
        <w:t xml:space="preserve">požadavky na součinnost, vazby na stávající systémy a jejich </w:t>
      </w:r>
      <w:r w:rsidR="000103B5">
        <w:rPr>
          <w:rFonts w:ascii="Tahoma" w:hAnsi="Tahoma" w:cs="Tahoma"/>
          <w:sz w:val="22"/>
          <w:szCs w:val="22"/>
        </w:rPr>
        <w:t xml:space="preserve">konfigurace, </w:t>
      </w:r>
      <w:r w:rsidR="000A2533" w:rsidRPr="000A2533">
        <w:rPr>
          <w:rFonts w:ascii="Tahoma" w:hAnsi="Tahoma" w:cs="Tahoma"/>
          <w:sz w:val="22"/>
          <w:szCs w:val="22"/>
        </w:rPr>
        <w:t>popis způsobu provedení napojení okolních informačních systémů a aplikací</w:t>
      </w:r>
      <w:r w:rsidR="000A2533">
        <w:rPr>
          <w:rFonts w:ascii="Tahoma" w:hAnsi="Tahoma" w:cs="Tahoma"/>
          <w:sz w:val="22"/>
          <w:szCs w:val="22"/>
        </w:rPr>
        <w:t>,</w:t>
      </w:r>
      <w:r w:rsidR="00E37758">
        <w:rPr>
          <w:rFonts w:ascii="Tahoma" w:hAnsi="Tahoma" w:cs="Tahoma"/>
          <w:sz w:val="22"/>
          <w:szCs w:val="22"/>
        </w:rPr>
        <w:t xml:space="preserve"> </w:t>
      </w:r>
      <w:r w:rsidR="00E37758" w:rsidRPr="00E37758">
        <w:rPr>
          <w:rFonts w:ascii="Tahoma" w:hAnsi="Tahoma" w:cs="Tahoma"/>
          <w:sz w:val="22"/>
          <w:szCs w:val="22"/>
        </w:rPr>
        <w:t xml:space="preserve">návrh </w:t>
      </w:r>
      <w:r w:rsidR="000555E0">
        <w:rPr>
          <w:rFonts w:ascii="Tahoma" w:hAnsi="Tahoma" w:cs="Tahoma"/>
          <w:sz w:val="22"/>
          <w:szCs w:val="22"/>
        </w:rPr>
        <w:t xml:space="preserve">testovacích postupů, </w:t>
      </w:r>
      <w:r w:rsidR="00E37758" w:rsidRPr="00E37758">
        <w:rPr>
          <w:rFonts w:ascii="Tahoma" w:hAnsi="Tahoma" w:cs="Tahoma"/>
          <w:sz w:val="22"/>
          <w:szCs w:val="22"/>
        </w:rPr>
        <w:t>akceptačních kritérií a akceptačních testů</w:t>
      </w:r>
      <w:r w:rsidR="00E37758">
        <w:rPr>
          <w:rFonts w:ascii="Tahoma" w:hAnsi="Tahoma" w:cs="Tahoma"/>
          <w:sz w:val="22"/>
          <w:szCs w:val="22"/>
        </w:rPr>
        <w:t>.</w:t>
      </w:r>
    </w:p>
    <w:p w14:paraId="7E061155" w14:textId="036B3157" w:rsidR="00D818BD" w:rsidRPr="00116FBA" w:rsidRDefault="00D818BD" w:rsidP="00D818BD">
      <w:pPr>
        <w:pStyle w:val="OdstavecSmlouvy"/>
        <w:keepLines w:val="0"/>
        <w:widowControl w:val="0"/>
        <w:numPr>
          <w:ilvl w:val="1"/>
          <w:numId w:val="21"/>
        </w:numPr>
        <w:tabs>
          <w:tab w:val="clear" w:pos="426"/>
          <w:tab w:val="clear" w:pos="1701"/>
        </w:tabs>
        <w:spacing w:before="120" w:after="0"/>
        <w:rPr>
          <w:rFonts w:ascii="Tahoma" w:hAnsi="Tahoma" w:cs="Tahoma"/>
          <w:b/>
          <w:bCs/>
          <w:sz w:val="22"/>
          <w:szCs w:val="22"/>
        </w:rPr>
      </w:pPr>
      <w:r w:rsidRPr="00116FBA">
        <w:rPr>
          <w:rFonts w:ascii="Tahoma" w:hAnsi="Tahoma" w:cs="Tahoma"/>
          <w:b/>
          <w:bCs/>
          <w:sz w:val="22"/>
          <w:szCs w:val="22"/>
        </w:rPr>
        <w:t>Část 2 – Dodávka</w:t>
      </w:r>
      <w:r w:rsidR="00DF465E">
        <w:rPr>
          <w:rFonts w:ascii="Tahoma" w:hAnsi="Tahoma" w:cs="Tahoma"/>
          <w:b/>
          <w:bCs/>
          <w:sz w:val="22"/>
          <w:szCs w:val="22"/>
        </w:rPr>
        <w:t xml:space="preserve"> a implementace systém</w:t>
      </w:r>
      <w:r w:rsidR="007768A8">
        <w:rPr>
          <w:rFonts w:ascii="Tahoma" w:hAnsi="Tahoma" w:cs="Tahoma"/>
          <w:b/>
          <w:bCs/>
          <w:sz w:val="22"/>
          <w:szCs w:val="22"/>
        </w:rPr>
        <w:t>u a HW vybavení</w:t>
      </w:r>
    </w:p>
    <w:p w14:paraId="67C2A7ED" w14:textId="5087E78E" w:rsidR="00ED5B17" w:rsidRPr="00D10A1B" w:rsidRDefault="00694908" w:rsidP="00116FBA">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D</w:t>
      </w:r>
      <w:r w:rsidR="00ED5B17" w:rsidRPr="00D10A1B">
        <w:rPr>
          <w:rFonts w:ascii="Tahoma" w:hAnsi="Tahoma" w:cs="Tahoma"/>
          <w:sz w:val="22"/>
          <w:szCs w:val="22"/>
        </w:rPr>
        <w:t>odáv</w:t>
      </w:r>
      <w:r w:rsidR="00D818BD">
        <w:rPr>
          <w:rFonts w:ascii="Tahoma" w:hAnsi="Tahoma" w:cs="Tahoma"/>
          <w:sz w:val="22"/>
          <w:szCs w:val="22"/>
        </w:rPr>
        <w:t>ka</w:t>
      </w:r>
      <w:r w:rsidR="00ED5B17" w:rsidRPr="00D10A1B">
        <w:rPr>
          <w:rFonts w:ascii="Tahoma" w:hAnsi="Tahoma" w:cs="Tahoma"/>
          <w:sz w:val="22"/>
          <w:szCs w:val="22"/>
        </w:rPr>
        <w:t xml:space="preserve"> </w:t>
      </w:r>
      <w:r w:rsidR="00DF465E">
        <w:rPr>
          <w:rFonts w:ascii="Tahoma" w:hAnsi="Tahoma" w:cs="Tahoma"/>
          <w:sz w:val="22"/>
          <w:szCs w:val="22"/>
        </w:rPr>
        <w:t>a implementace jednotlivých systémů a subsystémů</w:t>
      </w:r>
      <w:r w:rsidR="00ED5B17" w:rsidRPr="00D10A1B">
        <w:rPr>
          <w:rFonts w:ascii="Tahoma" w:hAnsi="Tahoma" w:cs="Tahoma"/>
          <w:sz w:val="22"/>
          <w:szCs w:val="22"/>
        </w:rPr>
        <w:t xml:space="preserve"> vč. </w:t>
      </w:r>
      <w:r w:rsidR="003E111C">
        <w:rPr>
          <w:rFonts w:ascii="Tahoma" w:hAnsi="Tahoma" w:cs="Tahoma"/>
          <w:sz w:val="22"/>
          <w:szCs w:val="22"/>
        </w:rPr>
        <w:t>p</w:t>
      </w:r>
      <w:r w:rsidR="00ED5B17" w:rsidRPr="00D10A1B">
        <w:rPr>
          <w:rFonts w:ascii="Tahoma" w:hAnsi="Tahoma" w:cs="Tahoma"/>
          <w:sz w:val="22"/>
          <w:szCs w:val="22"/>
        </w:rPr>
        <w:t>oskytnutí užívacích práv k SW licencím</w:t>
      </w:r>
      <w:r w:rsidR="00DF465E">
        <w:rPr>
          <w:rFonts w:ascii="Tahoma" w:hAnsi="Tahoma" w:cs="Tahoma"/>
          <w:sz w:val="22"/>
          <w:szCs w:val="22"/>
        </w:rPr>
        <w:t>, dodávk</w:t>
      </w:r>
      <w:r w:rsidR="006857A1">
        <w:rPr>
          <w:rFonts w:ascii="Tahoma" w:hAnsi="Tahoma" w:cs="Tahoma"/>
          <w:sz w:val="22"/>
          <w:szCs w:val="22"/>
        </w:rPr>
        <w:t>a</w:t>
      </w:r>
      <w:r w:rsidR="00DF465E">
        <w:rPr>
          <w:rFonts w:ascii="Tahoma" w:hAnsi="Tahoma" w:cs="Tahoma"/>
          <w:sz w:val="22"/>
          <w:szCs w:val="22"/>
        </w:rPr>
        <w:t xml:space="preserve"> HW vybavení, </w:t>
      </w:r>
      <w:r w:rsidR="00ED5B17" w:rsidRPr="00D10A1B">
        <w:rPr>
          <w:rFonts w:ascii="Tahoma" w:hAnsi="Tahoma" w:cs="Tahoma"/>
          <w:sz w:val="22"/>
          <w:szCs w:val="22"/>
        </w:rPr>
        <w:t xml:space="preserve">poskytnutí souvisejících služeb </w:t>
      </w:r>
      <w:r w:rsidR="003E111C">
        <w:rPr>
          <w:rFonts w:ascii="Tahoma" w:hAnsi="Tahoma" w:cs="Tahoma"/>
          <w:sz w:val="22"/>
          <w:szCs w:val="22"/>
        </w:rPr>
        <w:t>a</w:t>
      </w:r>
      <w:r w:rsidR="00ED5B17" w:rsidRPr="00D10A1B">
        <w:rPr>
          <w:rFonts w:ascii="Tahoma" w:hAnsi="Tahoma" w:cs="Tahoma"/>
          <w:sz w:val="22"/>
          <w:szCs w:val="22"/>
        </w:rPr>
        <w:t xml:space="preserve"> veškerého technického a programového vybavení v rozsahu určeném touto smlouvou</w:t>
      </w:r>
      <w:bookmarkEnd w:id="4"/>
      <w:r w:rsidR="00E7200A">
        <w:rPr>
          <w:rFonts w:ascii="Tahoma" w:hAnsi="Tahoma" w:cs="Tahoma"/>
          <w:sz w:val="22"/>
          <w:szCs w:val="22"/>
        </w:rPr>
        <w:t>.</w:t>
      </w:r>
    </w:p>
    <w:p w14:paraId="45B2CB28" w14:textId="04D2FB4A" w:rsidR="003A4C58" w:rsidRPr="000102B0" w:rsidRDefault="003A4C58" w:rsidP="003A4C58">
      <w:pPr>
        <w:pStyle w:val="OdstavecSmlouvy"/>
        <w:keepLines w:val="0"/>
        <w:widowControl w:val="0"/>
        <w:numPr>
          <w:ilvl w:val="1"/>
          <w:numId w:val="21"/>
        </w:numPr>
        <w:tabs>
          <w:tab w:val="clear" w:pos="426"/>
          <w:tab w:val="clear" w:pos="1701"/>
        </w:tabs>
        <w:spacing w:before="120" w:after="0"/>
        <w:rPr>
          <w:rFonts w:ascii="Tahoma" w:hAnsi="Tahoma" w:cs="Tahoma"/>
          <w:b/>
          <w:bCs/>
          <w:sz w:val="22"/>
          <w:szCs w:val="22"/>
        </w:rPr>
      </w:pPr>
      <w:r w:rsidRPr="000102B0">
        <w:rPr>
          <w:rFonts w:ascii="Tahoma" w:hAnsi="Tahoma" w:cs="Tahoma"/>
          <w:b/>
          <w:bCs/>
          <w:sz w:val="22"/>
          <w:szCs w:val="22"/>
        </w:rPr>
        <w:t xml:space="preserve">Část </w:t>
      </w:r>
      <w:r>
        <w:rPr>
          <w:rFonts w:ascii="Tahoma" w:hAnsi="Tahoma" w:cs="Tahoma"/>
          <w:b/>
          <w:bCs/>
          <w:sz w:val="22"/>
          <w:szCs w:val="22"/>
        </w:rPr>
        <w:t>3</w:t>
      </w:r>
      <w:r w:rsidRPr="000102B0">
        <w:rPr>
          <w:rFonts w:ascii="Tahoma" w:hAnsi="Tahoma" w:cs="Tahoma"/>
          <w:b/>
          <w:bCs/>
          <w:sz w:val="22"/>
          <w:szCs w:val="22"/>
        </w:rPr>
        <w:t xml:space="preserve"> – </w:t>
      </w:r>
      <w:r w:rsidR="00DF465E">
        <w:rPr>
          <w:rFonts w:ascii="Tahoma" w:hAnsi="Tahoma" w:cs="Tahoma"/>
          <w:b/>
          <w:bCs/>
          <w:sz w:val="22"/>
          <w:szCs w:val="22"/>
        </w:rPr>
        <w:t>Integrace MFA do prostředí objednatele</w:t>
      </w:r>
      <w:r w:rsidRPr="000102B0">
        <w:rPr>
          <w:rFonts w:ascii="Tahoma" w:hAnsi="Tahoma" w:cs="Tahoma"/>
          <w:b/>
          <w:bCs/>
          <w:sz w:val="22"/>
          <w:szCs w:val="22"/>
        </w:rPr>
        <w:t xml:space="preserve"> </w:t>
      </w:r>
    </w:p>
    <w:p w14:paraId="5A7001FA" w14:textId="78E4620D" w:rsidR="00EF4A0C" w:rsidRDefault="00DF465E" w:rsidP="003A4C58">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sidRPr="00DF465E">
        <w:rPr>
          <w:rFonts w:ascii="Tahoma" w:hAnsi="Tahoma" w:cs="Tahoma"/>
          <w:sz w:val="22"/>
          <w:szCs w:val="22"/>
        </w:rPr>
        <w:t xml:space="preserve">Integrace MFA do prostředí </w:t>
      </w:r>
      <w:r>
        <w:rPr>
          <w:rFonts w:ascii="Tahoma" w:hAnsi="Tahoma" w:cs="Tahoma"/>
          <w:sz w:val="22"/>
          <w:szCs w:val="22"/>
        </w:rPr>
        <w:t>objednatele</w:t>
      </w:r>
      <w:r w:rsidR="00822D79">
        <w:rPr>
          <w:rFonts w:ascii="Tahoma" w:hAnsi="Tahoma" w:cs="Tahoma"/>
          <w:sz w:val="22"/>
          <w:szCs w:val="22"/>
        </w:rPr>
        <w:t xml:space="preserve"> v souladu s přílohou č. 1 této smlouvy</w:t>
      </w:r>
      <w:r w:rsidR="00EF4A0C">
        <w:rPr>
          <w:rFonts w:ascii="Tahoma" w:hAnsi="Tahoma" w:cs="Tahoma"/>
          <w:sz w:val="22"/>
          <w:szCs w:val="22"/>
        </w:rPr>
        <w:t>;</w:t>
      </w:r>
    </w:p>
    <w:p w14:paraId="07FB5FB6" w14:textId="240EA9EA" w:rsidR="003A4C58" w:rsidRDefault="00EF4A0C" w:rsidP="003A4C58">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Do</w:t>
      </w:r>
      <w:r w:rsidR="00DF465E" w:rsidRPr="00DF465E">
        <w:rPr>
          <w:rFonts w:ascii="Tahoma" w:hAnsi="Tahoma" w:cs="Tahoma"/>
          <w:sz w:val="22"/>
          <w:szCs w:val="22"/>
        </w:rPr>
        <w:t xml:space="preserve">dání dokumentace pro integraci jednotlivých systémů </w:t>
      </w:r>
      <w:r>
        <w:rPr>
          <w:rFonts w:ascii="Tahoma" w:hAnsi="Tahoma" w:cs="Tahoma"/>
          <w:sz w:val="22"/>
          <w:szCs w:val="22"/>
        </w:rPr>
        <w:t>objednatele.</w:t>
      </w:r>
    </w:p>
    <w:p w14:paraId="7D5D6C8D" w14:textId="705CEFF9" w:rsidR="00073D01" w:rsidRPr="00116FBA" w:rsidRDefault="00073D01" w:rsidP="00073D01">
      <w:pPr>
        <w:pStyle w:val="OdstavecSmlouvy"/>
        <w:keepLines w:val="0"/>
        <w:widowControl w:val="0"/>
        <w:numPr>
          <w:ilvl w:val="1"/>
          <w:numId w:val="21"/>
        </w:numPr>
        <w:tabs>
          <w:tab w:val="clear" w:pos="426"/>
          <w:tab w:val="clear" w:pos="1701"/>
        </w:tabs>
        <w:spacing w:before="120" w:after="0"/>
        <w:rPr>
          <w:rFonts w:ascii="Tahoma" w:hAnsi="Tahoma" w:cs="Tahoma"/>
          <w:b/>
          <w:bCs/>
          <w:sz w:val="22"/>
          <w:szCs w:val="22"/>
        </w:rPr>
      </w:pPr>
      <w:r w:rsidRPr="00116FBA">
        <w:rPr>
          <w:rFonts w:ascii="Tahoma" w:hAnsi="Tahoma" w:cs="Tahoma"/>
          <w:b/>
          <w:bCs/>
          <w:sz w:val="22"/>
          <w:szCs w:val="22"/>
        </w:rPr>
        <w:t xml:space="preserve">Část 4 – </w:t>
      </w:r>
      <w:r w:rsidR="00EF4A0C">
        <w:rPr>
          <w:rFonts w:ascii="Tahoma" w:hAnsi="Tahoma" w:cs="Tahoma"/>
          <w:b/>
          <w:bCs/>
          <w:sz w:val="22"/>
          <w:szCs w:val="22"/>
        </w:rPr>
        <w:t>Spuštění</w:t>
      </w:r>
      <w:r w:rsidRPr="00116FBA">
        <w:rPr>
          <w:rFonts w:ascii="Tahoma" w:hAnsi="Tahoma" w:cs="Tahoma"/>
          <w:b/>
          <w:bCs/>
          <w:sz w:val="22"/>
          <w:szCs w:val="22"/>
        </w:rPr>
        <w:t xml:space="preserve"> </w:t>
      </w:r>
      <w:r w:rsidR="00D3053E">
        <w:rPr>
          <w:rFonts w:ascii="Tahoma" w:hAnsi="Tahoma" w:cs="Tahoma"/>
          <w:b/>
          <w:bCs/>
          <w:sz w:val="22"/>
          <w:szCs w:val="22"/>
        </w:rPr>
        <w:t>syst</w:t>
      </w:r>
      <w:r w:rsidR="00085DBE">
        <w:rPr>
          <w:rFonts w:ascii="Tahoma" w:hAnsi="Tahoma" w:cs="Tahoma"/>
          <w:b/>
          <w:bCs/>
          <w:sz w:val="22"/>
          <w:szCs w:val="22"/>
        </w:rPr>
        <w:t>ému</w:t>
      </w:r>
      <w:r w:rsidR="00EF4A0C">
        <w:rPr>
          <w:rFonts w:ascii="Tahoma" w:hAnsi="Tahoma" w:cs="Tahoma"/>
          <w:b/>
          <w:bCs/>
          <w:sz w:val="22"/>
          <w:szCs w:val="22"/>
        </w:rPr>
        <w:t>, zaškolení správců, dodávka bezpečnostní dokumentace</w:t>
      </w:r>
    </w:p>
    <w:p w14:paraId="113729A1" w14:textId="5A6DCFEB" w:rsidR="007B0F08" w:rsidRPr="007B0F08" w:rsidRDefault="00EF4A0C" w:rsidP="00EF4A0C">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 xml:space="preserve">Spuštění </w:t>
      </w:r>
      <w:r w:rsidR="00073D01">
        <w:rPr>
          <w:rFonts w:ascii="Tahoma" w:hAnsi="Tahoma" w:cs="Tahoma"/>
          <w:sz w:val="22"/>
          <w:szCs w:val="22"/>
        </w:rPr>
        <w:t xml:space="preserve">systému </w:t>
      </w:r>
      <w:r>
        <w:rPr>
          <w:rFonts w:ascii="Tahoma" w:hAnsi="Tahoma" w:cs="Tahoma"/>
          <w:sz w:val="22"/>
          <w:szCs w:val="22"/>
        </w:rPr>
        <w:t>v prostředí</w:t>
      </w:r>
      <w:r w:rsidR="00805A85">
        <w:rPr>
          <w:rFonts w:ascii="Tahoma" w:hAnsi="Tahoma" w:cs="Tahoma"/>
          <w:sz w:val="22"/>
          <w:szCs w:val="22"/>
        </w:rPr>
        <w:t xml:space="preserve"> </w:t>
      </w:r>
      <w:r w:rsidR="00E13A9B">
        <w:rPr>
          <w:rFonts w:ascii="Tahoma" w:hAnsi="Tahoma" w:cs="Tahoma"/>
          <w:sz w:val="22"/>
          <w:szCs w:val="22"/>
        </w:rPr>
        <w:t>objednatele</w:t>
      </w:r>
      <w:r>
        <w:rPr>
          <w:rFonts w:ascii="Tahoma" w:hAnsi="Tahoma" w:cs="Tahoma"/>
          <w:sz w:val="22"/>
          <w:szCs w:val="22"/>
        </w:rPr>
        <w:t>;</w:t>
      </w:r>
    </w:p>
    <w:p w14:paraId="6360D8AB" w14:textId="34AB3970" w:rsidR="002C1255" w:rsidRPr="00805A85" w:rsidRDefault="00805A85" w:rsidP="00116FBA">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V</w:t>
      </w:r>
      <w:r w:rsidR="00ED5B17" w:rsidRPr="00805A85">
        <w:rPr>
          <w:rFonts w:ascii="Tahoma" w:hAnsi="Tahoma" w:cs="Tahoma"/>
          <w:sz w:val="22"/>
          <w:szCs w:val="22"/>
        </w:rPr>
        <w:t xml:space="preserve">ytvoření a dodání </w:t>
      </w:r>
      <w:r w:rsidR="00E85FF3" w:rsidRPr="00E85FF3">
        <w:rPr>
          <w:rFonts w:ascii="Tahoma" w:hAnsi="Tahoma" w:cs="Tahoma"/>
          <w:sz w:val="22"/>
          <w:szCs w:val="22"/>
        </w:rPr>
        <w:t>provozně-technické, bezpečnostní, uživatelské a školící dokumentace</w:t>
      </w:r>
      <w:r w:rsidR="000555E0">
        <w:rPr>
          <w:rFonts w:ascii="Tahoma" w:hAnsi="Tahoma" w:cs="Tahoma"/>
          <w:sz w:val="22"/>
          <w:szCs w:val="22"/>
        </w:rPr>
        <w:t xml:space="preserve"> (školící dokumentace může být i formou video</w:t>
      </w:r>
      <w:r w:rsidR="00E943D6">
        <w:rPr>
          <w:rFonts w:ascii="Tahoma" w:hAnsi="Tahoma" w:cs="Tahoma"/>
          <w:sz w:val="22"/>
          <w:szCs w:val="22"/>
        </w:rPr>
        <w:t xml:space="preserve"> </w:t>
      </w:r>
      <w:r w:rsidR="000555E0">
        <w:rPr>
          <w:rFonts w:ascii="Tahoma" w:hAnsi="Tahoma" w:cs="Tahoma"/>
          <w:sz w:val="22"/>
          <w:szCs w:val="22"/>
        </w:rPr>
        <w:t>návodu)</w:t>
      </w:r>
      <w:r w:rsidR="00EF4A0C">
        <w:rPr>
          <w:rFonts w:ascii="Tahoma" w:hAnsi="Tahoma" w:cs="Tahoma"/>
          <w:sz w:val="22"/>
          <w:szCs w:val="22"/>
        </w:rPr>
        <w:t>;</w:t>
      </w:r>
    </w:p>
    <w:p w14:paraId="4403BDBA" w14:textId="707A8556" w:rsidR="007B0F08" w:rsidRDefault="006857A1" w:rsidP="007B0F08">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bookmarkStart w:id="5" w:name="_Ref491974834"/>
      <w:r>
        <w:rPr>
          <w:rFonts w:ascii="Tahoma" w:hAnsi="Tahoma" w:cs="Tahoma"/>
          <w:sz w:val="22"/>
          <w:szCs w:val="22"/>
        </w:rPr>
        <w:t>Z</w:t>
      </w:r>
      <w:r w:rsidR="00A65B15" w:rsidRPr="00A65B15">
        <w:rPr>
          <w:rFonts w:ascii="Tahoma" w:hAnsi="Tahoma" w:cs="Tahoma"/>
          <w:sz w:val="22"/>
          <w:szCs w:val="22"/>
        </w:rPr>
        <w:t xml:space="preserve">aškolení </w:t>
      </w:r>
      <w:r w:rsidR="00EF4A0C">
        <w:rPr>
          <w:rFonts w:ascii="Tahoma" w:hAnsi="Tahoma" w:cs="Tahoma"/>
          <w:sz w:val="22"/>
          <w:szCs w:val="22"/>
        </w:rPr>
        <w:t xml:space="preserve">správců </w:t>
      </w:r>
      <w:r w:rsidR="00EF4A0C" w:rsidRPr="000555E0">
        <w:rPr>
          <w:rFonts w:ascii="Tahoma" w:hAnsi="Tahoma" w:cs="Tahoma"/>
          <w:sz w:val="22"/>
          <w:szCs w:val="22"/>
        </w:rPr>
        <w:t>systémů</w:t>
      </w:r>
      <w:r w:rsidR="00A65B15" w:rsidRPr="000555E0">
        <w:rPr>
          <w:rFonts w:ascii="Tahoma" w:hAnsi="Tahoma" w:cs="Tahoma"/>
          <w:sz w:val="22"/>
          <w:szCs w:val="22"/>
        </w:rPr>
        <w:t xml:space="preserve"> v minimálním rozsahu </w:t>
      </w:r>
      <w:r w:rsidR="00EF4A0C" w:rsidRPr="000555E0">
        <w:rPr>
          <w:rFonts w:ascii="Tahoma" w:hAnsi="Tahoma" w:cs="Tahoma"/>
          <w:sz w:val="22"/>
          <w:szCs w:val="22"/>
        </w:rPr>
        <w:t>8</w:t>
      </w:r>
      <w:r w:rsidR="00A65B15" w:rsidRPr="000555E0">
        <w:rPr>
          <w:rFonts w:ascii="Tahoma" w:hAnsi="Tahoma" w:cs="Tahoma"/>
          <w:sz w:val="22"/>
          <w:szCs w:val="22"/>
        </w:rPr>
        <w:t xml:space="preserve"> hodin,</w:t>
      </w:r>
      <w:r w:rsidR="00EF4A0C" w:rsidRPr="000555E0">
        <w:rPr>
          <w:rFonts w:ascii="Tahoma" w:hAnsi="Tahoma" w:cs="Tahoma"/>
          <w:sz w:val="22"/>
          <w:szCs w:val="22"/>
        </w:rPr>
        <w:t xml:space="preserve"> přičemž</w:t>
      </w:r>
      <w:r w:rsidR="00A65B15" w:rsidRPr="00A65B15">
        <w:rPr>
          <w:rFonts w:ascii="Tahoma" w:hAnsi="Tahoma" w:cs="Tahoma"/>
          <w:sz w:val="22"/>
          <w:szCs w:val="22"/>
        </w:rPr>
        <w:t xml:space="preserve"> školení bude probíhat v prostorách </w:t>
      </w:r>
      <w:r w:rsidR="00EF4A0C">
        <w:rPr>
          <w:rFonts w:ascii="Tahoma" w:hAnsi="Tahoma" w:cs="Tahoma"/>
          <w:sz w:val="22"/>
          <w:szCs w:val="22"/>
        </w:rPr>
        <w:t>objednatele v předem dohodnutém termínu</w:t>
      </w:r>
      <w:r w:rsidR="00A65B15" w:rsidRPr="00A65B15">
        <w:rPr>
          <w:rFonts w:ascii="Tahoma" w:hAnsi="Tahoma" w:cs="Tahoma"/>
          <w:sz w:val="22"/>
          <w:szCs w:val="22"/>
        </w:rPr>
        <w:t>.</w:t>
      </w:r>
      <w:bookmarkEnd w:id="5"/>
    </w:p>
    <w:p w14:paraId="71AA0171" w14:textId="39C9FE35" w:rsidR="005A4BE6" w:rsidRPr="000102B0" w:rsidRDefault="005A4BE6" w:rsidP="005A4BE6">
      <w:pPr>
        <w:pStyle w:val="OdstavecSmlouvy"/>
        <w:keepLines w:val="0"/>
        <w:widowControl w:val="0"/>
        <w:numPr>
          <w:ilvl w:val="1"/>
          <w:numId w:val="21"/>
        </w:numPr>
        <w:tabs>
          <w:tab w:val="clear" w:pos="426"/>
          <w:tab w:val="clear" w:pos="1701"/>
        </w:tabs>
        <w:spacing w:before="120" w:after="0"/>
        <w:rPr>
          <w:rFonts w:ascii="Tahoma" w:hAnsi="Tahoma" w:cs="Tahoma"/>
          <w:b/>
          <w:bCs/>
          <w:sz w:val="22"/>
          <w:szCs w:val="22"/>
        </w:rPr>
      </w:pPr>
      <w:r w:rsidRPr="000102B0">
        <w:rPr>
          <w:rFonts w:ascii="Tahoma" w:hAnsi="Tahoma" w:cs="Tahoma"/>
          <w:b/>
          <w:bCs/>
          <w:sz w:val="22"/>
          <w:szCs w:val="22"/>
        </w:rPr>
        <w:t xml:space="preserve">Část </w:t>
      </w:r>
      <w:r>
        <w:rPr>
          <w:rFonts w:ascii="Tahoma" w:hAnsi="Tahoma" w:cs="Tahoma"/>
          <w:b/>
          <w:bCs/>
          <w:sz w:val="22"/>
          <w:szCs w:val="22"/>
        </w:rPr>
        <w:t xml:space="preserve">5 </w:t>
      </w:r>
      <w:r w:rsidRPr="000102B0">
        <w:rPr>
          <w:rFonts w:ascii="Tahoma" w:hAnsi="Tahoma" w:cs="Tahoma"/>
          <w:b/>
          <w:bCs/>
          <w:sz w:val="22"/>
          <w:szCs w:val="22"/>
        </w:rPr>
        <w:t>–</w:t>
      </w:r>
      <w:r w:rsidR="002F6A57">
        <w:rPr>
          <w:rFonts w:ascii="Tahoma" w:hAnsi="Tahoma" w:cs="Tahoma"/>
          <w:b/>
          <w:bCs/>
          <w:sz w:val="22"/>
          <w:szCs w:val="22"/>
        </w:rPr>
        <w:t xml:space="preserve"> </w:t>
      </w:r>
      <w:r w:rsidR="00277AF3">
        <w:rPr>
          <w:rFonts w:ascii="Tahoma" w:hAnsi="Tahoma" w:cs="Tahoma"/>
          <w:b/>
          <w:bCs/>
          <w:sz w:val="22"/>
          <w:szCs w:val="22"/>
        </w:rPr>
        <w:t xml:space="preserve">Testovací </w:t>
      </w:r>
      <w:r w:rsidR="002F6A57">
        <w:rPr>
          <w:rFonts w:ascii="Tahoma" w:hAnsi="Tahoma" w:cs="Tahoma"/>
          <w:b/>
          <w:bCs/>
          <w:sz w:val="22"/>
          <w:szCs w:val="22"/>
        </w:rPr>
        <w:t>provoz a a</w:t>
      </w:r>
      <w:r>
        <w:rPr>
          <w:rFonts w:ascii="Tahoma" w:hAnsi="Tahoma" w:cs="Tahoma"/>
          <w:b/>
          <w:bCs/>
          <w:sz w:val="22"/>
          <w:szCs w:val="22"/>
        </w:rPr>
        <w:t>kceptační testy</w:t>
      </w:r>
    </w:p>
    <w:p w14:paraId="116DAF4A" w14:textId="5910EFF0" w:rsidR="00F17EFC" w:rsidRDefault="000555E0" w:rsidP="005A4BE6">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Do</w:t>
      </w:r>
      <w:r w:rsidR="00557946">
        <w:rPr>
          <w:rFonts w:ascii="Tahoma" w:hAnsi="Tahoma" w:cs="Tahoma"/>
          <w:sz w:val="22"/>
          <w:szCs w:val="22"/>
        </w:rPr>
        <w:t xml:space="preserve">pracování </w:t>
      </w:r>
      <w:r w:rsidR="00A45AE1">
        <w:rPr>
          <w:rFonts w:ascii="Tahoma" w:hAnsi="Tahoma" w:cs="Tahoma"/>
          <w:sz w:val="22"/>
          <w:szCs w:val="22"/>
        </w:rPr>
        <w:t>návrhů testovacích postupů</w:t>
      </w:r>
      <w:r w:rsidR="009F7F0A">
        <w:rPr>
          <w:rFonts w:ascii="Tahoma" w:hAnsi="Tahoma" w:cs="Tahoma"/>
          <w:sz w:val="22"/>
          <w:szCs w:val="22"/>
        </w:rPr>
        <w:t>, které budou následně konzultovány</w:t>
      </w:r>
      <w:r w:rsidR="009105F8">
        <w:rPr>
          <w:rFonts w:ascii="Tahoma" w:hAnsi="Tahoma" w:cs="Tahoma"/>
          <w:sz w:val="22"/>
          <w:szCs w:val="22"/>
        </w:rPr>
        <w:t xml:space="preserve">, popřípadě doplněny o další </w:t>
      </w:r>
      <w:r w:rsidR="00B4510B">
        <w:rPr>
          <w:rFonts w:ascii="Tahoma" w:hAnsi="Tahoma" w:cs="Tahoma"/>
          <w:sz w:val="22"/>
          <w:szCs w:val="22"/>
        </w:rPr>
        <w:t xml:space="preserve">požadované </w:t>
      </w:r>
      <w:r w:rsidR="00BA27B8">
        <w:rPr>
          <w:rFonts w:ascii="Tahoma" w:hAnsi="Tahoma" w:cs="Tahoma"/>
          <w:sz w:val="22"/>
          <w:szCs w:val="22"/>
        </w:rPr>
        <w:t>testy funkcionalit dle přílohy č. 1 této smlouvy</w:t>
      </w:r>
      <w:r w:rsidR="006857A1">
        <w:rPr>
          <w:rFonts w:ascii="Tahoma" w:hAnsi="Tahoma" w:cs="Tahoma"/>
          <w:sz w:val="22"/>
          <w:szCs w:val="22"/>
        </w:rPr>
        <w:t>;</w:t>
      </w:r>
    </w:p>
    <w:p w14:paraId="2044922D" w14:textId="4847520B" w:rsidR="002F6A57" w:rsidRDefault="009E1B06" w:rsidP="005A4BE6">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 xml:space="preserve">Zajištění </w:t>
      </w:r>
      <w:r w:rsidR="00277AF3">
        <w:rPr>
          <w:rFonts w:ascii="Tahoma" w:hAnsi="Tahoma" w:cs="Tahoma"/>
          <w:sz w:val="22"/>
          <w:szCs w:val="22"/>
        </w:rPr>
        <w:t xml:space="preserve">testovacího </w:t>
      </w:r>
      <w:r>
        <w:rPr>
          <w:rFonts w:ascii="Tahoma" w:hAnsi="Tahoma" w:cs="Tahoma"/>
          <w:sz w:val="22"/>
          <w:szCs w:val="22"/>
        </w:rPr>
        <w:t xml:space="preserve">provozu systému za účelem zjištění jeho funkčnosti a </w:t>
      </w:r>
      <w:r w:rsidRPr="000555E0">
        <w:rPr>
          <w:rFonts w:ascii="Tahoma" w:hAnsi="Tahoma" w:cs="Tahoma"/>
          <w:sz w:val="22"/>
          <w:szCs w:val="22"/>
        </w:rPr>
        <w:t xml:space="preserve">bezvadnosti </w:t>
      </w:r>
      <w:r w:rsidR="006D4BDB" w:rsidRPr="000555E0">
        <w:rPr>
          <w:rFonts w:ascii="Tahoma" w:hAnsi="Tahoma" w:cs="Tahoma"/>
          <w:sz w:val="22"/>
          <w:szCs w:val="22"/>
        </w:rPr>
        <w:t xml:space="preserve">v délce </w:t>
      </w:r>
      <w:r w:rsidR="00B85513" w:rsidRPr="000555E0">
        <w:rPr>
          <w:rFonts w:ascii="Tahoma" w:hAnsi="Tahoma" w:cs="Tahoma"/>
          <w:sz w:val="22"/>
          <w:szCs w:val="22"/>
        </w:rPr>
        <w:t>1 měsíce</w:t>
      </w:r>
      <w:r w:rsidR="006D4BDB" w:rsidRPr="000555E0">
        <w:rPr>
          <w:rFonts w:ascii="Tahoma" w:hAnsi="Tahoma" w:cs="Tahoma"/>
          <w:sz w:val="22"/>
          <w:szCs w:val="22"/>
        </w:rPr>
        <w:t xml:space="preserve"> </w:t>
      </w:r>
      <w:r w:rsidRPr="000555E0">
        <w:rPr>
          <w:rFonts w:ascii="Tahoma" w:hAnsi="Tahoma" w:cs="Tahoma"/>
          <w:sz w:val="22"/>
          <w:szCs w:val="22"/>
        </w:rPr>
        <w:t>s provedením</w:t>
      </w:r>
      <w:r>
        <w:rPr>
          <w:rFonts w:ascii="Tahoma" w:hAnsi="Tahoma" w:cs="Tahoma"/>
          <w:sz w:val="22"/>
          <w:szCs w:val="22"/>
        </w:rPr>
        <w:t xml:space="preserve"> akceptačních testů.</w:t>
      </w:r>
      <w:r w:rsidR="00277AF3">
        <w:rPr>
          <w:rFonts w:ascii="Tahoma" w:hAnsi="Tahoma" w:cs="Tahoma"/>
          <w:sz w:val="22"/>
          <w:szCs w:val="22"/>
        </w:rPr>
        <w:t xml:space="preserve"> </w:t>
      </w:r>
      <w:r w:rsidR="00277AF3">
        <w:rPr>
          <w:rFonts w:ascii="Tahoma" w:hAnsi="Tahoma" w:cs="Tahoma"/>
          <w:sz w:val="22"/>
          <w:szCs w:val="22"/>
        </w:rPr>
        <w:lastRenderedPageBreak/>
        <w:t xml:space="preserve">V testovacím provozu bude </w:t>
      </w:r>
      <w:r w:rsidR="00AD4832">
        <w:rPr>
          <w:rFonts w:ascii="Tahoma" w:hAnsi="Tahoma" w:cs="Tahoma"/>
          <w:sz w:val="22"/>
          <w:szCs w:val="22"/>
        </w:rPr>
        <w:t>systém fungovat v plně implementovaném stavu</w:t>
      </w:r>
      <w:r w:rsidR="006857A1">
        <w:rPr>
          <w:rFonts w:ascii="Tahoma" w:hAnsi="Tahoma" w:cs="Tahoma"/>
          <w:sz w:val="22"/>
          <w:szCs w:val="22"/>
        </w:rPr>
        <w:t>;</w:t>
      </w:r>
    </w:p>
    <w:p w14:paraId="0DE9DF8F" w14:textId="7DA7CE84" w:rsidR="000555E0" w:rsidRDefault="005F16E1" w:rsidP="005A4BE6">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Provedení akceptační procedury nezbytné k předání a převzetí celého systému a souvisejícího plnění</w:t>
      </w:r>
      <w:r w:rsidR="009E1B06">
        <w:rPr>
          <w:rFonts w:ascii="Tahoma" w:hAnsi="Tahoma" w:cs="Tahoma"/>
          <w:sz w:val="22"/>
          <w:szCs w:val="22"/>
        </w:rPr>
        <w:t>, tj. provedení akceptačních testů</w:t>
      </w:r>
      <w:r w:rsidR="005D7BFC">
        <w:rPr>
          <w:rFonts w:ascii="Tahoma" w:hAnsi="Tahoma" w:cs="Tahoma"/>
          <w:sz w:val="22"/>
          <w:szCs w:val="22"/>
        </w:rPr>
        <w:t xml:space="preserve"> dohodnutým v rámci implementační analýzy</w:t>
      </w:r>
      <w:r w:rsidR="000555E0">
        <w:rPr>
          <w:rFonts w:ascii="Tahoma" w:hAnsi="Tahoma" w:cs="Tahoma"/>
          <w:sz w:val="22"/>
          <w:szCs w:val="22"/>
        </w:rPr>
        <w:t>;</w:t>
      </w:r>
    </w:p>
    <w:p w14:paraId="07248910" w14:textId="4F6F5851" w:rsidR="005F16E1" w:rsidRDefault="000555E0" w:rsidP="005A4BE6">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 xml:space="preserve">po dobu testovacího provozu je dodavatel dále povinen poskytovat součinnost při auditu, </w:t>
      </w:r>
      <w:r w:rsidRPr="00EA28D4">
        <w:rPr>
          <w:rFonts w:ascii="Tahoma" w:hAnsi="Tahoma" w:cs="Tahoma"/>
          <w:sz w:val="22"/>
          <w:szCs w:val="22"/>
        </w:rPr>
        <w:t xml:space="preserve">přičemž v rámci součinnosti bude </w:t>
      </w:r>
      <w:r>
        <w:rPr>
          <w:rFonts w:ascii="Tahoma" w:hAnsi="Tahoma" w:cs="Tahoma"/>
          <w:sz w:val="22"/>
          <w:szCs w:val="22"/>
        </w:rPr>
        <w:t>dodavatel</w:t>
      </w:r>
      <w:r w:rsidRPr="00EA28D4">
        <w:rPr>
          <w:rFonts w:ascii="Tahoma" w:hAnsi="Tahoma" w:cs="Tahoma"/>
          <w:sz w:val="22"/>
          <w:szCs w:val="22"/>
        </w:rPr>
        <w:t xml:space="preserve"> povinen napravit případné nedostatky zjištěné v rámci auditu, který bude provádět třetí osoba</w:t>
      </w:r>
      <w:r>
        <w:rPr>
          <w:rFonts w:ascii="Tahoma" w:hAnsi="Tahoma" w:cs="Tahoma"/>
          <w:sz w:val="22"/>
          <w:szCs w:val="22"/>
        </w:rPr>
        <w:t>.</w:t>
      </w:r>
    </w:p>
    <w:p w14:paraId="758C2461" w14:textId="280AAEF8" w:rsidR="005F16E1" w:rsidRPr="000102B0" w:rsidRDefault="005F16E1" w:rsidP="005F16E1">
      <w:pPr>
        <w:pStyle w:val="OdstavecSmlouvy"/>
        <w:keepLines w:val="0"/>
        <w:widowControl w:val="0"/>
        <w:numPr>
          <w:ilvl w:val="1"/>
          <w:numId w:val="21"/>
        </w:numPr>
        <w:tabs>
          <w:tab w:val="clear" w:pos="426"/>
          <w:tab w:val="clear" w:pos="1701"/>
        </w:tabs>
        <w:spacing w:before="120" w:after="0"/>
        <w:rPr>
          <w:rFonts w:ascii="Tahoma" w:hAnsi="Tahoma" w:cs="Tahoma"/>
          <w:b/>
          <w:bCs/>
          <w:sz w:val="22"/>
          <w:szCs w:val="22"/>
        </w:rPr>
      </w:pPr>
      <w:r w:rsidRPr="000102B0">
        <w:rPr>
          <w:rFonts w:ascii="Tahoma" w:hAnsi="Tahoma" w:cs="Tahoma"/>
          <w:b/>
          <w:bCs/>
          <w:sz w:val="22"/>
          <w:szCs w:val="22"/>
        </w:rPr>
        <w:t xml:space="preserve">Část </w:t>
      </w:r>
      <w:r>
        <w:rPr>
          <w:rFonts w:ascii="Tahoma" w:hAnsi="Tahoma" w:cs="Tahoma"/>
          <w:b/>
          <w:bCs/>
          <w:sz w:val="22"/>
          <w:szCs w:val="22"/>
        </w:rPr>
        <w:t xml:space="preserve">6 </w:t>
      </w:r>
      <w:r w:rsidRPr="000102B0">
        <w:rPr>
          <w:rFonts w:ascii="Tahoma" w:hAnsi="Tahoma" w:cs="Tahoma"/>
          <w:b/>
          <w:bCs/>
          <w:sz w:val="22"/>
          <w:szCs w:val="22"/>
        </w:rPr>
        <w:t xml:space="preserve">– </w:t>
      </w:r>
      <w:r>
        <w:rPr>
          <w:rFonts w:ascii="Tahoma" w:hAnsi="Tahoma" w:cs="Tahoma"/>
          <w:b/>
          <w:bCs/>
          <w:sz w:val="22"/>
          <w:szCs w:val="22"/>
        </w:rPr>
        <w:t>Poskytování technické podpory</w:t>
      </w:r>
      <w:r w:rsidR="00584E65">
        <w:rPr>
          <w:rFonts w:ascii="Tahoma" w:hAnsi="Tahoma" w:cs="Tahoma"/>
          <w:b/>
          <w:bCs/>
          <w:sz w:val="22"/>
          <w:szCs w:val="22"/>
        </w:rPr>
        <w:t xml:space="preserve"> (dále jen „</w:t>
      </w:r>
      <w:r w:rsidR="00EF4A0C">
        <w:rPr>
          <w:rFonts w:ascii="Tahoma" w:hAnsi="Tahoma" w:cs="Tahoma"/>
          <w:b/>
          <w:bCs/>
          <w:sz w:val="22"/>
          <w:szCs w:val="22"/>
        </w:rPr>
        <w:t>podpora</w:t>
      </w:r>
      <w:r w:rsidR="00AB625B">
        <w:rPr>
          <w:rFonts w:ascii="Tahoma" w:hAnsi="Tahoma" w:cs="Tahoma"/>
          <w:b/>
          <w:bCs/>
          <w:sz w:val="22"/>
          <w:szCs w:val="22"/>
        </w:rPr>
        <w:t>“</w:t>
      </w:r>
      <w:r w:rsidR="00584E65">
        <w:rPr>
          <w:rFonts w:ascii="Tahoma" w:hAnsi="Tahoma" w:cs="Tahoma"/>
          <w:b/>
          <w:bCs/>
          <w:sz w:val="22"/>
          <w:szCs w:val="22"/>
        </w:rPr>
        <w:t>)</w:t>
      </w:r>
    </w:p>
    <w:p w14:paraId="14866396" w14:textId="5FB31976" w:rsidR="00AF17BF" w:rsidRPr="00411850" w:rsidRDefault="00AF17BF" w:rsidP="001141C6">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sidRPr="00411850">
        <w:rPr>
          <w:rFonts w:ascii="Tahoma" w:hAnsi="Tahoma" w:cs="Tahoma"/>
          <w:sz w:val="22"/>
          <w:szCs w:val="22"/>
        </w:rPr>
        <w:t xml:space="preserve">Umožnění </w:t>
      </w:r>
      <w:r w:rsidR="0038520A" w:rsidRPr="0038520A">
        <w:rPr>
          <w:rFonts w:ascii="Tahoma" w:hAnsi="Tahoma" w:cs="Tahoma"/>
          <w:sz w:val="22"/>
          <w:szCs w:val="22"/>
        </w:rPr>
        <w:t xml:space="preserve">rychlé distribuce nových verzí systému </w:t>
      </w:r>
      <w:r w:rsidR="0038520A">
        <w:rPr>
          <w:rFonts w:ascii="Tahoma" w:hAnsi="Tahoma" w:cs="Tahoma"/>
          <w:sz w:val="22"/>
          <w:szCs w:val="22"/>
        </w:rPr>
        <w:t>– plnění musí</w:t>
      </w:r>
      <w:r w:rsidR="0038520A" w:rsidRPr="0038520A">
        <w:rPr>
          <w:rFonts w:ascii="Tahoma" w:hAnsi="Tahoma" w:cs="Tahoma"/>
          <w:sz w:val="22"/>
          <w:szCs w:val="22"/>
        </w:rPr>
        <w:t xml:space="preserve"> obsahovat možnost „</w:t>
      </w:r>
      <w:proofErr w:type="spellStart"/>
      <w:r w:rsidR="0038520A" w:rsidRPr="0038520A">
        <w:rPr>
          <w:rFonts w:ascii="Tahoma" w:hAnsi="Tahoma" w:cs="Tahoma"/>
          <w:sz w:val="22"/>
          <w:szCs w:val="22"/>
        </w:rPr>
        <w:t>autoupdate</w:t>
      </w:r>
      <w:proofErr w:type="spellEnd"/>
      <w:r w:rsidR="0038520A" w:rsidRPr="0038520A">
        <w:rPr>
          <w:rFonts w:ascii="Tahoma" w:hAnsi="Tahoma" w:cs="Tahoma"/>
          <w:sz w:val="22"/>
          <w:szCs w:val="22"/>
        </w:rPr>
        <w:t xml:space="preserve"> služby“ všech komponent (včetně mobilních aplikací), která zajistí okamžitou automatickou distribuci patchů, </w:t>
      </w:r>
      <w:proofErr w:type="spellStart"/>
      <w:r w:rsidR="0038520A" w:rsidRPr="0038520A">
        <w:rPr>
          <w:rFonts w:ascii="Tahoma" w:hAnsi="Tahoma" w:cs="Tahoma"/>
          <w:sz w:val="22"/>
          <w:szCs w:val="22"/>
        </w:rPr>
        <w:t>hotfixů</w:t>
      </w:r>
      <w:proofErr w:type="spellEnd"/>
      <w:r w:rsidR="0038520A" w:rsidRPr="0038520A">
        <w:rPr>
          <w:rFonts w:ascii="Tahoma" w:hAnsi="Tahoma" w:cs="Tahoma"/>
          <w:sz w:val="22"/>
          <w:szCs w:val="22"/>
        </w:rPr>
        <w:t>, aktualizací systému apod</w:t>
      </w:r>
      <w:r w:rsidRPr="00411850">
        <w:rPr>
          <w:rFonts w:ascii="Tahoma" w:hAnsi="Tahoma" w:cs="Tahoma"/>
          <w:sz w:val="22"/>
          <w:szCs w:val="22"/>
        </w:rPr>
        <w:t>.</w:t>
      </w:r>
    </w:p>
    <w:p w14:paraId="1C5CA6BC" w14:textId="113942E5" w:rsidR="005F16E1" w:rsidRDefault="005F16E1" w:rsidP="005F16E1">
      <w:pPr>
        <w:pStyle w:val="OdstavecSmlouvy"/>
        <w:keepLines w:val="0"/>
        <w:widowControl w:val="0"/>
        <w:numPr>
          <w:ilvl w:val="3"/>
          <w:numId w:val="21"/>
        </w:numPr>
        <w:tabs>
          <w:tab w:val="clear" w:pos="426"/>
          <w:tab w:val="clear" w:pos="1701"/>
        </w:tabs>
        <w:spacing w:before="120" w:after="0"/>
        <w:ind w:left="1985" w:hanging="284"/>
        <w:rPr>
          <w:rFonts w:ascii="Tahoma" w:hAnsi="Tahoma" w:cs="Tahoma"/>
          <w:sz w:val="22"/>
          <w:szCs w:val="22"/>
        </w:rPr>
      </w:pPr>
      <w:r>
        <w:rPr>
          <w:rFonts w:ascii="Tahoma" w:hAnsi="Tahoma" w:cs="Tahoma"/>
          <w:sz w:val="22"/>
          <w:szCs w:val="22"/>
        </w:rPr>
        <w:t xml:space="preserve">Poskytování podpory </w:t>
      </w:r>
      <w:r w:rsidR="0038520A">
        <w:rPr>
          <w:rFonts w:ascii="Tahoma" w:hAnsi="Tahoma" w:cs="Tahoma"/>
          <w:sz w:val="22"/>
          <w:szCs w:val="22"/>
        </w:rPr>
        <w:t>systému</w:t>
      </w:r>
      <w:r w:rsidR="00B15955">
        <w:rPr>
          <w:rFonts w:ascii="Tahoma" w:hAnsi="Tahoma" w:cs="Tahoma"/>
          <w:sz w:val="22"/>
          <w:szCs w:val="22"/>
        </w:rPr>
        <w:t xml:space="preserve"> (řešení vad a incidentů)</w:t>
      </w:r>
      <w:r w:rsidR="0038520A">
        <w:rPr>
          <w:rFonts w:ascii="Tahoma" w:hAnsi="Tahoma" w:cs="Tahoma"/>
          <w:sz w:val="22"/>
          <w:szCs w:val="22"/>
        </w:rPr>
        <w:t xml:space="preserve"> </w:t>
      </w:r>
      <w:r w:rsidR="0025585A">
        <w:rPr>
          <w:rFonts w:ascii="Tahoma" w:hAnsi="Tahoma" w:cs="Tahoma"/>
          <w:sz w:val="22"/>
          <w:szCs w:val="22"/>
        </w:rPr>
        <w:t>v</w:t>
      </w:r>
      <w:r w:rsidR="0038520A">
        <w:rPr>
          <w:rFonts w:ascii="Tahoma" w:hAnsi="Tahoma" w:cs="Tahoma"/>
          <w:sz w:val="22"/>
          <w:szCs w:val="22"/>
        </w:rPr>
        <w:t> rozsahu a za podmínek dle čl. IX a přílohy č. 1 této smlouvy</w:t>
      </w:r>
      <w:r w:rsidR="003031CB">
        <w:rPr>
          <w:rFonts w:ascii="Tahoma" w:hAnsi="Tahoma" w:cs="Tahoma"/>
          <w:sz w:val="22"/>
          <w:szCs w:val="22"/>
        </w:rPr>
        <w:t>, a to po dobu neurčitou.</w:t>
      </w:r>
      <w:r>
        <w:rPr>
          <w:rFonts w:ascii="Tahoma" w:hAnsi="Tahoma" w:cs="Tahoma"/>
          <w:sz w:val="22"/>
          <w:szCs w:val="22"/>
        </w:rPr>
        <w:t xml:space="preserve"> </w:t>
      </w:r>
    </w:p>
    <w:p w14:paraId="661B62EA" w14:textId="2FA2F7D6" w:rsidR="00ED5B17" w:rsidRPr="00D10A1B" w:rsidRDefault="00ED5B17" w:rsidP="00285705">
      <w:pPr>
        <w:pStyle w:val="OdstavecSmlouvy"/>
        <w:keepLines w:val="0"/>
        <w:widowControl w:val="0"/>
        <w:numPr>
          <w:ilvl w:val="0"/>
          <w:numId w:val="21"/>
        </w:numPr>
        <w:tabs>
          <w:tab w:val="clear" w:pos="360"/>
          <w:tab w:val="clear" w:pos="426"/>
          <w:tab w:val="clear" w:pos="1701"/>
        </w:tabs>
        <w:spacing w:before="120" w:after="0"/>
        <w:ind w:left="357" w:hanging="357"/>
        <w:rPr>
          <w:rFonts w:ascii="Tahoma" w:hAnsi="Tahoma" w:cs="Tahoma"/>
          <w:sz w:val="22"/>
          <w:szCs w:val="22"/>
        </w:rPr>
      </w:pPr>
      <w:r w:rsidRPr="00D10A1B">
        <w:rPr>
          <w:rFonts w:ascii="Tahoma" w:hAnsi="Tahoma" w:cs="Tahoma"/>
          <w:sz w:val="22"/>
          <w:szCs w:val="22"/>
        </w:rPr>
        <w:t xml:space="preserve">Předmětem této smlouvy je dále odpovídající závazek </w:t>
      </w:r>
      <w:r w:rsidR="001E64CB">
        <w:rPr>
          <w:rFonts w:ascii="Tahoma" w:hAnsi="Tahoma" w:cs="Tahoma"/>
          <w:sz w:val="22"/>
          <w:szCs w:val="22"/>
        </w:rPr>
        <w:t>o</w:t>
      </w:r>
      <w:r w:rsidRPr="00D10A1B">
        <w:rPr>
          <w:rFonts w:ascii="Tahoma" w:hAnsi="Tahoma" w:cs="Tahoma"/>
          <w:sz w:val="22"/>
          <w:szCs w:val="22"/>
        </w:rPr>
        <w:t xml:space="preserve">bjednatele </w:t>
      </w:r>
      <w:r w:rsidR="001E64CB">
        <w:rPr>
          <w:rFonts w:ascii="Tahoma" w:hAnsi="Tahoma" w:cs="Tahoma"/>
          <w:sz w:val="22"/>
          <w:szCs w:val="22"/>
        </w:rPr>
        <w:t>poskytnout</w:t>
      </w:r>
      <w:r w:rsidRPr="00D10A1B">
        <w:rPr>
          <w:rFonts w:ascii="Tahoma" w:hAnsi="Tahoma" w:cs="Tahoma"/>
          <w:sz w:val="22"/>
          <w:szCs w:val="22"/>
        </w:rPr>
        <w:t> </w:t>
      </w:r>
      <w:r w:rsidR="001E64CB">
        <w:rPr>
          <w:rFonts w:ascii="Tahoma" w:hAnsi="Tahoma" w:cs="Tahoma"/>
          <w:sz w:val="22"/>
          <w:szCs w:val="22"/>
        </w:rPr>
        <w:t>d</w:t>
      </w:r>
      <w:r w:rsidRPr="00D10A1B">
        <w:rPr>
          <w:rFonts w:ascii="Tahoma" w:hAnsi="Tahoma" w:cs="Tahoma"/>
          <w:sz w:val="22"/>
          <w:szCs w:val="22"/>
        </w:rPr>
        <w:t>odavatel</w:t>
      </w:r>
      <w:r w:rsidR="001E64CB">
        <w:rPr>
          <w:rFonts w:ascii="Tahoma" w:hAnsi="Tahoma" w:cs="Tahoma"/>
          <w:sz w:val="22"/>
          <w:szCs w:val="22"/>
        </w:rPr>
        <w:t>i takovou součinnost, aby</w:t>
      </w:r>
      <w:r w:rsidRPr="00D10A1B">
        <w:rPr>
          <w:rFonts w:ascii="Tahoma" w:hAnsi="Tahoma" w:cs="Tahoma"/>
          <w:sz w:val="22"/>
          <w:szCs w:val="22"/>
        </w:rPr>
        <w:t xml:space="preserve"> při plnění jeho povinností vyplývajících z této smlouvy tak, aby smlouva mohla být řádně realizována.</w:t>
      </w:r>
    </w:p>
    <w:p w14:paraId="1A9E19D3" w14:textId="38B1ADD2" w:rsidR="00ED5B17" w:rsidRPr="00D10A1B" w:rsidRDefault="00ED5B17" w:rsidP="00285705">
      <w:pPr>
        <w:pStyle w:val="OdstavecSmlouvy"/>
        <w:keepLines w:val="0"/>
        <w:widowControl w:val="0"/>
        <w:numPr>
          <w:ilvl w:val="0"/>
          <w:numId w:val="21"/>
        </w:numPr>
        <w:tabs>
          <w:tab w:val="clear" w:pos="360"/>
          <w:tab w:val="clear" w:pos="426"/>
          <w:tab w:val="clear" w:pos="1701"/>
        </w:tabs>
        <w:spacing w:before="120" w:after="0"/>
        <w:ind w:left="357" w:hanging="357"/>
        <w:rPr>
          <w:rFonts w:ascii="Tahoma" w:hAnsi="Tahoma" w:cs="Tahoma"/>
          <w:sz w:val="22"/>
          <w:szCs w:val="22"/>
        </w:rPr>
      </w:pPr>
      <w:r w:rsidRPr="00D10A1B">
        <w:rPr>
          <w:rFonts w:ascii="Tahoma" w:hAnsi="Tahoma" w:cs="Tahoma"/>
          <w:sz w:val="22"/>
          <w:szCs w:val="22"/>
        </w:rPr>
        <w:t xml:space="preserve">Předmětem této smlouvy je také závazek </w:t>
      </w:r>
      <w:r w:rsidR="0003021C">
        <w:rPr>
          <w:rFonts w:ascii="Tahoma" w:hAnsi="Tahoma" w:cs="Tahoma"/>
          <w:sz w:val="22"/>
          <w:szCs w:val="22"/>
        </w:rPr>
        <w:t>o</w:t>
      </w:r>
      <w:r w:rsidRPr="00D10A1B">
        <w:rPr>
          <w:rFonts w:ascii="Tahoma" w:hAnsi="Tahoma" w:cs="Tahoma"/>
          <w:sz w:val="22"/>
          <w:szCs w:val="22"/>
        </w:rPr>
        <w:t xml:space="preserve">bjednatele převzít od </w:t>
      </w:r>
      <w:r w:rsidR="00D56B60">
        <w:rPr>
          <w:rFonts w:ascii="Tahoma" w:hAnsi="Tahoma" w:cs="Tahoma"/>
          <w:sz w:val="22"/>
          <w:szCs w:val="22"/>
        </w:rPr>
        <w:t>d</w:t>
      </w:r>
      <w:r w:rsidRPr="00D10A1B">
        <w:rPr>
          <w:rFonts w:ascii="Tahoma" w:hAnsi="Tahoma" w:cs="Tahoma"/>
          <w:sz w:val="22"/>
          <w:szCs w:val="22"/>
        </w:rPr>
        <w:t xml:space="preserve">odavatele </w:t>
      </w:r>
      <w:r w:rsidR="00D27BAC">
        <w:rPr>
          <w:rFonts w:ascii="Tahoma" w:hAnsi="Tahoma" w:cs="Tahoma"/>
          <w:sz w:val="22"/>
          <w:szCs w:val="22"/>
        </w:rPr>
        <w:t xml:space="preserve">řádné </w:t>
      </w:r>
      <w:r w:rsidR="00D56B60">
        <w:rPr>
          <w:rFonts w:ascii="Tahoma" w:hAnsi="Tahoma" w:cs="Tahoma"/>
          <w:sz w:val="22"/>
          <w:szCs w:val="22"/>
        </w:rPr>
        <w:t>plnění</w:t>
      </w:r>
      <w:r w:rsidR="00494913">
        <w:rPr>
          <w:rFonts w:ascii="Tahoma" w:hAnsi="Tahoma" w:cs="Tahoma"/>
          <w:sz w:val="22"/>
          <w:szCs w:val="22"/>
        </w:rPr>
        <w:t xml:space="preserve"> </w:t>
      </w:r>
      <w:r w:rsidR="00494913" w:rsidRPr="00494913">
        <w:rPr>
          <w:rFonts w:ascii="Tahoma" w:hAnsi="Tahoma" w:cs="Tahoma"/>
          <w:sz w:val="22"/>
          <w:szCs w:val="22"/>
        </w:rPr>
        <w:t>bez vad a nedodělků</w:t>
      </w:r>
      <w:r w:rsidR="00D27BAC">
        <w:rPr>
          <w:rFonts w:ascii="Tahoma" w:hAnsi="Tahoma" w:cs="Tahoma"/>
          <w:sz w:val="22"/>
          <w:szCs w:val="22"/>
        </w:rPr>
        <w:t xml:space="preserve"> </w:t>
      </w:r>
      <w:r w:rsidRPr="00D10A1B">
        <w:rPr>
          <w:rFonts w:ascii="Tahoma" w:hAnsi="Tahoma" w:cs="Tahoma"/>
          <w:sz w:val="22"/>
          <w:szCs w:val="22"/>
        </w:rPr>
        <w:t>a zaplatit za něj dohodnutou cenu ve výši a způsobem dle této smlouvy.</w:t>
      </w:r>
    </w:p>
    <w:p w14:paraId="7200752F" w14:textId="240AA0F1" w:rsidR="009305C3" w:rsidRPr="00A612F8" w:rsidRDefault="009305C3" w:rsidP="00285705">
      <w:pPr>
        <w:pStyle w:val="Zkladntext"/>
        <w:numPr>
          <w:ilvl w:val="0"/>
          <w:numId w:val="21"/>
        </w:numPr>
        <w:tabs>
          <w:tab w:val="clear" w:pos="1418"/>
        </w:tabs>
        <w:rPr>
          <w:rFonts w:ascii="Tahoma" w:hAnsi="Tahoma" w:cs="Tahoma"/>
          <w:sz w:val="22"/>
          <w:szCs w:val="22"/>
        </w:rPr>
      </w:pPr>
      <w:r>
        <w:rPr>
          <w:rFonts w:ascii="Tahoma" w:eastAsia="Tahoma" w:hAnsi="Tahoma" w:cs="Tahoma"/>
          <w:color w:val="000000"/>
          <w:sz w:val="22"/>
          <w:szCs w:val="22"/>
        </w:rPr>
        <w:t>S</w:t>
      </w:r>
      <w:r w:rsidRPr="00565A74">
        <w:rPr>
          <w:rFonts w:ascii="Tahoma" w:eastAsia="Tahoma" w:hAnsi="Tahoma" w:cs="Tahoma"/>
          <w:color w:val="000000"/>
          <w:sz w:val="22"/>
          <w:szCs w:val="22"/>
        </w:rPr>
        <w:t xml:space="preserve">oučástí </w:t>
      </w:r>
      <w:r>
        <w:rPr>
          <w:rFonts w:ascii="Tahoma" w:eastAsia="Tahoma" w:hAnsi="Tahoma" w:cs="Tahoma"/>
          <w:color w:val="000000"/>
          <w:sz w:val="22"/>
          <w:szCs w:val="22"/>
        </w:rPr>
        <w:t>předmětu plnění dodávaného</w:t>
      </w:r>
      <w:r w:rsidRPr="00565A74">
        <w:rPr>
          <w:rFonts w:ascii="Tahoma" w:eastAsia="Tahoma" w:hAnsi="Tahoma" w:cs="Tahoma"/>
          <w:color w:val="000000"/>
          <w:sz w:val="22"/>
          <w:szCs w:val="22"/>
        </w:rPr>
        <w:t xml:space="preserve"> </w:t>
      </w:r>
      <w:r w:rsidR="00D56B60">
        <w:rPr>
          <w:rFonts w:ascii="Tahoma" w:eastAsia="Tahoma" w:hAnsi="Tahoma" w:cs="Tahoma"/>
          <w:color w:val="000000"/>
          <w:sz w:val="22"/>
          <w:szCs w:val="22"/>
        </w:rPr>
        <w:t>dodavatel</w:t>
      </w:r>
      <w:r w:rsidR="005177FE">
        <w:rPr>
          <w:rFonts w:ascii="Tahoma" w:eastAsia="Tahoma" w:hAnsi="Tahoma" w:cs="Tahoma"/>
          <w:color w:val="000000"/>
          <w:sz w:val="22"/>
          <w:szCs w:val="22"/>
        </w:rPr>
        <w:t>e</w:t>
      </w:r>
      <w:r>
        <w:rPr>
          <w:rFonts w:ascii="Tahoma" w:eastAsia="Tahoma" w:hAnsi="Tahoma" w:cs="Tahoma"/>
          <w:color w:val="000000"/>
          <w:sz w:val="22"/>
          <w:szCs w:val="22"/>
        </w:rPr>
        <w:t>m</w:t>
      </w:r>
      <w:r w:rsidRPr="00565A74">
        <w:rPr>
          <w:rFonts w:ascii="Tahoma" w:eastAsia="Tahoma" w:hAnsi="Tahoma" w:cs="Tahoma"/>
          <w:color w:val="000000"/>
          <w:sz w:val="22"/>
          <w:szCs w:val="22"/>
        </w:rPr>
        <w:t xml:space="preserve"> </w:t>
      </w:r>
      <w:r>
        <w:rPr>
          <w:rFonts w:ascii="Tahoma" w:eastAsia="Tahoma" w:hAnsi="Tahoma" w:cs="Tahoma"/>
          <w:color w:val="000000"/>
          <w:sz w:val="22"/>
          <w:szCs w:val="22"/>
        </w:rPr>
        <w:t xml:space="preserve">je </w:t>
      </w:r>
      <w:r w:rsidRPr="00565A74">
        <w:rPr>
          <w:rFonts w:ascii="Tahoma" w:eastAsia="Tahoma" w:hAnsi="Tahoma" w:cs="Tahoma"/>
          <w:color w:val="000000"/>
          <w:sz w:val="22"/>
          <w:szCs w:val="22"/>
        </w:rPr>
        <w:t xml:space="preserve">též </w:t>
      </w:r>
      <w:r>
        <w:rPr>
          <w:rFonts w:ascii="Tahoma" w:eastAsia="Tahoma" w:hAnsi="Tahoma" w:cs="Tahoma"/>
          <w:color w:val="000000"/>
          <w:sz w:val="22"/>
          <w:szCs w:val="22"/>
        </w:rPr>
        <w:t>poskytnutí licencí k</w:t>
      </w:r>
      <w:r w:rsidR="00151D65">
        <w:rPr>
          <w:rFonts w:ascii="Tahoma" w:eastAsia="Tahoma" w:hAnsi="Tahoma" w:cs="Tahoma"/>
          <w:color w:val="000000"/>
          <w:sz w:val="22"/>
          <w:szCs w:val="22"/>
        </w:rPr>
        <w:t xml:space="preserve"> SW </w:t>
      </w:r>
      <w:r>
        <w:rPr>
          <w:rFonts w:ascii="Tahoma" w:eastAsia="Tahoma" w:hAnsi="Tahoma" w:cs="Tahoma"/>
          <w:color w:val="000000"/>
          <w:sz w:val="22"/>
          <w:szCs w:val="22"/>
        </w:rPr>
        <w:t xml:space="preserve">specifikovanému v příloze č. </w:t>
      </w:r>
      <w:r w:rsidR="00234979">
        <w:rPr>
          <w:rFonts w:ascii="Tahoma" w:eastAsia="Tahoma" w:hAnsi="Tahoma" w:cs="Tahoma"/>
          <w:color w:val="000000"/>
          <w:sz w:val="22"/>
          <w:szCs w:val="22"/>
        </w:rPr>
        <w:t>1</w:t>
      </w:r>
      <w:r>
        <w:rPr>
          <w:rFonts w:ascii="Tahoma" w:eastAsia="Tahoma" w:hAnsi="Tahoma" w:cs="Tahoma"/>
          <w:color w:val="000000"/>
          <w:sz w:val="22"/>
          <w:szCs w:val="22"/>
        </w:rPr>
        <w:t xml:space="preserve"> této smlouvy</w:t>
      </w:r>
      <w:r w:rsidRPr="00565A74">
        <w:rPr>
          <w:rFonts w:ascii="Tahoma" w:eastAsia="Tahoma" w:hAnsi="Tahoma" w:cs="Tahoma"/>
          <w:color w:val="000000"/>
          <w:sz w:val="22"/>
          <w:szCs w:val="22"/>
        </w:rPr>
        <w:t>, včetně všech dokladů a návodů v českém jazyce, které se k software vztahují</w:t>
      </w:r>
      <w:r w:rsidR="00A82DB4">
        <w:rPr>
          <w:rFonts w:ascii="Tahoma" w:eastAsia="Tahoma" w:hAnsi="Tahoma" w:cs="Tahoma"/>
          <w:color w:val="000000"/>
          <w:sz w:val="22"/>
          <w:szCs w:val="22"/>
        </w:rPr>
        <w:t xml:space="preserve"> (dokumentace k SW, s výjimkou uživatelské dokumentace, může být předložena také v anglickém jazyce)</w:t>
      </w:r>
      <w:r w:rsidRPr="00565A74">
        <w:rPr>
          <w:rFonts w:ascii="Tahoma" w:eastAsia="Tahoma" w:hAnsi="Tahoma" w:cs="Tahoma"/>
          <w:color w:val="000000"/>
          <w:sz w:val="22"/>
          <w:szCs w:val="22"/>
        </w:rPr>
        <w:t xml:space="preserve">. Licencí se rozumí oprávnění </w:t>
      </w:r>
      <w:r w:rsidR="001647D3">
        <w:rPr>
          <w:rFonts w:ascii="Tahoma" w:eastAsia="Tahoma" w:hAnsi="Tahoma" w:cs="Tahoma"/>
          <w:color w:val="000000"/>
          <w:sz w:val="22"/>
          <w:szCs w:val="22"/>
        </w:rPr>
        <w:t>objednatel</w:t>
      </w:r>
      <w:r w:rsidR="00C00BFB">
        <w:rPr>
          <w:rFonts w:ascii="Tahoma" w:eastAsia="Tahoma" w:hAnsi="Tahoma" w:cs="Tahoma"/>
          <w:color w:val="000000"/>
          <w:sz w:val="22"/>
          <w:szCs w:val="22"/>
        </w:rPr>
        <w:t>e</w:t>
      </w:r>
      <w:r w:rsidRPr="00565A74">
        <w:rPr>
          <w:rFonts w:ascii="Tahoma" w:eastAsia="Tahoma" w:hAnsi="Tahoma" w:cs="Tahoma"/>
          <w:color w:val="000000"/>
          <w:sz w:val="22"/>
          <w:szCs w:val="22"/>
        </w:rPr>
        <w:t xml:space="preserve"> k výkonu práva duševního vlastnictví k software a užití software pro potřeby </w:t>
      </w:r>
      <w:r>
        <w:rPr>
          <w:rFonts w:ascii="Tahoma" w:eastAsia="Tahoma" w:hAnsi="Tahoma" w:cs="Tahoma"/>
          <w:color w:val="000000"/>
          <w:sz w:val="22"/>
          <w:szCs w:val="22"/>
        </w:rPr>
        <w:t>objednatele</w:t>
      </w:r>
      <w:r w:rsidR="00312F8C">
        <w:rPr>
          <w:rFonts w:ascii="Tahoma" w:eastAsia="Tahoma" w:hAnsi="Tahoma" w:cs="Tahoma"/>
          <w:color w:val="000000"/>
          <w:sz w:val="22"/>
          <w:szCs w:val="22"/>
        </w:rPr>
        <w:t>.</w:t>
      </w:r>
      <w:r w:rsidRPr="00565A74">
        <w:rPr>
          <w:rFonts w:ascii="Tahoma" w:eastAsia="Tahoma" w:hAnsi="Tahoma" w:cs="Tahoma"/>
          <w:color w:val="000000"/>
          <w:sz w:val="22"/>
          <w:szCs w:val="22"/>
        </w:rPr>
        <w:t xml:space="preserve"> </w:t>
      </w:r>
      <w:r w:rsidR="00312F8C">
        <w:rPr>
          <w:rFonts w:ascii="Tahoma" w:eastAsia="Tahoma" w:hAnsi="Tahoma" w:cs="Tahoma"/>
          <w:color w:val="000000"/>
          <w:sz w:val="22"/>
          <w:szCs w:val="22"/>
        </w:rPr>
        <w:t>Objednatel</w:t>
      </w:r>
      <w:r w:rsidR="004102C7">
        <w:rPr>
          <w:rFonts w:ascii="Tahoma" w:eastAsia="Tahoma" w:hAnsi="Tahoma" w:cs="Tahoma"/>
          <w:color w:val="000000"/>
          <w:sz w:val="22"/>
          <w:szCs w:val="22"/>
        </w:rPr>
        <w:t xml:space="preserve"> </w:t>
      </w:r>
      <w:r w:rsidRPr="00565A74">
        <w:rPr>
          <w:rFonts w:ascii="Tahoma" w:eastAsia="Tahoma" w:hAnsi="Tahoma" w:cs="Tahoma"/>
          <w:color w:val="000000"/>
          <w:sz w:val="22"/>
          <w:szCs w:val="22"/>
        </w:rPr>
        <w:t>je oprávněn na základě udělené licence software užít v územně neomezeném rozsahu po dobu trvání majetkových práv autora software</w:t>
      </w:r>
      <w:r w:rsidR="00A82DB4">
        <w:rPr>
          <w:rFonts w:ascii="Tahoma" w:eastAsia="Tahoma" w:hAnsi="Tahoma" w:cs="Tahoma"/>
          <w:color w:val="000000"/>
          <w:sz w:val="22"/>
          <w:szCs w:val="22"/>
        </w:rPr>
        <w:t>; tato věta se nepoužije na případnou část plnění využívající cloudových služeb</w:t>
      </w:r>
      <w:r w:rsidRPr="00565A74">
        <w:rPr>
          <w:rFonts w:ascii="Tahoma" w:eastAsia="Tahoma" w:hAnsi="Tahoma" w:cs="Tahoma"/>
          <w:color w:val="000000"/>
          <w:sz w:val="22"/>
          <w:szCs w:val="22"/>
        </w:rPr>
        <w:t>. Odměna za poskytnutí licence je součástí ceny uvedené v čl.</w:t>
      </w:r>
      <w:r w:rsidR="005177FE">
        <w:rPr>
          <w:rFonts w:ascii="Tahoma" w:eastAsia="Tahoma" w:hAnsi="Tahoma" w:cs="Tahoma"/>
          <w:color w:val="000000"/>
          <w:sz w:val="22"/>
          <w:szCs w:val="22"/>
        </w:rPr>
        <w:t xml:space="preserve"> IV</w:t>
      </w:r>
      <w:r w:rsidRPr="00565A74">
        <w:rPr>
          <w:rFonts w:ascii="Tahoma" w:eastAsia="Tahoma" w:hAnsi="Tahoma" w:cs="Tahoma"/>
          <w:color w:val="000000"/>
          <w:sz w:val="22"/>
          <w:szCs w:val="22"/>
        </w:rPr>
        <w:t xml:space="preserve"> této smlouvy.</w:t>
      </w:r>
      <w:r>
        <w:rPr>
          <w:rFonts w:ascii="Tahoma" w:eastAsia="Tahoma" w:hAnsi="Tahoma" w:cs="Tahoma"/>
          <w:color w:val="000000"/>
          <w:sz w:val="22"/>
          <w:szCs w:val="22"/>
        </w:rPr>
        <w:t xml:space="preserve"> </w:t>
      </w:r>
      <w:r w:rsidRPr="000068C8">
        <w:rPr>
          <w:rFonts w:ascii="Tahoma" w:eastAsia="Tahoma" w:hAnsi="Tahoma" w:cs="Tahoma"/>
          <w:color w:val="000000"/>
          <w:sz w:val="22"/>
          <w:szCs w:val="22"/>
        </w:rPr>
        <w:t xml:space="preserve">Odpovědnost za neoprávněný zásah do autorských i jiných práv třetích osob nese výlučně </w:t>
      </w:r>
      <w:r w:rsidR="00D56B60">
        <w:rPr>
          <w:rFonts w:ascii="Tahoma" w:eastAsia="Tahoma" w:hAnsi="Tahoma" w:cs="Tahoma"/>
          <w:color w:val="000000"/>
          <w:sz w:val="22"/>
          <w:szCs w:val="22"/>
        </w:rPr>
        <w:t>dodavatel</w:t>
      </w:r>
      <w:r w:rsidRPr="000068C8">
        <w:rPr>
          <w:rFonts w:ascii="Tahoma" w:eastAsia="Tahoma" w:hAnsi="Tahoma" w:cs="Tahoma"/>
          <w:color w:val="000000"/>
          <w:sz w:val="22"/>
          <w:szCs w:val="22"/>
        </w:rPr>
        <w:t>.</w:t>
      </w:r>
    </w:p>
    <w:p w14:paraId="0368BC98" w14:textId="1B4796D0" w:rsidR="005369AC" w:rsidRPr="00A612F8" w:rsidRDefault="004102C7" w:rsidP="005369AC">
      <w:pPr>
        <w:numPr>
          <w:ilvl w:val="0"/>
          <w:numId w:val="21"/>
        </w:numPr>
        <w:spacing w:before="120"/>
        <w:jc w:val="both"/>
        <w:rPr>
          <w:rFonts w:ascii="Tahoma" w:hAnsi="Tahoma" w:cs="Tahoma"/>
          <w:sz w:val="22"/>
          <w:szCs w:val="22"/>
        </w:rPr>
      </w:pPr>
      <w:r w:rsidRPr="00A612F8">
        <w:rPr>
          <w:rFonts w:ascii="Tahoma" w:hAnsi="Tahoma" w:cs="Tahoma"/>
          <w:sz w:val="22"/>
          <w:szCs w:val="22"/>
        </w:rPr>
        <w:t>V případě, že v rámci plnění vznikne autorské dílo dodavat</w:t>
      </w:r>
      <w:r w:rsidR="005369AC" w:rsidRPr="00A612F8">
        <w:rPr>
          <w:rFonts w:ascii="Tahoma" w:hAnsi="Tahoma" w:cs="Tahoma"/>
          <w:sz w:val="22"/>
          <w:szCs w:val="22"/>
        </w:rPr>
        <w:t>el poskytuje touto smlouvou objednateli a objednatel touto smlouvou přijímá nevýhradní oprávnění k</w:t>
      </w:r>
      <w:r w:rsidRPr="00A612F8">
        <w:rPr>
          <w:rFonts w:ascii="Tahoma" w:hAnsi="Tahoma" w:cs="Tahoma"/>
          <w:sz w:val="22"/>
          <w:szCs w:val="22"/>
        </w:rPr>
        <w:t> </w:t>
      </w:r>
      <w:r w:rsidR="005369AC" w:rsidRPr="00A612F8">
        <w:rPr>
          <w:rFonts w:ascii="Tahoma" w:hAnsi="Tahoma" w:cs="Tahoma"/>
          <w:sz w:val="22"/>
          <w:szCs w:val="22"/>
        </w:rPr>
        <w:t>užití</w:t>
      </w:r>
      <w:r w:rsidRPr="00A612F8">
        <w:rPr>
          <w:rFonts w:ascii="Tahoma" w:hAnsi="Tahoma" w:cs="Tahoma"/>
          <w:sz w:val="22"/>
          <w:szCs w:val="22"/>
        </w:rPr>
        <w:t xml:space="preserve"> takového autorského díla</w:t>
      </w:r>
      <w:r w:rsidR="005369AC" w:rsidRPr="00A612F8">
        <w:rPr>
          <w:rFonts w:ascii="Tahoma" w:hAnsi="Tahoma" w:cs="Tahoma"/>
          <w:sz w:val="22"/>
          <w:szCs w:val="22"/>
        </w:rPr>
        <w:t xml:space="preserve">, a to všemi způsoby uvedenými v § 12 odst. 4 zákona č. 121/2000 Sb., o právu autorském o právech souvisejících s právem autorským a o změně některých zákonů (autorský zákon), ve znění pozdějších předpisů. </w:t>
      </w:r>
    </w:p>
    <w:p w14:paraId="2D710AC4" w14:textId="6504AFA1"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C74254">
        <w:rPr>
          <w:rFonts w:ascii="Tahoma" w:hAnsi="Tahoma" w:cs="Tahoma"/>
          <w:sz w:val="22"/>
          <w:szCs w:val="22"/>
        </w:rPr>
        <w:t>Cena</w:t>
      </w:r>
    </w:p>
    <w:p w14:paraId="64B6C922" w14:textId="77777777" w:rsidR="00931340" w:rsidRPr="00343967" w:rsidRDefault="00931340" w:rsidP="00285705">
      <w:pPr>
        <w:pStyle w:val="Zkladntext"/>
        <w:numPr>
          <w:ilvl w:val="0"/>
          <w:numId w:val="15"/>
        </w:numPr>
        <w:tabs>
          <w:tab w:val="clear" w:pos="360"/>
          <w:tab w:val="clear" w:pos="1418"/>
        </w:tabs>
        <w:ind w:left="357" w:hanging="357"/>
        <w:rPr>
          <w:rFonts w:ascii="Tahoma" w:hAnsi="Tahoma" w:cs="Tahoma"/>
          <w:sz w:val="22"/>
          <w:szCs w:val="22"/>
        </w:rPr>
      </w:pPr>
      <w:r w:rsidRPr="00343967">
        <w:rPr>
          <w:rFonts w:ascii="Tahoma" w:hAnsi="Tahoma" w:cs="Tahoma"/>
          <w:i/>
          <w:iCs/>
          <w:caps/>
          <w:color w:val="FF0000"/>
          <w:sz w:val="22"/>
          <w:szCs w:val="22"/>
        </w:rPr>
        <w:t xml:space="preserve">VARIANTA </w:t>
      </w:r>
      <w:proofErr w:type="gramStart"/>
      <w:r w:rsidRPr="00343967">
        <w:rPr>
          <w:rFonts w:ascii="Tahoma" w:hAnsi="Tahoma" w:cs="Tahoma"/>
          <w:i/>
          <w:iCs/>
          <w:caps/>
          <w:color w:val="FF0000"/>
          <w:sz w:val="22"/>
          <w:szCs w:val="22"/>
        </w:rPr>
        <w:t xml:space="preserve">A - </w:t>
      </w:r>
      <w:r w:rsidRPr="00343967">
        <w:rPr>
          <w:rFonts w:ascii="Tahoma" w:hAnsi="Tahoma" w:cs="Tahoma"/>
          <w:i/>
          <w:iCs/>
          <w:color w:val="FF0000"/>
          <w:sz w:val="22"/>
          <w:szCs w:val="22"/>
        </w:rPr>
        <w:t>pro</w:t>
      </w:r>
      <w:proofErr w:type="gramEnd"/>
      <w:r w:rsidRPr="00343967">
        <w:rPr>
          <w:rFonts w:ascii="Tahoma" w:hAnsi="Tahoma" w:cs="Tahoma"/>
          <w:i/>
          <w:iCs/>
          <w:color w:val="FF0000"/>
          <w:sz w:val="22"/>
          <w:szCs w:val="22"/>
        </w:rPr>
        <w:t xml:space="preserve"> plátce DPH:</w:t>
      </w:r>
    </w:p>
    <w:p w14:paraId="534F0593" w14:textId="66292D4C" w:rsidR="00BA7EAD" w:rsidRDefault="00600955" w:rsidP="00BA7EAD">
      <w:pPr>
        <w:ind w:left="357"/>
        <w:jc w:val="both"/>
        <w:rPr>
          <w:rFonts w:ascii="Tahoma" w:hAnsi="Tahoma" w:cs="Tahoma"/>
          <w:sz w:val="22"/>
          <w:szCs w:val="22"/>
        </w:rPr>
      </w:pPr>
      <w:r>
        <w:rPr>
          <w:rFonts w:ascii="Tahoma" w:hAnsi="Tahoma" w:cs="Tahoma"/>
          <w:sz w:val="22"/>
          <w:szCs w:val="22"/>
        </w:rPr>
        <w:t>C</w:t>
      </w:r>
      <w:r w:rsidR="001F23EE">
        <w:rPr>
          <w:rFonts w:ascii="Tahoma" w:hAnsi="Tahoma" w:cs="Tahoma"/>
          <w:sz w:val="22"/>
          <w:szCs w:val="22"/>
        </w:rPr>
        <w:t xml:space="preserve">ena za </w:t>
      </w:r>
      <w:r w:rsidR="00183F5E">
        <w:rPr>
          <w:rFonts w:ascii="Tahoma" w:hAnsi="Tahoma" w:cs="Tahoma"/>
          <w:sz w:val="22"/>
          <w:szCs w:val="22"/>
        </w:rPr>
        <w:t>plnění</w:t>
      </w:r>
      <w:r>
        <w:rPr>
          <w:rFonts w:ascii="Tahoma" w:hAnsi="Tahoma" w:cs="Tahoma"/>
          <w:sz w:val="22"/>
          <w:szCs w:val="22"/>
        </w:rPr>
        <w:t xml:space="preserve"> v rozsahu </w:t>
      </w:r>
      <w:r w:rsidRPr="00600955">
        <w:rPr>
          <w:rFonts w:ascii="Tahoma" w:hAnsi="Tahoma" w:cs="Tahoma"/>
          <w:b/>
          <w:bCs/>
          <w:sz w:val="22"/>
          <w:szCs w:val="22"/>
        </w:rPr>
        <w:t>části 1 až 5</w:t>
      </w:r>
      <w:r w:rsidR="001F23EE">
        <w:rPr>
          <w:rFonts w:ascii="Tahoma" w:hAnsi="Tahoma" w:cs="Tahoma"/>
          <w:sz w:val="22"/>
          <w:szCs w:val="22"/>
        </w:rPr>
        <w:t xml:space="preserve"> dle této smlouvy</w:t>
      </w:r>
      <w:r w:rsidR="00827B5F" w:rsidRPr="00343967">
        <w:rPr>
          <w:rFonts w:ascii="Tahoma" w:hAnsi="Tahoma" w:cs="Tahoma"/>
          <w:sz w:val="22"/>
          <w:szCs w:val="22"/>
        </w:rPr>
        <w:t xml:space="preserve"> </w:t>
      </w:r>
      <w:r w:rsidR="00931340" w:rsidRPr="00343967">
        <w:rPr>
          <w:rFonts w:ascii="Tahoma" w:hAnsi="Tahoma" w:cs="Tahoma"/>
          <w:sz w:val="22"/>
          <w:szCs w:val="22"/>
        </w:rPr>
        <w:t xml:space="preserve">činí </w:t>
      </w:r>
      <w:r w:rsidR="00FD2B9B" w:rsidRPr="00792BA9">
        <w:rPr>
          <w:rFonts w:ascii="Tahoma" w:hAnsi="Tahoma" w:cs="Tahoma"/>
          <w:sz w:val="22"/>
          <w:szCs w:val="22"/>
          <w:highlight w:val="yellow"/>
        </w:rPr>
        <w:t>[doplní dodavatel</w:t>
      </w:r>
      <w:proofErr w:type="gramStart"/>
      <w:r w:rsidR="00FD2B9B" w:rsidRPr="00792BA9">
        <w:rPr>
          <w:rFonts w:ascii="Tahoma" w:hAnsi="Tahoma" w:cs="Tahoma"/>
          <w:sz w:val="22"/>
          <w:szCs w:val="22"/>
          <w:highlight w:val="yellow"/>
        </w:rPr>
        <w:t>]</w:t>
      </w:r>
      <w:r w:rsidR="00BA7EAD">
        <w:rPr>
          <w:rFonts w:ascii="Tahoma" w:hAnsi="Tahoma" w:cs="Tahoma"/>
          <w:sz w:val="22"/>
          <w:szCs w:val="22"/>
        </w:rPr>
        <w:t>,</w:t>
      </w:r>
      <w:r w:rsidR="00BA7EAD">
        <w:rPr>
          <w:rFonts w:ascii="Tahoma" w:hAnsi="Tahoma" w:cs="Tahoma"/>
          <w:sz w:val="22"/>
          <w:szCs w:val="22"/>
        </w:rPr>
        <w:noBreakHyphen/>
      </w:r>
      <w:proofErr w:type="gramEnd"/>
      <w:r w:rsidR="00BA7EAD">
        <w:rPr>
          <w:rFonts w:ascii="Tahoma" w:hAnsi="Tahoma" w:cs="Tahoma"/>
          <w:sz w:val="22"/>
          <w:szCs w:val="22"/>
        </w:rPr>
        <w:t> </w:t>
      </w:r>
      <w:r w:rsidR="00931340" w:rsidRPr="00343967">
        <w:rPr>
          <w:rFonts w:ascii="Tahoma" w:hAnsi="Tahoma" w:cs="Tahoma"/>
          <w:sz w:val="22"/>
          <w:szCs w:val="22"/>
        </w:rPr>
        <w:t>Kč</w:t>
      </w:r>
      <w:r>
        <w:rPr>
          <w:rFonts w:ascii="Tahoma" w:hAnsi="Tahoma" w:cs="Tahoma"/>
          <w:sz w:val="22"/>
          <w:szCs w:val="22"/>
        </w:rPr>
        <w:t xml:space="preserve"> bez DPH</w:t>
      </w:r>
      <w:r w:rsidR="00931340" w:rsidRPr="00343967">
        <w:rPr>
          <w:rFonts w:ascii="Tahoma" w:hAnsi="Tahoma" w:cs="Tahoma"/>
          <w:sz w:val="22"/>
          <w:szCs w:val="22"/>
        </w:rPr>
        <w:t xml:space="preserve">, DPH ve výši </w:t>
      </w:r>
      <w:r w:rsidR="00931340" w:rsidRPr="00B85513">
        <w:rPr>
          <w:rFonts w:ascii="Tahoma" w:hAnsi="Tahoma" w:cs="Tahoma"/>
          <w:sz w:val="22"/>
          <w:szCs w:val="22"/>
          <w:highlight w:val="yellow"/>
        </w:rPr>
        <w:t>……</w:t>
      </w:r>
      <w:r w:rsidR="00BA7EAD">
        <w:rPr>
          <w:rFonts w:ascii="Tahoma" w:hAnsi="Tahoma" w:cs="Tahoma"/>
          <w:sz w:val="22"/>
          <w:szCs w:val="22"/>
        </w:rPr>
        <w:t> </w:t>
      </w:r>
      <w:r w:rsidR="00931340" w:rsidRPr="00343967">
        <w:rPr>
          <w:rFonts w:ascii="Tahoma" w:hAnsi="Tahoma" w:cs="Tahoma"/>
          <w:sz w:val="22"/>
          <w:szCs w:val="22"/>
        </w:rPr>
        <w:t xml:space="preserve">% je </w:t>
      </w:r>
      <w:r w:rsidR="00931340" w:rsidRPr="00B85513">
        <w:rPr>
          <w:rFonts w:ascii="Tahoma" w:hAnsi="Tahoma" w:cs="Tahoma"/>
          <w:sz w:val="22"/>
          <w:szCs w:val="22"/>
          <w:highlight w:val="yellow"/>
        </w:rPr>
        <w:t>……</w:t>
      </w:r>
      <w:proofErr w:type="gramStart"/>
      <w:r w:rsidR="00931340" w:rsidRPr="00B85513">
        <w:rPr>
          <w:rFonts w:ascii="Tahoma" w:hAnsi="Tahoma" w:cs="Tahoma"/>
          <w:sz w:val="22"/>
          <w:szCs w:val="22"/>
          <w:highlight w:val="yellow"/>
        </w:rPr>
        <w:t>…,</w:t>
      </w:r>
      <w:r w:rsidR="00BA7EAD">
        <w:rPr>
          <w:rFonts w:ascii="Tahoma" w:hAnsi="Tahoma" w:cs="Tahoma"/>
          <w:sz w:val="22"/>
          <w:szCs w:val="22"/>
        </w:rPr>
        <w:noBreakHyphen/>
      </w:r>
      <w:proofErr w:type="gramEnd"/>
      <w:r w:rsidR="00BA7EAD">
        <w:rPr>
          <w:rFonts w:ascii="Tahoma" w:hAnsi="Tahoma" w:cs="Tahoma"/>
          <w:sz w:val="22"/>
          <w:szCs w:val="22"/>
        </w:rPr>
        <w:t> </w:t>
      </w:r>
      <w:r w:rsidR="00931340" w:rsidRPr="00343967">
        <w:rPr>
          <w:rFonts w:ascii="Tahoma" w:hAnsi="Tahoma" w:cs="Tahoma"/>
          <w:sz w:val="22"/>
          <w:szCs w:val="22"/>
        </w:rPr>
        <w:t>Kč a</w:t>
      </w:r>
      <w:r w:rsidR="00BA7EAD">
        <w:rPr>
          <w:rFonts w:ascii="Tahoma" w:hAnsi="Tahoma" w:cs="Tahoma"/>
          <w:sz w:val="22"/>
          <w:szCs w:val="22"/>
        </w:rPr>
        <w:t> </w:t>
      </w:r>
      <w:r w:rsidR="00931340" w:rsidRPr="00343967">
        <w:rPr>
          <w:rFonts w:ascii="Tahoma" w:hAnsi="Tahoma" w:cs="Tahoma"/>
          <w:b/>
          <w:bCs/>
          <w:sz w:val="22"/>
          <w:szCs w:val="22"/>
        </w:rPr>
        <w:t xml:space="preserve">cena včetně DPH činí </w:t>
      </w:r>
      <w:r w:rsidR="00931340" w:rsidRPr="00B85513">
        <w:rPr>
          <w:rFonts w:ascii="Tahoma" w:hAnsi="Tahoma" w:cs="Tahoma"/>
          <w:b/>
          <w:bCs/>
          <w:sz w:val="22"/>
          <w:szCs w:val="22"/>
          <w:highlight w:val="yellow"/>
        </w:rPr>
        <w:t>………</w:t>
      </w:r>
      <w:proofErr w:type="gramStart"/>
      <w:r w:rsidR="00931340" w:rsidRPr="00B85513">
        <w:rPr>
          <w:rFonts w:ascii="Tahoma" w:hAnsi="Tahoma" w:cs="Tahoma"/>
          <w:b/>
          <w:bCs/>
          <w:sz w:val="22"/>
          <w:szCs w:val="22"/>
          <w:highlight w:val="yellow"/>
        </w:rPr>
        <w:t>…</w:t>
      </w:r>
      <w:r w:rsidR="00931340" w:rsidRPr="00343967">
        <w:rPr>
          <w:rFonts w:ascii="Tahoma" w:hAnsi="Tahoma" w:cs="Tahoma"/>
          <w:b/>
          <w:bCs/>
          <w:sz w:val="22"/>
          <w:szCs w:val="22"/>
        </w:rPr>
        <w:t>,</w:t>
      </w:r>
      <w:r w:rsidR="00BA7EAD">
        <w:rPr>
          <w:rFonts w:ascii="Tahoma" w:hAnsi="Tahoma" w:cs="Tahoma"/>
          <w:b/>
          <w:bCs/>
          <w:sz w:val="22"/>
          <w:szCs w:val="22"/>
        </w:rPr>
        <w:noBreakHyphen/>
      </w:r>
      <w:proofErr w:type="gramEnd"/>
      <w:r w:rsidR="00BA7EAD">
        <w:rPr>
          <w:rFonts w:ascii="Tahoma" w:hAnsi="Tahoma" w:cs="Tahoma"/>
          <w:b/>
          <w:bCs/>
          <w:sz w:val="22"/>
          <w:szCs w:val="22"/>
        </w:rPr>
        <w:t> </w:t>
      </w:r>
      <w:r w:rsidR="00931340" w:rsidRPr="00343967">
        <w:rPr>
          <w:rFonts w:ascii="Tahoma" w:hAnsi="Tahoma" w:cs="Tahoma"/>
          <w:b/>
          <w:bCs/>
          <w:sz w:val="22"/>
          <w:szCs w:val="22"/>
        </w:rPr>
        <w:t>Kč</w:t>
      </w:r>
      <w:r w:rsidR="00931340" w:rsidRPr="00343967">
        <w:rPr>
          <w:rFonts w:ascii="Tahoma" w:hAnsi="Tahoma" w:cs="Tahoma"/>
          <w:sz w:val="22"/>
          <w:szCs w:val="22"/>
        </w:rPr>
        <w:t>.</w:t>
      </w:r>
      <w:r w:rsidR="00FD2B9B">
        <w:rPr>
          <w:rFonts w:ascii="Tahoma" w:hAnsi="Tahoma" w:cs="Tahoma"/>
          <w:sz w:val="22"/>
          <w:szCs w:val="22"/>
        </w:rPr>
        <w:t xml:space="preserve"> </w:t>
      </w:r>
    </w:p>
    <w:p w14:paraId="7E0EBD9A" w14:textId="77777777" w:rsidR="00600955" w:rsidRDefault="00600955" w:rsidP="00BA7EAD">
      <w:pPr>
        <w:ind w:left="357"/>
        <w:jc w:val="both"/>
        <w:rPr>
          <w:rFonts w:ascii="Tahoma" w:hAnsi="Tahoma" w:cs="Tahoma"/>
          <w:sz w:val="22"/>
          <w:szCs w:val="22"/>
        </w:rPr>
      </w:pPr>
    </w:p>
    <w:p w14:paraId="2F69962D" w14:textId="6A70A000" w:rsidR="00600955" w:rsidRDefault="00600955" w:rsidP="00BA7EAD">
      <w:pPr>
        <w:ind w:left="357"/>
        <w:jc w:val="both"/>
        <w:rPr>
          <w:rFonts w:ascii="Tahoma" w:hAnsi="Tahoma" w:cs="Tahoma"/>
          <w:sz w:val="22"/>
          <w:szCs w:val="22"/>
        </w:rPr>
      </w:pPr>
      <w:r>
        <w:rPr>
          <w:rFonts w:ascii="Tahoma" w:hAnsi="Tahoma" w:cs="Tahoma"/>
          <w:sz w:val="22"/>
          <w:szCs w:val="22"/>
        </w:rPr>
        <w:t>Cena</w:t>
      </w:r>
      <w:r w:rsidRPr="00600955">
        <w:rPr>
          <w:rFonts w:ascii="Tahoma" w:hAnsi="Tahoma" w:cs="Tahoma"/>
          <w:sz w:val="22"/>
          <w:szCs w:val="22"/>
        </w:rPr>
        <w:t xml:space="preserve"> </w:t>
      </w:r>
      <w:r>
        <w:rPr>
          <w:rFonts w:ascii="Tahoma" w:hAnsi="Tahoma" w:cs="Tahoma"/>
          <w:sz w:val="22"/>
          <w:szCs w:val="22"/>
        </w:rPr>
        <w:t xml:space="preserve">za </w:t>
      </w:r>
      <w:r w:rsidR="00FC5DE7">
        <w:rPr>
          <w:rFonts w:ascii="Tahoma" w:hAnsi="Tahoma" w:cs="Tahoma"/>
          <w:sz w:val="22"/>
          <w:szCs w:val="22"/>
        </w:rPr>
        <w:t xml:space="preserve">1 </w:t>
      </w:r>
      <w:r>
        <w:rPr>
          <w:rFonts w:ascii="Tahoma" w:hAnsi="Tahoma" w:cs="Tahoma"/>
          <w:sz w:val="22"/>
          <w:szCs w:val="22"/>
        </w:rPr>
        <w:t xml:space="preserve">rok poskytování podpory (plnění v rozsahu </w:t>
      </w:r>
      <w:r w:rsidRPr="00600955">
        <w:rPr>
          <w:rFonts w:ascii="Tahoma" w:hAnsi="Tahoma" w:cs="Tahoma"/>
          <w:b/>
          <w:bCs/>
          <w:sz w:val="22"/>
          <w:szCs w:val="22"/>
        </w:rPr>
        <w:t xml:space="preserve">části </w:t>
      </w:r>
      <w:r>
        <w:rPr>
          <w:rFonts w:ascii="Tahoma" w:hAnsi="Tahoma" w:cs="Tahoma"/>
          <w:b/>
          <w:bCs/>
          <w:sz w:val="22"/>
          <w:szCs w:val="22"/>
        </w:rPr>
        <w:t>6</w:t>
      </w:r>
      <w:r>
        <w:rPr>
          <w:rFonts w:ascii="Tahoma" w:hAnsi="Tahoma" w:cs="Tahoma"/>
          <w:sz w:val="22"/>
          <w:szCs w:val="22"/>
        </w:rPr>
        <w:t xml:space="preserve"> dle této smlouvy)</w:t>
      </w:r>
      <w:r w:rsidRPr="00343967">
        <w:rPr>
          <w:rFonts w:ascii="Tahoma" w:hAnsi="Tahoma" w:cs="Tahoma"/>
          <w:sz w:val="22"/>
          <w:szCs w:val="22"/>
        </w:rPr>
        <w:t xml:space="preserve"> činí </w:t>
      </w:r>
      <w:r w:rsidRPr="00792BA9">
        <w:rPr>
          <w:rFonts w:ascii="Tahoma" w:hAnsi="Tahoma" w:cs="Tahoma"/>
          <w:sz w:val="22"/>
          <w:szCs w:val="22"/>
          <w:highlight w:val="yellow"/>
        </w:rPr>
        <w:t>[doplní dodavatel</w:t>
      </w:r>
      <w:proofErr w:type="gramStart"/>
      <w:r w:rsidRPr="00792BA9">
        <w:rPr>
          <w:rFonts w:ascii="Tahoma" w:hAnsi="Tahoma" w:cs="Tahoma"/>
          <w:sz w:val="22"/>
          <w:szCs w:val="22"/>
          <w:highlight w:val="yellow"/>
        </w:rPr>
        <w:t>]</w:t>
      </w:r>
      <w:r>
        <w:rPr>
          <w:rFonts w:ascii="Tahoma" w:hAnsi="Tahoma" w:cs="Tahoma"/>
          <w:sz w:val="22"/>
          <w:szCs w:val="22"/>
        </w:rPr>
        <w:t>,</w:t>
      </w:r>
      <w:r>
        <w:rPr>
          <w:rFonts w:ascii="Tahoma" w:hAnsi="Tahoma" w:cs="Tahoma"/>
          <w:sz w:val="22"/>
          <w:szCs w:val="22"/>
        </w:rPr>
        <w:noBreakHyphen/>
      </w:r>
      <w:proofErr w:type="gramEnd"/>
      <w:r>
        <w:rPr>
          <w:rFonts w:ascii="Tahoma" w:hAnsi="Tahoma" w:cs="Tahoma"/>
          <w:sz w:val="22"/>
          <w:szCs w:val="22"/>
        </w:rPr>
        <w:t> </w:t>
      </w:r>
      <w:r w:rsidRPr="00343967">
        <w:rPr>
          <w:rFonts w:ascii="Tahoma" w:hAnsi="Tahoma" w:cs="Tahoma"/>
          <w:sz w:val="22"/>
          <w:szCs w:val="22"/>
        </w:rPr>
        <w:t>Kč</w:t>
      </w:r>
      <w:r>
        <w:rPr>
          <w:rFonts w:ascii="Tahoma" w:hAnsi="Tahoma" w:cs="Tahoma"/>
          <w:sz w:val="22"/>
          <w:szCs w:val="22"/>
        </w:rPr>
        <w:t xml:space="preserve"> bez DPH</w:t>
      </w:r>
      <w:r w:rsidRPr="00343967">
        <w:rPr>
          <w:rFonts w:ascii="Tahoma" w:hAnsi="Tahoma" w:cs="Tahoma"/>
          <w:sz w:val="22"/>
          <w:szCs w:val="22"/>
        </w:rPr>
        <w:t xml:space="preserve">, DPH ve výši </w:t>
      </w:r>
      <w:r w:rsidRPr="00B85513">
        <w:rPr>
          <w:rFonts w:ascii="Tahoma" w:hAnsi="Tahoma" w:cs="Tahoma"/>
          <w:sz w:val="22"/>
          <w:szCs w:val="22"/>
          <w:highlight w:val="yellow"/>
        </w:rPr>
        <w:t>……</w:t>
      </w:r>
      <w:r>
        <w:rPr>
          <w:rFonts w:ascii="Tahoma" w:hAnsi="Tahoma" w:cs="Tahoma"/>
          <w:sz w:val="22"/>
          <w:szCs w:val="22"/>
        </w:rPr>
        <w:t> </w:t>
      </w:r>
      <w:r w:rsidRPr="00343967">
        <w:rPr>
          <w:rFonts w:ascii="Tahoma" w:hAnsi="Tahoma" w:cs="Tahoma"/>
          <w:sz w:val="22"/>
          <w:szCs w:val="22"/>
        </w:rPr>
        <w:t xml:space="preserve">% je </w:t>
      </w:r>
      <w:r w:rsidRPr="00B85513">
        <w:rPr>
          <w:rFonts w:ascii="Tahoma" w:hAnsi="Tahoma" w:cs="Tahoma"/>
          <w:sz w:val="22"/>
          <w:szCs w:val="22"/>
          <w:highlight w:val="yellow"/>
        </w:rPr>
        <w:t>……</w:t>
      </w:r>
      <w:proofErr w:type="gramStart"/>
      <w:r w:rsidRPr="00B85513">
        <w:rPr>
          <w:rFonts w:ascii="Tahoma" w:hAnsi="Tahoma" w:cs="Tahoma"/>
          <w:sz w:val="22"/>
          <w:szCs w:val="22"/>
          <w:highlight w:val="yellow"/>
        </w:rPr>
        <w:t>…</w:t>
      </w:r>
      <w:r w:rsidRPr="00343967">
        <w:rPr>
          <w:rFonts w:ascii="Tahoma" w:hAnsi="Tahoma" w:cs="Tahoma"/>
          <w:sz w:val="22"/>
          <w:szCs w:val="22"/>
        </w:rPr>
        <w:t>,</w:t>
      </w:r>
      <w:r>
        <w:rPr>
          <w:rFonts w:ascii="Tahoma" w:hAnsi="Tahoma" w:cs="Tahoma"/>
          <w:sz w:val="22"/>
          <w:szCs w:val="22"/>
        </w:rPr>
        <w:noBreakHyphen/>
      </w:r>
      <w:proofErr w:type="gramEnd"/>
      <w:r>
        <w:rPr>
          <w:rFonts w:ascii="Tahoma" w:hAnsi="Tahoma" w:cs="Tahoma"/>
          <w:sz w:val="22"/>
          <w:szCs w:val="22"/>
        </w:rPr>
        <w:t> </w:t>
      </w:r>
      <w:r w:rsidRPr="00343967">
        <w:rPr>
          <w:rFonts w:ascii="Tahoma" w:hAnsi="Tahoma" w:cs="Tahoma"/>
          <w:sz w:val="22"/>
          <w:szCs w:val="22"/>
        </w:rPr>
        <w:t>Kč a</w:t>
      </w:r>
      <w:r>
        <w:rPr>
          <w:rFonts w:ascii="Tahoma" w:hAnsi="Tahoma" w:cs="Tahoma"/>
          <w:sz w:val="22"/>
          <w:szCs w:val="22"/>
        </w:rPr>
        <w:t> </w:t>
      </w:r>
      <w:r w:rsidRPr="00343967">
        <w:rPr>
          <w:rFonts w:ascii="Tahoma" w:hAnsi="Tahoma" w:cs="Tahoma"/>
          <w:b/>
          <w:bCs/>
          <w:sz w:val="22"/>
          <w:szCs w:val="22"/>
        </w:rPr>
        <w:t xml:space="preserve">cena včetně DPH činí </w:t>
      </w:r>
      <w:r w:rsidRPr="00B85513">
        <w:rPr>
          <w:rFonts w:ascii="Tahoma" w:hAnsi="Tahoma" w:cs="Tahoma"/>
          <w:b/>
          <w:bCs/>
          <w:sz w:val="22"/>
          <w:szCs w:val="22"/>
          <w:highlight w:val="yellow"/>
        </w:rPr>
        <w:t>………</w:t>
      </w:r>
      <w:proofErr w:type="gramStart"/>
      <w:r w:rsidRPr="00B85513">
        <w:rPr>
          <w:rFonts w:ascii="Tahoma" w:hAnsi="Tahoma" w:cs="Tahoma"/>
          <w:b/>
          <w:bCs/>
          <w:sz w:val="22"/>
          <w:szCs w:val="22"/>
          <w:highlight w:val="yellow"/>
        </w:rPr>
        <w:t>…</w:t>
      </w:r>
      <w:r w:rsidRPr="00343967">
        <w:rPr>
          <w:rFonts w:ascii="Tahoma" w:hAnsi="Tahoma" w:cs="Tahoma"/>
          <w:b/>
          <w:bCs/>
          <w:sz w:val="22"/>
          <w:szCs w:val="22"/>
        </w:rPr>
        <w:t>,</w:t>
      </w:r>
      <w:r>
        <w:rPr>
          <w:rFonts w:ascii="Tahoma" w:hAnsi="Tahoma" w:cs="Tahoma"/>
          <w:b/>
          <w:bCs/>
          <w:sz w:val="22"/>
          <w:szCs w:val="22"/>
        </w:rPr>
        <w:noBreakHyphen/>
      </w:r>
      <w:proofErr w:type="gramEnd"/>
      <w:r>
        <w:rPr>
          <w:rFonts w:ascii="Tahoma" w:hAnsi="Tahoma" w:cs="Tahoma"/>
          <w:b/>
          <w:bCs/>
          <w:sz w:val="22"/>
          <w:szCs w:val="22"/>
        </w:rPr>
        <w:t> </w:t>
      </w:r>
      <w:r w:rsidRPr="00343967">
        <w:rPr>
          <w:rFonts w:ascii="Tahoma" w:hAnsi="Tahoma" w:cs="Tahoma"/>
          <w:b/>
          <w:bCs/>
          <w:sz w:val="22"/>
          <w:szCs w:val="22"/>
        </w:rPr>
        <w:t>Kč</w:t>
      </w:r>
      <w:r w:rsidRPr="00343967">
        <w:rPr>
          <w:rFonts w:ascii="Tahoma" w:hAnsi="Tahoma" w:cs="Tahoma"/>
          <w:sz w:val="22"/>
          <w:szCs w:val="22"/>
        </w:rPr>
        <w:t>.</w:t>
      </w:r>
    </w:p>
    <w:p w14:paraId="15C9898E" w14:textId="42966E13" w:rsidR="002C4FF9" w:rsidRPr="00116FBA" w:rsidRDefault="002C4FF9" w:rsidP="002C4FF9">
      <w:pPr>
        <w:spacing w:before="120"/>
        <w:ind w:left="357"/>
        <w:jc w:val="both"/>
        <w:rPr>
          <w:rFonts w:ascii="Tahoma" w:hAnsi="Tahoma" w:cs="Tahoma"/>
          <w:iCs/>
          <w:sz w:val="22"/>
          <w:szCs w:val="22"/>
        </w:rPr>
      </w:pPr>
      <w:r w:rsidRPr="00116FBA">
        <w:rPr>
          <w:rFonts w:ascii="Tahoma" w:hAnsi="Tahoma" w:cs="Tahoma"/>
          <w:iCs/>
          <w:sz w:val="22"/>
          <w:szCs w:val="22"/>
        </w:rPr>
        <w:lastRenderedPageBreak/>
        <w:t xml:space="preserve">Podrobný rozpis ceny </w:t>
      </w:r>
      <w:r>
        <w:rPr>
          <w:rFonts w:ascii="Tahoma" w:hAnsi="Tahoma" w:cs="Tahoma"/>
          <w:iCs/>
          <w:sz w:val="22"/>
          <w:szCs w:val="22"/>
        </w:rPr>
        <w:t xml:space="preserve">za plnění </w:t>
      </w:r>
      <w:r w:rsidRPr="00116FBA">
        <w:rPr>
          <w:rFonts w:ascii="Tahoma" w:hAnsi="Tahoma" w:cs="Tahoma"/>
          <w:iCs/>
          <w:sz w:val="22"/>
          <w:szCs w:val="22"/>
        </w:rPr>
        <w:t>je uveden v příloze č.</w:t>
      </w:r>
      <w:r>
        <w:rPr>
          <w:rFonts w:ascii="Tahoma" w:hAnsi="Tahoma" w:cs="Tahoma"/>
          <w:iCs/>
          <w:sz w:val="22"/>
          <w:szCs w:val="22"/>
        </w:rPr>
        <w:t xml:space="preserve"> </w:t>
      </w:r>
      <w:r w:rsidR="00D27BAC">
        <w:rPr>
          <w:rFonts w:ascii="Tahoma" w:hAnsi="Tahoma" w:cs="Tahoma"/>
          <w:iCs/>
          <w:sz w:val="22"/>
          <w:szCs w:val="22"/>
        </w:rPr>
        <w:t>2</w:t>
      </w:r>
      <w:r w:rsidRPr="00116FBA">
        <w:rPr>
          <w:rFonts w:ascii="Tahoma" w:hAnsi="Tahoma" w:cs="Tahoma"/>
          <w:iCs/>
          <w:sz w:val="22"/>
          <w:szCs w:val="22"/>
        </w:rPr>
        <w:t xml:space="preserve"> této smlouvy.</w:t>
      </w:r>
    </w:p>
    <w:p w14:paraId="22B23A5B" w14:textId="77777777" w:rsidR="00931340" w:rsidRPr="00343967" w:rsidRDefault="00931340" w:rsidP="00BA7EAD">
      <w:pPr>
        <w:spacing w:before="240"/>
        <w:ind w:left="357"/>
        <w:jc w:val="both"/>
        <w:rPr>
          <w:rFonts w:ascii="Tahoma" w:hAnsi="Tahoma" w:cs="Tahoma"/>
          <w:i/>
          <w:color w:val="FF0000"/>
          <w:sz w:val="22"/>
          <w:szCs w:val="22"/>
        </w:rPr>
      </w:pPr>
      <w:r w:rsidRPr="00343967">
        <w:rPr>
          <w:rFonts w:ascii="Tahoma" w:hAnsi="Tahoma" w:cs="Tahoma"/>
          <w:i/>
          <w:color w:val="FF0000"/>
          <w:sz w:val="22"/>
          <w:szCs w:val="22"/>
        </w:rPr>
        <w:t xml:space="preserve">VARIANTA </w:t>
      </w:r>
      <w:proofErr w:type="gramStart"/>
      <w:r w:rsidRPr="00343967">
        <w:rPr>
          <w:rFonts w:ascii="Tahoma" w:hAnsi="Tahoma" w:cs="Tahoma"/>
          <w:i/>
          <w:color w:val="FF0000"/>
          <w:sz w:val="22"/>
          <w:szCs w:val="22"/>
        </w:rPr>
        <w:t>B - pro</w:t>
      </w:r>
      <w:proofErr w:type="gramEnd"/>
      <w:r w:rsidRPr="00343967">
        <w:rPr>
          <w:rFonts w:ascii="Tahoma" w:hAnsi="Tahoma" w:cs="Tahoma"/>
          <w:i/>
          <w:color w:val="FF0000"/>
          <w:sz w:val="22"/>
          <w:szCs w:val="22"/>
        </w:rPr>
        <w:t xml:space="preserve"> neplátce DPH:</w:t>
      </w:r>
    </w:p>
    <w:p w14:paraId="0A3A3713" w14:textId="3EF5B747" w:rsidR="00600955" w:rsidRDefault="00600955" w:rsidP="00BA7EAD">
      <w:pPr>
        <w:ind w:left="357"/>
        <w:jc w:val="both"/>
        <w:rPr>
          <w:rFonts w:ascii="Tahoma" w:hAnsi="Tahoma" w:cs="Tahoma"/>
          <w:sz w:val="22"/>
          <w:szCs w:val="22"/>
        </w:rPr>
      </w:pPr>
      <w:r>
        <w:rPr>
          <w:rFonts w:ascii="Tahoma" w:hAnsi="Tahoma" w:cs="Tahoma"/>
          <w:sz w:val="22"/>
          <w:szCs w:val="22"/>
        </w:rPr>
        <w:t>C</w:t>
      </w:r>
      <w:r w:rsidR="001F23EE">
        <w:rPr>
          <w:rFonts w:ascii="Tahoma" w:hAnsi="Tahoma" w:cs="Tahoma"/>
          <w:sz w:val="22"/>
          <w:szCs w:val="22"/>
        </w:rPr>
        <w:t>ena za plnění</w:t>
      </w:r>
      <w:r>
        <w:rPr>
          <w:rFonts w:ascii="Tahoma" w:hAnsi="Tahoma" w:cs="Tahoma"/>
          <w:sz w:val="22"/>
          <w:szCs w:val="22"/>
        </w:rPr>
        <w:t xml:space="preserve"> v rozsahu </w:t>
      </w:r>
      <w:r w:rsidRPr="00600955">
        <w:rPr>
          <w:rFonts w:ascii="Tahoma" w:hAnsi="Tahoma" w:cs="Tahoma"/>
          <w:b/>
          <w:bCs/>
          <w:sz w:val="22"/>
          <w:szCs w:val="22"/>
        </w:rPr>
        <w:t>části 1 až 5</w:t>
      </w:r>
      <w:r w:rsidR="001F23EE">
        <w:rPr>
          <w:rFonts w:ascii="Tahoma" w:hAnsi="Tahoma" w:cs="Tahoma"/>
          <w:sz w:val="22"/>
          <w:szCs w:val="22"/>
        </w:rPr>
        <w:t xml:space="preserve"> dle této smlouvy</w:t>
      </w:r>
      <w:r w:rsidR="001F23EE" w:rsidRPr="00343967">
        <w:rPr>
          <w:rFonts w:ascii="Tahoma" w:hAnsi="Tahoma" w:cs="Tahoma"/>
          <w:sz w:val="22"/>
          <w:szCs w:val="22"/>
        </w:rPr>
        <w:t xml:space="preserve"> </w:t>
      </w:r>
      <w:r w:rsidR="00931340" w:rsidRPr="00343967">
        <w:rPr>
          <w:rFonts w:ascii="Tahoma" w:hAnsi="Tahoma" w:cs="Tahoma"/>
          <w:sz w:val="22"/>
          <w:szCs w:val="22"/>
        </w:rPr>
        <w:t xml:space="preserve">činí </w:t>
      </w:r>
      <w:r w:rsidR="00FD2B9B" w:rsidRPr="00792BA9">
        <w:rPr>
          <w:rFonts w:ascii="Tahoma" w:hAnsi="Tahoma" w:cs="Tahoma"/>
          <w:sz w:val="22"/>
          <w:szCs w:val="22"/>
          <w:highlight w:val="yellow"/>
        </w:rPr>
        <w:t>[doplní dodavatel</w:t>
      </w:r>
      <w:proofErr w:type="gramStart"/>
      <w:r w:rsidR="00FD2B9B" w:rsidRPr="00792BA9">
        <w:rPr>
          <w:rFonts w:ascii="Tahoma" w:hAnsi="Tahoma" w:cs="Tahoma"/>
          <w:sz w:val="22"/>
          <w:szCs w:val="22"/>
          <w:highlight w:val="yellow"/>
        </w:rPr>
        <w:t>]</w:t>
      </w:r>
      <w:r w:rsidR="00931340" w:rsidRPr="00343967">
        <w:rPr>
          <w:rFonts w:ascii="Tahoma" w:hAnsi="Tahoma" w:cs="Tahoma"/>
          <w:sz w:val="22"/>
          <w:szCs w:val="22"/>
        </w:rPr>
        <w:t>,</w:t>
      </w:r>
      <w:r w:rsidR="00BA7EAD">
        <w:rPr>
          <w:rFonts w:ascii="Tahoma" w:hAnsi="Tahoma" w:cs="Tahoma"/>
          <w:sz w:val="22"/>
          <w:szCs w:val="22"/>
        </w:rPr>
        <w:noBreakHyphen/>
      </w:r>
      <w:proofErr w:type="gramEnd"/>
      <w:r w:rsidR="00BA7EAD">
        <w:rPr>
          <w:rFonts w:ascii="Tahoma" w:hAnsi="Tahoma" w:cs="Tahoma"/>
          <w:sz w:val="22"/>
          <w:szCs w:val="22"/>
        </w:rPr>
        <w:t> </w:t>
      </w:r>
      <w:r w:rsidR="00931340" w:rsidRPr="00343967">
        <w:rPr>
          <w:rFonts w:ascii="Tahoma" w:hAnsi="Tahoma" w:cs="Tahoma"/>
          <w:sz w:val="22"/>
          <w:szCs w:val="22"/>
        </w:rPr>
        <w:t xml:space="preserve">Kč. </w:t>
      </w:r>
    </w:p>
    <w:p w14:paraId="4B7E9B08" w14:textId="77777777" w:rsidR="00600955" w:rsidRDefault="00600955" w:rsidP="00BA7EAD">
      <w:pPr>
        <w:ind w:left="357"/>
        <w:jc w:val="both"/>
        <w:rPr>
          <w:rFonts w:ascii="Tahoma" w:hAnsi="Tahoma" w:cs="Tahoma"/>
          <w:sz w:val="22"/>
          <w:szCs w:val="22"/>
        </w:rPr>
      </w:pPr>
    </w:p>
    <w:p w14:paraId="499D08A0" w14:textId="2306A86D" w:rsidR="00600955" w:rsidRDefault="00600955" w:rsidP="00BA7EAD">
      <w:pPr>
        <w:ind w:left="357"/>
        <w:jc w:val="both"/>
        <w:rPr>
          <w:rFonts w:ascii="Tahoma" w:hAnsi="Tahoma" w:cs="Tahoma"/>
          <w:sz w:val="22"/>
          <w:szCs w:val="22"/>
        </w:rPr>
      </w:pPr>
      <w:r>
        <w:rPr>
          <w:rFonts w:ascii="Tahoma" w:hAnsi="Tahoma" w:cs="Tahoma"/>
          <w:sz w:val="22"/>
          <w:szCs w:val="22"/>
        </w:rPr>
        <w:t>Cena</w:t>
      </w:r>
      <w:r w:rsidRPr="00600955">
        <w:rPr>
          <w:rFonts w:ascii="Tahoma" w:hAnsi="Tahoma" w:cs="Tahoma"/>
          <w:sz w:val="22"/>
          <w:szCs w:val="22"/>
        </w:rPr>
        <w:t xml:space="preserve"> </w:t>
      </w:r>
      <w:r>
        <w:rPr>
          <w:rFonts w:ascii="Tahoma" w:hAnsi="Tahoma" w:cs="Tahoma"/>
          <w:sz w:val="22"/>
          <w:szCs w:val="22"/>
        </w:rPr>
        <w:t xml:space="preserve">za </w:t>
      </w:r>
      <w:r w:rsidR="00FC5DE7">
        <w:rPr>
          <w:rFonts w:ascii="Tahoma" w:hAnsi="Tahoma" w:cs="Tahoma"/>
          <w:sz w:val="22"/>
          <w:szCs w:val="22"/>
        </w:rPr>
        <w:t>1</w:t>
      </w:r>
      <w:r>
        <w:rPr>
          <w:rFonts w:ascii="Tahoma" w:hAnsi="Tahoma" w:cs="Tahoma"/>
          <w:sz w:val="22"/>
          <w:szCs w:val="22"/>
        </w:rPr>
        <w:t xml:space="preserve"> rok poskytování podpory (plnění v rozsahu </w:t>
      </w:r>
      <w:r w:rsidRPr="00600955">
        <w:rPr>
          <w:rFonts w:ascii="Tahoma" w:hAnsi="Tahoma" w:cs="Tahoma"/>
          <w:b/>
          <w:bCs/>
          <w:sz w:val="22"/>
          <w:szCs w:val="22"/>
        </w:rPr>
        <w:t xml:space="preserve">části </w:t>
      </w:r>
      <w:r>
        <w:rPr>
          <w:rFonts w:ascii="Tahoma" w:hAnsi="Tahoma" w:cs="Tahoma"/>
          <w:b/>
          <w:bCs/>
          <w:sz w:val="22"/>
          <w:szCs w:val="22"/>
        </w:rPr>
        <w:t>6</w:t>
      </w:r>
      <w:r>
        <w:rPr>
          <w:rFonts w:ascii="Tahoma" w:hAnsi="Tahoma" w:cs="Tahoma"/>
          <w:sz w:val="22"/>
          <w:szCs w:val="22"/>
        </w:rPr>
        <w:t xml:space="preserve"> dle této smlouvy)</w:t>
      </w:r>
      <w:r w:rsidRPr="00343967">
        <w:rPr>
          <w:rFonts w:ascii="Tahoma" w:hAnsi="Tahoma" w:cs="Tahoma"/>
          <w:sz w:val="22"/>
          <w:szCs w:val="22"/>
        </w:rPr>
        <w:t xml:space="preserve"> činí </w:t>
      </w:r>
      <w:r w:rsidRPr="00792BA9">
        <w:rPr>
          <w:rFonts w:ascii="Tahoma" w:hAnsi="Tahoma" w:cs="Tahoma"/>
          <w:sz w:val="22"/>
          <w:szCs w:val="22"/>
          <w:highlight w:val="yellow"/>
        </w:rPr>
        <w:t>[doplní dodavatel</w:t>
      </w:r>
      <w:proofErr w:type="gramStart"/>
      <w:r w:rsidRPr="00792BA9">
        <w:rPr>
          <w:rFonts w:ascii="Tahoma" w:hAnsi="Tahoma" w:cs="Tahoma"/>
          <w:sz w:val="22"/>
          <w:szCs w:val="22"/>
          <w:highlight w:val="yellow"/>
        </w:rPr>
        <w:t>]</w:t>
      </w:r>
      <w:r w:rsidRPr="00343967">
        <w:rPr>
          <w:rFonts w:ascii="Tahoma" w:hAnsi="Tahoma" w:cs="Tahoma"/>
          <w:sz w:val="22"/>
          <w:szCs w:val="22"/>
        </w:rPr>
        <w:t>,</w:t>
      </w:r>
      <w:r>
        <w:rPr>
          <w:rFonts w:ascii="Tahoma" w:hAnsi="Tahoma" w:cs="Tahoma"/>
          <w:sz w:val="22"/>
          <w:szCs w:val="22"/>
        </w:rPr>
        <w:noBreakHyphen/>
      </w:r>
      <w:proofErr w:type="gramEnd"/>
      <w:r>
        <w:rPr>
          <w:rFonts w:ascii="Tahoma" w:hAnsi="Tahoma" w:cs="Tahoma"/>
          <w:sz w:val="22"/>
          <w:szCs w:val="22"/>
        </w:rPr>
        <w:t> </w:t>
      </w:r>
      <w:r w:rsidRPr="00343967">
        <w:rPr>
          <w:rFonts w:ascii="Tahoma" w:hAnsi="Tahoma" w:cs="Tahoma"/>
          <w:sz w:val="22"/>
          <w:szCs w:val="22"/>
        </w:rPr>
        <w:t>Kč.</w:t>
      </w:r>
    </w:p>
    <w:p w14:paraId="2A757E7D" w14:textId="382BFA9D" w:rsidR="00BA7EAD" w:rsidRDefault="00D56B60" w:rsidP="00BA7EAD">
      <w:pPr>
        <w:ind w:left="357"/>
        <w:jc w:val="both"/>
        <w:rPr>
          <w:rFonts w:ascii="Tahoma" w:hAnsi="Tahoma" w:cs="Tahoma"/>
          <w:bCs/>
          <w:spacing w:val="-6"/>
          <w:sz w:val="22"/>
          <w:szCs w:val="22"/>
        </w:rPr>
      </w:pPr>
      <w:r>
        <w:rPr>
          <w:rFonts w:ascii="Tahoma" w:hAnsi="Tahoma" w:cs="Tahoma"/>
          <w:bCs/>
          <w:spacing w:val="-6"/>
          <w:sz w:val="22"/>
          <w:szCs w:val="22"/>
        </w:rPr>
        <w:t>Dodavatel</w:t>
      </w:r>
      <w:r w:rsidR="00931340" w:rsidRPr="00343967">
        <w:rPr>
          <w:rFonts w:ascii="Tahoma" w:hAnsi="Tahoma" w:cs="Tahoma"/>
          <w:bCs/>
          <w:spacing w:val="-6"/>
          <w:sz w:val="22"/>
          <w:szCs w:val="22"/>
        </w:rPr>
        <w:t xml:space="preserve"> </w:t>
      </w:r>
      <w:r w:rsidR="00931340" w:rsidRPr="00343967">
        <w:rPr>
          <w:rFonts w:ascii="Tahoma" w:hAnsi="Tahoma" w:cs="Tahoma"/>
          <w:sz w:val="22"/>
          <w:szCs w:val="22"/>
        </w:rPr>
        <w:t>prohlašuje</w:t>
      </w:r>
      <w:r w:rsidR="00931340" w:rsidRPr="00343967">
        <w:rPr>
          <w:rFonts w:ascii="Tahoma" w:hAnsi="Tahoma" w:cs="Tahoma"/>
          <w:bCs/>
          <w:spacing w:val="-6"/>
          <w:sz w:val="22"/>
          <w:szCs w:val="22"/>
        </w:rPr>
        <w:t>, že není plátcem DPH.</w:t>
      </w:r>
    </w:p>
    <w:p w14:paraId="78825B8C" w14:textId="6EA06517" w:rsidR="00931340" w:rsidRPr="00116FBA" w:rsidRDefault="00931340" w:rsidP="00BA7EAD">
      <w:pPr>
        <w:spacing w:before="120"/>
        <w:ind w:left="357"/>
        <w:jc w:val="both"/>
        <w:rPr>
          <w:rFonts w:ascii="Tahoma" w:hAnsi="Tahoma" w:cs="Tahoma"/>
          <w:iCs/>
          <w:sz w:val="22"/>
          <w:szCs w:val="22"/>
        </w:rPr>
      </w:pPr>
      <w:r w:rsidRPr="00116FBA">
        <w:rPr>
          <w:rFonts w:ascii="Tahoma" w:hAnsi="Tahoma" w:cs="Tahoma"/>
          <w:iCs/>
          <w:sz w:val="22"/>
          <w:szCs w:val="22"/>
        </w:rPr>
        <w:t xml:space="preserve">Podrobný rozpis ceny </w:t>
      </w:r>
      <w:r w:rsidR="002C4FF9">
        <w:rPr>
          <w:rFonts w:ascii="Tahoma" w:hAnsi="Tahoma" w:cs="Tahoma"/>
          <w:iCs/>
          <w:sz w:val="22"/>
          <w:szCs w:val="22"/>
        </w:rPr>
        <w:t xml:space="preserve">za plnění </w:t>
      </w:r>
      <w:r w:rsidRPr="00116FBA">
        <w:rPr>
          <w:rFonts w:ascii="Tahoma" w:hAnsi="Tahoma" w:cs="Tahoma"/>
          <w:iCs/>
          <w:sz w:val="22"/>
          <w:szCs w:val="22"/>
        </w:rPr>
        <w:t>je uveden v příloze č.</w:t>
      </w:r>
      <w:r w:rsidR="002C4FF9">
        <w:rPr>
          <w:rFonts w:ascii="Tahoma" w:hAnsi="Tahoma" w:cs="Tahoma"/>
          <w:iCs/>
          <w:sz w:val="22"/>
          <w:szCs w:val="22"/>
        </w:rPr>
        <w:t xml:space="preserve"> </w:t>
      </w:r>
      <w:r w:rsidR="00AC75A2">
        <w:rPr>
          <w:rFonts w:ascii="Tahoma" w:hAnsi="Tahoma" w:cs="Tahoma"/>
          <w:iCs/>
          <w:sz w:val="22"/>
          <w:szCs w:val="22"/>
        </w:rPr>
        <w:t>2</w:t>
      </w:r>
      <w:r w:rsidRPr="00116FBA">
        <w:rPr>
          <w:rFonts w:ascii="Tahoma" w:hAnsi="Tahoma" w:cs="Tahoma"/>
          <w:iCs/>
          <w:sz w:val="22"/>
          <w:szCs w:val="22"/>
        </w:rPr>
        <w:t xml:space="preserve"> této smlouvy.</w:t>
      </w:r>
    </w:p>
    <w:p w14:paraId="3BFEF768" w14:textId="5C9446D0" w:rsidR="00066D69" w:rsidRDefault="001F23EE" w:rsidP="00285705">
      <w:pPr>
        <w:pStyle w:val="Zkladntext"/>
        <w:numPr>
          <w:ilvl w:val="0"/>
          <w:numId w:val="15"/>
        </w:numPr>
        <w:tabs>
          <w:tab w:val="clear" w:pos="360"/>
          <w:tab w:val="clear" w:pos="1418"/>
        </w:tabs>
        <w:ind w:left="357" w:hanging="357"/>
        <w:rPr>
          <w:rFonts w:ascii="Tahoma" w:hAnsi="Tahoma" w:cs="Tahoma"/>
          <w:sz w:val="22"/>
          <w:szCs w:val="22"/>
        </w:rPr>
      </w:pPr>
      <w:r>
        <w:rPr>
          <w:rFonts w:ascii="Tahoma" w:hAnsi="Tahoma" w:cs="Tahoma"/>
          <w:sz w:val="22"/>
          <w:szCs w:val="22"/>
        </w:rPr>
        <w:t>C</w:t>
      </w:r>
      <w:r w:rsidR="00066D69" w:rsidRPr="00343967">
        <w:rPr>
          <w:rFonts w:ascii="Tahoma" w:hAnsi="Tahoma" w:cs="Tahoma"/>
          <w:sz w:val="22"/>
          <w:szCs w:val="22"/>
        </w:rPr>
        <w:t xml:space="preserve">ena podle odst. 1 tohoto článku smlouvy zahrnuje veškeré náklady </w:t>
      </w:r>
      <w:r w:rsidR="00D56B60">
        <w:rPr>
          <w:rFonts w:ascii="Tahoma" w:hAnsi="Tahoma" w:cs="Tahoma"/>
          <w:sz w:val="22"/>
          <w:szCs w:val="22"/>
        </w:rPr>
        <w:t>dodavatele</w:t>
      </w:r>
      <w:r w:rsidR="00066D69" w:rsidRPr="00343967">
        <w:rPr>
          <w:rFonts w:ascii="Tahoma" w:hAnsi="Tahoma" w:cs="Tahoma"/>
          <w:sz w:val="22"/>
          <w:szCs w:val="22"/>
        </w:rPr>
        <w:t xml:space="preserve"> spojené se splněním jeho </w:t>
      </w:r>
      <w:r w:rsidR="00066D69" w:rsidRPr="00074786">
        <w:rPr>
          <w:rFonts w:ascii="Tahoma" w:hAnsi="Tahoma" w:cs="Tahoma"/>
          <w:sz w:val="22"/>
          <w:szCs w:val="22"/>
        </w:rPr>
        <w:t>závazk</w:t>
      </w:r>
      <w:r w:rsidR="00BA7EAD" w:rsidRPr="00074786">
        <w:rPr>
          <w:rFonts w:ascii="Tahoma" w:hAnsi="Tahoma" w:cs="Tahoma"/>
          <w:sz w:val="22"/>
          <w:szCs w:val="22"/>
        </w:rPr>
        <w:t>ů vyplývajících</w:t>
      </w:r>
      <w:r w:rsidR="00066D69" w:rsidRPr="00343967">
        <w:rPr>
          <w:rFonts w:ascii="Tahoma" w:hAnsi="Tahoma" w:cs="Tahoma"/>
          <w:sz w:val="22"/>
          <w:szCs w:val="22"/>
        </w:rPr>
        <w:t xml:space="preserve"> z této smlouvy,</w:t>
      </w:r>
      <w:r w:rsidR="00BD2776">
        <w:rPr>
          <w:rFonts w:ascii="Tahoma" w:hAnsi="Tahoma" w:cs="Tahoma"/>
          <w:sz w:val="22"/>
          <w:szCs w:val="22"/>
        </w:rPr>
        <w:t xml:space="preserve"> včetně</w:t>
      </w:r>
      <w:r w:rsidR="00535AA3">
        <w:rPr>
          <w:rFonts w:ascii="Tahoma" w:hAnsi="Tahoma" w:cs="Tahoma"/>
          <w:sz w:val="22"/>
          <w:szCs w:val="22"/>
        </w:rPr>
        <w:t xml:space="preserve"> nákladů na poskytnuté licence a podporu</w:t>
      </w:r>
      <w:r w:rsidR="00316227">
        <w:rPr>
          <w:rFonts w:ascii="Tahoma" w:hAnsi="Tahoma" w:cs="Tahoma"/>
          <w:sz w:val="22"/>
          <w:szCs w:val="22"/>
        </w:rPr>
        <w:t xml:space="preserve"> a</w:t>
      </w:r>
      <w:r w:rsidR="00535AA3">
        <w:rPr>
          <w:rFonts w:ascii="Tahoma" w:hAnsi="Tahoma" w:cs="Tahoma"/>
          <w:sz w:val="22"/>
          <w:szCs w:val="22"/>
        </w:rPr>
        <w:t xml:space="preserve"> </w:t>
      </w:r>
      <w:r w:rsidR="00BD2776">
        <w:rPr>
          <w:rFonts w:ascii="Tahoma" w:hAnsi="Tahoma" w:cs="Tahoma"/>
          <w:sz w:val="22"/>
          <w:szCs w:val="22"/>
        </w:rPr>
        <w:t xml:space="preserve">všech </w:t>
      </w:r>
      <w:r w:rsidR="00066D69" w:rsidRPr="00343967">
        <w:rPr>
          <w:rFonts w:ascii="Tahoma" w:hAnsi="Tahoma" w:cs="Tahoma"/>
          <w:sz w:val="22"/>
          <w:szCs w:val="22"/>
        </w:rPr>
        <w:t xml:space="preserve">dalších souvisejících nákladů. </w:t>
      </w:r>
      <w:r w:rsidR="005325AF">
        <w:rPr>
          <w:rFonts w:ascii="Tahoma" w:hAnsi="Tahoma" w:cs="Tahoma"/>
          <w:sz w:val="22"/>
          <w:szCs w:val="22"/>
        </w:rPr>
        <w:t>C</w:t>
      </w:r>
      <w:r w:rsidR="00066D69" w:rsidRPr="00343967">
        <w:rPr>
          <w:rFonts w:ascii="Tahoma" w:hAnsi="Tahoma" w:cs="Tahoma"/>
          <w:sz w:val="22"/>
          <w:szCs w:val="22"/>
        </w:rPr>
        <w:t>ena je stanovena jako nejvýše přípu</w:t>
      </w:r>
      <w:r w:rsidR="00BA7EAD">
        <w:rPr>
          <w:rFonts w:ascii="Tahoma" w:hAnsi="Tahoma" w:cs="Tahoma"/>
          <w:sz w:val="22"/>
          <w:szCs w:val="22"/>
        </w:rPr>
        <w:t>stná a není ji možno překročit</w:t>
      </w:r>
      <w:r w:rsidR="00A82DB4">
        <w:rPr>
          <w:rFonts w:ascii="Tahoma" w:hAnsi="Tahoma" w:cs="Tahoma"/>
          <w:sz w:val="22"/>
          <w:szCs w:val="22"/>
        </w:rPr>
        <w:t xml:space="preserve"> </w:t>
      </w:r>
      <w:r w:rsidR="00A82DB4" w:rsidRPr="00A82DB4">
        <w:rPr>
          <w:rFonts w:ascii="Tahoma" w:hAnsi="Tahoma" w:cs="Tahoma"/>
          <w:sz w:val="22"/>
          <w:szCs w:val="22"/>
        </w:rPr>
        <w:t xml:space="preserve">s výjimkou navýšení dle inflační doložky dle odst. </w:t>
      </w:r>
      <w:r w:rsidR="00A82DB4">
        <w:rPr>
          <w:rFonts w:ascii="Tahoma" w:hAnsi="Tahoma" w:cs="Tahoma"/>
          <w:sz w:val="22"/>
          <w:szCs w:val="22"/>
        </w:rPr>
        <w:t>4</w:t>
      </w:r>
      <w:r w:rsidR="00A82DB4" w:rsidRPr="00A82DB4">
        <w:rPr>
          <w:rFonts w:ascii="Tahoma" w:hAnsi="Tahoma" w:cs="Tahoma"/>
          <w:sz w:val="22"/>
          <w:szCs w:val="22"/>
        </w:rPr>
        <w:t xml:space="preserve"> tohoto článku smlouvy</w:t>
      </w:r>
      <w:r w:rsidR="00BA7EAD">
        <w:rPr>
          <w:rFonts w:ascii="Tahoma" w:hAnsi="Tahoma" w:cs="Tahoma"/>
          <w:sz w:val="22"/>
          <w:szCs w:val="22"/>
        </w:rPr>
        <w:t>.</w:t>
      </w:r>
    </w:p>
    <w:p w14:paraId="3F6619D6" w14:textId="591DCA68" w:rsidR="0009040E" w:rsidRDefault="00915A7A" w:rsidP="00116FBA">
      <w:pPr>
        <w:pStyle w:val="Zkladntext"/>
        <w:numPr>
          <w:ilvl w:val="0"/>
          <w:numId w:val="15"/>
        </w:numPr>
        <w:tabs>
          <w:tab w:val="clear" w:pos="360"/>
          <w:tab w:val="clear" w:pos="1418"/>
        </w:tabs>
        <w:ind w:left="357" w:hanging="357"/>
        <w:rPr>
          <w:rFonts w:ascii="Tahoma" w:hAnsi="Tahoma" w:cs="Tahoma"/>
          <w:sz w:val="22"/>
          <w:szCs w:val="22"/>
        </w:rPr>
      </w:pPr>
      <w:r w:rsidRPr="005E187F">
        <w:rPr>
          <w:rFonts w:ascii="Tahoma" w:hAnsi="Tahoma" w:cs="Tahoma"/>
          <w:sz w:val="22"/>
          <w:szCs w:val="22"/>
        </w:rPr>
        <w:t xml:space="preserve">Je-li </w:t>
      </w:r>
      <w:r w:rsidR="00D56B60" w:rsidRPr="005E187F">
        <w:rPr>
          <w:rFonts w:ascii="Tahoma" w:hAnsi="Tahoma" w:cs="Tahoma"/>
          <w:sz w:val="22"/>
          <w:szCs w:val="22"/>
        </w:rPr>
        <w:t>dodavatel</w:t>
      </w:r>
      <w:r w:rsidR="00066D69" w:rsidRPr="005E187F">
        <w:rPr>
          <w:rFonts w:ascii="Tahoma" w:hAnsi="Tahoma" w:cs="Tahoma"/>
          <w:sz w:val="22"/>
          <w:szCs w:val="22"/>
        </w:rPr>
        <w:t xml:space="preserve"> </w:t>
      </w:r>
      <w:r w:rsidRPr="005E187F">
        <w:rPr>
          <w:rFonts w:ascii="Tahoma" w:hAnsi="Tahoma" w:cs="Tahoma"/>
          <w:sz w:val="22"/>
          <w:szCs w:val="22"/>
        </w:rPr>
        <w:t xml:space="preserve">plátcem DPH, </w:t>
      </w:r>
      <w:r w:rsidR="00066D69" w:rsidRPr="005E187F">
        <w:rPr>
          <w:rFonts w:ascii="Tahoma" w:hAnsi="Tahoma" w:cs="Tahoma"/>
          <w:sz w:val="22"/>
          <w:szCs w:val="22"/>
        </w:rPr>
        <w:t>odpovídá za to, že sazba daně z přidané hodnoty bude stanovena v souladu s platnými právními př</w:t>
      </w:r>
      <w:r w:rsidR="009000E8" w:rsidRPr="005E187F">
        <w:rPr>
          <w:rFonts w:ascii="Tahoma" w:hAnsi="Tahoma" w:cs="Tahoma"/>
          <w:sz w:val="22"/>
          <w:szCs w:val="22"/>
        </w:rPr>
        <w:t>edpisy; v</w:t>
      </w:r>
      <w:r w:rsidR="0009040E" w:rsidRPr="005E187F">
        <w:rPr>
          <w:rFonts w:ascii="Tahoma" w:hAnsi="Tahoma" w:cs="Tahoma"/>
          <w:sz w:val="22"/>
          <w:szCs w:val="22"/>
        </w:rPr>
        <w:t xml:space="preserve"> případě, že dojde ke změně zákonné sazby DPH, </w:t>
      </w:r>
      <w:r w:rsidR="009000E8" w:rsidRPr="005E187F">
        <w:rPr>
          <w:rFonts w:ascii="Tahoma" w:hAnsi="Tahoma" w:cs="Tahoma"/>
          <w:sz w:val="22"/>
          <w:szCs w:val="22"/>
        </w:rPr>
        <w:t>bude</w:t>
      </w:r>
      <w:r w:rsidR="0009040E" w:rsidRPr="005E187F">
        <w:rPr>
          <w:rFonts w:ascii="Tahoma" w:hAnsi="Tahoma" w:cs="Tahoma"/>
          <w:sz w:val="22"/>
          <w:szCs w:val="22"/>
        </w:rPr>
        <w:t xml:space="preserve"> </w:t>
      </w:r>
      <w:r w:rsidR="00D56B60" w:rsidRPr="005E187F">
        <w:rPr>
          <w:rFonts w:ascii="Tahoma" w:hAnsi="Tahoma" w:cs="Tahoma"/>
          <w:sz w:val="22"/>
          <w:szCs w:val="22"/>
        </w:rPr>
        <w:t>dodavatel</w:t>
      </w:r>
      <w:r w:rsidR="0009040E" w:rsidRPr="005E187F">
        <w:rPr>
          <w:rFonts w:ascii="Tahoma" w:hAnsi="Tahoma" w:cs="Tahoma"/>
          <w:sz w:val="22"/>
          <w:szCs w:val="22"/>
        </w:rPr>
        <w:t xml:space="preserve"> k ceně </w:t>
      </w:r>
      <w:r w:rsidR="00D31423">
        <w:rPr>
          <w:rFonts w:ascii="Tahoma" w:hAnsi="Tahoma" w:cs="Tahoma"/>
          <w:sz w:val="22"/>
          <w:szCs w:val="22"/>
        </w:rPr>
        <w:t xml:space="preserve">za plnění </w:t>
      </w:r>
      <w:r w:rsidR="0009040E" w:rsidRPr="005E187F">
        <w:rPr>
          <w:rFonts w:ascii="Tahoma" w:hAnsi="Tahoma" w:cs="Tahoma"/>
          <w:sz w:val="22"/>
          <w:szCs w:val="22"/>
        </w:rPr>
        <w:t>bez DPH povinen účtovat DPH v platné výši. Smluvní strany se dohodly, že v případě změny</w:t>
      </w:r>
      <w:r w:rsidR="00587A33" w:rsidRPr="005E187F">
        <w:rPr>
          <w:rFonts w:ascii="Tahoma" w:hAnsi="Tahoma" w:cs="Tahoma"/>
          <w:sz w:val="22"/>
          <w:szCs w:val="22"/>
        </w:rPr>
        <w:t xml:space="preserve"> </w:t>
      </w:r>
      <w:r w:rsidR="0009040E" w:rsidRPr="005E187F">
        <w:rPr>
          <w:rFonts w:ascii="Tahoma" w:hAnsi="Tahoma" w:cs="Tahoma"/>
          <w:sz w:val="22"/>
          <w:szCs w:val="22"/>
        </w:rPr>
        <w:t xml:space="preserve">ceny </w:t>
      </w:r>
      <w:r w:rsidR="00D31423">
        <w:rPr>
          <w:rFonts w:ascii="Tahoma" w:hAnsi="Tahoma" w:cs="Tahoma"/>
          <w:sz w:val="22"/>
          <w:szCs w:val="22"/>
        </w:rPr>
        <w:t xml:space="preserve">za plnění </w:t>
      </w:r>
      <w:r w:rsidR="0009040E" w:rsidRPr="005E187F">
        <w:rPr>
          <w:rFonts w:ascii="Tahoma" w:hAnsi="Tahoma" w:cs="Tahoma"/>
          <w:sz w:val="22"/>
          <w:szCs w:val="22"/>
        </w:rPr>
        <w:t>v důsledku změny sazby DPH není nutno</w:t>
      </w:r>
      <w:r w:rsidR="009000E8" w:rsidRPr="005E187F">
        <w:rPr>
          <w:rFonts w:ascii="Tahoma" w:hAnsi="Tahoma" w:cs="Tahoma"/>
          <w:sz w:val="22"/>
          <w:szCs w:val="22"/>
        </w:rPr>
        <w:t xml:space="preserve"> </w:t>
      </w:r>
      <w:r w:rsidR="0009040E" w:rsidRPr="005E187F">
        <w:rPr>
          <w:rFonts w:ascii="Tahoma" w:hAnsi="Tahoma" w:cs="Tahoma"/>
          <w:sz w:val="22"/>
          <w:szCs w:val="22"/>
        </w:rPr>
        <w:t>ke smlouvě uzavírat dodatek.</w:t>
      </w:r>
      <w:r w:rsidR="009C25FE" w:rsidRPr="005E187F">
        <w:rPr>
          <w:rFonts w:ascii="Tahoma" w:hAnsi="Tahoma" w:cs="Tahoma"/>
          <w:sz w:val="22"/>
          <w:szCs w:val="22"/>
        </w:rPr>
        <w:t xml:space="preserve"> V případě, že </w:t>
      </w:r>
      <w:r w:rsidR="0011651B">
        <w:rPr>
          <w:rFonts w:ascii="Tahoma" w:hAnsi="Tahoma" w:cs="Tahoma"/>
          <w:sz w:val="22"/>
          <w:szCs w:val="22"/>
        </w:rPr>
        <w:t xml:space="preserve">dodavatel </w:t>
      </w:r>
      <w:r w:rsidR="009C25FE" w:rsidRPr="005E187F">
        <w:rPr>
          <w:rFonts w:ascii="Tahoma" w:hAnsi="Tahoma" w:cs="Tahoma"/>
          <w:sz w:val="22"/>
          <w:szCs w:val="22"/>
        </w:rPr>
        <w:t>stanoví sazbu DPH či DPH v rozporu s platnými právními předpisy, je povinen uhradit objednateli veškerou škodu, která mu v souvislosti s tím vznikla.</w:t>
      </w:r>
    </w:p>
    <w:p w14:paraId="041345A7" w14:textId="1A87D5EF" w:rsidR="00A82DB4" w:rsidRDefault="00A82DB4" w:rsidP="00116FBA">
      <w:pPr>
        <w:pStyle w:val="Zkladntext"/>
        <w:numPr>
          <w:ilvl w:val="0"/>
          <w:numId w:val="15"/>
        </w:numPr>
        <w:tabs>
          <w:tab w:val="clear" w:pos="360"/>
          <w:tab w:val="clear" w:pos="1418"/>
        </w:tabs>
        <w:ind w:left="357" w:hanging="357"/>
        <w:rPr>
          <w:rFonts w:ascii="Tahoma" w:hAnsi="Tahoma" w:cs="Tahoma"/>
          <w:sz w:val="22"/>
          <w:szCs w:val="22"/>
        </w:rPr>
      </w:pPr>
      <w:r w:rsidRPr="00A82DB4">
        <w:rPr>
          <w:rFonts w:ascii="Tahoma" w:hAnsi="Tahoma" w:cs="Tahoma"/>
          <w:sz w:val="22"/>
          <w:szCs w:val="22"/>
        </w:rPr>
        <w:t xml:space="preserve">Cenu za </w:t>
      </w:r>
      <w:r>
        <w:rPr>
          <w:rFonts w:ascii="Tahoma" w:hAnsi="Tahoma" w:cs="Tahoma"/>
          <w:sz w:val="22"/>
          <w:szCs w:val="22"/>
        </w:rPr>
        <w:t xml:space="preserve">poskytování </w:t>
      </w:r>
      <w:r w:rsidRPr="00A82DB4">
        <w:rPr>
          <w:rFonts w:ascii="Tahoma" w:hAnsi="Tahoma" w:cs="Tahoma"/>
          <w:sz w:val="22"/>
          <w:szCs w:val="22"/>
        </w:rPr>
        <w:t xml:space="preserve">podpory </w:t>
      </w:r>
      <w:r>
        <w:rPr>
          <w:rFonts w:ascii="Tahoma" w:hAnsi="Tahoma" w:cs="Tahoma"/>
          <w:sz w:val="22"/>
          <w:szCs w:val="22"/>
        </w:rPr>
        <w:t>(část 6)</w:t>
      </w:r>
      <w:r w:rsidRPr="00A82DB4">
        <w:rPr>
          <w:rFonts w:ascii="Tahoma" w:hAnsi="Tahoma" w:cs="Tahoma"/>
          <w:sz w:val="22"/>
          <w:szCs w:val="22"/>
        </w:rPr>
        <w:t xml:space="preserve"> lze v souvislosti s uplynutím </w:t>
      </w:r>
      <w:r>
        <w:rPr>
          <w:rFonts w:ascii="Tahoma" w:hAnsi="Tahoma" w:cs="Tahoma"/>
          <w:sz w:val="22"/>
          <w:szCs w:val="22"/>
        </w:rPr>
        <w:t>čtvrtého</w:t>
      </w:r>
      <w:r w:rsidRPr="00A82DB4">
        <w:rPr>
          <w:rFonts w:ascii="Tahoma" w:hAnsi="Tahoma" w:cs="Tahoma"/>
          <w:sz w:val="22"/>
          <w:szCs w:val="22"/>
        </w:rPr>
        <w:t xml:space="preserve"> výročí poskytování služeb </w:t>
      </w:r>
      <w:r>
        <w:rPr>
          <w:rFonts w:ascii="Tahoma" w:hAnsi="Tahoma" w:cs="Tahoma"/>
          <w:sz w:val="22"/>
          <w:szCs w:val="22"/>
        </w:rPr>
        <w:t>podpory</w:t>
      </w:r>
      <w:r w:rsidRPr="00A82DB4">
        <w:rPr>
          <w:rFonts w:ascii="Tahoma" w:hAnsi="Tahoma" w:cs="Tahoma"/>
          <w:sz w:val="22"/>
          <w:szCs w:val="22"/>
        </w:rPr>
        <w:t xml:space="preserve"> upravit z důvodu inflace za podmínek dále uvedených:</w:t>
      </w:r>
    </w:p>
    <w:p w14:paraId="0BC3F1F2" w14:textId="77777777" w:rsidR="00A82DB4" w:rsidRPr="00A82DB4" w:rsidRDefault="00A82DB4" w:rsidP="00A82DB4">
      <w:pPr>
        <w:pStyle w:val="Zkladntext"/>
        <w:ind w:left="993" w:hanging="426"/>
        <w:rPr>
          <w:rFonts w:ascii="Tahoma" w:hAnsi="Tahoma" w:cs="Tahoma"/>
          <w:sz w:val="22"/>
          <w:szCs w:val="22"/>
        </w:rPr>
      </w:pPr>
      <w:r w:rsidRPr="00A82DB4">
        <w:rPr>
          <w:rFonts w:ascii="Tahoma" w:hAnsi="Tahoma" w:cs="Tahoma"/>
          <w:sz w:val="22"/>
          <w:szCs w:val="22"/>
        </w:rPr>
        <w:t>•</w:t>
      </w:r>
      <w:r w:rsidRPr="00A82DB4">
        <w:rPr>
          <w:rFonts w:ascii="Tahoma" w:hAnsi="Tahoma" w:cs="Tahoma"/>
          <w:sz w:val="22"/>
          <w:szCs w:val="22"/>
        </w:rPr>
        <w:tab/>
        <w:t>Inflací se rozumí Průměrná roční míra inflace, kterou udává každým kalendářním rokem Český statistický úřad za rok předcházející vyjádřená v procentech.</w:t>
      </w:r>
    </w:p>
    <w:p w14:paraId="7725976B" w14:textId="6EC93F74" w:rsidR="00A82DB4" w:rsidRPr="00A82DB4" w:rsidRDefault="00A82DB4" w:rsidP="00A82DB4">
      <w:pPr>
        <w:pStyle w:val="Zkladntext"/>
        <w:ind w:left="993" w:hanging="426"/>
        <w:rPr>
          <w:rFonts w:ascii="Tahoma" w:hAnsi="Tahoma" w:cs="Tahoma"/>
          <w:sz w:val="22"/>
          <w:szCs w:val="22"/>
        </w:rPr>
      </w:pPr>
      <w:r w:rsidRPr="00A82DB4">
        <w:rPr>
          <w:rFonts w:ascii="Tahoma" w:hAnsi="Tahoma" w:cs="Tahoma"/>
          <w:sz w:val="22"/>
          <w:szCs w:val="22"/>
        </w:rPr>
        <w:t>•</w:t>
      </w:r>
      <w:r w:rsidRPr="00A82DB4">
        <w:rPr>
          <w:rFonts w:ascii="Tahoma" w:hAnsi="Tahoma" w:cs="Tahoma"/>
          <w:sz w:val="22"/>
          <w:szCs w:val="22"/>
        </w:rPr>
        <w:tab/>
        <w:t xml:space="preserve">Počínaje </w:t>
      </w:r>
      <w:r>
        <w:rPr>
          <w:rFonts w:ascii="Tahoma" w:hAnsi="Tahoma" w:cs="Tahoma"/>
          <w:sz w:val="22"/>
          <w:szCs w:val="22"/>
        </w:rPr>
        <w:t>pátým</w:t>
      </w:r>
      <w:r w:rsidRPr="00A82DB4">
        <w:rPr>
          <w:rFonts w:ascii="Tahoma" w:hAnsi="Tahoma" w:cs="Tahoma"/>
          <w:sz w:val="22"/>
          <w:szCs w:val="22"/>
        </w:rPr>
        <w:t xml:space="preserve"> rokem zahájení poskytování služeb podpory a dále do budoucna je </w:t>
      </w:r>
      <w:r>
        <w:rPr>
          <w:rFonts w:ascii="Tahoma" w:hAnsi="Tahoma" w:cs="Tahoma"/>
          <w:sz w:val="22"/>
          <w:szCs w:val="22"/>
        </w:rPr>
        <w:t>dodavatel</w:t>
      </w:r>
      <w:r w:rsidRPr="00A82DB4">
        <w:rPr>
          <w:rFonts w:ascii="Tahoma" w:hAnsi="Tahoma" w:cs="Tahoma"/>
          <w:sz w:val="22"/>
          <w:szCs w:val="22"/>
        </w:rPr>
        <w:t xml:space="preserve"> oprávněn zvýšit cenu těchto služeb jednou ročně z důvodů inflace, a to o tolik procent, kolik procent činila Průměrná roční míra inflace za rok bezprostředně předcházející; součástí (např. přílohou) daňového dokladu dle čl. VII Smlouvy bude vymezení údajů o inflaci dle smlouvy, přičemž objednatel je oprávněn tuto fakturu před uplynutím lhůty splatnosti vrátit, pokud inflace nebude vyjádřena správně (vrácením vadné faktury </w:t>
      </w:r>
      <w:r>
        <w:rPr>
          <w:rFonts w:ascii="Tahoma" w:hAnsi="Tahoma" w:cs="Tahoma"/>
          <w:sz w:val="22"/>
          <w:szCs w:val="22"/>
        </w:rPr>
        <w:t>dodavateli</w:t>
      </w:r>
      <w:r w:rsidRPr="00A82DB4">
        <w:rPr>
          <w:rFonts w:ascii="Tahoma" w:hAnsi="Tahoma" w:cs="Tahoma"/>
          <w:sz w:val="22"/>
          <w:szCs w:val="22"/>
        </w:rPr>
        <w:t xml:space="preserve"> přestává běžet původní lhůta splatnosti, nová lhůta splatnosti běží ode dne vystavení nové faktury).</w:t>
      </w:r>
    </w:p>
    <w:p w14:paraId="3A2368A0" w14:textId="2F9B906E" w:rsidR="00A82DB4" w:rsidRPr="005E187F" w:rsidRDefault="00A82DB4" w:rsidP="00A82DB4">
      <w:pPr>
        <w:pStyle w:val="Zkladntext"/>
        <w:tabs>
          <w:tab w:val="clear" w:pos="1418"/>
        </w:tabs>
        <w:ind w:left="993" w:hanging="426"/>
        <w:rPr>
          <w:rFonts w:ascii="Tahoma" w:hAnsi="Tahoma" w:cs="Tahoma"/>
          <w:sz w:val="22"/>
          <w:szCs w:val="22"/>
        </w:rPr>
      </w:pPr>
      <w:r w:rsidRPr="00A82DB4">
        <w:rPr>
          <w:rFonts w:ascii="Tahoma" w:hAnsi="Tahoma" w:cs="Tahoma"/>
          <w:sz w:val="22"/>
          <w:szCs w:val="22"/>
        </w:rPr>
        <w:t>•</w:t>
      </w:r>
      <w:r w:rsidRPr="00A82DB4">
        <w:rPr>
          <w:rFonts w:ascii="Tahoma" w:hAnsi="Tahoma" w:cs="Tahoma"/>
          <w:sz w:val="22"/>
          <w:szCs w:val="22"/>
        </w:rPr>
        <w:tab/>
        <w:t>Cena služeb podpory upravená z důvodu inflace se považuje za sjednanou cenu, která nevyžaduje uzavření dodatku ke smlouvě.</w:t>
      </w:r>
    </w:p>
    <w:p w14:paraId="4AFA0467"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2773D17D" w14:textId="6CC4CC81" w:rsidR="00356C89" w:rsidRDefault="006D42CC" w:rsidP="00285705">
      <w:pPr>
        <w:pStyle w:val="Zkladntext"/>
        <w:numPr>
          <w:ilvl w:val="0"/>
          <w:numId w:val="13"/>
        </w:numPr>
        <w:tabs>
          <w:tab w:val="clear" w:pos="360"/>
          <w:tab w:val="clear" w:pos="1418"/>
        </w:tabs>
        <w:rPr>
          <w:rFonts w:ascii="Tahoma" w:hAnsi="Tahoma" w:cs="Tahoma"/>
          <w:sz w:val="22"/>
          <w:szCs w:val="22"/>
        </w:rPr>
      </w:pPr>
      <w:r>
        <w:rPr>
          <w:rFonts w:ascii="Tahoma" w:hAnsi="Tahoma" w:cs="Tahoma"/>
          <w:sz w:val="22"/>
          <w:szCs w:val="22"/>
        </w:rPr>
        <w:t xml:space="preserve">Dodavatel </w:t>
      </w:r>
      <w:r w:rsidR="00066D69" w:rsidRPr="00343967">
        <w:rPr>
          <w:rFonts w:ascii="Tahoma" w:hAnsi="Tahoma" w:cs="Tahoma"/>
          <w:sz w:val="22"/>
          <w:szCs w:val="22"/>
        </w:rPr>
        <w:t xml:space="preserve">je povinen </w:t>
      </w:r>
      <w:r w:rsidR="00FF6DFF">
        <w:rPr>
          <w:rFonts w:ascii="Tahoma" w:hAnsi="Tahoma" w:cs="Tahoma"/>
          <w:sz w:val="22"/>
          <w:szCs w:val="22"/>
        </w:rPr>
        <w:t xml:space="preserve">provést a </w:t>
      </w:r>
      <w:r w:rsidR="008F0621" w:rsidRPr="00343967">
        <w:rPr>
          <w:rFonts w:ascii="Tahoma" w:hAnsi="Tahoma" w:cs="Tahoma"/>
          <w:sz w:val="22"/>
          <w:szCs w:val="22"/>
        </w:rPr>
        <w:t>odevzdat</w:t>
      </w:r>
      <w:r w:rsidR="00066D69" w:rsidRPr="00343967">
        <w:rPr>
          <w:rFonts w:ascii="Tahoma" w:hAnsi="Tahoma" w:cs="Tahoma"/>
          <w:sz w:val="22"/>
          <w:szCs w:val="22"/>
        </w:rPr>
        <w:t xml:space="preserve"> </w:t>
      </w:r>
      <w:r w:rsidR="00813A0D">
        <w:rPr>
          <w:rFonts w:ascii="Tahoma" w:hAnsi="Tahoma" w:cs="Tahoma"/>
          <w:sz w:val="22"/>
          <w:szCs w:val="22"/>
        </w:rPr>
        <w:t xml:space="preserve">plnění </w:t>
      </w:r>
      <w:r w:rsidR="008F0621" w:rsidRPr="00343967">
        <w:rPr>
          <w:rFonts w:ascii="Tahoma" w:hAnsi="Tahoma" w:cs="Tahoma"/>
          <w:sz w:val="22"/>
          <w:szCs w:val="22"/>
        </w:rPr>
        <w:t>v</w:t>
      </w:r>
      <w:r w:rsidR="00066D69" w:rsidRPr="00343967">
        <w:rPr>
          <w:rFonts w:ascii="Tahoma" w:hAnsi="Tahoma" w:cs="Tahoma"/>
          <w:sz w:val="22"/>
          <w:szCs w:val="22"/>
        </w:rPr>
        <w:t xml:space="preserve"> míst</w:t>
      </w:r>
      <w:r w:rsidR="001F1723">
        <w:rPr>
          <w:rFonts w:ascii="Tahoma" w:hAnsi="Tahoma" w:cs="Tahoma"/>
          <w:sz w:val="22"/>
          <w:szCs w:val="22"/>
        </w:rPr>
        <w:t>ě</w:t>
      </w:r>
      <w:r w:rsidR="00066D69" w:rsidRPr="00343967">
        <w:rPr>
          <w:rFonts w:ascii="Tahoma" w:hAnsi="Tahoma" w:cs="Tahoma"/>
          <w:sz w:val="22"/>
          <w:szCs w:val="22"/>
        </w:rPr>
        <w:t xml:space="preserve"> plnění, </w:t>
      </w:r>
      <w:r w:rsidR="001F1723">
        <w:rPr>
          <w:rFonts w:ascii="Tahoma" w:hAnsi="Tahoma" w:cs="Tahoma"/>
          <w:sz w:val="22"/>
          <w:szCs w:val="22"/>
        </w:rPr>
        <w:t xml:space="preserve">kterým je sídlo objednatele na adrese </w:t>
      </w:r>
      <w:r w:rsidR="001F1723" w:rsidRPr="001A0AC2">
        <w:rPr>
          <w:rFonts w:ascii="Tahoma" w:hAnsi="Tahoma" w:cs="Tahoma"/>
          <w:sz w:val="22"/>
          <w:szCs w:val="22"/>
        </w:rPr>
        <w:t>Výškovická 2995/40, 700 30 Ostrava</w:t>
      </w:r>
      <w:r w:rsidR="00A16F47">
        <w:rPr>
          <w:rFonts w:ascii="Tahoma" w:hAnsi="Tahoma" w:cs="Tahoma"/>
          <w:sz w:val="22"/>
          <w:szCs w:val="22"/>
        </w:rPr>
        <w:t>,</w:t>
      </w:r>
      <w:r w:rsidR="00D4677C">
        <w:rPr>
          <w:rFonts w:ascii="Tahoma" w:hAnsi="Tahoma" w:cs="Tahoma"/>
          <w:sz w:val="22"/>
          <w:szCs w:val="22"/>
        </w:rPr>
        <w:t xml:space="preserve"> a instalovat serverové technologie v rámci datových center </w:t>
      </w:r>
      <w:r w:rsidR="00A16F47">
        <w:rPr>
          <w:rFonts w:ascii="Tahoma" w:hAnsi="Tahoma" w:cs="Tahoma"/>
          <w:sz w:val="22"/>
          <w:szCs w:val="22"/>
        </w:rPr>
        <w:t>objednatele</w:t>
      </w:r>
      <w:r w:rsidR="00D4677C">
        <w:rPr>
          <w:rFonts w:ascii="Tahoma" w:hAnsi="Tahoma" w:cs="Tahoma"/>
          <w:sz w:val="22"/>
          <w:szCs w:val="22"/>
        </w:rPr>
        <w:t xml:space="preserve"> na adrese Nemocniční 3328/11, 702 00 Moravská Ostrav</w:t>
      </w:r>
      <w:r w:rsidR="006F134A">
        <w:rPr>
          <w:rFonts w:ascii="Tahoma" w:hAnsi="Tahoma" w:cs="Tahoma"/>
          <w:sz w:val="22"/>
          <w:szCs w:val="22"/>
        </w:rPr>
        <w:t xml:space="preserve">a, pokud nebude při realizaci dohodnuto jinak. Instalaci zařízení v dalších pobočkách a mobilních zařízeních provedou zaměstnanci </w:t>
      </w:r>
      <w:r w:rsidR="00A16F47">
        <w:rPr>
          <w:rFonts w:ascii="Tahoma" w:hAnsi="Tahoma" w:cs="Tahoma"/>
          <w:sz w:val="22"/>
          <w:szCs w:val="22"/>
        </w:rPr>
        <w:t>objednatele</w:t>
      </w:r>
      <w:r w:rsidR="006F134A">
        <w:rPr>
          <w:rFonts w:ascii="Tahoma" w:hAnsi="Tahoma" w:cs="Tahoma"/>
          <w:sz w:val="22"/>
          <w:szCs w:val="22"/>
        </w:rPr>
        <w:t xml:space="preserve"> dle instrukcí </w:t>
      </w:r>
      <w:r w:rsidR="00A16F47">
        <w:rPr>
          <w:rFonts w:ascii="Tahoma" w:hAnsi="Tahoma" w:cs="Tahoma"/>
          <w:sz w:val="22"/>
          <w:szCs w:val="22"/>
        </w:rPr>
        <w:t>d</w:t>
      </w:r>
      <w:r w:rsidR="006F134A">
        <w:rPr>
          <w:rFonts w:ascii="Tahoma" w:hAnsi="Tahoma" w:cs="Tahoma"/>
          <w:sz w:val="22"/>
          <w:szCs w:val="22"/>
        </w:rPr>
        <w:t>odavatele.</w:t>
      </w:r>
    </w:p>
    <w:p w14:paraId="05835229" w14:textId="16295D1A" w:rsidR="00FF6DFF" w:rsidRPr="00116FBA" w:rsidRDefault="008110F2" w:rsidP="00285705">
      <w:pPr>
        <w:pStyle w:val="Zkladntext"/>
        <w:numPr>
          <w:ilvl w:val="0"/>
          <w:numId w:val="13"/>
        </w:numPr>
        <w:tabs>
          <w:tab w:val="clear" w:pos="1418"/>
          <w:tab w:val="left" w:pos="0"/>
        </w:tabs>
        <w:rPr>
          <w:rFonts w:ascii="Tahoma" w:hAnsi="Tahoma" w:cs="Tahoma"/>
          <w:iCs/>
          <w:sz w:val="22"/>
          <w:szCs w:val="22"/>
        </w:rPr>
      </w:pPr>
      <w:r w:rsidRPr="008110F2">
        <w:rPr>
          <w:rFonts w:ascii="Tahoma" w:hAnsi="Tahoma" w:cs="Tahoma"/>
          <w:sz w:val="22"/>
          <w:szCs w:val="22"/>
        </w:rPr>
        <w:t>Část poskytovaného plnění</w:t>
      </w:r>
      <w:r w:rsidR="00037236">
        <w:rPr>
          <w:rFonts w:ascii="Tahoma" w:hAnsi="Tahoma" w:cs="Tahoma"/>
          <w:sz w:val="22"/>
          <w:szCs w:val="22"/>
        </w:rPr>
        <w:t>,</w:t>
      </w:r>
      <w:r w:rsidRPr="008110F2">
        <w:rPr>
          <w:rFonts w:ascii="Tahoma" w:hAnsi="Tahoma" w:cs="Tahoma"/>
          <w:sz w:val="22"/>
          <w:szCs w:val="22"/>
        </w:rPr>
        <w:t xml:space="preserve"> jej</w:t>
      </w:r>
      <w:r w:rsidR="00094412">
        <w:rPr>
          <w:rFonts w:ascii="Tahoma" w:hAnsi="Tahoma" w:cs="Tahoma"/>
          <w:sz w:val="22"/>
          <w:szCs w:val="22"/>
        </w:rPr>
        <w:t>í</w:t>
      </w:r>
      <w:r w:rsidRPr="008110F2">
        <w:rPr>
          <w:rFonts w:ascii="Tahoma" w:hAnsi="Tahoma" w:cs="Tahoma"/>
          <w:sz w:val="22"/>
          <w:szCs w:val="22"/>
        </w:rPr>
        <w:t xml:space="preserve">ž rozsah bude předem písemně odsouhlasen objednatelem s odkazem na jeho bezpečnostní politiku, může být poskytována </w:t>
      </w:r>
      <w:r w:rsidR="005036A5">
        <w:rPr>
          <w:rFonts w:ascii="Tahoma" w:hAnsi="Tahoma" w:cs="Tahoma"/>
          <w:sz w:val="22"/>
          <w:szCs w:val="22"/>
        </w:rPr>
        <w:t>vzdáleně</w:t>
      </w:r>
      <w:r w:rsidRPr="008110F2">
        <w:rPr>
          <w:rFonts w:ascii="Tahoma" w:hAnsi="Tahoma" w:cs="Tahoma"/>
          <w:sz w:val="22"/>
          <w:szCs w:val="22"/>
        </w:rPr>
        <w:t xml:space="preserve"> z prostor </w:t>
      </w:r>
      <w:r w:rsidR="00CE1DD3">
        <w:rPr>
          <w:rFonts w:ascii="Tahoma" w:hAnsi="Tahoma" w:cs="Tahoma"/>
          <w:sz w:val="22"/>
          <w:szCs w:val="22"/>
        </w:rPr>
        <w:t>dodavatele</w:t>
      </w:r>
      <w:r w:rsidRPr="008110F2">
        <w:rPr>
          <w:rFonts w:ascii="Tahoma" w:hAnsi="Tahoma" w:cs="Tahoma"/>
          <w:sz w:val="22"/>
          <w:szCs w:val="22"/>
        </w:rPr>
        <w:t>.</w:t>
      </w:r>
      <w:r w:rsidR="00042B87">
        <w:rPr>
          <w:rFonts w:ascii="Tahoma" w:hAnsi="Tahoma" w:cs="Tahoma"/>
          <w:sz w:val="22"/>
          <w:szCs w:val="22"/>
        </w:rPr>
        <w:t xml:space="preserve"> </w:t>
      </w:r>
      <w:r w:rsidR="00BB39E5">
        <w:rPr>
          <w:rFonts w:ascii="Tahoma" w:hAnsi="Tahoma" w:cs="Tahoma"/>
          <w:sz w:val="22"/>
          <w:szCs w:val="22"/>
        </w:rPr>
        <w:t xml:space="preserve">Při poskytování </w:t>
      </w:r>
      <w:r w:rsidR="005036A5">
        <w:rPr>
          <w:rFonts w:ascii="Tahoma" w:hAnsi="Tahoma" w:cs="Tahoma"/>
          <w:sz w:val="22"/>
          <w:szCs w:val="22"/>
        </w:rPr>
        <w:t xml:space="preserve">vzdálené </w:t>
      </w:r>
      <w:r w:rsidR="00BB39E5">
        <w:rPr>
          <w:rFonts w:ascii="Tahoma" w:hAnsi="Tahoma" w:cs="Tahoma"/>
          <w:sz w:val="22"/>
          <w:szCs w:val="22"/>
        </w:rPr>
        <w:t xml:space="preserve">formy smluvního plnění je nutné dodržovat podmínky </w:t>
      </w:r>
      <w:r w:rsidR="001F1723">
        <w:rPr>
          <w:rFonts w:ascii="Tahoma" w:hAnsi="Tahoma" w:cs="Tahoma"/>
          <w:sz w:val="22"/>
          <w:szCs w:val="22"/>
        </w:rPr>
        <w:t>vzdáleného přístupu, které objednatel sdělí při zřízení přístupu.</w:t>
      </w:r>
    </w:p>
    <w:p w14:paraId="01EBA6A9" w14:textId="20CAD99F" w:rsidR="009E7268" w:rsidRDefault="009E7268" w:rsidP="009E7268">
      <w:pPr>
        <w:pStyle w:val="Zkladntext"/>
        <w:numPr>
          <w:ilvl w:val="0"/>
          <w:numId w:val="13"/>
        </w:numPr>
        <w:tabs>
          <w:tab w:val="clear" w:pos="1418"/>
          <w:tab w:val="left" w:pos="0"/>
        </w:tabs>
        <w:rPr>
          <w:rFonts w:ascii="Tahoma" w:hAnsi="Tahoma" w:cs="Tahoma"/>
          <w:iCs/>
          <w:sz w:val="22"/>
          <w:szCs w:val="22"/>
        </w:rPr>
      </w:pPr>
      <w:r>
        <w:rPr>
          <w:rFonts w:ascii="Tahoma" w:hAnsi="Tahoma" w:cs="Tahoma"/>
          <w:sz w:val="22"/>
          <w:szCs w:val="22"/>
        </w:rPr>
        <w:lastRenderedPageBreak/>
        <w:t>Dodavatel</w:t>
      </w:r>
      <w:r w:rsidRPr="00343967">
        <w:rPr>
          <w:rFonts w:ascii="Tahoma" w:hAnsi="Tahoma" w:cs="Tahoma"/>
          <w:sz w:val="22"/>
          <w:szCs w:val="22"/>
        </w:rPr>
        <w:t xml:space="preserve"> se zavazuje </w:t>
      </w:r>
      <w:r>
        <w:rPr>
          <w:rFonts w:ascii="Tahoma" w:hAnsi="Tahoma" w:cs="Tahoma"/>
          <w:sz w:val="22"/>
          <w:szCs w:val="22"/>
        </w:rPr>
        <w:t>kompletní plnění dle této smlouvy</w:t>
      </w:r>
      <w:r w:rsidR="005036A5">
        <w:rPr>
          <w:rFonts w:ascii="Tahoma" w:hAnsi="Tahoma" w:cs="Tahoma"/>
          <w:sz w:val="22"/>
          <w:szCs w:val="22"/>
        </w:rPr>
        <w:t xml:space="preserve"> v části 1 až 5</w:t>
      </w:r>
      <w:r>
        <w:rPr>
          <w:rFonts w:ascii="Tahoma" w:hAnsi="Tahoma" w:cs="Tahoma"/>
          <w:sz w:val="22"/>
          <w:szCs w:val="22"/>
        </w:rPr>
        <w:t xml:space="preserve"> (</w:t>
      </w:r>
      <w:r w:rsidR="005036A5">
        <w:rPr>
          <w:rFonts w:ascii="Tahoma" w:hAnsi="Tahoma" w:cs="Tahoma"/>
          <w:sz w:val="22"/>
          <w:szCs w:val="22"/>
        </w:rPr>
        <w:t xml:space="preserve">tj. </w:t>
      </w:r>
      <w:r>
        <w:rPr>
          <w:rFonts w:ascii="Tahoma" w:hAnsi="Tahoma" w:cs="Tahoma"/>
          <w:sz w:val="22"/>
          <w:szCs w:val="22"/>
        </w:rPr>
        <w:t xml:space="preserve">s výjimkou poskytování podpory) provést a </w:t>
      </w:r>
      <w:r w:rsidRPr="00343967">
        <w:rPr>
          <w:rFonts w:ascii="Tahoma" w:hAnsi="Tahoma" w:cs="Tahoma"/>
          <w:sz w:val="22"/>
          <w:szCs w:val="22"/>
        </w:rPr>
        <w:t xml:space="preserve">odevzdat </w:t>
      </w:r>
      <w:r>
        <w:rPr>
          <w:rFonts w:ascii="Tahoma" w:hAnsi="Tahoma" w:cs="Tahoma"/>
          <w:sz w:val="22"/>
          <w:szCs w:val="22"/>
        </w:rPr>
        <w:t xml:space="preserve">objednateli </w:t>
      </w:r>
      <w:r w:rsidRPr="00343967">
        <w:rPr>
          <w:rFonts w:ascii="Tahoma" w:hAnsi="Tahoma" w:cs="Tahoma"/>
          <w:sz w:val="22"/>
          <w:szCs w:val="22"/>
        </w:rPr>
        <w:t xml:space="preserve">nejpozději </w:t>
      </w:r>
      <w:r w:rsidRPr="00166459">
        <w:rPr>
          <w:rFonts w:ascii="Tahoma" w:hAnsi="Tahoma" w:cs="Tahoma"/>
          <w:b/>
          <w:bCs/>
          <w:sz w:val="22"/>
          <w:szCs w:val="22"/>
        </w:rPr>
        <w:t xml:space="preserve">do </w:t>
      </w:r>
      <w:r w:rsidR="001F1723">
        <w:rPr>
          <w:rFonts w:ascii="Tahoma" w:hAnsi="Tahoma" w:cs="Tahoma"/>
          <w:b/>
          <w:bCs/>
          <w:sz w:val="22"/>
          <w:szCs w:val="22"/>
        </w:rPr>
        <w:t>5</w:t>
      </w:r>
      <w:r w:rsidRPr="00166459">
        <w:rPr>
          <w:rFonts w:ascii="Tahoma" w:hAnsi="Tahoma" w:cs="Tahoma"/>
          <w:b/>
          <w:bCs/>
          <w:sz w:val="22"/>
          <w:szCs w:val="22"/>
        </w:rPr>
        <w:t xml:space="preserve"> měsíců</w:t>
      </w:r>
      <w:r w:rsidRPr="00166459">
        <w:rPr>
          <w:rFonts w:ascii="Tahoma" w:hAnsi="Tahoma" w:cs="Tahoma"/>
          <w:b/>
          <w:bCs/>
          <w:i/>
          <w:sz w:val="22"/>
          <w:szCs w:val="22"/>
        </w:rPr>
        <w:t xml:space="preserve"> </w:t>
      </w:r>
      <w:r w:rsidR="001F1723">
        <w:rPr>
          <w:rFonts w:ascii="Tahoma" w:hAnsi="Tahoma" w:cs="Tahoma"/>
          <w:iCs/>
          <w:sz w:val="22"/>
          <w:szCs w:val="22"/>
        </w:rPr>
        <w:t>od nabytí účinnosti</w:t>
      </w:r>
      <w:r w:rsidR="00CE0AA7">
        <w:rPr>
          <w:rFonts w:ascii="Tahoma" w:hAnsi="Tahoma" w:cs="Tahoma"/>
          <w:iCs/>
          <w:sz w:val="22"/>
          <w:szCs w:val="22"/>
        </w:rPr>
        <w:t xml:space="preserve"> této smlouvy.</w:t>
      </w:r>
    </w:p>
    <w:p w14:paraId="4D768F78" w14:textId="586541E9" w:rsidR="001F1723" w:rsidRPr="00B85513" w:rsidRDefault="001F1723" w:rsidP="001F1723">
      <w:pPr>
        <w:pStyle w:val="Zkladntext"/>
        <w:tabs>
          <w:tab w:val="clear" w:pos="1418"/>
          <w:tab w:val="left" w:pos="0"/>
        </w:tabs>
        <w:ind w:left="357"/>
        <w:rPr>
          <w:rFonts w:ascii="Tahoma" w:hAnsi="Tahoma" w:cs="Tahoma"/>
          <w:i/>
          <w:color w:val="EE0000"/>
          <w:sz w:val="22"/>
          <w:szCs w:val="22"/>
        </w:rPr>
      </w:pPr>
      <w:r w:rsidRPr="00B85513">
        <w:rPr>
          <w:rFonts w:ascii="Tahoma" w:hAnsi="Tahoma" w:cs="Tahoma"/>
          <w:i/>
          <w:color w:val="EE0000"/>
          <w:sz w:val="22"/>
          <w:szCs w:val="22"/>
        </w:rPr>
        <w:t>Poznámka zadavatele:</w:t>
      </w:r>
      <w:r w:rsidR="00B85513" w:rsidRPr="00B85513">
        <w:rPr>
          <w:rFonts w:ascii="Tahoma" w:hAnsi="Tahoma" w:cs="Tahoma"/>
          <w:i/>
          <w:color w:val="FF0000"/>
          <w:sz w:val="22"/>
          <w:szCs w:val="22"/>
        </w:rPr>
        <w:t xml:space="preserve"> pokud smlouva nebude uzavřena nejpozději do 30. 1</w:t>
      </w:r>
      <w:r w:rsidR="00B85513">
        <w:rPr>
          <w:rFonts w:ascii="Tahoma" w:hAnsi="Tahoma" w:cs="Tahoma"/>
          <w:i/>
          <w:color w:val="FF0000"/>
          <w:sz w:val="22"/>
          <w:szCs w:val="22"/>
        </w:rPr>
        <w:t>1</w:t>
      </w:r>
      <w:r w:rsidR="00B85513" w:rsidRPr="00B85513">
        <w:rPr>
          <w:rFonts w:ascii="Tahoma" w:hAnsi="Tahoma" w:cs="Tahoma"/>
          <w:i/>
          <w:color w:val="FF0000"/>
          <w:sz w:val="22"/>
          <w:szCs w:val="22"/>
        </w:rPr>
        <w:t>. 202</w:t>
      </w:r>
      <w:r w:rsidR="00B85513">
        <w:rPr>
          <w:rFonts w:ascii="Tahoma" w:hAnsi="Tahoma" w:cs="Tahoma"/>
          <w:i/>
          <w:color w:val="FF0000"/>
          <w:sz w:val="22"/>
          <w:szCs w:val="22"/>
        </w:rPr>
        <w:t>5</w:t>
      </w:r>
      <w:r w:rsidR="00B85513" w:rsidRPr="00B85513">
        <w:rPr>
          <w:rFonts w:ascii="Tahoma" w:hAnsi="Tahoma" w:cs="Tahoma"/>
          <w:i/>
          <w:color w:val="FF0000"/>
          <w:sz w:val="22"/>
          <w:szCs w:val="22"/>
        </w:rPr>
        <w:t>, bude případně zadavatelem před uzavření smlouvy upravena doba plnění do 30. 4. 2026, a to za podmínek dle čl. 4 zadávací dokumentace</w:t>
      </w:r>
    </w:p>
    <w:p w14:paraId="486549C8" w14:textId="77777777" w:rsidR="009E7268" w:rsidRPr="00251696" w:rsidRDefault="009E7268" w:rsidP="009E7268">
      <w:pPr>
        <w:pStyle w:val="Zkladntext"/>
        <w:numPr>
          <w:ilvl w:val="0"/>
          <w:numId w:val="13"/>
        </w:numPr>
        <w:tabs>
          <w:tab w:val="clear" w:pos="1418"/>
          <w:tab w:val="left" w:pos="0"/>
        </w:tabs>
        <w:rPr>
          <w:rFonts w:ascii="Tahoma" w:hAnsi="Tahoma" w:cs="Tahoma"/>
          <w:sz w:val="22"/>
          <w:szCs w:val="22"/>
        </w:rPr>
      </w:pPr>
      <w:r>
        <w:rPr>
          <w:rFonts w:ascii="Tahoma" w:hAnsi="Tahoma" w:cs="Tahoma"/>
          <w:sz w:val="22"/>
          <w:szCs w:val="22"/>
        </w:rPr>
        <w:t xml:space="preserve">Jednotlivé části plnění </w:t>
      </w:r>
      <w:r w:rsidRPr="00251696">
        <w:rPr>
          <w:rFonts w:ascii="Tahoma" w:hAnsi="Tahoma" w:cs="Tahoma"/>
          <w:sz w:val="22"/>
          <w:szCs w:val="22"/>
        </w:rPr>
        <w:t>bud</w:t>
      </w:r>
      <w:r>
        <w:rPr>
          <w:rFonts w:ascii="Tahoma" w:hAnsi="Tahoma" w:cs="Tahoma"/>
          <w:sz w:val="22"/>
          <w:szCs w:val="22"/>
        </w:rPr>
        <w:t>ou</w:t>
      </w:r>
      <w:r w:rsidRPr="00251696">
        <w:rPr>
          <w:rFonts w:ascii="Tahoma" w:hAnsi="Tahoma" w:cs="Tahoma"/>
          <w:sz w:val="22"/>
          <w:szCs w:val="22"/>
        </w:rPr>
        <w:t xml:space="preserve"> </w:t>
      </w:r>
      <w:r>
        <w:rPr>
          <w:rFonts w:ascii="Tahoma" w:hAnsi="Tahoma" w:cs="Tahoma"/>
          <w:sz w:val="22"/>
          <w:szCs w:val="22"/>
        </w:rPr>
        <w:t>provedeny v těchto dílčích dobách plnění</w:t>
      </w:r>
      <w:r w:rsidRPr="00251696">
        <w:rPr>
          <w:rFonts w:ascii="Tahoma" w:hAnsi="Tahoma" w:cs="Tahoma"/>
          <w:sz w:val="22"/>
          <w:szCs w:val="22"/>
        </w:rPr>
        <w:t xml:space="preserve"> postupně v následujících termínech:</w:t>
      </w:r>
    </w:p>
    <w:p w14:paraId="70CC53D3" w14:textId="3BF78084" w:rsidR="009E7268" w:rsidRPr="00A16F47" w:rsidRDefault="009E7268" w:rsidP="009E7268">
      <w:pPr>
        <w:pStyle w:val="OdstavecSmlouvy"/>
        <w:keepLines w:val="0"/>
        <w:widowControl w:val="0"/>
        <w:numPr>
          <w:ilvl w:val="1"/>
          <w:numId w:val="13"/>
        </w:numPr>
        <w:tabs>
          <w:tab w:val="clear" w:pos="426"/>
          <w:tab w:val="clear" w:pos="1701"/>
          <w:tab w:val="left" w:pos="0"/>
        </w:tabs>
        <w:spacing w:before="120" w:after="0"/>
        <w:rPr>
          <w:rFonts w:ascii="Tahoma" w:hAnsi="Tahoma" w:cs="Tahoma"/>
          <w:sz w:val="22"/>
          <w:szCs w:val="22"/>
        </w:rPr>
      </w:pPr>
      <w:r w:rsidRPr="00E90546">
        <w:rPr>
          <w:rFonts w:ascii="Tahoma" w:hAnsi="Tahoma" w:cs="Tahoma"/>
          <w:b/>
          <w:bCs/>
          <w:sz w:val="22"/>
          <w:szCs w:val="22"/>
        </w:rPr>
        <w:t xml:space="preserve">Část 1 </w:t>
      </w:r>
      <w:r w:rsidRPr="00116FBA">
        <w:rPr>
          <w:rFonts w:ascii="Tahoma" w:hAnsi="Tahoma" w:cs="Tahoma"/>
          <w:sz w:val="22"/>
          <w:szCs w:val="22"/>
        </w:rPr>
        <w:t xml:space="preserve">(čl. III odst. </w:t>
      </w:r>
      <w:r w:rsidR="006728A9" w:rsidRPr="00DD6024">
        <w:rPr>
          <w:rFonts w:ascii="Tahoma" w:hAnsi="Tahoma" w:cs="Tahoma"/>
          <w:sz w:val="22"/>
          <w:szCs w:val="22"/>
        </w:rPr>
        <w:t>5</w:t>
      </w:r>
      <w:r w:rsidRPr="00116FBA">
        <w:rPr>
          <w:rFonts w:ascii="Tahoma" w:hAnsi="Tahoma" w:cs="Tahoma"/>
          <w:sz w:val="22"/>
          <w:szCs w:val="22"/>
        </w:rPr>
        <w:t xml:space="preserve"> písm. a) této smlouvy)</w:t>
      </w:r>
      <w:r>
        <w:rPr>
          <w:rFonts w:ascii="Tahoma" w:hAnsi="Tahoma" w:cs="Tahoma"/>
          <w:b/>
          <w:bCs/>
          <w:sz w:val="22"/>
          <w:szCs w:val="22"/>
        </w:rPr>
        <w:t xml:space="preserve"> </w:t>
      </w:r>
      <w:r w:rsidRPr="00E90546">
        <w:rPr>
          <w:rFonts w:ascii="Tahoma" w:hAnsi="Tahoma" w:cs="Tahoma"/>
          <w:sz w:val="22"/>
          <w:szCs w:val="22"/>
        </w:rPr>
        <w:t xml:space="preserve">do </w:t>
      </w:r>
      <w:r w:rsidR="00B85513" w:rsidRPr="00A16F47">
        <w:rPr>
          <w:rFonts w:ascii="Tahoma" w:hAnsi="Tahoma" w:cs="Tahoma"/>
          <w:sz w:val="22"/>
          <w:szCs w:val="22"/>
        </w:rPr>
        <w:t>1</w:t>
      </w:r>
      <w:r w:rsidRPr="00A16F47">
        <w:rPr>
          <w:rFonts w:ascii="Tahoma" w:hAnsi="Tahoma" w:cs="Tahoma"/>
          <w:sz w:val="22"/>
          <w:szCs w:val="22"/>
        </w:rPr>
        <w:t xml:space="preserve"> měsíc</w:t>
      </w:r>
      <w:r w:rsidR="00B85513" w:rsidRPr="00A16F47">
        <w:rPr>
          <w:rFonts w:ascii="Tahoma" w:hAnsi="Tahoma" w:cs="Tahoma"/>
          <w:sz w:val="22"/>
          <w:szCs w:val="22"/>
        </w:rPr>
        <w:t>e</w:t>
      </w:r>
      <w:r w:rsidRPr="00A16F47">
        <w:rPr>
          <w:rFonts w:ascii="Tahoma" w:hAnsi="Tahoma" w:cs="Tahoma"/>
          <w:sz w:val="22"/>
          <w:szCs w:val="22"/>
        </w:rPr>
        <w:t xml:space="preserve"> </w:t>
      </w:r>
      <w:r w:rsidR="00B85513" w:rsidRPr="00A16F47">
        <w:rPr>
          <w:rFonts w:ascii="Tahoma" w:hAnsi="Tahoma" w:cs="Tahoma"/>
          <w:sz w:val="22"/>
          <w:szCs w:val="22"/>
        </w:rPr>
        <w:t>od nabytí účinnosti smlouvy</w:t>
      </w:r>
      <w:r w:rsidRPr="00A16F47">
        <w:rPr>
          <w:rFonts w:ascii="Tahoma" w:hAnsi="Tahoma" w:cs="Tahoma"/>
          <w:sz w:val="22"/>
          <w:szCs w:val="22"/>
        </w:rPr>
        <w:t>,</w:t>
      </w:r>
    </w:p>
    <w:p w14:paraId="69B8B225" w14:textId="537385E7" w:rsidR="009E7268" w:rsidRPr="00A16F47" w:rsidRDefault="009E7268" w:rsidP="008E27AA">
      <w:pPr>
        <w:pStyle w:val="OdstavecSmlouvy"/>
        <w:keepLines w:val="0"/>
        <w:widowControl w:val="0"/>
        <w:numPr>
          <w:ilvl w:val="1"/>
          <w:numId w:val="13"/>
        </w:numPr>
        <w:tabs>
          <w:tab w:val="clear" w:pos="426"/>
          <w:tab w:val="clear" w:pos="1701"/>
          <w:tab w:val="left" w:pos="0"/>
        </w:tabs>
        <w:spacing w:before="120" w:after="0"/>
        <w:rPr>
          <w:rFonts w:ascii="Tahoma" w:hAnsi="Tahoma" w:cs="Tahoma"/>
          <w:sz w:val="22"/>
          <w:szCs w:val="22"/>
        </w:rPr>
      </w:pPr>
      <w:r w:rsidRPr="00A16F47">
        <w:rPr>
          <w:rFonts w:ascii="Tahoma" w:hAnsi="Tahoma" w:cs="Tahoma"/>
          <w:b/>
          <w:bCs/>
          <w:sz w:val="22"/>
          <w:szCs w:val="22"/>
        </w:rPr>
        <w:t>Část 2</w:t>
      </w:r>
      <w:r w:rsidR="008E27AA" w:rsidRPr="00A16F47">
        <w:rPr>
          <w:rFonts w:ascii="Tahoma" w:hAnsi="Tahoma" w:cs="Tahoma"/>
          <w:b/>
          <w:bCs/>
          <w:sz w:val="22"/>
          <w:szCs w:val="22"/>
        </w:rPr>
        <w:t xml:space="preserve"> a 3</w:t>
      </w:r>
      <w:r w:rsidRPr="00A16F47">
        <w:rPr>
          <w:rFonts w:ascii="Tahoma" w:hAnsi="Tahoma" w:cs="Tahoma"/>
          <w:b/>
          <w:bCs/>
          <w:sz w:val="22"/>
          <w:szCs w:val="22"/>
        </w:rPr>
        <w:t xml:space="preserve"> </w:t>
      </w:r>
      <w:r w:rsidRPr="00A16F47">
        <w:rPr>
          <w:rFonts w:ascii="Tahoma" w:hAnsi="Tahoma" w:cs="Tahoma"/>
          <w:sz w:val="22"/>
          <w:szCs w:val="22"/>
        </w:rPr>
        <w:t xml:space="preserve">(čl. III odst. </w:t>
      </w:r>
      <w:r w:rsidR="006728A9" w:rsidRPr="00A16F47">
        <w:rPr>
          <w:rFonts w:ascii="Tahoma" w:hAnsi="Tahoma" w:cs="Tahoma"/>
          <w:sz w:val="22"/>
          <w:szCs w:val="22"/>
        </w:rPr>
        <w:t>5</w:t>
      </w:r>
      <w:r w:rsidRPr="00A16F47">
        <w:rPr>
          <w:rFonts w:ascii="Tahoma" w:hAnsi="Tahoma" w:cs="Tahoma"/>
          <w:sz w:val="22"/>
          <w:szCs w:val="22"/>
        </w:rPr>
        <w:t xml:space="preserve"> písm. b) a c) této smlouvy) do </w:t>
      </w:r>
      <w:r w:rsidR="00B85513" w:rsidRPr="00A16F47">
        <w:rPr>
          <w:rFonts w:ascii="Tahoma" w:hAnsi="Tahoma" w:cs="Tahoma"/>
          <w:sz w:val="22"/>
          <w:szCs w:val="22"/>
        </w:rPr>
        <w:t>3</w:t>
      </w:r>
      <w:r w:rsidRPr="00A16F47">
        <w:rPr>
          <w:rFonts w:ascii="Tahoma" w:hAnsi="Tahoma" w:cs="Tahoma"/>
          <w:sz w:val="22"/>
          <w:szCs w:val="22"/>
        </w:rPr>
        <w:t xml:space="preserve"> měsíců </w:t>
      </w:r>
      <w:r w:rsidR="00B85513" w:rsidRPr="00A16F47">
        <w:rPr>
          <w:rFonts w:ascii="Tahoma" w:hAnsi="Tahoma" w:cs="Tahoma"/>
          <w:sz w:val="22"/>
          <w:szCs w:val="22"/>
        </w:rPr>
        <w:t>od nabytí účinnosti smlouvy</w:t>
      </w:r>
      <w:r w:rsidRPr="00A16F47">
        <w:rPr>
          <w:rFonts w:ascii="Tahoma" w:hAnsi="Tahoma" w:cs="Tahoma"/>
          <w:sz w:val="22"/>
          <w:szCs w:val="22"/>
        </w:rPr>
        <w:t>,</w:t>
      </w:r>
    </w:p>
    <w:p w14:paraId="6D97363E" w14:textId="401C19DE" w:rsidR="009E7268" w:rsidRPr="00A16F47" w:rsidRDefault="009E7268" w:rsidP="009E7268">
      <w:pPr>
        <w:pStyle w:val="OdstavecSmlouvy"/>
        <w:keepLines w:val="0"/>
        <w:widowControl w:val="0"/>
        <w:numPr>
          <w:ilvl w:val="1"/>
          <w:numId w:val="13"/>
        </w:numPr>
        <w:tabs>
          <w:tab w:val="clear" w:pos="426"/>
          <w:tab w:val="clear" w:pos="1701"/>
          <w:tab w:val="left" w:pos="0"/>
        </w:tabs>
        <w:spacing w:before="120" w:after="0"/>
        <w:rPr>
          <w:rFonts w:ascii="Tahoma" w:hAnsi="Tahoma" w:cs="Tahoma"/>
          <w:sz w:val="22"/>
          <w:szCs w:val="22"/>
        </w:rPr>
      </w:pPr>
      <w:r w:rsidRPr="00A16F47">
        <w:rPr>
          <w:rFonts w:ascii="Tahoma" w:hAnsi="Tahoma" w:cs="Tahoma"/>
          <w:b/>
          <w:bCs/>
          <w:sz w:val="22"/>
          <w:szCs w:val="22"/>
        </w:rPr>
        <w:t xml:space="preserve">Část 4 </w:t>
      </w:r>
      <w:r w:rsidRPr="00A16F47">
        <w:rPr>
          <w:rFonts w:ascii="Tahoma" w:hAnsi="Tahoma" w:cs="Tahoma"/>
          <w:sz w:val="22"/>
          <w:szCs w:val="22"/>
        </w:rPr>
        <w:t xml:space="preserve">(čl. III odst. </w:t>
      </w:r>
      <w:r w:rsidR="006728A9" w:rsidRPr="00A16F47">
        <w:rPr>
          <w:rFonts w:ascii="Tahoma" w:hAnsi="Tahoma" w:cs="Tahoma"/>
          <w:sz w:val="22"/>
          <w:szCs w:val="22"/>
        </w:rPr>
        <w:t>5</w:t>
      </w:r>
      <w:r w:rsidRPr="00A16F47">
        <w:rPr>
          <w:rFonts w:ascii="Tahoma" w:hAnsi="Tahoma" w:cs="Tahoma"/>
          <w:sz w:val="22"/>
          <w:szCs w:val="22"/>
        </w:rPr>
        <w:t xml:space="preserve"> písm. d) této smlouvy) </w:t>
      </w:r>
      <w:r w:rsidR="00B85513" w:rsidRPr="00A16F47">
        <w:rPr>
          <w:rFonts w:ascii="Tahoma" w:hAnsi="Tahoma" w:cs="Tahoma"/>
          <w:sz w:val="22"/>
          <w:szCs w:val="22"/>
        </w:rPr>
        <w:t>do 4 měsíců od nabytí účinnosti smlouvy</w:t>
      </w:r>
      <w:r w:rsidRPr="00A16F47">
        <w:rPr>
          <w:rFonts w:ascii="Tahoma" w:hAnsi="Tahoma" w:cs="Tahoma"/>
          <w:sz w:val="22"/>
          <w:szCs w:val="22"/>
        </w:rPr>
        <w:t>,</w:t>
      </w:r>
    </w:p>
    <w:p w14:paraId="5D08CB94" w14:textId="742767AD" w:rsidR="009E7268" w:rsidRPr="00A16F47" w:rsidRDefault="009E7268" w:rsidP="009E7268">
      <w:pPr>
        <w:pStyle w:val="OdstavecSmlouvy"/>
        <w:keepLines w:val="0"/>
        <w:widowControl w:val="0"/>
        <w:numPr>
          <w:ilvl w:val="1"/>
          <w:numId w:val="13"/>
        </w:numPr>
        <w:tabs>
          <w:tab w:val="clear" w:pos="426"/>
          <w:tab w:val="clear" w:pos="1701"/>
        </w:tabs>
        <w:spacing w:before="120" w:after="0"/>
        <w:rPr>
          <w:rFonts w:ascii="Tahoma" w:hAnsi="Tahoma" w:cs="Tahoma"/>
          <w:b/>
          <w:bCs/>
          <w:sz w:val="22"/>
          <w:szCs w:val="22"/>
        </w:rPr>
      </w:pPr>
      <w:r w:rsidRPr="00A16F47">
        <w:rPr>
          <w:rFonts w:ascii="Tahoma" w:hAnsi="Tahoma" w:cs="Tahoma"/>
          <w:b/>
          <w:bCs/>
          <w:sz w:val="22"/>
          <w:szCs w:val="22"/>
        </w:rPr>
        <w:t xml:space="preserve">Část 5 </w:t>
      </w:r>
      <w:r w:rsidRPr="00A16F47">
        <w:rPr>
          <w:rFonts w:ascii="Tahoma" w:hAnsi="Tahoma" w:cs="Tahoma"/>
          <w:sz w:val="22"/>
          <w:szCs w:val="22"/>
        </w:rPr>
        <w:t xml:space="preserve">(čl. III odst. </w:t>
      </w:r>
      <w:r w:rsidR="006728A9" w:rsidRPr="00A16F47">
        <w:rPr>
          <w:rFonts w:ascii="Tahoma" w:hAnsi="Tahoma" w:cs="Tahoma"/>
          <w:sz w:val="22"/>
          <w:szCs w:val="22"/>
        </w:rPr>
        <w:t>5</w:t>
      </w:r>
      <w:r w:rsidRPr="00A16F47">
        <w:rPr>
          <w:rFonts w:ascii="Tahoma" w:hAnsi="Tahoma" w:cs="Tahoma"/>
          <w:sz w:val="22"/>
          <w:szCs w:val="22"/>
        </w:rPr>
        <w:t xml:space="preserve"> písm. e) této smlouvy) </w:t>
      </w:r>
      <w:r w:rsidR="00B85513" w:rsidRPr="00A16F47">
        <w:rPr>
          <w:rFonts w:ascii="Tahoma" w:hAnsi="Tahoma" w:cs="Tahoma"/>
          <w:sz w:val="22"/>
          <w:szCs w:val="22"/>
        </w:rPr>
        <w:t>do 5 měsíců od</w:t>
      </w:r>
      <w:r w:rsidR="00B85513">
        <w:rPr>
          <w:rFonts w:ascii="Tahoma" w:hAnsi="Tahoma" w:cs="Tahoma"/>
          <w:sz w:val="22"/>
          <w:szCs w:val="22"/>
        </w:rPr>
        <w:t xml:space="preserve"> nabytí účinnosti smlouvy;</w:t>
      </w:r>
      <w:r w:rsidRPr="00BD19FC">
        <w:rPr>
          <w:rFonts w:ascii="Tahoma" w:hAnsi="Tahoma" w:cs="Tahoma"/>
          <w:sz w:val="22"/>
          <w:szCs w:val="22"/>
        </w:rPr>
        <w:t xml:space="preserve"> testovací provoz </w:t>
      </w:r>
      <w:r w:rsidR="00A16F47">
        <w:rPr>
          <w:rFonts w:ascii="Tahoma" w:hAnsi="Tahoma" w:cs="Tahoma"/>
          <w:sz w:val="22"/>
          <w:szCs w:val="22"/>
        </w:rPr>
        <w:t xml:space="preserve">v délce 1 měsíce </w:t>
      </w:r>
      <w:r w:rsidRPr="00BD19FC">
        <w:rPr>
          <w:rFonts w:ascii="Tahoma" w:hAnsi="Tahoma" w:cs="Tahoma"/>
          <w:sz w:val="22"/>
          <w:szCs w:val="22"/>
        </w:rPr>
        <w:t>započne dnem převzetí části 4 plnění, přičemž nejpozději poslední den testovacího provozu musí dojít k úspěšnému provedení akceptačních testů</w:t>
      </w:r>
      <w:r>
        <w:rPr>
          <w:rFonts w:ascii="Tahoma" w:hAnsi="Tahoma" w:cs="Tahoma"/>
          <w:sz w:val="22"/>
          <w:szCs w:val="22"/>
        </w:rPr>
        <w:t>,</w:t>
      </w:r>
      <w:r w:rsidRPr="00BD19FC">
        <w:rPr>
          <w:rFonts w:ascii="Tahoma" w:hAnsi="Tahoma" w:cs="Tahoma"/>
          <w:sz w:val="22"/>
          <w:szCs w:val="22"/>
        </w:rPr>
        <w:t xml:space="preserve"> </w:t>
      </w:r>
    </w:p>
    <w:p w14:paraId="6D87425B" w14:textId="027BEF24" w:rsidR="00A16F47" w:rsidRPr="00A612F8" w:rsidRDefault="00A16F47" w:rsidP="00A16F47">
      <w:pPr>
        <w:pStyle w:val="OdstavecSmlouvy"/>
        <w:keepLines w:val="0"/>
        <w:widowControl w:val="0"/>
        <w:tabs>
          <w:tab w:val="clear" w:pos="426"/>
          <w:tab w:val="clear" w:pos="1701"/>
        </w:tabs>
        <w:spacing w:before="120" w:after="0"/>
        <w:ind w:left="1210"/>
        <w:rPr>
          <w:rFonts w:ascii="Tahoma" w:hAnsi="Tahoma" w:cs="Tahoma"/>
          <w:b/>
          <w:bCs/>
          <w:sz w:val="22"/>
          <w:szCs w:val="22"/>
        </w:rPr>
      </w:pPr>
      <w:r w:rsidRPr="00B85513">
        <w:rPr>
          <w:rFonts w:ascii="Tahoma" w:hAnsi="Tahoma" w:cs="Tahoma"/>
          <w:i/>
          <w:color w:val="EE0000"/>
          <w:sz w:val="22"/>
          <w:szCs w:val="22"/>
        </w:rPr>
        <w:t>Poznámka zadavatele:</w:t>
      </w:r>
      <w:r w:rsidRPr="00B85513">
        <w:rPr>
          <w:rFonts w:ascii="Tahoma" w:hAnsi="Tahoma" w:cs="Tahoma"/>
          <w:i/>
          <w:color w:val="FF0000"/>
          <w:sz w:val="22"/>
          <w:szCs w:val="22"/>
        </w:rPr>
        <w:t xml:space="preserve"> pokud smlouva nebude uzavřena nejpozději do 30. 1</w:t>
      </w:r>
      <w:r>
        <w:rPr>
          <w:rFonts w:ascii="Tahoma" w:hAnsi="Tahoma" w:cs="Tahoma"/>
          <w:i/>
          <w:color w:val="FF0000"/>
          <w:sz w:val="22"/>
          <w:szCs w:val="22"/>
        </w:rPr>
        <w:t>1</w:t>
      </w:r>
      <w:r w:rsidRPr="00B85513">
        <w:rPr>
          <w:rFonts w:ascii="Tahoma" w:hAnsi="Tahoma" w:cs="Tahoma"/>
          <w:i/>
          <w:color w:val="FF0000"/>
          <w:sz w:val="22"/>
          <w:szCs w:val="22"/>
        </w:rPr>
        <w:t>. 202</w:t>
      </w:r>
      <w:r>
        <w:rPr>
          <w:rFonts w:ascii="Tahoma" w:hAnsi="Tahoma" w:cs="Tahoma"/>
          <w:i/>
          <w:color w:val="FF0000"/>
          <w:sz w:val="22"/>
          <w:szCs w:val="22"/>
        </w:rPr>
        <w:t>5</w:t>
      </w:r>
      <w:r w:rsidRPr="00B85513">
        <w:rPr>
          <w:rFonts w:ascii="Tahoma" w:hAnsi="Tahoma" w:cs="Tahoma"/>
          <w:i/>
          <w:color w:val="FF0000"/>
          <w:sz w:val="22"/>
          <w:szCs w:val="22"/>
        </w:rPr>
        <w:t xml:space="preserve">, bude případně zadavatelem před uzavření smlouvy upravena doba plnění </w:t>
      </w:r>
      <w:r>
        <w:rPr>
          <w:rFonts w:ascii="Tahoma" w:hAnsi="Tahoma" w:cs="Tahoma"/>
          <w:i/>
          <w:color w:val="FF0000"/>
          <w:sz w:val="22"/>
          <w:szCs w:val="22"/>
        </w:rPr>
        <w:t xml:space="preserve">dle písm. b), c) a d) </w:t>
      </w:r>
      <w:r w:rsidRPr="00B85513">
        <w:rPr>
          <w:rFonts w:ascii="Tahoma" w:hAnsi="Tahoma" w:cs="Tahoma"/>
          <w:i/>
          <w:color w:val="FF0000"/>
          <w:sz w:val="22"/>
          <w:szCs w:val="22"/>
        </w:rPr>
        <w:t>do 30. 4. 2026, a to za podmínek dle čl. 4 zadávací dokumentace</w:t>
      </w:r>
    </w:p>
    <w:p w14:paraId="3576CBB3" w14:textId="5666D5C7" w:rsidR="009E7268" w:rsidRPr="005A2643" w:rsidRDefault="009E7268" w:rsidP="009E7268">
      <w:pPr>
        <w:pStyle w:val="OdstavecSmlouvy"/>
        <w:keepLines w:val="0"/>
        <w:widowControl w:val="0"/>
        <w:numPr>
          <w:ilvl w:val="1"/>
          <w:numId w:val="13"/>
        </w:numPr>
        <w:tabs>
          <w:tab w:val="clear" w:pos="426"/>
          <w:tab w:val="clear" w:pos="1701"/>
        </w:tabs>
        <w:spacing w:before="120" w:after="0"/>
        <w:rPr>
          <w:rFonts w:ascii="Tahoma" w:hAnsi="Tahoma" w:cs="Tahoma"/>
          <w:b/>
          <w:bCs/>
          <w:sz w:val="22"/>
          <w:szCs w:val="22"/>
        </w:rPr>
      </w:pPr>
      <w:r w:rsidRPr="00A612F8">
        <w:rPr>
          <w:rFonts w:ascii="Tahoma" w:hAnsi="Tahoma" w:cs="Tahoma"/>
          <w:b/>
          <w:bCs/>
          <w:sz w:val="22"/>
          <w:szCs w:val="22"/>
        </w:rPr>
        <w:t xml:space="preserve">Část 6 </w:t>
      </w:r>
      <w:r w:rsidRPr="00A612F8">
        <w:rPr>
          <w:rFonts w:ascii="Tahoma" w:hAnsi="Tahoma" w:cs="Tahoma"/>
          <w:sz w:val="22"/>
          <w:szCs w:val="22"/>
        </w:rPr>
        <w:t>(</w:t>
      </w:r>
      <w:r w:rsidR="00B85513">
        <w:rPr>
          <w:rFonts w:ascii="Tahoma" w:hAnsi="Tahoma" w:cs="Tahoma"/>
          <w:sz w:val="22"/>
          <w:szCs w:val="22"/>
        </w:rPr>
        <w:t xml:space="preserve">podpora dle </w:t>
      </w:r>
      <w:r w:rsidRPr="00A612F8">
        <w:rPr>
          <w:rFonts w:ascii="Tahoma" w:hAnsi="Tahoma" w:cs="Tahoma"/>
          <w:sz w:val="22"/>
          <w:szCs w:val="22"/>
        </w:rPr>
        <w:t xml:space="preserve">čl. III odst. </w:t>
      </w:r>
      <w:r w:rsidR="006728A9" w:rsidRPr="00DD6024">
        <w:rPr>
          <w:rFonts w:ascii="Tahoma" w:hAnsi="Tahoma" w:cs="Tahoma"/>
          <w:sz w:val="22"/>
          <w:szCs w:val="22"/>
        </w:rPr>
        <w:t>5</w:t>
      </w:r>
      <w:r w:rsidRPr="00A612F8">
        <w:rPr>
          <w:rFonts w:ascii="Tahoma" w:hAnsi="Tahoma" w:cs="Tahoma"/>
          <w:sz w:val="22"/>
          <w:szCs w:val="22"/>
        </w:rPr>
        <w:t xml:space="preserve"> písm. f) této smlouvy) </w:t>
      </w:r>
      <w:r w:rsidRPr="00DD6024">
        <w:rPr>
          <w:rFonts w:ascii="Tahoma" w:hAnsi="Tahoma" w:cs="Tahoma"/>
          <w:b/>
          <w:bCs/>
          <w:sz w:val="22"/>
          <w:szCs w:val="22"/>
        </w:rPr>
        <w:t xml:space="preserve">po dobu </w:t>
      </w:r>
      <w:r w:rsidR="008511DD" w:rsidRPr="00DD6024">
        <w:rPr>
          <w:rFonts w:ascii="Tahoma" w:hAnsi="Tahoma" w:cs="Tahoma"/>
          <w:b/>
          <w:bCs/>
          <w:sz w:val="22"/>
          <w:szCs w:val="22"/>
        </w:rPr>
        <w:t>neurčitou</w:t>
      </w:r>
      <w:r w:rsidR="008511DD">
        <w:rPr>
          <w:rFonts w:ascii="Tahoma" w:hAnsi="Tahoma" w:cs="Tahoma"/>
          <w:sz w:val="22"/>
          <w:szCs w:val="22"/>
        </w:rPr>
        <w:t xml:space="preserve"> </w:t>
      </w:r>
      <w:r w:rsidRPr="00A612F8">
        <w:rPr>
          <w:rFonts w:ascii="Tahoma" w:hAnsi="Tahoma" w:cs="Tahoma"/>
          <w:sz w:val="22"/>
          <w:szCs w:val="22"/>
        </w:rPr>
        <w:t>ode dne ukončení testovacího provozu dle předchozího písmene tohoto odstavce.</w:t>
      </w:r>
    </w:p>
    <w:p w14:paraId="407C5D87" w14:textId="4028590D" w:rsidR="007707D0" w:rsidRPr="00343967" w:rsidRDefault="007707D0" w:rsidP="007707D0">
      <w:pPr>
        <w:pStyle w:val="slolnkuSmlouvy"/>
        <w:spacing w:before="360"/>
        <w:rPr>
          <w:rFonts w:ascii="Tahoma" w:hAnsi="Tahoma" w:cs="Tahoma"/>
          <w:sz w:val="22"/>
          <w:szCs w:val="22"/>
        </w:rPr>
      </w:pPr>
      <w:bookmarkStart w:id="6" w:name="_Ref13153197"/>
      <w:r w:rsidRPr="00343967">
        <w:rPr>
          <w:rFonts w:ascii="Tahoma" w:hAnsi="Tahoma" w:cs="Tahoma"/>
          <w:sz w:val="22"/>
          <w:szCs w:val="22"/>
        </w:rPr>
        <w:t>V</w:t>
      </w:r>
      <w:r>
        <w:rPr>
          <w:rFonts w:ascii="Tahoma" w:hAnsi="Tahoma" w:cs="Tahoma"/>
          <w:sz w:val="22"/>
          <w:szCs w:val="22"/>
        </w:rPr>
        <w:t>I</w:t>
      </w:r>
      <w:r w:rsidRPr="00343967">
        <w:rPr>
          <w:rFonts w:ascii="Tahoma" w:hAnsi="Tahoma" w:cs="Tahoma"/>
          <w:sz w:val="22"/>
          <w:szCs w:val="22"/>
        </w:rPr>
        <w:t>.</w:t>
      </w:r>
      <w:r>
        <w:rPr>
          <w:rFonts w:ascii="Tahoma" w:hAnsi="Tahoma" w:cs="Tahoma"/>
          <w:sz w:val="22"/>
          <w:szCs w:val="22"/>
        </w:rPr>
        <w:br/>
      </w:r>
      <w:r w:rsidR="00910B6F">
        <w:rPr>
          <w:rFonts w:ascii="Tahoma" w:hAnsi="Tahoma" w:cs="Tahoma"/>
          <w:sz w:val="22"/>
          <w:szCs w:val="22"/>
        </w:rPr>
        <w:t>P</w:t>
      </w:r>
      <w:r w:rsidR="004E613E" w:rsidRPr="004E613E">
        <w:rPr>
          <w:rFonts w:ascii="Tahoma" w:hAnsi="Tahoma" w:cs="Tahoma"/>
          <w:sz w:val="22"/>
          <w:szCs w:val="22"/>
        </w:rPr>
        <w:t>ředání díla</w:t>
      </w:r>
      <w:r w:rsidR="00910B6F">
        <w:rPr>
          <w:rFonts w:ascii="Tahoma" w:hAnsi="Tahoma" w:cs="Tahoma"/>
          <w:sz w:val="22"/>
          <w:szCs w:val="22"/>
        </w:rPr>
        <w:t xml:space="preserve"> a akceptace</w:t>
      </w:r>
    </w:p>
    <w:p w14:paraId="2CAAB1FA" w14:textId="34834816" w:rsidR="004E613E" w:rsidRDefault="007D500E" w:rsidP="00116FBA">
      <w:pPr>
        <w:pStyle w:val="Zkladntext"/>
        <w:numPr>
          <w:ilvl w:val="0"/>
          <w:numId w:val="40"/>
        </w:numPr>
        <w:tabs>
          <w:tab w:val="clear" w:pos="1418"/>
          <w:tab w:val="left" w:pos="0"/>
        </w:tabs>
        <w:rPr>
          <w:rFonts w:ascii="Tahoma" w:hAnsi="Tahoma" w:cs="Tahoma"/>
          <w:sz w:val="22"/>
          <w:szCs w:val="22"/>
        </w:rPr>
      </w:pPr>
      <w:r>
        <w:rPr>
          <w:rFonts w:ascii="Tahoma" w:hAnsi="Tahoma" w:cs="Tahoma"/>
          <w:sz w:val="22"/>
          <w:szCs w:val="22"/>
        </w:rPr>
        <w:t>Objednatel převezme plnění jako celek, a to bez vad a nedodělků po dokončení akceptační procedury</w:t>
      </w:r>
      <w:r w:rsidR="00B25C44">
        <w:rPr>
          <w:rFonts w:ascii="Tahoma" w:hAnsi="Tahoma" w:cs="Tahoma"/>
          <w:sz w:val="22"/>
          <w:szCs w:val="22"/>
        </w:rPr>
        <w:t xml:space="preserve"> (akceptačních a funkčních testů)</w:t>
      </w:r>
      <w:r>
        <w:rPr>
          <w:rFonts w:ascii="Tahoma" w:hAnsi="Tahoma" w:cs="Tahoma"/>
          <w:sz w:val="22"/>
          <w:szCs w:val="22"/>
        </w:rPr>
        <w:t>.</w:t>
      </w:r>
    </w:p>
    <w:p w14:paraId="083141B0" w14:textId="77C19BD3" w:rsidR="00246568" w:rsidRPr="00910B6F" w:rsidRDefault="00246568" w:rsidP="00910B6F">
      <w:pPr>
        <w:pStyle w:val="Zkladntext"/>
        <w:numPr>
          <w:ilvl w:val="0"/>
          <w:numId w:val="40"/>
        </w:numPr>
        <w:tabs>
          <w:tab w:val="clear" w:pos="1418"/>
          <w:tab w:val="left" w:pos="0"/>
        </w:tabs>
        <w:rPr>
          <w:rFonts w:ascii="Tahoma" w:hAnsi="Tahoma" w:cs="Tahoma"/>
          <w:sz w:val="22"/>
          <w:szCs w:val="22"/>
        </w:rPr>
      </w:pPr>
      <w:r w:rsidRPr="00910B6F">
        <w:rPr>
          <w:rFonts w:ascii="Tahoma" w:hAnsi="Tahoma" w:cs="Tahoma"/>
          <w:sz w:val="22"/>
          <w:szCs w:val="22"/>
        </w:rPr>
        <w:t xml:space="preserve">Jednotlivé části </w:t>
      </w:r>
      <w:r w:rsidR="00FD5011" w:rsidRPr="00910B6F">
        <w:rPr>
          <w:rFonts w:ascii="Tahoma" w:hAnsi="Tahoma" w:cs="Tahoma"/>
          <w:sz w:val="22"/>
          <w:szCs w:val="22"/>
        </w:rPr>
        <w:t xml:space="preserve">plnění </w:t>
      </w:r>
      <w:r w:rsidRPr="00910B6F">
        <w:rPr>
          <w:rFonts w:ascii="Tahoma" w:hAnsi="Tahoma" w:cs="Tahoma"/>
          <w:sz w:val="22"/>
          <w:szCs w:val="22"/>
        </w:rPr>
        <w:t xml:space="preserve">dle čl. III odst. 5 této smlouvy budou podléhat schvalovacímu procesu. O provedení příslušné části </w:t>
      </w:r>
      <w:r w:rsidR="00FD5011" w:rsidRPr="00910B6F">
        <w:rPr>
          <w:rFonts w:ascii="Tahoma" w:hAnsi="Tahoma" w:cs="Tahoma"/>
          <w:sz w:val="22"/>
          <w:szCs w:val="22"/>
        </w:rPr>
        <w:t>plnění</w:t>
      </w:r>
      <w:r w:rsidRPr="00910B6F">
        <w:rPr>
          <w:rFonts w:ascii="Tahoma" w:hAnsi="Tahoma" w:cs="Tahoma"/>
          <w:sz w:val="22"/>
          <w:szCs w:val="22"/>
        </w:rPr>
        <w:t xml:space="preserve"> sepíše </w:t>
      </w:r>
      <w:r w:rsidR="0074250B" w:rsidRPr="00910B6F">
        <w:rPr>
          <w:rFonts w:ascii="Tahoma" w:hAnsi="Tahoma" w:cs="Tahoma"/>
          <w:sz w:val="22"/>
          <w:szCs w:val="22"/>
        </w:rPr>
        <w:t xml:space="preserve">dodavatel </w:t>
      </w:r>
      <w:r w:rsidRPr="00910B6F">
        <w:rPr>
          <w:rFonts w:ascii="Tahoma" w:hAnsi="Tahoma" w:cs="Tahoma"/>
          <w:sz w:val="22"/>
          <w:szCs w:val="22"/>
        </w:rPr>
        <w:t xml:space="preserve">bezodkladně akceptační protokol, ve kterém objednatel prohlásí, zda část </w:t>
      </w:r>
      <w:r w:rsidR="00FD5011" w:rsidRPr="00910B6F">
        <w:rPr>
          <w:rFonts w:ascii="Tahoma" w:hAnsi="Tahoma" w:cs="Tahoma"/>
          <w:sz w:val="22"/>
          <w:szCs w:val="22"/>
        </w:rPr>
        <w:t xml:space="preserve">plnění </w:t>
      </w:r>
      <w:r w:rsidRPr="00910B6F">
        <w:rPr>
          <w:rFonts w:ascii="Tahoma" w:hAnsi="Tahoma" w:cs="Tahoma"/>
          <w:sz w:val="22"/>
          <w:szCs w:val="22"/>
        </w:rPr>
        <w:t>schvaluje či nikoli (dále jen „akceptační protokol“).</w:t>
      </w:r>
      <w:r w:rsidRPr="00910B6F">
        <w:rPr>
          <w:sz w:val="22"/>
          <w:szCs w:val="22"/>
        </w:rPr>
        <w:t xml:space="preserve"> </w:t>
      </w:r>
      <w:r w:rsidRPr="00910B6F">
        <w:rPr>
          <w:rFonts w:ascii="Tahoma" w:hAnsi="Tahoma" w:cs="Tahoma"/>
          <w:sz w:val="22"/>
          <w:szCs w:val="22"/>
        </w:rPr>
        <w:t>Bude-li část</w:t>
      </w:r>
      <w:r w:rsidR="00FD5011" w:rsidRPr="00910B6F">
        <w:rPr>
          <w:rFonts w:ascii="Tahoma" w:hAnsi="Tahoma" w:cs="Tahoma"/>
          <w:sz w:val="22"/>
          <w:szCs w:val="22"/>
        </w:rPr>
        <w:t xml:space="preserve"> plnění</w:t>
      </w:r>
      <w:r w:rsidRPr="00910B6F">
        <w:rPr>
          <w:rFonts w:ascii="Tahoma" w:hAnsi="Tahoma" w:cs="Tahoma"/>
          <w:sz w:val="22"/>
          <w:szCs w:val="22"/>
        </w:rPr>
        <w:t xml:space="preserve"> vykazovat jakékoli vady či nedodělky, nebude objednatelem schválena, tyto vady či nedodělky budou uvedeny v akceptačním protokolu spolu s lhůtou k jejich odstranění. </w:t>
      </w:r>
      <w:r w:rsidR="00FD5011" w:rsidRPr="00910B6F">
        <w:rPr>
          <w:rFonts w:ascii="Tahoma" w:hAnsi="Tahoma" w:cs="Tahoma"/>
          <w:sz w:val="22"/>
          <w:szCs w:val="22"/>
        </w:rPr>
        <w:t>Dodavatel je povinen do 5 pracovních dnů provést veškeré potřebné úpravy dle výhrad a připomínek a předat příslušnou část plnění objednateli k opětovné akceptaci.</w:t>
      </w:r>
    </w:p>
    <w:p w14:paraId="64B1B0A3" w14:textId="77777777" w:rsidR="00246568" w:rsidRPr="00910B6F" w:rsidRDefault="00246568" w:rsidP="00910B6F">
      <w:pPr>
        <w:pStyle w:val="Zkladntext"/>
        <w:numPr>
          <w:ilvl w:val="0"/>
          <w:numId w:val="40"/>
        </w:numPr>
        <w:tabs>
          <w:tab w:val="clear" w:pos="1418"/>
          <w:tab w:val="left" w:pos="0"/>
        </w:tabs>
        <w:rPr>
          <w:rFonts w:ascii="Tahoma" w:hAnsi="Tahoma" w:cs="Tahoma"/>
          <w:sz w:val="22"/>
          <w:szCs w:val="22"/>
        </w:rPr>
      </w:pPr>
      <w:bookmarkStart w:id="7" w:name="_Toc349578859"/>
      <w:bookmarkStart w:id="8" w:name="_Toc349579023"/>
      <w:r w:rsidRPr="00910B6F">
        <w:rPr>
          <w:rFonts w:ascii="Tahoma" w:hAnsi="Tahoma" w:cs="Tahoma"/>
          <w:sz w:val="22"/>
          <w:szCs w:val="22"/>
        </w:rPr>
        <w:t>Akceptační protokol musí obsahovat minimálně tyto náležitosti:</w:t>
      </w:r>
      <w:bookmarkEnd w:id="7"/>
      <w:bookmarkEnd w:id="8"/>
    </w:p>
    <w:p w14:paraId="0FD243CC" w14:textId="77777777" w:rsidR="00246568" w:rsidRPr="00910B6F" w:rsidRDefault="00246568" w:rsidP="00246568">
      <w:pPr>
        <w:numPr>
          <w:ilvl w:val="0"/>
          <w:numId w:val="61"/>
        </w:numPr>
        <w:spacing w:before="120" w:line="264" w:lineRule="auto"/>
        <w:ind w:left="1066" w:hanging="357"/>
        <w:jc w:val="both"/>
        <w:rPr>
          <w:rFonts w:ascii="Tahoma" w:hAnsi="Tahoma" w:cs="Tahoma"/>
          <w:sz w:val="22"/>
          <w:szCs w:val="22"/>
        </w:rPr>
      </w:pPr>
      <w:r w:rsidRPr="00910B6F">
        <w:rPr>
          <w:rFonts w:ascii="Tahoma" w:hAnsi="Tahoma" w:cs="Tahoma"/>
          <w:sz w:val="22"/>
          <w:szCs w:val="22"/>
        </w:rPr>
        <w:t>datum jeho vyhotovení,</w:t>
      </w:r>
    </w:p>
    <w:p w14:paraId="107F8FC7" w14:textId="71529835" w:rsidR="00246568" w:rsidRPr="00910B6F" w:rsidRDefault="00246568" w:rsidP="00246568">
      <w:pPr>
        <w:numPr>
          <w:ilvl w:val="0"/>
          <w:numId w:val="61"/>
        </w:numPr>
        <w:spacing w:before="120" w:line="264" w:lineRule="auto"/>
        <w:ind w:left="1066" w:hanging="357"/>
        <w:jc w:val="both"/>
        <w:rPr>
          <w:rFonts w:ascii="Tahoma" w:hAnsi="Tahoma" w:cs="Tahoma"/>
          <w:sz w:val="22"/>
          <w:szCs w:val="22"/>
        </w:rPr>
      </w:pPr>
      <w:r w:rsidRPr="00910B6F">
        <w:rPr>
          <w:rFonts w:ascii="Tahoma" w:hAnsi="Tahoma" w:cs="Tahoma"/>
          <w:sz w:val="22"/>
          <w:szCs w:val="22"/>
        </w:rPr>
        <w:t>číslo smlouvy a datum jejího uzavření, číslo veřejné zakázky (</w:t>
      </w:r>
      <w:r w:rsidR="00910B6F" w:rsidRPr="00C67282">
        <w:rPr>
          <w:rFonts w:ascii="Tahoma" w:hAnsi="Tahoma" w:cs="Tahoma"/>
          <w:sz w:val="20"/>
          <w:szCs w:val="20"/>
          <w:highlight w:val="cyan"/>
        </w:rPr>
        <w:t>[</w:t>
      </w:r>
      <w:r w:rsidR="00910B6F" w:rsidRPr="00A16F47">
        <w:rPr>
          <w:rFonts w:ascii="Tahoma" w:hAnsi="Tahoma" w:cs="Tahoma"/>
          <w:sz w:val="22"/>
          <w:szCs w:val="22"/>
          <w:highlight w:val="cyan"/>
        </w:rPr>
        <w:t>Bude doplněno před podpisem smlouvy]</w:t>
      </w:r>
      <w:r w:rsidRPr="00910B6F">
        <w:rPr>
          <w:rFonts w:ascii="Tahoma" w:hAnsi="Tahoma" w:cs="Tahoma"/>
          <w:sz w:val="22"/>
          <w:szCs w:val="22"/>
        </w:rPr>
        <w:t>),</w:t>
      </w:r>
      <w:r w:rsidR="00910B6F">
        <w:rPr>
          <w:rFonts w:ascii="Tahoma" w:hAnsi="Tahoma" w:cs="Tahoma"/>
          <w:sz w:val="22"/>
          <w:szCs w:val="22"/>
        </w:rPr>
        <w:t xml:space="preserve"> číslo a název projektu dle čl. II odst. 7 této smlouvy,</w:t>
      </w:r>
    </w:p>
    <w:p w14:paraId="08BB6E48" w14:textId="6A609874" w:rsidR="00246568" w:rsidRPr="00910B6F" w:rsidRDefault="00246568" w:rsidP="00246568">
      <w:pPr>
        <w:numPr>
          <w:ilvl w:val="0"/>
          <w:numId w:val="61"/>
        </w:numPr>
        <w:tabs>
          <w:tab w:val="num" w:pos="1080"/>
        </w:tabs>
        <w:spacing w:before="120" w:line="264" w:lineRule="auto"/>
        <w:ind w:left="1066" w:hanging="357"/>
        <w:jc w:val="both"/>
        <w:rPr>
          <w:rFonts w:ascii="Tahoma" w:hAnsi="Tahoma" w:cs="Tahoma"/>
          <w:sz w:val="22"/>
          <w:szCs w:val="22"/>
        </w:rPr>
      </w:pPr>
      <w:r w:rsidRPr="00910B6F">
        <w:rPr>
          <w:rFonts w:ascii="Tahoma" w:hAnsi="Tahoma" w:cs="Tahoma"/>
          <w:sz w:val="22"/>
          <w:szCs w:val="22"/>
        </w:rPr>
        <w:t xml:space="preserve">označení části </w:t>
      </w:r>
      <w:r w:rsidR="00FD5011" w:rsidRPr="00910B6F">
        <w:rPr>
          <w:rFonts w:ascii="Tahoma" w:hAnsi="Tahoma" w:cs="Tahoma"/>
          <w:sz w:val="22"/>
          <w:szCs w:val="22"/>
        </w:rPr>
        <w:t>plnění</w:t>
      </w:r>
      <w:r w:rsidRPr="00910B6F">
        <w:rPr>
          <w:rFonts w:ascii="Tahoma" w:hAnsi="Tahoma" w:cs="Tahoma"/>
          <w:sz w:val="22"/>
          <w:szCs w:val="22"/>
        </w:rPr>
        <w:t xml:space="preserve"> vč. soupisu dodaných položek a provedených prací,</w:t>
      </w:r>
    </w:p>
    <w:p w14:paraId="19828159" w14:textId="21900EB5" w:rsidR="00246568" w:rsidRPr="00910B6F" w:rsidRDefault="00246568" w:rsidP="00246568">
      <w:pPr>
        <w:numPr>
          <w:ilvl w:val="0"/>
          <w:numId w:val="61"/>
        </w:numPr>
        <w:tabs>
          <w:tab w:val="num" w:pos="1080"/>
        </w:tabs>
        <w:spacing w:before="120" w:line="264" w:lineRule="auto"/>
        <w:ind w:left="1066" w:hanging="357"/>
        <w:jc w:val="both"/>
        <w:rPr>
          <w:rFonts w:ascii="Tahoma" w:hAnsi="Tahoma" w:cs="Tahoma"/>
          <w:sz w:val="22"/>
          <w:szCs w:val="22"/>
        </w:rPr>
      </w:pPr>
      <w:r w:rsidRPr="00910B6F">
        <w:rPr>
          <w:rFonts w:ascii="Tahoma" w:hAnsi="Tahoma" w:cs="Tahoma"/>
          <w:sz w:val="22"/>
          <w:szCs w:val="22"/>
        </w:rPr>
        <w:t>název, sídlo, IČO a DIČ objednatele a </w:t>
      </w:r>
      <w:r w:rsidR="00FD5011" w:rsidRPr="00910B6F">
        <w:rPr>
          <w:rFonts w:ascii="Tahoma" w:hAnsi="Tahoma" w:cs="Tahoma"/>
          <w:sz w:val="22"/>
          <w:szCs w:val="22"/>
        </w:rPr>
        <w:t>dodavatele</w:t>
      </w:r>
      <w:r w:rsidRPr="00910B6F">
        <w:rPr>
          <w:rFonts w:ascii="Tahoma" w:hAnsi="Tahoma" w:cs="Tahoma"/>
          <w:sz w:val="22"/>
          <w:szCs w:val="22"/>
        </w:rPr>
        <w:t>,</w:t>
      </w:r>
    </w:p>
    <w:p w14:paraId="3EA8E7DB" w14:textId="16C580A5" w:rsidR="00246568" w:rsidRPr="00910B6F" w:rsidRDefault="00246568" w:rsidP="00246568">
      <w:pPr>
        <w:numPr>
          <w:ilvl w:val="0"/>
          <w:numId w:val="61"/>
        </w:numPr>
        <w:tabs>
          <w:tab w:val="num" w:pos="1080"/>
        </w:tabs>
        <w:spacing w:before="120" w:line="264" w:lineRule="auto"/>
        <w:ind w:left="1066" w:hanging="357"/>
        <w:jc w:val="both"/>
        <w:rPr>
          <w:rFonts w:ascii="Tahoma" w:hAnsi="Tahoma" w:cs="Tahoma"/>
          <w:sz w:val="22"/>
          <w:szCs w:val="22"/>
        </w:rPr>
      </w:pPr>
      <w:r w:rsidRPr="00910B6F">
        <w:rPr>
          <w:rFonts w:ascii="Tahoma" w:hAnsi="Tahoma" w:cs="Tahoma"/>
          <w:sz w:val="22"/>
          <w:szCs w:val="22"/>
        </w:rPr>
        <w:lastRenderedPageBreak/>
        <w:t xml:space="preserve">prohlášení objednatele, že provedení části </w:t>
      </w:r>
      <w:r w:rsidR="00FD5011" w:rsidRPr="00910B6F">
        <w:rPr>
          <w:rFonts w:ascii="Tahoma" w:hAnsi="Tahoma" w:cs="Tahoma"/>
          <w:sz w:val="22"/>
          <w:szCs w:val="22"/>
        </w:rPr>
        <w:t>plnění</w:t>
      </w:r>
      <w:r w:rsidRPr="00910B6F">
        <w:rPr>
          <w:rFonts w:ascii="Tahoma" w:hAnsi="Tahoma" w:cs="Tahoma"/>
          <w:sz w:val="22"/>
          <w:szCs w:val="22"/>
        </w:rPr>
        <w:t xml:space="preserve"> schvaluje či nikoliv; pokud část</w:t>
      </w:r>
      <w:r w:rsidR="00391AFA">
        <w:rPr>
          <w:rFonts w:ascii="Tahoma" w:hAnsi="Tahoma" w:cs="Tahoma"/>
          <w:sz w:val="22"/>
          <w:szCs w:val="22"/>
        </w:rPr>
        <w:t xml:space="preserve"> </w:t>
      </w:r>
      <w:r w:rsidR="00FD5011" w:rsidRPr="00910B6F">
        <w:rPr>
          <w:rFonts w:ascii="Tahoma" w:hAnsi="Tahoma" w:cs="Tahoma"/>
          <w:sz w:val="22"/>
          <w:szCs w:val="22"/>
        </w:rPr>
        <w:t xml:space="preserve">plnění </w:t>
      </w:r>
      <w:r w:rsidRPr="00910B6F">
        <w:rPr>
          <w:rFonts w:ascii="Tahoma" w:hAnsi="Tahoma" w:cs="Tahoma"/>
          <w:sz w:val="22"/>
          <w:szCs w:val="22"/>
        </w:rPr>
        <w:t>nebude objednatelem schválena, bude akceptační protokol obsahovat specifikaci vad včetně termínu jejich odstranění,</w:t>
      </w:r>
    </w:p>
    <w:p w14:paraId="70D3A30F" w14:textId="0E4028FB" w:rsidR="00246568" w:rsidRPr="00910B6F" w:rsidRDefault="00246568" w:rsidP="00246568">
      <w:pPr>
        <w:numPr>
          <w:ilvl w:val="0"/>
          <w:numId w:val="61"/>
        </w:numPr>
        <w:tabs>
          <w:tab w:val="num" w:pos="1080"/>
        </w:tabs>
        <w:spacing w:before="120" w:line="264" w:lineRule="auto"/>
        <w:ind w:left="1066" w:hanging="357"/>
        <w:jc w:val="both"/>
        <w:rPr>
          <w:rFonts w:ascii="Tahoma" w:hAnsi="Tahoma" w:cs="Tahoma"/>
          <w:sz w:val="22"/>
          <w:szCs w:val="22"/>
        </w:rPr>
      </w:pPr>
      <w:r w:rsidRPr="00910B6F">
        <w:rPr>
          <w:rFonts w:ascii="Tahoma" w:hAnsi="Tahoma" w:cs="Tahoma"/>
          <w:sz w:val="22"/>
          <w:szCs w:val="22"/>
        </w:rPr>
        <w:t>jméno,</w:t>
      </w:r>
      <w:r w:rsidR="00FD5011" w:rsidRPr="00910B6F">
        <w:rPr>
          <w:rFonts w:ascii="Tahoma" w:hAnsi="Tahoma" w:cs="Tahoma"/>
          <w:sz w:val="22"/>
          <w:szCs w:val="22"/>
        </w:rPr>
        <w:t xml:space="preserve"> </w:t>
      </w:r>
      <w:r w:rsidRPr="00910B6F">
        <w:rPr>
          <w:rFonts w:ascii="Tahoma" w:hAnsi="Tahoma" w:cs="Tahoma"/>
          <w:sz w:val="22"/>
          <w:szCs w:val="22"/>
        </w:rPr>
        <w:t xml:space="preserve">podpis, kontaktní telefon a e-mail zástupců objednatele </w:t>
      </w:r>
      <w:r w:rsidR="00910B6F">
        <w:rPr>
          <w:rFonts w:ascii="Tahoma" w:hAnsi="Tahoma" w:cs="Tahoma"/>
          <w:sz w:val="22"/>
          <w:szCs w:val="22"/>
        </w:rPr>
        <w:t>a</w:t>
      </w:r>
      <w:r w:rsidR="00FD5011" w:rsidRPr="00910B6F">
        <w:rPr>
          <w:rFonts w:ascii="Tahoma" w:hAnsi="Tahoma" w:cs="Tahoma"/>
          <w:sz w:val="22"/>
          <w:szCs w:val="22"/>
        </w:rPr>
        <w:t xml:space="preserve"> dodavatele</w:t>
      </w:r>
      <w:r w:rsidRPr="00910B6F">
        <w:rPr>
          <w:rFonts w:ascii="Tahoma" w:hAnsi="Tahoma" w:cs="Tahoma"/>
          <w:sz w:val="22"/>
          <w:szCs w:val="22"/>
        </w:rPr>
        <w:t>,</w:t>
      </w:r>
    </w:p>
    <w:p w14:paraId="022362E0" w14:textId="08ED71DB" w:rsidR="00246568" w:rsidRPr="00910B6F" w:rsidRDefault="00246568" w:rsidP="00246568">
      <w:pPr>
        <w:numPr>
          <w:ilvl w:val="0"/>
          <w:numId w:val="61"/>
        </w:numPr>
        <w:tabs>
          <w:tab w:val="num" w:pos="1080"/>
        </w:tabs>
        <w:spacing w:before="120" w:line="264" w:lineRule="auto"/>
        <w:ind w:left="1066" w:hanging="357"/>
        <w:jc w:val="both"/>
        <w:rPr>
          <w:rFonts w:ascii="Tahoma" w:hAnsi="Tahoma" w:cs="Tahoma"/>
          <w:sz w:val="22"/>
          <w:szCs w:val="22"/>
        </w:rPr>
      </w:pPr>
      <w:r w:rsidRPr="00910B6F">
        <w:rPr>
          <w:rFonts w:ascii="Tahoma" w:hAnsi="Tahoma" w:cs="Tahoma"/>
          <w:sz w:val="22"/>
          <w:szCs w:val="22"/>
        </w:rPr>
        <w:t>datum akceptace části</w:t>
      </w:r>
      <w:r w:rsidR="00FD5011" w:rsidRPr="00910B6F">
        <w:rPr>
          <w:rFonts w:ascii="Tahoma" w:hAnsi="Tahoma" w:cs="Tahoma"/>
          <w:sz w:val="22"/>
          <w:szCs w:val="22"/>
        </w:rPr>
        <w:t xml:space="preserve"> plnění</w:t>
      </w:r>
      <w:r w:rsidRPr="00910B6F">
        <w:rPr>
          <w:rFonts w:ascii="Tahoma" w:hAnsi="Tahoma" w:cs="Tahoma"/>
          <w:sz w:val="22"/>
          <w:szCs w:val="22"/>
        </w:rPr>
        <w:t xml:space="preserve"> vč. označení doby začátku a konce prací na </w:t>
      </w:r>
      <w:r w:rsidR="00FD5011" w:rsidRPr="00910B6F">
        <w:rPr>
          <w:rFonts w:ascii="Tahoma" w:hAnsi="Tahoma" w:cs="Tahoma"/>
          <w:sz w:val="22"/>
          <w:szCs w:val="22"/>
        </w:rPr>
        <w:t>dané části</w:t>
      </w:r>
      <w:r w:rsidRPr="00910B6F">
        <w:rPr>
          <w:rFonts w:ascii="Tahoma" w:hAnsi="Tahoma" w:cs="Tahoma"/>
          <w:sz w:val="22"/>
          <w:szCs w:val="22"/>
        </w:rPr>
        <w:t>.</w:t>
      </w:r>
    </w:p>
    <w:p w14:paraId="2294D88F" w14:textId="16180E12" w:rsidR="00246568" w:rsidRPr="00910B6F" w:rsidRDefault="00246568" w:rsidP="00910B6F">
      <w:pPr>
        <w:pStyle w:val="Zkladntext"/>
        <w:numPr>
          <w:ilvl w:val="0"/>
          <w:numId w:val="40"/>
        </w:numPr>
        <w:tabs>
          <w:tab w:val="clear" w:pos="1418"/>
          <w:tab w:val="left" w:pos="0"/>
        </w:tabs>
        <w:rPr>
          <w:rFonts w:ascii="Tahoma" w:hAnsi="Tahoma" w:cs="Tahoma"/>
          <w:sz w:val="22"/>
          <w:szCs w:val="22"/>
        </w:rPr>
      </w:pPr>
      <w:r w:rsidRPr="00910B6F">
        <w:rPr>
          <w:rFonts w:ascii="Tahoma" w:hAnsi="Tahoma" w:cs="Tahoma"/>
          <w:sz w:val="22"/>
          <w:szCs w:val="22"/>
        </w:rPr>
        <w:t>Objednatel se zavazuje</w:t>
      </w:r>
      <w:r w:rsidR="00FD5011" w:rsidRPr="00910B6F">
        <w:rPr>
          <w:rFonts w:ascii="Tahoma" w:hAnsi="Tahoma" w:cs="Tahoma"/>
          <w:sz w:val="22"/>
          <w:szCs w:val="22"/>
        </w:rPr>
        <w:t xml:space="preserve"> kompletní plnění</w:t>
      </w:r>
      <w:r w:rsidRPr="00910B6F">
        <w:rPr>
          <w:rFonts w:ascii="Tahoma" w:hAnsi="Tahoma" w:cs="Tahoma"/>
          <w:sz w:val="22"/>
          <w:szCs w:val="22"/>
        </w:rPr>
        <w:t xml:space="preserve"> dle čl. III odst. </w:t>
      </w:r>
      <w:r w:rsidR="00FD5011" w:rsidRPr="00910B6F">
        <w:rPr>
          <w:rFonts w:ascii="Tahoma" w:hAnsi="Tahoma" w:cs="Tahoma"/>
          <w:sz w:val="22"/>
          <w:szCs w:val="22"/>
        </w:rPr>
        <w:t>5</w:t>
      </w:r>
      <w:r w:rsidRPr="00910B6F">
        <w:rPr>
          <w:rFonts w:ascii="Tahoma" w:hAnsi="Tahoma" w:cs="Tahoma"/>
          <w:sz w:val="22"/>
          <w:szCs w:val="22"/>
        </w:rPr>
        <w:t xml:space="preserve"> písm. a) až </w:t>
      </w:r>
      <w:r w:rsidR="00FD5011" w:rsidRPr="00910B6F">
        <w:rPr>
          <w:rFonts w:ascii="Tahoma" w:hAnsi="Tahoma" w:cs="Tahoma"/>
          <w:sz w:val="22"/>
          <w:szCs w:val="22"/>
        </w:rPr>
        <w:t>e</w:t>
      </w:r>
      <w:r w:rsidRPr="00910B6F">
        <w:rPr>
          <w:rFonts w:ascii="Tahoma" w:hAnsi="Tahoma" w:cs="Tahoma"/>
          <w:sz w:val="22"/>
          <w:szCs w:val="22"/>
        </w:rPr>
        <w:t>) této smlouvy převzít pouze v případě, že bude předáno bez vad a nedodělků</w:t>
      </w:r>
      <w:r w:rsidR="00FD5011" w:rsidRPr="00910B6F">
        <w:rPr>
          <w:rFonts w:ascii="Tahoma" w:hAnsi="Tahoma" w:cs="Tahoma"/>
          <w:sz w:val="22"/>
          <w:szCs w:val="22"/>
        </w:rPr>
        <w:t>, a to</w:t>
      </w:r>
      <w:r w:rsidRPr="00910B6F">
        <w:rPr>
          <w:rFonts w:ascii="Tahoma" w:hAnsi="Tahoma" w:cs="Tahoma"/>
          <w:sz w:val="22"/>
          <w:szCs w:val="22"/>
        </w:rPr>
        <w:t xml:space="preserve"> </w:t>
      </w:r>
      <w:r w:rsidR="00FD5011" w:rsidRPr="0095167D">
        <w:rPr>
          <w:rFonts w:ascii="Tahoma" w:hAnsi="Tahoma" w:cs="Tahoma"/>
          <w:sz w:val="22"/>
          <w:szCs w:val="22"/>
        </w:rPr>
        <w:t>za předpokladu, že proběhl</w:t>
      </w:r>
      <w:r w:rsidR="00B36CB4" w:rsidRPr="0095167D">
        <w:rPr>
          <w:rFonts w:ascii="Tahoma" w:hAnsi="Tahoma" w:cs="Tahoma"/>
          <w:sz w:val="22"/>
          <w:szCs w:val="22"/>
        </w:rPr>
        <w:t>a akceptační procedura</w:t>
      </w:r>
      <w:r w:rsidR="00FD5011" w:rsidRPr="0095167D">
        <w:rPr>
          <w:rFonts w:ascii="Tahoma" w:hAnsi="Tahoma" w:cs="Tahoma"/>
          <w:sz w:val="22"/>
          <w:szCs w:val="22"/>
        </w:rPr>
        <w:t xml:space="preserve">. </w:t>
      </w:r>
      <w:r w:rsidR="00FD5011" w:rsidRPr="00910B6F">
        <w:rPr>
          <w:rFonts w:ascii="Tahoma" w:hAnsi="Tahoma" w:cs="Tahoma"/>
          <w:sz w:val="22"/>
          <w:szCs w:val="22"/>
        </w:rPr>
        <w:t>Účelem akceptační procedury</w:t>
      </w:r>
      <w:r w:rsidR="00FD5011" w:rsidRPr="0095167D">
        <w:rPr>
          <w:rFonts w:ascii="Tahoma" w:hAnsi="Tahoma" w:cs="Tahoma"/>
          <w:sz w:val="22"/>
          <w:szCs w:val="22"/>
        </w:rPr>
        <w:t xml:space="preserve"> </w:t>
      </w:r>
      <w:r w:rsidR="00FD5011" w:rsidRPr="00A16F47">
        <w:rPr>
          <w:rFonts w:ascii="Tahoma" w:hAnsi="Tahoma" w:cs="Tahoma"/>
          <w:sz w:val="22"/>
          <w:szCs w:val="22"/>
        </w:rPr>
        <w:t>specifikované v</w:t>
      </w:r>
      <w:r w:rsidR="00910B6F" w:rsidRPr="00A16F47">
        <w:rPr>
          <w:rFonts w:ascii="Tahoma" w:hAnsi="Tahoma" w:cs="Tahoma"/>
          <w:sz w:val="22"/>
          <w:szCs w:val="22"/>
        </w:rPr>
        <w:t> prováděcí dokumentaci</w:t>
      </w:r>
      <w:r w:rsidR="00910B6F">
        <w:rPr>
          <w:rFonts w:ascii="Tahoma" w:hAnsi="Tahoma" w:cs="Tahoma"/>
          <w:sz w:val="22"/>
          <w:szCs w:val="22"/>
        </w:rPr>
        <w:t xml:space="preserve"> je</w:t>
      </w:r>
      <w:r w:rsidR="00FD5011" w:rsidRPr="0095167D">
        <w:rPr>
          <w:rFonts w:ascii="Tahoma" w:hAnsi="Tahoma" w:cs="Tahoma"/>
          <w:sz w:val="22"/>
          <w:szCs w:val="22"/>
        </w:rPr>
        <w:t xml:space="preserve"> ověření funkčnosti a bezchybného provozu systému a veškerého plnění jako celku. </w:t>
      </w:r>
      <w:r w:rsidRPr="00910B6F">
        <w:rPr>
          <w:rFonts w:ascii="Tahoma" w:hAnsi="Tahoma" w:cs="Tahoma"/>
          <w:sz w:val="22"/>
          <w:szCs w:val="22"/>
        </w:rPr>
        <w:t xml:space="preserve">Předání a převzetí </w:t>
      </w:r>
      <w:r w:rsidR="00FD5011" w:rsidRPr="00910B6F">
        <w:rPr>
          <w:rFonts w:ascii="Tahoma" w:hAnsi="Tahoma" w:cs="Tahoma"/>
          <w:sz w:val="22"/>
          <w:szCs w:val="22"/>
        </w:rPr>
        <w:t xml:space="preserve">plnění </w:t>
      </w:r>
      <w:r w:rsidRPr="00910B6F">
        <w:rPr>
          <w:rFonts w:ascii="Tahoma" w:hAnsi="Tahoma" w:cs="Tahoma"/>
          <w:sz w:val="22"/>
          <w:szCs w:val="22"/>
        </w:rPr>
        <w:t xml:space="preserve">bude provedeno jednorázově. O předání a převzetí </w:t>
      </w:r>
      <w:r w:rsidR="00FD5011" w:rsidRPr="00910B6F">
        <w:rPr>
          <w:rFonts w:ascii="Tahoma" w:hAnsi="Tahoma" w:cs="Tahoma"/>
          <w:sz w:val="22"/>
          <w:szCs w:val="22"/>
        </w:rPr>
        <w:t xml:space="preserve">plnění dodavatel </w:t>
      </w:r>
      <w:r w:rsidRPr="00910B6F">
        <w:rPr>
          <w:rFonts w:ascii="Tahoma" w:hAnsi="Tahoma" w:cs="Tahoma"/>
          <w:sz w:val="22"/>
          <w:szCs w:val="22"/>
        </w:rPr>
        <w:t>sepíše bezodkladně předávací protokol, ve kterém objednatel prohlásí, zda</w:t>
      </w:r>
      <w:r w:rsidR="00FD5011" w:rsidRPr="00910B6F">
        <w:rPr>
          <w:rFonts w:ascii="Tahoma" w:hAnsi="Tahoma" w:cs="Tahoma"/>
          <w:sz w:val="22"/>
          <w:szCs w:val="22"/>
        </w:rPr>
        <w:t xml:space="preserve"> plnění</w:t>
      </w:r>
      <w:r w:rsidRPr="00910B6F">
        <w:rPr>
          <w:rFonts w:ascii="Tahoma" w:hAnsi="Tahoma" w:cs="Tahoma"/>
          <w:sz w:val="22"/>
          <w:szCs w:val="22"/>
        </w:rPr>
        <w:t xml:space="preserve"> přejímá či nikoli (dále jen "předávací protokol").</w:t>
      </w:r>
    </w:p>
    <w:p w14:paraId="4344ADBC" w14:textId="77777777" w:rsidR="00246568" w:rsidRPr="00910B6F" w:rsidRDefault="00246568" w:rsidP="00910B6F">
      <w:pPr>
        <w:pStyle w:val="Zkladntext"/>
        <w:numPr>
          <w:ilvl w:val="0"/>
          <w:numId w:val="40"/>
        </w:numPr>
        <w:tabs>
          <w:tab w:val="clear" w:pos="1418"/>
          <w:tab w:val="left" w:pos="0"/>
        </w:tabs>
        <w:rPr>
          <w:rFonts w:ascii="Tahoma" w:hAnsi="Tahoma" w:cs="Tahoma"/>
          <w:sz w:val="22"/>
          <w:szCs w:val="22"/>
        </w:rPr>
      </w:pPr>
      <w:r w:rsidRPr="00910B6F">
        <w:rPr>
          <w:rFonts w:ascii="Tahoma" w:hAnsi="Tahoma" w:cs="Tahoma"/>
          <w:sz w:val="22"/>
          <w:szCs w:val="22"/>
        </w:rPr>
        <w:t xml:space="preserve">Předávací protokol musí obsahovat minimálně tyto náležitosti: </w:t>
      </w:r>
    </w:p>
    <w:p w14:paraId="3CC9D03A" w14:textId="4C138F0C" w:rsidR="00246568" w:rsidRPr="00910B6F" w:rsidRDefault="00246568" w:rsidP="00246568">
      <w:pPr>
        <w:numPr>
          <w:ilvl w:val="0"/>
          <w:numId w:val="63"/>
        </w:numPr>
        <w:spacing w:before="120" w:line="264" w:lineRule="auto"/>
        <w:ind w:left="1066" w:hanging="357"/>
        <w:jc w:val="both"/>
        <w:rPr>
          <w:rFonts w:ascii="Tahoma" w:hAnsi="Tahoma" w:cs="Tahoma"/>
          <w:sz w:val="22"/>
          <w:szCs w:val="22"/>
        </w:rPr>
      </w:pPr>
      <w:r w:rsidRPr="00910B6F">
        <w:rPr>
          <w:rFonts w:ascii="Tahoma" w:hAnsi="Tahoma" w:cs="Tahoma"/>
          <w:sz w:val="22"/>
          <w:szCs w:val="22"/>
        </w:rPr>
        <w:t>označení předmětu</w:t>
      </w:r>
      <w:r w:rsidR="00FD5011" w:rsidRPr="00910B6F">
        <w:rPr>
          <w:rFonts w:ascii="Tahoma" w:hAnsi="Tahoma" w:cs="Tahoma"/>
          <w:sz w:val="22"/>
          <w:szCs w:val="22"/>
        </w:rPr>
        <w:t xml:space="preserve"> plnění</w:t>
      </w:r>
      <w:r w:rsidRPr="00910B6F">
        <w:rPr>
          <w:rFonts w:ascii="Tahoma" w:hAnsi="Tahoma" w:cs="Tahoma"/>
          <w:sz w:val="22"/>
          <w:szCs w:val="22"/>
        </w:rPr>
        <w:t>, vč. soupisu dodaných jednotlivých položek a provedených prací,</w:t>
      </w:r>
    </w:p>
    <w:p w14:paraId="25460D20" w14:textId="0ECB576E" w:rsidR="00246568" w:rsidRPr="00910B6F" w:rsidRDefault="00246568" w:rsidP="00246568">
      <w:pPr>
        <w:numPr>
          <w:ilvl w:val="0"/>
          <w:numId w:val="63"/>
        </w:numPr>
        <w:spacing w:before="120" w:line="264" w:lineRule="auto"/>
        <w:ind w:left="1066" w:hanging="357"/>
        <w:jc w:val="both"/>
        <w:rPr>
          <w:rFonts w:ascii="Tahoma" w:hAnsi="Tahoma" w:cs="Tahoma"/>
          <w:sz w:val="22"/>
          <w:szCs w:val="22"/>
        </w:rPr>
      </w:pPr>
      <w:r w:rsidRPr="00910B6F">
        <w:rPr>
          <w:rFonts w:ascii="Tahoma" w:hAnsi="Tahoma" w:cs="Tahoma"/>
          <w:sz w:val="22"/>
          <w:szCs w:val="22"/>
        </w:rPr>
        <w:t xml:space="preserve">označení objednatele a </w:t>
      </w:r>
      <w:r w:rsidR="00FD5011" w:rsidRPr="00910B6F">
        <w:rPr>
          <w:rFonts w:ascii="Tahoma" w:hAnsi="Tahoma" w:cs="Tahoma"/>
          <w:sz w:val="22"/>
          <w:szCs w:val="22"/>
        </w:rPr>
        <w:t xml:space="preserve">dodavatele </w:t>
      </w:r>
      <w:r w:rsidRPr="00910B6F">
        <w:rPr>
          <w:rFonts w:ascii="Tahoma" w:hAnsi="Tahoma" w:cs="Tahoma"/>
          <w:sz w:val="22"/>
          <w:szCs w:val="22"/>
        </w:rPr>
        <w:t xml:space="preserve">(název, sídlo, IČO a DIČ), </w:t>
      </w:r>
    </w:p>
    <w:p w14:paraId="0B72461E" w14:textId="2A0A4AEE" w:rsidR="00246568" w:rsidRPr="00910B6F" w:rsidRDefault="00910B6F" w:rsidP="00246568">
      <w:pPr>
        <w:numPr>
          <w:ilvl w:val="0"/>
          <w:numId w:val="63"/>
        </w:numPr>
        <w:spacing w:before="120" w:line="264" w:lineRule="auto"/>
        <w:ind w:left="1066" w:hanging="357"/>
        <w:jc w:val="both"/>
        <w:rPr>
          <w:rFonts w:ascii="Tahoma" w:hAnsi="Tahoma" w:cs="Tahoma"/>
          <w:sz w:val="22"/>
          <w:szCs w:val="22"/>
        </w:rPr>
      </w:pPr>
      <w:r w:rsidRPr="00910B6F">
        <w:rPr>
          <w:rFonts w:ascii="Tahoma" w:hAnsi="Tahoma" w:cs="Tahoma"/>
          <w:sz w:val="22"/>
          <w:szCs w:val="22"/>
        </w:rPr>
        <w:t xml:space="preserve">číslo smlouvy a datum jejího uzavření, číslo veřejné zakázky </w:t>
      </w:r>
      <w:r w:rsidRPr="00A16F47">
        <w:rPr>
          <w:rFonts w:ascii="Tahoma" w:hAnsi="Tahoma" w:cs="Tahoma"/>
          <w:sz w:val="22"/>
          <w:szCs w:val="22"/>
        </w:rPr>
        <w:t>(</w:t>
      </w:r>
      <w:r w:rsidRPr="00A16F47">
        <w:rPr>
          <w:rFonts w:ascii="Tahoma" w:hAnsi="Tahoma" w:cs="Tahoma"/>
          <w:sz w:val="22"/>
          <w:szCs w:val="22"/>
          <w:highlight w:val="cyan"/>
        </w:rPr>
        <w:t>[Bude doplněno před podpisem smlouvy]</w:t>
      </w:r>
      <w:r w:rsidRPr="00910B6F">
        <w:rPr>
          <w:rFonts w:ascii="Tahoma" w:hAnsi="Tahoma" w:cs="Tahoma"/>
          <w:sz w:val="22"/>
          <w:szCs w:val="22"/>
        </w:rPr>
        <w:t>),</w:t>
      </w:r>
      <w:r>
        <w:rPr>
          <w:rFonts w:ascii="Tahoma" w:hAnsi="Tahoma" w:cs="Tahoma"/>
          <w:sz w:val="22"/>
          <w:szCs w:val="22"/>
        </w:rPr>
        <w:t xml:space="preserve"> číslo a název projektu dle čl. II odst. 7 této smlouvy</w:t>
      </w:r>
      <w:r w:rsidR="00246568" w:rsidRPr="00910B6F">
        <w:rPr>
          <w:rFonts w:ascii="Tahoma" w:hAnsi="Tahoma" w:cs="Tahoma"/>
          <w:sz w:val="22"/>
          <w:szCs w:val="22"/>
        </w:rPr>
        <w:t>,</w:t>
      </w:r>
    </w:p>
    <w:p w14:paraId="39F896EF" w14:textId="04C8A3B8" w:rsidR="00246568" w:rsidRPr="00910B6F" w:rsidRDefault="00246568" w:rsidP="00246568">
      <w:pPr>
        <w:numPr>
          <w:ilvl w:val="0"/>
          <w:numId w:val="63"/>
        </w:numPr>
        <w:spacing w:before="120" w:line="264" w:lineRule="auto"/>
        <w:ind w:left="1066" w:hanging="357"/>
        <w:jc w:val="both"/>
        <w:rPr>
          <w:rFonts w:ascii="Tahoma" w:hAnsi="Tahoma" w:cs="Tahoma"/>
          <w:sz w:val="22"/>
          <w:szCs w:val="22"/>
        </w:rPr>
      </w:pPr>
      <w:r w:rsidRPr="00910B6F">
        <w:rPr>
          <w:rFonts w:ascii="Tahoma" w:hAnsi="Tahoma" w:cs="Tahoma"/>
          <w:sz w:val="22"/>
          <w:szCs w:val="22"/>
        </w:rPr>
        <w:t>datum zahájení a dokončení prací na</w:t>
      </w:r>
      <w:r w:rsidR="00FD5011" w:rsidRPr="00910B6F">
        <w:rPr>
          <w:rFonts w:ascii="Tahoma" w:hAnsi="Tahoma" w:cs="Tahoma"/>
          <w:sz w:val="22"/>
          <w:szCs w:val="22"/>
        </w:rPr>
        <w:t xml:space="preserve"> plnění</w:t>
      </w:r>
      <w:r w:rsidRPr="00910B6F">
        <w:rPr>
          <w:rFonts w:ascii="Tahoma" w:hAnsi="Tahoma" w:cs="Tahoma"/>
          <w:sz w:val="22"/>
          <w:szCs w:val="22"/>
        </w:rPr>
        <w:t xml:space="preserve">, </w:t>
      </w:r>
    </w:p>
    <w:p w14:paraId="10C324D8" w14:textId="33009A9A" w:rsidR="00246568" w:rsidRPr="00910B6F" w:rsidRDefault="00246568" w:rsidP="00246568">
      <w:pPr>
        <w:numPr>
          <w:ilvl w:val="0"/>
          <w:numId w:val="63"/>
        </w:numPr>
        <w:spacing w:before="120" w:line="264" w:lineRule="auto"/>
        <w:ind w:left="1066" w:hanging="357"/>
        <w:jc w:val="both"/>
        <w:rPr>
          <w:rFonts w:ascii="Tahoma" w:hAnsi="Tahoma" w:cs="Tahoma"/>
          <w:sz w:val="22"/>
          <w:szCs w:val="22"/>
        </w:rPr>
      </w:pPr>
      <w:r w:rsidRPr="00910B6F">
        <w:rPr>
          <w:rFonts w:ascii="Tahoma" w:hAnsi="Tahoma" w:cs="Tahoma"/>
          <w:sz w:val="22"/>
          <w:szCs w:val="22"/>
        </w:rPr>
        <w:t xml:space="preserve">prohlášení objednatele, že </w:t>
      </w:r>
      <w:r w:rsidR="00FD5011" w:rsidRPr="00910B6F">
        <w:rPr>
          <w:rFonts w:ascii="Tahoma" w:hAnsi="Tahoma" w:cs="Tahoma"/>
          <w:sz w:val="22"/>
          <w:szCs w:val="22"/>
        </w:rPr>
        <w:t>plnění</w:t>
      </w:r>
      <w:r w:rsidRPr="00910B6F">
        <w:rPr>
          <w:rFonts w:ascii="Tahoma" w:hAnsi="Tahoma" w:cs="Tahoma"/>
          <w:sz w:val="22"/>
          <w:szCs w:val="22"/>
        </w:rPr>
        <w:t xml:space="preserve"> přejímá, pokud plnění nebude objednatelem převzato, bude protokol obsahovat specifikaci vad plnění,</w:t>
      </w:r>
    </w:p>
    <w:p w14:paraId="29693A07" w14:textId="3A74178E" w:rsidR="00246568" w:rsidRPr="00910B6F" w:rsidRDefault="00246568" w:rsidP="00246568">
      <w:pPr>
        <w:numPr>
          <w:ilvl w:val="0"/>
          <w:numId w:val="63"/>
        </w:numPr>
        <w:spacing w:before="120" w:line="264" w:lineRule="auto"/>
        <w:ind w:left="1066" w:hanging="357"/>
        <w:jc w:val="both"/>
        <w:rPr>
          <w:rFonts w:ascii="Tahoma" w:hAnsi="Tahoma" w:cs="Tahoma"/>
          <w:sz w:val="22"/>
          <w:szCs w:val="22"/>
        </w:rPr>
      </w:pPr>
      <w:r w:rsidRPr="00910B6F">
        <w:rPr>
          <w:rFonts w:ascii="Tahoma" w:hAnsi="Tahoma" w:cs="Tahoma"/>
          <w:sz w:val="22"/>
          <w:szCs w:val="22"/>
        </w:rPr>
        <w:t>datum předání a převzetí</w:t>
      </w:r>
      <w:r w:rsidR="00FD5011" w:rsidRPr="00910B6F">
        <w:rPr>
          <w:rFonts w:ascii="Tahoma" w:hAnsi="Tahoma" w:cs="Tahoma"/>
          <w:sz w:val="22"/>
          <w:szCs w:val="22"/>
        </w:rPr>
        <w:t xml:space="preserve"> kompletního plnění</w:t>
      </w:r>
      <w:r w:rsidRPr="00910B6F">
        <w:rPr>
          <w:rFonts w:ascii="Tahoma" w:hAnsi="Tahoma" w:cs="Tahoma"/>
          <w:sz w:val="22"/>
          <w:szCs w:val="22"/>
        </w:rPr>
        <w:t>,</w:t>
      </w:r>
    </w:p>
    <w:p w14:paraId="44E3E3ED" w14:textId="7D6B87A5" w:rsidR="00246568" w:rsidRPr="00910B6F" w:rsidRDefault="00246568" w:rsidP="00246568">
      <w:pPr>
        <w:numPr>
          <w:ilvl w:val="0"/>
          <w:numId w:val="63"/>
        </w:numPr>
        <w:spacing w:before="120" w:line="264" w:lineRule="auto"/>
        <w:ind w:left="1066" w:hanging="357"/>
        <w:jc w:val="both"/>
        <w:rPr>
          <w:rFonts w:ascii="Tahoma" w:hAnsi="Tahoma" w:cs="Tahoma"/>
          <w:sz w:val="22"/>
          <w:szCs w:val="22"/>
        </w:rPr>
      </w:pPr>
      <w:r w:rsidRPr="00910B6F">
        <w:rPr>
          <w:rFonts w:ascii="Tahoma" w:hAnsi="Tahoma" w:cs="Tahoma"/>
          <w:sz w:val="22"/>
          <w:szCs w:val="22"/>
        </w:rPr>
        <w:t xml:space="preserve">jméno, podpis, kontaktní telefon a e-mail zástupců objednatele a </w:t>
      </w:r>
      <w:r w:rsidR="00FD5011" w:rsidRPr="00910B6F">
        <w:rPr>
          <w:rFonts w:ascii="Tahoma" w:hAnsi="Tahoma" w:cs="Tahoma"/>
          <w:sz w:val="22"/>
          <w:szCs w:val="22"/>
        </w:rPr>
        <w:t>dodavatele</w:t>
      </w:r>
      <w:r w:rsidRPr="00910B6F">
        <w:rPr>
          <w:rFonts w:ascii="Tahoma" w:hAnsi="Tahoma" w:cs="Tahoma"/>
          <w:sz w:val="22"/>
          <w:szCs w:val="22"/>
        </w:rPr>
        <w:t>.</w:t>
      </w:r>
    </w:p>
    <w:p w14:paraId="75ABDC94" w14:textId="61EFA941" w:rsidR="00246568" w:rsidRPr="00910B6F" w:rsidRDefault="00FD5011" w:rsidP="00910B6F">
      <w:pPr>
        <w:pStyle w:val="Zkladntext"/>
        <w:numPr>
          <w:ilvl w:val="0"/>
          <w:numId w:val="40"/>
        </w:numPr>
        <w:tabs>
          <w:tab w:val="clear" w:pos="1418"/>
          <w:tab w:val="left" w:pos="0"/>
        </w:tabs>
        <w:rPr>
          <w:rFonts w:ascii="Tahoma" w:hAnsi="Tahoma" w:cs="Tahoma"/>
          <w:sz w:val="22"/>
          <w:szCs w:val="22"/>
        </w:rPr>
      </w:pPr>
      <w:r w:rsidRPr="00910B6F">
        <w:rPr>
          <w:rFonts w:ascii="Tahoma" w:hAnsi="Tahoma" w:cs="Tahoma"/>
          <w:sz w:val="22"/>
          <w:szCs w:val="22"/>
        </w:rPr>
        <w:t xml:space="preserve">Dodavatel </w:t>
      </w:r>
      <w:r w:rsidR="00246568" w:rsidRPr="00910B6F">
        <w:rPr>
          <w:rFonts w:ascii="Tahoma" w:hAnsi="Tahoma" w:cs="Tahoma"/>
          <w:sz w:val="22"/>
          <w:szCs w:val="22"/>
        </w:rPr>
        <w:t>a objednatel jsou oprávněni uvést v akceptačním či předávacím protokolu cokoliv, co budou považovat za nutné.</w:t>
      </w:r>
    </w:p>
    <w:p w14:paraId="157C2DC5" w14:textId="0F0E3CB7" w:rsidR="00977F58" w:rsidRPr="00343967" w:rsidRDefault="00BB38D5" w:rsidP="00977F58">
      <w:pPr>
        <w:pStyle w:val="slolnkuSmlouvy"/>
        <w:spacing w:before="360"/>
        <w:rPr>
          <w:rFonts w:ascii="Tahoma" w:hAnsi="Tahoma" w:cs="Tahoma"/>
          <w:sz w:val="22"/>
          <w:szCs w:val="22"/>
        </w:rPr>
      </w:pPr>
      <w:r>
        <w:rPr>
          <w:rFonts w:ascii="Tahoma" w:hAnsi="Tahoma" w:cs="Tahoma"/>
          <w:sz w:val="22"/>
          <w:szCs w:val="22"/>
        </w:rPr>
        <w:t xml:space="preserve"> </w:t>
      </w:r>
      <w:r w:rsidR="00D468DB">
        <w:rPr>
          <w:rFonts w:ascii="Tahoma" w:hAnsi="Tahoma" w:cs="Tahoma"/>
          <w:sz w:val="22"/>
          <w:szCs w:val="22"/>
        </w:rPr>
        <w:t xml:space="preserve"> </w:t>
      </w:r>
      <w:bookmarkEnd w:id="6"/>
      <w:r w:rsidR="00977F58">
        <w:rPr>
          <w:rFonts w:ascii="Tahoma" w:hAnsi="Tahoma" w:cs="Tahoma"/>
          <w:sz w:val="22"/>
          <w:szCs w:val="22"/>
        </w:rPr>
        <w:t>VII</w:t>
      </w:r>
      <w:r w:rsidR="00977F58" w:rsidRPr="00343967">
        <w:rPr>
          <w:rFonts w:ascii="Tahoma" w:hAnsi="Tahoma" w:cs="Tahoma"/>
          <w:sz w:val="22"/>
          <w:szCs w:val="22"/>
        </w:rPr>
        <w:t>.</w:t>
      </w:r>
      <w:r w:rsidR="00977F58">
        <w:rPr>
          <w:rFonts w:ascii="Tahoma" w:hAnsi="Tahoma" w:cs="Tahoma"/>
          <w:sz w:val="22"/>
          <w:szCs w:val="22"/>
        </w:rPr>
        <w:br/>
      </w:r>
      <w:r w:rsidR="00977F58" w:rsidRPr="00343967">
        <w:rPr>
          <w:rFonts w:ascii="Tahoma" w:hAnsi="Tahoma" w:cs="Tahoma"/>
          <w:sz w:val="22"/>
          <w:szCs w:val="22"/>
        </w:rPr>
        <w:t>Platební podmínky</w:t>
      </w:r>
    </w:p>
    <w:p w14:paraId="1CBAE7BF" w14:textId="22DAE0FC" w:rsidR="004668F3" w:rsidRPr="006B6CD1" w:rsidRDefault="00977F58" w:rsidP="006B37E7">
      <w:pPr>
        <w:pStyle w:val="Zkladntext"/>
        <w:numPr>
          <w:ilvl w:val="0"/>
          <w:numId w:val="7"/>
        </w:numPr>
        <w:tabs>
          <w:tab w:val="clear" w:pos="360"/>
        </w:tabs>
        <w:rPr>
          <w:rFonts w:ascii="Tahoma" w:hAnsi="Tahoma" w:cs="Tahoma"/>
          <w:sz w:val="22"/>
          <w:szCs w:val="22"/>
        </w:rPr>
      </w:pPr>
      <w:r w:rsidRPr="00090E70">
        <w:rPr>
          <w:rFonts w:ascii="Tahoma" w:hAnsi="Tahoma" w:cs="Tahoma"/>
          <w:sz w:val="22"/>
          <w:szCs w:val="22"/>
        </w:rPr>
        <w:t xml:space="preserve">Úhrada ceny za </w:t>
      </w:r>
      <w:r w:rsidR="006F425C" w:rsidRPr="00090E70">
        <w:rPr>
          <w:rFonts w:ascii="Tahoma" w:hAnsi="Tahoma" w:cs="Tahoma"/>
          <w:sz w:val="22"/>
          <w:szCs w:val="22"/>
        </w:rPr>
        <w:t xml:space="preserve">plnění </w:t>
      </w:r>
      <w:r w:rsidR="00D51C95" w:rsidRPr="002C41EB">
        <w:rPr>
          <w:rFonts w:ascii="Tahoma" w:hAnsi="Tahoma" w:cs="Tahoma"/>
          <w:sz w:val="22"/>
          <w:szCs w:val="22"/>
        </w:rPr>
        <w:t xml:space="preserve">dle čl. III odst. </w:t>
      </w:r>
      <w:r w:rsidR="00D51C95">
        <w:rPr>
          <w:rFonts w:ascii="Tahoma" w:hAnsi="Tahoma" w:cs="Tahoma"/>
          <w:sz w:val="22"/>
          <w:szCs w:val="22"/>
        </w:rPr>
        <w:t>5</w:t>
      </w:r>
      <w:r w:rsidR="00D51C95" w:rsidRPr="002C41EB">
        <w:rPr>
          <w:rFonts w:ascii="Tahoma" w:hAnsi="Tahoma" w:cs="Tahoma"/>
          <w:sz w:val="22"/>
          <w:szCs w:val="22"/>
        </w:rPr>
        <w:t xml:space="preserve"> písm. a)</w:t>
      </w:r>
      <w:r w:rsidR="000F25D6">
        <w:rPr>
          <w:rFonts w:ascii="Tahoma" w:hAnsi="Tahoma" w:cs="Tahoma"/>
          <w:sz w:val="22"/>
          <w:szCs w:val="22"/>
        </w:rPr>
        <w:t>,</w:t>
      </w:r>
      <w:r w:rsidR="00FF25F5">
        <w:rPr>
          <w:rFonts w:ascii="Tahoma" w:hAnsi="Tahoma" w:cs="Tahoma"/>
          <w:sz w:val="22"/>
          <w:szCs w:val="22"/>
        </w:rPr>
        <w:t xml:space="preserve"> b),</w:t>
      </w:r>
      <w:r w:rsidR="000F25D6">
        <w:rPr>
          <w:rFonts w:ascii="Tahoma" w:hAnsi="Tahoma" w:cs="Tahoma"/>
          <w:sz w:val="22"/>
          <w:szCs w:val="22"/>
        </w:rPr>
        <w:t xml:space="preserve"> c), d)</w:t>
      </w:r>
      <w:r w:rsidR="00D51C95" w:rsidRPr="002C41EB">
        <w:rPr>
          <w:rFonts w:ascii="Tahoma" w:hAnsi="Tahoma" w:cs="Tahoma"/>
          <w:sz w:val="22"/>
          <w:szCs w:val="22"/>
        </w:rPr>
        <w:t xml:space="preserve"> </w:t>
      </w:r>
      <w:r w:rsidR="00D51C95">
        <w:rPr>
          <w:rFonts w:ascii="Tahoma" w:hAnsi="Tahoma" w:cs="Tahoma"/>
          <w:sz w:val="22"/>
          <w:szCs w:val="22"/>
        </w:rPr>
        <w:t xml:space="preserve">a e) </w:t>
      </w:r>
      <w:r w:rsidR="00D51C95" w:rsidRPr="002C41EB">
        <w:rPr>
          <w:rFonts w:ascii="Tahoma" w:hAnsi="Tahoma" w:cs="Tahoma"/>
          <w:sz w:val="22"/>
          <w:szCs w:val="22"/>
        </w:rPr>
        <w:t>této smlouvy</w:t>
      </w:r>
      <w:r w:rsidR="00D51C95" w:rsidRPr="00090E70">
        <w:rPr>
          <w:rFonts w:ascii="Tahoma" w:hAnsi="Tahoma" w:cs="Tahoma"/>
          <w:sz w:val="22"/>
          <w:szCs w:val="22"/>
        </w:rPr>
        <w:t xml:space="preserve"> </w:t>
      </w:r>
      <w:r w:rsidR="00D51C95">
        <w:rPr>
          <w:rFonts w:ascii="Tahoma" w:hAnsi="Tahoma" w:cs="Tahoma"/>
          <w:sz w:val="22"/>
          <w:szCs w:val="22"/>
        </w:rPr>
        <w:t>(části 1</w:t>
      </w:r>
      <w:r w:rsidR="000F25D6">
        <w:rPr>
          <w:rFonts w:ascii="Tahoma" w:hAnsi="Tahoma" w:cs="Tahoma"/>
          <w:sz w:val="22"/>
          <w:szCs w:val="22"/>
        </w:rPr>
        <w:t>,</w:t>
      </w:r>
      <w:r w:rsidR="00FF25F5">
        <w:rPr>
          <w:rFonts w:ascii="Tahoma" w:hAnsi="Tahoma" w:cs="Tahoma"/>
          <w:sz w:val="22"/>
          <w:szCs w:val="22"/>
        </w:rPr>
        <w:t xml:space="preserve"> 2,</w:t>
      </w:r>
      <w:r w:rsidR="000F25D6">
        <w:rPr>
          <w:rFonts w:ascii="Tahoma" w:hAnsi="Tahoma" w:cs="Tahoma"/>
          <w:sz w:val="22"/>
          <w:szCs w:val="22"/>
        </w:rPr>
        <w:t xml:space="preserve"> 3,</w:t>
      </w:r>
      <w:r w:rsidR="00FA1742">
        <w:rPr>
          <w:rFonts w:ascii="Tahoma" w:hAnsi="Tahoma" w:cs="Tahoma"/>
          <w:sz w:val="22"/>
          <w:szCs w:val="22"/>
        </w:rPr>
        <w:t xml:space="preserve"> </w:t>
      </w:r>
      <w:r w:rsidR="000F25D6">
        <w:rPr>
          <w:rFonts w:ascii="Tahoma" w:hAnsi="Tahoma" w:cs="Tahoma"/>
          <w:sz w:val="22"/>
          <w:szCs w:val="22"/>
        </w:rPr>
        <w:t>4 a</w:t>
      </w:r>
      <w:r w:rsidR="00D51C95">
        <w:rPr>
          <w:rFonts w:ascii="Tahoma" w:hAnsi="Tahoma" w:cs="Tahoma"/>
          <w:sz w:val="22"/>
          <w:szCs w:val="22"/>
        </w:rPr>
        <w:t xml:space="preserve"> 5)</w:t>
      </w:r>
      <w:r w:rsidR="00FF25F5">
        <w:rPr>
          <w:rFonts w:ascii="Tahoma" w:hAnsi="Tahoma" w:cs="Tahoma"/>
          <w:sz w:val="22"/>
          <w:szCs w:val="22"/>
        </w:rPr>
        <w:t xml:space="preserve"> </w:t>
      </w:r>
      <w:r w:rsidRPr="006B6CD1">
        <w:rPr>
          <w:rFonts w:ascii="Tahoma" w:hAnsi="Tahoma" w:cs="Tahoma"/>
          <w:sz w:val="22"/>
          <w:szCs w:val="22"/>
        </w:rPr>
        <w:t>bude provedena jednorázově po </w:t>
      </w:r>
      <w:r w:rsidR="00BD0F76" w:rsidRPr="006B6CD1">
        <w:rPr>
          <w:rFonts w:ascii="Tahoma" w:hAnsi="Tahoma" w:cs="Tahoma"/>
          <w:sz w:val="22"/>
          <w:szCs w:val="22"/>
        </w:rPr>
        <w:t xml:space="preserve">ukončení </w:t>
      </w:r>
      <w:r w:rsidR="00866DFC">
        <w:rPr>
          <w:rFonts w:ascii="Tahoma" w:hAnsi="Tahoma" w:cs="Tahoma"/>
          <w:sz w:val="22"/>
          <w:szCs w:val="22"/>
        </w:rPr>
        <w:t>akceptační procedury</w:t>
      </w:r>
      <w:r w:rsidR="00BD0F76" w:rsidRPr="006B6CD1">
        <w:rPr>
          <w:rFonts w:ascii="Tahoma" w:hAnsi="Tahoma" w:cs="Tahoma"/>
          <w:sz w:val="22"/>
          <w:szCs w:val="22"/>
        </w:rPr>
        <w:t xml:space="preserve"> a </w:t>
      </w:r>
      <w:r w:rsidR="00866DFC">
        <w:rPr>
          <w:rFonts w:ascii="Tahoma" w:hAnsi="Tahoma" w:cs="Tahoma"/>
          <w:sz w:val="22"/>
          <w:szCs w:val="22"/>
        </w:rPr>
        <w:t>převzetí na základě předávacího protokolu dle čl. VI odst. 4 a 5 této smlouvy</w:t>
      </w:r>
      <w:r w:rsidRPr="006B6CD1">
        <w:rPr>
          <w:rFonts w:ascii="Tahoma" w:hAnsi="Tahoma" w:cs="Tahoma"/>
          <w:sz w:val="22"/>
          <w:szCs w:val="22"/>
        </w:rPr>
        <w:t>. Zálohové platby nebudou poskytovány.</w:t>
      </w:r>
      <w:r w:rsidR="004668F3" w:rsidRPr="006B6CD1">
        <w:rPr>
          <w:rFonts w:ascii="Tahoma" w:hAnsi="Tahoma" w:cs="Tahoma"/>
          <w:sz w:val="22"/>
          <w:szCs w:val="22"/>
        </w:rPr>
        <w:t xml:space="preserve"> </w:t>
      </w:r>
    </w:p>
    <w:p w14:paraId="290665F7" w14:textId="746C75C5" w:rsidR="005E187F" w:rsidRPr="006B37E7" w:rsidRDefault="00977F58" w:rsidP="006B37E7">
      <w:pPr>
        <w:pStyle w:val="Zkladntext"/>
        <w:numPr>
          <w:ilvl w:val="0"/>
          <w:numId w:val="7"/>
        </w:numPr>
        <w:tabs>
          <w:tab w:val="clear" w:pos="1418"/>
        </w:tabs>
        <w:rPr>
          <w:rFonts w:ascii="Tahoma" w:hAnsi="Tahoma" w:cs="Tahoma"/>
          <w:sz w:val="22"/>
          <w:szCs w:val="22"/>
        </w:rPr>
      </w:pPr>
      <w:r w:rsidRPr="006B37E7">
        <w:rPr>
          <w:rFonts w:ascii="Tahoma" w:hAnsi="Tahoma" w:cs="Tahoma"/>
          <w:sz w:val="22"/>
          <w:szCs w:val="22"/>
        </w:rPr>
        <w:t xml:space="preserve">Cena za </w:t>
      </w:r>
      <w:r w:rsidR="00FF25F5">
        <w:rPr>
          <w:rFonts w:ascii="Tahoma" w:hAnsi="Tahoma" w:cs="Tahoma"/>
          <w:sz w:val="22"/>
          <w:szCs w:val="22"/>
        </w:rPr>
        <w:t>podporu</w:t>
      </w:r>
      <w:r w:rsidR="00B35679">
        <w:rPr>
          <w:rFonts w:ascii="Tahoma" w:hAnsi="Tahoma" w:cs="Tahoma"/>
          <w:sz w:val="22"/>
          <w:szCs w:val="22"/>
        </w:rPr>
        <w:t xml:space="preserve"> </w:t>
      </w:r>
      <w:r w:rsidR="00450F43" w:rsidRPr="006B37E7">
        <w:rPr>
          <w:rFonts w:ascii="Tahoma" w:hAnsi="Tahoma" w:cs="Tahoma"/>
          <w:sz w:val="22"/>
          <w:szCs w:val="22"/>
        </w:rPr>
        <w:t xml:space="preserve">dle čl. III odst. </w:t>
      </w:r>
      <w:r w:rsidR="006728A9">
        <w:rPr>
          <w:rFonts w:ascii="Tahoma" w:hAnsi="Tahoma" w:cs="Tahoma"/>
          <w:sz w:val="22"/>
          <w:szCs w:val="22"/>
        </w:rPr>
        <w:t>5</w:t>
      </w:r>
      <w:r w:rsidR="00450F43" w:rsidRPr="006B37E7">
        <w:rPr>
          <w:rFonts w:ascii="Tahoma" w:hAnsi="Tahoma" w:cs="Tahoma"/>
          <w:sz w:val="22"/>
          <w:szCs w:val="22"/>
        </w:rPr>
        <w:t xml:space="preserve"> písm. f) této</w:t>
      </w:r>
      <w:r w:rsidR="001D3C24" w:rsidRPr="006B37E7">
        <w:rPr>
          <w:rFonts w:ascii="Tahoma" w:hAnsi="Tahoma" w:cs="Tahoma"/>
          <w:sz w:val="22"/>
          <w:szCs w:val="22"/>
        </w:rPr>
        <w:t xml:space="preserve"> </w:t>
      </w:r>
      <w:r w:rsidR="00450F43" w:rsidRPr="006B37E7">
        <w:rPr>
          <w:rFonts w:ascii="Tahoma" w:hAnsi="Tahoma" w:cs="Tahoma"/>
          <w:sz w:val="22"/>
          <w:szCs w:val="22"/>
        </w:rPr>
        <w:t>smlouvy</w:t>
      </w:r>
      <w:r w:rsidR="00B35679">
        <w:rPr>
          <w:rFonts w:ascii="Tahoma" w:hAnsi="Tahoma" w:cs="Tahoma"/>
          <w:sz w:val="22"/>
          <w:szCs w:val="22"/>
        </w:rPr>
        <w:t xml:space="preserve"> (</w:t>
      </w:r>
      <w:r w:rsidR="003936E5">
        <w:rPr>
          <w:rFonts w:ascii="Tahoma" w:hAnsi="Tahoma" w:cs="Tahoma"/>
          <w:sz w:val="22"/>
          <w:szCs w:val="22"/>
        </w:rPr>
        <w:t>část 6)</w:t>
      </w:r>
      <w:r w:rsidR="00E943D6">
        <w:rPr>
          <w:rFonts w:ascii="Tahoma" w:hAnsi="Tahoma" w:cs="Tahoma"/>
          <w:sz w:val="22"/>
          <w:szCs w:val="22"/>
        </w:rPr>
        <w:t>,</w:t>
      </w:r>
      <w:r w:rsidR="00A16F47">
        <w:rPr>
          <w:rFonts w:ascii="Tahoma" w:hAnsi="Tahoma" w:cs="Tahoma"/>
          <w:sz w:val="22"/>
          <w:szCs w:val="22"/>
        </w:rPr>
        <w:t xml:space="preserve"> vč. případné ceny použitých subskripcí/cloudových služeb</w:t>
      </w:r>
      <w:r w:rsidR="00515F59" w:rsidRPr="006B37E7">
        <w:rPr>
          <w:rFonts w:ascii="Tahoma" w:hAnsi="Tahoma" w:cs="Tahoma"/>
          <w:sz w:val="22"/>
          <w:szCs w:val="22"/>
        </w:rPr>
        <w:t>,</w:t>
      </w:r>
      <w:r w:rsidRPr="006B37E7">
        <w:rPr>
          <w:rFonts w:ascii="Tahoma" w:hAnsi="Tahoma" w:cs="Tahoma"/>
          <w:sz w:val="22"/>
          <w:szCs w:val="22"/>
        </w:rPr>
        <w:t xml:space="preserve"> bude </w:t>
      </w:r>
      <w:r w:rsidR="00F076BA" w:rsidRPr="006B37E7">
        <w:rPr>
          <w:rFonts w:ascii="Tahoma" w:hAnsi="Tahoma" w:cs="Tahoma"/>
          <w:sz w:val="22"/>
          <w:szCs w:val="22"/>
        </w:rPr>
        <w:t xml:space="preserve">prováděna vždy zpětně za období posledních </w:t>
      </w:r>
      <w:r w:rsidR="00E765E4">
        <w:rPr>
          <w:rFonts w:ascii="Tahoma" w:hAnsi="Tahoma" w:cs="Tahoma"/>
          <w:sz w:val="22"/>
          <w:szCs w:val="22"/>
        </w:rPr>
        <w:t>3</w:t>
      </w:r>
      <w:r w:rsidR="00E765E4" w:rsidRPr="006B37E7">
        <w:rPr>
          <w:rFonts w:ascii="Tahoma" w:hAnsi="Tahoma" w:cs="Tahoma"/>
          <w:sz w:val="22"/>
          <w:szCs w:val="22"/>
        </w:rPr>
        <w:t xml:space="preserve"> </w:t>
      </w:r>
      <w:r w:rsidR="00F076BA" w:rsidRPr="006B37E7">
        <w:rPr>
          <w:rFonts w:ascii="Tahoma" w:hAnsi="Tahoma" w:cs="Tahoma"/>
          <w:sz w:val="22"/>
          <w:szCs w:val="22"/>
        </w:rPr>
        <w:t>měsíců, po které byla poskytována</w:t>
      </w:r>
      <w:r w:rsidRPr="006B37E7">
        <w:rPr>
          <w:rFonts w:ascii="Tahoma" w:hAnsi="Tahoma" w:cs="Tahoma"/>
          <w:sz w:val="22"/>
          <w:szCs w:val="22"/>
        </w:rPr>
        <w:t>.</w:t>
      </w:r>
      <w:r w:rsidR="002B1A10">
        <w:rPr>
          <w:rFonts w:ascii="Tahoma" w:hAnsi="Tahoma" w:cs="Tahoma"/>
          <w:sz w:val="22"/>
          <w:szCs w:val="22"/>
        </w:rPr>
        <w:t xml:space="preserve"> Pro vyloučení pochybností smluvní strany uvádějí, že cena služeb podpory dle čl. V této smlouvy je platná po celou dobu účinnosti této smlouvy</w:t>
      </w:r>
      <w:r w:rsidR="00E765E4">
        <w:rPr>
          <w:rFonts w:ascii="Tahoma" w:hAnsi="Tahoma" w:cs="Tahoma"/>
          <w:sz w:val="22"/>
          <w:szCs w:val="22"/>
        </w:rPr>
        <w:t xml:space="preserve"> s možným navýšením o inflaci dle čl. IV odst. 4 této smlouvy</w:t>
      </w:r>
      <w:r w:rsidR="002B1A10">
        <w:rPr>
          <w:rFonts w:ascii="Tahoma" w:hAnsi="Tahoma" w:cs="Tahoma"/>
          <w:sz w:val="22"/>
          <w:szCs w:val="22"/>
        </w:rPr>
        <w:t>.</w:t>
      </w:r>
    </w:p>
    <w:p w14:paraId="46FE2C94" w14:textId="43B2ABD8" w:rsidR="00977F58" w:rsidRPr="00343967" w:rsidRDefault="00FF25F5" w:rsidP="00977F58">
      <w:pPr>
        <w:pStyle w:val="Zkladntext"/>
        <w:numPr>
          <w:ilvl w:val="0"/>
          <w:numId w:val="7"/>
        </w:numPr>
        <w:tabs>
          <w:tab w:val="clear" w:pos="360"/>
          <w:tab w:val="clear" w:pos="1418"/>
        </w:tabs>
        <w:ind w:left="357" w:hanging="357"/>
        <w:rPr>
          <w:rFonts w:ascii="Tahoma" w:hAnsi="Tahoma" w:cs="Tahoma"/>
          <w:sz w:val="22"/>
          <w:szCs w:val="22"/>
        </w:rPr>
      </w:pPr>
      <w:r>
        <w:rPr>
          <w:rFonts w:ascii="Tahoma" w:hAnsi="Tahoma" w:cs="Tahoma"/>
          <w:sz w:val="22"/>
          <w:szCs w:val="22"/>
        </w:rPr>
        <w:t>P</w:t>
      </w:r>
      <w:r w:rsidR="00977F58" w:rsidRPr="00343967">
        <w:rPr>
          <w:rFonts w:ascii="Tahoma" w:hAnsi="Tahoma" w:cs="Tahoma"/>
          <w:sz w:val="22"/>
          <w:szCs w:val="22"/>
        </w:rPr>
        <w:t xml:space="preserve">odkladem pro úhradu ceny </w:t>
      </w:r>
      <w:r w:rsidR="002A62C8">
        <w:rPr>
          <w:rFonts w:ascii="Tahoma" w:hAnsi="Tahoma" w:cs="Tahoma"/>
          <w:sz w:val="22"/>
          <w:szCs w:val="22"/>
        </w:rPr>
        <w:t xml:space="preserve">za plnění </w:t>
      </w:r>
      <w:r w:rsidR="00977F58" w:rsidRPr="00343967">
        <w:rPr>
          <w:rFonts w:ascii="Tahoma" w:hAnsi="Tahoma" w:cs="Tahoma"/>
          <w:sz w:val="22"/>
          <w:szCs w:val="22"/>
        </w:rPr>
        <w:t>bude faktura, která bude mít náležitosti daňového dokladu dle zákona o DPH a náležitosti stanovené dalšími obecně závaznými právními předpisy. Faktura musí dále obsahovat:</w:t>
      </w:r>
    </w:p>
    <w:p w14:paraId="20010F12" w14:textId="46CC1660" w:rsidR="00977F58" w:rsidRPr="00343967" w:rsidRDefault="00977F58" w:rsidP="00977F58">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Pr>
          <w:rFonts w:ascii="Tahoma" w:hAnsi="Tahoma" w:cs="Tahoma"/>
          <w:sz w:val="22"/>
          <w:szCs w:val="22"/>
        </w:rPr>
        <w:t>objednatel</w:t>
      </w:r>
      <w:r w:rsidR="00695144">
        <w:rPr>
          <w:rFonts w:ascii="Tahoma" w:hAnsi="Tahoma" w:cs="Tahoma"/>
          <w:sz w:val="22"/>
          <w:szCs w:val="22"/>
        </w:rPr>
        <w:t>e</w:t>
      </w:r>
      <w:r w:rsidRPr="00343967">
        <w:rPr>
          <w:rFonts w:ascii="Tahoma" w:hAnsi="Tahoma" w:cs="Tahoma"/>
          <w:sz w:val="22"/>
          <w:szCs w:val="22"/>
        </w:rPr>
        <w:t>, IČ</w:t>
      </w:r>
      <w:r w:rsidR="0092119E">
        <w:rPr>
          <w:rFonts w:ascii="Tahoma" w:hAnsi="Tahoma" w:cs="Tahoma"/>
          <w:sz w:val="22"/>
          <w:szCs w:val="22"/>
        </w:rPr>
        <w:t>O</w:t>
      </w:r>
      <w:r w:rsidRPr="00343967">
        <w:rPr>
          <w:rFonts w:ascii="Tahoma" w:hAnsi="Tahoma" w:cs="Tahoma"/>
          <w:sz w:val="22"/>
          <w:szCs w:val="22"/>
        </w:rPr>
        <w:t xml:space="preserve"> </w:t>
      </w:r>
      <w:r>
        <w:rPr>
          <w:rFonts w:ascii="Tahoma" w:hAnsi="Tahoma" w:cs="Tahoma"/>
          <w:sz w:val="22"/>
          <w:szCs w:val="22"/>
        </w:rPr>
        <w:t>objednatel</w:t>
      </w:r>
      <w:r w:rsidR="00695144">
        <w:rPr>
          <w:rFonts w:ascii="Tahoma" w:hAnsi="Tahoma" w:cs="Tahoma"/>
          <w:sz w:val="22"/>
          <w:szCs w:val="22"/>
        </w:rPr>
        <w:t>e</w:t>
      </w:r>
      <w:r w:rsidRPr="00343967">
        <w:rPr>
          <w:rFonts w:ascii="Tahoma" w:hAnsi="Tahoma" w:cs="Tahoma"/>
          <w:sz w:val="22"/>
          <w:szCs w:val="22"/>
        </w:rPr>
        <w:t xml:space="preserve">, </w:t>
      </w:r>
      <w:r w:rsidR="00FF25F5" w:rsidRPr="00910B6F">
        <w:rPr>
          <w:rFonts w:ascii="Tahoma" w:hAnsi="Tahoma" w:cs="Tahoma"/>
          <w:sz w:val="22"/>
          <w:szCs w:val="22"/>
        </w:rPr>
        <w:t xml:space="preserve">číslo veřejné zakázky </w:t>
      </w:r>
      <w:r w:rsidR="00FF25F5" w:rsidRPr="00E765E4">
        <w:rPr>
          <w:rFonts w:ascii="Tahoma" w:hAnsi="Tahoma" w:cs="Tahoma"/>
          <w:sz w:val="22"/>
          <w:szCs w:val="22"/>
        </w:rPr>
        <w:t>(</w:t>
      </w:r>
      <w:r w:rsidR="00FF25F5" w:rsidRPr="00E765E4">
        <w:rPr>
          <w:rFonts w:ascii="Tahoma" w:hAnsi="Tahoma" w:cs="Tahoma"/>
          <w:sz w:val="22"/>
          <w:szCs w:val="22"/>
          <w:highlight w:val="cyan"/>
        </w:rPr>
        <w:t>[Bude doplněno před podpisem smlouvy</w:t>
      </w:r>
      <w:r w:rsidR="00FF25F5" w:rsidRPr="00C67282">
        <w:rPr>
          <w:rFonts w:ascii="Tahoma" w:hAnsi="Tahoma" w:cs="Tahoma"/>
          <w:sz w:val="20"/>
          <w:szCs w:val="20"/>
          <w:highlight w:val="cyan"/>
        </w:rPr>
        <w:t>]</w:t>
      </w:r>
      <w:r w:rsidR="00FF25F5" w:rsidRPr="00910B6F">
        <w:rPr>
          <w:rFonts w:ascii="Tahoma" w:hAnsi="Tahoma" w:cs="Tahoma"/>
          <w:sz w:val="22"/>
          <w:szCs w:val="22"/>
        </w:rPr>
        <w:t>),</w:t>
      </w:r>
      <w:r w:rsidR="00FF25F5">
        <w:rPr>
          <w:rFonts w:ascii="Tahoma" w:hAnsi="Tahoma" w:cs="Tahoma"/>
          <w:sz w:val="22"/>
          <w:szCs w:val="22"/>
        </w:rPr>
        <w:t xml:space="preserve"> číslo a název projektu dle čl. II odst. 7 této smlouvy</w:t>
      </w:r>
      <w:r w:rsidRPr="00343967">
        <w:rPr>
          <w:rFonts w:ascii="Tahoma" w:hAnsi="Tahoma" w:cs="Tahoma"/>
          <w:sz w:val="22"/>
          <w:szCs w:val="22"/>
        </w:rPr>
        <w:t>,</w:t>
      </w:r>
    </w:p>
    <w:p w14:paraId="63ABEF31" w14:textId="77777777" w:rsidR="00977F58" w:rsidRPr="00343967" w:rsidRDefault="00977F58" w:rsidP="00977F58">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lastRenderedPageBreak/>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560419D8" w14:textId="77777777" w:rsidR="00977F58" w:rsidRPr="00343967" w:rsidRDefault="00977F58" w:rsidP="00977F58">
      <w:pPr>
        <w:numPr>
          <w:ilvl w:val="0"/>
          <w:numId w:val="8"/>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předmět plnění a jeho přesnou specifikaci ve slovním vyjádření (nestačí pouze odkaz na číslo uzavřené smlouvy),</w:t>
      </w:r>
    </w:p>
    <w:p w14:paraId="766054A6" w14:textId="3FECB236" w:rsidR="00977F58" w:rsidRPr="00343967" w:rsidRDefault="00977F58" w:rsidP="00977F58">
      <w:pPr>
        <w:widowControl w:val="0"/>
        <w:numPr>
          <w:ilvl w:val="0"/>
          <w:numId w:val="8"/>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 xml:space="preserve">označení banky a čísla účtu, na který musí být zaplaceno (pokud je číslo účtu odlišné od čísla uvedeného v čl. I odst. 2, je </w:t>
      </w:r>
      <w:r>
        <w:rPr>
          <w:rFonts w:ascii="Tahoma" w:hAnsi="Tahoma" w:cs="Tahoma"/>
          <w:sz w:val="22"/>
          <w:szCs w:val="22"/>
        </w:rPr>
        <w:t>dodavatel</w:t>
      </w:r>
      <w:r w:rsidRPr="00343967">
        <w:rPr>
          <w:rFonts w:ascii="Tahoma" w:hAnsi="Tahoma" w:cs="Tahoma"/>
          <w:sz w:val="22"/>
          <w:szCs w:val="22"/>
        </w:rPr>
        <w:t xml:space="preserve"> povinen o této skutečnosti v souladu s čl. II odst. </w:t>
      </w:r>
      <w:r w:rsidR="000212AF">
        <w:rPr>
          <w:rFonts w:ascii="Tahoma" w:hAnsi="Tahoma" w:cs="Tahoma"/>
          <w:sz w:val="22"/>
          <w:szCs w:val="22"/>
        </w:rPr>
        <w:t xml:space="preserve">2 a </w:t>
      </w:r>
      <w:r w:rsidRPr="00343967">
        <w:rPr>
          <w:rFonts w:ascii="Tahoma" w:hAnsi="Tahoma" w:cs="Tahoma"/>
          <w:sz w:val="22"/>
          <w:szCs w:val="22"/>
        </w:rPr>
        <w:t xml:space="preserve">3 této smlouvy informovat </w:t>
      </w:r>
      <w:r>
        <w:rPr>
          <w:rFonts w:ascii="Tahoma" w:hAnsi="Tahoma" w:cs="Tahoma"/>
          <w:sz w:val="22"/>
          <w:szCs w:val="22"/>
        </w:rPr>
        <w:t>objednatel</w:t>
      </w:r>
      <w:r w:rsidR="000212AF">
        <w:rPr>
          <w:rFonts w:ascii="Tahoma" w:hAnsi="Tahoma" w:cs="Tahoma"/>
          <w:sz w:val="22"/>
          <w:szCs w:val="22"/>
        </w:rPr>
        <w:t>e</w:t>
      </w:r>
      <w:r w:rsidRPr="00343967">
        <w:rPr>
          <w:rFonts w:ascii="Tahoma" w:hAnsi="Tahoma" w:cs="Tahoma"/>
          <w:sz w:val="22"/>
          <w:szCs w:val="22"/>
        </w:rPr>
        <w:t>),</w:t>
      </w:r>
    </w:p>
    <w:p w14:paraId="506A1C2F" w14:textId="29BB63D0" w:rsidR="00977F58" w:rsidRPr="00343967" w:rsidRDefault="00977F58" w:rsidP="00977F58">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faktury</w:t>
      </w:r>
      <w:r w:rsidR="00FF25F5">
        <w:rPr>
          <w:rFonts w:ascii="Tahoma" w:hAnsi="Tahoma" w:cs="Tahoma"/>
          <w:sz w:val="22"/>
          <w:szCs w:val="22"/>
        </w:rPr>
        <w:t>.</w:t>
      </w:r>
    </w:p>
    <w:p w14:paraId="7F2127F8" w14:textId="1AD7DF1E" w:rsidR="00977F58" w:rsidRPr="0024681B" w:rsidRDefault="00977F58" w:rsidP="00977F58">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sz w:val="22"/>
          <w:szCs w:val="22"/>
        </w:rPr>
        <w:t xml:space="preserve">Lhůta splatnosti faktury činí </w:t>
      </w:r>
      <w:r w:rsidRPr="002F1548">
        <w:rPr>
          <w:rFonts w:ascii="Tahoma" w:hAnsi="Tahoma" w:cs="Tahoma"/>
          <w:sz w:val="22"/>
          <w:szCs w:val="22"/>
        </w:rPr>
        <w:t xml:space="preserve">30 kalendářních dnů ode dne jejího doručení </w:t>
      </w:r>
      <w:r>
        <w:rPr>
          <w:rFonts w:ascii="Tahoma" w:hAnsi="Tahoma" w:cs="Tahoma"/>
          <w:sz w:val="22"/>
          <w:szCs w:val="22"/>
        </w:rPr>
        <w:t>objednatel</w:t>
      </w:r>
      <w:r w:rsidR="003C51BB">
        <w:rPr>
          <w:rFonts w:ascii="Tahoma" w:hAnsi="Tahoma" w:cs="Tahoma"/>
          <w:sz w:val="22"/>
          <w:szCs w:val="22"/>
        </w:rPr>
        <w:t>i</w:t>
      </w:r>
      <w:r w:rsidRPr="0024681B">
        <w:rPr>
          <w:rFonts w:ascii="Tahoma" w:hAnsi="Tahoma" w:cs="Tahoma"/>
          <w:sz w:val="22"/>
          <w:szCs w:val="22"/>
        </w:rPr>
        <w:t xml:space="preserve">. </w:t>
      </w:r>
      <w:r w:rsidR="00FF25F5" w:rsidRPr="002939ED">
        <w:rPr>
          <w:rFonts w:ascii="Tahoma" w:hAnsi="Tahoma" w:cs="Tahoma"/>
          <w:sz w:val="22"/>
          <w:szCs w:val="22"/>
        </w:rPr>
        <w:t>Doručení faktu</w:t>
      </w:r>
      <w:smartTag w:uri="urn:schemas-microsoft-com:office:smarttags" w:element="PersonName">
        <w:r w:rsidR="00FF25F5" w:rsidRPr="002939ED">
          <w:rPr>
            <w:rFonts w:ascii="Tahoma" w:hAnsi="Tahoma" w:cs="Tahoma"/>
            <w:sz w:val="22"/>
            <w:szCs w:val="22"/>
          </w:rPr>
          <w:t>ry</w:t>
        </w:r>
      </w:smartTag>
      <w:r w:rsidR="00FF25F5" w:rsidRPr="002939ED">
        <w:rPr>
          <w:rFonts w:ascii="Tahoma" w:hAnsi="Tahoma" w:cs="Tahoma"/>
          <w:sz w:val="22"/>
          <w:szCs w:val="22"/>
        </w:rPr>
        <w:t xml:space="preserve"> se provede</w:t>
      </w:r>
      <w:r w:rsidR="00FF25F5">
        <w:rPr>
          <w:rFonts w:ascii="Tahoma" w:hAnsi="Tahoma" w:cs="Tahoma"/>
          <w:sz w:val="22"/>
          <w:szCs w:val="22"/>
        </w:rPr>
        <w:t xml:space="preserve"> </w:t>
      </w:r>
      <w:r w:rsidR="00FF25F5" w:rsidRPr="00506E84">
        <w:rPr>
          <w:rFonts w:ascii="Tahoma" w:hAnsi="Tahoma" w:cs="Tahoma"/>
          <w:sz w:val="22"/>
          <w:szCs w:val="22"/>
        </w:rPr>
        <w:t xml:space="preserve">elektronicky na </w:t>
      </w:r>
      <w:r w:rsidR="00FF25F5">
        <w:rPr>
          <w:rFonts w:ascii="Tahoma" w:hAnsi="Tahoma" w:cs="Tahoma"/>
          <w:sz w:val="22"/>
          <w:szCs w:val="22"/>
        </w:rPr>
        <w:t xml:space="preserve">e-mailovou </w:t>
      </w:r>
      <w:r w:rsidR="00FF25F5" w:rsidRPr="00506E84">
        <w:rPr>
          <w:rFonts w:ascii="Tahoma" w:hAnsi="Tahoma" w:cs="Tahoma"/>
          <w:sz w:val="22"/>
          <w:szCs w:val="22"/>
        </w:rPr>
        <w:t xml:space="preserve">adresu </w:t>
      </w:r>
      <w:r w:rsidR="00FF25F5" w:rsidRPr="00D64A98">
        <w:rPr>
          <w:rFonts w:ascii="Tahoma" w:hAnsi="Tahoma" w:cs="Tahoma"/>
          <w:sz w:val="22"/>
          <w:szCs w:val="22"/>
          <w:highlight w:val="cyan"/>
        </w:rPr>
        <w:t>[Bude doplněno před podpisem smlouvy]</w:t>
      </w:r>
      <w:r w:rsidR="00FF25F5">
        <w:rPr>
          <w:rFonts w:ascii="Tahoma" w:hAnsi="Tahoma" w:cs="Tahoma"/>
          <w:sz w:val="22"/>
          <w:szCs w:val="22"/>
        </w:rPr>
        <w:t xml:space="preserve">, </w:t>
      </w:r>
      <w:r w:rsidR="00FF25F5" w:rsidRPr="00506E84">
        <w:rPr>
          <w:rFonts w:ascii="Tahoma" w:hAnsi="Tahoma" w:cs="Tahoma"/>
          <w:sz w:val="22"/>
          <w:szCs w:val="22"/>
        </w:rPr>
        <w:t xml:space="preserve">nebo do datové schránky </w:t>
      </w:r>
      <w:r w:rsidR="00FF25F5">
        <w:rPr>
          <w:rFonts w:ascii="Tahoma" w:hAnsi="Tahoma" w:cs="Tahoma"/>
          <w:sz w:val="22"/>
          <w:szCs w:val="22"/>
        </w:rPr>
        <w:t>objednatele, nebo v listinné podobě na adresu sídla kupujícího</w:t>
      </w:r>
      <w:r w:rsidR="00FF25F5">
        <w:rPr>
          <w:rStyle w:val="normaltextrun"/>
          <w:rFonts w:ascii="Tahoma" w:hAnsi="Tahoma" w:cs="Tahoma"/>
          <w:color w:val="000000"/>
          <w:sz w:val="22"/>
          <w:shd w:val="clear" w:color="auto" w:fill="FFFFFF"/>
        </w:rPr>
        <w:t xml:space="preserve">. </w:t>
      </w:r>
      <w:r w:rsidR="00FF25F5">
        <w:rPr>
          <w:rStyle w:val="normaltextrun"/>
          <w:rFonts w:ascii="Tahoma" w:hAnsi="Tahoma" w:cs="Tahoma"/>
          <w:sz w:val="22"/>
          <w:shd w:val="clear" w:color="auto" w:fill="FFFFFF"/>
        </w:rPr>
        <w:t xml:space="preserve">Objednatel </w:t>
      </w:r>
      <w:r w:rsidR="00FF25F5" w:rsidRPr="00506E84">
        <w:rPr>
          <w:rStyle w:val="normaltextrun"/>
          <w:rFonts w:ascii="Tahoma" w:hAnsi="Tahoma" w:cs="Tahoma"/>
          <w:sz w:val="22"/>
          <w:shd w:val="clear" w:color="auto" w:fill="FFFFFF"/>
        </w:rPr>
        <w:t>p</w:t>
      </w:r>
      <w:r w:rsidR="00FF25F5">
        <w:rPr>
          <w:rStyle w:val="normaltextrun"/>
          <w:rFonts w:ascii="Tahoma" w:hAnsi="Tahoma" w:cs="Tahoma"/>
          <w:sz w:val="22"/>
          <w:shd w:val="clear" w:color="auto" w:fill="FFFFFF"/>
        </w:rPr>
        <w:t>referuje</w:t>
      </w:r>
      <w:r w:rsidR="00FF25F5" w:rsidRPr="00506E84">
        <w:rPr>
          <w:rStyle w:val="normaltextrun"/>
          <w:rFonts w:ascii="Tahoma" w:hAnsi="Tahoma" w:cs="Tahoma"/>
          <w:sz w:val="22"/>
          <w:shd w:val="clear" w:color="auto" w:fill="FFFFFF"/>
        </w:rPr>
        <w:t xml:space="preserve"> elektronické doručení</w:t>
      </w:r>
      <w:r w:rsidR="00FF25F5">
        <w:rPr>
          <w:rStyle w:val="normaltextrun"/>
          <w:rFonts w:ascii="Tahoma" w:hAnsi="Tahoma" w:cs="Tahoma"/>
          <w:sz w:val="22"/>
          <w:shd w:val="clear" w:color="auto" w:fill="FFFFFF"/>
        </w:rPr>
        <w:t xml:space="preserve"> faktury</w:t>
      </w:r>
      <w:r w:rsidR="00FF25F5" w:rsidRPr="00506E84">
        <w:rPr>
          <w:rStyle w:val="normaltextrun"/>
          <w:rFonts w:ascii="Tahoma" w:hAnsi="Tahoma" w:cs="Tahoma"/>
          <w:sz w:val="22"/>
          <w:shd w:val="clear" w:color="auto" w:fill="FFFFFF"/>
        </w:rPr>
        <w:t>.</w:t>
      </w:r>
    </w:p>
    <w:p w14:paraId="36075419" w14:textId="37ECCCBB" w:rsidR="00977F58" w:rsidRPr="0024681B" w:rsidRDefault="00977F58" w:rsidP="00977F58">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Povinnost zaplatit cenu </w:t>
      </w:r>
      <w:r w:rsidR="00BF2699">
        <w:rPr>
          <w:rFonts w:ascii="Tahoma" w:hAnsi="Tahoma" w:cs="Tahoma"/>
          <w:sz w:val="22"/>
          <w:szCs w:val="22"/>
        </w:rPr>
        <w:t xml:space="preserve">za plnění </w:t>
      </w:r>
      <w:r w:rsidRPr="0024681B">
        <w:rPr>
          <w:rFonts w:ascii="Tahoma" w:hAnsi="Tahoma" w:cs="Tahoma"/>
          <w:sz w:val="22"/>
          <w:szCs w:val="22"/>
        </w:rPr>
        <w:t xml:space="preserve">je splněna dnem odepsání příslušné částky z účtu </w:t>
      </w:r>
      <w:r>
        <w:rPr>
          <w:rFonts w:ascii="Tahoma" w:hAnsi="Tahoma" w:cs="Tahoma"/>
          <w:sz w:val="22"/>
          <w:szCs w:val="22"/>
        </w:rPr>
        <w:t>objednatel</w:t>
      </w:r>
      <w:r w:rsidR="0020292D">
        <w:rPr>
          <w:rFonts w:ascii="Tahoma" w:hAnsi="Tahoma" w:cs="Tahoma"/>
          <w:sz w:val="22"/>
          <w:szCs w:val="22"/>
        </w:rPr>
        <w:t>e</w:t>
      </w:r>
      <w:r w:rsidRPr="0024681B">
        <w:rPr>
          <w:rFonts w:ascii="Tahoma" w:hAnsi="Tahoma" w:cs="Tahoma"/>
          <w:sz w:val="22"/>
          <w:szCs w:val="22"/>
        </w:rPr>
        <w:t>.</w:t>
      </w:r>
    </w:p>
    <w:p w14:paraId="5232186D" w14:textId="2D99B9AC" w:rsidR="00977F58" w:rsidRPr="0024681B" w:rsidRDefault="00977F58" w:rsidP="00977F58">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Pr="00074786">
        <w:rPr>
          <w:rFonts w:ascii="Tahoma" w:hAnsi="Tahoma" w:cs="Tahoma"/>
          <w:sz w:val="22"/>
          <w:szCs w:val="22"/>
        </w:rPr>
        <w:noBreakHyphen/>
        <w:t>li</w:t>
      </w:r>
      <w:r w:rsidRPr="0024681B">
        <w:rPr>
          <w:rFonts w:ascii="Tahoma" w:hAnsi="Tahoma" w:cs="Tahoma"/>
          <w:sz w:val="22"/>
          <w:szCs w:val="22"/>
        </w:rPr>
        <w:t xml:space="preserve"> chybně vyúčtována cena nebo DPH, je </w:t>
      </w:r>
      <w:r>
        <w:rPr>
          <w:rFonts w:ascii="Tahoma" w:hAnsi="Tahoma" w:cs="Tahoma"/>
          <w:sz w:val="22"/>
          <w:szCs w:val="22"/>
        </w:rPr>
        <w:t>objednatel</w:t>
      </w:r>
      <w:r w:rsidRPr="0024681B">
        <w:rPr>
          <w:rFonts w:ascii="Tahoma" w:hAnsi="Tahoma" w:cs="Tahoma"/>
          <w:sz w:val="22"/>
          <w:szCs w:val="22"/>
        </w:rPr>
        <w:t xml:space="preserve"> oprávněn fakturu před uplynutím lhůty splatnosti vrátit druhé smluvní straně k provedení opravy s vyznačením důvodu vrácení. </w:t>
      </w:r>
      <w:r>
        <w:rPr>
          <w:rFonts w:ascii="Tahoma" w:hAnsi="Tahoma" w:cs="Tahoma"/>
          <w:sz w:val="22"/>
          <w:szCs w:val="22"/>
        </w:rPr>
        <w:t>Dodavatel</w:t>
      </w:r>
      <w:r w:rsidRPr="0024681B">
        <w:rPr>
          <w:rFonts w:ascii="Tahoma" w:hAnsi="Tahoma" w:cs="Tahoma"/>
          <w:sz w:val="22"/>
          <w:szCs w:val="22"/>
        </w:rPr>
        <w:t xml:space="preserve"> provede opravu faktury. Vrácením vadné faktury </w:t>
      </w:r>
      <w:r>
        <w:rPr>
          <w:rFonts w:ascii="Tahoma" w:hAnsi="Tahoma" w:cs="Tahoma"/>
          <w:sz w:val="22"/>
          <w:szCs w:val="22"/>
        </w:rPr>
        <w:t>dodavateli</w:t>
      </w:r>
      <w:r w:rsidRPr="0024681B">
        <w:rPr>
          <w:rFonts w:ascii="Tahoma" w:hAnsi="Tahoma" w:cs="Tahoma"/>
          <w:sz w:val="22"/>
          <w:szCs w:val="22"/>
        </w:rPr>
        <w:t xml:space="preserve"> přestává běžet původní lhůta splatnosti. Nová lhůta splatnosti běží ode dne doručení </w:t>
      </w:r>
      <w:r w:rsidR="0020292D">
        <w:rPr>
          <w:rFonts w:ascii="Tahoma" w:hAnsi="Tahoma" w:cs="Tahoma"/>
          <w:sz w:val="22"/>
          <w:szCs w:val="22"/>
        </w:rPr>
        <w:t xml:space="preserve">opravené </w:t>
      </w:r>
      <w:r w:rsidRPr="0024681B">
        <w:rPr>
          <w:rFonts w:ascii="Tahoma" w:hAnsi="Tahoma" w:cs="Tahoma"/>
          <w:sz w:val="22"/>
          <w:szCs w:val="22"/>
        </w:rPr>
        <w:t xml:space="preserve">faktury </w:t>
      </w:r>
      <w:r>
        <w:rPr>
          <w:rFonts w:ascii="Tahoma" w:hAnsi="Tahoma" w:cs="Tahoma"/>
          <w:sz w:val="22"/>
          <w:szCs w:val="22"/>
        </w:rPr>
        <w:t>objednateli</w:t>
      </w:r>
      <w:r w:rsidRPr="0024681B">
        <w:rPr>
          <w:rFonts w:ascii="Tahoma" w:hAnsi="Tahoma" w:cs="Tahoma"/>
          <w:sz w:val="22"/>
          <w:szCs w:val="22"/>
        </w:rPr>
        <w:t>.</w:t>
      </w:r>
    </w:p>
    <w:p w14:paraId="66DFE32A" w14:textId="060D8649" w:rsidR="00977F58" w:rsidRPr="002F1548" w:rsidRDefault="00BF2699" w:rsidP="00977F58">
      <w:pPr>
        <w:pStyle w:val="Zkladntext"/>
        <w:numPr>
          <w:ilvl w:val="0"/>
          <w:numId w:val="7"/>
        </w:numPr>
        <w:tabs>
          <w:tab w:val="clear" w:pos="360"/>
          <w:tab w:val="clear" w:pos="1418"/>
        </w:tabs>
        <w:ind w:left="357" w:hanging="357"/>
        <w:rPr>
          <w:rFonts w:ascii="Tahoma" w:hAnsi="Tahoma" w:cs="Tahoma"/>
          <w:sz w:val="22"/>
          <w:szCs w:val="22"/>
        </w:rPr>
      </w:pPr>
      <w:r>
        <w:rPr>
          <w:rFonts w:ascii="Tahoma" w:hAnsi="Tahoma" w:cs="Tahoma"/>
          <w:sz w:val="22"/>
          <w:szCs w:val="22"/>
        </w:rPr>
        <w:t>Objednatel jako p</w:t>
      </w:r>
      <w:r w:rsidR="00977F58" w:rsidRPr="002F1548">
        <w:rPr>
          <w:rFonts w:ascii="Tahoma" w:hAnsi="Tahoma" w:cs="Tahoma"/>
          <w:sz w:val="22"/>
          <w:szCs w:val="22"/>
        </w:rPr>
        <w:t xml:space="preserve">říjemce plnění, prohlašuje, že plnění, které je předmětem smlouvy, nepoužije pro svou ekonomickou činnost, ale výlučně pro účely související s jeho činností </w:t>
      </w:r>
      <w:r w:rsidR="003D6319">
        <w:rPr>
          <w:rFonts w:ascii="Tahoma" w:hAnsi="Tahoma" w:cs="Tahoma"/>
          <w:sz w:val="22"/>
          <w:szCs w:val="22"/>
        </w:rPr>
        <w:t>dle zřizovací listiny</w:t>
      </w:r>
      <w:r w:rsidR="00977F58" w:rsidRPr="002F1548">
        <w:rPr>
          <w:rFonts w:ascii="Tahoma" w:hAnsi="Tahoma" w:cs="Tahoma"/>
          <w:sz w:val="22"/>
          <w:szCs w:val="22"/>
        </w:rPr>
        <w:t>, při níž se nepovažuje za osobu povinnou k dani (viz § 5 odst. 3 zákona o DPH). Z uvedeného důvodu se na plnění, podléhá-li režimu přenesení daňové povinnosti dle příslušných ustanovení uvedeného zákona, tento daňový režim nevztahuje a </w:t>
      </w:r>
      <w:r w:rsidR="00977F58">
        <w:rPr>
          <w:rFonts w:ascii="Tahoma" w:hAnsi="Tahoma" w:cs="Tahoma"/>
          <w:sz w:val="22"/>
          <w:szCs w:val="22"/>
        </w:rPr>
        <w:t>dodavatelem</w:t>
      </w:r>
      <w:r w:rsidR="00977F58" w:rsidRPr="002F1548">
        <w:rPr>
          <w:rFonts w:ascii="Tahoma" w:hAnsi="Tahoma" w:cs="Tahoma"/>
          <w:sz w:val="22"/>
          <w:szCs w:val="22"/>
        </w:rPr>
        <w:t xml:space="preserve"> je-li plátcem DPH, bude vystavena faktura za zdanitelné plnění včetně daně z přidané hodnoty.</w:t>
      </w:r>
    </w:p>
    <w:p w14:paraId="361AACBB" w14:textId="26536975" w:rsidR="00977F58" w:rsidRPr="0024681B" w:rsidRDefault="00FF25F5" w:rsidP="00977F58">
      <w:pPr>
        <w:pStyle w:val="Zkladntext"/>
        <w:numPr>
          <w:ilvl w:val="0"/>
          <w:numId w:val="7"/>
        </w:numPr>
        <w:tabs>
          <w:tab w:val="clear" w:pos="360"/>
          <w:tab w:val="clear" w:pos="1418"/>
        </w:tabs>
        <w:ind w:left="357" w:hanging="357"/>
        <w:rPr>
          <w:rFonts w:ascii="Tahoma" w:hAnsi="Tahoma" w:cs="Tahoma"/>
          <w:sz w:val="22"/>
          <w:szCs w:val="22"/>
        </w:rPr>
      </w:pPr>
      <w:r>
        <w:rPr>
          <w:rFonts w:ascii="Tahoma" w:hAnsi="Tahoma" w:cs="Tahoma"/>
          <w:sz w:val="22"/>
          <w:szCs w:val="22"/>
        </w:rPr>
        <w:t>Je-li</w:t>
      </w:r>
      <w:r w:rsidR="00977F58" w:rsidRPr="0024681B">
        <w:rPr>
          <w:rFonts w:ascii="Tahoma" w:hAnsi="Tahoma" w:cs="Tahoma"/>
          <w:sz w:val="22"/>
          <w:szCs w:val="22"/>
        </w:rPr>
        <w:t xml:space="preserve"> </w:t>
      </w:r>
      <w:r w:rsidR="00977F58">
        <w:rPr>
          <w:rFonts w:ascii="Tahoma" w:hAnsi="Tahoma" w:cs="Tahoma"/>
          <w:sz w:val="22"/>
          <w:szCs w:val="22"/>
        </w:rPr>
        <w:t>dodavatel</w:t>
      </w:r>
      <w:r w:rsidR="00DD713B">
        <w:rPr>
          <w:rFonts w:ascii="Tahoma" w:hAnsi="Tahoma" w:cs="Tahoma"/>
          <w:sz w:val="22"/>
          <w:szCs w:val="22"/>
        </w:rPr>
        <w:t xml:space="preserve"> </w:t>
      </w:r>
      <w:r w:rsidR="00977F58" w:rsidRPr="0024681B">
        <w:rPr>
          <w:rFonts w:ascii="Tahoma" w:hAnsi="Tahoma" w:cs="Tahoma"/>
          <w:sz w:val="22"/>
          <w:szCs w:val="22"/>
        </w:rPr>
        <w:t xml:space="preserve">plátcem DPH, </w:t>
      </w:r>
      <w:r w:rsidR="00977F58">
        <w:rPr>
          <w:rFonts w:ascii="Tahoma" w:hAnsi="Tahoma" w:cs="Tahoma"/>
          <w:sz w:val="22"/>
          <w:szCs w:val="22"/>
        </w:rPr>
        <w:t>objednatel</w:t>
      </w:r>
      <w:r w:rsidR="00977F58" w:rsidRPr="0024681B">
        <w:rPr>
          <w:rFonts w:ascii="Tahoma" w:hAnsi="Tahoma" w:cs="Tahoma"/>
          <w:sz w:val="22"/>
          <w:szCs w:val="22"/>
        </w:rPr>
        <w:t xml:space="preserve"> uplatní institut zvláštního způsobu zajištění daně dle § 109a zákona o DPH a hodnotu plnění odpovídající dani z přidané hodnoty uhradí v termínu splatnosti faktury stanoveném dle smlouvy přímo na osobní depozitní účet </w:t>
      </w:r>
      <w:r w:rsidR="00977F58">
        <w:rPr>
          <w:rFonts w:ascii="Tahoma" w:hAnsi="Tahoma" w:cs="Tahoma"/>
          <w:sz w:val="22"/>
          <w:szCs w:val="22"/>
        </w:rPr>
        <w:t>dodavatele</w:t>
      </w:r>
      <w:r w:rsidR="00977F58" w:rsidRPr="0024681B">
        <w:rPr>
          <w:rFonts w:ascii="Tahoma" w:hAnsi="Tahoma" w:cs="Tahoma"/>
          <w:sz w:val="22"/>
          <w:szCs w:val="22"/>
        </w:rPr>
        <w:t xml:space="preserve"> vedený u místně příslušného správce daně v případě, že  </w:t>
      </w:r>
    </w:p>
    <w:p w14:paraId="3861600B" w14:textId="77777777" w:rsidR="00977F58" w:rsidRPr="0024681B" w:rsidRDefault="00977F58" w:rsidP="00977F58">
      <w:pPr>
        <w:numPr>
          <w:ilvl w:val="0"/>
          <w:numId w:val="18"/>
        </w:numPr>
        <w:tabs>
          <w:tab w:val="clear" w:pos="360"/>
          <w:tab w:val="num" w:pos="720"/>
        </w:tabs>
        <w:spacing w:after="60"/>
        <w:ind w:left="720"/>
        <w:jc w:val="both"/>
        <w:rPr>
          <w:rFonts w:ascii="Tahoma" w:hAnsi="Tahoma" w:cs="Tahoma"/>
          <w:sz w:val="22"/>
          <w:szCs w:val="22"/>
        </w:rPr>
      </w:pPr>
      <w:r>
        <w:rPr>
          <w:rFonts w:ascii="Tahoma" w:hAnsi="Tahoma" w:cs="Tahoma"/>
          <w:sz w:val="22"/>
          <w:szCs w:val="22"/>
        </w:rPr>
        <w:t>dodavatel</w:t>
      </w:r>
      <w:r w:rsidRPr="0024681B">
        <w:rPr>
          <w:rFonts w:ascii="Tahoma" w:hAnsi="Tahoma" w:cs="Tahoma"/>
          <w:sz w:val="22"/>
          <w:szCs w:val="22"/>
        </w:rPr>
        <w:t xml:space="preserve"> bude ke dni uskutečnění zdanitelného plnění zveřejněn v aplikaci „Registr plátců DPH“ jako nespolehlivý plátce, nebo</w:t>
      </w:r>
    </w:p>
    <w:p w14:paraId="0AAE653C" w14:textId="77777777" w:rsidR="00977F58" w:rsidRPr="0024681B" w:rsidRDefault="00977F58" w:rsidP="00977F58">
      <w:pPr>
        <w:numPr>
          <w:ilvl w:val="0"/>
          <w:numId w:val="18"/>
        </w:numPr>
        <w:tabs>
          <w:tab w:val="clear" w:pos="360"/>
          <w:tab w:val="num" w:pos="720"/>
        </w:tabs>
        <w:spacing w:after="60"/>
        <w:ind w:left="720"/>
        <w:jc w:val="both"/>
        <w:rPr>
          <w:rFonts w:ascii="Tahoma" w:hAnsi="Tahoma" w:cs="Tahoma"/>
          <w:sz w:val="22"/>
          <w:szCs w:val="22"/>
        </w:rPr>
      </w:pPr>
      <w:r>
        <w:rPr>
          <w:rFonts w:ascii="Tahoma" w:hAnsi="Tahoma" w:cs="Tahoma"/>
          <w:sz w:val="22"/>
          <w:szCs w:val="22"/>
        </w:rPr>
        <w:t>dodavatel</w:t>
      </w:r>
      <w:r w:rsidRPr="0024681B">
        <w:rPr>
          <w:rFonts w:ascii="Tahoma" w:hAnsi="Tahoma" w:cs="Tahoma"/>
          <w:sz w:val="22"/>
          <w:szCs w:val="22"/>
        </w:rPr>
        <w:t xml:space="preserve"> bude ke dni uskutečnění zdanitelného plnění v insolvenčním řízení</w:t>
      </w:r>
      <w:r w:rsidRPr="0082387F">
        <w:rPr>
          <w:rFonts w:ascii="Tahoma" w:hAnsi="Tahoma" w:cs="Tahoma"/>
          <w:sz w:val="22"/>
          <w:szCs w:val="22"/>
        </w:rPr>
        <w:t>, nebo</w:t>
      </w:r>
    </w:p>
    <w:p w14:paraId="5F6E5D1A" w14:textId="77777777" w:rsidR="00977F58" w:rsidRPr="0082387F" w:rsidRDefault="00977F58" w:rsidP="00977F58">
      <w:pPr>
        <w:numPr>
          <w:ilvl w:val="0"/>
          <w:numId w:val="18"/>
        </w:numPr>
        <w:tabs>
          <w:tab w:val="clear" w:pos="360"/>
          <w:tab w:val="num" w:pos="720"/>
        </w:tabs>
        <w:spacing w:after="60"/>
        <w:ind w:left="720"/>
        <w:jc w:val="both"/>
        <w:rPr>
          <w:rFonts w:ascii="Tahoma" w:hAnsi="Tahoma" w:cs="Tahoma"/>
          <w:sz w:val="22"/>
          <w:szCs w:val="22"/>
        </w:rPr>
      </w:pPr>
      <w:r w:rsidRPr="0082387F">
        <w:rPr>
          <w:rFonts w:ascii="Tahoma" w:hAnsi="Tahoma" w:cs="Tahoma"/>
          <w:sz w:val="22"/>
          <w:szCs w:val="22"/>
        </w:rPr>
        <w:t xml:space="preserve">bankovní účet </w:t>
      </w:r>
      <w:r>
        <w:rPr>
          <w:rFonts w:ascii="Tahoma" w:hAnsi="Tahoma" w:cs="Tahoma"/>
          <w:sz w:val="22"/>
          <w:szCs w:val="22"/>
        </w:rPr>
        <w:t>dodavatele</w:t>
      </w:r>
      <w:r w:rsidRPr="0082387F">
        <w:rPr>
          <w:rFonts w:ascii="Tahoma" w:hAnsi="Tahoma" w:cs="Tahoma"/>
          <w:sz w:val="22"/>
          <w:szCs w:val="22"/>
        </w:rPr>
        <w:t xml:space="preserve"> určený k úhradě plnění uvedený na faktuře nebude správcem daně zveřejněn v aplikaci „Registr plátců DPH“. </w:t>
      </w:r>
    </w:p>
    <w:p w14:paraId="27F69207" w14:textId="68A33A83" w:rsidR="00977F58" w:rsidRPr="0024681B" w:rsidRDefault="00797A5B" w:rsidP="00977F58">
      <w:pPr>
        <w:spacing w:before="120"/>
        <w:ind w:left="357"/>
        <w:jc w:val="both"/>
        <w:rPr>
          <w:rFonts w:ascii="Tahoma" w:hAnsi="Tahoma" w:cs="Tahoma"/>
          <w:sz w:val="22"/>
          <w:szCs w:val="22"/>
        </w:rPr>
      </w:pPr>
      <w:r w:rsidRPr="00797A5B">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977F58">
        <w:rPr>
          <w:rFonts w:ascii="Tahoma" w:hAnsi="Tahoma" w:cs="Tahoma"/>
          <w:sz w:val="22"/>
          <w:szCs w:val="22"/>
        </w:rPr>
        <w:t>Objednatel</w:t>
      </w:r>
      <w:r w:rsidR="00977F58" w:rsidRPr="0024681B">
        <w:rPr>
          <w:rFonts w:ascii="Tahoma" w:hAnsi="Tahoma" w:cs="Tahoma"/>
          <w:sz w:val="22"/>
          <w:szCs w:val="22"/>
        </w:rPr>
        <w:t xml:space="preserve"> nenese odpovědnost za případné penále a jiné postihy vyměřené či stanovené správcem daně </w:t>
      </w:r>
      <w:r w:rsidR="00977F58">
        <w:rPr>
          <w:rFonts w:ascii="Tahoma" w:hAnsi="Tahoma" w:cs="Tahoma"/>
          <w:sz w:val="22"/>
          <w:szCs w:val="22"/>
        </w:rPr>
        <w:t>dodavateli</w:t>
      </w:r>
      <w:r w:rsidR="00977F58" w:rsidRPr="0024681B">
        <w:rPr>
          <w:rFonts w:ascii="Tahoma" w:hAnsi="Tahoma" w:cs="Tahoma"/>
          <w:sz w:val="22"/>
          <w:szCs w:val="22"/>
        </w:rPr>
        <w:t xml:space="preserve"> v souvislosti s potenciálně pozdní úhradou DPH, tj. po datu splatnosti této daně.</w:t>
      </w:r>
    </w:p>
    <w:p w14:paraId="3C86A0DA" w14:textId="45F790F4" w:rsidR="00066D69" w:rsidRPr="00343967" w:rsidRDefault="005A5AD4" w:rsidP="00343967">
      <w:pPr>
        <w:pStyle w:val="slolnkuSmlouvy"/>
        <w:spacing w:before="360"/>
        <w:rPr>
          <w:rFonts w:ascii="Tahoma" w:hAnsi="Tahoma" w:cs="Tahoma"/>
          <w:sz w:val="22"/>
          <w:szCs w:val="22"/>
        </w:rPr>
      </w:pPr>
      <w:r>
        <w:rPr>
          <w:rFonts w:ascii="Tahoma" w:hAnsi="Tahoma" w:cs="Tahoma"/>
          <w:sz w:val="22"/>
          <w:szCs w:val="22"/>
        </w:rPr>
        <w:t>V</w:t>
      </w:r>
      <w:r w:rsidR="00AB27D8">
        <w:rPr>
          <w:rFonts w:ascii="Tahoma" w:hAnsi="Tahoma" w:cs="Tahoma"/>
          <w:sz w:val="22"/>
          <w:szCs w:val="22"/>
        </w:rPr>
        <w:t>I</w:t>
      </w:r>
      <w:r w:rsidR="00587A33" w:rsidRPr="00343967">
        <w:rPr>
          <w:rFonts w:ascii="Tahoma" w:hAnsi="Tahoma" w:cs="Tahoma"/>
          <w:sz w:val="22"/>
          <w:szCs w:val="22"/>
        </w:rPr>
        <w:t>I</w:t>
      </w:r>
      <w:r w:rsidR="00297201">
        <w:rPr>
          <w:rFonts w:ascii="Tahoma" w:hAnsi="Tahoma" w:cs="Tahoma"/>
          <w:sz w:val="22"/>
          <w:szCs w:val="22"/>
        </w:rPr>
        <w:t>I</w:t>
      </w:r>
      <w:r w:rsidR="00066D69" w:rsidRPr="00343967">
        <w:rPr>
          <w:rFonts w:ascii="Tahoma" w:hAnsi="Tahoma" w:cs="Tahoma"/>
          <w:sz w:val="22"/>
          <w:szCs w:val="22"/>
        </w:rPr>
        <w:t>.</w:t>
      </w:r>
      <w:r w:rsidR="00343967">
        <w:rPr>
          <w:rFonts w:ascii="Tahoma" w:hAnsi="Tahoma" w:cs="Tahoma"/>
          <w:sz w:val="22"/>
          <w:szCs w:val="22"/>
        </w:rPr>
        <w:br/>
      </w:r>
      <w:r w:rsidR="007679CF" w:rsidRPr="007679CF">
        <w:rPr>
          <w:rFonts w:ascii="Tahoma" w:hAnsi="Tahoma" w:cs="Tahoma"/>
          <w:sz w:val="22"/>
          <w:szCs w:val="22"/>
        </w:rPr>
        <w:t>Práva a povinnosti smluvních stran</w:t>
      </w:r>
    </w:p>
    <w:p w14:paraId="1D0AC01F" w14:textId="77777777" w:rsidR="0050596A" w:rsidRPr="00116FBA" w:rsidRDefault="0050596A" w:rsidP="0050596A">
      <w:pPr>
        <w:pStyle w:val="KMSK-tex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357" w:hanging="357"/>
        <w:rPr>
          <w:iCs/>
          <w:sz w:val="22"/>
          <w:szCs w:val="22"/>
        </w:rPr>
      </w:pPr>
      <w:r w:rsidRPr="00116FBA">
        <w:rPr>
          <w:iCs/>
          <w:sz w:val="22"/>
          <w:szCs w:val="22"/>
        </w:rPr>
        <w:t>Není</w:t>
      </w:r>
      <w:r w:rsidRPr="00116FBA">
        <w:rPr>
          <w:iCs/>
          <w:sz w:val="22"/>
          <w:szCs w:val="22"/>
        </w:rPr>
        <w:noBreakHyphen/>
        <w:t>li stanoveno touto smlouvou výslovně jinak, řídí se vzájemná práva a povinnosti smluvních stran přiměřeně ustanoveními § 2586 a následujícími občanského zákoníku.</w:t>
      </w:r>
    </w:p>
    <w:p w14:paraId="40792D91" w14:textId="712A3DB5" w:rsidR="0050596A" w:rsidRPr="00116FBA" w:rsidRDefault="0050596A" w:rsidP="0050596A">
      <w:pPr>
        <w:pStyle w:val="KMSK-tex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357" w:hanging="357"/>
        <w:rPr>
          <w:iCs/>
          <w:sz w:val="22"/>
          <w:szCs w:val="22"/>
        </w:rPr>
      </w:pPr>
      <w:r>
        <w:rPr>
          <w:iCs/>
          <w:sz w:val="22"/>
          <w:szCs w:val="22"/>
        </w:rPr>
        <w:t>Dodavatel</w:t>
      </w:r>
      <w:r w:rsidRPr="00116FBA">
        <w:rPr>
          <w:iCs/>
          <w:sz w:val="22"/>
          <w:szCs w:val="22"/>
        </w:rPr>
        <w:t xml:space="preserve"> je zejména povinen:</w:t>
      </w:r>
    </w:p>
    <w:p w14:paraId="03D5F862" w14:textId="15C32D4D" w:rsidR="0050596A" w:rsidRPr="00116FBA" w:rsidRDefault="0050596A" w:rsidP="0050596A">
      <w:pPr>
        <w:pStyle w:val="KMSK-tex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709" w:hanging="357"/>
        <w:rPr>
          <w:sz w:val="22"/>
          <w:szCs w:val="22"/>
        </w:rPr>
      </w:pPr>
      <w:r w:rsidRPr="00116FBA">
        <w:rPr>
          <w:sz w:val="22"/>
          <w:szCs w:val="22"/>
        </w:rPr>
        <w:lastRenderedPageBreak/>
        <w:t xml:space="preserve">Provést </w:t>
      </w:r>
      <w:r>
        <w:rPr>
          <w:sz w:val="22"/>
          <w:szCs w:val="22"/>
        </w:rPr>
        <w:t>plnění</w:t>
      </w:r>
      <w:r w:rsidRPr="00116FBA">
        <w:rPr>
          <w:sz w:val="22"/>
          <w:szCs w:val="22"/>
        </w:rPr>
        <w:t xml:space="preserve"> řádně a včas za použití postupů odpovídajících platným právním předpisům, technickým normám ČR nebo jiné dokumentaci vztahující se k provedení služby a umožňovat užívání, k němuž bylo určeno.</w:t>
      </w:r>
    </w:p>
    <w:p w14:paraId="42A67FDF" w14:textId="54733766" w:rsidR="0050596A" w:rsidRPr="00116FBA" w:rsidRDefault="0050596A" w:rsidP="0050596A">
      <w:pPr>
        <w:pStyle w:val="KMSK-tex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709" w:hanging="357"/>
        <w:rPr>
          <w:sz w:val="22"/>
          <w:szCs w:val="22"/>
        </w:rPr>
      </w:pPr>
      <w:r w:rsidRPr="00116FBA">
        <w:rPr>
          <w:sz w:val="22"/>
          <w:szCs w:val="22"/>
        </w:rPr>
        <w:t xml:space="preserve">Řídit se při provádění </w:t>
      </w:r>
      <w:r>
        <w:rPr>
          <w:sz w:val="22"/>
          <w:szCs w:val="22"/>
        </w:rPr>
        <w:t>plnění</w:t>
      </w:r>
      <w:r w:rsidRPr="00116FBA">
        <w:rPr>
          <w:sz w:val="22"/>
          <w:szCs w:val="22"/>
        </w:rPr>
        <w:t xml:space="preserve"> pokyny objednatele.</w:t>
      </w:r>
    </w:p>
    <w:p w14:paraId="088477AA" w14:textId="04BA2A39" w:rsidR="0050596A" w:rsidRPr="00116FBA" w:rsidRDefault="0050596A" w:rsidP="0050596A">
      <w:pPr>
        <w:pStyle w:val="KMSK-tex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709" w:hanging="357"/>
        <w:rPr>
          <w:sz w:val="22"/>
          <w:szCs w:val="22"/>
        </w:rPr>
      </w:pPr>
      <w:r w:rsidRPr="00116FBA">
        <w:rPr>
          <w:sz w:val="22"/>
          <w:szCs w:val="22"/>
        </w:rPr>
        <w:t xml:space="preserve">Umožnit objednateli kontrolu provádění </w:t>
      </w:r>
      <w:r>
        <w:rPr>
          <w:sz w:val="22"/>
          <w:szCs w:val="22"/>
        </w:rPr>
        <w:t>plnění</w:t>
      </w:r>
      <w:r w:rsidRPr="00116FBA">
        <w:rPr>
          <w:sz w:val="22"/>
          <w:szCs w:val="22"/>
        </w:rPr>
        <w:t xml:space="preserve">, a to kdykoliv po dobu </w:t>
      </w:r>
      <w:r>
        <w:rPr>
          <w:sz w:val="22"/>
          <w:szCs w:val="22"/>
        </w:rPr>
        <w:t xml:space="preserve">jeho </w:t>
      </w:r>
      <w:r w:rsidRPr="00116FBA">
        <w:rPr>
          <w:sz w:val="22"/>
          <w:szCs w:val="22"/>
        </w:rPr>
        <w:t xml:space="preserve">realizace. Pokud objednatel zjistí, že </w:t>
      </w:r>
      <w:r>
        <w:rPr>
          <w:sz w:val="22"/>
          <w:szCs w:val="22"/>
        </w:rPr>
        <w:t>dodavatel</w:t>
      </w:r>
      <w:r w:rsidRPr="00116FBA">
        <w:rPr>
          <w:sz w:val="22"/>
          <w:szCs w:val="22"/>
        </w:rPr>
        <w:t xml:space="preserve"> nerealizuje </w:t>
      </w:r>
      <w:r>
        <w:rPr>
          <w:sz w:val="22"/>
          <w:szCs w:val="22"/>
        </w:rPr>
        <w:t>plnění</w:t>
      </w:r>
      <w:r w:rsidRPr="00116FBA">
        <w:rPr>
          <w:sz w:val="22"/>
          <w:szCs w:val="22"/>
        </w:rPr>
        <w:t xml:space="preserve"> řádně či jinak porušuje svou povinnost, poskytne </w:t>
      </w:r>
      <w:r>
        <w:rPr>
          <w:sz w:val="22"/>
          <w:szCs w:val="22"/>
        </w:rPr>
        <w:t>dodavatel</w:t>
      </w:r>
      <w:r w:rsidRPr="00116FBA">
        <w:rPr>
          <w:sz w:val="22"/>
          <w:szCs w:val="22"/>
        </w:rPr>
        <w:t xml:space="preserve">i lhůtu k nápravě; neučiní-li tak </w:t>
      </w:r>
      <w:r>
        <w:rPr>
          <w:sz w:val="22"/>
          <w:szCs w:val="22"/>
        </w:rPr>
        <w:t>dodavatel</w:t>
      </w:r>
      <w:r w:rsidRPr="00116FBA">
        <w:rPr>
          <w:sz w:val="22"/>
          <w:szCs w:val="22"/>
        </w:rPr>
        <w:t xml:space="preserve"> ve stanovené lhůtě, je objednatel oprávněn od smlouvy odstoupit.</w:t>
      </w:r>
    </w:p>
    <w:p w14:paraId="5CEF6C94" w14:textId="09E66F69" w:rsidR="0050596A" w:rsidRPr="00116FBA" w:rsidRDefault="0050596A" w:rsidP="0050596A">
      <w:pPr>
        <w:pStyle w:val="KMSK-tex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709" w:hanging="357"/>
        <w:rPr>
          <w:sz w:val="22"/>
          <w:szCs w:val="22"/>
        </w:rPr>
      </w:pPr>
      <w:r w:rsidRPr="00116FBA">
        <w:rPr>
          <w:sz w:val="22"/>
          <w:szCs w:val="22"/>
        </w:rPr>
        <w:t xml:space="preserve">Odstranit zjištěné vady a nedodělky </w:t>
      </w:r>
      <w:r>
        <w:rPr>
          <w:sz w:val="22"/>
          <w:szCs w:val="22"/>
        </w:rPr>
        <w:t xml:space="preserve">plnění </w:t>
      </w:r>
      <w:r w:rsidRPr="00116FBA">
        <w:rPr>
          <w:sz w:val="22"/>
          <w:szCs w:val="22"/>
        </w:rPr>
        <w:t>na své náklady.</w:t>
      </w:r>
    </w:p>
    <w:p w14:paraId="68254FF7" w14:textId="3900735F" w:rsidR="0050596A" w:rsidRPr="00116FBA" w:rsidRDefault="0050596A" w:rsidP="0050596A">
      <w:pPr>
        <w:pStyle w:val="KMSK-tex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709" w:hanging="357"/>
        <w:rPr>
          <w:sz w:val="22"/>
          <w:szCs w:val="22"/>
        </w:rPr>
      </w:pPr>
      <w:r w:rsidRPr="00116FBA">
        <w:rPr>
          <w:sz w:val="22"/>
          <w:szCs w:val="22"/>
        </w:rPr>
        <w:t xml:space="preserve">Dbát při realizaci </w:t>
      </w:r>
      <w:r>
        <w:rPr>
          <w:sz w:val="22"/>
          <w:szCs w:val="22"/>
        </w:rPr>
        <w:t xml:space="preserve">plnění </w:t>
      </w:r>
      <w:r w:rsidRPr="00116FBA">
        <w:rPr>
          <w:sz w:val="22"/>
          <w:szCs w:val="22"/>
        </w:rPr>
        <w:t>dle této smlouvy na ochranu životního prostředí a dodržovat platné technické, bezpečnostní, zdravotní, hygienické a jiné předpisy, včetně předpisů týkajících se ochrany životního prostředí.</w:t>
      </w:r>
    </w:p>
    <w:p w14:paraId="2996E638" w14:textId="674E3658" w:rsidR="0050596A" w:rsidRDefault="0050596A" w:rsidP="00116FBA">
      <w:pPr>
        <w:pStyle w:val="KMSK-tex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709" w:hanging="357"/>
        <w:rPr>
          <w:sz w:val="22"/>
          <w:szCs w:val="22"/>
        </w:rPr>
      </w:pPr>
      <w:r w:rsidRPr="00116FBA">
        <w:rPr>
          <w:sz w:val="22"/>
          <w:szCs w:val="22"/>
        </w:rPr>
        <w:t xml:space="preserve">Postupovat při realizaci </w:t>
      </w:r>
      <w:r>
        <w:rPr>
          <w:sz w:val="22"/>
          <w:szCs w:val="22"/>
        </w:rPr>
        <w:t>plnění</w:t>
      </w:r>
      <w:r w:rsidRPr="00116FBA">
        <w:rPr>
          <w:sz w:val="22"/>
          <w:szCs w:val="22"/>
        </w:rPr>
        <w:t xml:space="preserve"> s odbornou péčí.</w:t>
      </w:r>
    </w:p>
    <w:p w14:paraId="2BFD123F" w14:textId="517F64C5" w:rsidR="006277AA" w:rsidRDefault="006277AA" w:rsidP="006277AA">
      <w:pPr>
        <w:pStyle w:val="Zkladntext"/>
        <w:numPr>
          <w:ilvl w:val="0"/>
          <w:numId w:val="42"/>
        </w:numPr>
        <w:tabs>
          <w:tab w:val="clear" w:pos="1418"/>
          <w:tab w:val="left" w:pos="851"/>
        </w:tabs>
        <w:spacing w:before="60"/>
        <w:rPr>
          <w:rFonts w:ascii="Tahoma" w:hAnsi="Tahoma" w:cs="Tahoma"/>
          <w:sz w:val="22"/>
          <w:szCs w:val="22"/>
        </w:rPr>
      </w:pPr>
      <w:r w:rsidRPr="00DE7FBB">
        <w:rPr>
          <w:rFonts w:ascii="Tahoma" w:hAnsi="Tahoma" w:cs="Tahoma"/>
          <w:sz w:val="22"/>
          <w:szCs w:val="22"/>
        </w:rPr>
        <w:t xml:space="preserve">Při poskytování plnění dle této smlouvy neporušit práva třetích osob, která těmto osobám mohou plynout z práv k duševnímu vlastnictví, zejména z autorských práv a práv průmyslového vlastnictví, a dále </w:t>
      </w:r>
      <w:r>
        <w:rPr>
          <w:rFonts w:ascii="Tahoma" w:hAnsi="Tahoma" w:cs="Tahoma"/>
          <w:sz w:val="22"/>
          <w:szCs w:val="22"/>
        </w:rPr>
        <w:t>dodavatel</w:t>
      </w:r>
      <w:r w:rsidRPr="00DE7FBB">
        <w:rPr>
          <w:rFonts w:ascii="Tahoma" w:hAnsi="Tahoma" w:cs="Tahoma"/>
          <w:sz w:val="22"/>
          <w:szCs w:val="22"/>
        </w:rPr>
        <w:t xml:space="preserve"> prohlašuje, že je plně oprávněn disponovat s právy, které touto smlouvou postupuje na </w:t>
      </w:r>
      <w:r>
        <w:rPr>
          <w:rFonts w:ascii="Tahoma" w:hAnsi="Tahoma" w:cs="Tahoma"/>
          <w:sz w:val="22"/>
          <w:szCs w:val="22"/>
        </w:rPr>
        <w:t>objednatele</w:t>
      </w:r>
      <w:r w:rsidRPr="00DE7FBB">
        <w:rPr>
          <w:rFonts w:ascii="Tahoma" w:hAnsi="Tahoma" w:cs="Tahoma"/>
          <w:sz w:val="22"/>
          <w:szCs w:val="22"/>
        </w:rPr>
        <w:t xml:space="preserve">, nebo k jejichž užití poskytuje </w:t>
      </w:r>
      <w:r>
        <w:rPr>
          <w:rFonts w:ascii="Tahoma" w:hAnsi="Tahoma" w:cs="Tahoma"/>
          <w:sz w:val="22"/>
          <w:szCs w:val="22"/>
        </w:rPr>
        <w:t>objednateli</w:t>
      </w:r>
      <w:r w:rsidRPr="00DE7FBB">
        <w:rPr>
          <w:rFonts w:ascii="Tahoma" w:hAnsi="Tahoma" w:cs="Tahoma"/>
          <w:sz w:val="22"/>
          <w:szCs w:val="22"/>
        </w:rPr>
        <w:t xml:space="preserve"> dle této smlouvy licenci a zavazuje se za tímto účelem zajistit řádné a nerušené užívání výstupů poskytovaného plnění </w:t>
      </w:r>
      <w:r>
        <w:rPr>
          <w:rFonts w:ascii="Tahoma" w:hAnsi="Tahoma" w:cs="Tahoma"/>
          <w:sz w:val="22"/>
          <w:szCs w:val="22"/>
        </w:rPr>
        <w:t>objednatelem</w:t>
      </w:r>
      <w:r w:rsidRPr="00DE7FBB">
        <w:rPr>
          <w:rFonts w:ascii="Tahoma" w:hAnsi="Tahoma" w:cs="Tahoma"/>
          <w:sz w:val="22"/>
          <w:szCs w:val="22"/>
        </w:rPr>
        <w:t>.</w:t>
      </w:r>
    </w:p>
    <w:p w14:paraId="26B1D03B" w14:textId="04A852D0" w:rsidR="006277AA" w:rsidRPr="00355C6D" w:rsidRDefault="006277AA" w:rsidP="006277AA">
      <w:pPr>
        <w:pStyle w:val="Zkladntext"/>
        <w:numPr>
          <w:ilvl w:val="0"/>
          <w:numId w:val="42"/>
        </w:numPr>
        <w:tabs>
          <w:tab w:val="clear" w:pos="1418"/>
          <w:tab w:val="left" w:pos="851"/>
        </w:tabs>
        <w:spacing w:before="60"/>
        <w:rPr>
          <w:rFonts w:ascii="Tahoma" w:hAnsi="Tahoma" w:cs="Tahoma"/>
          <w:sz w:val="22"/>
          <w:szCs w:val="22"/>
        </w:rPr>
      </w:pPr>
      <w:r w:rsidRPr="001F370A">
        <w:rPr>
          <w:rFonts w:ascii="Tahoma" w:hAnsi="Tahoma" w:cs="Tahoma"/>
          <w:sz w:val="22"/>
          <w:szCs w:val="22"/>
        </w:rPr>
        <w:t xml:space="preserve">Vytvořit zaměstnancům nebo zmocněncům poskytovatele dotace, tj. Ministerstvu </w:t>
      </w:r>
      <w:r>
        <w:rPr>
          <w:rFonts w:ascii="Tahoma" w:hAnsi="Tahoma" w:cs="Tahoma"/>
          <w:sz w:val="22"/>
          <w:szCs w:val="22"/>
        </w:rPr>
        <w:t>vnitra</w:t>
      </w:r>
      <w:r w:rsidRPr="001F370A">
        <w:rPr>
          <w:rFonts w:ascii="Tahoma" w:hAnsi="Tahoma" w:cs="Tahoma"/>
          <w:sz w:val="22"/>
          <w:szCs w:val="22"/>
        </w:rPr>
        <w:t>, Ministerstvu pro místní rozvoj, Ministerstvu financí, orgánům finanční správy, auditnímu orgánu či pověřenému auditnímu subjektu, Evropské komisi, Evropskému účetnímu dvoru, Nejvyššímu kontrolnímu úřadu a dalším oprávněným orgánům státní správy, podmínky k provedení kontroly vztahující se k realizaci projektu, poskytnout minimálně do konce roku 203</w:t>
      </w:r>
      <w:r>
        <w:rPr>
          <w:rFonts w:ascii="Tahoma" w:hAnsi="Tahoma" w:cs="Tahoma"/>
          <w:sz w:val="22"/>
          <w:szCs w:val="22"/>
        </w:rPr>
        <w:t>6</w:t>
      </w:r>
      <w:r w:rsidRPr="001F370A">
        <w:rPr>
          <w:rFonts w:ascii="Tahoma" w:hAnsi="Tahoma" w:cs="Tahoma"/>
          <w:sz w:val="22"/>
          <w:szCs w:val="22"/>
        </w:rPr>
        <w:t xml:space="preserve">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umožnit vstup na pozemky dotčené projektem a jeho realizací</w:t>
      </w:r>
      <w:r w:rsidRPr="00355C6D">
        <w:rPr>
          <w:rFonts w:ascii="Tahoma" w:hAnsi="Tahoma" w:cs="Tahoma"/>
          <w:sz w:val="22"/>
          <w:szCs w:val="22"/>
        </w:rPr>
        <w:t>.</w:t>
      </w:r>
    </w:p>
    <w:p w14:paraId="080D6CB1" w14:textId="2BB70E2B" w:rsidR="006277AA" w:rsidRPr="00116FBA" w:rsidRDefault="006277AA" w:rsidP="006277AA">
      <w:pPr>
        <w:pStyle w:val="KMSK-tex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rPr>
          <w:sz w:val="22"/>
          <w:szCs w:val="22"/>
        </w:rPr>
      </w:pPr>
      <w:r w:rsidRPr="001F370A">
        <w:rPr>
          <w:rFonts w:cs="Tahoma"/>
          <w:sz w:val="22"/>
          <w:szCs w:val="22"/>
        </w:rPr>
        <w:t xml:space="preserve">Uchovávat odpovídajícím způsobem </w:t>
      </w:r>
      <w:r w:rsidRPr="00C67282">
        <w:rPr>
          <w:rFonts w:cs="Tahoma"/>
          <w:sz w:val="22"/>
          <w:szCs w:val="22"/>
        </w:rPr>
        <w:t>veškerou dokumentaci související s realizací projektu včetně účetních dokladů minimálně do 31. 12. 2036. Pokud je v českých právních předpisech stanovena lhůta delší, musí ji zhotovitel použít</w:t>
      </w:r>
      <w:r>
        <w:rPr>
          <w:rFonts w:cs="Tahoma"/>
          <w:sz w:val="22"/>
          <w:szCs w:val="22"/>
        </w:rPr>
        <w:t>.</w:t>
      </w:r>
    </w:p>
    <w:p w14:paraId="640F9B36" w14:textId="2AF42285" w:rsidR="00074D7D" w:rsidRDefault="00074D7D" w:rsidP="00116FBA">
      <w:pPr>
        <w:pStyle w:val="Zkladntext"/>
        <w:numPr>
          <w:ilvl w:val="0"/>
          <w:numId w:val="45"/>
        </w:numPr>
        <w:tabs>
          <w:tab w:val="clear" w:pos="1418"/>
        </w:tabs>
        <w:rPr>
          <w:rFonts w:ascii="Tahoma" w:hAnsi="Tahoma" w:cs="Tahoma"/>
          <w:sz w:val="22"/>
          <w:szCs w:val="22"/>
        </w:rPr>
      </w:pPr>
      <w:r w:rsidRPr="00074D7D">
        <w:rPr>
          <w:rFonts w:ascii="Tahoma" w:hAnsi="Tahoma" w:cs="Tahoma"/>
          <w:sz w:val="22"/>
          <w:szCs w:val="22"/>
        </w:rPr>
        <w:t xml:space="preserve">Smluvní strany se pro vyloučení pochybností výslovně dohodly, že veškerá data, která vzniknou v rámci plnění této smlouvy, náležejí </w:t>
      </w:r>
      <w:r w:rsidR="00007208">
        <w:rPr>
          <w:rFonts w:ascii="Tahoma" w:hAnsi="Tahoma" w:cs="Tahoma"/>
          <w:sz w:val="22"/>
          <w:szCs w:val="22"/>
        </w:rPr>
        <w:t>o</w:t>
      </w:r>
      <w:r w:rsidRPr="00074D7D">
        <w:rPr>
          <w:rFonts w:ascii="Tahoma" w:hAnsi="Tahoma" w:cs="Tahoma"/>
          <w:sz w:val="22"/>
          <w:szCs w:val="22"/>
        </w:rPr>
        <w:t xml:space="preserve">bjednateli, a to bez ohledu na to, zda případně budou v rámci plnění ze strany </w:t>
      </w:r>
      <w:r w:rsidR="00007208">
        <w:rPr>
          <w:rFonts w:ascii="Tahoma" w:hAnsi="Tahoma" w:cs="Tahoma"/>
          <w:sz w:val="22"/>
          <w:szCs w:val="22"/>
        </w:rPr>
        <w:t>d</w:t>
      </w:r>
      <w:r w:rsidRPr="00074D7D">
        <w:rPr>
          <w:rFonts w:ascii="Tahoma" w:hAnsi="Tahoma" w:cs="Tahoma"/>
          <w:sz w:val="22"/>
          <w:szCs w:val="22"/>
        </w:rPr>
        <w:t>odavatele upravována.</w:t>
      </w:r>
    </w:p>
    <w:p w14:paraId="20A995C2" w14:textId="1846F35F" w:rsidR="00074D7D" w:rsidRPr="00074D7D" w:rsidRDefault="00074D7D" w:rsidP="00116FBA">
      <w:pPr>
        <w:pStyle w:val="Zkladntext"/>
        <w:numPr>
          <w:ilvl w:val="0"/>
          <w:numId w:val="45"/>
        </w:numPr>
        <w:tabs>
          <w:tab w:val="clear" w:pos="1418"/>
        </w:tabs>
        <w:rPr>
          <w:rFonts w:ascii="Tahoma" w:hAnsi="Tahoma" w:cs="Tahoma"/>
          <w:sz w:val="22"/>
          <w:szCs w:val="22"/>
        </w:rPr>
      </w:pPr>
      <w:r w:rsidRPr="00074D7D">
        <w:rPr>
          <w:rFonts w:ascii="Tahoma" w:hAnsi="Tahoma" w:cs="Tahoma"/>
          <w:sz w:val="22"/>
          <w:szCs w:val="22"/>
        </w:rPr>
        <w:t>Dodavatel je povinen neprodleně písemně vyrozumět objednatele o případném ohrožení doby plnění a o všech skutečnostech, které mohou řádné a včasné plnění předmětu této smlouvy znemožnit, a to </w:t>
      </w:r>
      <w:r w:rsidR="00966D02">
        <w:rPr>
          <w:rFonts w:ascii="Tahoma" w:hAnsi="Tahoma" w:cs="Tahoma"/>
          <w:sz w:val="22"/>
          <w:szCs w:val="22"/>
        </w:rPr>
        <w:t>neprodleně od okamžiku</w:t>
      </w:r>
      <w:r w:rsidRPr="00074D7D">
        <w:rPr>
          <w:rFonts w:ascii="Tahoma" w:hAnsi="Tahoma" w:cs="Tahoma"/>
          <w:sz w:val="22"/>
          <w:szCs w:val="22"/>
        </w:rPr>
        <w:t xml:space="preserve">, kdy se dodavatel dozví o takové skutečnosti. </w:t>
      </w:r>
    </w:p>
    <w:p w14:paraId="24E30274" w14:textId="77777777" w:rsidR="00074D7D" w:rsidRPr="00074D7D" w:rsidRDefault="00074D7D" w:rsidP="00116FBA">
      <w:pPr>
        <w:pStyle w:val="Zkladntext"/>
        <w:numPr>
          <w:ilvl w:val="0"/>
          <w:numId w:val="45"/>
        </w:numPr>
        <w:tabs>
          <w:tab w:val="clear" w:pos="1418"/>
        </w:tabs>
        <w:rPr>
          <w:rFonts w:ascii="Tahoma" w:hAnsi="Tahoma" w:cs="Tahoma"/>
          <w:sz w:val="22"/>
          <w:szCs w:val="22"/>
        </w:rPr>
      </w:pPr>
      <w:r w:rsidRPr="00074D7D">
        <w:rPr>
          <w:rFonts w:ascii="Tahoma" w:hAnsi="Tahoma" w:cs="Tahoma"/>
          <w:sz w:val="22"/>
          <w:szCs w:val="22"/>
        </w:rPr>
        <w:t>Dodavatel není oprávněn postoupit jakákoliv práva anebo povinnosti vyplývající z této smlouvy na třetí osoby bez předchozího písemného souhlasu objednatele.</w:t>
      </w:r>
    </w:p>
    <w:p w14:paraId="33E1E0DA" w14:textId="77777777" w:rsidR="00074D7D" w:rsidRPr="00074D7D" w:rsidRDefault="00074D7D" w:rsidP="00116FBA">
      <w:pPr>
        <w:pStyle w:val="Zkladntext"/>
        <w:numPr>
          <w:ilvl w:val="0"/>
          <w:numId w:val="45"/>
        </w:numPr>
        <w:tabs>
          <w:tab w:val="clear" w:pos="1418"/>
        </w:tabs>
        <w:rPr>
          <w:rFonts w:ascii="Tahoma" w:hAnsi="Tahoma" w:cs="Tahoma"/>
          <w:sz w:val="22"/>
          <w:szCs w:val="22"/>
        </w:rPr>
      </w:pPr>
      <w:r w:rsidRPr="00074D7D">
        <w:rPr>
          <w:rFonts w:ascii="Tahoma" w:hAnsi="Tahoma" w:cs="Tahoma"/>
          <w:sz w:val="22"/>
          <w:szCs w:val="22"/>
        </w:rPr>
        <w:t>Smluvní strany sjednávají, že dodavatel není oprávněn jakékoliv jeho pohledávky za objednatelem, které vzniknou na základě této smlouvy, započítat vůči pohledávkám objednatele za dodavatelem jednostranným právním jednáním.</w:t>
      </w:r>
    </w:p>
    <w:p w14:paraId="7B7BD452" w14:textId="2A701667" w:rsidR="00074D7D" w:rsidRDefault="00074D7D" w:rsidP="00116FBA">
      <w:pPr>
        <w:pStyle w:val="Zkladntext"/>
        <w:numPr>
          <w:ilvl w:val="0"/>
          <w:numId w:val="45"/>
        </w:numPr>
        <w:tabs>
          <w:tab w:val="clear" w:pos="1418"/>
        </w:tabs>
        <w:rPr>
          <w:rFonts w:ascii="Tahoma" w:hAnsi="Tahoma" w:cs="Tahoma"/>
          <w:sz w:val="22"/>
          <w:szCs w:val="22"/>
        </w:rPr>
      </w:pPr>
      <w:r w:rsidRPr="00074D7D">
        <w:rPr>
          <w:rFonts w:ascii="Tahoma" w:hAnsi="Tahoma" w:cs="Tahoma"/>
          <w:sz w:val="22"/>
          <w:szCs w:val="22"/>
        </w:rPr>
        <w:t>Dodavatel odpovídá objednateli za škodu způsobenou porušením povinnosti podle této smlouvy nebo povinnosti stanovené obecně závazným platným právním předpisem.</w:t>
      </w:r>
    </w:p>
    <w:p w14:paraId="22FF85D3" w14:textId="28A73FAB" w:rsidR="00F61FFF" w:rsidRPr="00D10A1B" w:rsidRDefault="00F61FFF" w:rsidP="00116FBA">
      <w:pPr>
        <w:pStyle w:val="OdstavecSmlouvy"/>
        <w:keepLines w:val="0"/>
        <w:widowControl w:val="0"/>
        <w:numPr>
          <w:ilvl w:val="0"/>
          <w:numId w:val="45"/>
        </w:numPr>
        <w:tabs>
          <w:tab w:val="clear" w:pos="426"/>
          <w:tab w:val="clear" w:pos="1701"/>
        </w:tabs>
        <w:spacing w:before="120" w:after="0"/>
        <w:rPr>
          <w:rFonts w:ascii="Tahoma" w:hAnsi="Tahoma" w:cs="Tahoma"/>
          <w:sz w:val="22"/>
          <w:szCs w:val="22"/>
        </w:rPr>
      </w:pPr>
      <w:r w:rsidRPr="00D10A1B">
        <w:rPr>
          <w:rFonts w:ascii="Tahoma" w:hAnsi="Tahoma" w:cs="Tahoma"/>
          <w:sz w:val="22"/>
          <w:szCs w:val="22"/>
        </w:rPr>
        <w:lastRenderedPageBreak/>
        <w:t xml:space="preserve">Dodavatel se zavazuje na realizaci této smlouvy alokovat pracovní kapacitu osob realizačního týmu uvedeného v nabídce </w:t>
      </w:r>
      <w:r w:rsidR="00004FB1">
        <w:rPr>
          <w:rFonts w:ascii="Tahoma" w:hAnsi="Tahoma" w:cs="Tahoma"/>
          <w:sz w:val="22"/>
          <w:szCs w:val="22"/>
        </w:rPr>
        <w:t>d</w:t>
      </w:r>
      <w:r w:rsidRPr="00D10A1B">
        <w:rPr>
          <w:rFonts w:ascii="Tahoma" w:hAnsi="Tahoma" w:cs="Tahoma"/>
          <w:sz w:val="22"/>
          <w:szCs w:val="22"/>
        </w:rPr>
        <w:t xml:space="preserve">odavatele podané ve </w:t>
      </w:r>
      <w:r w:rsidR="00004FB1">
        <w:rPr>
          <w:rFonts w:ascii="Tahoma" w:hAnsi="Tahoma" w:cs="Tahoma"/>
          <w:sz w:val="22"/>
          <w:szCs w:val="22"/>
        </w:rPr>
        <w:t>v</w:t>
      </w:r>
      <w:r w:rsidRPr="00D10A1B">
        <w:rPr>
          <w:rFonts w:ascii="Tahoma" w:hAnsi="Tahoma" w:cs="Tahoma"/>
          <w:sz w:val="22"/>
          <w:szCs w:val="22"/>
        </w:rPr>
        <w:t xml:space="preserve">eřejné zakázce a k plnění této </w:t>
      </w:r>
      <w:r w:rsidR="00004FB1">
        <w:rPr>
          <w:rFonts w:ascii="Tahoma" w:hAnsi="Tahoma" w:cs="Tahoma"/>
          <w:sz w:val="22"/>
          <w:szCs w:val="22"/>
        </w:rPr>
        <w:t>s</w:t>
      </w:r>
      <w:r w:rsidRPr="00D10A1B">
        <w:rPr>
          <w:rFonts w:ascii="Tahoma" w:hAnsi="Tahoma" w:cs="Tahoma"/>
          <w:sz w:val="22"/>
          <w:szCs w:val="22"/>
        </w:rPr>
        <w:t>mlouvy využít výhradně těchto osob</w:t>
      </w:r>
      <w:r w:rsidR="007D4A82">
        <w:rPr>
          <w:rFonts w:ascii="Tahoma" w:hAnsi="Tahoma" w:cs="Tahoma"/>
          <w:sz w:val="22"/>
          <w:szCs w:val="22"/>
        </w:rPr>
        <w:t>, kterými byla prokazována kvalifikace v zadávacím řízení</w:t>
      </w:r>
      <w:r w:rsidRPr="00D10A1B">
        <w:rPr>
          <w:rFonts w:ascii="Tahoma" w:hAnsi="Tahoma" w:cs="Tahoma"/>
          <w:sz w:val="22"/>
          <w:szCs w:val="22"/>
        </w:rPr>
        <w:t>. Jakákoliv dodatečná změna osoby realizačního týmu</w:t>
      </w:r>
      <w:r w:rsidR="007D4A82">
        <w:rPr>
          <w:rFonts w:ascii="Tahoma" w:hAnsi="Tahoma" w:cs="Tahoma"/>
          <w:sz w:val="22"/>
          <w:szCs w:val="22"/>
        </w:rPr>
        <w:t>, kterou byla prokazována kvalifikace v zadávacím řízení,</w:t>
      </w:r>
      <w:r w:rsidRPr="00D10A1B">
        <w:rPr>
          <w:rFonts w:ascii="Tahoma" w:hAnsi="Tahoma" w:cs="Tahoma"/>
          <w:sz w:val="22"/>
          <w:szCs w:val="22"/>
        </w:rPr>
        <w:t xml:space="preserve"> musí být předem písemně schválena </w:t>
      </w:r>
      <w:r w:rsidR="00004FB1">
        <w:rPr>
          <w:rFonts w:ascii="Tahoma" w:hAnsi="Tahoma" w:cs="Tahoma"/>
          <w:sz w:val="22"/>
          <w:szCs w:val="22"/>
        </w:rPr>
        <w:t>o</w:t>
      </w:r>
      <w:r w:rsidRPr="00D10A1B">
        <w:rPr>
          <w:rFonts w:ascii="Tahoma" w:hAnsi="Tahoma" w:cs="Tahoma"/>
          <w:sz w:val="22"/>
          <w:szCs w:val="22"/>
        </w:rPr>
        <w:t xml:space="preserve">bjednatelem. Dodavatel se v takovém případě zavazuje nahradit osobu realizačního týmu takovou osobou, která disponuje alespoň požadovanými minimálními znalostmi a odbornou kvalifikací dle požadavků </w:t>
      </w:r>
      <w:r w:rsidR="00004FB1">
        <w:rPr>
          <w:rFonts w:ascii="Tahoma" w:hAnsi="Tahoma" w:cs="Tahoma"/>
          <w:sz w:val="22"/>
          <w:szCs w:val="22"/>
        </w:rPr>
        <w:t>o</w:t>
      </w:r>
      <w:r w:rsidRPr="00D10A1B">
        <w:rPr>
          <w:rFonts w:ascii="Tahoma" w:hAnsi="Tahoma" w:cs="Tahoma"/>
          <w:sz w:val="22"/>
          <w:szCs w:val="22"/>
        </w:rPr>
        <w:t xml:space="preserve">bjednatele uvedených v zadávací dokumentaci </w:t>
      </w:r>
      <w:r w:rsidR="007D4A82">
        <w:rPr>
          <w:rFonts w:ascii="Tahoma" w:hAnsi="Tahoma" w:cs="Tahoma"/>
          <w:sz w:val="22"/>
          <w:szCs w:val="22"/>
        </w:rPr>
        <w:t>v</w:t>
      </w:r>
      <w:r w:rsidRPr="00D10A1B">
        <w:rPr>
          <w:rFonts w:ascii="Tahoma" w:hAnsi="Tahoma" w:cs="Tahoma"/>
          <w:sz w:val="22"/>
          <w:szCs w:val="22"/>
        </w:rPr>
        <w:t xml:space="preserve">eřejné zakázky. Dodavatel i osoby podílející se na realizaci </w:t>
      </w:r>
      <w:r w:rsidR="00004FB1">
        <w:rPr>
          <w:rFonts w:ascii="Tahoma" w:hAnsi="Tahoma" w:cs="Tahoma"/>
          <w:sz w:val="22"/>
          <w:szCs w:val="22"/>
        </w:rPr>
        <w:t>této smlouvy</w:t>
      </w:r>
      <w:r w:rsidRPr="00D10A1B">
        <w:rPr>
          <w:rFonts w:ascii="Tahoma" w:hAnsi="Tahoma" w:cs="Tahoma"/>
          <w:sz w:val="22"/>
          <w:szCs w:val="22"/>
        </w:rPr>
        <w:t xml:space="preserve"> musí po celou dobu trvání </w:t>
      </w:r>
      <w:r w:rsidR="00004FB1">
        <w:rPr>
          <w:rFonts w:ascii="Tahoma" w:hAnsi="Tahoma" w:cs="Tahoma"/>
          <w:sz w:val="22"/>
          <w:szCs w:val="22"/>
        </w:rPr>
        <w:t>této s</w:t>
      </w:r>
      <w:r w:rsidRPr="00D10A1B">
        <w:rPr>
          <w:rFonts w:ascii="Tahoma" w:hAnsi="Tahoma" w:cs="Tahoma"/>
          <w:sz w:val="22"/>
          <w:szCs w:val="22"/>
        </w:rPr>
        <w:t xml:space="preserve">mlouvy splňovat kvalifikační kritéria stanovená v zadávací dokumentaci </w:t>
      </w:r>
      <w:r w:rsidR="00004FB1">
        <w:rPr>
          <w:rFonts w:ascii="Tahoma" w:hAnsi="Tahoma" w:cs="Tahoma"/>
          <w:sz w:val="22"/>
          <w:szCs w:val="22"/>
        </w:rPr>
        <w:t>v</w:t>
      </w:r>
      <w:r w:rsidRPr="00D10A1B">
        <w:rPr>
          <w:rFonts w:ascii="Tahoma" w:hAnsi="Tahoma" w:cs="Tahoma"/>
          <w:sz w:val="22"/>
          <w:szCs w:val="22"/>
        </w:rPr>
        <w:t xml:space="preserve">eřejné zakázky. Při porušení této podmínky má </w:t>
      </w:r>
      <w:r w:rsidR="00004FB1">
        <w:rPr>
          <w:rFonts w:ascii="Tahoma" w:hAnsi="Tahoma" w:cs="Tahoma"/>
          <w:sz w:val="22"/>
          <w:szCs w:val="22"/>
        </w:rPr>
        <w:t>o</w:t>
      </w:r>
      <w:r w:rsidRPr="00D10A1B">
        <w:rPr>
          <w:rFonts w:ascii="Tahoma" w:hAnsi="Tahoma" w:cs="Tahoma"/>
          <w:sz w:val="22"/>
          <w:szCs w:val="22"/>
        </w:rPr>
        <w:t xml:space="preserve">bjednatel </w:t>
      </w:r>
      <w:r w:rsidR="008472D0">
        <w:rPr>
          <w:rFonts w:ascii="Tahoma" w:hAnsi="Tahoma" w:cs="Tahoma"/>
          <w:sz w:val="22"/>
          <w:szCs w:val="22"/>
        </w:rPr>
        <w:t xml:space="preserve">mimo jiné </w:t>
      </w:r>
      <w:r w:rsidRPr="00D10A1B">
        <w:rPr>
          <w:rFonts w:ascii="Tahoma" w:hAnsi="Tahoma" w:cs="Tahoma"/>
          <w:sz w:val="22"/>
          <w:szCs w:val="22"/>
        </w:rPr>
        <w:t xml:space="preserve">právo odstoupit od </w:t>
      </w:r>
      <w:r w:rsidR="008472D0">
        <w:rPr>
          <w:rFonts w:ascii="Tahoma" w:hAnsi="Tahoma" w:cs="Tahoma"/>
          <w:sz w:val="22"/>
          <w:szCs w:val="22"/>
        </w:rPr>
        <w:t xml:space="preserve">této </w:t>
      </w:r>
      <w:r w:rsidRPr="00D10A1B">
        <w:rPr>
          <w:rFonts w:ascii="Tahoma" w:hAnsi="Tahoma" w:cs="Tahoma"/>
          <w:sz w:val="22"/>
          <w:szCs w:val="22"/>
        </w:rPr>
        <w:t>smlouvy.</w:t>
      </w:r>
    </w:p>
    <w:p w14:paraId="3CAA2697" w14:textId="25242530" w:rsidR="0064678F" w:rsidRDefault="006277AA" w:rsidP="00F466FA">
      <w:pPr>
        <w:pStyle w:val="Zkladntext"/>
        <w:numPr>
          <w:ilvl w:val="0"/>
          <w:numId w:val="45"/>
        </w:numPr>
        <w:tabs>
          <w:tab w:val="clear" w:pos="1418"/>
        </w:tabs>
        <w:rPr>
          <w:rFonts w:ascii="Tahoma" w:hAnsi="Tahoma" w:cs="Tahoma"/>
          <w:sz w:val="22"/>
          <w:szCs w:val="22"/>
        </w:rPr>
      </w:pPr>
      <w:r>
        <w:rPr>
          <w:rFonts w:ascii="Tahoma" w:hAnsi="Tahoma" w:cs="Tahoma"/>
          <w:sz w:val="22"/>
          <w:szCs w:val="22"/>
        </w:rPr>
        <w:t>Dodavatel</w:t>
      </w:r>
      <w:r w:rsidRPr="00355C6D">
        <w:rPr>
          <w:rFonts w:ascii="Tahoma" w:hAnsi="Tahoma" w:cs="Tahoma"/>
          <w:sz w:val="22"/>
          <w:szCs w:val="22"/>
        </w:rPr>
        <w:t xml:space="preserve"> je oprávněn změnit poddodavatele, prostřednictvím kterého prokázal část splnění kvalifikace v rámci zadávacího řízení, na jehož základě byla uzavřena tato smlouva, jen z vážných objektivních důvodů a s předchozím písemným souhlasem </w:t>
      </w:r>
      <w:r>
        <w:rPr>
          <w:rFonts w:ascii="Tahoma" w:hAnsi="Tahoma" w:cs="Tahoma"/>
          <w:sz w:val="22"/>
          <w:szCs w:val="22"/>
        </w:rPr>
        <w:t>objednatele</w:t>
      </w:r>
      <w:r w:rsidRPr="00355C6D">
        <w:rPr>
          <w:rFonts w:ascii="Tahoma" w:hAnsi="Tahoma" w:cs="Tahoma"/>
          <w:sz w:val="22"/>
          <w:szCs w:val="22"/>
        </w:rPr>
        <w:t xml:space="preserve">, přičemž nový poddodavatel musí disponovat kvalifikací v minimálně stejném či větším rozsahu, v jakém původní poddodavatel prokázal za </w:t>
      </w:r>
      <w:r>
        <w:rPr>
          <w:rFonts w:ascii="Tahoma" w:hAnsi="Tahoma" w:cs="Tahoma"/>
          <w:sz w:val="22"/>
          <w:szCs w:val="22"/>
        </w:rPr>
        <w:t>dodavatele</w:t>
      </w:r>
      <w:r w:rsidRPr="00355C6D">
        <w:rPr>
          <w:rFonts w:ascii="Tahoma" w:hAnsi="Tahoma" w:cs="Tahoma"/>
          <w:sz w:val="22"/>
          <w:szCs w:val="22"/>
        </w:rPr>
        <w:t xml:space="preserve">. </w:t>
      </w:r>
      <w:r>
        <w:rPr>
          <w:rFonts w:ascii="Tahoma" w:hAnsi="Tahoma" w:cs="Tahoma"/>
          <w:sz w:val="22"/>
          <w:szCs w:val="22"/>
        </w:rPr>
        <w:t>Dodavatel</w:t>
      </w:r>
      <w:r w:rsidRPr="00355C6D">
        <w:rPr>
          <w:rFonts w:ascii="Tahoma" w:hAnsi="Tahoma" w:cs="Tahoma"/>
          <w:sz w:val="22"/>
          <w:szCs w:val="22"/>
        </w:rPr>
        <w:t xml:space="preserve"> je povinen k žádosti o udělení souhlasu s případnou změnou poddodavatele přiložit nezbytné doklady</w:t>
      </w:r>
      <w:r w:rsidR="0064678F" w:rsidRPr="00A612F8">
        <w:rPr>
          <w:rFonts w:ascii="Tahoma" w:hAnsi="Tahoma" w:cs="Tahoma"/>
          <w:sz w:val="22"/>
          <w:szCs w:val="22"/>
        </w:rPr>
        <w:t>.</w:t>
      </w:r>
    </w:p>
    <w:p w14:paraId="0419693B" w14:textId="103373BE" w:rsidR="007977EC" w:rsidRPr="00076440" w:rsidRDefault="007977EC" w:rsidP="007977EC">
      <w:pPr>
        <w:pStyle w:val="KMSK-lnek"/>
        <w:ind w:left="360"/>
      </w:pPr>
      <w:r w:rsidRPr="00076440">
        <w:t>IX.</w:t>
      </w:r>
      <w:r w:rsidRPr="00076440">
        <w:br/>
        <w:t xml:space="preserve">Poskytování </w:t>
      </w:r>
      <w:r w:rsidR="002B1A10">
        <w:t>služeb</w:t>
      </w:r>
      <w:r w:rsidRPr="00076440">
        <w:t xml:space="preserve"> podpory</w:t>
      </w:r>
    </w:p>
    <w:p w14:paraId="5DE6C171" w14:textId="3D478E2C" w:rsidR="007977EC" w:rsidRPr="002617B2" w:rsidRDefault="00C60468" w:rsidP="007977EC">
      <w:pPr>
        <w:pStyle w:val="KMSK-tex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sz w:val="22"/>
          <w:szCs w:val="22"/>
        </w:rPr>
      </w:pPr>
      <w:r>
        <w:rPr>
          <w:sz w:val="22"/>
          <w:szCs w:val="22"/>
        </w:rPr>
        <w:t>Dodavatel</w:t>
      </w:r>
      <w:r w:rsidR="007977EC" w:rsidRPr="00116FBA">
        <w:rPr>
          <w:sz w:val="22"/>
          <w:szCs w:val="22"/>
        </w:rPr>
        <w:t xml:space="preserve"> je povinen pro objednatele poskytovat služby podpory pro systém</w:t>
      </w:r>
      <w:r w:rsidR="003824FD">
        <w:rPr>
          <w:sz w:val="22"/>
          <w:szCs w:val="22"/>
        </w:rPr>
        <w:t xml:space="preserve"> a </w:t>
      </w:r>
      <w:r w:rsidRPr="002617B2">
        <w:rPr>
          <w:sz w:val="22"/>
          <w:szCs w:val="22"/>
        </w:rPr>
        <w:t>veškeré související plnění</w:t>
      </w:r>
      <w:r w:rsidR="007977EC" w:rsidRPr="002617B2">
        <w:rPr>
          <w:sz w:val="22"/>
          <w:szCs w:val="22"/>
        </w:rPr>
        <w:t xml:space="preserve"> a zajistit tak jejich bezproblémový provoz. Bližší specifikace podpory je uvedena v příloze č. 1 této smlouvy</w:t>
      </w:r>
      <w:r w:rsidRPr="002617B2">
        <w:rPr>
          <w:sz w:val="22"/>
          <w:szCs w:val="22"/>
        </w:rPr>
        <w:t>.</w:t>
      </w:r>
      <w:r w:rsidR="007977EC" w:rsidRPr="002617B2">
        <w:rPr>
          <w:sz w:val="22"/>
          <w:szCs w:val="22"/>
        </w:rPr>
        <w:t xml:space="preserve"> </w:t>
      </w:r>
    </w:p>
    <w:p w14:paraId="66B8AEE8" w14:textId="245D0671" w:rsidR="002037A8" w:rsidRPr="002617B2" w:rsidRDefault="002037A8" w:rsidP="002037A8">
      <w:pPr>
        <w:pStyle w:val="KMSK-tex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sz w:val="22"/>
          <w:szCs w:val="22"/>
        </w:rPr>
      </w:pPr>
      <w:r w:rsidRPr="002617B2">
        <w:rPr>
          <w:sz w:val="22"/>
          <w:szCs w:val="22"/>
        </w:rPr>
        <w:t xml:space="preserve">Technická podpora bude poskytována </w:t>
      </w:r>
      <w:r w:rsidR="006277AA">
        <w:rPr>
          <w:sz w:val="22"/>
          <w:szCs w:val="22"/>
        </w:rPr>
        <w:t xml:space="preserve">zejména </w:t>
      </w:r>
      <w:r w:rsidRPr="002617B2">
        <w:rPr>
          <w:sz w:val="22"/>
          <w:szCs w:val="22"/>
        </w:rPr>
        <w:t xml:space="preserve">na základě požadavků objednatele. Poskytnutí technické podpory bude objednatel zadávat primárně prostřednictvím </w:t>
      </w:r>
      <w:r w:rsidR="008A2E12">
        <w:rPr>
          <w:sz w:val="22"/>
          <w:szCs w:val="22"/>
        </w:rPr>
        <w:t>h</w:t>
      </w:r>
      <w:r w:rsidR="006277AA">
        <w:rPr>
          <w:sz w:val="22"/>
          <w:szCs w:val="22"/>
        </w:rPr>
        <w:t>elpdesku</w:t>
      </w:r>
      <w:r w:rsidR="00E765E4">
        <w:rPr>
          <w:sz w:val="22"/>
          <w:szCs w:val="22"/>
        </w:rPr>
        <w:t>, má-li jej dodavatel k dispozici</w:t>
      </w:r>
      <w:r w:rsidRPr="002617B2">
        <w:rPr>
          <w:sz w:val="22"/>
          <w:szCs w:val="22"/>
        </w:rPr>
        <w:t>. Bližší specifikace je uvedena v příloze č. 1 této smlouvy.</w:t>
      </w:r>
    </w:p>
    <w:p w14:paraId="54E34F1B" w14:textId="53B44944" w:rsidR="00611CB0" w:rsidRPr="00611CB0" w:rsidRDefault="008A2E12" w:rsidP="008A2E12">
      <w:pPr>
        <w:pStyle w:val="KMSK-tex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sz w:val="22"/>
          <w:szCs w:val="22"/>
        </w:rPr>
      </w:pPr>
      <w:r>
        <w:rPr>
          <w:sz w:val="22"/>
          <w:szCs w:val="22"/>
        </w:rPr>
        <w:t>Služby podpory</w:t>
      </w:r>
      <w:r w:rsidR="002037A8" w:rsidRPr="00611CB0">
        <w:rPr>
          <w:sz w:val="22"/>
          <w:szCs w:val="22"/>
        </w:rPr>
        <w:t xml:space="preserve"> dle čl. III odst. </w:t>
      </w:r>
      <w:r w:rsidR="006728A9">
        <w:rPr>
          <w:sz w:val="22"/>
          <w:szCs w:val="22"/>
        </w:rPr>
        <w:t>5</w:t>
      </w:r>
      <w:r w:rsidR="002037A8" w:rsidRPr="00611CB0">
        <w:rPr>
          <w:sz w:val="22"/>
          <w:szCs w:val="22"/>
        </w:rPr>
        <w:t xml:space="preserve"> písm. f) této smlouvy bud</w:t>
      </w:r>
      <w:r w:rsidR="00C72142" w:rsidRPr="00611CB0">
        <w:rPr>
          <w:sz w:val="22"/>
          <w:szCs w:val="22"/>
        </w:rPr>
        <w:t>ou</w:t>
      </w:r>
      <w:r w:rsidR="002037A8" w:rsidRPr="00611CB0">
        <w:rPr>
          <w:sz w:val="22"/>
          <w:szCs w:val="22"/>
        </w:rPr>
        <w:t xml:space="preserve"> poskytován</w:t>
      </w:r>
      <w:r w:rsidR="00C72142" w:rsidRPr="00611CB0">
        <w:rPr>
          <w:sz w:val="22"/>
          <w:szCs w:val="22"/>
        </w:rPr>
        <w:t>y</w:t>
      </w:r>
      <w:r w:rsidR="002037A8" w:rsidRPr="00611CB0">
        <w:rPr>
          <w:sz w:val="22"/>
          <w:szCs w:val="22"/>
        </w:rPr>
        <w:t xml:space="preserve"> v režimu </w:t>
      </w:r>
      <w:r w:rsidR="00E66920" w:rsidRPr="00611CB0">
        <w:rPr>
          <w:sz w:val="22"/>
          <w:szCs w:val="22"/>
        </w:rPr>
        <w:t>24</w:t>
      </w:r>
      <w:r w:rsidR="002037A8" w:rsidRPr="00611CB0">
        <w:rPr>
          <w:sz w:val="22"/>
          <w:szCs w:val="22"/>
        </w:rPr>
        <w:t>x</w:t>
      </w:r>
      <w:r w:rsidR="00E66920" w:rsidRPr="00611CB0">
        <w:rPr>
          <w:sz w:val="22"/>
          <w:szCs w:val="22"/>
        </w:rPr>
        <w:t>7</w:t>
      </w:r>
      <w:r w:rsidR="002037A8" w:rsidRPr="00611CB0">
        <w:rPr>
          <w:sz w:val="22"/>
          <w:szCs w:val="22"/>
        </w:rPr>
        <w:t xml:space="preserve">, tedy bude dostupná </w:t>
      </w:r>
      <w:r w:rsidR="00E66920" w:rsidRPr="00611CB0">
        <w:rPr>
          <w:sz w:val="22"/>
          <w:szCs w:val="22"/>
        </w:rPr>
        <w:t>po 24 hodin 7 dní v týdnu</w:t>
      </w:r>
      <w:r w:rsidR="002037A8" w:rsidRPr="00611CB0">
        <w:rPr>
          <w:sz w:val="22"/>
          <w:szCs w:val="22"/>
        </w:rPr>
        <w:t xml:space="preserve">, přičemž požadavky na </w:t>
      </w:r>
      <w:r>
        <w:rPr>
          <w:sz w:val="22"/>
          <w:szCs w:val="22"/>
        </w:rPr>
        <w:t>řešení vad a incidentů</w:t>
      </w:r>
      <w:r w:rsidR="002037A8" w:rsidRPr="00611CB0">
        <w:rPr>
          <w:sz w:val="22"/>
          <w:szCs w:val="22"/>
        </w:rPr>
        <w:t xml:space="preserve"> bud</w:t>
      </w:r>
      <w:r w:rsidR="000B2049" w:rsidRPr="00611CB0">
        <w:rPr>
          <w:sz w:val="22"/>
          <w:szCs w:val="22"/>
        </w:rPr>
        <w:t>ou</w:t>
      </w:r>
      <w:r w:rsidR="002037A8" w:rsidRPr="00611CB0">
        <w:rPr>
          <w:sz w:val="22"/>
          <w:szCs w:val="22"/>
        </w:rPr>
        <w:t xml:space="preserve"> dodavatelem </w:t>
      </w:r>
      <w:r>
        <w:rPr>
          <w:sz w:val="22"/>
          <w:szCs w:val="22"/>
        </w:rPr>
        <w:t>řešeny</w:t>
      </w:r>
      <w:r w:rsidR="002037A8" w:rsidRPr="00611CB0">
        <w:rPr>
          <w:sz w:val="22"/>
          <w:szCs w:val="22"/>
        </w:rPr>
        <w:t xml:space="preserve"> </w:t>
      </w:r>
      <w:r w:rsidR="00E66920" w:rsidRPr="00611CB0">
        <w:rPr>
          <w:sz w:val="22"/>
          <w:szCs w:val="22"/>
        </w:rPr>
        <w:t xml:space="preserve">ve lhůtách uvedených </w:t>
      </w:r>
      <w:r>
        <w:rPr>
          <w:sz w:val="22"/>
          <w:szCs w:val="22"/>
        </w:rPr>
        <w:t>v příloze</w:t>
      </w:r>
      <w:r w:rsidR="00DE06C9" w:rsidRPr="008A2E12">
        <w:rPr>
          <w:sz w:val="22"/>
          <w:szCs w:val="22"/>
        </w:rPr>
        <w:t xml:space="preserve"> č. 1</w:t>
      </w:r>
      <w:r w:rsidR="00DE06C9" w:rsidRPr="00611CB0">
        <w:rPr>
          <w:sz w:val="22"/>
          <w:szCs w:val="22"/>
        </w:rPr>
        <w:t xml:space="preserve"> této smlouvy,</w:t>
      </w:r>
      <w:r w:rsidR="002037A8" w:rsidRPr="00611CB0">
        <w:rPr>
          <w:sz w:val="22"/>
          <w:szCs w:val="22"/>
        </w:rPr>
        <w:t xml:space="preserve"> nedohodnou-li se smluvní strany v konkrétním případě </w:t>
      </w:r>
      <w:r w:rsidR="000B2049" w:rsidRPr="00611CB0">
        <w:rPr>
          <w:sz w:val="22"/>
          <w:szCs w:val="22"/>
        </w:rPr>
        <w:t xml:space="preserve">písemně </w:t>
      </w:r>
      <w:r w:rsidR="002037A8" w:rsidRPr="00611CB0">
        <w:rPr>
          <w:sz w:val="22"/>
          <w:szCs w:val="22"/>
        </w:rPr>
        <w:t>jinak.</w:t>
      </w:r>
      <w:r w:rsidR="001D61A0" w:rsidRPr="00611CB0">
        <w:rPr>
          <w:sz w:val="22"/>
          <w:szCs w:val="22"/>
        </w:rPr>
        <w:t xml:space="preserve"> </w:t>
      </w:r>
    </w:p>
    <w:p w14:paraId="49A6FFAD" w14:textId="0BA59380" w:rsidR="00D46DC9" w:rsidRPr="00B0757F" w:rsidRDefault="00066D69" w:rsidP="00343967">
      <w:pPr>
        <w:pStyle w:val="slolnkuSmlouvy"/>
        <w:spacing w:before="360"/>
        <w:rPr>
          <w:rFonts w:ascii="Tahoma" w:hAnsi="Tahoma" w:cs="Arial Unicode MS"/>
          <w:sz w:val="22"/>
          <w:szCs w:val="22"/>
        </w:rPr>
      </w:pPr>
      <w:r w:rsidRPr="00B0757F">
        <w:rPr>
          <w:rFonts w:ascii="Tahoma" w:hAnsi="Tahoma" w:cs="Arial Unicode MS"/>
          <w:sz w:val="22"/>
          <w:szCs w:val="22"/>
        </w:rPr>
        <w:t>X.</w:t>
      </w:r>
      <w:r w:rsidR="00343967" w:rsidRPr="00B0757F">
        <w:rPr>
          <w:rFonts w:ascii="Tahoma" w:hAnsi="Tahoma" w:cs="Arial Unicode MS"/>
          <w:sz w:val="22"/>
          <w:szCs w:val="22"/>
        </w:rPr>
        <w:br/>
      </w:r>
      <w:r w:rsidR="00021CD5" w:rsidRPr="00B0757F">
        <w:rPr>
          <w:rFonts w:ascii="Tahoma" w:hAnsi="Tahoma" w:cs="Arial Unicode MS"/>
          <w:sz w:val="22"/>
          <w:szCs w:val="22"/>
        </w:rPr>
        <w:t>Záruka za jakost</w:t>
      </w:r>
      <w:r w:rsidR="004B505D" w:rsidRPr="00B0757F">
        <w:rPr>
          <w:rFonts w:ascii="Tahoma" w:hAnsi="Tahoma" w:cs="Arial Unicode MS"/>
          <w:sz w:val="22"/>
          <w:szCs w:val="22"/>
        </w:rPr>
        <w:t xml:space="preserve">, </w:t>
      </w:r>
      <w:r w:rsidR="00D46DC9" w:rsidRPr="00B0757F">
        <w:rPr>
          <w:rFonts w:ascii="Tahoma" w:hAnsi="Tahoma" w:cs="Arial Unicode MS"/>
          <w:sz w:val="22"/>
          <w:szCs w:val="22"/>
        </w:rPr>
        <w:t>práva z vadného plnění</w:t>
      </w:r>
      <w:r w:rsidR="00A91AAF" w:rsidRPr="00B0757F">
        <w:rPr>
          <w:rFonts w:ascii="Tahoma" w:hAnsi="Tahoma" w:cs="Arial Unicode MS"/>
          <w:sz w:val="22"/>
          <w:szCs w:val="22"/>
        </w:rPr>
        <w:t xml:space="preserve"> u věcí dodaných v rámci plnění</w:t>
      </w:r>
    </w:p>
    <w:p w14:paraId="26AB6A83" w14:textId="6CB29454" w:rsidR="006F2DAE" w:rsidRPr="008A2E12" w:rsidRDefault="006F2DAE" w:rsidP="008A2E12">
      <w:pPr>
        <w:spacing w:before="240"/>
        <w:rPr>
          <w:rFonts w:ascii="Tahoma" w:hAnsi="Tahoma" w:cs="Tahoma"/>
          <w:b/>
          <w:sz w:val="22"/>
          <w:szCs w:val="22"/>
        </w:rPr>
      </w:pPr>
      <w:r w:rsidRPr="008A2E12">
        <w:rPr>
          <w:rFonts w:ascii="Tahoma" w:hAnsi="Tahoma" w:cs="Tahoma"/>
          <w:b/>
          <w:sz w:val="22"/>
          <w:szCs w:val="22"/>
        </w:rPr>
        <w:t>Záruka za jakost</w:t>
      </w:r>
    </w:p>
    <w:p w14:paraId="1921F530" w14:textId="37944FA9" w:rsidR="00066D69" w:rsidRPr="008A2E12" w:rsidRDefault="000953CB" w:rsidP="008A2E12">
      <w:pPr>
        <w:numPr>
          <w:ilvl w:val="0"/>
          <w:numId w:val="5"/>
        </w:numPr>
        <w:spacing w:before="120" w:after="120"/>
        <w:ind w:left="357" w:hanging="357"/>
        <w:jc w:val="both"/>
        <w:rPr>
          <w:rFonts w:ascii="Tahoma" w:hAnsi="Tahoma" w:cs="Tahoma"/>
          <w:sz w:val="22"/>
          <w:szCs w:val="22"/>
        </w:rPr>
      </w:pPr>
      <w:r w:rsidRPr="008A2E12">
        <w:rPr>
          <w:rFonts w:ascii="Tahoma" w:hAnsi="Tahoma" w:cs="Tahoma"/>
          <w:sz w:val="22"/>
          <w:szCs w:val="22"/>
        </w:rPr>
        <w:t>Dodavatel objednateli</w:t>
      </w:r>
      <w:r w:rsidR="00066D69" w:rsidRPr="008A2E12">
        <w:rPr>
          <w:rFonts w:ascii="Tahoma" w:hAnsi="Tahoma" w:cs="Tahoma"/>
          <w:sz w:val="22"/>
          <w:szCs w:val="22"/>
        </w:rPr>
        <w:t xml:space="preserve"> poskytuje </w:t>
      </w:r>
      <w:r w:rsidR="008A2E12">
        <w:rPr>
          <w:rFonts w:ascii="Tahoma" w:hAnsi="Tahoma" w:cs="Tahoma"/>
          <w:sz w:val="22"/>
          <w:szCs w:val="22"/>
        </w:rPr>
        <w:t xml:space="preserve">na plnění </w:t>
      </w:r>
      <w:r w:rsidR="00066D69" w:rsidRPr="008A2E12">
        <w:rPr>
          <w:rFonts w:ascii="Tahoma" w:hAnsi="Tahoma" w:cs="Tahoma"/>
          <w:sz w:val="22"/>
          <w:szCs w:val="22"/>
        </w:rPr>
        <w:t xml:space="preserve">záruku za jakost </w:t>
      </w:r>
      <w:r w:rsidR="004B505D" w:rsidRPr="008A2E12">
        <w:rPr>
          <w:rFonts w:ascii="Tahoma" w:hAnsi="Tahoma" w:cs="Tahoma"/>
          <w:sz w:val="22"/>
          <w:szCs w:val="22"/>
        </w:rPr>
        <w:t xml:space="preserve">(dále jen „záruka“) </w:t>
      </w:r>
      <w:r w:rsidR="00066D69" w:rsidRPr="008A2E12">
        <w:rPr>
          <w:rFonts w:ascii="Tahoma" w:hAnsi="Tahoma" w:cs="Tahoma"/>
          <w:sz w:val="22"/>
          <w:szCs w:val="22"/>
        </w:rPr>
        <w:t>ve</w:t>
      </w:r>
      <w:r w:rsidR="002056DB" w:rsidRPr="008A2E12">
        <w:rPr>
          <w:rFonts w:ascii="Tahoma" w:hAnsi="Tahoma" w:cs="Tahoma"/>
          <w:sz w:val="22"/>
          <w:szCs w:val="22"/>
        </w:rPr>
        <w:t> </w:t>
      </w:r>
      <w:r w:rsidR="00066D69" w:rsidRPr="008A2E12">
        <w:rPr>
          <w:rFonts w:ascii="Tahoma" w:hAnsi="Tahoma" w:cs="Tahoma"/>
          <w:sz w:val="22"/>
          <w:szCs w:val="22"/>
        </w:rPr>
        <w:t>smyslu §</w:t>
      </w:r>
      <w:r w:rsidR="002056DB" w:rsidRPr="008A2E12">
        <w:rPr>
          <w:rFonts w:ascii="Tahoma" w:hAnsi="Tahoma" w:cs="Tahoma"/>
          <w:sz w:val="22"/>
          <w:szCs w:val="22"/>
        </w:rPr>
        <w:t> </w:t>
      </w:r>
      <w:r w:rsidR="001E5ADC" w:rsidRPr="008A2E12">
        <w:rPr>
          <w:rFonts w:ascii="Tahoma" w:hAnsi="Tahoma" w:cs="Tahoma"/>
          <w:sz w:val="22"/>
          <w:szCs w:val="22"/>
        </w:rPr>
        <w:t xml:space="preserve">2113 </w:t>
      </w:r>
      <w:r w:rsidR="00066D69" w:rsidRPr="008A2E12">
        <w:rPr>
          <w:rFonts w:ascii="Tahoma" w:hAnsi="Tahoma" w:cs="Tahoma"/>
          <w:sz w:val="22"/>
          <w:szCs w:val="22"/>
        </w:rPr>
        <w:t>a</w:t>
      </w:r>
      <w:r w:rsidR="002056DB" w:rsidRPr="008A2E12">
        <w:rPr>
          <w:rFonts w:ascii="Tahoma" w:hAnsi="Tahoma" w:cs="Tahoma"/>
          <w:sz w:val="22"/>
          <w:szCs w:val="22"/>
        </w:rPr>
        <w:t> </w:t>
      </w:r>
      <w:r w:rsidR="00066D69" w:rsidRPr="008A2E12">
        <w:rPr>
          <w:rFonts w:ascii="Tahoma" w:hAnsi="Tahoma" w:cs="Tahoma"/>
          <w:sz w:val="22"/>
          <w:szCs w:val="22"/>
        </w:rPr>
        <w:t xml:space="preserve">násl. </w:t>
      </w:r>
      <w:r w:rsidR="001E5ADC" w:rsidRPr="008A2E12">
        <w:rPr>
          <w:rFonts w:ascii="Tahoma" w:hAnsi="Tahoma" w:cs="Tahoma"/>
          <w:sz w:val="22"/>
          <w:szCs w:val="22"/>
        </w:rPr>
        <w:t xml:space="preserve">občanského </w:t>
      </w:r>
      <w:r w:rsidR="00160D28" w:rsidRPr="008A2E12">
        <w:rPr>
          <w:rFonts w:ascii="Tahoma" w:hAnsi="Tahoma" w:cs="Tahoma"/>
          <w:sz w:val="22"/>
          <w:szCs w:val="22"/>
        </w:rPr>
        <w:t>zákoníku</w:t>
      </w:r>
      <w:r w:rsidR="00066D69" w:rsidRPr="008A2E12">
        <w:rPr>
          <w:rFonts w:ascii="Tahoma" w:hAnsi="Tahoma" w:cs="Tahoma"/>
          <w:sz w:val="22"/>
          <w:szCs w:val="22"/>
        </w:rPr>
        <w:t>, a to v</w:t>
      </w:r>
      <w:r w:rsidR="00AB3570" w:rsidRPr="008A2E12">
        <w:rPr>
          <w:rFonts w:ascii="Tahoma" w:hAnsi="Tahoma" w:cs="Tahoma"/>
          <w:sz w:val="22"/>
          <w:szCs w:val="22"/>
        </w:rPr>
        <w:t> </w:t>
      </w:r>
      <w:r w:rsidR="00066D69" w:rsidRPr="008A2E12">
        <w:rPr>
          <w:rFonts w:ascii="Tahoma" w:hAnsi="Tahoma" w:cs="Tahoma"/>
          <w:sz w:val="22"/>
          <w:szCs w:val="22"/>
        </w:rPr>
        <w:t>délce</w:t>
      </w:r>
      <w:r w:rsidR="00AB3570" w:rsidRPr="008A2E12">
        <w:rPr>
          <w:rFonts w:ascii="Tahoma" w:hAnsi="Tahoma" w:cs="Tahoma"/>
          <w:sz w:val="22"/>
          <w:szCs w:val="22"/>
        </w:rPr>
        <w:t xml:space="preserve"> </w:t>
      </w:r>
      <w:r w:rsidR="008A2E12" w:rsidRPr="00E765E4">
        <w:rPr>
          <w:rFonts w:ascii="Tahoma" w:hAnsi="Tahoma" w:cs="Tahoma"/>
          <w:sz w:val="22"/>
          <w:szCs w:val="22"/>
        </w:rPr>
        <w:t>36</w:t>
      </w:r>
      <w:r w:rsidR="00C513B5" w:rsidRPr="00E765E4">
        <w:rPr>
          <w:rFonts w:ascii="Tahoma" w:hAnsi="Tahoma" w:cs="Tahoma"/>
          <w:sz w:val="22"/>
          <w:szCs w:val="22"/>
        </w:rPr>
        <w:t xml:space="preserve"> </w:t>
      </w:r>
      <w:r w:rsidR="0023024F" w:rsidRPr="00E765E4">
        <w:rPr>
          <w:rFonts w:ascii="Tahoma" w:hAnsi="Tahoma" w:cs="Tahoma"/>
          <w:sz w:val="22"/>
          <w:szCs w:val="22"/>
        </w:rPr>
        <w:t>m</w:t>
      </w:r>
      <w:r w:rsidR="00066D69" w:rsidRPr="00E765E4">
        <w:rPr>
          <w:rFonts w:ascii="Tahoma" w:hAnsi="Tahoma" w:cs="Tahoma"/>
          <w:sz w:val="22"/>
          <w:szCs w:val="22"/>
        </w:rPr>
        <w:t>ěsíců</w:t>
      </w:r>
      <w:r w:rsidR="006976FB" w:rsidRPr="008A2E12">
        <w:rPr>
          <w:rFonts w:ascii="Tahoma" w:hAnsi="Tahoma" w:cs="Tahoma"/>
          <w:sz w:val="22"/>
          <w:szCs w:val="22"/>
        </w:rPr>
        <w:t xml:space="preserve"> (dále též „záruční doba“)</w:t>
      </w:r>
      <w:r w:rsidR="007E0F26" w:rsidRPr="008A2E12">
        <w:rPr>
          <w:rFonts w:ascii="Tahoma" w:hAnsi="Tahoma" w:cs="Tahoma"/>
          <w:sz w:val="22"/>
          <w:szCs w:val="22"/>
        </w:rPr>
        <w:t>.</w:t>
      </w:r>
    </w:p>
    <w:p w14:paraId="46C804DC" w14:textId="7C404892" w:rsidR="00066D69" w:rsidRPr="008A2E12" w:rsidRDefault="00066D69" w:rsidP="008A2E12">
      <w:pPr>
        <w:numPr>
          <w:ilvl w:val="0"/>
          <w:numId w:val="5"/>
        </w:numPr>
        <w:spacing w:before="120"/>
        <w:ind w:left="357" w:hanging="357"/>
        <w:jc w:val="both"/>
        <w:rPr>
          <w:rFonts w:ascii="Tahoma" w:hAnsi="Tahoma" w:cs="Tahoma"/>
          <w:sz w:val="22"/>
          <w:szCs w:val="22"/>
        </w:rPr>
      </w:pPr>
      <w:r w:rsidRPr="008A2E12">
        <w:rPr>
          <w:rFonts w:ascii="Tahoma" w:hAnsi="Tahoma" w:cs="Tahoma"/>
          <w:sz w:val="22"/>
          <w:szCs w:val="22"/>
        </w:rPr>
        <w:t xml:space="preserve">Záruční doba začíná běžet dnem převzetí </w:t>
      </w:r>
      <w:r w:rsidR="001D193A" w:rsidRPr="008A2E12">
        <w:rPr>
          <w:rFonts w:ascii="Tahoma" w:hAnsi="Tahoma" w:cs="Tahoma"/>
          <w:sz w:val="22"/>
          <w:szCs w:val="22"/>
        </w:rPr>
        <w:t xml:space="preserve">příslušné </w:t>
      </w:r>
      <w:r w:rsidR="008A2E12">
        <w:rPr>
          <w:rFonts w:ascii="Tahoma" w:hAnsi="Tahoma" w:cs="Tahoma"/>
          <w:sz w:val="22"/>
          <w:szCs w:val="22"/>
        </w:rPr>
        <w:t xml:space="preserve">části plnění </w:t>
      </w:r>
      <w:r w:rsidR="000953CB" w:rsidRPr="008A2E12">
        <w:rPr>
          <w:rFonts w:ascii="Tahoma" w:hAnsi="Tahoma" w:cs="Tahoma"/>
          <w:sz w:val="22"/>
          <w:szCs w:val="22"/>
        </w:rPr>
        <w:t>objednatelem</w:t>
      </w:r>
      <w:r w:rsidRPr="008A2E12">
        <w:rPr>
          <w:rFonts w:ascii="Tahoma" w:hAnsi="Tahoma" w:cs="Tahoma"/>
          <w:sz w:val="22"/>
          <w:szCs w:val="22"/>
        </w:rPr>
        <w:t xml:space="preserve">. Záruční doba se staví po dobu, po kterou nemůže </w:t>
      </w:r>
      <w:r w:rsidR="000953CB" w:rsidRPr="008A2E12">
        <w:rPr>
          <w:rFonts w:ascii="Tahoma" w:hAnsi="Tahoma" w:cs="Tahoma"/>
          <w:sz w:val="22"/>
          <w:szCs w:val="22"/>
        </w:rPr>
        <w:t>objednatel</w:t>
      </w:r>
      <w:r w:rsidRPr="008A2E12">
        <w:rPr>
          <w:rFonts w:ascii="Tahoma" w:hAnsi="Tahoma" w:cs="Tahoma"/>
          <w:sz w:val="22"/>
          <w:szCs w:val="22"/>
        </w:rPr>
        <w:t xml:space="preserve"> </w:t>
      </w:r>
      <w:r w:rsidR="001D193A" w:rsidRPr="008A2E12">
        <w:rPr>
          <w:rFonts w:ascii="Tahoma" w:hAnsi="Tahoma" w:cs="Tahoma"/>
          <w:sz w:val="22"/>
          <w:szCs w:val="22"/>
        </w:rPr>
        <w:t xml:space="preserve">věc </w:t>
      </w:r>
      <w:r w:rsidRPr="008A2E12">
        <w:rPr>
          <w:rFonts w:ascii="Tahoma" w:hAnsi="Tahoma" w:cs="Tahoma"/>
          <w:sz w:val="22"/>
          <w:szCs w:val="22"/>
        </w:rPr>
        <w:t>řádně užívat pro vady, za kter</w:t>
      </w:r>
      <w:r w:rsidR="002056DB" w:rsidRPr="008A2E12">
        <w:rPr>
          <w:rFonts w:ascii="Tahoma" w:hAnsi="Tahoma" w:cs="Tahoma"/>
          <w:sz w:val="22"/>
          <w:szCs w:val="22"/>
        </w:rPr>
        <w:t xml:space="preserve">é nese odpovědnost </w:t>
      </w:r>
      <w:r w:rsidR="000953CB" w:rsidRPr="008A2E12">
        <w:rPr>
          <w:rFonts w:ascii="Tahoma" w:hAnsi="Tahoma" w:cs="Tahoma"/>
          <w:sz w:val="22"/>
          <w:szCs w:val="22"/>
        </w:rPr>
        <w:t>dodavatel</w:t>
      </w:r>
      <w:r w:rsidR="002056DB" w:rsidRPr="008A2E12">
        <w:rPr>
          <w:rFonts w:ascii="Tahoma" w:hAnsi="Tahoma" w:cs="Tahoma"/>
          <w:sz w:val="22"/>
          <w:szCs w:val="22"/>
        </w:rPr>
        <w:t>.</w:t>
      </w:r>
    </w:p>
    <w:p w14:paraId="026F3E46" w14:textId="6073EE08" w:rsidR="0023024F" w:rsidRPr="008A2E12" w:rsidRDefault="0023024F" w:rsidP="008A2E12">
      <w:pPr>
        <w:numPr>
          <w:ilvl w:val="0"/>
          <w:numId w:val="5"/>
        </w:numPr>
        <w:spacing w:before="120"/>
        <w:ind w:left="357" w:hanging="357"/>
        <w:jc w:val="both"/>
        <w:rPr>
          <w:rFonts w:ascii="Tahoma" w:hAnsi="Tahoma" w:cs="Tahoma"/>
          <w:sz w:val="22"/>
          <w:szCs w:val="22"/>
        </w:rPr>
      </w:pPr>
      <w:r w:rsidRPr="008A2E12">
        <w:rPr>
          <w:rFonts w:ascii="Tahoma" w:hAnsi="Tahoma" w:cs="Tahoma"/>
          <w:sz w:val="22"/>
          <w:szCs w:val="22"/>
        </w:rPr>
        <w:t>Pro</w:t>
      </w:r>
      <w:r w:rsidR="002056DB" w:rsidRPr="008A2E12">
        <w:rPr>
          <w:rFonts w:ascii="Tahoma" w:hAnsi="Tahoma" w:cs="Tahoma"/>
          <w:sz w:val="22"/>
          <w:szCs w:val="22"/>
        </w:rPr>
        <w:t> </w:t>
      </w:r>
      <w:r w:rsidR="0073772C" w:rsidRPr="008A2E12">
        <w:rPr>
          <w:rFonts w:ascii="Tahoma" w:hAnsi="Tahoma" w:cs="Tahoma"/>
          <w:sz w:val="22"/>
          <w:szCs w:val="22"/>
        </w:rPr>
        <w:t>nahlašování a</w:t>
      </w:r>
      <w:r w:rsidR="002056DB" w:rsidRPr="008A2E12">
        <w:rPr>
          <w:rFonts w:ascii="Tahoma" w:hAnsi="Tahoma" w:cs="Tahoma"/>
          <w:sz w:val="22"/>
          <w:szCs w:val="22"/>
        </w:rPr>
        <w:t> </w:t>
      </w:r>
      <w:r w:rsidRPr="008A2E12">
        <w:rPr>
          <w:rFonts w:ascii="Tahoma" w:hAnsi="Tahoma" w:cs="Tahoma"/>
          <w:sz w:val="22"/>
          <w:szCs w:val="22"/>
        </w:rPr>
        <w:t xml:space="preserve">odstraňování vad v rámci záruky platí podmínky uvedené </w:t>
      </w:r>
      <w:r w:rsidR="008F4E65" w:rsidRPr="008A2E12">
        <w:rPr>
          <w:rFonts w:ascii="Tahoma" w:hAnsi="Tahoma" w:cs="Tahoma"/>
          <w:sz w:val="22"/>
          <w:szCs w:val="22"/>
        </w:rPr>
        <w:t>v odst. </w:t>
      </w:r>
      <w:r w:rsidRPr="008A2E12">
        <w:rPr>
          <w:rFonts w:ascii="Tahoma" w:hAnsi="Tahoma" w:cs="Tahoma"/>
          <w:sz w:val="22"/>
          <w:szCs w:val="22"/>
        </w:rPr>
        <w:t>6 a</w:t>
      </w:r>
      <w:r w:rsidR="008F4E65" w:rsidRPr="008A2E12">
        <w:rPr>
          <w:rFonts w:ascii="Tahoma" w:hAnsi="Tahoma" w:cs="Tahoma"/>
          <w:sz w:val="22"/>
          <w:szCs w:val="22"/>
        </w:rPr>
        <w:t> </w:t>
      </w:r>
      <w:r w:rsidRPr="008A2E12">
        <w:rPr>
          <w:rFonts w:ascii="Tahoma" w:hAnsi="Tahoma" w:cs="Tahoma"/>
          <w:sz w:val="22"/>
          <w:szCs w:val="22"/>
        </w:rPr>
        <w:t>násl. tohoto článku</w:t>
      </w:r>
      <w:r w:rsidR="009343A6" w:rsidRPr="008A2E12">
        <w:rPr>
          <w:rFonts w:ascii="Tahoma" w:hAnsi="Tahoma" w:cs="Tahoma"/>
          <w:sz w:val="22"/>
          <w:szCs w:val="22"/>
        </w:rPr>
        <w:t xml:space="preserve"> smlouvy</w:t>
      </w:r>
      <w:r w:rsidR="002056DB" w:rsidRPr="008A2E12">
        <w:rPr>
          <w:rFonts w:ascii="Tahoma" w:hAnsi="Tahoma" w:cs="Tahoma"/>
          <w:sz w:val="22"/>
          <w:szCs w:val="22"/>
        </w:rPr>
        <w:t>.</w:t>
      </w:r>
    </w:p>
    <w:p w14:paraId="2DAEECEB" w14:textId="621D697A" w:rsidR="006F2DAE" w:rsidRPr="008A2E12" w:rsidRDefault="00D46DC9" w:rsidP="008A2E12">
      <w:pPr>
        <w:spacing w:before="240"/>
        <w:rPr>
          <w:rFonts w:ascii="Tahoma" w:hAnsi="Tahoma" w:cs="Arial Unicode MS"/>
          <w:b/>
          <w:sz w:val="22"/>
          <w:szCs w:val="22"/>
        </w:rPr>
      </w:pPr>
      <w:bookmarkStart w:id="9" w:name="_Hlk175059959"/>
      <w:r w:rsidRPr="008A2E12">
        <w:rPr>
          <w:rFonts w:ascii="Tahoma" w:hAnsi="Tahoma" w:cs="Arial Unicode MS"/>
          <w:b/>
          <w:sz w:val="22"/>
          <w:szCs w:val="22"/>
        </w:rPr>
        <w:t>Práva z vadného plnění</w:t>
      </w:r>
    </w:p>
    <w:bookmarkEnd w:id="9"/>
    <w:p w14:paraId="2AC3B321" w14:textId="7590B0A8" w:rsidR="002839BB" w:rsidRPr="008A2E12" w:rsidRDefault="0004338A" w:rsidP="008A2E12">
      <w:pPr>
        <w:numPr>
          <w:ilvl w:val="0"/>
          <w:numId w:val="5"/>
        </w:numPr>
        <w:spacing w:before="120"/>
        <w:ind w:left="357" w:hanging="357"/>
        <w:jc w:val="both"/>
        <w:rPr>
          <w:rFonts w:ascii="Tahoma" w:hAnsi="Tahoma" w:cs="Tahoma"/>
          <w:sz w:val="22"/>
          <w:szCs w:val="22"/>
        </w:rPr>
      </w:pPr>
      <w:r w:rsidRPr="008A2E12">
        <w:rPr>
          <w:rFonts w:ascii="Tahoma" w:hAnsi="Tahoma" w:cs="Tahoma"/>
          <w:sz w:val="22"/>
          <w:szCs w:val="22"/>
        </w:rPr>
        <w:t xml:space="preserve">Objednatel </w:t>
      </w:r>
      <w:r w:rsidR="0081341A" w:rsidRPr="008A2E12">
        <w:rPr>
          <w:rFonts w:ascii="Tahoma" w:hAnsi="Tahoma" w:cs="Tahoma"/>
          <w:sz w:val="22"/>
          <w:szCs w:val="22"/>
        </w:rPr>
        <w:t>má právo z vadného plnění z vad, kter</w:t>
      </w:r>
      <w:r w:rsidR="00F20567" w:rsidRPr="008A2E12">
        <w:rPr>
          <w:rFonts w:ascii="Tahoma" w:hAnsi="Tahoma" w:cs="Tahoma"/>
          <w:sz w:val="22"/>
          <w:szCs w:val="22"/>
        </w:rPr>
        <w:t>ou</w:t>
      </w:r>
      <w:r w:rsidR="0081341A" w:rsidRPr="008A2E12">
        <w:rPr>
          <w:rFonts w:ascii="Tahoma" w:hAnsi="Tahoma" w:cs="Tahoma"/>
          <w:sz w:val="22"/>
          <w:szCs w:val="22"/>
        </w:rPr>
        <w:t xml:space="preserve"> má </w:t>
      </w:r>
      <w:r w:rsidR="00A91AAF" w:rsidRPr="008A2E12">
        <w:rPr>
          <w:rFonts w:ascii="Tahoma" w:hAnsi="Tahoma" w:cs="Tahoma"/>
          <w:sz w:val="22"/>
          <w:szCs w:val="22"/>
        </w:rPr>
        <w:t>věc</w:t>
      </w:r>
      <w:r w:rsidR="00B14437" w:rsidRPr="008A2E12">
        <w:rPr>
          <w:rFonts w:ascii="Tahoma" w:hAnsi="Tahoma" w:cs="Tahoma"/>
          <w:sz w:val="22"/>
          <w:szCs w:val="22"/>
        </w:rPr>
        <w:t>, která je součástí plnění</w:t>
      </w:r>
      <w:r w:rsidR="0081341A" w:rsidRPr="008A2E12">
        <w:rPr>
          <w:rFonts w:ascii="Tahoma" w:hAnsi="Tahoma" w:cs="Tahoma"/>
          <w:sz w:val="22"/>
          <w:szCs w:val="22"/>
        </w:rPr>
        <w:t xml:space="preserve"> při převzetí </w:t>
      </w:r>
      <w:r w:rsidRPr="008A2E12">
        <w:rPr>
          <w:rFonts w:ascii="Tahoma" w:hAnsi="Tahoma" w:cs="Tahoma"/>
          <w:sz w:val="22"/>
          <w:szCs w:val="22"/>
        </w:rPr>
        <w:t>dodavatelem</w:t>
      </w:r>
      <w:r w:rsidR="00041540" w:rsidRPr="008A2E12">
        <w:rPr>
          <w:rFonts w:ascii="Tahoma" w:hAnsi="Tahoma" w:cs="Tahoma"/>
          <w:sz w:val="22"/>
          <w:szCs w:val="22"/>
        </w:rPr>
        <w:t xml:space="preserve">, </w:t>
      </w:r>
      <w:r w:rsidR="00ED6F2A" w:rsidRPr="008A2E12">
        <w:rPr>
          <w:rFonts w:ascii="Tahoma" w:hAnsi="Tahoma" w:cs="Tahoma"/>
          <w:sz w:val="22"/>
          <w:szCs w:val="22"/>
        </w:rPr>
        <w:t xml:space="preserve">byť se </w:t>
      </w:r>
      <w:r w:rsidR="007B3EDA" w:rsidRPr="008A2E12">
        <w:rPr>
          <w:rFonts w:ascii="Tahoma" w:hAnsi="Tahoma" w:cs="Tahoma"/>
          <w:sz w:val="22"/>
          <w:szCs w:val="22"/>
        </w:rPr>
        <w:t xml:space="preserve">vada projeví až </w:t>
      </w:r>
      <w:r w:rsidR="00ED6F2A" w:rsidRPr="008A2E12">
        <w:rPr>
          <w:rFonts w:ascii="Tahoma" w:hAnsi="Tahoma" w:cs="Tahoma"/>
          <w:sz w:val="22"/>
          <w:szCs w:val="22"/>
        </w:rPr>
        <w:t>později</w:t>
      </w:r>
      <w:r w:rsidR="007415BD" w:rsidRPr="008A2E12">
        <w:rPr>
          <w:rFonts w:ascii="Tahoma" w:hAnsi="Tahoma" w:cs="Tahoma"/>
          <w:sz w:val="22"/>
          <w:szCs w:val="22"/>
        </w:rPr>
        <w:t xml:space="preserve">. </w:t>
      </w:r>
      <w:r w:rsidRPr="008A2E12">
        <w:rPr>
          <w:rFonts w:ascii="Tahoma" w:hAnsi="Tahoma" w:cs="Tahoma"/>
          <w:sz w:val="22"/>
          <w:szCs w:val="22"/>
        </w:rPr>
        <w:t>Objednatel</w:t>
      </w:r>
      <w:r w:rsidR="007415BD" w:rsidRPr="008A2E12">
        <w:rPr>
          <w:rFonts w:ascii="Tahoma" w:hAnsi="Tahoma" w:cs="Tahoma"/>
          <w:sz w:val="22"/>
          <w:szCs w:val="22"/>
        </w:rPr>
        <w:t xml:space="preserve"> má právo z vadného plnění</w:t>
      </w:r>
      <w:r w:rsidR="00041540" w:rsidRPr="008A2E12">
        <w:rPr>
          <w:rFonts w:ascii="Tahoma" w:hAnsi="Tahoma" w:cs="Tahoma"/>
          <w:sz w:val="22"/>
          <w:szCs w:val="22"/>
        </w:rPr>
        <w:t xml:space="preserve"> také </w:t>
      </w:r>
      <w:r w:rsidR="007415BD" w:rsidRPr="008A2E12">
        <w:rPr>
          <w:rFonts w:ascii="Tahoma" w:hAnsi="Tahoma" w:cs="Tahoma"/>
          <w:sz w:val="22"/>
          <w:szCs w:val="22"/>
        </w:rPr>
        <w:t>z vad vzniklých po</w:t>
      </w:r>
      <w:r w:rsidR="008F4E65" w:rsidRPr="008A2E12">
        <w:rPr>
          <w:rFonts w:ascii="Tahoma" w:hAnsi="Tahoma" w:cs="Tahoma"/>
          <w:sz w:val="22"/>
          <w:szCs w:val="22"/>
        </w:rPr>
        <w:t> </w:t>
      </w:r>
      <w:r w:rsidR="007415BD" w:rsidRPr="008A2E12">
        <w:rPr>
          <w:rFonts w:ascii="Tahoma" w:hAnsi="Tahoma" w:cs="Tahoma"/>
          <w:sz w:val="22"/>
          <w:szCs w:val="22"/>
        </w:rPr>
        <w:t xml:space="preserve">převzetí </w:t>
      </w:r>
      <w:r w:rsidR="00A91AAF" w:rsidRPr="008A2E12">
        <w:rPr>
          <w:rFonts w:ascii="Tahoma" w:hAnsi="Tahoma" w:cs="Tahoma"/>
          <w:sz w:val="22"/>
          <w:szCs w:val="22"/>
        </w:rPr>
        <w:t>věci</w:t>
      </w:r>
      <w:r w:rsidR="007415BD" w:rsidRPr="008A2E12">
        <w:rPr>
          <w:rFonts w:ascii="Tahoma" w:hAnsi="Tahoma" w:cs="Tahoma"/>
          <w:sz w:val="22"/>
          <w:szCs w:val="22"/>
        </w:rPr>
        <w:t xml:space="preserve"> </w:t>
      </w:r>
      <w:r w:rsidR="00F0011D" w:rsidRPr="008A2E12">
        <w:rPr>
          <w:rFonts w:ascii="Tahoma" w:hAnsi="Tahoma" w:cs="Tahoma"/>
          <w:sz w:val="22"/>
          <w:szCs w:val="22"/>
        </w:rPr>
        <w:t>objednatelem</w:t>
      </w:r>
      <w:r w:rsidR="00ED6F2A" w:rsidRPr="008A2E12">
        <w:rPr>
          <w:rFonts w:ascii="Tahoma" w:hAnsi="Tahoma" w:cs="Tahoma"/>
          <w:sz w:val="22"/>
          <w:szCs w:val="22"/>
        </w:rPr>
        <w:t xml:space="preserve">, pokud je </w:t>
      </w:r>
      <w:r w:rsidR="00D56B60" w:rsidRPr="008A2E12">
        <w:rPr>
          <w:rFonts w:ascii="Tahoma" w:hAnsi="Tahoma" w:cs="Tahoma"/>
          <w:sz w:val="22"/>
          <w:szCs w:val="22"/>
        </w:rPr>
        <w:t>dodavatel</w:t>
      </w:r>
      <w:r w:rsidR="00ED6F2A" w:rsidRPr="008A2E12">
        <w:rPr>
          <w:rFonts w:ascii="Tahoma" w:hAnsi="Tahoma" w:cs="Tahoma"/>
          <w:sz w:val="22"/>
          <w:szCs w:val="22"/>
        </w:rPr>
        <w:t xml:space="preserve"> způsobil </w:t>
      </w:r>
      <w:r w:rsidR="00ED6F2A" w:rsidRPr="008A2E12">
        <w:rPr>
          <w:rFonts w:ascii="Tahoma" w:hAnsi="Tahoma" w:cs="Tahoma"/>
          <w:sz w:val="22"/>
          <w:szCs w:val="22"/>
        </w:rPr>
        <w:lastRenderedPageBreak/>
        <w:t xml:space="preserve">porušením své povinnosti. </w:t>
      </w:r>
      <w:r w:rsidR="007E16EB" w:rsidRPr="008A2E12">
        <w:rPr>
          <w:rFonts w:ascii="Tahoma" w:hAnsi="Tahoma" w:cs="Tahoma"/>
          <w:sz w:val="22"/>
          <w:szCs w:val="22"/>
        </w:rPr>
        <w:t xml:space="preserve">Projeví-li se vada v průběhu 6 měsíců od převzetí </w:t>
      </w:r>
      <w:r w:rsidR="00A91AAF" w:rsidRPr="008A2E12">
        <w:rPr>
          <w:rFonts w:ascii="Tahoma" w:hAnsi="Tahoma" w:cs="Tahoma"/>
          <w:sz w:val="22"/>
          <w:szCs w:val="22"/>
        </w:rPr>
        <w:t xml:space="preserve">věci </w:t>
      </w:r>
      <w:r w:rsidR="00F0011D" w:rsidRPr="008A2E12">
        <w:rPr>
          <w:rFonts w:ascii="Tahoma" w:hAnsi="Tahoma" w:cs="Tahoma"/>
          <w:sz w:val="22"/>
          <w:szCs w:val="22"/>
        </w:rPr>
        <w:t>objednatelem</w:t>
      </w:r>
      <w:r w:rsidR="007E16EB" w:rsidRPr="008A2E12">
        <w:rPr>
          <w:rFonts w:ascii="Tahoma" w:hAnsi="Tahoma" w:cs="Tahoma"/>
          <w:sz w:val="22"/>
          <w:szCs w:val="22"/>
        </w:rPr>
        <w:t>, má se zato, že dodaná věc byla vadná již při převzetí.</w:t>
      </w:r>
    </w:p>
    <w:p w14:paraId="30BBD5CA" w14:textId="7F71958B" w:rsidR="002839BB" w:rsidRPr="008A2E12" w:rsidRDefault="002839BB" w:rsidP="008A2E12">
      <w:pPr>
        <w:numPr>
          <w:ilvl w:val="0"/>
          <w:numId w:val="5"/>
        </w:numPr>
        <w:spacing w:before="120"/>
        <w:ind w:left="357" w:hanging="357"/>
        <w:jc w:val="both"/>
        <w:rPr>
          <w:rFonts w:ascii="Tahoma" w:hAnsi="Tahoma" w:cs="Tahoma"/>
          <w:sz w:val="22"/>
          <w:szCs w:val="22"/>
        </w:rPr>
      </w:pPr>
      <w:r w:rsidRPr="008A2E12">
        <w:rPr>
          <w:rFonts w:ascii="Tahoma" w:hAnsi="Tahoma" w:cs="Tahoma"/>
          <w:sz w:val="22"/>
          <w:szCs w:val="22"/>
        </w:rPr>
        <w:t xml:space="preserve">Vady </w:t>
      </w:r>
      <w:r w:rsidR="00B14437" w:rsidRPr="008A2E12">
        <w:rPr>
          <w:rFonts w:ascii="Tahoma" w:hAnsi="Tahoma" w:cs="Tahoma"/>
          <w:sz w:val="22"/>
          <w:szCs w:val="22"/>
        </w:rPr>
        <w:t>věcí</w:t>
      </w:r>
      <w:r w:rsidR="000B4FD6" w:rsidRPr="008A2E12">
        <w:rPr>
          <w:rFonts w:ascii="Tahoma" w:hAnsi="Tahoma" w:cs="Tahoma"/>
          <w:sz w:val="22"/>
          <w:szCs w:val="22"/>
        </w:rPr>
        <w:t>, dodaných v rámci plnění</w:t>
      </w:r>
      <w:r w:rsidR="00B14437" w:rsidRPr="008A2E12">
        <w:rPr>
          <w:rFonts w:ascii="Tahoma" w:hAnsi="Tahoma" w:cs="Tahoma"/>
          <w:sz w:val="22"/>
          <w:szCs w:val="22"/>
        </w:rPr>
        <w:t xml:space="preserve"> </w:t>
      </w:r>
      <w:r w:rsidRPr="008A2E12">
        <w:rPr>
          <w:rFonts w:ascii="Tahoma" w:hAnsi="Tahoma" w:cs="Tahoma"/>
          <w:sz w:val="22"/>
          <w:szCs w:val="22"/>
        </w:rPr>
        <w:t>dle a</w:t>
      </w:r>
      <w:r w:rsidR="008F4E65" w:rsidRPr="008A2E12">
        <w:rPr>
          <w:rFonts w:ascii="Tahoma" w:hAnsi="Tahoma" w:cs="Tahoma"/>
          <w:sz w:val="22"/>
          <w:szCs w:val="22"/>
        </w:rPr>
        <w:t> </w:t>
      </w:r>
      <w:r w:rsidRPr="008A2E12">
        <w:rPr>
          <w:rFonts w:ascii="Tahoma" w:hAnsi="Tahoma" w:cs="Tahoma"/>
          <w:sz w:val="22"/>
          <w:szCs w:val="22"/>
        </w:rPr>
        <w:t xml:space="preserve">vady, které se projeví </w:t>
      </w:r>
      <w:r w:rsidR="008F4E65" w:rsidRPr="008A2E12">
        <w:rPr>
          <w:rFonts w:ascii="Tahoma" w:hAnsi="Tahoma" w:cs="Tahoma"/>
          <w:sz w:val="22"/>
          <w:szCs w:val="22"/>
        </w:rPr>
        <w:t>během</w:t>
      </w:r>
      <w:r w:rsidRPr="008A2E12">
        <w:rPr>
          <w:rFonts w:ascii="Tahoma" w:hAnsi="Tahoma" w:cs="Tahoma"/>
          <w:sz w:val="22"/>
          <w:szCs w:val="22"/>
        </w:rPr>
        <w:t xml:space="preserve"> záruční dob</w:t>
      </w:r>
      <w:r w:rsidR="008F4E65" w:rsidRPr="008A2E12">
        <w:rPr>
          <w:rFonts w:ascii="Tahoma" w:hAnsi="Tahoma" w:cs="Tahoma"/>
          <w:sz w:val="22"/>
          <w:szCs w:val="22"/>
        </w:rPr>
        <w:t>y</w:t>
      </w:r>
      <w:r w:rsidRPr="008A2E12">
        <w:rPr>
          <w:rFonts w:ascii="Tahoma" w:hAnsi="Tahoma" w:cs="Tahoma"/>
          <w:sz w:val="22"/>
          <w:szCs w:val="22"/>
        </w:rPr>
        <w:t xml:space="preserve">, budou </w:t>
      </w:r>
      <w:r w:rsidR="00D56B60" w:rsidRPr="008A2E12">
        <w:rPr>
          <w:rFonts w:ascii="Tahoma" w:hAnsi="Tahoma" w:cs="Tahoma"/>
          <w:sz w:val="22"/>
          <w:szCs w:val="22"/>
        </w:rPr>
        <w:t>dodavatel</w:t>
      </w:r>
      <w:r w:rsidR="0067108E" w:rsidRPr="008A2E12">
        <w:rPr>
          <w:rFonts w:ascii="Tahoma" w:hAnsi="Tahoma" w:cs="Tahoma"/>
          <w:sz w:val="22"/>
          <w:szCs w:val="22"/>
        </w:rPr>
        <w:t>e</w:t>
      </w:r>
      <w:r w:rsidR="008F4E65" w:rsidRPr="008A2E12">
        <w:rPr>
          <w:rFonts w:ascii="Tahoma" w:hAnsi="Tahoma" w:cs="Tahoma"/>
          <w:sz w:val="22"/>
          <w:szCs w:val="22"/>
        </w:rPr>
        <w:t>m odstraněny bezplatně.</w:t>
      </w:r>
    </w:p>
    <w:p w14:paraId="31056B95" w14:textId="4B30ED21" w:rsidR="00066D69" w:rsidRPr="008A2E12" w:rsidRDefault="00066D69" w:rsidP="008A2E12">
      <w:pPr>
        <w:numPr>
          <w:ilvl w:val="0"/>
          <w:numId w:val="5"/>
        </w:numPr>
        <w:spacing w:before="120"/>
        <w:ind w:left="357" w:hanging="357"/>
        <w:jc w:val="both"/>
        <w:rPr>
          <w:rFonts w:ascii="Tahoma" w:hAnsi="Tahoma" w:cs="Tahoma"/>
          <w:sz w:val="22"/>
          <w:szCs w:val="22"/>
        </w:rPr>
      </w:pPr>
      <w:r w:rsidRPr="008A2E12">
        <w:rPr>
          <w:rFonts w:ascii="Tahoma" w:hAnsi="Tahoma" w:cs="Tahoma"/>
          <w:sz w:val="22"/>
          <w:szCs w:val="22"/>
        </w:rPr>
        <w:t xml:space="preserve">Veškeré vady </w:t>
      </w:r>
      <w:r w:rsidR="00166FA1" w:rsidRPr="008A2E12">
        <w:rPr>
          <w:rFonts w:ascii="Tahoma" w:hAnsi="Tahoma" w:cs="Tahoma"/>
          <w:sz w:val="22"/>
          <w:szCs w:val="22"/>
        </w:rPr>
        <w:t>věcí dodaných v rámci plnění</w:t>
      </w:r>
      <w:r w:rsidRPr="008A2E12">
        <w:rPr>
          <w:rFonts w:ascii="Tahoma" w:hAnsi="Tahoma" w:cs="Tahoma"/>
          <w:sz w:val="22"/>
          <w:szCs w:val="22"/>
        </w:rPr>
        <w:t xml:space="preserve"> je </w:t>
      </w:r>
      <w:r w:rsidR="000B4FD6" w:rsidRPr="008A2E12">
        <w:rPr>
          <w:rFonts w:ascii="Tahoma" w:hAnsi="Tahoma" w:cs="Tahoma"/>
          <w:sz w:val="22"/>
          <w:szCs w:val="22"/>
        </w:rPr>
        <w:t>o</w:t>
      </w:r>
      <w:r w:rsidR="00F0011D" w:rsidRPr="008A2E12">
        <w:rPr>
          <w:rFonts w:ascii="Tahoma" w:hAnsi="Tahoma" w:cs="Tahoma"/>
          <w:sz w:val="22"/>
          <w:szCs w:val="22"/>
        </w:rPr>
        <w:t>bjednatel</w:t>
      </w:r>
      <w:r w:rsidRPr="008A2E12">
        <w:rPr>
          <w:rFonts w:ascii="Tahoma" w:hAnsi="Tahoma" w:cs="Tahoma"/>
          <w:sz w:val="22"/>
          <w:szCs w:val="22"/>
        </w:rPr>
        <w:t xml:space="preserve"> povinen uplatnit u </w:t>
      </w:r>
      <w:r w:rsidR="00D56B60" w:rsidRPr="008A2E12">
        <w:rPr>
          <w:rFonts w:ascii="Tahoma" w:hAnsi="Tahoma" w:cs="Tahoma"/>
          <w:sz w:val="22"/>
          <w:szCs w:val="22"/>
        </w:rPr>
        <w:t>dodavatel</w:t>
      </w:r>
      <w:r w:rsidR="00166FA1" w:rsidRPr="008A2E12">
        <w:rPr>
          <w:rFonts w:ascii="Tahoma" w:hAnsi="Tahoma" w:cs="Tahoma"/>
          <w:sz w:val="22"/>
          <w:szCs w:val="22"/>
        </w:rPr>
        <w:t>e</w:t>
      </w:r>
      <w:r w:rsidRPr="008A2E12">
        <w:rPr>
          <w:rFonts w:ascii="Tahoma" w:hAnsi="Tahoma" w:cs="Tahoma"/>
          <w:sz w:val="22"/>
          <w:szCs w:val="22"/>
        </w:rPr>
        <w:t xml:space="preserve"> bez zbytečného odkladu poté, kdy vadu zjistil, a to formou písemného oznámení (popř. e-mailem), obsahujícím co nejpodrobnější specifikaci zjištěné vady. </w:t>
      </w:r>
      <w:r w:rsidR="00F0011D" w:rsidRPr="008A2E12">
        <w:rPr>
          <w:rFonts w:ascii="Tahoma" w:hAnsi="Tahoma" w:cs="Tahoma"/>
          <w:sz w:val="22"/>
          <w:szCs w:val="22"/>
        </w:rPr>
        <w:t>Objednatel</w:t>
      </w:r>
      <w:r w:rsidRPr="008A2E12">
        <w:rPr>
          <w:rFonts w:ascii="Tahoma" w:hAnsi="Tahoma" w:cs="Tahoma"/>
          <w:sz w:val="22"/>
          <w:szCs w:val="22"/>
        </w:rPr>
        <w:t xml:space="preserve"> bude vady oznamovat na:</w:t>
      </w:r>
    </w:p>
    <w:p w14:paraId="7D9059BF" w14:textId="1FF2DE58" w:rsidR="00066D69" w:rsidRDefault="00066D69" w:rsidP="008A2E12">
      <w:pPr>
        <w:pStyle w:val="Zkladntextodsazen2"/>
        <w:numPr>
          <w:ilvl w:val="1"/>
          <w:numId w:val="5"/>
        </w:numPr>
        <w:tabs>
          <w:tab w:val="left" w:pos="1247"/>
          <w:tab w:val="left" w:pos="3969"/>
        </w:tabs>
        <w:spacing w:before="120" w:after="60"/>
        <w:ind w:left="1248"/>
        <w:rPr>
          <w:rFonts w:ascii="Tahoma" w:hAnsi="Tahoma" w:cs="Tahoma"/>
          <w:sz w:val="22"/>
          <w:szCs w:val="22"/>
        </w:rPr>
      </w:pPr>
      <w:r w:rsidRPr="008A2E12">
        <w:rPr>
          <w:rFonts w:ascii="Tahoma" w:hAnsi="Tahoma" w:cs="Tahoma"/>
          <w:sz w:val="22"/>
          <w:szCs w:val="22"/>
        </w:rPr>
        <w:t>e-mail:</w:t>
      </w:r>
      <w:r w:rsidR="008F4E65" w:rsidRPr="008A2E12">
        <w:rPr>
          <w:rFonts w:ascii="Tahoma" w:hAnsi="Tahoma" w:cs="Tahoma"/>
          <w:sz w:val="22"/>
          <w:szCs w:val="22"/>
        </w:rPr>
        <w:tab/>
      </w:r>
      <w:r w:rsidRPr="008A2E12">
        <w:rPr>
          <w:rFonts w:ascii="Tahoma" w:hAnsi="Tahoma" w:cs="Tahoma"/>
          <w:sz w:val="22"/>
          <w:szCs w:val="22"/>
          <w:highlight w:val="yellow"/>
        </w:rPr>
        <w:t>…………………………</w:t>
      </w:r>
    </w:p>
    <w:p w14:paraId="6F99334D" w14:textId="246C463D" w:rsidR="002C0014" w:rsidRPr="002C0014" w:rsidRDefault="002C0014" w:rsidP="002C0014">
      <w:pPr>
        <w:pStyle w:val="Zkladntextodsazen2"/>
        <w:numPr>
          <w:ilvl w:val="1"/>
          <w:numId w:val="5"/>
        </w:numPr>
        <w:tabs>
          <w:tab w:val="left" w:pos="1247"/>
          <w:tab w:val="left" w:pos="3969"/>
        </w:tabs>
        <w:spacing w:before="120" w:after="60"/>
        <w:ind w:left="1248"/>
        <w:rPr>
          <w:rFonts w:ascii="Tahoma" w:hAnsi="Tahoma" w:cs="Tahoma"/>
          <w:sz w:val="22"/>
          <w:szCs w:val="22"/>
        </w:rPr>
      </w:pPr>
      <w:r w:rsidRPr="008A2E12">
        <w:rPr>
          <w:rFonts w:ascii="Tahoma" w:hAnsi="Tahoma" w:cs="Tahoma"/>
          <w:sz w:val="22"/>
          <w:szCs w:val="22"/>
        </w:rPr>
        <w:t>do datové schránky:</w:t>
      </w:r>
      <w:r w:rsidRPr="008A2E12">
        <w:rPr>
          <w:rFonts w:ascii="Tahoma" w:hAnsi="Tahoma" w:cs="Tahoma"/>
          <w:sz w:val="22"/>
          <w:szCs w:val="22"/>
        </w:rPr>
        <w:tab/>
      </w:r>
      <w:r w:rsidRPr="008A2E12">
        <w:rPr>
          <w:rFonts w:ascii="Tahoma" w:hAnsi="Tahoma" w:cs="Tahoma"/>
          <w:sz w:val="22"/>
          <w:szCs w:val="22"/>
          <w:highlight w:val="yellow"/>
        </w:rPr>
        <w:t>…………………………</w:t>
      </w:r>
    </w:p>
    <w:p w14:paraId="25CFF4D1" w14:textId="0758FA3E" w:rsidR="00066D69" w:rsidRPr="008A2E12" w:rsidRDefault="002C0014" w:rsidP="008A2E12">
      <w:pPr>
        <w:pStyle w:val="Zkladntextodsazen2"/>
        <w:numPr>
          <w:ilvl w:val="1"/>
          <w:numId w:val="5"/>
        </w:numPr>
        <w:tabs>
          <w:tab w:val="left" w:pos="1247"/>
          <w:tab w:val="left" w:pos="3969"/>
        </w:tabs>
        <w:spacing w:before="120" w:after="60"/>
        <w:ind w:left="1248"/>
        <w:rPr>
          <w:rFonts w:ascii="Tahoma" w:hAnsi="Tahoma" w:cs="Tahoma"/>
          <w:sz w:val="22"/>
          <w:szCs w:val="22"/>
        </w:rPr>
      </w:pPr>
      <w:proofErr w:type="spellStart"/>
      <w:r>
        <w:rPr>
          <w:rFonts w:ascii="Tahoma" w:hAnsi="Tahoma" w:cs="Tahoma"/>
          <w:sz w:val="22"/>
          <w:szCs w:val="22"/>
        </w:rPr>
        <w:t>HotLine</w:t>
      </w:r>
      <w:proofErr w:type="spellEnd"/>
      <w:r w:rsidR="00066D69" w:rsidRPr="008A2E12">
        <w:rPr>
          <w:rFonts w:ascii="Tahoma" w:hAnsi="Tahoma" w:cs="Tahoma"/>
          <w:sz w:val="22"/>
          <w:szCs w:val="22"/>
        </w:rPr>
        <w:t>:</w:t>
      </w:r>
      <w:r w:rsidR="008F4E65" w:rsidRPr="008A2E12">
        <w:rPr>
          <w:rFonts w:ascii="Tahoma" w:hAnsi="Tahoma" w:cs="Tahoma"/>
          <w:sz w:val="22"/>
          <w:szCs w:val="22"/>
        </w:rPr>
        <w:tab/>
      </w:r>
      <w:r w:rsidR="00066D69" w:rsidRPr="008A2E12">
        <w:rPr>
          <w:rFonts w:ascii="Tahoma" w:hAnsi="Tahoma" w:cs="Tahoma"/>
          <w:sz w:val="22"/>
          <w:szCs w:val="22"/>
          <w:highlight w:val="yellow"/>
        </w:rPr>
        <w:t>…………………………</w:t>
      </w:r>
    </w:p>
    <w:p w14:paraId="5C0EF22D" w14:textId="7F9C8092" w:rsidR="008A2E12" w:rsidRPr="00E765E4" w:rsidRDefault="008A2E12" w:rsidP="00E765E4">
      <w:pPr>
        <w:pStyle w:val="Zkladntextodsazen2"/>
        <w:numPr>
          <w:ilvl w:val="1"/>
          <w:numId w:val="5"/>
        </w:numPr>
        <w:tabs>
          <w:tab w:val="clear" w:pos="1477"/>
          <w:tab w:val="left" w:pos="1247"/>
          <w:tab w:val="left" w:pos="3969"/>
        </w:tabs>
        <w:spacing w:before="120" w:after="60"/>
        <w:ind w:left="1276" w:hanging="425"/>
        <w:rPr>
          <w:rFonts w:ascii="Tahoma" w:hAnsi="Tahoma" w:cs="Tahoma"/>
          <w:i/>
          <w:color w:val="FF0000"/>
          <w:sz w:val="22"/>
          <w:szCs w:val="22"/>
        </w:rPr>
      </w:pPr>
      <w:r>
        <w:rPr>
          <w:rFonts w:ascii="Tahoma" w:hAnsi="Tahoma" w:cs="Tahoma"/>
          <w:sz w:val="22"/>
          <w:szCs w:val="22"/>
        </w:rPr>
        <w:t xml:space="preserve">helpdesk </w:t>
      </w:r>
      <w:r w:rsidR="002C0014">
        <w:rPr>
          <w:rFonts w:ascii="Tahoma" w:hAnsi="Tahoma" w:cs="Tahoma"/>
          <w:sz w:val="22"/>
          <w:szCs w:val="22"/>
        </w:rPr>
        <w:t>dodavatele</w:t>
      </w:r>
      <w:r>
        <w:rPr>
          <w:rFonts w:ascii="Tahoma" w:hAnsi="Tahoma" w:cs="Tahoma"/>
          <w:sz w:val="22"/>
          <w:szCs w:val="22"/>
        </w:rPr>
        <w:tab/>
      </w:r>
      <w:r w:rsidR="00E765E4" w:rsidRPr="00E765E4">
        <w:rPr>
          <w:rFonts w:ascii="Tahoma" w:hAnsi="Tahoma" w:cs="Tahoma"/>
          <w:i/>
          <w:iCs/>
          <w:color w:val="EE0000"/>
          <w:sz w:val="22"/>
          <w:szCs w:val="22"/>
        </w:rPr>
        <w:t>(nepovinné – dodavatel může doplnit, pokud má k dispozici helpdesk; v opačném případě bude helpdesk odstraněn)</w:t>
      </w:r>
    </w:p>
    <w:p w14:paraId="446DA242" w14:textId="77777777" w:rsidR="008A2E12" w:rsidRDefault="008A2E12" w:rsidP="008A2E12">
      <w:pPr>
        <w:spacing w:before="120" w:after="60"/>
        <w:ind w:left="360"/>
        <w:jc w:val="both"/>
        <w:rPr>
          <w:rFonts w:ascii="Tahoma" w:hAnsi="Tahoma" w:cs="Tahoma"/>
          <w:color w:val="FF00FF"/>
          <w:sz w:val="22"/>
          <w:szCs w:val="22"/>
        </w:rPr>
      </w:pPr>
      <w:r w:rsidRPr="00343967">
        <w:rPr>
          <w:rFonts w:ascii="Tahoma" w:hAnsi="Tahoma" w:cs="Tahoma"/>
          <w:i/>
          <w:color w:val="FF0000"/>
          <w:sz w:val="22"/>
          <w:szCs w:val="22"/>
        </w:rPr>
        <w:t>(</w:t>
      </w:r>
      <w:r>
        <w:rPr>
          <w:rFonts w:ascii="Tahoma" w:hAnsi="Tahoma" w:cs="Tahoma"/>
          <w:i/>
          <w:color w:val="FF0000"/>
          <w:sz w:val="22"/>
          <w:szCs w:val="22"/>
        </w:rPr>
        <w:t>doplní dodavatel</w:t>
      </w:r>
      <w:r w:rsidRPr="00343967">
        <w:rPr>
          <w:rFonts w:ascii="Tahoma" w:hAnsi="Tahoma" w:cs="Tahoma"/>
          <w:i/>
          <w:color w:val="FF0000"/>
          <w:sz w:val="22"/>
          <w:szCs w:val="22"/>
        </w:rPr>
        <w:t>)</w:t>
      </w:r>
    </w:p>
    <w:p w14:paraId="48310FD8" w14:textId="0CC3BF0C" w:rsidR="006543D2" w:rsidRPr="008A2E12" w:rsidRDefault="006543D2" w:rsidP="008A2E12">
      <w:pPr>
        <w:spacing w:before="120" w:after="60"/>
        <w:ind w:left="360"/>
        <w:jc w:val="both"/>
        <w:rPr>
          <w:rFonts w:ascii="Tahoma" w:hAnsi="Tahoma" w:cs="Tahoma"/>
          <w:sz w:val="22"/>
          <w:szCs w:val="22"/>
        </w:rPr>
      </w:pPr>
    </w:p>
    <w:p w14:paraId="1D39BEF1" w14:textId="68701F78" w:rsidR="001D1DEB" w:rsidRPr="008A2E12" w:rsidRDefault="00B179F7" w:rsidP="008A2E12">
      <w:pPr>
        <w:numPr>
          <w:ilvl w:val="0"/>
          <w:numId w:val="5"/>
        </w:numPr>
        <w:spacing w:before="120"/>
        <w:ind w:left="357" w:hanging="357"/>
        <w:jc w:val="both"/>
        <w:rPr>
          <w:rFonts w:ascii="Tahoma" w:hAnsi="Tahoma" w:cs="Tahoma"/>
          <w:sz w:val="22"/>
          <w:szCs w:val="22"/>
        </w:rPr>
      </w:pPr>
      <w:r w:rsidRPr="008A2E12">
        <w:rPr>
          <w:rFonts w:ascii="Tahoma" w:hAnsi="Tahoma" w:cs="Tahoma"/>
          <w:sz w:val="22"/>
          <w:szCs w:val="22"/>
        </w:rPr>
        <w:t xml:space="preserve">Objednatel </w:t>
      </w:r>
      <w:r w:rsidR="007E64F1" w:rsidRPr="008A2E12">
        <w:rPr>
          <w:rFonts w:ascii="Tahoma" w:hAnsi="Tahoma" w:cs="Tahoma"/>
          <w:sz w:val="22"/>
          <w:szCs w:val="22"/>
        </w:rPr>
        <w:t>má právo na odstranění vady dodáním nové věci nebo opravou</w:t>
      </w:r>
      <w:r w:rsidR="008A2E12">
        <w:rPr>
          <w:rFonts w:ascii="Tahoma" w:hAnsi="Tahoma" w:cs="Tahoma"/>
          <w:sz w:val="22"/>
          <w:szCs w:val="22"/>
        </w:rPr>
        <w:t>, přičemž veškeré vady budou řešeny ve lhůtách dle kap. 5 přílohy č. 1 této smlouvy</w:t>
      </w:r>
      <w:r w:rsidR="008B421D" w:rsidRPr="008A2E12">
        <w:rPr>
          <w:rFonts w:ascii="Tahoma" w:hAnsi="Tahoma" w:cs="Tahoma"/>
          <w:sz w:val="22"/>
          <w:szCs w:val="22"/>
        </w:rPr>
        <w:t>.</w:t>
      </w:r>
    </w:p>
    <w:p w14:paraId="4B5EE57D" w14:textId="00E541FE" w:rsidR="007914E4" w:rsidRPr="008A2E12" w:rsidRDefault="0046039E" w:rsidP="008A2E12">
      <w:pPr>
        <w:numPr>
          <w:ilvl w:val="0"/>
          <w:numId w:val="5"/>
        </w:numPr>
        <w:spacing w:before="120"/>
        <w:ind w:left="357" w:hanging="357"/>
        <w:jc w:val="both"/>
        <w:rPr>
          <w:rFonts w:ascii="Tahoma" w:hAnsi="Tahoma" w:cs="Tahoma"/>
          <w:sz w:val="22"/>
          <w:szCs w:val="22"/>
        </w:rPr>
      </w:pPr>
      <w:r w:rsidRPr="008A2E12">
        <w:rPr>
          <w:rFonts w:ascii="Tahoma" w:hAnsi="Tahoma" w:cs="Tahoma"/>
          <w:sz w:val="22"/>
          <w:szCs w:val="22"/>
        </w:rPr>
        <w:t xml:space="preserve">Servis </w:t>
      </w:r>
      <w:r w:rsidR="00B63C03" w:rsidRPr="008A2E12">
        <w:rPr>
          <w:rFonts w:ascii="Tahoma" w:hAnsi="Tahoma" w:cs="Tahoma"/>
          <w:sz w:val="22"/>
          <w:szCs w:val="22"/>
        </w:rPr>
        <w:t xml:space="preserve">za účelem odstraňování vad </w:t>
      </w:r>
      <w:r w:rsidRPr="008A2E12">
        <w:rPr>
          <w:rFonts w:ascii="Tahoma" w:hAnsi="Tahoma" w:cs="Tahoma"/>
          <w:sz w:val="22"/>
          <w:szCs w:val="22"/>
        </w:rPr>
        <w:t>bude probíhat v místech instalace, tj. u</w:t>
      </w:r>
      <w:r w:rsidR="008F4E65" w:rsidRPr="008A2E12">
        <w:rPr>
          <w:rFonts w:ascii="Tahoma" w:hAnsi="Tahoma" w:cs="Tahoma"/>
          <w:sz w:val="22"/>
          <w:szCs w:val="22"/>
        </w:rPr>
        <w:t> </w:t>
      </w:r>
      <w:r w:rsidR="008A2E12">
        <w:rPr>
          <w:rFonts w:ascii="Tahoma" w:hAnsi="Tahoma" w:cs="Tahoma"/>
          <w:sz w:val="22"/>
          <w:szCs w:val="22"/>
        </w:rPr>
        <w:t>objednatele</w:t>
      </w:r>
      <w:r w:rsidR="00B63C03" w:rsidRPr="008A2E12">
        <w:rPr>
          <w:rFonts w:ascii="Tahoma" w:hAnsi="Tahoma" w:cs="Tahoma"/>
          <w:sz w:val="22"/>
          <w:szCs w:val="22"/>
        </w:rPr>
        <w:t xml:space="preserve">. </w:t>
      </w:r>
      <w:r w:rsidRPr="008A2E12">
        <w:rPr>
          <w:rFonts w:ascii="Tahoma" w:hAnsi="Tahoma" w:cs="Tahoma"/>
          <w:sz w:val="22"/>
          <w:szCs w:val="22"/>
        </w:rPr>
        <w:t xml:space="preserve">V případě výměny nebo opravy v servisním středisku </w:t>
      </w:r>
      <w:r w:rsidR="00B179F7" w:rsidRPr="008A2E12">
        <w:rPr>
          <w:rFonts w:ascii="Tahoma" w:hAnsi="Tahoma" w:cs="Tahoma"/>
          <w:sz w:val="22"/>
          <w:szCs w:val="22"/>
        </w:rPr>
        <w:t xml:space="preserve">dodavatele </w:t>
      </w:r>
      <w:r w:rsidRPr="008A2E12">
        <w:rPr>
          <w:rFonts w:ascii="Tahoma" w:hAnsi="Tahoma" w:cs="Tahoma"/>
          <w:sz w:val="22"/>
          <w:szCs w:val="22"/>
        </w:rPr>
        <w:t xml:space="preserve">nebo autorizovaném servisním středisku výrobce zabezpečí </w:t>
      </w:r>
      <w:r w:rsidR="00D56B60" w:rsidRPr="008A2E12">
        <w:rPr>
          <w:rFonts w:ascii="Tahoma" w:hAnsi="Tahoma" w:cs="Tahoma"/>
          <w:sz w:val="22"/>
          <w:szCs w:val="22"/>
        </w:rPr>
        <w:t>dodavatel</w:t>
      </w:r>
      <w:r w:rsidRPr="008A2E12">
        <w:rPr>
          <w:rFonts w:ascii="Tahoma" w:hAnsi="Tahoma" w:cs="Tahoma"/>
          <w:sz w:val="22"/>
          <w:szCs w:val="22"/>
        </w:rPr>
        <w:t xml:space="preserve"> bezplatně dopravu vadné </w:t>
      </w:r>
      <w:r w:rsidR="00714107" w:rsidRPr="008A2E12">
        <w:rPr>
          <w:rFonts w:ascii="Tahoma" w:hAnsi="Tahoma" w:cs="Tahoma"/>
          <w:sz w:val="22"/>
          <w:szCs w:val="22"/>
        </w:rPr>
        <w:t>věci</w:t>
      </w:r>
      <w:r w:rsidRPr="008A2E12">
        <w:rPr>
          <w:rFonts w:ascii="Tahoma" w:hAnsi="Tahoma" w:cs="Tahoma"/>
          <w:sz w:val="22"/>
          <w:szCs w:val="22"/>
        </w:rPr>
        <w:t xml:space="preserve"> od</w:t>
      </w:r>
      <w:r w:rsidR="008F4E65" w:rsidRPr="008A2E12">
        <w:rPr>
          <w:rFonts w:ascii="Tahoma" w:hAnsi="Tahoma" w:cs="Tahoma"/>
          <w:sz w:val="22"/>
          <w:szCs w:val="22"/>
        </w:rPr>
        <w:t> </w:t>
      </w:r>
      <w:r w:rsidR="00424775" w:rsidRPr="008A2E12">
        <w:rPr>
          <w:rFonts w:ascii="Tahoma" w:hAnsi="Tahoma" w:cs="Tahoma"/>
          <w:sz w:val="22"/>
          <w:szCs w:val="22"/>
        </w:rPr>
        <w:t>objednatele nebo uživatele</w:t>
      </w:r>
      <w:r w:rsidRPr="008A2E12">
        <w:rPr>
          <w:rFonts w:ascii="Tahoma" w:hAnsi="Tahoma" w:cs="Tahoma"/>
          <w:sz w:val="22"/>
          <w:szCs w:val="22"/>
        </w:rPr>
        <w:t xml:space="preserve"> do</w:t>
      </w:r>
      <w:r w:rsidR="008F4E65" w:rsidRPr="008A2E12">
        <w:rPr>
          <w:rFonts w:ascii="Tahoma" w:hAnsi="Tahoma" w:cs="Tahoma"/>
          <w:sz w:val="22"/>
          <w:szCs w:val="22"/>
        </w:rPr>
        <w:t> </w:t>
      </w:r>
      <w:r w:rsidRPr="008A2E12">
        <w:rPr>
          <w:rFonts w:ascii="Tahoma" w:hAnsi="Tahoma" w:cs="Tahoma"/>
          <w:sz w:val="22"/>
          <w:szCs w:val="22"/>
        </w:rPr>
        <w:t>servisu a</w:t>
      </w:r>
      <w:r w:rsidR="008F4E65" w:rsidRPr="008A2E12">
        <w:rPr>
          <w:rFonts w:ascii="Tahoma" w:hAnsi="Tahoma" w:cs="Tahoma"/>
          <w:sz w:val="22"/>
          <w:szCs w:val="22"/>
        </w:rPr>
        <w:t> </w:t>
      </w:r>
      <w:r w:rsidRPr="008A2E12">
        <w:rPr>
          <w:rFonts w:ascii="Tahoma" w:hAnsi="Tahoma" w:cs="Tahoma"/>
          <w:sz w:val="22"/>
          <w:szCs w:val="22"/>
        </w:rPr>
        <w:t xml:space="preserve">dopravu opravené nebo vyměněné </w:t>
      </w:r>
      <w:r w:rsidR="00F67C20" w:rsidRPr="008A2E12">
        <w:rPr>
          <w:rFonts w:ascii="Tahoma" w:hAnsi="Tahoma" w:cs="Tahoma"/>
          <w:sz w:val="22"/>
          <w:szCs w:val="22"/>
        </w:rPr>
        <w:t>věci</w:t>
      </w:r>
      <w:r w:rsidRPr="008A2E12">
        <w:rPr>
          <w:rFonts w:ascii="Tahoma" w:hAnsi="Tahoma" w:cs="Tahoma"/>
          <w:sz w:val="22"/>
          <w:szCs w:val="22"/>
        </w:rPr>
        <w:t xml:space="preserve"> zpět</w:t>
      </w:r>
      <w:r w:rsidR="008F4E65" w:rsidRPr="008A2E12">
        <w:rPr>
          <w:rFonts w:ascii="Tahoma" w:hAnsi="Tahoma" w:cs="Tahoma"/>
          <w:sz w:val="22"/>
          <w:szCs w:val="22"/>
        </w:rPr>
        <w:t>.</w:t>
      </w:r>
    </w:p>
    <w:p w14:paraId="5CE80AA1" w14:textId="3C9572D7" w:rsidR="00066D69" w:rsidRPr="008A2E12" w:rsidRDefault="00193B99" w:rsidP="008D16BE">
      <w:pPr>
        <w:pStyle w:val="KMSK-tex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rPr>
          <w:rFonts w:cs="Tahoma"/>
          <w:sz w:val="22"/>
          <w:szCs w:val="22"/>
        </w:rPr>
      </w:pPr>
      <w:r w:rsidRPr="008A2E12">
        <w:rPr>
          <w:rFonts w:cs="Tahoma"/>
          <w:sz w:val="22"/>
          <w:szCs w:val="22"/>
        </w:rPr>
        <w:t xml:space="preserve">Dodavatel </w:t>
      </w:r>
      <w:r w:rsidR="00066D69" w:rsidRPr="008A2E12">
        <w:rPr>
          <w:rFonts w:cs="Tahoma"/>
          <w:sz w:val="22"/>
          <w:szCs w:val="22"/>
        </w:rPr>
        <w:t xml:space="preserve">je povinen uhradit </w:t>
      </w:r>
      <w:r w:rsidR="001647D3" w:rsidRPr="008A2E12">
        <w:rPr>
          <w:rFonts w:cs="Tahoma"/>
          <w:sz w:val="22"/>
          <w:szCs w:val="22"/>
        </w:rPr>
        <w:t>objednatel</w:t>
      </w:r>
      <w:r w:rsidR="002E580D" w:rsidRPr="008A2E12">
        <w:rPr>
          <w:rFonts w:cs="Tahoma"/>
          <w:sz w:val="22"/>
          <w:szCs w:val="22"/>
        </w:rPr>
        <w:t>i</w:t>
      </w:r>
      <w:r w:rsidR="00066D69" w:rsidRPr="008A2E12">
        <w:rPr>
          <w:rFonts w:cs="Tahoma"/>
          <w:sz w:val="22"/>
          <w:szCs w:val="22"/>
        </w:rPr>
        <w:t xml:space="preserve"> škodu, která mu vznikla vadným plněním, a</w:t>
      </w:r>
      <w:r w:rsidR="008F4E65" w:rsidRPr="008A2E12">
        <w:rPr>
          <w:rFonts w:cs="Tahoma"/>
          <w:sz w:val="22"/>
          <w:szCs w:val="22"/>
        </w:rPr>
        <w:t> </w:t>
      </w:r>
      <w:r w:rsidR="00066D69" w:rsidRPr="008A2E12">
        <w:rPr>
          <w:rFonts w:cs="Tahoma"/>
          <w:sz w:val="22"/>
          <w:szCs w:val="22"/>
        </w:rPr>
        <w:t xml:space="preserve">to v plné výši. </w:t>
      </w:r>
      <w:r w:rsidRPr="008A2E12">
        <w:rPr>
          <w:rFonts w:cs="Tahoma"/>
          <w:sz w:val="22"/>
          <w:szCs w:val="22"/>
        </w:rPr>
        <w:t>Dodavatel</w:t>
      </w:r>
      <w:r w:rsidR="00066D69" w:rsidRPr="008A2E12">
        <w:rPr>
          <w:rFonts w:cs="Tahoma"/>
          <w:sz w:val="22"/>
          <w:szCs w:val="22"/>
        </w:rPr>
        <w:t xml:space="preserve"> rovněž </w:t>
      </w:r>
      <w:r w:rsidRPr="008A2E12">
        <w:rPr>
          <w:rFonts w:cs="Tahoma"/>
          <w:sz w:val="22"/>
          <w:szCs w:val="22"/>
        </w:rPr>
        <w:t>objednateli</w:t>
      </w:r>
      <w:r w:rsidR="00066D69" w:rsidRPr="008A2E12">
        <w:rPr>
          <w:rFonts w:cs="Tahoma"/>
          <w:sz w:val="22"/>
          <w:szCs w:val="22"/>
        </w:rPr>
        <w:t xml:space="preserve"> uhradí náklady vzniklé při uplatňování práv</w:t>
      </w:r>
      <w:r w:rsidR="008F4E65" w:rsidRPr="008A2E12">
        <w:rPr>
          <w:rFonts w:cs="Tahoma"/>
          <w:sz w:val="22"/>
          <w:szCs w:val="22"/>
        </w:rPr>
        <w:t xml:space="preserve"> </w:t>
      </w:r>
      <w:r w:rsidR="00066D69" w:rsidRPr="008A2E12">
        <w:rPr>
          <w:rFonts w:cs="Tahoma"/>
          <w:sz w:val="22"/>
          <w:szCs w:val="22"/>
        </w:rPr>
        <w:t>z</w:t>
      </w:r>
      <w:r w:rsidR="008F4E65" w:rsidRPr="008A2E12">
        <w:rPr>
          <w:rFonts w:cs="Tahoma"/>
          <w:sz w:val="22"/>
          <w:szCs w:val="22"/>
        </w:rPr>
        <w:t> </w:t>
      </w:r>
      <w:r w:rsidR="00066D69" w:rsidRPr="008A2E12">
        <w:rPr>
          <w:rFonts w:cs="Tahoma"/>
          <w:sz w:val="22"/>
          <w:szCs w:val="22"/>
        </w:rPr>
        <w:t>vad</w:t>
      </w:r>
      <w:r w:rsidR="00FC4FDC" w:rsidRPr="008A2E12">
        <w:rPr>
          <w:rFonts w:cs="Tahoma"/>
          <w:sz w:val="22"/>
          <w:szCs w:val="22"/>
        </w:rPr>
        <w:t>ného plnění</w:t>
      </w:r>
      <w:r w:rsidR="00066D69" w:rsidRPr="008A2E12">
        <w:rPr>
          <w:rFonts w:cs="Tahoma"/>
          <w:sz w:val="22"/>
          <w:szCs w:val="22"/>
        </w:rPr>
        <w:t>.</w:t>
      </w:r>
    </w:p>
    <w:p w14:paraId="01689392" w14:textId="77777777" w:rsidR="009D7BB5" w:rsidRDefault="009D7BB5" w:rsidP="009D7BB5">
      <w:pPr>
        <w:pStyle w:val="KMSK-lnek"/>
        <w:rPr>
          <w:rStyle w:val="dn"/>
        </w:rPr>
      </w:pPr>
      <w:r>
        <w:rPr>
          <w:rStyle w:val="dn"/>
        </w:rPr>
        <w:t>XI.</w:t>
      </w:r>
      <w:r>
        <w:rPr>
          <w:rStyle w:val="dn"/>
        </w:rPr>
        <w:br/>
        <w:t>Oznámení a komunikace</w:t>
      </w:r>
    </w:p>
    <w:p w14:paraId="23F1FA78" w14:textId="77777777" w:rsidR="009D7BB5" w:rsidRDefault="009D7BB5" w:rsidP="00285705">
      <w:pPr>
        <w:pStyle w:val="KMSK-text"/>
        <w:numPr>
          <w:ilvl w:val="0"/>
          <w:numId w:val="23"/>
        </w:numPr>
        <w:spacing w:before="120" w:after="0" w:line="240" w:lineRule="auto"/>
        <w:rPr>
          <w:sz w:val="22"/>
          <w:szCs w:val="22"/>
        </w:rPr>
      </w:pPr>
      <w:r>
        <w:rPr>
          <w:rStyle w:val="dn"/>
          <w:sz w:val="22"/>
          <w:szCs w:val="22"/>
        </w:rPr>
        <w:t>Vešker</w:t>
      </w:r>
      <w:r>
        <w:rPr>
          <w:rStyle w:val="dn"/>
          <w:sz w:val="22"/>
          <w:szCs w:val="22"/>
          <w:lang w:val="pt-PT"/>
        </w:rPr>
        <w:t xml:space="preserve">á </w:t>
      </w:r>
      <w:r>
        <w:rPr>
          <w:rStyle w:val="dn"/>
          <w:sz w:val="22"/>
          <w:szCs w:val="22"/>
        </w:rPr>
        <w:t>oznámení, tj. jakákoliv komunikace na základě t</w:t>
      </w:r>
      <w:r>
        <w:rPr>
          <w:rStyle w:val="dn"/>
          <w:sz w:val="22"/>
          <w:szCs w:val="22"/>
          <w:lang w:val="fr-FR"/>
        </w:rPr>
        <w:t>é</w:t>
      </w:r>
      <w:r>
        <w:rPr>
          <w:rStyle w:val="dn"/>
          <w:sz w:val="22"/>
          <w:szCs w:val="22"/>
        </w:rPr>
        <w:t>to smlouvy, bude probí</w:t>
      </w:r>
      <w:r w:rsidRPr="008A2E12">
        <w:rPr>
          <w:rStyle w:val="dn"/>
          <w:sz w:val="22"/>
          <w:szCs w:val="22"/>
        </w:rPr>
        <w:t>hat v</w:t>
      </w:r>
      <w:r>
        <w:rPr>
          <w:rStyle w:val="dn"/>
          <w:sz w:val="22"/>
          <w:szCs w:val="22"/>
        </w:rPr>
        <w:t> </w:t>
      </w:r>
      <w:r>
        <w:rPr>
          <w:rStyle w:val="dn"/>
          <w:sz w:val="22"/>
          <w:szCs w:val="22"/>
          <w:lang w:val="fr-FR"/>
        </w:rPr>
        <w:t>souladu s</w:t>
      </w:r>
      <w:r>
        <w:rPr>
          <w:rStyle w:val="dn"/>
          <w:sz w:val="22"/>
          <w:szCs w:val="22"/>
        </w:rPr>
        <w:t> tímto článkem. Kromě jiných způsobů komunikace dohodnutých mezi smluvními stranami se za </w:t>
      </w:r>
      <w:proofErr w:type="spellStart"/>
      <w:r>
        <w:rPr>
          <w:rStyle w:val="dn"/>
          <w:sz w:val="22"/>
          <w:szCs w:val="22"/>
        </w:rPr>
        <w:t>účinn</w:t>
      </w:r>
      <w:proofErr w:type="spellEnd"/>
      <w:r>
        <w:rPr>
          <w:rStyle w:val="dn"/>
          <w:sz w:val="22"/>
          <w:szCs w:val="22"/>
          <w:lang w:val="fr-FR"/>
        </w:rPr>
        <w:t xml:space="preserve">é </w:t>
      </w:r>
      <w:r>
        <w:rPr>
          <w:rStyle w:val="dn"/>
          <w:sz w:val="22"/>
          <w:szCs w:val="22"/>
        </w:rPr>
        <w:t xml:space="preserve">považují osobní doručování, doručování doporučenou poštou, datovou schránkou, elektronickou poštou, a to na adresy smluvních stran, nebo na </w:t>
      </w:r>
      <w:proofErr w:type="spellStart"/>
      <w:r>
        <w:rPr>
          <w:rStyle w:val="dn"/>
          <w:sz w:val="22"/>
          <w:szCs w:val="22"/>
        </w:rPr>
        <w:t>takov</w:t>
      </w:r>
      <w:proofErr w:type="spellEnd"/>
      <w:r>
        <w:rPr>
          <w:rStyle w:val="dn"/>
          <w:sz w:val="22"/>
          <w:szCs w:val="22"/>
          <w:lang w:val="fr-FR"/>
        </w:rPr>
        <w:t xml:space="preserve">é </w:t>
      </w:r>
      <w:r>
        <w:rPr>
          <w:rStyle w:val="dn"/>
          <w:sz w:val="22"/>
          <w:szCs w:val="22"/>
        </w:rPr>
        <w:t xml:space="preserve">adresy, </w:t>
      </w:r>
      <w:proofErr w:type="spellStart"/>
      <w:r>
        <w:rPr>
          <w:rStyle w:val="dn"/>
          <w:sz w:val="22"/>
          <w:szCs w:val="22"/>
        </w:rPr>
        <w:t>kter</w:t>
      </w:r>
      <w:proofErr w:type="spellEnd"/>
      <w:r>
        <w:rPr>
          <w:rStyle w:val="dn"/>
          <w:sz w:val="22"/>
          <w:szCs w:val="22"/>
          <w:lang w:val="fr-FR"/>
        </w:rPr>
        <w:t xml:space="preserve">é </w:t>
      </w:r>
      <w:r>
        <w:rPr>
          <w:rStyle w:val="dn"/>
          <w:sz w:val="22"/>
          <w:szCs w:val="22"/>
        </w:rPr>
        <w:t xml:space="preserve">si smluvní strany vzájemně písemně oznámí. </w:t>
      </w:r>
    </w:p>
    <w:p w14:paraId="15228A71" w14:textId="77777777" w:rsidR="009D7BB5" w:rsidRDefault="009D7BB5" w:rsidP="00285705">
      <w:pPr>
        <w:pStyle w:val="KMSK-text"/>
        <w:numPr>
          <w:ilvl w:val="0"/>
          <w:numId w:val="23"/>
        </w:numPr>
        <w:spacing w:before="120" w:after="0" w:line="240" w:lineRule="auto"/>
        <w:rPr>
          <w:sz w:val="22"/>
          <w:szCs w:val="22"/>
        </w:rPr>
      </w:pPr>
      <w:r>
        <w:rPr>
          <w:rStyle w:val="dn"/>
          <w:sz w:val="22"/>
          <w:szCs w:val="22"/>
        </w:rPr>
        <w:t xml:space="preserve">Oznámení správně </w:t>
      </w:r>
      <w:proofErr w:type="spellStart"/>
      <w:r>
        <w:rPr>
          <w:rStyle w:val="dn"/>
          <w:sz w:val="22"/>
          <w:szCs w:val="22"/>
        </w:rPr>
        <w:t>adresovan</w:t>
      </w:r>
      <w:proofErr w:type="spellEnd"/>
      <w:r>
        <w:rPr>
          <w:rStyle w:val="dn"/>
          <w:sz w:val="22"/>
          <w:szCs w:val="22"/>
          <w:lang w:val="pt-PT"/>
        </w:rPr>
        <w:t xml:space="preserve">á </w:t>
      </w:r>
      <w:r>
        <w:rPr>
          <w:rStyle w:val="dn"/>
          <w:sz w:val="22"/>
          <w:szCs w:val="22"/>
        </w:rPr>
        <w:t>se považují za uskutečněn</w:t>
      </w:r>
      <w:r>
        <w:rPr>
          <w:rStyle w:val="dn"/>
          <w:sz w:val="22"/>
          <w:szCs w:val="22"/>
          <w:lang w:val="pt-PT"/>
        </w:rPr>
        <w:t xml:space="preserve">á </w:t>
      </w:r>
      <w:r>
        <w:rPr>
          <w:rStyle w:val="dn"/>
          <w:sz w:val="22"/>
          <w:szCs w:val="22"/>
        </w:rPr>
        <w:t>v případě osobní</w:t>
      </w:r>
      <w:r>
        <w:rPr>
          <w:rStyle w:val="dn"/>
          <w:sz w:val="22"/>
          <w:szCs w:val="22"/>
          <w:lang w:val="pt-PT"/>
        </w:rPr>
        <w:t>ho doru</w:t>
      </w:r>
      <w:proofErr w:type="spellStart"/>
      <w:r>
        <w:rPr>
          <w:rStyle w:val="dn"/>
          <w:sz w:val="22"/>
          <w:szCs w:val="22"/>
        </w:rPr>
        <w:t>čování</w:t>
      </w:r>
      <w:proofErr w:type="spellEnd"/>
      <w:r>
        <w:rPr>
          <w:rStyle w:val="dn"/>
          <w:sz w:val="22"/>
          <w:szCs w:val="22"/>
        </w:rPr>
        <w:t xml:space="preserve"> anebo doručování doporučenou poštou okamžikem doručení, v případě posílání elektronickou poštou okamžikem obdržení potvrzení </w:t>
      </w:r>
      <w:r>
        <w:rPr>
          <w:rStyle w:val="dn"/>
          <w:sz w:val="22"/>
          <w:szCs w:val="22"/>
          <w:lang w:val="pt-PT"/>
        </w:rPr>
        <w:t>o doru</w:t>
      </w:r>
      <w:proofErr w:type="spellStart"/>
      <w:r>
        <w:rPr>
          <w:rStyle w:val="dn"/>
          <w:sz w:val="22"/>
          <w:szCs w:val="22"/>
        </w:rPr>
        <w:t>čení</w:t>
      </w:r>
      <w:proofErr w:type="spellEnd"/>
      <w:r>
        <w:rPr>
          <w:rStyle w:val="dn"/>
          <w:sz w:val="22"/>
          <w:szCs w:val="22"/>
        </w:rPr>
        <w:t xml:space="preserve"> od druh</w:t>
      </w:r>
      <w:r>
        <w:rPr>
          <w:rStyle w:val="dn"/>
          <w:sz w:val="22"/>
          <w:szCs w:val="22"/>
          <w:lang w:val="fr-FR"/>
        </w:rPr>
        <w:t xml:space="preserve">é </w:t>
      </w:r>
      <w:r>
        <w:rPr>
          <w:rStyle w:val="dn"/>
          <w:sz w:val="22"/>
          <w:szCs w:val="22"/>
        </w:rPr>
        <w:t>smluvní strany př</w:t>
      </w:r>
      <w:r>
        <w:rPr>
          <w:rStyle w:val="dn"/>
          <w:sz w:val="22"/>
          <w:szCs w:val="22"/>
          <w:lang w:val="fr-FR"/>
        </w:rPr>
        <w:t>i pou</w:t>
      </w:r>
      <w:r>
        <w:rPr>
          <w:rStyle w:val="dn"/>
          <w:sz w:val="22"/>
          <w:szCs w:val="22"/>
        </w:rPr>
        <w:t xml:space="preserve">žití </w:t>
      </w:r>
      <w:proofErr w:type="spellStart"/>
      <w:r>
        <w:rPr>
          <w:rStyle w:val="dn"/>
          <w:sz w:val="22"/>
          <w:szCs w:val="22"/>
        </w:rPr>
        <w:t>stejn</w:t>
      </w:r>
      <w:proofErr w:type="spellEnd"/>
      <w:r>
        <w:rPr>
          <w:rStyle w:val="dn"/>
          <w:sz w:val="22"/>
          <w:szCs w:val="22"/>
          <w:lang w:val="fr-FR"/>
        </w:rPr>
        <w:t>é</w:t>
      </w:r>
      <w:r>
        <w:rPr>
          <w:rStyle w:val="dn"/>
          <w:sz w:val="22"/>
          <w:szCs w:val="22"/>
        </w:rPr>
        <w:t>ho komunikačního kanálu.</w:t>
      </w:r>
    </w:p>
    <w:p w14:paraId="6925BC8B" w14:textId="77777777" w:rsidR="009D7BB5" w:rsidRDefault="009D7BB5" w:rsidP="00285705">
      <w:pPr>
        <w:pStyle w:val="KMSK-text"/>
        <w:numPr>
          <w:ilvl w:val="0"/>
          <w:numId w:val="23"/>
        </w:numPr>
        <w:spacing w:before="120" w:after="0" w:line="240" w:lineRule="auto"/>
        <w:rPr>
          <w:sz w:val="22"/>
          <w:szCs w:val="22"/>
          <w:lang w:val="es-ES_tradnl"/>
        </w:rPr>
      </w:pPr>
      <w:r>
        <w:rPr>
          <w:rStyle w:val="dn"/>
          <w:sz w:val="22"/>
          <w:szCs w:val="22"/>
          <w:lang w:val="es-ES_tradnl"/>
        </w:rPr>
        <w:t>Informace a materi</w:t>
      </w:r>
      <w:proofErr w:type="spellStart"/>
      <w:r>
        <w:rPr>
          <w:rStyle w:val="dn"/>
          <w:sz w:val="22"/>
          <w:szCs w:val="22"/>
        </w:rPr>
        <w:t>ály</w:t>
      </w:r>
      <w:proofErr w:type="spellEnd"/>
      <w:r>
        <w:rPr>
          <w:rStyle w:val="dn"/>
          <w:sz w:val="22"/>
          <w:szCs w:val="22"/>
        </w:rPr>
        <w:t xml:space="preserve">, </w:t>
      </w:r>
      <w:proofErr w:type="spellStart"/>
      <w:r>
        <w:rPr>
          <w:rStyle w:val="dn"/>
          <w:sz w:val="22"/>
          <w:szCs w:val="22"/>
        </w:rPr>
        <w:t>kter</w:t>
      </w:r>
      <w:proofErr w:type="spellEnd"/>
      <w:r>
        <w:rPr>
          <w:rStyle w:val="dn"/>
          <w:sz w:val="22"/>
          <w:szCs w:val="22"/>
          <w:lang w:val="fr-FR"/>
        </w:rPr>
        <w:t xml:space="preserve">é </w:t>
      </w:r>
      <w:r>
        <w:rPr>
          <w:rStyle w:val="dn"/>
          <w:sz w:val="22"/>
          <w:szCs w:val="22"/>
        </w:rPr>
        <w:t xml:space="preserve">obsahují osobní údaje a </w:t>
      </w:r>
      <w:proofErr w:type="spellStart"/>
      <w:r>
        <w:rPr>
          <w:rStyle w:val="dn"/>
          <w:sz w:val="22"/>
          <w:szCs w:val="22"/>
        </w:rPr>
        <w:t>důvěrn</w:t>
      </w:r>
      <w:proofErr w:type="spellEnd"/>
      <w:r>
        <w:rPr>
          <w:rStyle w:val="dn"/>
          <w:sz w:val="22"/>
          <w:szCs w:val="22"/>
          <w:lang w:val="fr-FR"/>
        </w:rPr>
        <w:t xml:space="preserve">é </w:t>
      </w:r>
      <w:r>
        <w:rPr>
          <w:rStyle w:val="dn"/>
          <w:sz w:val="22"/>
          <w:szCs w:val="22"/>
        </w:rPr>
        <w:t xml:space="preserve">informace budou doručovány buď osobně, nebo zasílány elektronickou </w:t>
      </w:r>
      <w:proofErr w:type="spellStart"/>
      <w:r>
        <w:rPr>
          <w:rStyle w:val="dn"/>
          <w:sz w:val="22"/>
          <w:szCs w:val="22"/>
        </w:rPr>
        <w:t>poš</w:t>
      </w:r>
      <w:proofErr w:type="spellEnd"/>
      <w:r>
        <w:rPr>
          <w:rStyle w:val="dn"/>
          <w:sz w:val="22"/>
          <w:szCs w:val="22"/>
          <w:lang w:val="pt-PT"/>
        </w:rPr>
        <w:t>tou a v</w:t>
      </w:r>
      <w:r>
        <w:rPr>
          <w:rStyle w:val="dn"/>
          <w:sz w:val="22"/>
          <w:szCs w:val="22"/>
        </w:rPr>
        <w:t> případě požadavku objednatele š</w:t>
      </w:r>
      <w:r>
        <w:rPr>
          <w:rStyle w:val="dn"/>
          <w:sz w:val="22"/>
          <w:szCs w:val="22"/>
          <w:lang w:val="it-IT"/>
        </w:rPr>
        <w:t>ifrov</w:t>
      </w:r>
      <w:proofErr w:type="spellStart"/>
      <w:r>
        <w:rPr>
          <w:rStyle w:val="dn"/>
          <w:sz w:val="22"/>
          <w:szCs w:val="22"/>
        </w:rPr>
        <w:t>ány</w:t>
      </w:r>
      <w:proofErr w:type="spellEnd"/>
      <w:r>
        <w:rPr>
          <w:rStyle w:val="dn"/>
          <w:sz w:val="22"/>
          <w:szCs w:val="22"/>
        </w:rPr>
        <w:t xml:space="preserve">. </w:t>
      </w:r>
    </w:p>
    <w:p w14:paraId="67BF1E7C" w14:textId="55B3255E" w:rsidR="009D7BB5" w:rsidRDefault="009D7BB5" w:rsidP="00285705">
      <w:pPr>
        <w:pStyle w:val="KMSK-text"/>
        <w:numPr>
          <w:ilvl w:val="0"/>
          <w:numId w:val="23"/>
        </w:numPr>
        <w:spacing w:before="120" w:after="0" w:line="240" w:lineRule="auto"/>
        <w:rPr>
          <w:sz w:val="22"/>
          <w:szCs w:val="22"/>
        </w:rPr>
      </w:pPr>
      <w:r>
        <w:rPr>
          <w:rStyle w:val="dn"/>
          <w:sz w:val="22"/>
          <w:szCs w:val="22"/>
        </w:rPr>
        <w:t>Osoby oprávněn</w:t>
      </w:r>
      <w:r>
        <w:rPr>
          <w:rStyle w:val="dn"/>
          <w:sz w:val="22"/>
          <w:szCs w:val="22"/>
          <w:lang w:val="fr-FR"/>
        </w:rPr>
        <w:t xml:space="preserve">é </w:t>
      </w:r>
      <w:r>
        <w:rPr>
          <w:rStyle w:val="dn"/>
          <w:sz w:val="22"/>
          <w:szCs w:val="22"/>
        </w:rPr>
        <w:t>jednat za smluvní strany ve věci t</w:t>
      </w:r>
      <w:r>
        <w:rPr>
          <w:rStyle w:val="dn"/>
          <w:sz w:val="22"/>
          <w:szCs w:val="22"/>
          <w:lang w:val="fr-FR"/>
        </w:rPr>
        <w:t>é</w:t>
      </w:r>
      <w:r>
        <w:rPr>
          <w:rStyle w:val="dn"/>
          <w:sz w:val="22"/>
          <w:szCs w:val="22"/>
        </w:rPr>
        <w:t>to smlouvy jsou uvedeny v</w:t>
      </w:r>
      <w:r w:rsidR="00507049">
        <w:rPr>
          <w:rStyle w:val="dn"/>
          <w:sz w:val="22"/>
          <w:szCs w:val="22"/>
        </w:rPr>
        <w:t> čl. I</w:t>
      </w:r>
      <w:r w:rsidR="00491A47">
        <w:rPr>
          <w:rStyle w:val="dn"/>
          <w:sz w:val="22"/>
          <w:szCs w:val="22"/>
        </w:rPr>
        <w:t xml:space="preserve"> odst.</w:t>
      </w:r>
      <w:r w:rsidR="00540416">
        <w:rPr>
          <w:rStyle w:val="dn"/>
          <w:sz w:val="22"/>
          <w:szCs w:val="22"/>
        </w:rPr>
        <w:t> </w:t>
      </w:r>
      <w:r w:rsidR="00491A47">
        <w:rPr>
          <w:rStyle w:val="dn"/>
          <w:sz w:val="22"/>
          <w:szCs w:val="22"/>
        </w:rPr>
        <w:t>1 a 2</w:t>
      </w:r>
      <w:r>
        <w:rPr>
          <w:rStyle w:val="dn"/>
          <w:sz w:val="22"/>
          <w:szCs w:val="22"/>
        </w:rPr>
        <w:t xml:space="preserve"> t</w:t>
      </w:r>
      <w:r>
        <w:rPr>
          <w:rStyle w:val="dn"/>
          <w:sz w:val="22"/>
          <w:szCs w:val="22"/>
          <w:lang w:val="fr-FR"/>
        </w:rPr>
        <w:t>é</w:t>
      </w:r>
      <w:r>
        <w:rPr>
          <w:rStyle w:val="dn"/>
          <w:sz w:val="22"/>
          <w:szCs w:val="22"/>
        </w:rPr>
        <w:t>to smlouvy. V případě změ</w:t>
      </w:r>
      <w:r w:rsidRPr="008A2E12">
        <w:rPr>
          <w:rStyle w:val="dn"/>
          <w:sz w:val="22"/>
          <w:szCs w:val="22"/>
        </w:rPr>
        <w:t>ny t</w:t>
      </w:r>
      <w:r>
        <w:rPr>
          <w:rStyle w:val="dn"/>
          <w:sz w:val="22"/>
          <w:szCs w:val="22"/>
        </w:rPr>
        <w:t>ěchto osob jsou smluvní strany povinny o t</w:t>
      </w:r>
      <w:r>
        <w:rPr>
          <w:rStyle w:val="dn"/>
          <w:sz w:val="22"/>
          <w:szCs w:val="22"/>
          <w:lang w:val="fr-FR"/>
        </w:rPr>
        <w:t>é</w:t>
      </w:r>
      <w:r>
        <w:rPr>
          <w:rStyle w:val="dn"/>
          <w:sz w:val="22"/>
          <w:szCs w:val="22"/>
        </w:rPr>
        <w:t xml:space="preserve">to změně neprodleně informovat. V případě </w:t>
      </w:r>
      <w:proofErr w:type="spellStart"/>
      <w:r>
        <w:rPr>
          <w:rStyle w:val="dn"/>
          <w:sz w:val="22"/>
          <w:szCs w:val="22"/>
        </w:rPr>
        <w:t>změ</w:t>
      </w:r>
      <w:r>
        <w:rPr>
          <w:rStyle w:val="dn"/>
          <w:sz w:val="22"/>
          <w:szCs w:val="22"/>
          <w:lang w:val="en-US"/>
        </w:rPr>
        <w:t>ny</w:t>
      </w:r>
      <w:proofErr w:type="spellEnd"/>
      <w:r>
        <w:rPr>
          <w:rStyle w:val="dn"/>
          <w:sz w:val="22"/>
          <w:szCs w:val="22"/>
          <w:lang w:val="en-US"/>
        </w:rPr>
        <w:t xml:space="preserve"> </w:t>
      </w:r>
      <w:proofErr w:type="spellStart"/>
      <w:r>
        <w:rPr>
          <w:rStyle w:val="dn"/>
          <w:sz w:val="22"/>
          <w:szCs w:val="22"/>
          <w:lang w:val="en-US"/>
        </w:rPr>
        <w:t>opr</w:t>
      </w:r>
      <w:r>
        <w:rPr>
          <w:rStyle w:val="dn"/>
          <w:sz w:val="22"/>
          <w:szCs w:val="22"/>
        </w:rPr>
        <w:t>ávněných</w:t>
      </w:r>
      <w:proofErr w:type="spellEnd"/>
      <w:r>
        <w:rPr>
          <w:rStyle w:val="dn"/>
          <w:sz w:val="22"/>
          <w:szCs w:val="22"/>
        </w:rPr>
        <w:t xml:space="preserve"> osob není </w:t>
      </w:r>
      <w:proofErr w:type="spellStart"/>
      <w:r>
        <w:rPr>
          <w:rStyle w:val="dn"/>
          <w:sz w:val="22"/>
          <w:szCs w:val="22"/>
        </w:rPr>
        <w:t>nutn</w:t>
      </w:r>
      <w:proofErr w:type="spellEnd"/>
      <w:r>
        <w:rPr>
          <w:rStyle w:val="dn"/>
          <w:sz w:val="22"/>
          <w:szCs w:val="22"/>
          <w:lang w:val="fr-FR"/>
        </w:rPr>
        <w:t xml:space="preserve">é </w:t>
      </w:r>
      <w:r>
        <w:rPr>
          <w:rStyle w:val="dn"/>
          <w:sz w:val="22"/>
          <w:szCs w:val="22"/>
        </w:rPr>
        <w:t>uzavírat dodatek.</w:t>
      </w:r>
    </w:p>
    <w:p w14:paraId="2A01787A" w14:textId="77777777" w:rsidR="009D7BB5" w:rsidRDefault="009D7BB5" w:rsidP="009D7BB5">
      <w:pPr>
        <w:pStyle w:val="KMSK-lnek"/>
        <w:rPr>
          <w:rStyle w:val="dn"/>
        </w:rPr>
      </w:pPr>
      <w:r w:rsidRPr="00F65716">
        <w:rPr>
          <w:rStyle w:val="dn"/>
        </w:rPr>
        <w:lastRenderedPageBreak/>
        <w:t>XII.</w:t>
      </w:r>
      <w:r w:rsidRPr="00F65716">
        <w:rPr>
          <w:rStyle w:val="dn"/>
        </w:rPr>
        <w:br/>
        <w:t>Odpovědnost za škodu</w:t>
      </w:r>
    </w:p>
    <w:p w14:paraId="1577BCB6" w14:textId="009540B8" w:rsidR="009D7BB5" w:rsidRDefault="000D2428" w:rsidP="00285705">
      <w:pPr>
        <w:pStyle w:val="KMSK-text"/>
        <w:numPr>
          <w:ilvl w:val="0"/>
          <w:numId w:val="25"/>
        </w:numPr>
        <w:spacing w:before="120" w:after="0" w:line="240" w:lineRule="auto"/>
        <w:rPr>
          <w:sz w:val="22"/>
          <w:szCs w:val="22"/>
        </w:rPr>
      </w:pPr>
      <w:r>
        <w:rPr>
          <w:rStyle w:val="dn"/>
          <w:sz w:val="22"/>
          <w:szCs w:val="22"/>
        </w:rPr>
        <w:t>Dodavatel</w:t>
      </w:r>
      <w:r w:rsidR="009D7BB5">
        <w:rPr>
          <w:rStyle w:val="dn"/>
          <w:sz w:val="22"/>
          <w:szCs w:val="22"/>
        </w:rPr>
        <w:t xml:space="preserve"> bude povinen nahradit objednateli v pln</w:t>
      </w:r>
      <w:r w:rsidR="009D7BB5">
        <w:rPr>
          <w:rStyle w:val="dn"/>
          <w:sz w:val="22"/>
          <w:szCs w:val="22"/>
          <w:lang w:val="fr-FR"/>
        </w:rPr>
        <w:t xml:space="preserve">é </w:t>
      </w:r>
      <w:r w:rsidR="009D7BB5">
        <w:rPr>
          <w:rStyle w:val="dn"/>
          <w:sz w:val="22"/>
          <w:szCs w:val="22"/>
        </w:rPr>
        <w:t xml:space="preserve">výši škodu, </w:t>
      </w:r>
      <w:proofErr w:type="spellStart"/>
      <w:r w:rsidR="009D7BB5">
        <w:rPr>
          <w:rStyle w:val="dn"/>
          <w:sz w:val="22"/>
          <w:szCs w:val="22"/>
        </w:rPr>
        <w:t>kter</w:t>
      </w:r>
      <w:proofErr w:type="spellEnd"/>
      <w:r w:rsidR="009D7BB5">
        <w:rPr>
          <w:rStyle w:val="dn"/>
          <w:sz w:val="22"/>
          <w:szCs w:val="22"/>
          <w:lang w:val="pt-PT"/>
        </w:rPr>
        <w:t xml:space="preserve">á </w:t>
      </w:r>
      <w:r w:rsidR="009D7BB5">
        <w:rPr>
          <w:rStyle w:val="dn"/>
          <w:sz w:val="22"/>
          <w:szCs w:val="22"/>
        </w:rPr>
        <w:t xml:space="preserve">vznikla při </w:t>
      </w:r>
      <w:r w:rsidR="007A4A35">
        <w:rPr>
          <w:rStyle w:val="dn"/>
          <w:sz w:val="22"/>
          <w:szCs w:val="22"/>
        </w:rPr>
        <w:t>poskytování plnění dle této smlouvy</w:t>
      </w:r>
      <w:r w:rsidR="009D7BB5">
        <w:rPr>
          <w:rStyle w:val="dn"/>
          <w:sz w:val="22"/>
          <w:szCs w:val="22"/>
        </w:rPr>
        <w:t xml:space="preserve"> z důvodů na straně </w:t>
      </w:r>
      <w:r>
        <w:rPr>
          <w:rStyle w:val="dn"/>
          <w:sz w:val="22"/>
          <w:szCs w:val="22"/>
        </w:rPr>
        <w:t>dodavatele</w:t>
      </w:r>
      <w:r w:rsidR="009D7BB5">
        <w:rPr>
          <w:rStyle w:val="dn"/>
          <w:sz w:val="22"/>
          <w:szCs w:val="22"/>
        </w:rPr>
        <w:t xml:space="preserve"> nebo jako důsledek porušení povinností a závazků </w:t>
      </w:r>
      <w:r>
        <w:rPr>
          <w:rStyle w:val="dn"/>
          <w:sz w:val="22"/>
          <w:szCs w:val="22"/>
        </w:rPr>
        <w:t>dodavatele</w:t>
      </w:r>
      <w:r w:rsidR="009D7BB5">
        <w:rPr>
          <w:rStyle w:val="dn"/>
          <w:sz w:val="22"/>
          <w:szCs w:val="22"/>
        </w:rPr>
        <w:t xml:space="preserve"> dle t</w:t>
      </w:r>
      <w:r w:rsidR="009D7BB5">
        <w:rPr>
          <w:rStyle w:val="dn"/>
          <w:sz w:val="22"/>
          <w:szCs w:val="22"/>
          <w:lang w:val="fr-FR"/>
        </w:rPr>
        <w:t>é</w:t>
      </w:r>
      <w:r w:rsidR="009D7BB5">
        <w:rPr>
          <w:rStyle w:val="dn"/>
          <w:sz w:val="22"/>
          <w:szCs w:val="22"/>
        </w:rPr>
        <w:t>to smlouvy.</w:t>
      </w:r>
      <w:r w:rsidR="00326058">
        <w:rPr>
          <w:rStyle w:val="dn"/>
          <w:sz w:val="22"/>
          <w:szCs w:val="22"/>
        </w:rPr>
        <w:t xml:space="preserve"> </w:t>
      </w:r>
      <w:r w:rsidR="00326058" w:rsidRPr="00326058">
        <w:rPr>
          <w:sz w:val="22"/>
          <w:szCs w:val="22"/>
        </w:rPr>
        <w:t>Odpovědnost za neoprávněný zásah do autorských i jiných práv třetích osob nese výlučně dodavatel.</w:t>
      </w:r>
    </w:p>
    <w:p w14:paraId="2D8F442C" w14:textId="6A5D69A6" w:rsidR="009D7BB5" w:rsidRDefault="000D2428" w:rsidP="00285705">
      <w:pPr>
        <w:pStyle w:val="KMSK-text"/>
        <w:numPr>
          <w:ilvl w:val="0"/>
          <w:numId w:val="25"/>
        </w:numPr>
        <w:spacing w:before="120" w:after="0" w:line="240" w:lineRule="auto"/>
        <w:rPr>
          <w:sz w:val="22"/>
          <w:szCs w:val="22"/>
        </w:rPr>
      </w:pPr>
      <w:r>
        <w:rPr>
          <w:rStyle w:val="dn"/>
          <w:sz w:val="22"/>
          <w:szCs w:val="22"/>
        </w:rPr>
        <w:t xml:space="preserve">Dodavatel </w:t>
      </w:r>
      <w:r w:rsidR="009D7BB5">
        <w:rPr>
          <w:rStyle w:val="dn"/>
          <w:sz w:val="22"/>
          <w:szCs w:val="22"/>
        </w:rPr>
        <w:t>prohlašuje, že po celou dobu trvání t</w:t>
      </w:r>
      <w:r w:rsidR="009D7BB5">
        <w:rPr>
          <w:rStyle w:val="dn"/>
          <w:sz w:val="22"/>
          <w:szCs w:val="22"/>
          <w:lang w:val="fr-FR"/>
        </w:rPr>
        <w:t>é</w:t>
      </w:r>
      <w:r w:rsidR="009D7BB5">
        <w:rPr>
          <w:rStyle w:val="dn"/>
          <w:sz w:val="22"/>
          <w:szCs w:val="22"/>
        </w:rPr>
        <w:t xml:space="preserve">to smlouvy bude mít na vlastní náklady sjednánu pojistnou smlouvu pro případ způsobení škody třetí osobě s limitním plněním na jednu pojistnou událost </w:t>
      </w:r>
      <w:r w:rsidR="009D7BB5" w:rsidRPr="00E765E4">
        <w:rPr>
          <w:rStyle w:val="dn"/>
          <w:sz w:val="22"/>
          <w:szCs w:val="22"/>
        </w:rPr>
        <w:t xml:space="preserve">minimálně </w:t>
      </w:r>
      <w:r w:rsidR="00B20A4E" w:rsidRPr="00E765E4">
        <w:rPr>
          <w:rStyle w:val="dn"/>
          <w:sz w:val="22"/>
          <w:szCs w:val="22"/>
        </w:rPr>
        <w:t>5</w:t>
      </w:r>
      <w:r w:rsidR="009D7BB5" w:rsidRPr="00E765E4">
        <w:rPr>
          <w:rStyle w:val="dn"/>
          <w:sz w:val="22"/>
          <w:szCs w:val="22"/>
        </w:rPr>
        <w:t> mil. Kč</w:t>
      </w:r>
      <w:r w:rsidR="009D7BB5">
        <w:rPr>
          <w:rStyle w:val="dn"/>
          <w:sz w:val="22"/>
          <w:szCs w:val="22"/>
        </w:rPr>
        <w:t>. Pojištění musí obsahovat krytí škod způsoben</w:t>
      </w:r>
      <w:r w:rsidR="009D7BB5">
        <w:rPr>
          <w:rStyle w:val="dn"/>
          <w:sz w:val="22"/>
          <w:szCs w:val="22"/>
          <w:lang w:val="fr-FR"/>
        </w:rPr>
        <w:t xml:space="preserve">é </w:t>
      </w:r>
      <w:r w:rsidR="009D7BB5">
        <w:rPr>
          <w:rStyle w:val="dn"/>
          <w:sz w:val="22"/>
          <w:szCs w:val="22"/>
        </w:rPr>
        <w:t xml:space="preserve">na majetku, zdraví třetích osob včetně krytí odpovědnosti za finanční škody. </w:t>
      </w:r>
    </w:p>
    <w:p w14:paraId="6C370C58" w14:textId="36F0C933" w:rsidR="009D7BB5" w:rsidRPr="000D2428" w:rsidRDefault="009D7BB5" w:rsidP="00285705">
      <w:pPr>
        <w:pStyle w:val="KMSK-text"/>
        <w:numPr>
          <w:ilvl w:val="0"/>
          <w:numId w:val="25"/>
        </w:numPr>
        <w:spacing w:before="120" w:after="0" w:line="240" w:lineRule="auto"/>
        <w:rPr>
          <w:rStyle w:val="dn"/>
        </w:rPr>
      </w:pPr>
      <w:r>
        <w:rPr>
          <w:rStyle w:val="dn"/>
          <w:sz w:val="22"/>
          <w:szCs w:val="22"/>
        </w:rPr>
        <w:t>V případě, že při činnosti prováděn</w:t>
      </w:r>
      <w:r>
        <w:rPr>
          <w:rStyle w:val="dn"/>
          <w:sz w:val="22"/>
          <w:szCs w:val="22"/>
          <w:lang w:val="fr-FR"/>
        </w:rPr>
        <w:t xml:space="preserve">é </w:t>
      </w:r>
      <w:r w:rsidR="000D2428">
        <w:rPr>
          <w:rStyle w:val="dn"/>
          <w:sz w:val="22"/>
          <w:szCs w:val="22"/>
        </w:rPr>
        <w:t>dodavatelem</w:t>
      </w:r>
      <w:r>
        <w:rPr>
          <w:rStyle w:val="dn"/>
          <w:sz w:val="22"/>
          <w:szCs w:val="22"/>
        </w:rPr>
        <w:t xml:space="preserve"> dojde ke způsobení škody objednateli nebo třetím osobám, </w:t>
      </w:r>
      <w:proofErr w:type="spellStart"/>
      <w:r>
        <w:rPr>
          <w:rStyle w:val="dn"/>
          <w:sz w:val="22"/>
          <w:szCs w:val="22"/>
        </w:rPr>
        <w:t>kter</w:t>
      </w:r>
      <w:proofErr w:type="spellEnd"/>
      <w:r>
        <w:rPr>
          <w:rStyle w:val="dn"/>
          <w:sz w:val="22"/>
          <w:szCs w:val="22"/>
          <w:lang w:val="pt-PT"/>
        </w:rPr>
        <w:t xml:space="preserve">á </w:t>
      </w:r>
      <w:r>
        <w:rPr>
          <w:rStyle w:val="dn"/>
          <w:sz w:val="22"/>
          <w:szCs w:val="22"/>
        </w:rPr>
        <w:t xml:space="preserve">nebude kryta pojištěním sjednaným ve smyslu odstavce 2 tohoto článku, bude </w:t>
      </w:r>
      <w:r w:rsidR="000D2428">
        <w:rPr>
          <w:rStyle w:val="dn"/>
          <w:sz w:val="22"/>
          <w:szCs w:val="22"/>
        </w:rPr>
        <w:t>dodavatel</w:t>
      </w:r>
      <w:r>
        <w:rPr>
          <w:rStyle w:val="dn"/>
          <w:sz w:val="22"/>
          <w:szCs w:val="22"/>
        </w:rPr>
        <w:t xml:space="preserve"> povinen tyto škody uhradit z vlastních prostředků.</w:t>
      </w:r>
    </w:p>
    <w:p w14:paraId="16E18D4C" w14:textId="4E0F8EAE" w:rsidR="009D7BB5" w:rsidRDefault="000D2428" w:rsidP="00285705">
      <w:pPr>
        <w:pStyle w:val="KMSK-text"/>
        <w:numPr>
          <w:ilvl w:val="0"/>
          <w:numId w:val="25"/>
        </w:numPr>
        <w:spacing w:before="120" w:after="0" w:line="240" w:lineRule="auto"/>
        <w:rPr>
          <w:sz w:val="22"/>
          <w:szCs w:val="22"/>
        </w:rPr>
      </w:pPr>
      <w:r>
        <w:rPr>
          <w:rStyle w:val="dn"/>
          <w:sz w:val="22"/>
          <w:szCs w:val="22"/>
        </w:rPr>
        <w:t>Dodavatel</w:t>
      </w:r>
      <w:r w:rsidR="009D7BB5">
        <w:rPr>
          <w:rStyle w:val="dn"/>
          <w:sz w:val="22"/>
          <w:szCs w:val="22"/>
        </w:rPr>
        <w:t xml:space="preserve"> je povinen předat objednateli</w:t>
      </w:r>
      <w:r w:rsidR="00500AA8">
        <w:rPr>
          <w:rStyle w:val="dn"/>
          <w:sz w:val="22"/>
          <w:szCs w:val="22"/>
        </w:rPr>
        <w:t xml:space="preserve"> </w:t>
      </w:r>
      <w:r w:rsidR="00500AA8" w:rsidRPr="00E765E4">
        <w:rPr>
          <w:rStyle w:val="dn"/>
          <w:sz w:val="22"/>
          <w:szCs w:val="22"/>
        </w:rPr>
        <w:t>do 7 dnů od nabytí účinnosti této smlouvy</w:t>
      </w:r>
      <w:r w:rsidR="00500AA8">
        <w:rPr>
          <w:rStyle w:val="dn"/>
          <w:sz w:val="22"/>
          <w:szCs w:val="22"/>
        </w:rPr>
        <w:t xml:space="preserve"> a dále</w:t>
      </w:r>
      <w:r w:rsidR="009D7BB5">
        <w:rPr>
          <w:rStyle w:val="dn"/>
          <w:sz w:val="22"/>
          <w:szCs w:val="22"/>
        </w:rPr>
        <w:t xml:space="preserve"> </w:t>
      </w:r>
      <w:r w:rsidR="00A62909" w:rsidRPr="00A62909">
        <w:rPr>
          <w:rStyle w:val="dn"/>
          <w:sz w:val="22"/>
          <w:szCs w:val="22"/>
        </w:rPr>
        <w:t>kdykoliv na vyžádání</w:t>
      </w:r>
      <w:r w:rsidR="009D7BB5">
        <w:rPr>
          <w:rStyle w:val="dn"/>
          <w:sz w:val="22"/>
          <w:szCs w:val="22"/>
        </w:rPr>
        <w:t xml:space="preserve"> kopie pojistných smluv na požadovan</w:t>
      </w:r>
      <w:r w:rsidR="009D7BB5" w:rsidRPr="000D2428">
        <w:rPr>
          <w:rStyle w:val="dn"/>
          <w:sz w:val="22"/>
          <w:szCs w:val="22"/>
        </w:rPr>
        <w:t xml:space="preserve">é </w:t>
      </w:r>
      <w:r w:rsidR="009D7BB5">
        <w:rPr>
          <w:rStyle w:val="dn"/>
          <w:sz w:val="22"/>
          <w:szCs w:val="22"/>
        </w:rPr>
        <w:t>pojištění dle odstavce 2 tohoto článku smlouvy včetně všech dodatků nebo certifikáty příslušných pojišťoven prokazující existenci pojištění (dobu trvání pojištění, jeho rozsah, pojištěn</w:t>
      </w:r>
      <w:r w:rsidR="009D7BB5">
        <w:rPr>
          <w:rStyle w:val="dn"/>
          <w:sz w:val="22"/>
          <w:szCs w:val="22"/>
          <w:lang w:val="pt-PT"/>
        </w:rPr>
        <w:t xml:space="preserve">á </w:t>
      </w:r>
      <w:r w:rsidR="009D7BB5">
        <w:rPr>
          <w:rStyle w:val="dn"/>
          <w:sz w:val="22"/>
          <w:szCs w:val="22"/>
        </w:rPr>
        <w:t xml:space="preserve">rizika, pojistné částky, roční limity a </w:t>
      </w:r>
      <w:proofErr w:type="spellStart"/>
      <w:r w:rsidR="009D7BB5">
        <w:rPr>
          <w:rStyle w:val="dn"/>
          <w:sz w:val="22"/>
          <w:szCs w:val="22"/>
        </w:rPr>
        <w:t>sublimity</w:t>
      </w:r>
      <w:proofErr w:type="spellEnd"/>
      <w:r w:rsidR="009D7BB5">
        <w:rPr>
          <w:rStyle w:val="dn"/>
          <w:sz w:val="22"/>
          <w:szCs w:val="22"/>
        </w:rPr>
        <w:t xml:space="preserve"> plnění)</w:t>
      </w:r>
      <w:r w:rsidR="00910BE6" w:rsidRPr="00910BE6">
        <w:rPr>
          <w:rStyle w:val="dn"/>
          <w:sz w:val="22"/>
          <w:szCs w:val="22"/>
        </w:rPr>
        <w:t xml:space="preserve">, a to nejpozději do </w:t>
      </w:r>
      <w:r w:rsidR="00500AA8">
        <w:rPr>
          <w:rStyle w:val="dn"/>
          <w:sz w:val="22"/>
          <w:szCs w:val="22"/>
        </w:rPr>
        <w:t>7</w:t>
      </w:r>
      <w:r w:rsidR="00910BE6" w:rsidRPr="00910BE6">
        <w:rPr>
          <w:rStyle w:val="dn"/>
          <w:sz w:val="22"/>
          <w:szCs w:val="22"/>
        </w:rPr>
        <w:t xml:space="preserve"> dnů od obdržení příslušné žádosti</w:t>
      </w:r>
      <w:r w:rsidR="009D7BB5">
        <w:rPr>
          <w:rStyle w:val="dn"/>
          <w:sz w:val="22"/>
          <w:szCs w:val="22"/>
        </w:rPr>
        <w:t>. Certifikát dle předchozí věty nesmí být starší 1 měsíce.</w:t>
      </w:r>
    </w:p>
    <w:p w14:paraId="1FA5FD56" w14:textId="6AA604A8" w:rsidR="009D7BB5" w:rsidRDefault="009D7BB5" w:rsidP="009D7BB5">
      <w:pPr>
        <w:spacing w:before="120"/>
        <w:jc w:val="center"/>
        <w:rPr>
          <w:rStyle w:val="dn"/>
          <w:rFonts w:ascii="Tahoma" w:eastAsia="Tahoma" w:hAnsi="Tahoma" w:cs="Tahoma"/>
          <w:b/>
          <w:bCs/>
          <w:sz w:val="22"/>
          <w:szCs w:val="22"/>
        </w:rPr>
      </w:pPr>
      <w:r>
        <w:rPr>
          <w:rStyle w:val="dn"/>
          <w:rFonts w:ascii="Tahoma" w:hAnsi="Tahoma"/>
          <w:b/>
          <w:bCs/>
          <w:sz w:val="22"/>
          <w:szCs w:val="22"/>
        </w:rPr>
        <w:t>XI</w:t>
      </w:r>
      <w:r w:rsidR="004069FB">
        <w:rPr>
          <w:rStyle w:val="dn"/>
          <w:rFonts w:ascii="Tahoma" w:hAnsi="Tahoma"/>
          <w:b/>
          <w:bCs/>
          <w:sz w:val="22"/>
          <w:szCs w:val="22"/>
        </w:rPr>
        <w:t>I</w:t>
      </w:r>
      <w:r w:rsidR="00437F64">
        <w:rPr>
          <w:rStyle w:val="dn"/>
          <w:rFonts w:ascii="Tahoma" w:hAnsi="Tahoma"/>
          <w:b/>
          <w:bCs/>
          <w:sz w:val="22"/>
          <w:szCs w:val="22"/>
        </w:rPr>
        <w:t>I</w:t>
      </w:r>
      <w:r w:rsidR="004069FB">
        <w:rPr>
          <w:rStyle w:val="dn"/>
          <w:rFonts w:ascii="Tahoma" w:hAnsi="Tahoma"/>
          <w:b/>
          <w:bCs/>
          <w:sz w:val="22"/>
          <w:szCs w:val="22"/>
        </w:rPr>
        <w:t>.</w:t>
      </w:r>
      <w:r>
        <w:rPr>
          <w:rStyle w:val="dn"/>
          <w:rFonts w:ascii="Tahoma" w:eastAsia="Tahoma" w:hAnsi="Tahoma" w:cs="Tahoma"/>
          <w:b/>
          <w:bCs/>
          <w:sz w:val="22"/>
          <w:szCs w:val="22"/>
        </w:rPr>
        <w:br/>
      </w:r>
      <w:r>
        <w:rPr>
          <w:rStyle w:val="dn"/>
          <w:rFonts w:ascii="Tahoma" w:hAnsi="Tahoma"/>
          <w:b/>
          <w:bCs/>
          <w:sz w:val="22"/>
          <w:szCs w:val="22"/>
        </w:rPr>
        <w:t>Ochrana osobních údajů a důvěrných informací</w:t>
      </w:r>
    </w:p>
    <w:p w14:paraId="3DF47E38" w14:textId="77777777" w:rsidR="009D7BB5" w:rsidRDefault="009D7BB5" w:rsidP="007509A0">
      <w:pPr>
        <w:numPr>
          <w:ilvl w:val="0"/>
          <w:numId w:val="31"/>
        </w:numPr>
        <w:pBdr>
          <w:top w:val="nil"/>
          <w:left w:val="nil"/>
          <w:bottom w:val="nil"/>
          <w:right w:val="nil"/>
          <w:between w:val="nil"/>
          <w:bar w:val="nil"/>
        </w:pBdr>
        <w:spacing w:before="120" w:line="276" w:lineRule="auto"/>
        <w:jc w:val="both"/>
        <w:rPr>
          <w:rFonts w:ascii="Tahoma" w:hAnsi="Tahoma"/>
          <w:sz w:val="22"/>
          <w:szCs w:val="22"/>
        </w:rPr>
      </w:pPr>
      <w:r>
        <w:rPr>
          <w:rStyle w:val="dn"/>
          <w:rFonts w:ascii="Tahoma" w:hAnsi="Tahoma"/>
          <w:sz w:val="22"/>
          <w:szCs w:val="22"/>
        </w:rPr>
        <w:t xml:space="preserve">Není-li stanoveno touto smlouvou či jejími přílohami výslovně jinak, je ustanoveními tohoto článku smlouvy mezi smluvními stranami upravena </w:t>
      </w:r>
      <w:proofErr w:type="spellStart"/>
      <w:r>
        <w:rPr>
          <w:rStyle w:val="dn"/>
          <w:rFonts w:ascii="Tahoma" w:hAnsi="Tahoma"/>
          <w:sz w:val="22"/>
          <w:szCs w:val="22"/>
        </w:rPr>
        <w:t>zejm</w:t>
      </w:r>
      <w:proofErr w:type="spellEnd"/>
      <w:r>
        <w:rPr>
          <w:rStyle w:val="dn"/>
          <w:rFonts w:ascii="Tahoma" w:hAnsi="Tahoma"/>
          <w:sz w:val="22"/>
          <w:szCs w:val="22"/>
          <w:lang w:val="fr-FR"/>
        </w:rPr>
        <w:t>é</w:t>
      </w:r>
      <w:r>
        <w:rPr>
          <w:rStyle w:val="dn"/>
          <w:rFonts w:ascii="Tahoma" w:hAnsi="Tahoma"/>
          <w:sz w:val="22"/>
          <w:szCs w:val="22"/>
        </w:rPr>
        <w:t xml:space="preserve">na bezpečnost informací, ochrana a zpracování osobních údajů a bezpečnostní procesy a postupy objednatele, </w:t>
      </w:r>
      <w:proofErr w:type="spellStart"/>
      <w:r>
        <w:rPr>
          <w:rStyle w:val="dn"/>
          <w:rFonts w:ascii="Tahoma" w:hAnsi="Tahoma"/>
          <w:sz w:val="22"/>
          <w:szCs w:val="22"/>
        </w:rPr>
        <w:t>kter</w:t>
      </w:r>
      <w:proofErr w:type="spellEnd"/>
      <w:r>
        <w:rPr>
          <w:rStyle w:val="dn"/>
          <w:rFonts w:ascii="Tahoma" w:hAnsi="Tahoma"/>
          <w:sz w:val="22"/>
          <w:szCs w:val="22"/>
          <w:lang w:val="fr-FR"/>
        </w:rPr>
        <w:t xml:space="preserve">é </w:t>
      </w:r>
      <w:r>
        <w:rPr>
          <w:rStyle w:val="dn"/>
          <w:rFonts w:ascii="Tahoma" w:hAnsi="Tahoma"/>
          <w:sz w:val="22"/>
          <w:szCs w:val="22"/>
        </w:rPr>
        <w:t>souvisejí s plněním t</w:t>
      </w:r>
      <w:r>
        <w:rPr>
          <w:rStyle w:val="dn"/>
          <w:rFonts w:ascii="Tahoma" w:hAnsi="Tahoma"/>
          <w:sz w:val="22"/>
          <w:szCs w:val="22"/>
          <w:lang w:val="fr-FR"/>
        </w:rPr>
        <w:t>é</w:t>
      </w:r>
      <w:r>
        <w:rPr>
          <w:rStyle w:val="dn"/>
          <w:rFonts w:ascii="Tahoma" w:hAnsi="Tahoma"/>
          <w:sz w:val="22"/>
          <w:szCs w:val="22"/>
        </w:rPr>
        <w:t>to smlouvy.</w:t>
      </w:r>
    </w:p>
    <w:p w14:paraId="679B0A1A" w14:textId="1028415F" w:rsidR="009D7BB5" w:rsidRDefault="000D2428" w:rsidP="00285705">
      <w:pPr>
        <w:numPr>
          <w:ilvl w:val="0"/>
          <w:numId w:val="31"/>
        </w:numPr>
        <w:pBdr>
          <w:top w:val="nil"/>
          <w:left w:val="nil"/>
          <w:bottom w:val="nil"/>
          <w:right w:val="nil"/>
          <w:between w:val="nil"/>
          <w:bar w:val="nil"/>
        </w:pBdr>
        <w:spacing w:before="120"/>
        <w:jc w:val="both"/>
        <w:rPr>
          <w:rFonts w:ascii="Tahoma" w:hAnsi="Tahoma"/>
          <w:sz w:val="22"/>
          <w:szCs w:val="22"/>
        </w:rPr>
      </w:pPr>
      <w:r w:rsidRPr="000D2428">
        <w:rPr>
          <w:rStyle w:val="dn"/>
          <w:rFonts w:ascii="Tahoma" w:hAnsi="Tahoma"/>
          <w:sz w:val="22"/>
          <w:szCs w:val="22"/>
        </w:rPr>
        <w:t>Dodavatel</w:t>
      </w:r>
      <w:r w:rsidR="009D7BB5">
        <w:rPr>
          <w:rStyle w:val="dn"/>
          <w:rFonts w:ascii="Tahoma" w:hAnsi="Tahoma"/>
          <w:sz w:val="22"/>
          <w:szCs w:val="22"/>
        </w:rPr>
        <w:t xml:space="preserve"> objednateli </w:t>
      </w:r>
      <w:proofErr w:type="spellStart"/>
      <w:r w:rsidR="009D7BB5">
        <w:rPr>
          <w:rStyle w:val="dn"/>
          <w:rFonts w:ascii="Tahoma" w:hAnsi="Tahoma"/>
          <w:sz w:val="22"/>
          <w:szCs w:val="22"/>
        </w:rPr>
        <w:t>odpovíd</w:t>
      </w:r>
      <w:proofErr w:type="spellEnd"/>
      <w:r w:rsidR="009D7BB5">
        <w:rPr>
          <w:rStyle w:val="dn"/>
          <w:rFonts w:ascii="Tahoma" w:hAnsi="Tahoma"/>
          <w:sz w:val="22"/>
          <w:szCs w:val="22"/>
          <w:lang w:val="pt-PT"/>
        </w:rPr>
        <w:t xml:space="preserve">á </w:t>
      </w:r>
      <w:r w:rsidR="009D7BB5">
        <w:rPr>
          <w:rStyle w:val="dn"/>
          <w:rFonts w:ascii="Tahoma" w:hAnsi="Tahoma"/>
          <w:sz w:val="22"/>
          <w:szCs w:val="22"/>
        </w:rPr>
        <w:t xml:space="preserve">za to, že dokumenty a soubory dat, </w:t>
      </w:r>
      <w:proofErr w:type="spellStart"/>
      <w:r w:rsidR="009D7BB5">
        <w:rPr>
          <w:rStyle w:val="dn"/>
          <w:rFonts w:ascii="Tahoma" w:hAnsi="Tahoma"/>
          <w:sz w:val="22"/>
          <w:szCs w:val="22"/>
        </w:rPr>
        <w:t>kter</w:t>
      </w:r>
      <w:proofErr w:type="spellEnd"/>
      <w:r w:rsidR="009D7BB5">
        <w:rPr>
          <w:rStyle w:val="dn"/>
          <w:rFonts w:ascii="Tahoma" w:hAnsi="Tahoma"/>
          <w:sz w:val="22"/>
          <w:szCs w:val="22"/>
          <w:lang w:val="fr-FR"/>
        </w:rPr>
        <w:t xml:space="preserve">é </w:t>
      </w:r>
      <w:r w:rsidR="009D7BB5">
        <w:rPr>
          <w:rStyle w:val="dn"/>
          <w:rFonts w:ascii="Tahoma" w:hAnsi="Tahoma"/>
          <w:sz w:val="22"/>
          <w:szCs w:val="22"/>
        </w:rPr>
        <w:t>mu při </w:t>
      </w:r>
      <w:r w:rsidR="0040031A">
        <w:rPr>
          <w:rStyle w:val="dn"/>
          <w:rFonts w:ascii="Tahoma" w:hAnsi="Tahoma"/>
          <w:sz w:val="22"/>
          <w:szCs w:val="22"/>
        </w:rPr>
        <w:t>plnění této smlouvy</w:t>
      </w:r>
      <w:r w:rsidR="009D7BB5">
        <w:rPr>
          <w:rStyle w:val="dn"/>
          <w:rFonts w:ascii="Tahoma" w:hAnsi="Tahoma"/>
          <w:sz w:val="22"/>
          <w:szCs w:val="22"/>
        </w:rPr>
        <w:t xml:space="preserve"> předá: </w:t>
      </w:r>
    </w:p>
    <w:p w14:paraId="41DF6688" w14:textId="417FBB0C" w:rsidR="009D7BB5" w:rsidRDefault="009D7BB5" w:rsidP="00285705">
      <w:pPr>
        <w:numPr>
          <w:ilvl w:val="0"/>
          <w:numId w:val="33"/>
        </w:numPr>
        <w:pBdr>
          <w:top w:val="nil"/>
          <w:left w:val="nil"/>
          <w:bottom w:val="nil"/>
          <w:right w:val="nil"/>
          <w:between w:val="nil"/>
          <w:bar w:val="nil"/>
        </w:pBdr>
        <w:spacing w:before="120"/>
        <w:jc w:val="both"/>
        <w:rPr>
          <w:rFonts w:ascii="Tahoma" w:hAnsi="Tahoma"/>
          <w:sz w:val="22"/>
          <w:szCs w:val="22"/>
        </w:rPr>
      </w:pPr>
      <w:r>
        <w:rPr>
          <w:rStyle w:val="dn"/>
          <w:rFonts w:ascii="Tahoma" w:hAnsi="Tahoma"/>
          <w:sz w:val="22"/>
          <w:szCs w:val="22"/>
        </w:rPr>
        <w:t xml:space="preserve">jsou kopiemi originálů příslušných dokumentů a souborů dat </w:t>
      </w:r>
      <w:r w:rsidR="00326058">
        <w:rPr>
          <w:rStyle w:val="dn"/>
          <w:rFonts w:ascii="Tahoma" w:hAnsi="Tahoma"/>
          <w:sz w:val="22"/>
          <w:szCs w:val="22"/>
        </w:rPr>
        <w:t>d</w:t>
      </w:r>
      <w:r w:rsidR="0050596A">
        <w:rPr>
          <w:rStyle w:val="dn"/>
          <w:rFonts w:ascii="Tahoma" w:hAnsi="Tahoma"/>
          <w:sz w:val="22"/>
          <w:szCs w:val="22"/>
        </w:rPr>
        <w:t>odavatel</w:t>
      </w:r>
      <w:r>
        <w:rPr>
          <w:rStyle w:val="dn"/>
          <w:rFonts w:ascii="Tahoma" w:hAnsi="Tahoma"/>
          <w:sz w:val="22"/>
          <w:szCs w:val="22"/>
        </w:rPr>
        <w:t>e,</w:t>
      </w:r>
    </w:p>
    <w:p w14:paraId="326D3624" w14:textId="77777777" w:rsidR="009D7BB5" w:rsidRDefault="009D7BB5" w:rsidP="00285705">
      <w:pPr>
        <w:numPr>
          <w:ilvl w:val="0"/>
          <w:numId w:val="33"/>
        </w:numPr>
        <w:pBdr>
          <w:top w:val="nil"/>
          <w:left w:val="nil"/>
          <w:bottom w:val="nil"/>
          <w:right w:val="nil"/>
          <w:between w:val="nil"/>
          <w:bar w:val="nil"/>
        </w:pBdr>
        <w:spacing w:before="120"/>
        <w:jc w:val="both"/>
        <w:rPr>
          <w:rFonts w:ascii="Tahoma" w:hAnsi="Tahoma"/>
          <w:sz w:val="22"/>
          <w:szCs w:val="22"/>
        </w:rPr>
      </w:pPr>
      <w:r>
        <w:rPr>
          <w:rStyle w:val="dn"/>
          <w:rFonts w:ascii="Tahoma" w:hAnsi="Tahoma"/>
          <w:sz w:val="22"/>
          <w:szCs w:val="22"/>
        </w:rPr>
        <w:t xml:space="preserve">neobsahují </w:t>
      </w:r>
      <w:proofErr w:type="spellStart"/>
      <w:r>
        <w:rPr>
          <w:rStyle w:val="dn"/>
          <w:rFonts w:ascii="Tahoma" w:hAnsi="Tahoma"/>
          <w:sz w:val="22"/>
          <w:szCs w:val="22"/>
        </w:rPr>
        <w:t>žádn</w:t>
      </w:r>
      <w:proofErr w:type="spellEnd"/>
      <w:r>
        <w:rPr>
          <w:rStyle w:val="dn"/>
          <w:rFonts w:ascii="Tahoma" w:hAnsi="Tahoma"/>
          <w:sz w:val="22"/>
          <w:szCs w:val="22"/>
          <w:lang w:val="fr-FR"/>
        </w:rPr>
        <w:t xml:space="preserve">é </w:t>
      </w:r>
      <w:r>
        <w:rPr>
          <w:rStyle w:val="dn"/>
          <w:rFonts w:ascii="Tahoma" w:hAnsi="Tahoma"/>
          <w:sz w:val="22"/>
          <w:szCs w:val="22"/>
          <w:lang w:val="it-IT"/>
        </w:rPr>
        <w:t>infiltra</w:t>
      </w:r>
      <w:r>
        <w:rPr>
          <w:rStyle w:val="dn"/>
          <w:rFonts w:ascii="Tahoma" w:hAnsi="Tahoma"/>
          <w:sz w:val="22"/>
          <w:szCs w:val="22"/>
        </w:rPr>
        <w:t>ční prostředky,</w:t>
      </w:r>
    </w:p>
    <w:p w14:paraId="22C2C88A" w14:textId="77777777" w:rsidR="009D7BB5" w:rsidRDefault="009D7BB5" w:rsidP="00285705">
      <w:pPr>
        <w:numPr>
          <w:ilvl w:val="0"/>
          <w:numId w:val="33"/>
        </w:numPr>
        <w:pBdr>
          <w:top w:val="nil"/>
          <w:left w:val="nil"/>
          <w:bottom w:val="nil"/>
          <w:right w:val="nil"/>
          <w:between w:val="nil"/>
          <w:bar w:val="nil"/>
        </w:pBdr>
        <w:spacing w:before="120"/>
        <w:jc w:val="both"/>
        <w:rPr>
          <w:rFonts w:ascii="Tahoma" w:hAnsi="Tahoma"/>
          <w:sz w:val="22"/>
          <w:szCs w:val="22"/>
        </w:rPr>
      </w:pPr>
      <w:r>
        <w:rPr>
          <w:rStyle w:val="dn"/>
          <w:rFonts w:ascii="Tahoma" w:hAnsi="Tahoma"/>
          <w:sz w:val="22"/>
          <w:szCs w:val="22"/>
        </w:rPr>
        <w:t>že k nim m</w:t>
      </w:r>
      <w:r>
        <w:rPr>
          <w:rStyle w:val="dn"/>
          <w:rFonts w:ascii="Tahoma" w:hAnsi="Tahoma"/>
          <w:sz w:val="22"/>
          <w:szCs w:val="22"/>
          <w:lang w:val="pt-PT"/>
        </w:rPr>
        <w:t xml:space="preserve">á </w:t>
      </w:r>
      <w:r>
        <w:rPr>
          <w:rStyle w:val="dn"/>
          <w:rFonts w:ascii="Tahoma" w:hAnsi="Tahoma"/>
          <w:sz w:val="22"/>
          <w:szCs w:val="22"/>
        </w:rPr>
        <w:t xml:space="preserve">práva na jejich šíření, instalaci, konfiguraci a správu, </w:t>
      </w:r>
      <w:proofErr w:type="spellStart"/>
      <w:r>
        <w:rPr>
          <w:rStyle w:val="dn"/>
          <w:rFonts w:ascii="Tahoma" w:hAnsi="Tahoma"/>
          <w:sz w:val="22"/>
          <w:szCs w:val="22"/>
        </w:rPr>
        <w:t>kter</w:t>
      </w:r>
      <w:proofErr w:type="spellEnd"/>
      <w:r>
        <w:rPr>
          <w:rStyle w:val="dn"/>
          <w:rFonts w:ascii="Tahoma" w:hAnsi="Tahoma"/>
          <w:sz w:val="22"/>
          <w:szCs w:val="22"/>
          <w:lang w:val="pt-PT"/>
        </w:rPr>
        <w:t xml:space="preserve">á </w:t>
      </w:r>
      <w:r>
        <w:rPr>
          <w:rStyle w:val="dn"/>
          <w:rFonts w:ascii="Tahoma" w:hAnsi="Tahoma"/>
          <w:sz w:val="22"/>
          <w:szCs w:val="22"/>
        </w:rPr>
        <w:t>mu umožňují s nimi naklá</w:t>
      </w:r>
      <w:r>
        <w:rPr>
          <w:rStyle w:val="dn"/>
          <w:rFonts w:ascii="Tahoma" w:hAnsi="Tahoma"/>
          <w:sz w:val="22"/>
          <w:szCs w:val="22"/>
          <w:lang w:val="nl-NL"/>
        </w:rPr>
        <w:t>dat a</w:t>
      </w:r>
      <w:r>
        <w:rPr>
          <w:rStyle w:val="dn"/>
          <w:rFonts w:ascii="Tahoma" w:hAnsi="Tahoma"/>
          <w:sz w:val="22"/>
          <w:szCs w:val="22"/>
        </w:rPr>
        <w:t> dále je poskytovat tak, jak je sjedná</w:t>
      </w:r>
      <w:r>
        <w:rPr>
          <w:rStyle w:val="dn"/>
          <w:rFonts w:ascii="Tahoma" w:hAnsi="Tahoma"/>
          <w:sz w:val="22"/>
          <w:szCs w:val="22"/>
          <w:lang w:val="it-IT"/>
        </w:rPr>
        <w:t>no v</w:t>
      </w:r>
      <w:r>
        <w:rPr>
          <w:rStyle w:val="dn"/>
          <w:rFonts w:ascii="Tahoma" w:hAnsi="Tahoma"/>
          <w:sz w:val="22"/>
          <w:szCs w:val="22"/>
        </w:rPr>
        <w:t> t</w:t>
      </w:r>
      <w:r>
        <w:rPr>
          <w:rStyle w:val="dn"/>
          <w:rFonts w:ascii="Tahoma" w:hAnsi="Tahoma"/>
          <w:sz w:val="22"/>
          <w:szCs w:val="22"/>
          <w:lang w:val="fr-FR"/>
        </w:rPr>
        <w:t>é</w:t>
      </w:r>
      <w:r>
        <w:rPr>
          <w:rStyle w:val="dn"/>
          <w:rFonts w:ascii="Tahoma" w:hAnsi="Tahoma"/>
          <w:sz w:val="22"/>
          <w:szCs w:val="22"/>
        </w:rPr>
        <w:t>to smlouvě.</w:t>
      </w:r>
    </w:p>
    <w:p w14:paraId="25941839" w14:textId="5C37932D" w:rsidR="009D7BB5" w:rsidRDefault="009D7BB5" w:rsidP="00285705">
      <w:pPr>
        <w:numPr>
          <w:ilvl w:val="0"/>
          <w:numId w:val="34"/>
        </w:numPr>
        <w:pBdr>
          <w:top w:val="nil"/>
          <w:left w:val="nil"/>
          <w:bottom w:val="nil"/>
          <w:right w:val="nil"/>
          <w:between w:val="nil"/>
          <w:bar w:val="nil"/>
        </w:pBdr>
        <w:spacing w:before="120"/>
        <w:jc w:val="both"/>
        <w:rPr>
          <w:rFonts w:ascii="Tahoma" w:hAnsi="Tahoma"/>
          <w:sz w:val="22"/>
          <w:szCs w:val="22"/>
        </w:rPr>
      </w:pPr>
      <w:r>
        <w:rPr>
          <w:rStyle w:val="dn"/>
          <w:rFonts w:ascii="Tahoma" w:hAnsi="Tahoma"/>
          <w:sz w:val="22"/>
          <w:szCs w:val="22"/>
        </w:rPr>
        <w:t>Vešker</w:t>
      </w:r>
      <w:r>
        <w:rPr>
          <w:rStyle w:val="dn"/>
          <w:rFonts w:ascii="Tahoma" w:hAnsi="Tahoma"/>
          <w:sz w:val="22"/>
          <w:szCs w:val="22"/>
          <w:lang w:val="fr-FR"/>
        </w:rPr>
        <w:t xml:space="preserve">é </w:t>
      </w:r>
      <w:r>
        <w:rPr>
          <w:rStyle w:val="dn"/>
          <w:rFonts w:ascii="Tahoma" w:hAnsi="Tahoma"/>
          <w:sz w:val="22"/>
          <w:szCs w:val="22"/>
        </w:rPr>
        <w:t xml:space="preserve">skutečnosti obchodní, </w:t>
      </w:r>
      <w:proofErr w:type="spellStart"/>
      <w:r>
        <w:rPr>
          <w:rStyle w:val="dn"/>
          <w:rFonts w:ascii="Tahoma" w:hAnsi="Tahoma"/>
          <w:sz w:val="22"/>
          <w:szCs w:val="22"/>
        </w:rPr>
        <w:t>ekonomick</w:t>
      </w:r>
      <w:proofErr w:type="spellEnd"/>
      <w:r>
        <w:rPr>
          <w:rStyle w:val="dn"/>
          <w:rFonts w:ascii="Tahoma" w:hAnsi="Tahoma"/>
          <w:sz w:val="22"/>
          <w:szCs w:val="22"/>
          <w:lang w:val="fr-FR"/>
        </w:rPr>
        <w:t xml:space="preserve">é </w:t>
      </w:r>
      <w:r>
        <w:rPr>
          <w:rStyle w:val="dn"/>
          <w:rFonts w:ascii="Tahoma" w:hAnsi="Tahoma"/>
          <w:sz w:val="22"/>
          <w:szCs w:val="22"/>
        </w:rPr>
        <w:t xml:space="preserve">a </w:t>
      </w:r>
      <w:proofErr w:type="spellStart"/>
      <w:r>
        <w:rPr>
          <w:rStyle w:val="dn"/>
          <w:rFonts w:ascii="Tahoma" w:hAnsi="Tahoma"/>
          <w:sz w:val="22"/>
          <w:szCs w:val="22"/>
        </w:rPr>
        <w:t>technick</w:t>
      </w:r>
      <w:proofErr w:type="spellEnd"/>
      <w:r>
        <w:rPr>
          <w:rStyle w:val="dn"/>
          <w:rFonts w:ascii="Tahoma" w:hAnsi="Tahoma"/>
          <w:sz w:val="22"/>
          <w:szCs w:val="22"/>
          <w:lang w:val="fr-FR"/>
        </w:rPr>
        <w:t xml:space="preserve">é </w:t>
      </w:r>
      <w:r>
        <w:rPr>
          <w:rStyle w:val="dn"/>
          <w:rFonts w:ascii="Tahoma" w:hAnsi="Tahoma"/>
          <w:sz w:val="22"/>
          <w:szCs w:val="22"/>
        </w:rPr>
        <w:t xml:space="preserve">povahy související se smluvními stranami, </w:t>
      </w:r>
      <w:proofErr w:type="spellStart"/>
      <w:r>
        <w:rPr>
          <w:rStyle w:val="dn"/>
          <w:rFonts w:ascii="Tahoma" w:hAnsi="Tahoma"/>
          <w:sz w:val="22"/>
          <w:szCs w:val="22"/>
        </w:rPr>
        <w:t>kter</w:t>
      </w:r>
      <w:proofErr w:type="spellEnd"/>
      <w:r>
        <w:rPr>
          <w:rStyle w:val="dn"/>
          <w:rFonts w:ascii="Tahoma" w:hAnsi="Tahoma"/>
          <w:sz w:val="22"/>
          <w:szCs w:val="22"/>
          <w:lang w:val="fr-FR"/>
        </w:rPr>
        <w:t xml:space="preserve">é </w:t>
      </w:r>
      <w:r>
        <w:rPr>
          <w:rStyle w:val="dn"/>
          <w:rFonts w:ascii="Tahoma" w:hAnsi="Tahoma"/>
          <w:sz w:val="22"/>
          <w:szCs w:val="22"/>
        </w:rPr>
        <w:t xml:space="preserve">nejsou běžně </w:t>
      </w:r>
      <w:proofErr w:type="spellStart"/>
      <w:r>
        <w:rPr>
          <w:rStyle w:val="dn"/>
          <w:rFonts w:ascii="Tahoma" w:hAnsi="Tahoma"/>
          <w:sz w:val="22"/>
          <w:szCs w:val="22"/>
        </w:rPr>
        <w:t>dostupn</w:t>
      </w:r>
      <w:proofErr w:type="spellEnd"/>
      <w:r>
        <w:rPr>
          <w:rStyle w:val="dn"/>
          <w:rFonts w:ascii="Tahoma" w:hAnsi="Tahoma"/>
          <w:sz w:val="22"/>
          <w:szCs w:val="22"/>
          <w:lang w:val="fr-FR"/>
        </w:rPr>
        <w:t xml:space="preserve">é </w:t>
      </w:r>
      <w:r>
        <w:rPr>
          <w:rStyle w:val="dn"/>
          <w:rFonts w:ascii="Tahoma" w:hAnsi="Tahoma"/>
          <w:sz w:val="22"/>
          <w:szCs w:val="22"/>
        </w:rPr>
        <w:t xml:space="preserve">v obchodních kruzích a se kterými se smluvní strany seznámí při realizaci předmětu smlouvy nebo v souvislosti s touto smlouvou, jsou považovány za </w:t>
      </w:r>
      <w:proofErr w:type="spellStart"/>
      <w:r>
        <w:rPr>
          <w:rStyle w:val="dn"/>
          <w:rFonts w:ascii="Tahoma" w:hAnsi="Tahoma"/>
          <w:sz w:val="22"/>
          <w:szCs w:val="22"/>
        </w:rPr>
        <w:t>neveřejn</w:t>
      </w:r>
      <w:proofErr w:type="spellEnd"/>
      <w:r>
        <w:rPr>
          <w:rStyle w:val="dn"/>
          <w:rFonts w:ascii="Tahoma" w:hAnsi="Tahoma"/>
          <w:sz w:val="22"/>
          <w:szCs w:val="22"/>
          <w:lang w:val="fr-FR"/>
        </w:rPr>
        <w:t>é</w:t>
      </w:r>
      <w:r>
        <w:rPr>
          <w:rStyle w:val="dn"/>
          <w:rFonts w:ascii="Tahoma" w:hAnsi="Tahoma"/>
          <w:sz w:val="22"/>
          <w:szCs w:val="22"/>
        </w:rPr>
        <w:t xml:space="preserve">. V případě, že budou </w:t>
      </w:r>
      <w:r w:rsidR="00326058">
        <w:rPr>
          <w:rStyle w:val="dn"/>
          <w:rFonts w:ascii="Tahoma" w:hAnsi="Tahoma"/>
          <w:sz w:val="22"/>
          <w:szCs w:val="22"/>
        </w:rPr>
        <w:t>d</w:t>
      </w:r>
      <w:r w:rsidR="000D2428" w:rsidRPr="000D2428">
        <w:rPr>
          <w:rStyle w:val="dn"/>
          <w:rFonts w:ascii="Tahoma" w:hAnsi="Tahoma"/>
          <w:sz w:val="22"/>
          <w:szCs w:val="22"/>
        </w:rPr>
        <w:t>odavatel</w:t>
      </w:r>
      <w:r w:rsidR="000D2428">
        <w:rPr>
          <w:rStyle w:val="dn"/>
          <w:rFonts w:ascii="Tahoma" w:hAnsi="Tahoma"/>
          <w:sz w:val="22"/>
          <w:szCs w:val="22"/>
        </w:rPr>
        <w:t>i</w:t>
      </w:r>
      <w:r>
        <w:rPr>
          <w:rStyle w:val="dn"/>
          <w:rFonts w:ascii="Tahoma" w:hAnsi="Tahoma"/>
          <w:sz w:val="22"/>
          <w:szCs w:val="22"/>
        </w:rPr>
        <w:t xml:space="preserve"> zpřístupněny osobní údaje, jsou pro úč</w:t>
      </w:r>
      <w:r w:rsidRPr="00397C45">
        <w:rPr>
          <w:rStyle w:val="dn"/>
          <w:rFonts w:ascii="Tahoma" w:hAnsi="Tahoma"/>
          <w:sz w:val="22"/>
          <w:szCs w:val="22"/>
        </w:rPr>
        <w:t>ely t</w:t>
      </w:r>
      <w:r>
        <w:rPr>
          <w:rStyle w:val="dn"/>
          <w:rFonts w:ascii="Tahoma" w:hAnsi="Tahoma"/>
          <w:sz w:val="22"/>
          <w:szCs w:val="22"/>
          <w:lang w:val="fr-FR"/>
        </w:rPr>
        <w:t>é</w:t>
      </w:r>
      <w:r>
        <w:rPr>
          <w:rStyle w:val="dn"/>
          <w:rFonts w:ascii="Tahoma" w:hAnsi="Tahoma"/>
          <w:sz w:val="22"/>
          <w:szCs w:val="22"/>
        </w:rPr>
        <w:t xml:space="preserve">to smlouvy považovány za </w:t>
      </w:r>
      <w:proofErr w:type="spellStart"/>
      <w:r>
        <w:rPr>
          <w:rStyle w:val="dn"/>
          <w:rFonts w:ascii="Tahoma" w:hAnsi="Tahoma"/>
          <w:sz w:val="22"/>
          <w:szCs w:val="22"/>
        </w:rPr>
        <w:t>neveřejn</w:t>
      </w:r>
      <w:proofErr w:type="spellEnd"/>
      <w:r>
        <w:rPr>
          <w:rStyle w:val="dn"/>
          <w:rFonts w:ascii="Tahoma" w:hAnsi="Tahoma"/>
          <w:sz w:val="22"/>
          <w:szCs w:val="22"/>
          <w:lang w:val="fr-FR"/>
        </w:rPr>
        <w:t>é</w:t>
      </w:r>
      <w:r>
        <w:rPr>
          <w:rStyle w:val="dn"/>
          <w:rFonts w:ascii="Tahoma" w:hAnsi="Tahoma"/>
          <w:sz w:val="22"/>
          <w:szCs w:val="22"/>
        </w:rPr>
        <w:t>.</w:t>
      </w:r>
    </w:p>
    <w:p w14:paraId="3D71FE20" w14:textId="753F2DDE" w:rsidR="009D7BB5" w:rsidRDefault="000D2428" w:rsidP="00285705">
      <w:pPr>
        <w:numPr>
          <w:ilvl w:val="0"/>
          <w:numId w:val="31"/>
        </w:numPr>
        <w:pBdr>
          <w:top w:val="nil"/>
          <w:left w:val="nil"/>
          <w:bottom w:val="nil"/>
          <w:right w:val="nil"/>
          <w:between w:val="nil"/>
          <w:bar w:val="nil"/>
        </w:pBdr>
        <w:spacing w:before="120"/>
        <w:jc w:val="both"/>
        <w:rPr>
          <w:rFonts w:ascii="Tahoma" w:hAnsi="Tahoma"/>
          <w:sz w:val="22"/>
          <w:szCs w:val="22"/>
        </w:rPr>
      </w:pPr>
      <w:r w:rsidRPr="000D2428">
        <w:rPr>
          <w:rStyle w:val="dn"/>
          <w:rFonts w:ascii="Tahoma" w:hAnsi="Tahoma"/>
          <w:sz w:val="22"/>
          <w:szCs w:val="22"/>
        </w:rPr>
        <w:t>Dodavatel</w:t>
      </w:r>
      <w:r>
        <w:rPr>
          <w:rStyle w:val="dn"/>
          <w:rFonts w:ascii="Tahoma" w:hAnsi="Tahoma"/>
          <w:sz w:val="22"/>
          <w:szCs w:val="22"/>
        </w:rPr>
        <w:t xml:space="preserve"> </w:t>
      </w:r>
      <w:r w:rsidR="009D7BB5">
        <w:rPr>
          <w:rStyle w:val="dn"/>
          <w:rFonts w:ascii="Tahoma" w:hAnsi="Tahoma"/>
          <w:sz w:val="22"/>
          <w:szCs w:val="22"/>
        </w:rPr>
        <w:t>se zavazuje, ž</w:t>
      </w:r>
      <w:r w:rsidR="009D7BB5" w:rsidRPr="00397C45">
        <w:rPr>
          <w:rStyle w:val="dn"/>
          <w:rFonts w:ascii="Tahoma" w:hAnsi="Tahoma"/>
          <w:sz w:val="22"/>
          <w:szCs w:val="22"/>
        </w:rPr>
        <w:t xml:space="preserve">e </w:t>
      </w:r>
      <w:proofErr w:type="spellStart"/>
      <w:r w:rsidR="009D7BB5" w:rsidRPr="00397C45">
        <w:rPr>
          <w:rStyle w:val="dn"/>
          <w:rFonts w:ascii="Tahoma" w:hAnsi="Tahoma"/>
          <w:sz w:val="22"/>
          <w:szCs w:val="22"/>
        </w:rPr>
        <w:t>neve</w:t>
      </w:r>
      <w:r w:rsidR="009D7BB5">
        <w:rPr>
          <w:rStyle w:val="dn"/>
          <w:rFonts w:ascii="Tahoma" w:hAnsi="Tahoma"/>
          <w:sz w:val="22"/>
          <w:szCs w:val="22"/>
        </w:rPr>
        <w:t>řejn</w:t>
      </w:r>
      <w:proofErr w:type="spellEnd"/>
      <w:r w:rsidR="009D7BB5">
        <w:rPr>
          <w:rStyle w:val="dn"/>
          <w:rFonts w:ascii="Tahoma" w:hAnsi="Tahoma"/>
          <w:sz w:val="22"/>
          <w:szCs w:val="22"/>
          <w:lang w:val="fr-FR"/>
        </w:rPr>
        <w:t xml:space="preserve">é </w:t>
      </w:r>
      <w:r w:rsidR="009D7BB5">
        <w:rPr>
          <w:rStyle w:val="dn"/>
          <w:rFonts w:ascii="Tahoma" w:hAnsi="Tahoma"/>
          <w:sz w:val="22"/>
          <w:szCs w:val="22"/>
        </w:rPr>
        <w:t>informace jiným subjektů</w:t>
      </w:r>
      <w:r w:rsidR="009D7BB5">
        <w:rPr>
          <w:rStyle w:val="dn"/>
          <w:rFonts w:ascii="Tahoma" w:hAnsi="Tahoma"/>
          <w:sz w:val="22"/>
          <w:szCs w:val="22"/>
          <w:lang w:val="es-ES_tradnl"/>
        </w:rPr>
        <w:t>m nesd</w:t>
      </w:r>
      <w:proofErr w:type="spellStart"/>
      <w:r w:rsidR="009D7BB5">
        <w:rPr>
          <w:rStyle w:val="dn"/>
          <w:rFonts w:ascii="Tahoma" w:hAnsi="Tahoma"/>
          <w:sz w:val="22"/>
          <w:szCs w:val="22"/>
        </w:rPr>
        <w:t>ělí</w:t>
      </w:r>
      <w:proofErr w:type="spellEnd"/>
      <w:r w:rsidR="009D7BB5">
        <w:rPr>
          <w:rStyle w:val="dn"/>
          <w:rFonts w:ascii="Tahoma" w:hAnsi="Tahoma"/>
          <w:sz w:val="22"/>
          <w:szCs w:val="22"/>
        </w:rPr>
        <w:t>, nezpřístupní, nezkopíruje a neumožní jejich zkopírování ani nevyužije pro sebe nebo pro jinou osobu. Zavazuje se zachovat je v tajnosti a sdělit je výlučně těm svým zaměstnancům nebo poddodavatelům, kteří jsou pověřeni plněním smlouvy a za tímto účelem jsou oprávněni se s tě</w:t>
      </w:r>
      <w:r w:rsidR="009D7BB5">
        <w:rPr>
          <w:rStyle w:val="dn"/>
          <w:rFonts w:ascii="Tahoma" w:hAnsi="Tahoma"/>
          <w:sz w:val="22"/>
          <w:szCs w:val="22"/>
          <w:lang w:val="it-IT"/>
        </w:rPr>
        <w:t>mito informacemi v</w:t>
      </w:r>
      <w:r w:rsidR="009D7BB5">
        <w:rPr>
          <w:rStyle w:val="dn"/>
          <w:rFonts w:ascii="Tahoma" w:hAnsi="Tahoma"/>
          <w:sz w:val="22"/>
          <w:szCs w:val="22"/>
        </w:rPr>
        <w:t> </w:t>
      </w:r>
      <w:proofErr w:type="spellStart"/>
      <w:r w:rsidR="009D7BB5">
        <w:rPr>
          <w:rStyle w:val="dn"/>
          <w:rFonts w:ascii="Tahoma" w:hAnsi="Tahoma"/>
          <w:sz w:val="22"/>
          <w:szCs w:val="22"/>
        </w:rPr>
        <w:t>nezbytn</w:t>
      </w:r>
      <w:proofErr w:type="spellEnd"/>
      <w:r w:rsidR="009D7BB5">
        <w:rPr>
          <w:rStyle w:val="dn"/>
          <w:rFonts w:ascii="Tahoma" w:hAnsi="Tahoma"/>
          <w:sz w:val="22"/>
          <w:szCs w:val="22"/>
          <w:lang w:val="fr-FR"/>
        </w:rPr>
        <w:t>é</w:t>
      </w:r>
      <w:r w:rsidR="009D7BB5">
        <w:rPr>
          <w:rStyle w:val="dn"/>
          <w:rFonts w:ascii="Tahoma" w:hAnsi="Tahoma"/>
          <w:sz w:val="22"/>
          <w:szCs w:val="22"/>
        </w:rPr>
        <w:t xml:space="preserve">m rozsahu seznámit. </w:t>
      </w:r>
      <w:r w:rsidRPr="000D2428">
        <w:rPr>
          <w:rStyle w:val="dn"/>
          <w:rFonts w:ascii="Tahoma" w:hAnsi="Tahoma"/>
          <w:sz w:val="22"/>
          <w:szCs w:val="22"/>
        </w:rPr>
        <w:t>Dodavatel</w:t>
      </w:r>
      <w:r w:rsidR="009D7BB5">
        <w:rPr>
          <w:rStyle w:val="dn"/>
          <w:rFonts w:ascii="Tahoma" w:hAnsi="Tahoma"/>
          <w:sz w:val="22"/>
          <w:szCs w:val="22"/>
        </w:rPr>
        <w:t xml:space="preserve"> se zavazuje zabezpečit, aby i tyto osoby považovaly uveden</w:t>
      </w:r>
      <w:r w:rsidR="009D7BB5">
        <w:rPr>
          <w:rStyle w:val="dn"/>
          <w:rFonts w:ascii="Tahoma" w:hAnsi="Tahoma"/>
          <w:sz w:val="22"/>
          <w:szCs w:val="22"/>
          <w:lang w:val="fr-FR"/>
        </w:rPr>
        <w:t xml:space="preserve">é </w:t>
      </w:r>
      <w:r w:rsidR="009D7BB5">
        <w:rPr>
          <w:rStyle w:val="dn"/>
          <w:rFonts w:ascii="Tahoma" w:hAnsi="Tahoma"/>
          <w:sz w:val="22"/>
          <w:szCs w:val="22"/>
        </w:rPr>
        <w:t xml:space="preserve">informace za </w:t>
      </w:r>
      <w:proofErr w:type="spellStart"/>
      <w:r w:rsidR="009D7BB5">
        <w:rPr>
          <w:rStyle w:val="dn"/>
          <w:rFonts w:ascii="Tahoma" w:hAnsi="Tahoma"/>
          <w:sz w:val="22"/>
          <w:szCs w:val="22"/>
        </w:rPr>
        <w:t>důvěrn</w:t>
      </w:r>
      <w:proofErr w:type="spellEnd"/>
      <w:r w:rsidR="009D7BB5">
        <w:rPr>
          <w:rStyle w:val="dn"/>
          <w:rFonts w:ascii="Tahoma" w:hAnsi="Tahoma"/>
          <w:sz w:val="22"/>
          <w:szCs w:val="22"/>
          <w:lang w:val="fr-FR"/>
        </w:rPr>
        <w:t xml:space="preserve">é </w:t>
      </w:r>
      <w:r w:rsidR="009D7BB5">
        <w:rPr>
          <w:rStyle w:val="dn"/>
          <w:rFonts w:ascii="Tahoma" w:hAnsi="Tahoma"/>
          <w:sz w:val="22"/>
          <w:szCs w:val="22"/>
        </w:rPr>
        <w:t>a zachovávaly o nich mlčenlivost.</w:t>
      </w:r>
    </w:p>
    <w:p w14:paraId="592EED09" w14:textId="77777777" w:rsidR="009D7BB5" w:rsidRDefault="009D7BB5" w:rsidP="00285705">
      <w:pPr>
        <w:numPr>
          <w:ilvl w:val="0"/>
          <w:numId w:val="31"/>
        </w:numPr>
        <w:pBdr>
          <w:top w:val="nil"/>
          <w:left w:val="nil"/>
          <w:bottom w:val="nil"/>
          <w:right w:val="nil"/>
          <w:between w:val="nil"/>
          <w:bar w:val="nil"/>
        </w:pBdr>
        <w:spacing w:before="120"/>
        <w:jc w:val="both"/>
        <w:rPr>
          <w:rFonts w:ascii="Tahoma" w:hAnsi="Tahoma"/>
          <w:sz w:val="22"/>
          <w:szCs w:val="22"/>
        </w:rPr>
      </w:pPr>
      <w:r>
        <w:rPr>
          <w:rStyle w:val="dn"/>
          <w:rFonts w:ascii="Tahoma" w:hAnsi="Tahoma"/>
          <w:sz w:val="22"/>
          <w:szCs w:val="22"/>
        </w:rPr>
        <w:t xml:space="preserve">Povinnost plnit ustanovení tohoto článku smlouvy ohledně </w:t>
      </w:r>
      <w:r w:rsidRPr="00397C45">
        <w:rPr>
          <w:rStyle w:val="dn"/>
          <w:rFonts w:ascii="Tahoma" w:hAnsi="Tahoma"/>
          <w:sz w:val="22"/>
          <w:szCs w:val="22"/>
        </w:rPr>
        <w:t>neve</w:t>
      </w:r>
      <w:r>
        <w:rPr>
          <w:rStyle w:val="dn"/>
          <w:rFonts w:ascii="Tahoma" w:hAnsi="Tahoma"/>
          <w:sz w:val="22"/>
          <w:szCs w:val="22"/>
        </w:rPr>
        <w:t xml:space="preserve">řejných informací se nevztahuje na informace, </w:t>
      </w:r>
      <w:proofErr w:type="spellStart"/>
      <w:r>
        <w:rPr>
          <w:rStyle w:val="dn"/>
          <w:rFonts w:ascii="Tahoma" w:hAnsi="Tahoma"/>
          <w:sz w:val="22"/>
          <w:szCs w:val="22"/>
        </w:rPr>
        <w:t>kter</w:t>
      </w:r>
      <w:proofErr w:type="spellEnd"/>
      <w:r>
        <w:rPr>
          <w:rStyle w:val="dn"/>
          <w:rFonts w:ascii="Tahoma" w:hAnsi="Tahoma"/>
          <w:sz w:val="22"/>
          <w:szCs w:val="22"/>
          <w:lang w:val="fr-FR"/>
        </w:rPr>
        <w:t>é</w:t>
      </w:r>
      <w:r>
        <w:rPr>
          <w:rStyle w:val="dn"/>
          <w:rFonts w:ascii="Tahoma" w:hAnsi="Tahoma"/>
          <w:sz w:val="22"/>
          <w:szCs w:val="22"/>
        </w:rPr>
        <w:t>:</w:t>
      </w:r>
    </w:p>
    <w:p w14:paraId="5B11F275" w14:textId="40CCA405" w:rsidR="007A6549" w:rsidRDefault="009D7BB5" w:rsidP="00116FBA">
      <w:pPr>
        <w:numPr>
          <w:ilvl w:val="1"/>
          <w:numId w:val="36"/>
        </w:numPr>
        <w:pBdr>
          <w:top w:val="nil"/>
          <w:left w:val="nil"/>
          <w:bottom w:val="nil"/>
          <w:right w:val="nil"/>
          <w:between w:val="nil"/>
          <w:bar w:val="nil"/>
        </w:pBdr>
        <w:tabs>
          <w:tab w:val="clear" w:pos="851"/>
        </w:tabs>
        <w:spacing w:before="120"/>
        <w:ind w:left="714"/>
        <w:jc w:val="both"/>
        <w:rPr>
          <w:rFonts w:ascii="Tahoma" w:hAnsi="Tahoma"/>
          <w:sz w:val="22"/>
          <w:szCs w:val="22"/>
        </w:rPr>
      </w:pPr>
      <w:r>
        <w:rPr>
          <w:rStyle w:val="dn"/>
          <w:rFonts w:ascii="Tahoma" w:hAnsi="Tahoma"/>
          <w:sz w:val="22"/>
          <w:szCs w:val="22"/>
        </w:rPr>
        <w:lastRenderedPageBreak/>
        <w:t>mohou být zveřejněny bez porušení t</w:t>
      </w:r>
      <w:r>
        <w:rPr>
          <w:rStyle w:val="dn"/>
          <w:rFonts w:ascii="Tahoma" w:hAnsi="Tahoma"/>
          <w:sz w:val="22"/>
          <w:szCs w:val="22"/>
          <w:lang w:val="fr-FR"/>
        </w:rPr>
        <w:t>é</w:t>
      </w:r>
      <w:r>
        <w:rPr>
          <w:rStyle w:val="dn"/>
          <w:rFonts w:ascii="Tahoma" w:hAnsi="Tahoma"/>
          <w:sz w:val="22"/>
          <w:szCs w:val="22"/>
        </w:rPr>
        <w:t>to smlouvy,</w:t>
      </w:r>
    </w:p>
    <w:p w14:paraId="7A576DCC" w14:textId="7BB87BB8" w:rsidR="007A6549" w:rsidRDefault="009D7BB5" w:rsidP="00116FBA">
      <w:pPr>
        <w:numPr>
          <w:ilvl w:val="1"/>
          <w:numId w:val="36"/>
        </w:numPr>
        <w:pBdr>
          <w:top w:val="nil"/>
          <w:left w:val="nil"/>
          <w:bottom w:val="nil"/>
          <w:right w:val="nil"/>
          <w:between w:val="nil"/>
          <w:bar w:val="nil"/>
        </w:pBdr>
        <w:tabs>
          <w:tab w:val="clear" w:pos="851"/>
        </w:tabs>
        <w:spacing w:before="120"/>
        <w:ind w:left="714"/>
        <w:jc w:val="both"/>
        <w:rPr>
          <w:rFonts w:ascii="Tahoma" w:hAnsi="Tahoma"/>
          <w:sz w:val="22"/>
          <w:szCs w:val="22"/>
        </w:rPr>
      </w:pPr>
      <w:r w:rsidRPr="007A6549">
        <w:rPr>
          <w:rStyle w:val="dn"/>
          <w:rFonts w:ascii="Tahoma" w:hAnsi="Tahoma"/>
          <w:sz w:val="22"/>
          <w:szCs w:val="22"/>
        </w:rPr>
        <w:t>byly písemným souhlasem obou smluvních stran zproště</w:t>
      </w:r>
      <w:r w:rsidRPr="00397C45">
        <w:rPr>
          <w:rStyle w:val="dn"/>
          <w:rFonts w:ascii="Tahoma" w:hAnsi="Tahoma"/>
          <w:sz w:val="22"/>
          <w:szCs w:val="22"/>
        </w:rPr>
        <w:t>ny t</w:t>
      </w:r>
      <w:r w:rsidRPr="007A6549">
        <w:rPr>
          <w:rStyle w:val="dn"/>
          <w:rFonts w:ascii="Tahoma" w:hAnsi="Tahoma"/>
          <w:sz w:val="22"/>
          <w:szCs w:val="22"/>
        </w:rPr>
        <w:t>ěchto omezení,</w:t>
      </w:r>
    </w:p>
    <w:p w14:paraId="28646156" w14:textId="77777777" w:rsidR="009D7BB5" w:rsidRPr="007A6549" w:rsidRDefault="009D7BB5" w:rsidP="00116FBA">
      <w:pPr>
        <w:numPr>
          <w:ilvl w:val="1"/>
          <w:numId w:val="36"/>
        </w:numPr>
        <w:pBdr>
          <w:top w:val="nil"/>
          <w:left w:val="nil"/>
          <w:bottom w:val="nil"/>
          <w:right w:val="nil"/>
          <w:between w:val="nil"/>
          <w:bar w:val="nil"/>
        </w:pBdr>
        <w:tabs>
          <w:tab w:val="clear" w:pos="851"/>
        </w:tabs>
        <w:spacing w:before="120"/>
        <w:ind w:left="714"/>
        <w:jc w:val="both"/>
        <w:rPr>
          <w:rFonts w:ascii="Tahoma" w:hAnsi="Tahoma"/>
          <w:sz w:val="22"/>
          <w:szCs w:val="22"/>
        </w:rPr>
      </w:pPr>
      <w:r w:rsidRPr="007A6549">
        <w:rPr>
          <w:rStyle w:val="dn"/>
          <w:rFonts w:ascii="Tahoma" w:hAnsi="Tahoma"/>
          <w:sz w:val="22"/>
          <w:szCs w:val="22"/>
        </w:rPr>
        <w:t>jsou znám</w:t>
      </w:r>
      <w:r w:rsidRPr="007A6549">
        <w:rPr>
          <w:rStyle w:val="dn"/>
          <w:rFonts w:ascii="Tahoma" w:hAnsi="Tahoma"/>
          <w:sz w:val="22"/>
          <w:szCs w:val="22"/>
          <w:lang w:val="fr-FR"/>
        </w:rPr>
        <w:t xml:space="preserve">é </w:t>
      </w:r>
      <w:r w:rsidRPr="007A6549">
        <w:rPr>
          <w:rStyle w:val="dn"/>
          <w:rFonts w:ascii="Tahoma" w:hAnsi="Tahoma"/>
          <w:sz w:val="22"/>
          <w:szCs w:val="22"/>
        </w:rPr>
        <w:t xml:space="preserve">nebo byly zveřejněny jinak než následkem porušení povinnosti </w:t>
      </w:r>
      <w:proofErr w:type="spellStart"/>
      <w:r w:rsidRPr="007A6549">
        <w:rPr>
          <w:rStyle w:val="dn"/>
          <w:rFonts w:ascii="Tahoma" w:hAnsi="Tahoma"/>
          <w:sz w:val="22"/>
          <w:szCs w:val="22"/>
        </w:rPr>
        <w:t>jedn</w:t>
      </w:r>
      <w:proofErr w:type="spellEnd"/>
      <w:r w:rsidRPr="007A6549">
        <w:rPr>
          <w:rStyle w:val="dn"/>
          <w:rFonts w:ascii="Tahoma" w:hAnsi="Tahoma"/>
          <w:sz w:val="22"/>
          <w:szCs w:val="22"/>
          <w:lang w:val="fr-FR"/>
        </w:rPr>
        <w:t xml:space="preserve">é </w:t>
      </w:r>
      <w:r w:rsidRPr="007A6549">
        <w:rPr>
          <w:rStyle w:val="dn"/>
          <w:rFonts w:ascii="Tahoma" w:hAnsi="Tahoma"/>
          <w:sz w:val="22"/>
          <w:szCs w:val="22"/>
        </w:rPr>
        <w:t>ze smluvních stran,</w:t>
      </w:r>
    </w:p>
    <w:p w14:paraId="2DF6D658" w14:textId="77777777" w:rsidR="009D7BB5" w:rsidRDefault="009D7BB5" w:rsidP="00116FBA">
      <w:pPr>
        <w:numPr>
          <w:ilvl w:val="1"/>
          <w:numId w:val="36"/>
        </w:numPr>
        <w:pBdr>
          <w:top w:val="nil"/>
          <w:left w:val="nil"/>
          <w:bottom w:val="nil"/>
          <w:right w:val="nil"/>
          <w:between w:val="nil"/>
          <w:bar w:val="nil"/>
        </w:pBdr>
        <w:tabs>
          <w:tab w:val="clear" w:pos="851"/>
        </w:tabs>
        <w:spacing w:before="120"/>
        <w:ind w:left="714"/>
        <w:jc w:val="both"/>
        <w:rPr>
          <w:rFonts w:ascii="Tahoma" w:hAnsi="Tahoma"/>
          <w:sz w:val="22"/>
          <w:szCs w:val="22"/>
        </w:rPr>
      </w:pPr>
      <w:r>
        <w:rPr>
          <w:rStyle w:val="dn"/>
          <w:rFonts w:ascii="Tahoma" w:hAnsi="Tahoma"/>
          <w:sz w:val="22"/>
          <w:szCs w:val="22"/>
        </w:rPr>
        <w:t>příjemce je zn</w:t>
      </w:r>
      <w:r>
        <w:rPr>
          <w:rStyle w:val="dn"/>
          <w:rFonts w:ascii="Tahoma" w:hAnsi="Tahoma"/>
          <w:sz w:val="22"/>
          <w:szCs w:val="22"/>
          <w:lang w:val="pt-PT"/>
        </w:rPr>
        <w:t xml:space="preserve">á </w:t>
      </w:r>
      <w:r>
        <w:rPr>
          <w:rStyle w:val="dn"/>
          <w:rFonts w:ascii="Tahoma" w:hAnsi="Tahoma"/>
          <w:sz w:val="22"/>
          <w:szCs w:val="22"/>
        </w:rPr>
        <w:t>dříve, než je sdělí smluvní strana,</w:t>
      </w:r>
    </w:p>
    <w:p w14:paraId="7189A6FD" w14:textId="77777777" w:rsidR="009D7BB5" w:rsidRDefault="009D7BB5" w:rsidP="00116FBA">
      <w:pPr>
        <w:numPr>
          <w:ilvl w:val="1"/>
          <w:numId w:val="36"/>
        </w:numPr>
        <w:pBdr>
          <w:top w:val="nil"/>
          <w:left w:val="nil"/>
          <w:bottom w:val="nil"/>
          <w:right w:val="nil"/>
          <w:between w:val="nil"/>
          <w:bar w:val="nil"/>
        </w:pBdr>
        <w:tabs>
          <w:tab w:val="clear" w:pos="851"/>
        </w:tabs>
        <w:spacing w:before="120"/>
        <w:ind w:left="714"/>
        <w:jc w:val="both"/>
        <w:rPr>
          <w:rFonts w:ascii="Tahoma" w:hAnsi="Tahoma"/>
          <w:sz w:val="22"/>
          <w:szCs w:val="22"/>
        </w:rPr>
      </w:pPr>
      <w:r>
        <w:rPr>
          <w:rStyle w:val="dn"/>
          <w:rFonts w:ascii="Tahoma" w:hAnsi="Tahoma"/>
          <w:sz w:val="22"/>
          <w:szCs w:val="22"/>
        </w:rPr>
        <w:t xml:space="preserve">jsou vyžádány soudem, státním zastupitelstvím nebo příslušným správním orgánem na základě zákona, popřípadě, jejichž </w:t>
      </w:r>
      <w:r>
        <w:rPr>
          <w:rStyle w:val="dn"/>
          <w:rFonts w:ascii="Tahoma" w:hAnsi="Tahoma"/>
          <w:sz w:val="22"/>
          <w:szCs w:val="22"/>
          <w:lang w:val="fr-FR"/>
        </w:rPr>
        <w:t>uve</w:t>
      </w:r>
      <w:proofErr w:type="spellStart"/>
      <w:r>
        <w:rPr>
          <w:rStyle w:val="dn"/>
          <w:rFonts w:ascii="Tahoma" w:hAnsi="Tahoma"/>
          <w:sz w:val="22"/>
          <w:szCs w:val="22"/>
        </w:rPr>
        <w:t>řejnění</w:t>
      </w:r>
      <w:proofErr w:type="spellEnd"/>
      <w:r>
        <w:rPr>
          <w:rStyle w:val="dn"/>
          <w:rFonts w:ascii="Tahoma" w:hAnsi="Tahoma"/>
          <w:sz w:val="22"/>
          <w:szCs w:val="22"/>
        </w:rPr>
        <w:t xml:space="preserve"> je stanoveno zákonem,</w:t>
      </w:r>
    </w:p>
    <w:p w14:paraId="48D81A84" w14:textId="77777777" w:rsidR="009D7BB5" w:rsidRDefault="009D7BB5" w:rsidP="00116FBA">
      <w:pPr>
        <w:numPr>
          <w:ilvl w:val="1"/>
          <w:numId w:val="36"/>
        </w:numPr>
        <w:pBdr>
          <w:top w:val="nil"/>
          <w:left w:val="nil"/>
          <w:bottom w:val="nil"/>
          <w:right w:val="nil"/>
          <w:between w:val="nil"/>
          <w:bar w:val="nil"/>
        </w:pBdr>
        <w:tabs>
          <w:tab w:val="clear" w:pos="851"/>
        </w:tabs>
        <w:spacing w:before="120"/>
        <w:ind w:left="714"/>
        <w:jc w:val="both"/>
        <w:rPr>
          <w:rFonts w:ascii="Tahoma" w:hAnsi="Tahoma"/>
          <w:sz w:val="22"/>
          <w:szCs w:val="22"/>
        </w:rPr>
      </w:pPr>
      <w:r>
        <w:rPr>
          <w:rStyle w:val="dn"/>
          <w:rFonts w:ascii="Tahoma" w:hAnsi="Tahoma"/>
          <w:sz w:val="22"/>
          <w:szCs w:val="22"/>
        </w:rPr>
        <w:t xml:space="preserve">smluvní strana sdělí osobě </w:t>
      </w:r>
      <w:proofErr w:type="spellStart"/>
      <w:r>
        <w:rPr>
          <w:rStyle w:val="dn"/>
          <w:rFonts w:ascii="Tahoma" w:hAnsi="Tahoma"/>
          <w:sz w:val="22"/>
          <w:szCs w:val="22"/>
        </w:rPr>
        <w:t>vázan</w:t>
      </w:r>
      <w:proofErr w:type="spellEnd"/>
      <w:r>
        <w:rPr>
          <w:rStyle w:val="dn"/>
          <w:rFonts w:ascii="Tahoma" w:hAnsi="Tahoma"/>
          <w:sz w:val="22"/>
          <w:szCs w:val="22"/>
          <w:lang w:val="fr-FR"/>
        </w:rPr>
        <w:t xml:space="preserve">é </w:t>
      </w:r>
      <w:r>
        <w:rPr>
          <w:rStyle w:val="dn"/>
          <w:rFonts w:ascii="Tahoma" w:hAnsi="Tahoma"/>
          <w:sz w:val="22"/>
          <w:szCs w:val="22"/>
        </w:rPr>
        <w:t xml:space="preserve">zákonnou povinností mlčenlivosti (např. advokátovi nebo </w:t>
      </w:r>
      <w:proofErr w:type="spellStart"/>
      <w:r>
        <w:rPr>
          <w:rStyle w:val="dn"/>
          <w:rFonts w:ascii="Tahoma" w:hAnsi="Tahoma"/>
          <w:sz w:val="22"/>
          <w:szCs w:val="22"/>
        </w:rPr>
        <w:t>daňov</w:t>
      </w:r>
      <w:proofErr w:type="spellEnd"/>
      <w:r>
        <w:rPr>
          <w:rStyle w:val="dn"/>
          <w:rFonts w:ascii="Tahoma" w:hAnsi="Tahoma"/>
          <w:sz w:val="22"/>
          <w:szCs w:val="22"/>
          <w:lang w:val="fr-FR"/>
        </w:rPr>
        <w:t>é</w:t>
      </w:r>
      <w:r>
        <w:rPr>
          <w:rStyle w:val="dn"/>
          <w:rFonts w:ascii="Tahoma" w:hAnsi="Tahoma"/>
          <w:sz w:val="22"/>
          <w:szCs w:val="22"/>
        </w:rPr>
        <w:t>mu poradci) za účelem uplatňování svých práv.</w:t>
      </w:r>
    </w:p>
    <w:p w14:paraId="257E154B" w14:textId="3A385447" w:rsidR="009D7BB5" w:rsidRDefault="000D2428" w:rsidP="00285705">
      <w:pPr>
        <w:numPr>
          <w:ilvl w:val="0"/>
          <w:numId w:val="37"/>
        </w:numPr>
        <w:pBdr>
          <w:top w:val="nil"/>
          <w:left w:val="nil"/>
          <w:bottom w:val="nil"/>
          <w:right w:val="nil"/>
          <w:between w:val="nil"/>
          <w:bar w:val="nil"/>
        </w:pBdr>
        <w:spacing w:before="120"/>
        <w:jc w:val="both"/>
        <w:rPr>
          <w:rFonts w:ascii="Tahoma" w:hAnsi="Tahoma"/>
          <w:sz w:val="22"/>
          <w:szCs w:val="22"/>
        </w:rPr>
      </w:pPr>
      <w:r w:rsidRPr="000D2428">
        <w:rPr>
          <w:rStyle w:val="dn"/>
          <w:rFonts w:ascii="Tahoma" w:hAnsi="Tahoma"/>
          <w:sz w:val="22"/>
          <w:szCs w:val="22"/>
        </w:rPr>
        <w:t>Dodavatel</w:t>
      </w:r>
      <w:r w:rsidR="009D7BB5">
        <w:rPr>
          <w:rStyle w:val="dn"/>
          <w:rFonts w:ascii="Tahoma" w:hAnsi="Tahoma"/>
          <w:sz w:val="22"/>
          <w:szCs w:val="22"/>
        </w:rPr>
        <w:t xml:space="preserve"> je povinen zlikvidovat vešker</w:t>
      </w:r>
      <w:r w:rsidR="009D7BB5">
        <w:rPr>
          <w:rStyle w:val="dn"/>
          <w:rFonts w:ascii="Tahoma" w:hAnsi="Tahoma"/>
          <w:sz w:val="22"/>
          <w:szCs w:val="22"/>
          <w:lang w:val="fr-FR"/>
        </w:rPr>
        <w:t xml:space="preserve">é </w:t>
      </w:r>
      <w:proofErr w:type="spellStart"/>
      <w:r w:rsidR="009D7BB5" w:rsidRPr="00397C45">
        <w:rPr>
          <w:rStyle w:val="dn"/>
          <w:rFonts w:ascii="Tahoma" w:hAnsi="Tahoma"/>
          <w:sz w:val="22"/>
          <w:szCs w:val="22"/>
        </w:rPr>
        <w:t>neve</w:t>
      </w:r>
      <w:r w:rsidR="009D7BB5">
        <w:rPr>
          <w:rStyle w:val="dn"/>
          <w:rFonts w:ascii="Tahoma" w:hAnsi="Tahoma"/>
          <w:sz w:val="22"/>
          <w:szCs w:val="22"/>
        </w:rPr>
        <w:t>řejn</w:t>
      </w:r>
      <w:proofErr w:type="spellEnd"/>
      <w:r w:rsidR="009D7BB5">
        <w:rPr>
          <w:rStyle w:val="dn"/>
          <w:rFonts w:ascii="Tahoma" w:hAnsi="Tahoma"/>
          <w:sz w:val="22"/>
          <w:szCs w:val="22"/>
          <w:lang w:val="fr-FR"/>
        </w:rPr>
        <w:t xml:space="preserve">é </w:t>
      </w:r>
      <w:r w:rsidR="009D7BB5">
        <w:rPr>
          <w:rStyle w:val="dn"/>
          <w:rFonts w:ascii="Tahoma" w:hAnsi="Tahoma"/>
          <w:sz w:val="22"/>
          <w:szCs w:val="22"/>
        </w:rPr>
        <w:t xml:space="preserve">informace, </w:t>
      </w:r>
      <w:proofErr w:type="spellStart"/>
      <w:r w:rsidR="009D7BB5">
        <w:rPr>
          <w:rStyle w:val="dn"/>
          <w:rFonts w:ascii="Tahoma" w:hAnsi="Tahoma"/>
          <w:sz w:val="22"/>
          <w:szCs w:val="22"/>
        </w:rPr>
        <w:t>kter</w:t>
      </w:r>
      <w:proofErr w:type="spellEnd"/>
      <w:r w:rsidR="009D7BB5">
        <w:rPr>
          <w:rStyle w:val="dn"/>
          <w:rFonts w:ascii="Tahoma" w:hAnsi="Tahoma"/>
          <w:sz w:val="22"/>
          <w:szCs w:val="22"/>
          <w:lang w:val="fr-FR"/>
        </w:rPr>
        <w:t xml:space="preserve">é </w:t>
      </w:r>
      <w:r w:rsidR="009D7BB5">
        <w:rPr>
          <w:rStyle w:val="dn"/>
          <w:rFonts w:ascii="Tahoma" w:hAnsi="Tahoma"/>
          <w:sz w:val="22"/>
          <w:szCs w:val="22"/>
          <w:lang w:val="it-IT"/>
        </w:rPr>
        <w:t>se dov</w:t>
      </w:r>
      <w:proofErr w:type="spellStart"/>
      <w:r w:rsidR="009D7BB5">
        <w:rPr>
          <w:rStyle w:val="dn"/>
          <w:rFonts w:ascii="Tahoma" w:hAnsi="Tahoma"/>
          <w:sz w:val="22"/>
          <w:szCs w:val="22"/>
        </w:rPr>
        <w:t>ěděl</w:t>
      </w:r>
      <w:proofErr w:type="spellEnd"/>
      <w:r w:rsidR="009D7BB5">
        <w:rPr>
          <w:rStyle w:val="dn"/>
          <w:rFonts w:ascii="Tahoma" w:hAnsi="Tahoma"/>
          <w:sz w:val="22"/>
          <w:szCs w:val="22"/>
        </w:rPr>
        <w:t xml:space="preserve"> v průběhu plnění t</w:t>
      </w:r>
      <w:r w:rsidR="009D7BB5">
        <w:rPr>
          <w:rStyle w:val="dn"/>
          <w:rFonts w:ascii="Tahoma" w:hAnsi="Tahoma"/>
          <w:sz w:val="22"/>
          <w:szCs w:val="22"/>
          <w:lang w:val="fr-FR"/>
        </w:rPr>
        <w:t>é</w:t>
      </w:r>
      <w:r w:rsidR="009D7BB5">
        <w:rPr>
          <w:rStyle w:val="dn"/>
          <w:rFonts w:ascii="Tahoma" w:hAnsi="Tahoma"/>
          <w:sz w:val="22"/>
          <w:szCs w:val="22"/>
        </w:rPr>
        <w:t>to smlouvy pot</w:t>
      </w:r>
      <w:r w:rsidR="009D7BB5">
        <w:rPr>
          <w:rStyle w:val="dn"/>
          <w:rFonts w:ascii="Tahoma" w:hAnsi="Tahoma"/>
          <w:sz w:val="22"/>
          <w:szCs w:val="22"/>
          <w:lang w:val="fr-FR"/>
        </w:rPr>
        <w:t>é</w:t>
      </w:r>
      <w:r w:rsidR="009D7BB5">
        <w:rPr>
          <w:rStyle w:val="dn"/>
          <w:rFonts w:ascii="Tahoma" w:hAnsi="Tahoma"/>
          <w:sz w:val="22"/>
          <w:szCs w:val="22"/>
        </w:rPr>
        <w:t>, co bude plnění z t</w:t>
      </w:r>
      <w:r w:rsidR="009D7BB5">
        <w:rPr>
          <w:rStyle w:val="dn"/>
          <w:rFonts w:ascii="Tahoma" w:hAnsi="Tahoma"/>
          <w:sz w:val="22"/>
          <w:szCs w:val="22"/>
          <w:lang w:val="fr-FR"/>
        </w:rPr>
        <w:t>é</w:t>
      </w:r>
      <w:r w:rsidR="009D7BB5">
        <w:rPr>
          <w:rStyle w:val="dn"/>
          <w:rFonts w:ascii="Tahoma" w:hAnsi="Tahoma"/>
          <w:sz w:val="22"/>
          <w:szCs w:val="22"/>
        </w:rPr>
        <w:t xml:space="preserve">to smlouvy </w:t>
      </w:r>
      <w:proofErr w:type="spellStart"/>
      <w:r w:rsidR="009D7BB5">
        <w:rPr>
          <w:rStyle w:val="dn"/>
          <w:rFonts w:ascii="Tahoma" w:hAnsi="Tahoma"/>
          <w:sz w:val="22"/>
          <w:szCs w:val="22"/>
        </w:rPr>
        <w:t>ukonč</w:t>
      </w:r>
      <w:proofErr w:type="spellEnd"/>
      <w:r w:rsidR="009D7BB5">
        <w:rPr>
          <w:rStyle w:val="dn"/>
          <w:rFonts w:ascii="Tahoma" w:hAnsi="Tahoma"/>
          <w:sz w:val="22"/>
          <w:szCs w:val="22"/>
          <w:lang w:val="it-IT"/>
        </w:rPr>
        <w:t>eno, a</w:t>
      </w:r>
      <w:r w:rsidR="009D7BB5">
        <w:rPr>
          <w:rStyle w:val="dn"/>
          <w:rFonts w:ascii="Tahoma" w:hAnsi="Tahoma"/>
          <w:sz w:val="22"/>
          <w:szCs w:val="22"/>
        </w:rPr>
        <w:t xml:space="preserve">ť už splněním anebo jiným </w:t>
      </w:r>
      <w:proofErr w:type="spellStart"/>
      <w:r w:rsidR="009D7BB5">
        <w:rPr>
          <w:rStyle w:val="dn"/>
          <w:rFonts w:ascii="Tahoma" w:hAnsi="Tahoma"/>
          <w:sz w:val="22"/>
          <w:szCs w:val="22"/>
        </w:rPr>
        <w:t>způ</w:t>
      </w:r>
      <w:proofErr w:type="spellEnd"/>
      <w:r w:rsidR="009D7BB5">
        <w:rPr>
          <w:rStyle w:val="dn"/>
          <w:rFonts w:ascii="Tahoma" w:hAnsi="Tahoma"/>
          <w:sz w:val="22"/>
          <w:szCs w:val="22"/>
          <w:lang w:val="pt-PT"/>
        </w:rPr>
        <w:t>sobem z</w:t>
      </w:r>
      <w:proofErr w:type="spellStart"/>
      <w:r w:rsidR="009D7BB5">
        <w:rPr>
          <w:rStyle w:val="dn"/>
          <w:rFonts w:ascii="Tahoma" w:hAnsi="Tahoma"/>
          <w:sz w:val="22"/>
          <w:szCs w:val="22"/>
        </w:rPr>
        <w:t>ániku</w:t>
      </w:r>
      <w:proofErr w:type="spellEnd"/>
      <w:r w:rsidR="009D7BB5">
        <w:rPr>
          <w:rStyle w:val="dn"/>
          <w:rFonts w:ascii="Tahoma" w:hAnsi="Tahoma"/>
          <w:sz w:val="22"/>
          <w:szCs w:val="22"/>
        </w:rPr>
        <w:t xml:space="preserve"> t</w:t>
      </w:r>
      <w:r w:rsidR="009D7BB5">
        <w:rPr>
          <w:rStyle w:val="dn"/>
          <w:rFonts w:ascii="Tahoma" w:hAnsi="Tahoma"/>
          <w:sz w:val="22"/>
          <w:szCs w:val="22"/>
          <w:lang w:val="fr-FR"/>
        </w:rPr>
        <w:t>é</w:t>
      </w:r>
      <w:r w:rsidR="009D7BB5">
        <w:rPr>
          <w:rStyle w:val="dn"/>
          <w:rFonts w:ascii="Tahoma" w:hAnsi="Tahoma"/>
          <w:sz w:val="22"/>
          <w:szCs w:val="22"/>
        </w:rPr>
        <w:t>to smlouvy.</w:t>
      </w:r>
    </w:p>
    <w:p w14:paraId="7103A1D4" w14:textId="763F88F9" w:rsidR="009D7BB5" w:rsidRDefault="000D2428" w:rsidP="00285705">
      <w:pPr>
        <w:numPr>
          <w:ilvl w:val="0"/>
          <w:numId w:val="31"/>
        </w:numPr>
        <w:pBdr>
          <w:top w:val="nil"/>
          <w:left w:val="nil"/>
          <w:bottom w:val="nil"/>
          <w:right w:val="nil"/>
          <w:between w:val="nil"/>
          <w:bar w:val="nil"/>
        </w:pBdr>
        <w:spacing w:before="120"/>
        <w:jc w:val="both"/>
        <w:rPr>
          <w:rFonts w:ascii="Tahoma" w:hAnsi="Tahoma"/>
          <w:sz w:val="22"/>
          <w:szCs w:val="22"/>
        </w:rPr>
      </w:pPr>
      <w:r w:rsidRPr="000D2428">
        <w:rPr>
          <w:rStyle w:val="dn"/>
          <w:rFonts w:ascii="Tahoma" w:hAnsi="Tahoma"/>
          <w:sz w:val="22"/>
          <w:szCs w:val="22"/>
        </w:rPr>
        <w:t>Dodavatel</w:t>
      </w:r>
      <w:r>
        <w:rPr>
          <w:rStyle w:val="dn"/>
          <w:rFonts w:ascii="Tahoma" w:hAnsi="Tahoma"/>
          <w:sz w:val="22"/>
          <w:szCs w:val="22"/>
        </w:rPr>
        <w:t xml:space="preserve"> </w:t>
      </w:r>
      <w:r w:rsidR="009D7BB5">
        <w:rPr>
          <w:rStyle w:val="dn"/>
          <w:rFonts w:ascii="Tahoma" w:hAnsi="Tahoma"/>
          <w:sz w:val="22"/>
          <w:szCs w:val="22"/>
        </w:rPr>
        <w:t>je povinen přijmout vešker</w:t>
      </w:r>
      <w:r w:rsidR="009D7BB5">
        <w:rPr>
          <w:rStyle w:val="dn"/>
          <w:rFonts w:ascii="Tahoma" w:hAnsi="Tahoma"/>
          <w:sz w:val="22"/>
          <w:szCs w:val="22"/>
          <w:lang w:val="pt-PT"/>
        </w:rPr>
        <w:t xml:space="preserve">á </w:t>
      </w:r>
      <w:proofErr w:type="spellStart"/>
      <w:r w:rsidR="009D7BB5">
        <w:rPr>
          <w:rStyle w:val="dn"/>
          <w:rFonts w:ascii="Tahoma" w:hAnsi="Tahoma"/>
          <w:sz w:val="22"/>
          <w:szCs w:val="22"/>
        </w:rPr>
        <w:t>potřebn</w:t>
      </w:r>
      <w:proofErr w:type="spellEnd"/>
      <w:r w:rsidR="009D7BB5">
        <w:rPr>
          <w:rStyle w:val="dn"/>
          <w:rFonts w:ascii="Tahoma" w:hAnsi="Tahoma"/>
          <w:sz w:val="22"/>
          <w:szCs w:val="22"/>
          <w:lang w:val="pt-PT"/>
        </w:rPr>
        <w:t xml:space="preserve">á </w:t>
      </w:r>
      <w:r w:rsidR="009D7BB5">
        <w:rPr>
          <w:rStyle w:val="dn"/>
          <w:rFonts w:ascii="Tahoma" w:hAnsi="Tahoma"/>
          <w:sz w:val="22"/>
          <w:szCs w:val="22"/>
        </w:rPr>
        <w:t xml:space="preserve">opatření, </w:t>
      </w:r>
      <w:proofErr w:type="spellStart"/>
      <w:r w:rsidR="009D7BB5">
        <w:rPr>
          <w:rStyle w:val="dn"/>
          <w:rFonts w:ascii="Tahoma" w:hAnsi="Tahoma"/>
          <w:sz w:val="22"/>
          <w:szCs w:val="22"/>
        </w:rPr>
        <w:t>kter</w:t>
      </w:r>
      <w:proofErr w:type="spellEnd"/>
      <w:r w:rsidR="009D7BB5">
        <w:rPr>
          <w:rStyle w:val="dn"/>
          <w:rFonts w:ascii="Tahoma" w:hAnsi="Tahoma"/>
          <w:sz w:val="22"/>
          <w:szCs w:val="22"/>
          <w:lang w:val="pt-PT"/>
        </w:rPr>
        <w:t xml:space="preserve">á </w:t>
      </w:r>
      <w:r w:rsidR="009D7BB5">
        <w:rPr>
          <w:rStyle w:val="dn"/>
          <w:rFonts w:ascii="Tahoma" w:hAnsi="Tahoma"/>
          <w:sz w:val="22"/>
          <w:szCs w:val="22"/>
        </w:rPr>
        <w:t xml:space="preserve">jsou </w:t>
      </w:r>
      <w:proofErr w:type="spellStart"/>
      <w:r w:rsidR="009D7BB5">
        <w:rPr>
          <w:rStyle w:val="dn"/>
          <w:rFonts w:ascii="Tahoma" w:hAnsi="Tahoma"/>
          <w:sz w:val="22"/>
          <w:szCs w:val="22"/>
        </w:rPr>
        <w:t>nutn</w:t>
      </w:r>
      <w:proofErr w:type="spellEnd"/>
      <w:r w:rsidR="009D7BB5">
        <w:rPr>
          <w:rStyle w:val="dn"/>
          <w:rFonts w:ascii="Tahoma" w:hAnsi="Tahoma"/>
          <w:sz w:val="22"/>
          <w:szCs w:val="22"/>
          <w:lang w:val="pt-PT"/>
        </w:rPr>
        <w:t xml:space="preserve">á </w:t>
      </w:r>
      <w:r w:rsidR="009D7BB5">
        <w:rPr>
          <w:rStyle w:val="dn"/>
          <w:rFonts w:ascii="Tahoma" w:hAnsi="Tahoma"/>
          <w:sz w:val="22"/>
          <w:szCs w:val="22"/>
        </w:rPr>
        <w:t>k zajištění plnění předmětu t</w:t>
      </w:r>
      <w:r w:rsidR="009D7BB5">
        <w:rPr>
          <w:rStyle w:val="dn"/>
          <w:rFonts w:ascii="Tahoma" w:hAnsi="Tahoma"/>
          <w:sz w:val="22"/>
          <w:szCs w:val="22"/>
          <w:lang w:val="fr-FR"/>
        </w:rPr>
        <w:t>é</w:t>
      </w:r>
      <w:r w:rsidR="009D7BB5">
        <w:rPr>
          <w:rStyle w:val="dn"/>
          <w:rFonts w:ascii="Tahoma" w:hAnsi="Tahoma"/>
          <w:sz w:val="22"/>
          <w:szCs w:val="22"/>
        </w:rPr>
        <w:t xml:space="preserve">to smlouvy a </w:t>
      </w:r>
      <w:proofErr w:type="spellStart"/>
      <w:r w:rsidR="009D7BB5">
        <w:rPr>
          <w:rStyle w:val="dn"/>
          <w:rFonts w:ascii="Tahoma" w:hAnsi="Tahoma"/>
          <w:sz w:val="22"/>
          <w:szCs w:val="22"/>
        </w:rPr>
        <w:t>kter</w:t>
      </w:r>
      <w:proofErr w:type="spellEnd"/>
      <w:r w:rsidR="009D7BB5">
        <w:rPr>
          <w:rStyle w:val="dn"/>
          <w:rFonts w:ascii="Tahoma" w:hAnsi="Tahoma"/>
          <w:sz w:val="22"/>
          <w:szCs w:val="22"/>
          <w:lang w:val="pt-PT"/>
        </w:rPr>
        <w:t xml:space="preserve">á </w:t>
      </w:r>
      <w:r w:rsidR="009D7BB5">
        <w:rPr>
          <w:rStyle w:val="dn"/>
          <w:rFonts w:ascii="Tahoma" w:hAnsi="Tahoma"/>
          <w:sz w:val="22"/>
          <w:szCs w:val="22"/>
        </w:rPr>
        <w:t>vyplývají z t</w:t>
      </w:r>
      <w:r w:rsidR="009D7BB5">
        <w:rPr>
          <w:rStyle w:val="dn"/>
          <w:rFonts w:ascii="Tahoma" w:hAnsi="Tahoma"/>
          <w:sz w:val="22"/>
          <w:szCs w:val="22"/>
          <w:lang w:val="fr-FR"/>
        </w:rPr>
        <w:t>é</w:t>
      </w:r>
      <w:r w:rsidR="009D7BB5">
        <w:rPr>
          <w:rStyle w:val="dn"/>
          <w:rFonts w:ascii="Tahoma" w:hAnsi="Tahoma"/>
          <w:sz w:val="22"/>
          <w:szCs w:val="22"/>
        </w:rPr>
        <w:t xml:space="preserve">to smlouvy anebo z interních předpisů a postupů objednatele, se kterými bude </w:t>
      </w:r>
      <w:r w:rsidR="00500AA8">
        <w:rPr>
          <w:rStyle w:val="dn"/>
          <w:rFonts w:ascii="Tahoma" w:hAnsi="Tahoma"/>
          <w:sz w:val="22"/>
          <w:szCs w:val="22"/>
        </w:rPr>
        <w:t>d</w:t>
      </w:r>
      <w:r w:rsidR="0050596A">
        <w:rPr>
          <w:rStyle w:val="dn"/>
          <w:rFonts w:ascii="Tahoma" w:hAnsi="Tahoma"/>
          <w:sz w:val="22"/>
          <w:szCs w:val="22"/>
        </w:rPr>
        <w:t>odavatel</w:t>
      </w:r>
      <w:r w:rsidR="009D7BB5">
        <w:rPr>
          <w:rStyle w:val="dn"/>
          <w:rFonts w:ascii="Tahoma" w:hAnsi="Tahoma"/>
          <w:sz w:val="22"/>
          <w:szCs w:val="22"/>
        </w:rPr>
        <w:t xml:space="preserve"> seznámen. </w:t>
      </w:r>
    </w:p>
    <w:p w14:paraId="33643C13" w14:textId="77777777" w:rsidR="009D7BB5" w:rsidRDefault="009D7BB5" w:rsidP="00285705">
      <w:pPr>
        <w:numPr>
          <w:ilvl w:val="0"/>
          <w:numId w:val="31"/>
        </w:numPr>
        <w:pBdr>
          <w:top w:val="nil"/>
          <w:left w:val="nil"/>
          <w:bottom w:val="nil"/>
          <w:right w:val="nil"/>
          <w:between w:val="nil"/>
          <w:bar w:val="nil"/>
        </w:pBdr>
        <w:spacing w:before="120"/>
        <w:jc w:val="both"/>
        <w:rPr>
          <w:rFonts w:ascii="Tahoma" w:hAnsi="Tahoma"/>
          <w:sz w:val="22"/>
          <w:szCs w:val="22"/>
        </w:rPr>
      </w:pPr>
      <w:r>
        <w:rPr>
          <w:rStyle w:val="dn"/>
          <w:rFonts w:ascii="Tahoma" w:hAnsi="Tahoma"/>
          <w:sz w:val="22"/>
          <w:szCs w:val="22"/>
        </w:rPr>
        <w:t xml:space="preserve">Povinnost ochrany neveřejných informací </w:t>
      </w:r>
      <w:proofErr w:type="spellStart"/>
      <w:r>
        <w:rPr>
          <w:rStyle w:val="dn"/>
          <w:rFonts w:ascii="Tahoma" w:hAnsi="Tahoma"/>
          <w:sz w:val="22"/>
          <w:szCs w:val="22"/>
        </w:rPr>
        <w:t>trv</w:t>
      </w:r>
      <w:proofErr w:type="spellEnd"/>
      <w:r>
        <w:rPr>
          <w:rStyle w:val="dn"/>
          <w:rFonts w:ascii="Tahoma" w:hAnsi="Tahoma"/>
          <w:sz w:val="22"/>
          <w:szCs w:val="22"/>
          <w:lang w:val="pt-PT"/>
        </w:rPr>
        <w:t xml:space="preserve">á </w:t>
      </w:r>
      <w:r>
        <w:rPr>
          <w:rStyle w:val="dn"/>
          <w:rFonts w:ascii="Tahoma" w:hAnsi="Tahoma"/>
          <w:sz w:val="22"/>
          <w:szCs w:val="22"/>
        </w:rPr>
        <w:t>bez ohledu na ukončení účinnosti t</w:t>
      </w:r>
      <w:r>
        <w:rPr>
          <w:rStyle w:val="dn"/>
          <w:rFonts w:ascii="Tahoma" w:hAnsi="Tahoma"/>
          <w:sz w:val="22"/>
          <w:szCs w:val="22"/>
          <w:lang w:val="fr-FR"/>
        </w:rPr>
        <w:t>é</w:t>
      </w:r>
      <w:r>
        <w:rPr>
          <w:rStyle w:val="dn"/>
          <w:rFonts w:ascii="Tahoma" w:hAnsi="Tahoma"/>
          <w:sz w:val="22"/>
          <w:szCs w:val="22"/>
        </w:rPr>
        <w:t xml:space="preserve">to smlouvy. </w:t>
      </w:r>
      <w:proofErr w:type="spellStart"/>
      <w:r>
        <w:rPr>
          <w:rStyle w:val="dn"/>
          <w:rFonts w:ascii="Tahoma" w:hAnsi="Tahoma"/>
          <w:sz w:val="22"/>
          <w:szCs w:val="22"/>
        </w:rPr>
        <w:t>Neveřejn</w:t>
      </w:r>
      <w:proofErr w:type="spellEnd"/>
      <w:r>
        <w:rPr>
          <w:rStyle w:val="dn"/>
          <w:rFonts w:ascii="Tahoma" w:hAnsi="Tahoma"/>
          <w:sz w:val="22"/>
          <w:szCs w:val="22"/>
          <w:lang w:val="fr-FR"/>
        </w:rPr>
        <w:t xml:space="preserve">é </w:t>
      </w:r>
      <w:r>
        <w:rPr>
          <w:rStyle w:val="dn"/>
          <w:rFonts w:ascii="Tahoma" w:hAnsi="Tahoma"/>
          <w:sz w:val="22"/>
          <w:szCs w:val="22"/>
        </w:rPr>
        <w:t xml:space="preserve">informace jsou považovány za důvěrné údaje ve smyslu § 1730 odst. 2 </w:t>
      </w:r>
      <w:proofErr w:type="spellStart"/>
      <w:r>
        <w:rPr>
          <w:rStyle w:val="dn"/>
          <w:rFonts w:ascii="Tahoma" w:hAnsi="Tahoma"/>
          <w:sz w:val="22"/>
          <w:szCs w:val="22"/>
        </w:rPr>
        <w:t>občansk</w:t>
      </w:r>
      <w:proofErr w:type="spellEnd"/>
      <w:r>
        <w:rPr>
          <w:rStyle w:val="dn"/>
          <w:rFonts w:ascii="Tahoma" w:hAnsi="Tahoma"/>
          <w:sz w:val="22"/>
          <w:szCs w:val="22"/>
          <w:lang w:val="fr-FR"/>
        </w:rPr>
        <w:t>é</w:t>
      </w:r>
      <w:r>
        <w:rPr>
          <w:rStyle w:val="dn"/>
          <w:rFonts w:ascii="Tahoma" w:hAnsi="Tahoma"/>
          <w:sz w:val="22"/>
          <w:szCs w:val="22"/>
        </w:rPr>
        <w:t>ho zákoníku.</w:t>
      </w:r>
    </w:p>
    <w:p w14:paraId="27617AB2" w14:textId="780167A2" w:rsidR="009D7BB5" w:rsidRDefault="000D2428" w:rsidP="00285705">
      <w:pPr>
        <w:numPr>
          <w:ilvl w:val="0"/>
          <w:numId w:val="31"/>
        </w:numPr>
        <w:pBdr>
          <w:top w:val="nil"/>
          <w:left w:val="nil"/>
          <w:bottom w:val="nil"/>
          <w:right w:val="nil"/>
          <w:between w:val="nil"/>
          <w:bar w:val="nil"/>
        </w:pBdr>
        <w:spacing w:before="120"/>
        <w:jc w:val="both"/>
        <w:rPr>
          <w:rFonts w:ascii="Tahoma" w:hAnsi="Tahoma"/>
          <w:sz w:val="22"/>
          <w:szCs w:val="22"/>
        </w:rPr>
      </w:pPr>
      <w:r w:rsidRPr="000D2428">
        <w:rPr>
          <w:rStyle w:val="dn"/>
          <w:rFonts w:ascii="Tahoma" w:hAnsi="Tahoma"/>
          <w:sz w:val="22"/>
          <w:szCs w:val="22"/>
        </w:rPr>
        <w:t>Dodavatel</w:t>
      </w:r>
      <w:r w:rsidR="009D7BB5">
        <w:rPr>
          <w:rStyle w:val="dn"/>
          <w:rFonts w:ascii="Tahoma" w:hAnsi="Tahoma"/>
          <w:sz w:val="22"/>
          <w:szCs w:val="22"/>
        </w:rPr>
        <w:t xml:space="preserve"> prohlašuje, že při plnění t</w:t>
      </w:r>
      <w:r w:rsidR="009D7BB5">
        <w:rPr>
          <w:rStyle w:val="dn"/>
          <w:rFonts w:ascii="Tahoma" w:hAnsi="Tahoma"/>
          <w:sz w:val="22"/>
          <w:szCs w:val="22"/>
          <w:lang w:val="fr-FR"/>
        </w:rPr>
        <w:t>é</w:t>
      </w:r>
      <w:r w:rsidR="009D7BB5">
        <w:rPr>
          <w:rStyle w:val="dn"/>
          <w:rFonts w:ascii="Tahoma" w:hAnsi="Tahoma"/>
          <w:sz w:val="22"/>
          <w:szCs w:val="22"/>
        </w:rPr>
        <w:t xml:space="preserve">to smlouvy bude docházet ke zpracování osobních údajů (dále jen „zpracování“) ve smyslu zákona č. 110/2019 Sb., o zpracování osobních údajů a ve smyslu nařízení </w:t>
      </w:r>
      <w:proofErr w:type="spellStart"/>
      <w:r w:rsidR="009D7BB5">
        <w:rPr>
          <w:rStyle w:val="dn"/>
          <w:rFonts w:ascii="Tahoma" w:hAnsi="Tahoma"/>
          <w:sz w:val="22"/>
          <w:szCs w:val="22"/>
        </w:rPr>
        <w:t>Evropsk</w:t>
      </w:r>
      <w:proofErr w:type="spellEnd"/>
      <w:r w:rsidR="009D7BB5">
        <w:rPr>
          <w:rStyle w:val="dn"/>
          <w:rFonts w:ascii="Tahoma" w:hAnsi="Tahoma"/>
          <w:sz w:val="22"/>
          <w:szCs w:val="22"/>
          <w:lang w:val="fr-FR"/>
        </w:rPr>
        <w:t>é</w:t>
      </w:r>
      <w:r w:rsidR="009D7BB5">
        <w:rPr>
          <w:rStyle w:val="dn"/>
          <w:rFonts w:ascii="Tahoma" w:hAnsi="Tahoma"/>
          <w:sz w:val="22"/>
          <w:szCs w:val="22"/>
        </w:rPr>
        <w:t xml:space="preserve">ho parlamentu a Rady (EU) 2016/679 ze dne 27. dubna 2016 o ochraně fyzických osob v souvislosti se zpracováním osobních údajů a o </w:t>
      </w:r>
      <w:proofErr w:type="spellStart"/>
      <w:r w:rsidR="009D7BB5">
        <w:rPr>
          <w:rStyle w:val="dn"/>
          <w:rFonts w:ascii="Tahoma" w:hAnsi="Tahoma"/>
          <w:sz w:val="22"/>
          <w:szCs w:val="22"/>
        </w:rPr>
        <w:t>voln</w:t>
      </w:r>
      <w:proofErr w:type="spellEnd"/>
      <w:r w:rsidR="009D7BB5">
        <w:rPr>
          <w:rStyle w:val="dn"/>
          <w:rFonts w:ascii="Tahoma" w:hAnsi="Tahoma"/>
          <w:sz w:val="22"/>
          <w:szCs w:val="22"/>
          <w:lang w:val="fr-FR"/>
        </w:rPr>
        <w:t>é</w:t>
      </w:r>
      <w:r w:rsidR="009D7BB5">
        <w:rPr>
          <w:rStyle w:val="dn"/>
          <w:rFonts w:ascii="Tahoma" w:hAnsi="Tahoma"/>
          <w:sz w:val="22"/>
          <w:szCs w:val="22"/>
        </w:rPr>
        <w:t>m pohybu těchto údajů a o zrušení směrnice 95/46/ES (</w:t>
      </w:r>
      <w:proofErr w:type="spellStart"/>
      <w:r w:rsidR="009D7BB5">
        <w:rPr>
          <w:rStyle w:val="dn"/>
          <w:rFonts w:ascii="Tahoma" w:hAnsi="Tahoma"/>
          <w:sz w:val="22"/>
          <w:szCs w:val="22"/>
        </w:rPr>
        <w:t>obecn</w:t>
      </w:r>
      <w:proofErr w:type="spellEnd"/>
      <w:r w:rsidR="009D7BB5">
        <w:rPr>
          <w:rStyle w:val="dn"/>
          <w:rFonts w:ascii="Tahoma" w:hAnsi="Tahoma"/>
          <w:sz w:val="22"/>
          <w:szCs w:val="22"/>
          <w:lang w:val="fr-FR"/>
        </w:rPr>
        <w:t xml:space="preserve">é </w:t>
      </w:r>
      <w:r w:rsidR="009D7BB5">
        <w:rPr>
          <w:rStyle w:val="dn"/>
          <w:rFonts w:ascii="Tahoma" w:hAnsi="Tahoma"/>
          <w:sz w:val="22"/>
          <w:szCs w:val="22"/>
        </w:rPr>
        <w:t>nařízení o ochraně osobních údajů</w:t>
      </w:r>
      <w:r w:rsidR="00E55060">
        <w:rPr>
          <w:rStyle w:val="dn"/>
          <w:rFonts w:ascii="Tahoma" w:hAnsi="Tahoma"/>
          <w:sz w:val="22"/>
          <w:szCs w:val="22"/>
        </w:rPr>
        <w:t>)</w:t>
      </w:r>
      <w:r w:rsidR="00B10E07">
        <w:rPr>
          <w:rStyle w:val="dn"/>
          <w:rFonts w:ascii="Tahoma" w:hAnsi="Tahoma"/>
          <w:sz w:val="22"/>
          <w:szCs w:val="22"/>
        </w:rPr>
        <w:t xml:space="preserve"> (dále jen „obecné nařízení“)</w:t>
      </w:r>
      <w:r w:rsidR="00717EAF">
        <w:rPr>
          <w:rStyle w:val="dn"/>
          <w:rFonts w:ascii="Tahoma" w:hAnsi="Tahoma"/>
          <w:sz w:val="22"/>
          <w:szCs w:val="22"/>
        </w:rPr>
        <w:t>.</w:t>
      </w:r>
      <w:r w:rsidR="009D7BB5">
        <w:rPr>
          <w:rStyle w:val="dn"/>
          <w:rFonts w:ascii="Tahoma" w:hAnsi="Tahoma"/>
          <w:sz w:val="22"/>
          <w:szCs w:val="22"/>
        </w:rPr>
        <w:t xml:space="preserve">  </w:t>
      </w:r>
    </w:p>
    <w:p w14:paraId="3EDAFFF5" w14:textId="7E769C8F" w:rsidR="009D7BB5" w:rsidRDefault="00D801F3" w:rsidP="00285705">
      <w:pPr>
        <w:numPr>
          <w:ilvl w:val="0"/>
          <w:numId w:val="31"/>
        </w:numPr>
        <w:pBdr>
          <w:top w:val="nil"/>
          <w:left w:val="nil"/>
          <w:bottom w:val="nil"/>
          <w:right w:val="nil"/>
          <w:between w:val="nil"/>
          <w:bar w:val="nil"/>
        </w:pBdr>
        <w:spacing w:before="120"/>
        <w:jc w:val="both"/>
        <w:rPr>
          <w:rFonts w:ascii="Tahoma" w:hAnsi="Tahoma"/>
          <w:sz w:val="22"/>
          <w:szCs w:val="22"/>
        </w:rPr>
      </w:pPr>
      <w:r w:rsidRPr="000D2428">
        <w:rPr>
          <w:rStyle w:val="dn"/>
          <w:rFonts w:ascii="Tahoma" w:hAnsi="Tahoma"/>
          <w:sz w:val="22"/>
          <w:szCs w:val="22"/>
        </w:rPr>
        <w:t>Dodavatel</w:t>
      </w:r>
      <w:r w:rsidR="009D7BB5">
        <w:rPr>
          <w:rStyle w:val="dn"/>
          <w:rFonts w:ascii="Tahoma" w:hAnsi="Tahoma"/>
          <w:sz w:val="22"/>
          <w:szCs w:val="22"/>
        </w:rPr>
        <w:t xml:space="preserve"> prohlašuje, že zajistí bezpečnost zpracování a naplnění veškerých požadavků, </w:t>
      </w:r>
      <w:proofErr w:type="spellStart"/>
      <w:r w:rsidR="009D7BB5">
        <w:rPr>
          <w:rStyle w:val="dn"/>
          <w:rFonts w:ascii="Tahoma" w:hAnsi="Tahoma"/>
          <w:sz w:val="22"/>
          <w:szCs w:val="22"/>
        </w:rPr>
        <w:t>kter</w:t>
      </w:r>
      <w:proofErr w:type="spellEnd"/>
      <w:r w:rsidR="009D7BB5">
        <w:rPr>
          <w:rStyle w:val="dn"/>
          <w:rFonts w:ascii="Tahoma" w:hAnsi="Tahoma"/>
          <w:sz w:val="22"/>
          <w:szCs w:val="22"/>
          <w:lang w:val="fr-FR"/>
        </w:rPr>
        <w:t xml:space="preserve">é </w:t>
      </w:r>
      <w:r w:rsidR="009D7BB5">
        <w:rPr>
          <w:rStyle w:val="dn"/>
          <w:rFonts w:ascii="Tahoma" w:hAnsi="Tahoma"/>
          <w:sz w:val="22"/>
          <w:szCs w:val="22"/>
        </w:rPr>
        <w:t xml:space="preserve">se na zpracování </w:t>
      </w:r>
      <w:proofErr w:type="spellStart"/>
      <w:r w:rsidR="009D7BB5">
        <w:rPr>
          <w:rStyle w:val="dn"/>
          <w:rFonts w:ascii="Tahoma" w:hAnsi="Tahoma"/>
          <w:sz w:val="22"/>
          <w:szCs w:val="22"/>
        </w:rPr>
        <w:t>zejm</w:t>
      </w:r>
      <w:proofErr w:type="spellEnd"/>
      <w:r w:rsidR="009D7BB5">
        <w:rPr>
          <w:rStyle w:val="dn"/>
          <w:rFonts w:ascii="Tahoma" w:hAnsi="Tahoma"/>
          <w:sz w:val="22"/>
          <w:szCs w:val="22"/>
          <w:lang w:val="fr-FR"/>
        </w:rPr>
        <w:t>é</w:t>
      </w:r>
      <w:r w:rsidR="009D7BB5">
        <w:rPr>
          <w:rStyle w:val="dn"/>
          <w:rFonts w:ascii="Tahoma" w:hAnsi="Tahoma"/>
          <w:sz w:val="22"/>
          <w:szCs w:val="22"/>
        </w:rPr>
        <w:t xml:space="preserve">na ve smyslu </w:t>
      </w:r>
      <w:proofErr w:type="spellStart"/>
      <w:r w:rsidR="009D7BB5">
        <w:rPr>
          <w:rStyle w:val="dn"/>
          <w:rFonts w:ascii="Tahoma" w:hAnsi="Tahoma"/>
          <w:sz w:val="22"/>
          <w:szCs w:val="22"/>
        </w:rPr>
        <w:t>obecn</w:t>
      </w:r>
      <w:proofErr w:type="spellEnd"/>
      <w:r w:rsidR="009D7BB5">
        <w:rPr>
          <w:rStyle w:val="dn"/>
          <w:rFonts w:ascii="Tahoma" w:hAnsi="Tahoma"/>
          <w:sz w:val="22"/>
          <w:szCs w:val="22"/>
          <w:lang w:val="fr-FR"/>
        </w:rPr>
        <w:t>é</w:t>
      </w:r>
      <w:r w:rsidR="009D7BB5">
        <w:rPr>
          <w:rStyle w:val="dn"/>
          <w:rFonts w:ascii="Tahoma" w:hAnsi="Tahoma"/>
          <w:sz w:val="22"/>
          <w:szCs w:val="22"/>
        </w:rPr>
        <w:t xml:space="preserve">ho nařízení vztahují. </w:t>
      </w:r>
      <w:r w:rsidRPr="000D2428">
        <w:rPr>
          <w:rStyle w:val="dn"/>
          <w:rFonts w:ascii="Tahoma" w:hAnsi="Tahoma"/>
          <w:sz w:val="22"/>
          <w:szCs w:val="22"/>
        </w:rPr>
        <w:t>Dodavatel</w:t>
      </w:r>
      <w:r>
        <w:rPr>
          <w:rStyle w:val="dn"/>
          <w:rFonts w:ascii="Tahoma" w:hAnsi="Tahoma"/>
          <w:sz w:val="22"/>
          <w:szCs w:val="22"/>
        </w:rPr>
        <w:t xml:space="preserve"> </w:t>
      </w:r>
      <w:r w:rsidR="009D7BB5">
        <w:rPr>
          <w:rStyle w:val="dn"/>
          <w:rFonts w:ascii="Tahoma" w:hAnsi="Tahoma"/>
          <w:sz w:val="22"/>
          <w:szCs w:val="22"/>
        </w:rPr>
        <w:t>si je vědom sv</w:t>
      </w:r>
      <w:r w:rsidR="009D7BB5">
        <w:rPr>
          <w:rStyle w:val="dn"/>
          <w:rFonts w:ascii="Tahoma" w:hAnsi="Tahoma"/>
          <w:sz w:val="22"/>
          <w:szCs w:val="22"/>
          <w:lang w:val="fr-FR"/>
        </w:rPr>
        <w:t xml:space="preserve">é </w:t>
      </w:r>
      <w:r w:rsidR="009D7BB5">
        <w:rPr>
          <w:rStyle w:val="dn"/>
          <w:rFonts w:ascii="Tahoma" w:hAnsi="Tahoma"/>
          <w:sz w:val="22"/>
          <w:szCs w:val="22"/>
        </w:rPr>
        <w:t>odpovědnosti za dodržování veškerý</w:t>
      </w:r>
      <w:r w:rsidR="009D7BB5" w:rsidRPr="00500AA8">
        <w:rPr>
          <w:rStyle w:val="dn"/>
          <w:rFonts w:ascii="Tahoma" w:hAnsi="Tahoma"/>
          <w:sz w:val="22"/>
          <w:szCs w:val="22"/>
        </w:rPr>
        <w:t>ch z</w:t>
      </w:r>
      <w:r w:rsidR="009D7BB5">
        <w:rPr>
          <w:rStyle w:val="dn"/>
          <w:rFonts w:ascii="Tahoma" w:hAnsi="Tahoma"/>
          <w:sz w:val="22"/>
          <w:szCs w:val="22"/>
        </w:rPr>
        <w:t>á</w:t>
      </w:r>
      <w:r w:rsidR="009D7BB5">
        <w:rPr>
          <w:rStyle w:val="dn"/>
          <w:rFonts w:ascii="Tahoma" w:hAnsi="Tahoma"/>
          <w:sz w:val="22"/>
          <w:szCs w:val="22"/>
          <w:lang w:val="fr-FR"/>
        </w:rPr>
        <w:t>konn</w:t>
      </w:r>
      <w:proofErr w:type="spellStart"/>
      <w:r w:rsidR="009D7BB5">
        <w:rPr>
          <w:rStyle w:val="dn"/>
          <w:rFonts w:ascii="Tahoma" w:hAnsi="Tahoma"/>
          <w:sz w:val="22"/>
          <w:szCs w:val="22"/>
        </w:rPr>
        <w:t>ých</w:t>
      </w:r>
      <w:proofErr w:type="spellEnd"/>
      <w:r w:rsidR="009D7BB5">
        <w:rPr>
          <w:rStyle w:val="dn"/>
          <w:rFonts w:ascii="Tahoma" w:hAnsi="Tahoma"/>
          <w:sz w:val="22"/>
          <w:szCs w:val="22"/>
        </w:rPr>
        <w:t xml:space="preserve"> povinností v souvislosti se zpracováním a rovněž si je vědom sv</w:t>
      </w:r>
      <w:r w:rsidR="009D7BB5">
        <w:rPr>
          <w:rStyle w:val="dn"/>
          <w:rFonts w:ascii="Tahoma" w:hAnsi="Tahoma"/>
          <w:sz w:val="22"/>
          <w:szCs w:val="22"/>
          <w:lang w:val="fr-FR"/>
        </w:rPr>
        <w:t xml:space="preserve">é </w:t>
      </w:r>
      <w:r w:rsidR="009D7BB5">
        <w:rPr>
          <w:rStyle w:val="dn"/>
          <w:rFonts w:ascii="Tahoma" w:hAnsi="Tahoma"/>
          <w:sz w:val="22"/>
          <w:szCs w:val="22"/>
        </w:rPr>
        <w:t>odpovědnosti za škodu vzniklou v případě porušení těchto povinností.</w:t>
      </w:r>
      <w:r w:rsidR="00B164D3">
        <w:rPr>
          <w:rStyle w:val="dn"/>
          <w:rFonts w:ascii="Tahoma" w:hAnsi="Tahoma"/>
          <w:sz w:val="22"/>
          <w:szCs w:val="22"/>
        </w:rPr>
        <w:t xml:space="preserve"> V případě potřeby je dodavatel povinen uzavřít s objednatelem </w:t>
      </w:r>
      <w:r w:rsidR="005E3A3B">
        <w:rPr>
          <w:rStyle w:val="dn"/>
          <w:rFonts w:ascii="Tahoma" w:hAnsi="Tahoma"/>
          <w:sz w:val="22"/>
          <w:szCs w:val="22"/>
        </w:rPr>
        <w:t xml:space="preserve">smlouvu o zpracování osobních údajů, případně jinou smlouvu, která zajistí soulad prováděného zpracování s platnými právními předpisy. </w:t>
      </w:r>
    </w:p>
    <w:p w14:paraId="4CEC9B6D" w14:textId="2571D3AF" w:rsidR="00066D69" w:rsidRPr="00343967" w:rsidRDefault="00066D69" w:rsidP="00343967">
      <w:pPr>
        <w:pStyle w:val="slolnkuSmlouvy"/>
        <w:spacing w:before="360"/>
        <w:rPr>
          <w:rFonts w:ascii="Tahoma" w:hAnsi="Tahoma" w:cs="Tahoma"/>
          <w:sz w:val="22"/>
          <w:szCs w:val="22"/>
        </w:rPr>
      </w:pPr>
      <w:r w:rsidRPr="006B37E7">
        <w:rPr>
          <w:rFonts w:ascii="Tahoma" w:hAnsi="Tahoma" w:cs="Tahoma"/>
          <w:sz w:val="22"/>
          <w:szCs w:val="22"/>
        </w:rPr>
        <w:t>X</w:t>
      </w:r>
      <w:r w:rsidR="004069FB" w:rsidRPr="006B37E7">
        <w:rPr>
          <w:rFonts w:ascii="Tahoma" w:hAnsi="Tahoma" w:cs="Tahoma"/>
          <w:sz w:val="22"/>
          <w:szCs w:val="22"/>
        </w:rPr>
        <w:t>I</w:t>
      </w:r>
      <w:r w:rsidR="00893AB3" w:rsidRPr="006B37E7">
        <w:rPr>
          <w:rFonts w:ascii="Tahoma" w:hAnsi="Tahoma" w:cs="Tahoma"/>
          <w:sz w:val="22"/>
          <w:szCs w:val="22"/>
        </w:rPr>
        <w:t>V</w:t>
      </w:r>
      <w:r w:rsidRPr="006B37E7">
        <w:rPr>
          <w:rFonts w:ascii="Tahoma" w:hAnsi="Tahoma" w:cs="Tahoma"/>
          <w:sz w:val="22"/>
          <w:szCs w:val="22"/>
        </w:rPr>
        <w:t>.</w:t>
      </w:r>
      <w:r w:rsidR="00343967" w:rsidRPr="006B37E7">
        <w:rPr>
          <w:rFonts w:ascii="Tahoma" w:hAnsi="Tahoma" w:cs="Tahoma"/>
          <w:sz w:val="22"/>
          <w:szCs w:val="22"/>
        </w:rPr>
        <w:br/>
      </w:r>
      <w:r w:rsidR="0007299C" w:rsidRPr="006B37E7">
        <w:rPr>
          <w:rFonts w:ascii="Tahoma" w:hAnsi="Tahoma" w:cs="Tahoma"/>
          <w:sz w:val="22"/>
          <w:szCs w:val="22"/>
        </w:rPr>
        <w:t>Sankce</w:t>
      </w:r>
    </w:p>
    <w:p w14:paraId="03839BAF" w14:textId="0D706AA1" w:rsidR="00ED11A5" w:rsidRPr="00500AA8" w:rsidRDefault="00ED11A5" w:rsidP="00A612F8">
      <w:pPr>
        <w:pStyle w:val="Odstavecseseznamem"/>
        <w:numPr>
          <w:ilvl w:val="0"/>
          <w:numId w:val="6"/>
        </w:numPr>
        <w:spacing w:before="120" w:after="0" w:line="240" w:lineRule="auto"/>
        <w:ind w:left="357" w:hanging="357"/>
        <w:contextualSpacing w:val="0"/>
        <w:jc w:val="both"/>
        <w:rPr>
          <w:rFonts w:ascii="Tahoma" w:hAnsi="Tahoma" w:cs="Tahoma"/>
          <w:sz w:val="22"/>
        </w:rPr>
      </w:pPr>
      <w:r w:rsidRPr="00ED11A5">
        <w:rPr>
          <w:rFonts w:ascii="Tahoma" w:hAnsi="Tahoma" w:cs="Tahoma"/>
          <w:sz w:val="22"/>
        </w:rPr>
        <w:t xml:space="preserve">V případě prodlení </w:t>
      </w:r>
      <w:r w:rsidR="00AD40C9">
        <w:rPr>
          <w:rFonts w:ascii="Tahoma" w:hAnsi="Tahoma" w:cs="Tahoma"/>
          <w:sz w:val="22"/>
        </w:rPr>
        <w:t>dodavatele</w:t>
      </w:r>
      <w:r w:rsidRPr="00ED11A5">
        <w:rPr>
          <w:rFonts w:ascii="Tahoma" w:hAnsi="Tahoma" w:cs="Tahoma"/>
          <w:sz w:val="22"/>
        </w:rPr>
        <w:t xml:space="preserve"> s </w:t>
      </w:r>
      <w:r w:rsidR="00AD40C9">
        <w:rPr>
          <w:rFonts w:ascii="Tahoma" w:hAnsi="Tahoma" w:cs="Tahoma"/>
          <w:sz w:val="22"/>
        </w:rPr>
        <w:t xml:space="preserve">provedením </w:t>
      </w:r>
      <w:r w:rsidR="00F97D1F">
        <w:rPr>
          <w:rFonts w:ascii="Tahoma" w:hAnsi="Tahoma" w:cs="Tahoma"/>
          <w:sz w:val="22"/>
        </w:rPr>
        <w:t xml:space="preserve">dílčího </w:t>
      </w:r>
      <w:r w:rsidR="00AC7D27">
        <w:rPr>
          <w:rFonts w:ascii="Tahoma" w:hAnsi="Tahoma" w:cs="Tahoma"/>
          <w:sz w:val="22"/>
        </w:rPr>
        <w:t>plně</w:t>
      </w:r>
      <w:r w:rsidR="00AC7D27" w:rsidRPr="00500AA8">
        <w:rPr>
          <w:rFonts w:ascii="Tahoma" w:hAnsi="Tahoma" w:cs="Tahoma"/>
          <w:sz w:val="22"/>
        </w:rPr>
        <w:t xml:space="preserve">ní dle čl. III odst. </w:t>
      </w:r>
      <w:r w:rsidR="00302BA5" w:rsidRPr="00500AA8">
        <w:rPr>
          <w:rFonts w:ascii="Tahoma" w:hAnsi="Tahoma" w:cs="Tahoma"/>
          <w:sz w:val="22"/>
        </w:rPr>
        <w:t xml:space="preserve">5 </w:t>
      </w:r>
      <w:r w:rsidR="00AC7D27" w:rsidRPr="00500AA8">
        <w:rPr>
          <w:rFonts w:ascii="Tahoma" w:hAnsi="Tahoma" w:cs="Tahoma"/>
          <w:sz w:val="22"/>
        </w:rPr>
        <w:t xml:space="preserve">písm. </w:t>
      </w:r>
      <w:r w:rsidR="00AE49C9" w:rsidRPr="00500AA8">
        <w:rPr>
          <w:rFonts w:ascii="Tahoma" w:hAnsi="Tahoma" w:cs="Tahoma"/>
          <w:sz w:val="22"/>
        </w:rPr>
        <w:t>a</w:t>
      </w:r>
      <w:r w:rsidR="00AC7D27" w:rsidRPr="00500AA8">
        <w:rPr>
          <w:rFonts w:ascii="Tahoma" w:hAnsi="Tahoma" w:cs="Tahoma"/>
          <w:sz w:val="22"/>
        </w:rPr>
        <w:t>) této smlouvy</w:t>
      </w:r>
      <w:r w:rsidR="0043006B" w:rsidRPr="00500AA8">
        <w:rPr>
          <w:rFonts w:ascii="Tahoma" w:hAnsi="Tahoma" w:cs="Tahoma"/>
          <w:sz w:val="22"/>
        </w:rPr>
        <w:t xml:space="preserve">, tj. </w:t>
      </w:r>
      <w:r w:rsidR="00CF3C82" w:rsidRPr="00500AA8">
        <w:rPr>
          <w:rFonts w:ascii="Tahoma" w:hAnsi="Tahoma" w:cs="Tahoma"/>
          <w:sz w:val="22"/>
        </w:rPr>
        <w:t>zpracování prováděcí dokumentace</w:t>
      </w:r>
      <w:r w:rsidR="00D82720" w:rsidRPr="00500AA8">
        <w:rPr>
          <w:rFonts w:ascii="Tahoma" w:hAnsi="Tahoma" w:cs="Tahoma"/>
          <w:sz w:val="22"/>
        </w:rPr>
        <w:t>,</w:t>
      </w:r>
      <w:r w:rsidR="00630A83" w:rsidRPr="00500AA8">
        <w:rPr>
          <w:rFonts w:ascii="Tahoma" w:hAnsi="Tahoma" w:cs="Tahoma"/>
          <w:sz w:val="22"/>
        </w:rPr>
        <w:t xml:space="preserve"> je doda</w:t>
      </w:r>
      <w:r w:rsidRPr="00500AA8">
        <w:rPr>
          <w:rFonts w:ascii="Tahoma" w:hAnsi="Tahoma" w:cs="Tahoma"/>
          <w:sz w:val="22"/>
        </w:rPr>
        <w:t xml:space="preserve">vatel povinen objednateli uhradit smluvní pokutu ve výši </w:t>
      </w:r>
      <w:r w:rsidR="003D59A3" w:rsidRPr="00500AA8">
        <w:rPr>
          <w:rFonts w:ascii="Tahoma" w:hAnsi="Tahoma" w:cs="Tahoma"/>
          <w:sz w:val="22"/>
        </w:rPr>
        <w:t>1</w:t>
      </w:r>
      <w:r w:rsidR="00500AA8" w:rsidRPr="00500AA8">
        <w:rPr>
          <w:rFonts w:ascii="Tahoma" w:hAnsi="Tahoma" w:cs="Tahoma"/>
          <w:sz w:val="22"/>
        </w:rPr>
        <w:t>0</w:t>
      </w:r>
      <w:r w:rsidRPr="00500AA8">
        <w:rPr>
          <w:rFonts w:ascii="Tahoma" w:hAnsi="Tahoma" w:cs="Tahoma"/>
          <w:sz w:val="22"/>
        </w:rPr>
        <w:t>.000 Kč, a to za každý započatý den prodlení</w:t>
      </w:r>
      <w:r w:rsidR="00630A83" w:rsidRPr="00500AA8">
        <w:rPr>
          <w:rFonts w:ascii="Tahoma" w:hAnsi="Tahoma" w:cs="Tahoma"/>
          <w:sz w:val="22"/>
        </w:rPr>
        <w:t>.</w:t>
      </w:r>
      <w:r w:rsidRPr="00500AA8">
        <w:rPr>
          <w:rFonts w:ascii="Tahoma" w:hAnsi="Tahoma" w:cs="Tahoma"/>
          <w:sz w:val="22"/>
        </w:rPr>
        <w:t xml:space="preserve"> </w:t>
      </w:r>
    </w:p>
    <w:p w14:paraId="7492BC8D" w14:textId="2899676F" w:rsidR="006562C5" w:rsidRPr="00500AA8" w:rsidRDefault="00630A83" w:rsidP="006562C5">
      <w:pPr>
        <w:pStyle w:val="Odstavecseseznamem"/>
        <w:numPr>
          <w:ilvl w:val="0"/>
          <w:numId w:val="6"/>
        </w:numPr>
        <w:spacing w:before="120" w:after="0" w:line="240" w:lineRule="auto"/>
        <w:ind w:left="357" w:hanging="357"/>
        <w:contextualSpacing w:val="0"/>
        <w:jc w:val="both"/>
        <w:rPr>
          <w:rFonts w:ascii="Tahoma" w:hAnsi="Tahoma" w:cs="Tahoma"/>
          <w:sz w:val="22"/>
        </w:rPr>
      </w:pPr>
      <w:r w:rsidRPr="00500AA8">
        <w:rPr>
          <w:rFonts w:ascii="Tahoma" w:hAnsi="Tahoma" w:cs="Tahoma"/>
          <w:sz w:val="22"/>
        </w:rPr>
        <w:t xml:space="preserve">V případě prodlení dodavatele s provedením </w:t>
      </w:r>
      <w:r w:rsidR="00F97D1F" w:rsidRPr="00500AA8">
        <w:rPr>
          <w:rFonts w:ascii="Tahoma" w:hAnsi="Tahoma" w:cs="Tahoma"/>
          <w:sz w:val="22"/>
        </w:rPr>
        <w:t xml:space="preserve">dílčích </w:t>
      </w:r>
      <w:r w:rsidRPr="00500AA8">
        <w:rPr>
          <w:rFonts w:ascii="Tahoma" w:hAnsi="Tahoma" w:cs="Tahoma"/>
          <w:sz w:val="22"/>
        </w:rPr>
        <w:t xml:space="preserve">plnění v části </w:t>
      </w:r>
      <w:r w:rsidR="00F97D1F" w:rsidRPr="00500AA8">
        <w:rPr>
          <w:rFonts w:ascii="Tahoma" w:hAnsi="Tahoma" w:cs="Tahoma"/>
          <w:sz w:val="22"/>
        </w:rPr>
        <w:t>2 až 5</w:t>
      </w:r>
      <w:r w:rsidRPr="00500AA8">
        <w:rPr>
          <w:rFonts w:ascii="Tahoma" w:hAnsi="Tahoma" w:cs="Tahoma"/>
          <w:sz w:val="22"/>
        </w:rPr>
        <w:t xml:space="preserve"> dle čl. III odst. </w:t>
      </w:r>
      <w:r w:rsidR="00B404F5" w:rsidRPr="00500AA8">
        <w:rPr>
          <w:rFonts w:ascii="Tahoma" w:hAnsi="Tahoma" w:cs="Tahoma"/>
          <w:sz w:val="22"/>
        </w:rPr>
        <w:t>5</w:t>
      </w:r>
      <w:r w:rsidRPr="00500AA8">
        <w:rPr>
          <w:rFonts w:ascii="Tahoma" w:hAnsi="Tahoma" w:cs="Tahoma"/>
          <w:sz w:val="22"/>
        </w:rPr>
        <w:t xml:space="preserve"> písm. </w:t>
      </w:r>
      <w:r w:rsidR="00AE49C9" w:rsidRPr="00500AA8">
        <w:rPr>
          <w:rFonts w:ascii="Tahoma" w:hAnsi="Tahoma" w:cs="Tahoma"/>
          <w:sz w:val="22"/>
        </w:rPr>
        <w:t>b</w:t>
      </w:r>
      <w:r w:rsidRPr="00500AA8">
        <w:rPr>
          <w:rFonts w:ascii="Tahoma" w:hAnsi="Tahoma" w:cs="Tahoma"/>
          <w:sz w:val="22"/>
        </w:rPr>
        <w:t xml:space="preserve">) </w:t>
      </w:r>
      <w:r w:rsidR="00AE49C9" w:rsidRPr="00500AA8">
        <w:rPr>
          <w:rFonts w:ascii="Tahoma" w:hAnsi="Tahoma" w:cs="Tahoma"/>
          <w:sz w:val="22"/>
        </w:rPr>
        <w:t xml:space="preserve">až </w:t>
      </w:r>
      <w:r w:rsidR="00473AED" w:rsidRPr="00500AA8">
        <w:rPr>
          <w:rFonts w:ascii="Tahoma" w:hAnsi="Tahoma" w:cs="Tahoma"/>
          <w:sz w:val="22"/>
        </w:rPr>
        <w:t>e</w:t>
      </w:r>
      <w:r w:rsidR="00AE49C9" w:rsidRPr="00500AA8">
        <w:rPr>
          <w:rFonts w:ascii="Tahoma" w:hAnsi="Tahoma" w:cs="Tahoma"/>
          <w:sz w:val="22"/>
        </w:rPr>
        <w:t xml:space="preserve">) </w:t>
      </w:r>
      <w:r w:rsidRPr="00500AA8">
        <w:rPr>
          <w:rFonts w:ascii="Tahoma" w:hAnsi="Tahoma" w:cs="Tahoma"/>
          <w:sz w:val="22"/>
        </w:rPr>
        <w:t>této smlouvy je dodavatel povinen objednateli uhradit smluvní pokutu ve</w:t>
      </w:r>
      <w:r w:rsidR="00500AA8" w:rsidRPr="00500AA8">
        <w:rPr>
          <w:rFonts w:ascii="Tahoma" w:hAnsi="Tahoma" w:cs="Tahoma"/>
          <w:sz w:val="22"/>
        </w:rPr>
        <w:t xml:space="preserve"> výši 15.000 Kč, a to za každý započatý den prodlení</w:t>
      </w:r>
      <w:r w:rsidR="00293A3F" w:rsidRPr="00500AA8">
        <w:rPr>
          <w:rFonts w:ascii="Tahoma" w:hAnsi="Tahoma" w:cs="Tahoma"/>
          <w:sz w:val="22"/>
        </w:rPr>
        <w:t>.</w:t>
      </w:r>
    </w:p>
    <w:p w14:paraId="1813D035" w14:textId="616CD03B" w:rsidR="006562C5" w:rsidRPr="00A612F8" w:rsidRDefault="006562C5" w:rsidP="4DE93619">
      <w:pPr>
        <w:pStyle w:val="Odstavecseseznamem"/>
        <w:numPr>
          <w:ilvl w:val="0"/>
          <w:numId w:val="6"/>
        </w:numPr>
        <w:spacing w:before="120" w:after="0" w:line="240" w:lineRule="auto"/>
        <w:ind w:left="357" w:hanging="357"/>
        <w:contextualSpacing w:val="0"/>
        <w:jc w:val="both"/>
        <w:rPr>
          <w:rFonts w:ascii="Tahoma" w:hAnsi="Tahoma" w:cs="Tahoma"/>
          <w:sz w:val="22"/>
        </w:rPr>
      </w:pPr>
      <w:r w:rsidRPr="00A612F8">
        <w:rPr>
          <w:rFonts w:ascii="Tahoma" w:hAnsi="Tahoma" w:cs="Tahoma"/>
          <w:sz w:val="22"/>
        </w:rPr>
        <w:t xml:space="preserve">V případě prodlení </w:t>
      </w:r>
      <w:r w:rsidR="00473AED">
        <w:rPr>
          <w:rFonts w:ascii="Tahoma" w:hAnsi="Tahoma" w:cs="Tahoma"/>
          <w:sz w:val="22"/>
        </w:rPr>
        <w:t>d</w:t>
      </w:r>
      <w:r w:rsidR="58F1F487" w:rsidRPr="4DE93619">
        <w:rPr>
          <w:rFonts w:ascii="Tahoma" w:hAnsi="Tahoma" w:cs="Tahoma"/>
          <w:sz w:val="22"/>
        </w:rPr>
        <w:t>odavatel</w:t>
      </w:r>
      <w:r w:rsidRPr="4DE93619">
        <w:rPr>
          <w:rFonts w:ascii="Tahoma" w:hAnsi="Tahoma" w:cs="Tahoma"/>
          <w:sz w:val="22"/>
        </w:rPr>
        <w:t>e</w:t>
      </w:r>
      <w:r w:rsidRPr="00A612F8">
        <w:rPr>
          <w:rFonts w:ascii="Tahoma" w:hAnsi="Tahoma" w:cs="Tahoma"/>
          <w:sz w:val="22"/>
        </w:rPr>
        <w:t xml:space="preserve"> s</w:t>
      </w:r>
      <w:r w:rsidR="00872AA9">
        <w:rPr>
          <w:rFonts w:ascii="Tahoma" w:hAnsi="Tahoma" w:cs="Tahoma"/>
          <w:sz w:val="22"/>
        </w:rPr>
        <w:t xml:space="preserve"> provedením požadavku </w:t>
      </w:r>
      <w:r w:rsidR="00362741">
        <w:rPr>
          <w:rFonts w:ascii="Tahoma" w:hAnsi="Tahoma" w:cs="Tahoma"/>
          <w:sz w:val="22"/>
        </w:rPr>
        <w:t>(</w:t>
      </w:r>
      <w:r w:rsidR="00DE1418">
        <w:rPr>
          <w:rFonts w:ascii="Tahoma" w:hAnsi="Tahoma" w:cs="Tahoma"/>
          <w:sz w:val="22"/>
        </w:rPr>
        <w:t xml:space="preserve">reakční doba a doba </w:t>
      </w:r>
      <w:r w:rsidR="00500AA8">
        <w:rPr>
          <w:rFonts w:ascii="Tahoma" w:hAnsi="Tahoma" w:cs="Tahoma"/>
          <w:sz w:val="22"/>
        </w:rPr>
        <w:t>vyřešení</w:t>
      </w:r>
      <w:r w:rsidR="00362741">
        <w:rPr>
          <w:rFonts w:ascii="Tahoma" w:hAnsi="Tahoma" w:cs="Tahoma"/>
          <w:sz w:val="22"/>
        </w:rPr>
        <w:t>)</w:t>
      </w:r>
      <w:r w:rsidR="00872AA9">
        <w:rPr>
          <w:rFonts w:ascii="Tahoma" w:hAnsi="Tahoma" w:cs="Tahoma"/>
          <w:sz w:val="22"/>
        </w:rPr>
        <w:t xml:space="preserve"> na </w:t>
      </w:r>
      <w:r w:rsidR="00DA4834">
        <w:rPr>
          <w:rFonts w:ascii="Tahoma" w:hAnsi="Tahoma" w:cs="Tahoma"/>
          <w:sz w:val="22"/>
        </w:rPr>
        <w:t>služby</w:t>
      </w:r>
      <w:r w:rsidR="00500AA8">
        <w:rPr>
          <w:rFonts w:ascii="Tahoma" w:hAnsi="Tahoma" w:cs="Tahoma"/>
          <w:sz w:val="22"/>
        </w:rPr>
        <w:t xml:space="preserve"> podpory</w:t>
      </w:r>
      <w:r w:rsidRPr="00A612F8">
        <w:rPr>
          <w:rFonts w:ascii="Tahoma" w:hAnsi="Tahoma" w:cs="Tahoma"/>
          <w:sz w:val="22"/>
        </w:rPr>
        <w:t xml:space="preserve"> ve lhůtách stanovených</w:t>
      </w:r>
      <w:r w:rsidR="004471D5" w:rsidRPr="004471D5">
        <w:rPr>
          <w:rFonts w:ascii="Tahoma" w:hAnsi="Tahoma" w:cs="Tahoma"/>
          <w:sz w:val="22"/>
        </w:rPr>
        <w:t xml:space="preserve"> v</w:t>
      </w:r>
      <w:r w:rsidR="00500AA8">
        <w:rPr>
          <w:rFonts w:ascii="Tahoma" w:hAnsi="Tahoma" w:cs="Tahoma"/>
          <w:sz w:val="22"/>
        </w:rPr>
        <w:t> kap. 5</w:t>
      </w:r>
      <w:r w:rsidR="004471D5" w:rsidRPr="004471D5">
        <w:rPr>
          <w:rFonts w:ascii="Tahoma" w:hAnsi="Tahoma" w:cs="Tahoma"/>
          <w:sz w:val="22"/>
        </w:rPr>
        <w:t xml:space="preserve"> přílohy č. 1 této smlouvy</w:t>
      </w:r>
      <w:r w:rsidR="004471D5" w:rsidRPr="004471D5" w:rsidDel="004471D5">
        <w:rPr>
          <w:rFonts w:ascii="Tahoma" w:hAnsi="Tahoma" w:cs="Tahoma"/>
          <w:sz w:val="22"/>
        </w:rPr>
        <w:t xml:space="preserve"> </w:t>
      </w:r>
      <w:r w:rsidRPr="00A612F8">
        <w:rPr>
          <w:rFonts w:ascii="Tahoma" w:hAnsi="Tahoma" w:cs="Tahoma"/>
          <w:sz w:val="22"/>
        </w:rPr>
        <w:t xml:space="preserve">je </w:t>
      </w:r>
      <w:r w:rsidR="004471D5">
        <w:rPr>
          <w:rFonts w:ascii="Tahoma" w:hAnsi="Tahoma" w:cs="Tahoma"/>
          <w:sz w:val="22"/>
        </w:rPr>
        <w:t>d</w:t>
      </w:r>
      <w:r w:rsidR="58F1F487" w:rsidRPr="4DE93619">
        <w:rPr>
          <w:rFonts w:ascii="Tahoma" w:hAnsi="Tahoma" w:cs="Tahoma"/>
          <w:sz w:val="22"/>
        </w:rPr>
        <w:t>odavatel</w:t>
      </w:r>
      <w:r w:rsidRPr="00A612F8">
        <w:rPr>
          <w:rFonts w:ascii="Tahoma" w:hAnsi="Tahoma" w:cs="Tahoma"/>
          <w:sz w:val="22"/>
        </w:rPr>
        <w:t xml:space="preserve"> povinen objednateli uhradit smluvní pokutu:</w:t>
      </w:r>
    </w:p>
    <w:p w14:paraId="3EA255CD" w14:textId="30DBADF8" w:rsidR="00197B93" w:rsidRPr="00A612F8" w:rsidRDefault="00197B93" w:rsidP="00197B93">
      <w:pPr>
        <w:pStyle w:val="KUMSK-Odrky"/>
        <w:tabs>
          <w:tab w:val="clear" w:pos="360"/>
        </w:tabs>
        <w:spacing w:before="120" w:after="0" w:line="240" w:lineRule="auto"/>
        <w:ind w:left="709" w:hanging="357"/>
        <w:rPr>
          <w:sz w:val="22"/>
          <w:szCs w:val="24"/>
        </w:rPr>
      </w:pPr>
      <w:r w:rsidRPr="00A612F8">
        <w:rPr>
          <w:sz w:val="22"/>
          <w:szCs w:val="24"/>
        </w:rPr>
        <w:t xml:space="preserve">u </w:t>
      </w:r>
      <w:r w:rsidR="00500AA8">
        <w:rPr>
          <w:sz w:val="22"/>
          <w:szCs w:val="24"/>
        </w:rPr>
        <w:t>vady/incidentu</w:t>
      </w:r>
      <w:r w:rsidR="00521BF8" w:rsidRPr="00A612F8">
        <w:rPr>
          <w:sz w:val="22"/>
          <w:szCs w:val="24"/>
        </w:rPr>
        <w:t xml:space="preserve"> kategorie (A) </w:t>
      </w:r>
      <w:r w:rsidRPr="00A612F8">
        <w:rPr>
          <w:sz w:val="22"/>
          <w:szCs w:val="24"/>
        </w:rPr>
        <w:t xml:space="preserve">dle </w:t>
      </w:r>
      <w:r w:rsidR="00DA4834" w:rsidRPr="004471D5">
        <w:rPr>
          <w:rFonts w:cs="Tahoma"/>
          <w:sz w:val="22"/>
        </w:rPr>
        <w:t>přílohy č. 1 této smlouvy</w:t>
      </w:r>
      <w:r w:rsidR="00DA4834" w:rsidRPr="004471D5" w:rsidDel="004471D5">
        <w:rPr>
          <w:rFonts w:cs="Tahoma"/>
          <w:sz w:val="22"/>
        </w:rPr>
        <w:t xml:space="preserve"> </w:t>
      </w:r>
      <w:r w:rsidRPr="00A612F8">
        <w:rPr>
          <w:sz w:val="22"/>
          <w:szCs w:val="24"/>
        </w:rPr>
        <w:t xml:space="preserve">– </w:t>
      </w:r>
      <w:r w:rsidR="00500AA8">
        <w:rPr>
          <w:sz w:val="22"/>
          <w:szCs w:val="24"/>
        </w:rPr>
        <w:t>2</w:t>
      </w:r>
      <w:r w:rsidRPr="00A612F8">
        <w:rPr>
          <w:sz w:val="22"/>
          <w:szCs w:val="24"/>
        </w:rPr>
        <w:t>.000 Kč za každou započatou hodinu prodlení</w:t>
      </w:r>
      <w:r w:rsidR="00521BF8" w:rsidRPr="00A612F8">
        <w:rPr>
          <w:sz w:val="22"/>
          <w:szCs w:val="24"/>
        </w:rPr>
        <w:t>,</w:t>
      </w:r>
    </w:p>
    <w:p w14:paraId="3A4AB4E6" w14:textId="0FD1D086" w:rsidR="00521BF8" w:rsidRPr="00662360" w:rsidRDefault="00521BF8" w:rsidP="00521BF8">
      <w:pPr>
        <w:pStyle w:val="KUMSK-Odrky"/>
        <w:tabs>
          <w:tab w:val="clear" w:pos="360"/>
        </w:tabs>
        <w:spacing w:before="120" w:after="0" w:line="240" w:lineRule="auto"/>
        <w:ind w:left="709" w:hanging="357"/>
        <w:rPr>
          <w:sz w:val="22"/>
          <w:szCs w:val="24"/>
        </w:rPr>
      </w:pPr>
      <w:r w:rsidRPr="00662360">
        <w:rPr>
          <w:sz w:val="22"/>
          <w:szCs w:val="24"/>
        </w:rPr>
        <w:lastRenderedPageBreak/>
        <w:t xml:space="preserve">u </w:t>
      </w:r>
      <w:r w:rsidR="00500AA8">
        <w:rPr>
          <w:sz w:val="22"/>
          <w:szCs w:val="24"/>
        </w:rPr>
        <w:t>vady/incidentu</w:t>
      </w:r>
      <w:r w:rsidR="00500AA8" w:rsidRPr="00A612F8">
        <w:rPr>
          <w:sz w:val="22"/>
          <w:szCs w:val="24"/>
        </w:rPr>
        <w:t xml:space="preserve"> </w:t>
      </w:r>
      <w:r w:rsidR="00500AA8">
        <w:rPr>
          <w:sz w:val="22"/>
          <w:szCs w:val="24"/>
        </w:rPr>
        <w:t xml:space="preserve">kategorie </w:t>
      </w:r>
      <w:r w:rsidRPr="00662360">
        <w:rPr>
          <w:sz w:val="22"/>
          <w:szCs w:val="24"/>
        </w:rPr>
        <w:t>(</w:t>
      </w:r>
      <w:r>
        <w:rPr>
          <w:sz w:val="22"/>
          <w:szCs w:val="24"/>
        </w:rPr>
        <w:t>B</w:t>
      </w:r>
      <w:r w:rsidRPr="00662360">
        <w:rPr>
          <w:sz w:val="22"/>
          <w:szCs w:val="24"/>
        </w:rPr>
        <w:t xml:space="preserve">) dle </w:t>
      </w:r>
      <w:r w:rsidR="00DA4834" w:rsidRPr="004471D5">
        <w:rPr>
          <w:rFonts w:cs="Tahoma"/>
          <w:sz w:val="22"/>
        </w:rPr>
        <w:t>č. 1 této smlouvy</w:t>
      </w:r>
      <w:r w:rsidR="00DA4834" w:rsidRPr="004471D5" w:rsidDel="004471D5">
        <w:rPr>
          <w:rFonts w:cs="Tahoma"/>
          <w:sz w:val="22"/>
        </w:rPr>
        <w:t xml:space="preserve"> </w:t>
      </w:r>
      <w:r w:rsidRPr="00662360">
        <w:rPr>
          <w:sz w:val="22"/>
          <w:szCs w:val="24"/>
        </w:rPr>
        <w:t xml:space="preserve">– </w:t>
      </w:r>
      <w:r w:rsidR="00500AA8">
        <w:rPr>
          <w:sz w:val="22"/>
          <w:szCs w:val="24"/>
        </w:rPr>
        <w:t>1</w:t>
      </w:r>
      <w:r w:rsidRPr="00662360">
        <w:rPr>
          <w:sz w:val="22"/>
          <w:szCs w:val="24"/>
        </w:rPr>
        <w:t>.000 Kč za každou započatou hodinu prodlení,</w:t>
      </w:r>
    </w:p>
    <w:p w14:paraId="5F0AAA27" w14:textId="1A1B1F25" w:rsidR="00521BF8" w:rsidRPr="00662360" w:rsidRDefault="00521BF8" w:rsidP="00521BF8">
      <w:pPr>
        <w:pStyle w:val="KUMSK-Odrky"/>
        <w:tabs>
          <w:tab w:val="clear" w:pos="360"/>
        </w:tabs>
        <w:spacing w:before="120" w:after="0" w:line="240" w:lineRule="auto"/>
        <w:ind w:left="709" w:hanging="357"/>
        <w:rPr>
          <w:sz w:val="22"/>
          <w:szCs w:val="24"/>
        </w:rPr>
      </w:pPr>
      <w:r w:rsidRPr="00662360">
        <w:rPr>
          <w:sz w:val="22"/>
          <w:szCs w:val="24"/>
        </w:rPr>
        <w:t xml:space="preserve">u </w:t>
      </w:r>
      <w:r w:rsidR="00500AA8">
        <w:rPr>
          <w:sz w:val="22"/>
          <w:szCs w:val="24"/>
        </w:rPr>
        <w:t>vady/incidentu kategorie</w:t>
      </w:r>
      <w:r w:rsidR="00500AA8" w:rsidRPr="00A612F8">
        <w:rPr>
          <w:sz w:val="22"/>
          <w:szCs w:val="24"/>
        </w:rPr>
        <w:t xml:space="preserve"> </w:t>
      </w:r>
      <w:r w:rsidRPr="00662360">
        <w:rPr>
          <w:sz w:val="22"/>
          <w:szCs w:val="24"/>
        </w:rPr>
        <w:t>(</w:t>
      </w:r>
      <w:r w:rsidR="00325B6C">
        <w:rPr>
          <w:sz w:val="22"/>
          <w:szCs w:val="24"/>
        </w:rPr>
        <w:t>C</w:t>
      </w:r>
      <w:r w:rsidRPr="00662360">
        <w:rPr>
          <w:sz w:val="22"/>
          <w:szCs w:val="24"/>
        </w:rPr>
        <w:t xml:space="preserve">) dle </w:t>
      </w:r>
      <w:r w:rsidR="00DA4834" w:rsidRPr="004471D5">
        <w:rPr>
          <w:rFonts w:cs="Tahoma"/>
          <w:sz w:val="22"/>
        </w:rPr>
        <w:t>č. 1 této smlouvy</w:t>
      </w:r>
      <w:r w:rsidR="00DA4834" w:rsidRPr="004471D5" w:rsidDel="004471D5">
        <w:rPr>
          <w:rFonts w:cs="Tahoma"/>
          <w:sz w:val="22"/>
        </w:rPr>
        <w:t xml:space="preserve"> </w:t>
      </w:r>
      <w:r w:rsidRPr="00662360">
        <w:rPr>
          <w:sz w:val="22"/>
          <w:szCs w:val="24"/>
        </w:rPr>
        <w:t>– 500 Kč za </w:t>
      </w:r>
      <w:r w:rsidR="00500AA8">
        <w:rPr>
          <w:sz w:val="22"/>
          <w:szCs w:val="24"/>
        </w:rPr>
        <w:t>každý den prodlení</w:t>
      </w:r>
      <w:r w:rsidR="00F90804">
        <w:rPr>
          <w:sz w:val="22"/>
          <w:szCs w:val="24"/>
        </w:rPr>
        <w:t>.</w:t>
      </w:r>
    </w:p>
    <w:p w14:paraId="6078C18D" w14:textId="474EF6DE" w:rsidR="00991B47" w:rsidRPr="00403592" w:rsidRDefault="00C21282" w:rsidP="00500AA8">
      <w:pPr>
        <w:pStyle w:val="Import16"/>
        <w:numPr>
          <w:ilvl w:val="0"/>
          <w:numId w:val="6"/>
        </w:numPr>
        <w:tabs>
          <w:tab w:val="clear" w:pos="360"/>
          <w:tab w:val="clear" w:pos="864"/>
        </w:tabs>
        <w:spacing w:before="120"/>
        <w:ind w:left="357" w:hanging="357"/>
        <w:jc w:val="both"/>
        <w:rPr>
          <w:rFonts w:ascii="Tahoma" w:hAnsi="Tahoma" w:cs="Tahoma"/>
          <w:sz w:val="22"/>
        </w:rPr>
      </w:pPr>
      <w:r w:rsidRPr="00A612F8">
        <w:rPr>
          <w:rFonts w:ascii="Tahoma" w:hAnsi="Tahoma" w:cs="Tahoma"/>
          <w:sz w:val="22"/>
        </w:rPr>
        <w:t>V případě porušení povinnosti k ochraně osobních údajů a důvěrných informací dle čl. X</w:t>
      </w:r>
      <w:r>
        <w:rPr>
          <w:rFonts w:ascii="Tahoma" w:hAnsi="Tahoma" w:cs="Tahoma"/>
          <w:sz w:val="22"/>
        </w:rPr>
        <w:t>III</w:t>
      </w:r>
      <w:r w:rsidRPr="00A612F8">
        <w:rPr>
          <w:rFonts w:ascii="Tahoma" w:hAnsi="Tahoma" w:cs="Tahoma"/>
          <w:sz w:val="22"/>
        </w:rPr>
        <w:t xml:space="preserve"> tét</w:t>
      </w:r>
      <w:r w:rsidRPr="00682D42">
        <w:rPr>
          <w:rFonts w:ascii="Tahoma" w:hAnsi="Tahoma" w:cs="Tahoma"/>
          <w:sz w:val="22"/>
        </w:rPr>
        <w:t xml:space="preserve">o smlouvy je </w:t>
      </w:r>
      <w:r w:rsidR="00BC25CD" w:rsidRPr="00682D42">
        <w:rPr>
          <w:rFonts w:ascii="Tahoma" w:hAnsi="Tahoma" w:cs="Tahoma"/>
          <w:sz w:val="22"/>
        </w:rPr>
        <w:t>dodavatel</w:t>
      </w:r>
      <w:r w:rsidRPr="00682D42">
        <w:rPr>
          <w:rFonts w:ascii="Tahoma" w:hAnsi="Tahoma" w:cs="Tahoma"/>
          <w:sz w:val="22"/>
        </w:rPr>
        <w:t xml:space="preserve"> povinen zaplatit objednateli smluvní pokutu ve výši </w:t>
      </w:r>
      <w:r w:rsidR="00500AA8">
        <w:rPr>
          <w:rFonts w:ascii="Tahoma" w:hAnsi="Tahoma" w:cs="Tahoma"/>
          <w:sz w:val="22"/>
        </w:rPr>
        <w:t>15</w:t>
      </w:r>
      <w:r w:rsidRPr="00682D42">
        <w:rPr>
          <w:rFonts w:ascii="Tahoma" w:hAnsi="Tahoma" w:cs="Tahoma"/>
          <w:sz w:val="22"/>
        </w:rPr>
        <w:t>.000 Kč za každý jednotlivý případ.</w:t>
      </w:r>
    </w:p>
    <w:p w14:paraId="22134A65" w14:textId="01BF045B" w:rsidR="00403592" w:rsidRPr="00A612F8" w:rsidRDefault="00403592" w:rsidP="00500AA8">
      <w:pPr>
        <w:pStyle w:val="Import16"/>
        <w:numPr>
          <w:ilvl w:val="0"/>
          <w:numId w:val="6"/>
        </w:numPr>
        <w:tabs>
          <w:tab w:val="clear" w:pos="360"/>
          <w:tab w:val="clear" w:pos="864"/>
        </w:tabs>
        <w:spacing w:before="120"/>
        <w:ind w:left="357" w:hanging="357"/>
        <w:jc w:val="both"/>
        <w:rPr>
          <w:rFonts w:ascii="Tahoma" w:hAnsi="Tahoma" w:cs="Tahoma"/>
          <w:sz w:val="22"/>
        </w:rPr>
      </w:pPr>
      <w:r w:rsidRPr="00403592">
        <w:rPr>
          <w:rFonts w:ascii="Tahoma" w:hAnsi="Tahoma" w:cs="Tahoma"/>
          <w:sz w:val="22"/>
        </w:rPr>
        <w:t xml:space="preserve">V případě, že </w:t>
      </w:r>
      <w:r w:rsidR="002C3273">
        <w:rPr>
          <w:rFonts w:ascii="Tahoma" w:hAnsi="Tahoma" w:cs="Tahoma"/>
          <w:sz w:val="22"/>
        </w:rPr>
        <w:t xml:space="preserve">dodavatel </w:t>
      </w:r>
      <w:r w:rsidRPr="00403592">
        <w:rPr>
          <w:rFonts w:ascii="Tahoma" w:hAnsi="Tahoma" w:cs="Tahoma"/>
          <w:sz w:val="22"/>
        </w:rPr>
        <w:t>poruší svou povinnost stanovenou v čl. XII odst. 4 této smlouvy, je povinen zaplatit objednateli smluvní pokutu ve výši 10.000 Kč za každý zjištěný případ a každý i započatý den, ve kterém bude porušení trvat</w:t>
      </w:r>
      <w:r w:rsidRPr="00682D42">
        <w:rPr>
          <w:rFonts w:ascii="Tahoma" w:hAnsi="Tahoma" w:cs="Tahoma"/>
          <w:sz w:val="22"/>
        </w:rPr>
        <w:t>.</w:t>
      </w:r>
    </w:p>
    <w:p w14:paraId="246D93AC" w14:textId="06D0A26B" w:rsidR="00682D42" w:rsidRPr="00A612F8" w:rsidRDefault="00682D42" w:rsidP="00500AA8">
      <w:pPr>
        <w:pStyle w:val="Import16"/>
        <w:numPr>
          <w:ilvl w:val="0"/>
          <w:numId w:val="6"/>
        </w:numPr>
        <w:tabs>
          <w:tab w:val="clear" w:pos="360"/>
          <w:tab w:val="clear" w:pos="864"/>
        </w:tabs>
        <w:spacing w:before="120"/>
        <w:ind w:left="357" w:hanging="357"/>
        <w:jc w:val="both"/>
        <w:rPr>
          <w:rFonts w:ascii="Tahoma" w:hAnsi="Tahoma" w:cs="Tahoma"/>
          <w:sz w:val="22"/>
        </w:rPr>
      </w:pPr>
      <w:r w:rsidRPr="00682D42">
        <w:rPr>
          <w:rFonts w:ascii="Tahoma" w:hAnsi="Tahoma" w:cs="Tahoma"/>
          <w:sz w:val="22"/>
        </w:rPr>
        <w:t>V případě, že dodavatel poruší svou povinnost stanovenou v čl. VIII odst. 8</w:t>
      </w:r>
      <w:r w:rsidR="00500AA8">
        <w:rPr>
          <w:rFonts w:ascii="Tahoma" w:hAnsi="Tahoma" w:cs="Tahoma"/>
          <w:sz w:val="22"/>
        </w:rPr>
        <w:t xml:space="preserve"> a/nebo 9</w:t>
      </w:r>
      <w:r w:rsidRPr="00682D42">
        <w:rPr>
          <w:rFonts w:ascii="Tahoma" w:hAnsi="Tahoma" w:cs="Tahoma"/>
          <w:sz w:val="22"/>
        </w:rPr>
        <w:t xml:space="preserve"> této smlouvy, je povinen zaplatit objednateli smluvní pokutu ve výši </w:t>
      </w:r>
      <w:r w:rsidR="00500AA8">
        <w:rPr>
          <w:rFonts w:ascii="Tahoma" w:hAnsi="Tahoma" w:cs="Tahoma"/>
          <w:sz w:val="22"/>
        </w:rPr>
        <w:t>25</w:t>
      </w:r>
      <w:r w:rsidRPr="00682D42">
        <w:rPr>
          <w:rFonts w:ascii="Tahoma" w:hAnsi="Tahoma" w:cs="Tahoma"/>
          <w:sz w:val="22"/>
        </w:rPr>
        <w:t>.000 Kč za každý zjištěný případ.</w:t>
      </w:r>
    </w:p>
    <w:p w14:paraId="655BA2D9" w14:textId="0B503C43" w:rsidR="003337D2" w:rsidRPr="00343967" w:rsidRDefault="003337D2" w:rsidP="00285705">
      <w:pPr>
        <w:pStyle w:val="Import16"/>
        <w:numPr>
          <w:ilvl w:val="0"/>
          <w:numId w:val="6"/>
        </w:numPr>
        <w:tabs>
          <w:tab w:val="clear" w:pos="360"/>
          <w:tab w:val="clear" w:pos="864"/>
        </w:tabs>
        <w:spacing w:before="120"/>
        <w:ind w:left="357" w:hanging="357"/>
        <w:jc w:val="both"/>
        <w:rPr>
          <w:rFonts w:ascii="Tahoma" w:hAnsi="Tahoma" w:cs="Tahoma"/>
          <w:sz w:val="22"/>
          <w:szCs w:val="22"/>
        </w:rPr>
      </w:pPr>
      <w:r w:rsidRPr="00682D42">
        <w:rPr>
          <w:rFonts w:ascii="Tahoma" w:hAnsi="Tahoma" w:cs="Tahoma"/>
          <w:sz w:val="22"/>
        </w:rPr>
        <w:t xml:space="preserve">Pro případ prodlení se zaplacením ceny </w:t>
      </w:r>
      <w:r w:rsidR="00BC25CD" w:rsidRPr="00682D42">
        <w:rPr>
          <w:rFonts w:ascii="Tahoma" w:hAnsi="Tahoma" w:cs="Tahoma"/>
          <w:sz w:val="22"/>
        </w:rPr>
        <w:t xml:space="preserve">za plnění </w:t>
      </w:r>
      <w:r w:rsidRPr="00682D42">
        <w:rPr>
          <w:rFonts w:ascii="Tahoma" w:hAnsi="Tahoma" w:cs="Tahoma"/>
          <w:sz w:val="22"/>
        </w:rPr>
        <w:t xml:space="preserve">sjednávají smluvní strany úrok z prodlení ve výši stanovené </w:t>
      </w:r>
      <w:r w:rsidRPr="00343967">
        <w:rPr>
          <w:rFonts w:ascii="Tahoma" w:hAnsi="Tahoma" w:cs="Tahoma"/>
          <w:sz w:val="22"/>
          <w:szCs w:val="22"/>
        </w:rPr>
        <w:t>občanskoprávními předpisy.</w:t>
      </w:r>
    </w:p>
    <w:p w14:paraId="07833BE6" w14:textId="77777777" w:rsidR="00D20CA5" w:rsidRDefault="00D20CA5" w:rsidP="00285705">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570014B5" w14:textId="0E45D0C1" w:rsidR="00B82520" w:rsidRPr="00343967" w:rsidRDefault="00B82520" w:rsidP="00B82520">
      <w:pPr>
        <w:spacing w:before="240"/>
        <w:rPr>
          <w:rFonts w:ascii="Tahoma" w:hAnsi="Tahoma" w:cs="Tahoma"/>
          <w:b/>
          <w:sz w:val="22"/>
          <w:szCs w:val="22"/>
        </w:rPr>
      </w:pPr>
      <w:r>
        <w:rPr>
          <w:rFonts w:ascii="Tahoma" w:hAnsi="Tahoma" w:cs="Tahoma"/>
          <w:b/>
          <w:sz w:val="22"/>
          <w:szCs w:val="22"/>
        </w:rPr>
        <w:t>Sankce vůči Rusku a Bělorusku</w:t>
      </w:r>
    </w:p>
    <w:p w14:paraId="6419881C" w14:textId="1A5C6AC1" w:rsidR="00907AA1" w:rsidRPr="00500AA8" w:rsidRDefault="00907AA1" w:rsidP="00500AA8">
      <w:pPr>
        <w:pStyle w:val="Import16"/>
        <w:numPr>
          <w:ilvl w:val="0"/>
          <w:numId w:val="6"/>
        </w:numPr>
        <w:tabs>
          <w:tab w:val="clear" w:pos="360"/>
          <w:tab w:val="clear" w:pos="864"/>
        </w:tabs>
        <w:spacing w:before="120"/>
        <w:ind w:left="357" w:hanging="357"/>
        <w:jc w:val="both"/>
        <w:rPr>
          <w:rFonts w:ascii="Tahoma" w:hAnsi="Tahoma" w:cs="Tahoma"/>
          <w:sz w:val="22"/>
          <w:szCs w:val="22"/>
        </w:rPr>
      </w:pPr>
      <w:bookmarkStart w:id="10" w:name="_Hlk133392824"/>
      <w:r>
        <w:rPr>
          <w:rFonts w:ascii="Tahoma" w:hAnsi="Tahoma" w:cs="Tahoma"/>
          <w:sz w:val="22"/>
          <w:szCs w:val="22"/>
        </w:rPr>
        <w:t>Dodavatel</w:t>
      </w:r>
      <w:r w:rsidRPr="00500AA8">
        <w:rPr>
          <w:rFonts w:ascii="Tahoma" w:hAnsi="Tahoma" w:cs="Tahoma"/>
          <w:sz w:val="22"/>
          <w:szCs w:val="22"/>
        </w:rPr>
        <w:t xml:space="preserve">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w:t>
      </w:r>
      <w:r w:rsidRPr="00500AA8">
        <w:rPr>
          <w:rFonts w:ascii="Tahoma" w:hAnsi="Tahoma" w:cs="Tahoma"/>
          <w:sz w:val="22"/>
          <w:szCs w:val="22"/>
        </w:rPr>
        <w:br/>
        <w:t>na tzv. sankčních seznamech  (dle příloh č. 1 obou nařízení).</w:t>
      </w:r>
    </w:p>
    <w:p w14:paraId="4287902F" w14:textId="5484D071" w:rsidR="00907AA1" w:rsidRPr="00500AA8" w:rsidRDefault="00907AA1" w:rsidP="00500AA8">
      <w:pPr>
        <w:pStyle w:val="Import16"/>
        <w:numPr>
          <w:ilvl w:val="0"/>
          <w:numId w:val="6"/>
        </w:numPr>
        <w:tabs>
          <w:tab w:val="clear" w:pos="360"/>
          <w:tab w:val="clear" w:pos="864"/>
        </w:tabs>
        <w:spacing w:before="120"/>
        <w:ind w:left="357" w:hanging="357"/>
        <w:jc w:val="both"/>
        <w:rPr>
          <w:rFonts w:ascii="Tahoma" w:hAnsi="Tahoma" w:cs="Tahoma"/>
          <w:sz w:val="22"/>
          <w:szCs w:val="22"/>
        </w:rPr>
      </w:pPr>
      <w:r>
        <w:rPr>
          <w:rFonts w:ascii="Tahoma" w:hAnsi="Tahoma" w:cs="Tahoma"/>
          <w:sz w:val="22"/>
          <w:szCs w:val="22"/>
        </w:rPr>
        <w:t>Dodavatel</w:t>
      </w:r>
      <w:r w:rsidRPr="00500AA8">
        <w:rPr>
          <w:rFonts w:ascii="Tahoma" w:hAnsi="Tahoma" w:cs="Tahoma"/>
          <w:sz w:val="22"/>
          <w:szCs w:val="22"/>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Pr>
          <w:rFonts w:ascii="Tahoma" w:hAnsi="Tahoma" w:cs="Tahoma"/>
          <w:sz w:val="22"/>
          <w:szCs w:val="22"/>
        </w:rPr>
        <w:t>dodavatel</w:t>
      </w:r>
      <w:r w:rsidRPr="00500AA8">
        <w:rPr>
          <w:rFonts w:ascii="Tahoma" w:hAnsi="Tahoma" w:cs="Tahoma"/>
          <w:sz w:val="22"/>
          <w:szCs w:val="22"/>
        </w:rPr>
        <w:t xml:space="preserve"> není:</w:t>
      </w:r>
    </w:p>
    <w:p w14:paraId="65B33822" w14:textId="77777777" w:rsidR="00907AA1" w:rsidRPr="00500AA8" w:rsidRDefault="00907AA1" w:rsidP="00907AA1">
      <w:pPr>
        <w:numPr>
          <w:ilvl w:val="0"/>
          <w:numId w:val="64"/>
        </w:numPr>
        <w:spacing w:before="120" w:line="280" w:lineRule="exact"/>
        <w:ind w:left="1077" w:hanging="357"/>
        <w:jc w:val="both"/>
        <w:rPr>
          <w:rFonts w:ascii="Tahoma" w:eastAsiaTheme="minorEastAsia" w:hAnsi="Tahoma" w:cs="Tahoma"/>
          <w:iCs/>
          <w:sz w:val="22"/>
          <w:szCs w:val="22"/>
        </w:rPr>
      </w:pPr>
      <w:r w:rsidRPr="00500AA8">
        <w:rPr>
          <w:rFonts w:ascii="Tahoma" w:eastAsiaTheme="minorEastAsia" w:hAnsi="Tahoma" w:cs="Tahoma"/>
          <w:iCs/>
          <w:sz w:val="22"/>
          <w:szCs w:val="22"/>
        </w:rPr>
        <w:t>ruským státním příslušníkem, fyzickou nebo právnickou osobou se sídlem v Rusku,</w:t>
      </w:r>
    </w:p>
    <w:p w14:paraId="277D611F" w14:textId="77777777" w:rsidR="00907AA1" w:rsidRPr="00500AA8" w:rsidRDefault="00907AA1" w:rsidP="00907AA1">
      <w:pPr>
        <w:numPr>
          <w:ilvl w:val="0"/>
          <w:numId w:val="64"/>
        </w:numPr>
        <w:spacing w:before="120" w:line="280" w:lineRule="exact"/>
        <w:ind w:left="1077" w:hanging="357"/>
        <w:jc w:val="both"/>
        <w:rPr>
          <w:rFonts w:ascii="Tahoma" w:eastAsiaTheme="minorEastAsia" w:hAnsi="Tahoma" w:cs="Tahoma"/>
          <w:iCs/>
          <w:sz w:val="22"/>
          <w:szCs w:val="22"/>
        </w:rPr>
      </w:pPr>
      <w:r w:rsidRPr="00500AA8">
        <w:rPr>
          <w:rFonts w:ascii="Tahoma" w:eastAsiaTheme="minorEastAsia" w:hAnsi="Tahoma" w:cs="Tahoma"/>
          <w:iCs/>
          <w:sz w:val="22"/>
          <w:szCs w:val="22"/>
        </w:rPr>
        <w:t>právnickou osobou, která je z více než 50 % přímo či nepřímo vlastněna některou z osob dle předešlé odrážky, nebo</w:t>
      </w:r>
    </w:p>
    <w:p w14:paraId="1003A3E7" w14:textId="77777777" w:rsidR="00907AA1" w:rsidRPr="00500AA8" w:rsidRDefault="00907AA1" w:rsidP="00907AA1">
      <w:pPr>
        <w:numPr>
          <w:ilvl w:val="0"/>
          <w:numId w:val="64"/>
        </w:numPr>
        <w:spacing w:before="120" w:line="280" w:lineRule="exact"/>
        <w:ind w:left="1077" w:hanging="357"/>
        <w:jc w:val="both"/>
        <w:rPr>
          <w:rFonts w:ascii="Tahoma" w:eastAsiaTheme="minorEastAsia" w:hAnsi="Tahoma" w:cs="Tahoma"/>
          <w:iCs/>
          <w:sz w:val="22"/>
          <w:szCs w:val="22"/>
        </w:rPr>
      </w:pPr>
      <w:r w:rsidRPr="00500AA8">
        <w:rPr>
          <w:rFonts w:ascii="Tahoma" w:eastAsiaTheme="minorEastAsia" w:hAnsi="Tahoma" w:cs="Tahoma"/>
          <w:iCs/>
          <w:sz w:val="22"/>
          <w:szCs w:val="22"/>
        </w:rPr>
        <w:t xml:space="preserve">fyzickou nebo právnickou osobou, která jedná jménem nebo na pokyn některé </w:t>
      </w:r>
      <w:r w:rsidRPr="00500AA8">
        <w:rPr>
          <w:rFonts w:ascii="Tahoma" w:eastAsiaTheme="minorEastAsia" w:hAnsi="Tahoma" w:cs="Tahoma"/>
          <w:iCs/>
          <w:sz w:val="22"/>
          <w:szCs w:val="22"/>
        </w:rPr>
        <w:br/>
        <w:t>z osob uvedených v předešlých odrážkách.</w:t>
      </w:r>
    </w:p>
    <w:p w14:paraId="76B38CE3" w14:textId="753822ED" w:rsidR="00907AA1" w:rsidRPr="00500AA8" w:rsidRDefault="00907AA1" w:rsidP="00907AA1">
      <w:pPr>
        <w:spacing w:before="120"/>
        <w:ind w:left="360"/>
        <w:jc w:val="both"/>
        <w:rPr>
          <w:rFonts w:ascii="Tahoma" w:eastAsiaTheme="minorEastAsia" w:hAnsi="Tahoma" w:cs="Tahoma"/>
          <w:sz w:val="22"/>
          <w:szCs w:val="22"/>
        </w:rPr>
      </w:pPr>
      <w:r>
        <w:rPr>
          <w:rFonts w:ascii="Tahoma" w:eastAsiaTheme="minorEastAsia" w:hAnsi="Tahoma" w:cs="Tahoma"/>
          <w:sz w:val="22"/>
          <w:szCs w:val="22"/>
        </w:rPr>
        <w:t>Dodavatel</w:t>
      </w:r>
      <w:r w:rsidRPr="00500AA8">
        <w:rPr>
          <w:rFonts w:ascii="Tahoma" w:eastAsiaTheme="minorEastAsia" w:hAnsi="Tahoma" w:cs="Tahoma"/>
          <w:sz w:val="22"/>
          <w:szCs w:val="22"/>
        </w:rPr>
        <w:t xml:space="preserve"> odpovídá za to, že po dobu trvání smlouvy žádná z výše uvedených podmínek není naplněna ani u jeho poddodavatele (nebo jiné osoby prokazující za </w:t>
      </w:r>
      <w:r>
        <w:rPr>
          <w:rFonts w:ascii="Tahoma" w:eastAsiaTheme="minorEastAsia" w:hAnsi="Tahoma" w:cs="Tahoma"/>
          <w:sz w:val="22"/>
          <w:szCs w:val="22"/>
        </w:rPr>
        <w:t>dodavatel</w:t>
      </w:r>
      <w:r w:rsidRPr="00500AA8">
        <w:rPr>
          <w:rFonts w:ascii="Tahoma" w:eastAsiaTheme="minorEastAsia" w:hAnsi="Tahoma" w:cs="Tahoma"/>
          <w:sz w:val="22"/>
          <w:szCs w:val="22"/>
        </w:rPr>
        <w:t>e kvalifikaci), který se bude na plnění této smlouvy podílet z více jak 10 % hodnoty plnění.</w:t>
      </w:r>
    </w:p>
    <w:p w14:paraId="6130D49A" w14:textId="77777777" w:rsidR="003259FA" w:rsidRPr="00500AA8" w:rsidRDefault="003259FA" w:rsidP="00500AA8">
      <w:pPr>
        <w:pStyle w:val="Import16"/>
        <w:numPr>
          <w:ilvl w:val="0"/>
          <w:numId w:val="6"/>
        </w:numPr>
        <w:tabs>
          <w:tab w:val="clear" w:pos="360"/>
          <w:tab w:val="clear" w:pos="864"/>
        </w:tabs>
        <w:spacing w:before="120"/>
        <w:ind w:left="357" w:hanging="357"/>
        <w:jc w:val="both"/>
        <w:rPr>
          <w:rFonts w:ascii="Tahoma" w:eastAsiaTheme="minorEastAsia" w:hAnsi="Tahoma" w:cs="Tahoma"/>
          <w:sz w:val="22"/>
        </w:rPr>
      </w:pPr>
      <w:r w:rsidRPr="00500AA8">
        <w:rPr>
          <w:rFonts w:ascii="Tahoma" w:hAnsi="Tahoma" w:cs="Tahoma"/>
          <w:sz w:val="22"/>
          <w:szCs w:val="22"/>
        </w:rPr>
        <w:t>Bude-li kterékoliv z nařízení v budoucnu doplněno či nahrazeno jinou legislativou obdobného významu, uvedená povinnost se uplatní obdobně.</w:t>
      </w:r>
    </w:p>
    <w:p w14:paraId="295906C4" w14:textId="1CBE6847" w:rsidR="003259FA" w:rsidRPr="00500AA8" w:rsidRDefault="003259FA" w:rsidP="00500AA8">
      <w:pPr>
        <w:pStyle w:val="Import16"/>
        <w:numPr>
          <w:ilvl w:val="0"/>
          <w:numId w:val="6"/>
        </w:numPr>
        <w:tabs>
          <w:tab w:val="clear" w:pos="360"/>
          <w:tab w:val="clear" w:pos="864"/>
        </w:tabs>
        <w:spacing w:before="120"/>
        <w:ind w:left="357" w:hanging="357"/>
        <w:jc w:val="both"/>
        <w:rPr>
          <w:rFonts w:ascii="Tahoma" w:hAnsi="Tahoma" w:cs="Tahoma"/>
          <w:sz w:val="22"/>
          <w:szCs w:val="22"/>
        </w:rPr>
      </w:pPr>
      <w:r>
        <w:rPr>
          <w:rFonts w:ascii="Tahoma" w:hAnsi="Tahoma" w:cs="Tahoma"/>
          <w:sz w:val="22"/>
          <w:szCs w:val="22"/>
        </w:rPr>
        <w:t>Dodavatel</w:t>
      </w:r>
      <w:r w:rsidRPr="00500AA8">
        <w:rPr>
          <w:rFonts w:ascii="Tahoma" w:hAnsi="Tahoma" w:cs="Tahoma"/>
          <w:sz w:val="22"/>
          <w:szCs w:val="22"/>
        </w:rPr>
        <w:t xml:space="preserve"> je povinen objednatele bezodkladně informovat o jakýchkoliv skutečnostech, které mohou mít vliv na odpovědnost </w:t>
      </w:r>
      <w:r>
        <w:rPr>
          <w:rFonts w:ascii="Tahoma" w:hAnsi="Tahoma" w:cs="Tahoma"/>
          <w:sz w:val="22"/>
          <w:szCs w:val="22"/>
        </w:rPr>
        <w:t>dodavatel</w:t>
      </w:r>
      <w:r w:rsidRPr="00500AA8">
        <w:rPr>
          <w:rFonts w:ascii="Tahoma" w:hAnsi="Tahoma" w:cs="Tahoma"/>
          <w:sz w:val="22"/>
          <w:szCs w:val="22"/>
        </w:rPr>
        <w:t xml:space="preserve">e dle odst. </w:t>
      </w:r>
      <w:r w:rsidR="00907AA1" w:rsidRPr="00500AA8">
        <w:rPr>
          <w:rFonts w:ascii="Tahoma" w:hAnsi="Tahoma" w:cs="Tahoma"/>
          <w:sz w:val="22"/>
          <w:szCs w:val="22"/>
        </w:rPr>
        <w:t>1 nebo 2</w:t>
      </w:r>
      <w:r w:rsidRPr="00500AA8">
        <w:rPr>
          <w:rFonts w:ascii="Tahoma" w:hAnsi="Tahoma" w:cs="Tahoma"/>
          <w:sz w:val="22"/>
          <w:szCs w:val="22"/>
        </w:rPr>
        <w:t xml:space="preserve"> tohoto článku smlouvy. </w:t>
      </w:r>
      <w:r>
        <w:rPr>
          <w:rFonts w:ascii="Tahoma" w:hAnsi="Tahoma" w:cs="Tahoma"/>
          <w:sz w:val="22"/>
          <w:szCs w:val="22"/>
        </w:rPr>
        <w:t>Dodavatel</w:t>
      </w:r>
      <w:r w:rsidRPr="00500AA8">
        <w:rPr>
          <w:rFonts w:ascii="Tahoma" w:hAnsi="Tahoma" w:cs="Tahoma"/>
          <w:sz w:val="22"/>
          <w:szCs w:val="22"/>
        </w:rPr>
        <w:t xml:space="preserve"> je současně povinen kdykoliv poskytnout objednateli bezodkladnou součinnost pro případné ověření pravdivosti těchto informací.</w:t>
      </w:r>
    </w:p>
    <w:p w14:paraId="5765597B" w14:textId="75D63D48" w:rsidR="003259FA" w:rsidRPr="00500AA8" w:rsidRDefault="003259FA" w:rsidP="00500AA8">
      <w:pPr>
        <w:pStyle w:val="Import16"/>
        <w:numPr>
          <w:ilvl w:val="0"/>
          <w:numId w:val="6"/>
        </w:numPr>
        <w:tabs>
          <w:tab w:val="clear" w:pos="360"/>
          <w:tab w:val="clear" w:pos="864"/>
        </w:tabs>
        <w:spacing w:before="120"/>
        <w:ind w:left="357" w:hanging="357"/>
        <w:jc w:val="both"/>
        <w:rPr>
          <w:rFonts w:ascii="Tahoma" w:hAnsi="Tahoma" w:cs="Tahoma"/>
          <w:sz w:val="22"/>
          <w:szCs w:val="22"/>
        </w:rPr>
      </w:pPr>
      <w:r w:rsidRPr="00500AA8">
        <w:rPr>
          <w:rFonts w:ascii="Tahoma" w:hAnsi="Tahoma" w:cs="Tahoma"/>
          <w:sz w:val="22"/>
          <w:szCs w:val="22"/>
        </w:rPr>
        <w:t xml:space="preserve">Dojde-li k porušení pravidel dle odst. </w:t>
      </w:r>
      <w:r w:rsidR="00DB1461">
        <w:rPr>
          <w:rFonts w:ascii="Tahoma" w:hAnsi="Tahoma" w:cs="Tahoma"/>
          <w:sz w:val="22"/>
          <w:szCs w:val="22"/>
        </w:rPr>
        <w:t>9</w:t>
      </w:r>
      <w:r w:rsidR="00907AA1" w:rsidRPr="00500AA8">
        <w:rPr>
          <w:rFonts w:ascii="Tahoma" w:hAnsi="Tahoma" w:cs="Tahoma"/>
          <w:sz w:val="22"/>
          <w:szCs w:val="22"/>
        </w:rPr>
        <w:t xml:space="preserve"> a/nebo </w:t>
      </w:r>
      <w:r w:rsidR="00DB1461">
        <w:rPr>
          <w:rFonts w:ascii="Tahoma" w:hAnsi="Tahoma" w:cs="Tahoma"/>
          <w:sz w:val="22"/>
          <w:szCs w:val="22"/>
        </w:rPr>
        <w:t>10</w:t>
      </w:r>
      <w:r w:rsidR="00907AA1" w:rsidRPr="00500AA8">
        <w:rPr>
          <w:rFonts w:ascii="Tahoma" w:hAnsi="Tahoma" w:cs="Tahoma"/>
          <w:sz w:val="22"/>
          <w:szCs w:val="22"/>
        </w:rPr>
        <w:t xml:space="preserve"> tohoto článku smlouvy, je objednatel oprávněn odstoupit od této smlouvy; odstoupení se však nedotýká povinností </w:t>
      </w:r>
      <w:r w:rsidR="00907AA1">
        <w:rPr>
          <w:rFonts w:ascii="Tahoma" w:hAnsi="Tahoma" w:cs="Tahoma"/>
          <w:sz w:val="22"/>
          <w:szCs w:val="22"/>
        </w:rPr>
        <w:t>dodavatel</w:t>
      </w:r>
      <w:r w:rsidR="00907AA1" w:rsidRPr="00500AA8">
        <w:rPr>
          <w:rFonts w:ascii="Tahoma" w:hAnsi="Tahoma" w:cs="Tahoma"/>
          <w:sz w:val="22"/>
          <w:szCs w:val="22"/>
        </w:rPr>
        <w:t xml:space="preserve">e </w:t>
      </w:r>
      <w:r w:rsidR="00907AA1" w:rsidRPr="00500AA8">
        <w:rPr>
          <w:rFonts w:ascii="Tahoma" w:hAnsi="Tahoma" w:cs="Tahoma"/>
          <w:sz w:val="22"/>
          <w:szCs w:val="22"/>
        </w:rPr>
        <w:lastRenderedPageBreak/>
        <w:t>vyplývajících z</w:t>
      </w:r>
      <w:r>
        <w:rPr>
          <w:rFonts w:ascii="Tahoma" w:hAnsi="Tahoma" w:cs="Tahoma"/>
          <w:sz w:val="22"/>
          <w:szCs w:val="22"/>
        </w:rPr>
        <w:t xml:space="preserve"> </w:t>
      </w:r>
      <w:r w:rsidRPr="00500AA8">
        <w:rPr>
          <w:rFonts w:ascii="Tahoma" w:hAnsi="Tahoma" w:cs="Tahoma"/>
          <w:sz w:val="22"/>
          <w:szCs w:val="22"/>
        </w:rPr>
        <w:t>odpovědnosti za vady, povinnosti zaplatit smluvní pokutu, povinnosti nahradit škodu a povinnosti zachovat důvěrnost informací souvisejících s plněním dle této smlouvy.</w:t>
      </w:r>
    </w:p>
    <w:p w14:paraId="66269A13" w14:textId="2A174EEB" w:rsidR="00907AA1" w:rsidRPr="00500AA8" w:rsidRDefault="00907AA1" w:rsidP="00500AA8">
      <w:pPr>
        <w:pStyle w:val="Import16"/>
        <w:numPr>
          <w:ilvl w:val="0"/>
          <w:numId w:val="6"/>
        </w:numPr>
        <w:tabs>
          <w:tab w:val="clear" w:pos="360"/>
          <w:tab w:val="clear" w:pos="864"/>
        </w:tabs>
        <w:spacing w:before="120"/>
        <w:ind w:left="357" w:hanging="357"/>
        <w:jc w:val="both"/>
        <w:rPr>
          <w:rFonts w:ascii="Tahoma" w:hAnsi="Tahoma" w:cs="Tahoma"/>
          <w:sz w:val="22"/>
          <w:szCs w:val="22"/>
        </w:rPr>
      </w:pPr>
      <w:r w:rsidRPr="00500AA8">
        <w:rPr>
          <w:rFonts w:ascii="Tahoma" w:hAnsi="Tahoma" w:cs="Tahoma"/>
          <w:sz w:val="22"/>
          <w:szCs w:val="22"/>
        </w:rPr>
        <w:t xml:space="preserve">Dojde-li k porušení pravidel dle odst. </w:t>
      </w:r>
      <w:r w:rsidR="00DB1461">
        <w:rPr>
          <w:rFonts w:ascii="Tahoma" w:hAnsi="Tahoma" w:cs="Tahoma"/>
          <w:sz w:val="22"/>
          <w:szCs w:val="22"/>
        </w:rPr>
        <w:t>9</w:t>
      </w:r>
      <w:r w:rsidRPr="00500AA8">
        <w:rPr>
          <w:rFonts w:ascii="Tahoma" w:hAnsi="Tahoma" w:cs="Tahoma"/>
          <w:sz w:val="22"/>
          <w:szCs w:val="22"/>
        </w:rPr>
        <w:t xml:space="preserve"> a/nebo </w:t>
      </w:r>
      <w:r w:rsidR="00DB1461">
        <w:rPr>
          <w:rFonts w:ascii="Tahoma" w:hAnsi="Tahoma" w:cs="Tahoma"/>
          <w:sz w:val="22"/>
          <w:szCs w:val="22"/>
        </w:rPr>
        <w:t>10</w:t>
      </w:r>
      <w:r w:rsidRPr="00500AA8">
        <w:rPr>
          <w:rFonts w:ascii="Tahoma" w:hAnsi="Tahoma" w:cs="Tahoma"/>
          <w:sz w:val="22"/>
          <w:szCs w:val="22"/>
        </w:rPr>
        <w:t xml:space="preserve"> tohoto článku smlouvy, je </w:t>
      </w:r>
      <w:r>
        <w:rPr>
          <w:rFonts w:ascii="Tahoma" w:hAnsi="Tahoma" w:cs="Tahoma"/>
          <w:sz w:val="22"/>
          <w:szCs w:val="22"/>
        </w:rPr>
        <w:t>dodavatel</w:t>
      </w:r>
      <w:r w:rsidRPr="00500AA8">
        <w:rPr>
          <w:rFonts w:ascii="Tahoma" w:hAnsi="Tahoma" w:cs="Tahoma"/>
          <w:sz w:val="22"/>
          <w:szCs w:val="22"/>
        </w:rPr>
        <w:t xml:space="preserve"> povinen zaplatit objednateli smluvní pokutu ve výši 250.000 Kč, a to za každý jednotlivý případ porušení.</w:t>
      </w:r>
      <w:bookmarkEnd w:id="10"/>
    </w:p>
    <w:p w14:paraId="509D8A98" w14:textId="224773EF"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893AB3">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46DAD138" w14:textId="77777777" w:rsidR="00066D69" w:rsidRPr="00343967" w:rsidRDefault="00066D69" w:rsidP="00285705">
      <w:pPr>
        <w:numPr>
          <w:ilvl w:val="3"/>
          <w:numId w:val="5"/>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53992FAD"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36C6F3FD"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6DB8E791" w14:textId="0CA29AB4" w:rsidR="00DD14BC" w:rsidRPr="00A612F8" w:rsidRDefault="004069FB" w:rsidP="00285705">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A612F8">
        <w:rPr>
          <w:rFonts w:ascii="Tahoma" w:hAnsi="Tahoma" w:cs="Tahoma"/>
          <w:sz w:val="22"/>
          <w:szCs w:val="22"/>
        </w:rPr>
        <w:t>neprovedení plnění ve sjednané době</w:t>
      </w:r>
      <w:r w:rsidR="00DB1461">
        <w:rPr>
          <w:rFonts w:ascii="Tahoma" w:hAnsi="Tahoma" w:cs="Tahoma"/>
          <w:sz w:val="22"/>
          <w:szCs w:val="22"/>
        </w:rPr>
        <w:t>, přičemž prodlení činí alespoň 14 dnů</w:t>
      </w:r>
      <w:r w:rsidRPr="00A612F8">
        <w:rPr>
          <w:rFonts w:ascii="Tahoma" w:hAnsi="Tahoma" w:cs="Tahoma"/>
          <w:sz w:val="22"/>
          <w:szCs w:val="22"/>
        </w:rPr>
        <w:t>,</w:t>
      </w:r>
    </w:p>
    <w:p w14:paraId="3EFF09AF" w14:textId="13CF8820" w:rsidR="00DD14BC" w:rsidRDefault="00DD14BC" w:rsidP="00A612F8">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rPr>
      </w:pPr>
      <w:r w:rsidRPr="00A612F8">
        <w:rPr>
          <w:rFonts w:ascii="Tahoma" w:hAnsi="Tahoma" w:cs="Tahoma"/>
          <w:sz w:val="22"/>
        </w:rPr>
        <w:t xml:space="preserve">opakované nedodržení (nejméně 2x) pokynů objednatele, právních předpisů nebo technických norem, které se týkají poskytování </w:t>
      </w:r>
      <w:r>
        <w:rPr>
          <w:rFonts w:ascii="Tahoma" w:hAnsi="Tahoma" w:cs="Tahoma"/>
          <w:sz w:val="22"/>
        </w:rPr>
        <w:t>plnění</w:t>
      </w:r>
      <w:r w:rsidRPr="00A612F8">
        <w:rPr>
          <w:rFonts w:ascii="Tahoma" w:hAnsi="Tahoma" w:cs="Tahoma"/>
          <w:sz w:val="22"/>
        </w:rPr>
        <w:t>,</w:t>
      </w:r>
    </w:p>
    <w:p w14:paraId="498DBD34" w14:textId="7F24FC1C" w:rsidR="002C3273" w:rsidRPr="002C3273" w:rsidRDefault="002C3273" w:rsidP="00A612F8">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97C45">
        <w:rPr>
          <w:rFonts w:ascii="Tahoma" w:hAnsi="Tahoma" w:cs="Tahoma"/>
          <w:sz w:val="22"/>
          <w:szCs w:val="22"/>
        </w:rPr>
        <w:t>nepředání dokladu na požadované pojištění dle čl. XII odst. 4 této smlouvy objednateli</w:t>
      </w:r>
      <w:r w:rsidR="00DB1461">
        <w:rPr>
          <w:rFonts w:ascii="Tahoma" w:hAnsi="Tahoma" w:cs="Tahoma"/>
          <w:sz w:val="22"/>
          <w:szCs w:val="22"/>
        </w:rPr>
        <w:t>, přičemž prodlení činí alespoň 14 dnů</w:t>
      </w:r>
      <w:r w:rsidRPr="00397C45">
        <w:rPr>
          <w:rFonts w:ascii="Tahoma" w:hAnsi="Tahoma" w:cs="Tahoma"/>
          <w:sz w:val="22"/>
          <w:szCs w:val="22"/>
        </w:rPr>
        <w:t>,</w:t>
      </w:r>
    </w:p>
    <w:p w14:paraId="73D2F335" w14:textId="1D287C9E" w:rsidR="00066D69" w:rsidRPr="00A612F8" w:rsidRDefault="00397C45" w:rsidP="00116FBA">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Pr>
          <w:rFonts w:ascii="Tahoma" w:hAnsi="Tahoma" w:cs="Tahoma"/>
          <w:sz w:val="22"/>
          <w:szCs w:val="22"/>
        </w:rPr>
        <w:t xml:space="preserve">opakované </w:t>
      </w:r>
      <w:r w:rsidR="00066D69" w:rsidRPr="00A612F8">
        <w:rPr>
          <w:rFonts w:ascii="Tahoma" w:hAnsi="Tahoma" w:cs="Tahoma"/>
          <w:sz w:val="22"/>
          <w:szCs w:val="22"/>
        </w:rPr>
        <w:t xml:space="preserve">nedodržení </w:t>
      </w:r>
      <w:r w:rsidRPr="00A612F8">
        <w:rPr>
          <w:rFonts w:ascii="Tahoma" w:hAnsi="Tahoma" w:cs="Tahoma"/>
          <w:sz w:val="22"/>
        </w:rPr>
        <w:t xml:space="preserve">(nejméně 2x) </w:t>
      </w:r>
      <w:r w:rsidR="00066D69" w:rsidRPr="00A612F8">
        <w:rPr>
          <w:rFonts w:ascii="Tahoma" w:hAnsi="Tahoma" w:cs="Tahoma"/>
          <w:sz w:val="22"/>
          <w:szCs w:val="22"/>
        </w:rPr>
        <w:t>smluvních ujednání o záruce za jakost</w:t>
      </w:r>
      <w:r w:rsidR="005F704C" w:rsidRPr="00A612F8">
        <w:rPr>
          <w:rFonts w:ascii="Tahoma" w:hAnsi="Tahoma" w:cs="Tahoma"/>
          <w:sz w:val="22"/>
          <w:szCs w:val="22"/>
        </w:rPr>
        <w:t xml:space="preserve"> nebo o právech z vadného plnění</w:t>
      </w:r>
      <w:r w:rsidR="00066D69" w:rsidRPr="00A612F8">
        <w:rPr>
          <w:rFonts w:ascii="Tahoma" w:hAnsi="Tahoma" w:cs="Tahoma"/>
          <w:sz w:val="22"/>
          <w:szCs w:val="22"/>
        </w:rPr>
        <w:t>,</w:t>
      </w:r>
      <w:r w:rsidR="004069FB" w:rsidRPr="00A612F8">
        <w:rPr>
          <w:rFonts w:ascii="Tahoma" w:hAnsi="Tahoma" w:cs="Tahoma"/>
          <w:sz w:val="22"/>
          <w:szCs w:val="22"/>
        </w:rPr>
        <w:t xml:space="preserve"> či poskytování technické podpory</w:t>
      </w:r>
    </w:p>
    <w:p w14:paraId="7EC921E6" w14:textId="1000F3EE" w:rsidR="00066D69" w:rsidRPr="00A612F8" w:rsidRDefault="00066D69" w:rsidP="00285705">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A612F8">
        <w:rPr>
          <w:rFonts w:ascii="Tahoma" w:hAnsi="Tahoma" w:cs="Tahoma"/>
          <w:sz w:val="22"/>
          <w:szCs w:val="22"/>
        </w:rPr>
        <w:t xml:space="preserve">neuhrazení ceny </w:t>
      </w:r>
      <w:r w:rsidR="004069FB" w:rsidRPr="00A612F8">
        <w:rPr>
          <w:rFonts w:ascii="Tahoma" w:hAnsi="Tahoma" w:cs="Tahoma"/>
          <w:sz w:val="22"/>
          <w:szCs w:val="22"/>
        </w:rPr>
        <w:t xml:space="preserve">za plnění </w:t>
      </w:r>
      <w:r w:rsidR="001647D3" w:rsidRPr="00A612F8">
        <w:rPr>
          <w:rFonts w:ascii="Tahoma" w:hAnsi="Tahoma" w:cs="Tahoma"/>
          <w:sz w:val="22"/>
          <w:szCs w:val="22"/>
        </w:rPr>
        <w:t>objednatel</w:t>
      </w:r>
      <w:r w:rsidR="004069FB" w:rsidRPr="00A612F8">
        <w:rPr>
          <w:rFonts w:ascii="Tahoma" w:hAnsi="Tahoma" w:cs="Tahoma"/>
          <w:sz w:val="22"/>
          <w:szCs w:val="22"/>
        </w:rPr>
        <w:t>e</w:t>
      </w:r>
      <w:r w:rsidRPr="00A612F8">
        <w:rPr>
          <w:rFonts w:ascii="Tahoma" w:hAnsi="Tahoma" w:cs="Tahoma"/>
          <w:sz w:val="22"/>
          <w:szCs w:val="22"/>
        </w:rPr>
        <w:t xml:space="preserve">m po druhé výzvě </w:t>
      </w:r>
      <w:r w:rsidR="00D56B60" w:rsidRPr="00A612F8">
        <w:rPr>
          <w:rFonts w:ascii="Tahoma" w:hAnsi="Tahoma" w:cs="Tahoma"/>
          <w:sz w:val="22"/>
          <w:szCs w:val="22"/>
        </w:rPr>
        <w:t>dodavatel</w:t>
      </w:r>
      <w:r w:rsidR="004069FB" w:rsidRPr="00A612F8">
        <w:rPr>
          <w:rFonts w:ascii="Tahoma" w:hAnsi="Tahoma" w:cs="Tahoma"/>
          <w:sz w:val="22"/>
          <w:szCs w:val="22"/>
        </w:rPr>
        <w:t>e</w:t>
      </w:r>
      <w:r w:rsidRPr="00A612F8">
        <w:rPr>
          <w:rFonts w:ascii="Tahoma" w:hAnsi="Tahoma" w:cs="Tahoma"/>
          <w:sz w:val="22"/>
          <w:szCs w:val="22"/>
        </w:rPr>
        <w:t xml:space="preserve"> k uhrazení dlužné částky, přičemž druhá výzva nesmí následovat dříve než 30 dnů </w:t>
      </w:r>
      <w:r w:rsidR="00BC6CD1" w:rsidRPr="00A612F8">
        <w:rPr>
          <w:rFonts w:ascii="Tahoma" w:hAnsi="Tahoma" w:cs="Tahoma"/>
          <w:sz w:val="22"/>
          <w:szCs w:val="22"/>
        </w:rPr>
        <w:t>po </w:t>
      </w:r>
      <w:r w:rsidRPr="00A612F8">
        <w:rPr>
          <w:rFonts w:ascii="Tahoma" w:hAnsi="Tahoma" w:cs="Tahoma"/>
          <w:sz w:val="22"/>
          <w:szCs w:val="22"/>
        </w:rPr>
        <w:t>doručení první výzvy.</w:t>
      </w:r>
    </w:p>
    <w:p w14:paraId="4B79A5B1" w14:textId="4262E998" w:rsidR="008B1F21" w:rsidRPr="009C50FE" w:rsidRDefault="008B1F21" w:rsidP="00A612F8">
      <w:pPr>
        <w:pStyle w:val="Odstavecseseznamem"/>
        <w:numPr>
          <w:ilvl w:val="3"/>
          <w:numId w:val="5"/>
        </w:numPr>
        <w:spacing w:before="120" w:after="0" w:line="240" w:lineRule="auto"/>
        <w:ind w:left="357" w:hanging="357"/>
        <w:contextualSpacing w:val="0"/>
        <w:jc w:val="both"/>
        <w:rPr>
          <w:rFonts w:ascii="Tahoma" w:hAnsi="Tahoma" w:cs="Tahoma"/>
          <w:sz w:val="22"/>
        </w:rPr>
      </w:pPr>
      <w:r w:rsidRPr="00772762">
        <w:rPr>
          <w:rFonts w:ascii="Tahoma" w:hAnsi="Tahoma" w:cs="Tahoma"/>
          <w:sz w:val="22"/>
        </w:rPr>
        <w:t>Objednatel je oprávněn smlouvu vypovědět bez uvedení důvodů</w:t>
      </w:r>
      <w:r w:rsidR="00ED4758" w:rsidRPr="00772762">
        <w:rPr>
          <w:rFonts w:ascii="Tahoma" w:hAnsi="Tahoma" w:cs="Tahoma"/>
          <w:sz w:val="22"/>
        </w:rPr>
        <w:t>,</w:t>
      </w:r>
      <w:r w:rsidRPr="00772762">
        <w:rPr>
          <w:rFonts w:ascii="Tahoma" w:hAnsi="Tahoma" w:cs="Tahoma"/>
          <w:sz w:val="22"/>
        </w:rPr>
        <w:t xml:space="preserve"> v</w:t>
      </w:r>
      <w:r w:rsidR="00ED4758" w:rsidRPr="00772762">
        <w:rPr>
          <w:rFonts w:ascii="Tahoma" w:hAnsi="Tahoma" w:cs="Tahoma"/>
          <w:sz w:val="22"/>
        </w:rPr>
        <w:t>e vztahu k</w:t>
      </w:r>
      <w:r w:rsidR="00167DAC" w:rsidRPr="00772762">
        <w:rPr>
          <w:rFonts w:ascii="Tahoma" w:hAnsi="Tahoma" w:cs="Tahoma"/>
          <w:sz w:val="22"/>
        </w:rPr>
        <w:t> části 6 plnění</w:t>
      </w:r>
      <w:r w:rsidR="005E5C0F">
        <w:rPr>
          <w:rFonts w:ascii="Tahoma" w:hAnsi="Tahoma" w:cs="Tahoma"/>
          <w:sz w:val="22"/>
        </w:rPr>
        <w:t xml:space="preserve"> (</w:t>
      </w:r>
      <w:r w:rsidR="004279DF">
        <w:rPr>
          <w:rFonts w:ascii="Tahoma" w:hAnsi="Tahoma" w:cs="Tahoma"/>
          <w:sz w:val="22"/>
        </w:rPr>
        <w:t xml:space="preserve">dle článku III odst. </w:t>
      </w:r>
      <w:r w:rsidR="00397C45">
        <w:rPr>
          <w:rFonts w:ascii="Tahoma" w:hAnsi="Tahoma" w:cs="Tahoma"/>
          <w:sz w:val="22"/>
        </w:rPr>
        <w:t>5</w:t>
      </w:r>
      <w:r w:rsidR="004279DF">
        <w:rPr>
          <w:rFonts w:ascii="Tahoma" w:hAnsi="Tahoma" w:cs="Tahoma"/>
          <w:sz w:val="22"/>
        </w:rPr>
        <w:t xml:space="preserve"> písm. f)</w:t>
      </w:r>
      <w:r w:rsidR="00916904">
        <w:rPr>
          <w:rFonts w:ascii="Tahoma" w:hAnsi="Tahoma" w:cs="Tahoma"/>
          <w:sz w:val="22"/>
        </w:rPr>
        <w:t xml:space="preserve"> této smlouvy</w:t>
      </w:r>
      <w:r w:rsidR="005E5C0F">
        <w:rPr>
          <w:rFonts w:ascii="Tahoma" w:hAnsi="Tahoma" w:cs="Tahoma"/>
          <w:sz w:val="22"/>
        </w:rPr>
        <w:t>)</w:t>
      </w:r>
      <w:r w:rsidR="00167DAC" w:rsidRPr="00772762">
        <w:rPr>
          <w:rFonts w:ascii="Tahoma" w:hAnsi="Tahoma" w:cs="Tahoma"/>
          <w:sz w:val="22"/>
        </w:rPr>
        <w:t xml:space="preserve">, tj. v rámci poskytování </w:t>
      </w:r>
      <w:r w:rsidR="00397C45">
        <w:rPr>
          <w:rFonts w:ascii="Tahoma" w:hAnsi="Tahoma" w:cs="Tahoma"/>
          <w:sz w:val="22"/>
        </w:rPr>
        <w:t>služeb</w:t>
      </w:r>
      <w:r w:rsidR="00167DAC" w:rsidRPr="00772762">
        <w:rPr>
          <w:rFonts w:ascii="Tahoma" w:hAnsi="Tahoma" w:cs="Tahoma"/>
          <w:sz w:val="22"/>
        </w:rPr>
        <w:t xml:space="preserve"> podpory</w:t>
      </w:r>
      <w:r w:rsidR="003807E7">
        <w:rPr>
          <w:rFonts w:ascii="Tahoma" w:hAnsi="Tahoma" w:cs="Tahoma"/>
          <w:sz w:val="22"/>
        </w:rPr>
        <w:t xml:space="preserve">, a případně ve vztahu </w:t>
      </w:r>
      <w:r w:rsidR="00E943D6">
        <w:rPr>
          <w:rFonts w:ascii="Tahoma" w:hAnsi="Tahoma" w:cs="Tahoma"/>
          <w:sz w:val="22"/>
        </w:rPr>
        <w:t>plnění s využitím subskripcí/cloudových služeb</w:t>
      </w:r>
      <w:r w:rsidR="009444C8">
        <w:rPr>
          <w:rFonts w:ascii="Tahoma" w:hAnsi="Tahoma" w:cs="Tahoma"/>
          <w:sz w:val="22"/>
        </w:rPr>
        <w:t xml:space="preserve">, a to nejdříve </w:t>
      </w:r>
      <w:r w:rsidR="00164703">
        <w:rPr>
          <w:rFonts w:ascii="Tahoma" w:hAnsi="Tahoma" w:cs="Tahoma"/>
          <w:sz w:val="22"/>
        </w:rPr>
        <w:t xml:space="preserve">po poskytování prvních </w:t>
      </w:r>
      <w:r w:rsidR="00397C45">
        <w:rPr>
          <w:rFonts w:ascii="Tahoma" w:hAnsi="Tahoma" w:cs="Tahoma"/>
          <w:sz w:val="22"/>
        </w:rPr>
        <w:t>36</w:t>
      </w:r>
      <w:r w:rsidR="00164703">
        <w:rPr>
          <w:rFonts w:ascii="Tahoma" w:hAnsi="Tahoma" w:cs="Tahoma"/>
          <w:sz w:val="22"/>
        </w:rPr>
        <w:t xml:space="preserve"> měsíců </w:t>
      </w:r>
      <w:r w:rsidR="00397C45">
        <w:rPr>
          <w:rFonts w:ascii="Tahoma" w:hAnsi="Tahoma" w:cs="Tahoma"/>
          <w:sz w:val="22"/>
        </w:rPr>
        <w:t>služeb</w:t>
      </w:r>
      <w:r w:rsidR="00164703">
        <w:rPr>
          <w:rFonts w:ascii="Tahoma" w:hAnsi="Tahoma" w:cs="Tahoma"/>
          <w:sz w:val="22"/>
        </w:rPr>
        <w:t xml:space="preserve"> podpory</w:t>
      </w:r>
      <w:r w:rsidR="00E6253E">
        <w:rPr>
          <w:rFonts w:ascii="Tahoma" w:hAnsi="Tahoma" w:cs="Tahoma"/>
          <w:sz w:val="22"/>
        </w:rPr>
        <w:t xml:space="preserve">, přičemž </w:t>
      </w:r>
      <w:r w:rsidR="00E943D6">
        <w:rPr>
          <w:rFonts w:ascii="Tahoma" w:hAnsi="Tahoma" w:cs="Tahoma"/>
          <w:sz w:val="22"/>
        </w:rPr>
        <w:t>výpovědní doba činí 6 měsíců</w:t>
      </w:r>
      <w:r w:rsidR="001771DC">
        <w:rPr>
          <w:rFonts w:ascii="Tahoma" w:hAnsi="Tahoma" w:cs="Tahoma"/>
          <w:sz w:val="22"/>
        </w:rPr>
        <w:t>.</w:t>
      </w:r>
    </w:p>
    <w:p w14:paraId="05267942" w14:textId="0845826C" w:rsidR="00B2739B" w:rsidRPr="00343967" w:rsidRDefault="001647D3" w:rsidP="00285705">
      <w:pPr>
        <w:numPr>
          <w:ilvl w:val="3"/>
          <w:numId w:val="5"/>
        </w:numPr>
        <w:tabs>
          <w:tab w:val="clear" w:pos="2880"/>
        </w:tabs>
        <w:spacing w:before="120"/>
        <w:ind w:left="357" w:hanging="357"/>
        <w:jc w:val="both"/>
        <w:rPr>
          <w:rFonts w:ascii="Tahoma" w:hAnsi="Tahoma" w:cs="Tahoma"/>
          <w:sz w:val="22"/>
          <w:szCs w:val="22"/>
        </w:rPr>
      </w:pPr>
      <w:r>
        <w:rPr>
          <w:rFonts w:ascii="Tahoma" w:hAnsi="Tahoma" w:cs="Tahoma"/>
          <w:sz w:val="22"/>
          <w:szCs w:val="22"/>
        </w:rPr>
        <w:t>Objednatel</w:t>
      </w:r>
      <w:r w:rsidR="00B2739B" w:rsidRPr="00343967">
        <w:rPr>
          <w:rFonts w:ascii="Tahoma" w:hAnsi="Tahoma" w:cs="Tahoma"/>
          <w:sz w:val="22"/>
          <w:szCs w:val="22"/>
        </w:rPr>
        <w:t xml:space="preserve"> je dále oprávněn od této smlouvy odstoupit v těchto případech:</w:t>
      </w:r>
    </w:p>
    <w:p w14:paraId="30068077" w14:textId="3CCA24EF" w:rsidR="00B2739B" w:rsidRPr="00343967" w:rsidRDefault="00B2739B" w:rsidP="00285705">
      <w:pPr>
        <w:widowControl w:val="0"/>
        <w:numPr>
          <w:ilvl w:val="0"/>
          <w:numId w:val="17"/>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D56B60">
        <w:rPr>
          <w:rFonts w:ascii="Tahoma" w:hAnsi="Tahoma" w:cs="Tahoma"/>
          <w:color w:val="000000"/>
          <w:sz w:val="22"/>
          <w:szCs w:val="22"/>
        </w:rPr>
        <w:t>dodavatel</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4F51A24E" w14:textId="77777777" w:rsidR="00DB1461" w:rsidRDefault="00B2739B" w:rsidP="009A7633">
      <w:pPr>
        <w:widowControl w:val="0"/>
        <w:numPr>
          <w:ilvl w:val="0"/>
          <w:numId w:val="17"/>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D56B60">
        <w:rPr>
          <w:rFonts w:ascii="Tahoma" w:hAnsi="Tahoma" w:cs="Tahoma"/>
          <w:color w:val="000000"/>
          <w:sz w:val="22"/>
          <w:szCs w:val="22"/>
        </w:rPr>
        <w:t>dodavatel</w:t>
      </w:r>
      <w:r w:rsidRPr="00343967">
        <w:rPr>
          <w:rFonts w:ascii="Tahoma" w:hAnsi="Tahoma" w:cs="Tahoma"/>
          <w:color w:val="000000"/>
          <w:sz w:val="22"/>
          <w:szCs w:val="22"/>
        </w:rPr>
        <w:t xml:space="preserve"> sám na sebe insolvenční návrh</w:t>
      </w:r>
      <w:r w:rsidR="00DB1461">
        <w:rPr>
          <w:rFonts w:ascii="Tahoma" w:hAnsi="Tahoma" w:cs="Tahoma"/>
          <w:color w:val="000000"/>
          <w:sz w:val="22"/>
          <w:szCs w:val="22"/>
        </w:rPr>
        <w:t>;</w:t>
      </w:r>
    </w:p>
    <w:p w14:paraId="204145B1" w14:textId="25C70B1B" w:rsidR="00815853" w:rsidRPr="009A7633" w:rsidRDefault="00DB1461" w:rsidP="009A7633">
      <w:pPr>
        <w:widowControl w:val="0"/>
        <w:numPr>
          <w:ilvl w:val="0"/>
          <w:numId w:val="17"/>
        </w:numPr>
        <w:tabs>
          <w:tab w:val="clear" w:pos="1545"/>
          <w:tab w:val="num" w:pos="720"/>
        </w:tabs>
        <w:spacing w:before="60"/>
        <w:ind w:left="714" w:hanging="357"/>
        <w:jc w:val="both"/>
        <w:rPr>
          <w:rFonts w:ascii="Tahoma" w:hAnsi="Tahoma" w:cs="Tahoma"/>
          <w:color w:val="000000"/>
          <w:sz w:val="22"/>
          <w:szCs w:val="22"/>
        </w:rPr>
      </w:pPr>
      <w:r w:rsidRPr="00DB1461">
        <w:rPr>
          <w:rFonts w:ascii="Tahoma" w:hAnsi="Tahoma" w:cs="Tahoma"/>
          <w:color w:val="000000"/>
          <w:sz w:val="22"/>
          <w:szCs w:val="22"/>
        </w:rPr>
        <w:t xml:space="preserve">dojde k významné změně kontroly nad dodavatelem nebo změně kontroly nad zásadními aktivy využívanými </w:t>
      </w:r>
      <w:r>
        <w:rPr>
          <w:rFonts w:ascii="Tahoma" w:hAnsi="Tahoma" w:cs="Tahoma"/>
          <w:color w:val="000000"/>
          <w:sz w:val="22"/>
          <w:szCs w:val="22"/>
        </w:rPr>
        <w:t>dodavatele</w:t>
      </w:r>
      <w:r w:rsidRPr="00DB1461">
        <w:rPr>
          <w:rFonts w:ascii="Tahoma" w:hAnsi="Tahoma" w:cs="Tahoma"/>
          <w:color w:val="000000"/>
          <w:sz w:val="22"/>
          <w:szCs w:val="22"/>
        </w:rPr>
        <w:t xml:space="preserve">m k plnění dle této smlouvy ve smyslu písm. n) přílohy č. 7 </w:t>
      </w:r>
      <w:r w:rsidRPr="00AF4AD6">
        <w:rPr>
          <w:rFonts w:ascii="Tahoma" w:hAnsi="Tahoma" w:cs="Tahoma"/>
          <w:sz w:val="22"/>
          <w:szCs w:val="22"/>
        </w:rPr>
        <w:t>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„VKB“)</w:t>
      </w:r>
      <w:r w:rsidR="00B2739B" w:rsidRPr="00343967">
        <w:rPr>
          <w:rFonts w:ascii="Tahoma" w:hAnsi="Tahoma" w:cs="Tahoma"/>
          <w:color w:val="000000"/>
          <w:sz w:val="22"/>
          <w:szCs w:val="22"/>
        </w:rPr>
        <w:t>.</w:t>
      </w:r>
    </w:p>
    <w:p w14:paraId="2615112A" w14:textId="25DC3C04" w:rsidR="009A7633" w:rsidRPr="006B37E7" w:rsidRDefault="00976CF8" w:rsidP="00285705">
      <w:pPr>
        <w:numPr>
          <w:ilvl w:val="3"/>
          <w:numId w:val="5"/>
        </w:numPr>
        <w:tabs>
          <w:tab w:val="clear" w:pos="2880"/>
        </w:tabs>
        <w:spacing w:before="120"/>
        <w:ind w:left="357" w:hanging="357"/>
        <w:jc w:val="both"/>
        <w:rPr>
          <w:rFonts w:ascii="Tahoma" w:hAnsi="Tahoma" w:cs="Tahoma"/>
          <w:color w:val="000000"/>
          <w:sz w:val="22"/>
          <w:szCs w:val="22"/>
        </w:rPr>
      </w:pPr>
      <w:r>
        <w:rPr>
          <w:rFonts w:ascii="Tahoma" w:hAnsi="Tahoma" w:cs="Tahoma"/>
          <w:color w:val="000000"/>
          <w:sz w:val="22"/>
          <w:szCs w:val="22"/>
        </w:rPr>
        <w:t xml:space="preserve">Dodavatel je oprávněn smlouvu </w:t>
      </w:r>
      <w:r w:rsidR="00240616">
        <w:rPr>
          <w:rFonts w:ascii="Tahoma" w:hAnsi="Tahoma" w:cs="Tahoma"/>
          <w:color w:val="000000"/>
          <w:sz w:val="22"/>
          <w:szCs w:val="22"/>
        </w:rPr>
        <w:t xml:space="preserve">vypovědět bez uvedení důvodů ve vztahu k části 6 plnění (dle </w:t>
      </w:r>
      <w:r w:rsidR="00A20C76" w:rsidRPr="00A20C76">
        <w:rPr>
          <w:rFonts w:ascii="Tahoma" w:hAnsi="Tahoma" w:cs="Tahoma"/>
          <w:color w:val="000000"/>
          <w:sz w:val="22"/>
          <w:szCs w:val="22"/>
        </w:rPr>
        <w:t xml:space="preserve">III odst. </w:t>
      </w:r>
      <w:r w:rsidR="00397C45">
        <w:rPr>
          <w:rFonts w:ascii="Tahoma" w:hAnsi="Tahoma" w:cs="Tahoma"/>
          <w:color w:val="000000"/>
          <w:sz w:val="22"/>
          <w:szCs w:val="22"/>
        </w:rPr>
        <w:t>5</w:t>
      </w:r>
      <w:r w:rsidR="00A20C76" w:rsidRPr="00A20C76">
        <w:rPr>
          <w:rFonts w:ascii="Tahoma" w:hAnsi="Tahoma" w:cs="Tahoma"/>
          <w:color w:val="000000"/>
          <w:sz w:val="22"/>
          <w:szCs w:val="22"/>
        </w:rPr>
        <w:t xml:space="preserve"> písm. f) této smlouvy), tj. v rámci poskytování </w:t>
      </w:r>
      <w:r w:rsidR="00397C45">
        <w:rPr>
          <w:rFonts w:ascii="Tahoma" w:hAnsi="Tahoma" w:cs="Tahoma"/>
          <w:color w:val="000000"/>
          <w:sz w:val="22"/>
          <w:szCs w:val="22"/>
        </w:rPr>
        <w:t>služeb</w:t>
      </w:r>
      <w:r w:rsidR="00A20C76" w:rsidRPr="00A20C76">
        <w:rPr>
          <w:rFonts w:ascii="Tahoma" w:hAnsi="Tahoma" w:cs="Tahoma"/>
          <w:color w:val="000000"/>
          <w:sz w:val="22"/>
          <w:szCs w:val="22"/>
        </w:rPr>
        <w:t xml:space="preserve"> podpory</w:t>
      </w:r>
      <w:r w:rsidR="00573263">
        <w:rPr>
          <w:rFonts w:ascii="Tahoma" w:hAnsi="Tahoma" w:cs="Tahoma"/>
          <w:color w:val="000000"/>
          <w:sz w:val="22"/>
          <w:szCs w:val="22"/>
        </w:rPr>
        <w:t xml:space="preserve">, a </w:t>
      </w:r>
      <w:r w:rsidR="00E943D6">
        <w:rPr>
          <w:rFonts w:ascii="Tahoma" w:hAnsi="Tahoma" w:cs="Tahoma"/>
          <w:color w:val="000000"/>
          <w:sz w:val="22"/>
          <w:szCs w:val="22"/>
        </w:rPr>
        <w:t>případně ve vztahu k plnění s využitím subskripcí/cloudových služeb</w:t>
      </w:r>
      <w:r w:rsidR="0030297E">
        <w:rPr>
          <w:rFonts w:ascii="Tahoma" w:hAnsi="Tahoma" w:cs="Tahoma"/>
          <w:color w:val="000000"/>
          <w:sz w:val="22"/>
          <w:szCs w:val="22"/>
        </w:rPr>
        <w:t xml:space="preserve">, a to nejdříve po </w:t>
      </w:r>
      <w:r w:rsidR="00DB1461">
        <w:rPr>
          <w:rFonts w:ascii="Tahoma" w:hAnsi="Tahoma" w:cs="Tahoma"/>
          <w:color w:val="000000"/>
          <w:sz w:val="22"/>
          <w:szCs w:val="22"/>
        </w:rPr>
        <w:t xml:space="preserve">uplynutí </w:t>
      </w:r>
      <w:r w:rsidR="0030297E">
        <w:rPr>
          <w:rFonts w:ascii="Tahoma" w:hAnsi="Tahoma" w:cs="Tahoma"/>
          <w:color w:val="000000"/>
          <w:sz w:val="22"/>
          <w:szCs w:val="22"/>
        </w:rPr>
        <w:t xml:space="preserve">prvních 48 měsíců </w:t>
      </w:r>
      <w:r w:rsidR="00DB1461">
        <w:rPr>
          <w:rFonts w:ascii="Tahoma" w:hAnsi="Tahoma" w:cs="Tahoma"/>
          <w:color w:val="000000"/>
          <w:sz w:val="22"/>
          <w:szCs w:val="22"/>
        </w:rPr>
        <w:t xml:space="preserve">poskytování </w:t>
      </w:r>
      <w:r w:rsidR="00397C45">
        <w:rPr>
          <w:rFonts w:ascii="Tahoma" w:hAnsi="Tahoma" w:cs="Tahoma"/>
          <w:color w:val="000000"/>
          <w:sz w:val="22"/>
          <w:szCs w:val="22"/>
        </w:rPr>
        <w:t xml:space="preserve">služeb </w:t>
      </w:r>
      <w:r w:rsidR="0030297E">
        <w:rPr>
          <w:rFonts w:ascii="Tahoma" w:hAnsi="Tahoma" w:cs="Tahoma"/>
          <w:color w:val="000000"/>
          <w:sz w:val="22"/>
          <w:szCs w:val="22"/>
        </w:rPr>
        <w:t>podpory</w:t>
      </w:r>
      <w:r w:rsidR="00327A0D">
        <w:rPr>
          <w:rFonts w:ascii="Tahoma" w:hAnsi="Tahoma" w:cs="Tahoma"/>
          <w:color w:val="000000"/>
          <w:sz w:val="22"/>
          <w:szCs w:val="22"/>
        </w:rPr>
        <w:t xml:space="preserve">, přičemž </w:t>
      </w:r>
      <w:r w:rsidR="00E943D6">
        <w:rPr>
          <w:rFonts w:ascii="Tahoma" w:hAnsi="Tahoma" w:cs="Tahoma"/>
          <w:color w:val="000000"/>
          <w:sz w:val="22"/>
          <w:szCs w:val="22"/>
        </w:rPr>
        <w:t>výpovědní doba činí 6 měsíců</w:t>
      </w:r>
      <w:r w:rsidR="002C4B3B">
        <w:rPr>
          <w:rFonts w:ascii="Tahoma" w:hAnsi="Tahoma" w:cs="Tahoma"/>
          <w:color w:val="000000"/>
          <w:sz w:val="22"/>
          <w:szCs w:val="22"/>
        </w:rPr>
        <w:t>.</w:t>
      </w:r>
      <w:r w:rsidR="00191714">
        <w:rPr>
          <w:rFonts w:ascii="Tahoma" w:hAnsi="Tahoma" w:cs="Tahoma"/>
          <w:color w:val="000000"/>
          <w:sz w:val="22"/>
          <w:szCs w:val="22"/>
        </w:rPr>
        <w:t xml:space="preserve"> </w:t>
      </w:r>
      <w:r w:rsidR="0033215C">
        <w:rPr>
          <w:rFonts w:ascii="Tahoma" w:hAnsi="Tahoma" w:cs="Tahoma"/>
          <w:color w:val="000000"/>
          <w:sz w:val="22"/>
          <w:szCs w:val="22"/>
        </w:rPr>
        <w:t xml:space="preserve"> </w:t>
      </w:r>
      <w:r w:rsidR="003F23D6">
        <w:rPr>
          <w:rFonts w:ascii="Tahoma" w:hAnsi="Tahoma" w:cs="Tahoma"/>
          <w:color w:val="000000"/>
          <w:sz w:val="22"/>
          <w:szCs w:val="22"/>
        </w:rPr>
        <w:t xml:space="preserve"> </w:t>
      </w:r>
    </w:p>
    <w:p w14:paraId="03344973" w14:textId="55E750D6" w:rsidR="00B2739B" w:rsidRPr="00343967" w:rsidRDefault="00B2739B" w:rsidP="00285705">
      <w:pPr>
        <w:numPr>
          <w:ilvl w:val="3"/>
          <w:numId w:val="5"/>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07F2796D" w14:textId="77777777" w:rsidR="00B2739B" w:rsidRPr="00074786" w:rsidRDefault="00B2739B" w:rsidP="00285705">
      <w:pPr>
        <w:numPr>
          <w:ilvl w:val="3"/>
          <w:numId w:val="5"/>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7C290A5C" w14:textId="74C828C2"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X</w:t>
      </w:r>
      <w:r w:rsidR="00893AB3">
        <w:rPr>
          <w:rFonts w:ascii="Tahoma" w:hAnsi="Tahoma" w:cs="Tahoma"/>
          <w:sz w:val="22"/>
          <w:szCs w:val="22"/>
        </w:rPr>
        <w:t>V</w:t>
      </w:r>
      <w:r w:rsidR="00986D0E">
        <w:rPr>
          <w:rFonts w:ascii="Tahoma" w:hAnsi="Tahoma" w:cs="Tahoma"/>
          <w:sz w:val="22"/>
          <w:szCs w:val="22"/>
        </w:rPr>
        <w:t>I</w:t>
      </w:r>
      <w:r w:rsidR="00BB34C0">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1A20CD4C" w14:textId="150E10AC" w:rsidR="00274429" w:rsidRPr="00F55EDB" w:rsidRDefault="00274429" w:rsidP="006B37E7">
      <w:pPr>
        <w:numPr>
          <w:ilvl w:val="0"/>
          <w:numId w:val="55"/>
        </w:numPr>
        <w:tabs>
          <w:tab w:val="clear" w:pos="720"/>
        </w:tabs>
        <w:spacing w:before="120"/>
        <w:ind w:left="360"/>
        <w:jc w:val="both"/>
        <w:rPr>
          <w:rFonts w:ascii="Tahoma" w:hAnsi="Tahoma" w:cs="Tahoma"/>
          <w:sz w:val="22"/>
          <w:szCs w:val="22"/>
        </w:rPr>
      </w:pPr>
      <w:r w:rsidRPr="00274429">
        <w:rPr>
          <w:rFonts w:ascii="Tahoma" w:hAnsi="Tahoma" w:cs="Tahoma"/>
          <w:sz w:val="22"/>
          <w:szCs w:val="22"/>
        </w:rPr>
        <w:t>Tato smlouva nabývá platnosti dnem jejího podpisu oběma smluvními stranami a účinnosti dnem, kdy vyjádření souhlasu s obsahem návrhu smlouvy dojde druhé smluvní straně, nejdříve však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r w:rsidRPr="00274429" w:rsidDel="00274429">
        <w:rPr>
          <w:rFonts w:ascii="Tahoma" w:hAnsi="Tahoma" w:cs="Tahoma"/>
          <w:sz w:val="22"/>
          <w:szCs w:val="22"/>
        </w:rPr>
        <w:t xml:space="preserve"> </w:t>
      </w:r>
      <w:r w:rsidR="00366D8B" w:rsidRPr="005044E0">
        <w:rPr>
          <w:rFonts w:ascii="Tahoma" w:hAnsi="Tahoma" w:cs="Tahoma"/>
          <w:sz w:val="22"/>
          <w:szCs w:val="22"/>
        </w:rPr>
        <w:t>Smluvní strany se dohodly, že uveřejnění této smlouvy v registru smluv v souladu se zákonem o registru smluv provede objednatel.</w:t>
      </w:r>
    </w:p>
    <w:p w14:paraId="2D530339" w14:textId="77777777" w:rsidR="00066D69" w:rsidRPr="00343967" w:rsidRDefault="00066D69" w:rsidP="006B37E7">
      <w:pPr>
        <w:numPr>
          <w:ilvl w:val="0"/>
          <w:numId w:val="55"/>
        </w:numPr>
        <w:tabs>
          <w:tab w:val="clear" w:pos="720"/>
        </w:tabs>
        <w:spacing w:before="120"/>
        <w:ind w:left="360"/>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37F60022" w14:textId="107203FB" w:rsidR="00066D69" w:rsidRDefault="00986D0E" w:rsidP="006B37E7">
      <w:pPr>
        <w:numPr>
          <w:ilvl w:val="0"/>
          <w:numId w:val="55"/>
        </w:numPr>
        <w:tabs>
          <w:tab w:val="clear" w:pos="720"/>
        </w:tabs>
        <w:spacing w:before="120"/>
        <w:ind w:left="360"/>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w:t>
      </w:r>
      <w:r w:rsidR="000E667A">
        <w:rPr>
          <w:rFonts w:ascii="Tahoma" w:hAnsi="Tahoma" w:cs="Tahoma"/>
          <w:sz w:val="22"/>
          <w:szCs w:val="22"/>
        </w:rPr>
        <w:t> </w:t>
      </w:r>
      <w:r w:rsidR="009C6C0A">
        <w:rPr>
          <w:rFonts w:ascii="Tahoma" w:hAnsi="Tahoma" w:cs="Tahoma"/>
          <w:sz w:val="22"/>
          <w:szCs w:val="22"/>
        </w:rPr>
        <w:t>e</w:t>
      </w:r>
      <w:r w:rsidR="000E667A">
        <w:rPr>
          <w:rFonts w:ascii="Tahoma" w:hAnsi="Tahoma" w:cs="Tahoma"/>
          <w:sz w:val="22"/>
          <w:szCs w:val="22"/>
        </w:rPr>
        <w:t>lektronické podobě</w:t>
      </w:r>
      <w:r w:rsidR="009C6C0A">
        <w:rPr>
          <w:rFonts w:ascii="Tahoma" w:hAnsi="Tahoma" w:cs="Tahoma"/>
          <w:sz w:val="22"/>
          <w:szCs w:val="22"/>
        </w:rPr>
        <w:t xml:space="preserve">, přičemž každá ze smluvních stran </w:t>
      </w:r>
      <w:r w:rsidR="002A3C82">
        <w:rPr>
          <w:rFonts w:ascii="Tahoma" w:hAnsi="Tahoma" w:cs="Tahoma"/>
          <w:sz w:val="22"/>
          <w:szCs w:val="22"/>
        </w:rPr>
        <w:t>obdrží její elektronický originál opatřený elektronickými podpisy smluvních stran</w:t>
      </w:r>
      <w:r w:rsidR="000E1112">
        <w:rPr>
          <w:rFonts w:ascii="Tahoma" w:hAnsi="Tahoma" w:cs="Tahoma"/>
          <w:sz w:val="22"/>
          <w:szCs w:val="22"/>
        </w:rPr>
        <w:t>.</w:t>
      </w:r>
    </w:p>
    <w:p w14:paraId="736FDABC" w14:textId="33F5E315" w:rsidR="00F55EDB" w:rsidRDefault="00F55EDB" w:rsidP="006B37E7">
      <w:pPr>
        <w:numPr>
          <w:ilvl w:val="0"/>
          <w:numId w:val="55"/>
        </w:numPr>
        <w:tabs>
          <w:tab w:val="clear" w:pos="720"/>
        </w:tabs>
        <w:spacing w:before="120"/>
        <w:ind w:left="360"/>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w:t>
      </w:r>
      <w:r w:rsidR="00182495">
        <w:rPr>
          <w:rFonts w:ascii="Tahoma" w:hAnsi="Tahoma" w:cs="Tahoma"/>
          <w:sz w:val="22"/>
          <w:szCs w:val="22"/>
        </w:rPr>
        <w:t xml:space="preserve"> </w:t>
      </w:r>
      <w:r w:rsidRPr="00080BAF">
        <w:rPr>
          <w:rFonts w:ascii="Tahoma" w:hAnsi="Tahoma" w:cs="Tahoma"/>
          <w:sz w:val="22"/>
          <w:szCs w:val="22"/>
        </w:rPr>
        <w:t>a že se dohodly o celém jejím obsahu, což stvrzují svými podpisy.</w:t>
      </w:r>
    </w:p>
    <w:p w14:paraId="57A33E08" w14:textId="28689170" w:rsidR="00001B0F" w:rsidRPr="002C4FF9" w:rsidRDefault="00001B0F" w:rsidP="006B37E7">
      <w:pPr>
        <w:numPr>
          <w:ilvl w:val="0"/>
          <w:numId w:val="55"/>
        </w:numPr>
        <w:tabs>
          <w:tab w:val="clear" w:pos="720"/>
        </w:tabs>
        <w:spacing w:before="120"/>
        <w:ind w:left="360"/>
        <w:jc w:val="both"/>
        <w:rPr>
          <w:rFonts w:ascii="Tahoma" w:hAnsi="Tahoma" w:cs="Tahoma"/>
          <w:sz w:val="22"/>
          <w:szCs w:val="22"/>
        </w:rPr>
      </w:pPr>
      <w:r w:rsidRPr="00A612F8">
        <w:rPr>
          <w:rFonts w:ascii="Tahoma" w:hAnsi="Tahoma" w:cs="Tahoma"/>
          <w:sz w:val="22"/>
          <w:szCs w:val="22"/>
        </w:rPr>
        <w:t xml:space="preserve">Osobní údaje obsažené v této smlouvě budou </w:t>
      </w:r>
      <w:r w:rsidR="00566C5D">
        <w:rPr>
          <w:rFonts w:ascii="Tahoma" w:hAnsi="Tahoma" w:cs="Tahoma"/>
          <w:sz w:val="22"/>
          <w:szCs w:val="22"/>
        </w:rPr>
        <w:t xml:space="preserve">objednatelem </w:t>
      </w:r>
      <w:r w:rsidRPr="00A612F8">
        <w:rPr>
          <w:rFonts w:ascii="Tahoma" w:hAnsi="Tahoma" w:cs="Tahoma"/>
          <w:sz w:val="22"/>
          <w:szCs w:val="22"/>
        </w:rPr>
        <w:t xml:space="preserve">zpracovávány pouze pro účely plnění práv a povinností vyplývajících z této smlouvy; k jiným účelům nebudou tyto osobní údaje </w:t>
      </w:r>
      <w:r w:rsidR="00566C5D">
        <w:rPr>
          <w:rFonts w:ascii="Tahoma" w:hAnsi="Tahoma" w:cs="Tahoma"/>
          <w:sz w:val="22"/>
          <w:szCs w:val="22"/>
        </w:rPr>
        <w:t>objednatelem</w:t>
      </w:r>
      <w:r w:rsidR="006D4C5B">
        <w:rPr>
          <w:rFonts w:ascii="Tahoma" w:hAnsi="Tahoma" w:cs="Tahoma"/>
          <w:sz w:val="22"/>
          <w:szCs w:val="22"/>
        </w:rPr>
        <w:t xml:space="preserve"> </w:t>
      </w:r>
      <w:r w:rsidRPr="00A612F8">
        <w:rPr>
          <w:rFonts w:ascii="Tahoma" w:hAnsi="Tahoma" w:cs="Tahoma"/>
          <w:sz w:val="22"/>
          <w:szCs w:val="22"/>
        </w:rPr>
        <w:t xml:space="preserve">použity. </w:t>
      </w:r>
      <w:r w:rsidR="00566C5D">
        <w:rPr>
          <w:rFonts w:ascii="Tahoma" w:hAnsi="Tahoma" w:cs="Tahoma"/>
          <w:sz w:val="22"/>
          <w:szCs w:val="22"/>
        </w:rPr>
        <w:t>Objednatel</w:t>
      </w:r>
      <w:r w:rsidRPr="00A612F8">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397C45">
        <w:rPr>
          <w:rFonts w:ascii="Tahoma" w:hAnsi="Tahoma" w:cs="Tahoma"/>
          <w:sz w:val="22"/>
          <w:szCs w:val="22"/>
        </w:rPr>
        <w:t>ZZS MSK</w:t>
      </w:r>
      <w:r w:rsidRPr="00A612F8">
        <w:rPr>
          <w:rFonts w:ascii="Tahoma" w:hAnsi="Tahoma" w:cs="Tahoma"/>
          <w:sz w:val="22"/>
          <w:szCs w:val="22"/>
        </w:rPr>
        <w:t xml:space="preserve"> </w:t>
      </w:r>
      <w:hyperlink r:id="rId11" w:history="1">
        <w:r w:rsidR="00397C45" w:rsidRPr="00A37201">
          <w:rPr>
            <w:rStyle w:val="Hypertextovodkaz"/>
          </w:rPr>
          <w:t>https://www.zzsmsk.cz/Default.aspx?subhref=gdpr</w:t>
        </w:r>
      </w:hyperlink>
      <w:r w:rsidRPr="00A612F8">
        <w:rPr>
          <w:rFonts w:ascii="Tahoma" w:hAnsi="Tahoma" w:cs="Tahoma"/>
          <w:sz w:val="22"/>
          <w:szCs w:val="22"/>
        </w:rPr>
        <w:t xml:space="preserve">. </w:t>
      </w:r>
    </w:p>
    <w:p w14:paraId="6EAB0EF6" w14:textId="77777777" w:rsidR="00986D0E" w:rsidRPr="00C229B9" w:rsidRDefault="00066D69" w:rsidP="006B37E7">
      <w:pPr>
        <w:numPr>
          <w:ilvl w:val="0"/>
          <w:numId w:val="55"/>
        </w:numPr>
        <w:tabs>
          <w:tab w:val="clear" w:pos="720"/>
        </w:tabs>
        <w:spacing w:before="120"/>
        <w:ind w:left="360"/>
        <w:jc w:val="both"/>
        <w:rPr>
          <w:rFonts w:ascii="Tahoma" w:hAnsi="Tahoma" w:cs="Tahoma"/>
          <w:iCs/>
          <w:sz w:val="22"/>
          <w:szCs w:val="22"/>
        </w:rPr>
      </w:pPr>
      <w:r w:rsidRPr="00C229B9">
        <w:rPr>
          <w:rFonts w:ascii="Tahoma" w:hAnsi="Tahoma" w:cs="Tahoma"/>
          <w:iCs/>
          <w:sz w:val="22"/>
          <w:szCs w:val="22"/>
        </w:rPr>
        <w:t>Nedílnou součástí této smlouvy jsou následující přílohy:</w:t>
      </w:r>
    </w:p>
    <w:p w14:paraId="3369D719" w14:textId="0FBD374D" w:rsidR="00066D69" w:rsidRPr="00A20C7A" w:rsidRDefault="00066D69" w:rsidP="006B37E7">
      <w:pPr>
        <w:spacing w:before="120"/>
        <w:ind w:left="720" w:hanging="360"/>
        <w:jc w:val="both"/>
        <w:rPr>
          <w:rFonts w:ascii="Tahoma" w:hAnsi="Tahoma" w:cs="Tahoma"/>
          <w:iCs/>
          <w:sz w:val="22"/>
          <w:szCs w:val="22"/>
        </w:rPr>
      </w:pPr>
      <w:r w:rsidRPr="00A20C7A">
        <w:rPr>
          <w:rFonts w:ascii="Tahoma" w:hAnsi="Tahoma" w:cs="Tahoma"/>
          <w:iCs/>
          <w:sz w:val="22"/>
          <w:szCs w:val="22"/>
        </w:rPr>
        <w:t xml:space="preserve">Příloha č. 1: </w:t>
      </w:r>
      <w:r w:rsidR="00A17A80" w:rsidRPr="00A20C7A">
        <w:rPr>
          <w:rFonts w:ascii="Tahoma" w:hAnsi="Tahoma" w:cs="Tahoma"/>
          <w:iCs/>
          <w:sz w:val="22"/>
          <w:szCs w:val="22"/>
        </w:rPr>
        <w:t>Technická specifikace</w:t>
      </w:r>
    </w:p>
    <w:p w14:paraId="02BB238A" w14:textId="51717F94" w:rsidR="00F440AA" w:rsidRDefault="00F440AA" w:rsidP="005B14DB">
      <w:pPr>
        <w:spacing w:before="120"/>
        <w:ind w:left="720" w:hanging="360"/>
        <w:jc w:val="both"/>
        <w:rPr>
          <w:rFonts w:ascii="Tahoma" w:hAnsi="Tahoma" w:cs="Tahoma"/>
          <w:iCs/>
          <w:sz w:val="22"/>
          <w:szCs w:val="22"/>
        </w:rPr>
      </w:pPr>
      <w:r w:rsidRPr="00A20C7A">
        <w:rPr>
          <w:rFonts w:ascii="Tahoma" w:hAnsi="Tahoma" w:cs="Tahoma"/>
          <w:iCs/>
          <w:sz w:val="22"/>
          <w:szCs w:val="22"/>
        </w:rPr>
        <w:t xml:space="preserve">Příloha č. </w:t>
      </w:r>
      <w:r w:rsidR="003B3768">
        <w:rPr>
          <w:rFonts w:ascii="Tahoma" w:hAnsi="Tahoma" w:cs="Tahoma"/>
          <w:iCs/>
          <w:sz w:val="22"/>
          <w:szCs w:val="22"/>
        </w:rPr>
        <w:t>2</w:t>
      </w:r>
      <w:r w:rsidRPr="00A20C7A">
        <w:rPr>
          <w:rFonts w:ascii="Tahoma" w:hAnsi="Tahoma" w:cs="Tahoma"/>
          <w:iCs/>
          <w:sz w:val="22"/>
          <w:szCs w:val="22"/>
        </w:rPr>
        <w:t xml:space="preserve">: </w:t>
      </w:r>
      <w:r w:rsidR="00397C45">
        <w:rPr>
          <w:rFonts w:ascii="Tahoma" w:hAnsi="Tahoma" w:cs="Tahoma"/>
          <w:iCs/>
          <w:sz w:val="22"/>
          <w:szCs w:val="22"/>
        </w:rPr>
        <w:t>Položkový rozpočet</w:t>
      </w:r>
      <w:r w:rsidR="000555E0">
        <w:rPr>
          <w:rFonts w:ascii="Tahoma" w:hAnsi="Tahoma" w:cs="Tahoma"/>
          <w:iCs/>
          <w:sz w:val="22"/>
          <w:szCs w:val="22"/>
        </w:rPr>
        <w:t xml:space="preserve"> </w:t>
      </w:r>
      <w:r w:rsidR="000555E0" w:rsidRPr="006A2550">
        <w:rPr>
          <w:rFonts w:ascii="Tahoma" w:hAnsi="Tahoma" w:cs="Tahoma"/>
          <w:i/>
          <w:color w:val="EE0000"/>
          <w:sz w:val="22"/>
          <w:szCs w:val="22"/>
        </w:rPr>
        <w:t>(pozn.: obsahující také informace o nabízených zařízení</w:t>
      </w:r>
      <w:r w:rsidR="00E765E4" w:rsidRPr="006A2550">
        <w:rPr>
          <w:rFonts w:ascii="Tahoma" w:hAnsi="Tahoma" w:cs="Tahoma"/>
          <w:i/>
          <w:color w:val="EE0000"/>
          <w:sz w:val="22"/>
          <w:szCs w:val="22"/>
        </w:rPr>
        <w:t>ch</w:t>
      </w:r>
      <w:r w:rsidR="000555E0" w:rsidRPr="006A2550">
        <w:rPr>
          <w:rFonts w:ascii="Tahoma" w:hAnsi="Tahoma" w:cs="Tahoma"/>
          <w:i/>
          <w:color w:val="EE0000"/>
          <w:sz w:val="22"/>
          <w:szCs w:val="22"/>
        </w:rPr>
        <w:t xml:space="preserve"> dle nabídky účastníka)</w:t>
      </w:r>
    </w:p>
    <w:p w14:paraId="2341F8A6" w14:textId="15D29852" w:rsidR="000555E0" w:rsidRPr="000555E0" w:rsidRDefault="000555E0" w:rsidP="005B14DB">
      <w:pPr>
        <w:spacing w:before="120"/>
        <w:ind w:left="720" w:hanging="360"/>
        <w:jc w:val="both"/>
        <w:rPr>
          <w:rFonts w:ascii="Tahoma" w:hAnsi="Tahoma" w:cs="Tahoma"/>
          <w:i/>
          <w:sz w:val="22"/>
          <w:szCs w:val="22"/>
        </w:rPr>
      </w:pPr>
      <w:r>
        <w:rPr>
          <w:rFonts w:ascii="Tahoma" w:hAnsi="Tahoma" w:cs="Tahoma"/>
          <w:iCs/>
          <w:sz w:val="22"/>
          <w:szCs w:val="22"/>
        </w:rPr>
        <w:t xml:space="preserve">Příloha č. 3: Základní technický popis nabízeného řešení </w:t>
      </w:r>
      <w:r w:rsidRPr="006A2550">
        <w:rPr>
          <w:rFonts w:ascii="Tahoma" w:hAnsi="Tahoma" w:cs="Tahoma"/>
          <w:i/>
          <w:color w:val="EE0000"/>
          <w:sz w:val="22"/>
          <w:szCs w:val="22"/>
        </w:rPr>
        <w:t>(pozn.: bude doplněno dle nabídky účastníka)</w:t>
      </w:r>
    </w:p>
    <w:p w14:paraId="506AB0E5" w14:textId="77777777" w:rsidR="00404AD8" w:rsidRPr="00A20C7A" w:rsidRDefault="00404AD8" w:rsidP="009D05D4">
      <w:pPr>
        <w:pStyle w:val="Zkladntext"/>
        <w:tabs>
          <w:tab w:val="clear" w:pos="1418"/>
        </w:tabs>
        <w:spacing w:after="240"/>
        <w:ind w:left="1349" w:hanging="992"/>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27"/>
        <w:gridCol w:w="3517"/>
      </w:tblGrid>
      <w:tr w:rsidR="00A20C7A" w:rsidRPr="00A20C7A" w14:paraId="36E93ACE" w14:textId="77777777">
        <w:tc>
          <w:tcPr>
            <w:tcW w:w="3420" w:type="dxa"/>
          </w:tcPr>
          <w:p w14:paraId="4FF005DF" w14:textId="77777777" w:rsidR="00F11DAD" w:rsidRPr="00A20C7A" w:rsidRDefault="00F11DAD" w:rsidP="00986D0E">
            <w:pPr>
              <w:pStyle w:val="Zhlav"/>
              <w:tabs>
                <w:tab w:val="clear" w:pos="4536"/>
                <w:tab w:val="clear" w:pos="9072"/>
              </w:tabs>
              <w:spacing w:before="240"/>
              <w:rPr>
                <w:rFonts w:ascii="Tahoma" w:hAnsi="Tahoma" w:cs="Tahoma"/>
                <w:sz w:val="22"/>
                <w:szCs w:val="22"/>
              </w:rPr>
            </w:pPr>
            <w:r w:rsidRPr="00A20C7A">
              <w:rPr>
                <w:rFonts w:ascii="Tahoma" w:hAnsi="Tahoma" w:cs="Tahoma"/>
                <w:sz w:val="22"/>
                <w:szCs w:val="22"/>
              </w:rPr>
              <w:t>V Ostravě dne</w:t>
            </w:r>
            <w:r w:rsidR="00986D0E" w:rsidRPr="00A20C7A">
              <w:rPr>
                <w:rFonts w:ascii="Tahoma" w:hAnsi="Tahoma" w:cs="Tahoma"/>
                <w:sz w:val="22"/>
                <w:szCs w:val="22"/>
              </w:rPr>
              <w:t> ………………</w:t>
            </w:r>
          </w:p>
        </w:tc>
        <w:tc>
          <w:tcPr>
            <w:tcW w:w="1749" w:type="dxa"/>
          </w:tcPr>
          <w:p w14:paraId="461E1A1F" w14:textId="77777777" w:rsidR="00F11DAD" w:rsidRPr="00A20C7A" w:rsidRDefault="00F11DAD" w:rsidP="000770A3">
            <w:pPr>
              <w:rPr>
                <w:rFonts w:ascii="Tahoma" w:hAnsi="Tahoma" w:cs="Tahoma"/>
                <w:sz w:val="22"/>
                <w:szCs w:val="22"/>
              </w:rPr>
            </w:pPr>
          </w:p>
        </w:tc>
        <w:tc>
          <w:tcPr>
            <w:tcW w:w="3543" w:type="dxa"/>
          </w:tcPr>
          <w:p w14:paraId="0BDCF680" w14:textId="77777777" w:rsidR="00F11DAD" w:rsidRPr="00A20C7A" w:rsidRDefault="00F11DAD" w:rsidP="00986D0E">
            <w:pPr>
              <w:pStyle w:val="Zhlav"/>
              <w:tabs>
                <w:tab w:val="clear" w:pos="4536"/>
                <w:tab w:val="clear" w:pos="9072"/>
              </w:tabs>
              <w:spacing w:before="240"/>
              <w:rPr>
                <w:rFonts w:ascii="Tahoma" w:hAnsi="Tahoma" w:cs="Tahoma"/>
                <w:sz w:val="22"/>
                <w:szCs w:val="22"/>
              </w:rPr>
            </w:pPr>
            <w:r w:rsidRPr="00A20C7A">
              <w:rPr>
                <w:rFonts w:ascii="Tahoma" w:hAnsi="Tahoma" w:cs="Tahoma"/>
                <w:sz w:val="22"/>
                <w:szCs w:val="22"/>
              </w:rPr>
              <w:t>V</w:t>
            </w:r>
            <w:r w:rsidR="00986D0E" w:rsidRPr="00A20C7A">
              <w:rPr>
                <w:rFonts w:ascii="Tahoma" w:hAnsi="Tahoma" w:cs="Tahoma"/>
                <w:sz w:val="22"/>
                <w:szCs w:val="22"/>
              </w:rPr>
              <w:t> </w:t>
            </w:r>
            <w:r w:rsidR="00847C6C" w:rsidRPr="00A20C7A">
              <w:rPr>
                <w:rFonts w:ascii="Tahoma" w:hAnsi="Tahoma" w:cs="Tahoma"/>
                <w:sz w:val="22"/>
                <w:szCs w:val="22"/>
              </w:rPr>
              <w:t>……………</w:t>
            </w:r>
            <w:r w:rsidR="00986D0E" w:rsidRPr="00A20C7A">
              <w:rPr>
                <w:rFonts w:ascii="Tahoma" w:hAnsi="Tahoma" w:cs="Tahoma"/>
                <w:sz w:val="22"/>
                <w:szCs w:val="22"/>
              </w:rPr>
              <w:t>…</w:t>
            </w:r>
            <w:r w:rsidRPr="00A20C7A">
              <w:rPr>
                <w:rFonts w:ascii="Tahoma" w:hAnsi="Tahoma" w:cs="Tahoma"/>
                <w:sz w:val="22"/>
                <w:szCs w:val="22"/>
              </w:rPr>
              <w:t xml:space="preserve"> dne</w:t>
            </w:r>
            <w:r w:rsidR="00986D0E" w:rsidRPr="00A20C7A">
              <w:rPr>
                <w:rFonts w:ascii="Tahoma" w:hAnsi="Tahoma" w:cs="Tahoma"/>
                <w:sz w:val="22"/>
                <w:szCs w:val="22"/>
              </w:rPr>
              <w:t> ………………</w:t>
            </w:r>
          </w:p>
        </w:tc>
      </w:tr>
      <w:tr w:rsidR="00A20C7A" w:rsidRPr="00A20C7A" w14:paraId="70651356" w14:textId="77777777" w:rsidTr="00231B0A">
        <w:trPr>
          <w:cantSplit/>
          <w:trHeight w:val="1241"/>
        </w:trPr>
        <w:tc>
          <w:tcPr>
            <w:tcW w:w="3420" w:type="dxa"/>
            <w:tcBorders>
              <w:bottom w:val="single" w:sz="4" w:space="0" w:color="auto"/>
            </w:tcBorders>
            <w:vAlign w:val="center"/>
          </w:tcPr>
          <w:p w14:paraId="2C81D46B" w14:textId="77777777" w:rsidR="00F11DAD" w:rsidRPr="00A20C7A" w:rsidRDefault="00F11DAD" w:rsidP="000770A3">
            <w:pPr>
              <w:rPr>
                <w:rFonts w:ascii="Tahoma" w:hAnsi="Tahoma" w:cs="Tahoma"/>
                <w:sz w:val="22"/>
                <w:szCs w:val="22"/>
              </w:rPr>
            </w:pPr>
          </w:p>
        </w:tc>
        <w:tc>
          <w:tcPr>
            <w:tcW w:w="1749" w:type="dxa"/>
            <w:vAlign w:val="center"/>
          </w:tcPr>
          <w:p w14:paraId="0BBECFB6" w14:textId="77777777" w:rsidR="00F11DAD" w:rsidRPr="00A20C7A"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32332D7E" w14:textId="77777777" w:rsidR="00F11DAD" w:rsidRPr="00A20C7A" w:rsidRDefault="00F11DAD" w:rsidP="000770A3">
            <w:pPr>
              <w:jc w:val="center"/>
              <w:rPr>
                <w:rFonts w:ascii="Tahoma" w:hAnsi="Tahoma" w:cs="Tahoma"/>
                <w:sz w:val="22"/>
                <w:szCs w:val="22"/>
              </w:rPr>
            </w:pPr>
          </w:p>
        </w:tc>
      </w:tr>
      <w:tr w:rsidR="00F11DAD" w:rsidRPr="00A20C7A" w14:paraId="758F0085" w14:textId="77777777">
        <w:trPr>
          <w:trHeight w:val="70"/>
        </w:trPr>
        <w:tc>
          <w:tcPr>
            <w:tcW w:w="3420" w:type="dxa"/>
            <w:tcBorders>
              <w:top w:val="single" w:sz="4" w:space="0" w:color="auto"/>
            </w:tcBorders>
          </w:tcPr>
          <w:p w14:paraId="70A3BEE7" w14:textId="3BD93DBF" w:rsidR="00F11DAD" w:rsidRPr="00A20C7A" w:rsidRDefault="00F11DAD" w:rsidP="000770A3">
            <w:pPr>
              <w:jc w:val="center"/>
              <w:rPr>
                <w:rFonts w:ascii="Tahoma" w:hAnsi="Tahoma" w:cs="Tahoma"/>
                <w:sz w:val="22"/>
                <w:szCs w:val="22"/>
              </w:rPr>
            </w:pPr>
            <w:r w:rsidRPr="00A20C7A">
              <w:rPr>
                <w:rFonts w:ascii="Tahoma" w:hAnsi="Tahoma" w:cs="Tahoma"/>
                <w:sz w:val="22"/>
                <w:szCs w:val="22"/>
              </w:rPr>
              <w:t xml:space="preserve">za </w:t>
            </w:r>
            <w:r w:rsidR="001647D3" w:rsidRPr="00A20C7A">
              <w:rPr>
                <w:rFonts w:ascii="Tahoma" w:hAnsi="Tahoma" w:cs="Tahoma"/>
                <w:sz w:val="22"/>
                <w:szCs w:val="22"/>
              </w:rPr>
              <w:t>objednatel</w:t>
            </w:r>
            <w:r w:rsidR="002465F7" w:rsidRPr="00A20C7A">
              <w:rPr>
                <w:rFonts w:ascii="Tahoma" w:hAnsi="Tahoma" w:cs="Tahoma"/>
                <w:sz w:val="22"/>
                <w:szCs w:val="22"/>
              </w:rPr>
              <w:t>e</w:t>
            </w:r>
          </w:p>
          <w:p w14:paraId="72CDE2FC" w14:textId="6AB762E0" w:rsidR="00B87D17" w:rsidRPr="00A20C7A" w:rsidRDefault="00397C45" w:rsidP="00397C45">
            <w:pPr>
              <w:jc w:val="center"/>
              <w:rPr>
                <w:rFonts w:ascii="Tahoma" w:hAnsi="Tahoma" w:cs="Tahoma"/>
                <w:sz w:val="22"/>
                <w:szCs w:val="22"/>
              </w:rPr>
            </w:pPr>
            <w:r w:rsidRPr="00C67282">
              <w:rPr>
                <w:rFonts w:ascii="Tahoma" w:hAnsi="Tahoma" w:cs="Tahoma"/>
                <w:sz w:val="20"/>
                <w:szCs w:val="20"/>
                <w:highlight w:val="cyan"/>
              </w:rPr>
              <w:t>[Bude doplněno před podpisem smlouvy]</w:t>
            </w:r>
          </w:p>
          <w:p w14:paraId="54DF9D13" w14:textId="77777777" w:rsidR="00F11DAD" w:rsidRPr="00A20C7A" w:rsidRDefault="00F11DAD" w:rsidP="00986D0E">
            <w:pPr>
              <w:rPr>
                <w:rFonts w:ascii="Tahoma" w:hAnsi="Tahoma" w:cs="Tahoma"/>
                <w:i/>
                <w:sz w:val="22"/>
                <w:szCs w:val="22"/>
              </w:rPr>
            </w:pPr>
          </w:p>
        </w:tc>
        <w:tc>
          <w:tcPr>
            <w:tcW w:w="1749" w:type="dxa"/>
            <w:vAlign w:val="center"/>
          </w:tcPr>
          <w:p w14:paraId="2199D72B" w14:textId="77777777" w:rsidR="00F11DAD" w:rsidRPr="00A20C7A" w:rsidRDefault="00F11DAD" w:rsidP="000770A3">
            <w:pPr>
              <w:jc w:val="center"/>
              <w:rPr>
                <w:rFonts w:ascii="Tahoma" w:hAnsi="Tahoma" w:cs="Tahoma"/>
                <w:sz w:val="22"/>
                <w:szCs w:val="22"/>
              </w:rPr>
            </w:pPr>
          </w:p>
        </w:tc>
        <w:tc>
          <w:tcPr>
            <w:tcW w:w="3543" w:type="dxa"/>
            <w:tcBorders>
              <w:top w:val="single" w:sz="4" w:space="0" w:color="auto"/>
            </w:tcBorders>
          </w:tcPr>
          <w:p w14:paraId="25E04A5D" w14:textId="02632C02" w:rsidR="00F11DAD" w:rsidRPr="00A20C7A" w:rsidRDefault="00F11DAD" w:rsidP="000770A3">
            <w:pPr>
              <w:jc w:val="center"/>
              <w:rPr>
                <w:rFonts w:ascii="Tahoma" w:hAnsi="Tahoma" w:cs="Tahoma"/>
                <w:sz w:val="22"/>
                <w:szCs w:val="22"/>
              </w:rPr>
            </w:pPr>
            <w:r w:rsidRPr="00A20C7A">
              <w:rPr>
                <w:rFonts w:ascii="Tahoma" w:hAnsi="Tahoma" w:cs="Tahoma"/>
                <w:sz w:val="22"/>
                <w:szCs w:val="22"/>
              </w:rPr>
              <w:t xml:space="preserve">za </w:t>
            </w:r>
            <w:r w:rsidR="00D56B60" w:rsidRPr="00A20C7A">
              <w:rPr>
                <w:rFonts w:ascii="Tahoma" w:hAnsi="Tahoma" w:cs="Tahoma"/>
                <w:sz w:val="22"/>
                <w:szCs w:val="22"/>
              </w:rPr>
              <w:t>dodavatel</w:t>
            </w:r>
            <w:r w:rsidR="002465F7" w:rsidRPr="00A20C7A">
              <w:rPr>
                <w:rFonts w:ascii="Tahoma" w:hAnsi="Tahoma" w:cs="Tahoma"/>
                <w:sz w:val="22"/>
                <w:szCs w:val="22"/>
              </w:rPr>
              <w:t>e</w:t>
            </w:r>
          </w:p>
          <w:p w14:paraId="28919F0A" w14:textId="319BEF51" w:rsidR="00F11DAD" w:rsidRPr="00A20C7A" w:rsidRDefault="00F11DAD" w:rsidP="000770A3">
            <w:pPr>
              <w:pStyle w:val="Zhlav"/>
              <w:tabs>
                <w:tab w:val="clear" w:pos="4536"/>
                <w:tab w:val="clear" w:pos="9072"/>
                <w:tab w:val="center" w:pos="1985"/>
                <w:tab w:val="center" w:pos="6804"/>
              </w:tabs>
              <w:jc w:val="center"/>
              <w:rPr>
                <w:rFonts w:ascii="Tahoma" w:hAnsi="Tahoma" w:cs="Tahoma"/>
                <w:sz w:val="22"/>
                <w:szCs w:val="22"/>
              </w:rPr>
            </w:pPr>
          </w:p>
        </w:tc>
      </w:tr>
    </w:tbl>
    <w:p w14:paraId="0A13EFDF" w14:textId="09FCE784" w:rsidR="00066D69" w:rsidRPr="00A20C7A" w:rsidRDefault="00066D69">
      <w:pPr>
        <w:pStyle w:val="Zkladntext"/>
        <w:tabs>
          <w:tab w:val="clear" w:pos="1418"/>
        </w:tabs>
        <w:spacing w:after="240"/>
        <w:ind w:left="1349" w:hanging="992"/>
        <w:rPr>
          <w:rFonts w:ascii="Tahoma" w:hAnsi="Tahoma" w:cs="Tahoma"/>
          <w:i/>
          <w:iCs/>
          <w:sz w:val="22"/>
          <w:szCs w:val="22"/>
        </w:rPr>
      </w:pPr>
    </w:p>
    <w:sectPr w:rsidR="00066D69" w:rsidRPr="00A20C7A" w:rsidSect="00003F42">
      <w:headerReference w:type="even" r:id="rId12"/>
      <w:footerReference w:type="even"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F4F6" w14:textId="77777777" w:rsidR="003B67E4" w:rsidRDefault="003B67E4">
      <w:r>
        <w:separator/>
      </w:r>
    </w:p>
  </w:endnote>
  <w:endnote w:type="continuationSeparator" w:id="0">
    <w:p w14:paraId="636B3FC3" w14:textId="77777777" w:rsidR="003B67E4" w:rsidRDefault="003B67E4">
      <w:r>
        <w:continuationSeparator/>
      </w:r>
    </w:p>
  </w:endnote>
  <w:endnote w:type="continuationNotice" w:id="1">
    <w:p w14:paraId="7898E5F0" w14:textId="77777777" w:rsidR="003B67E4" w:rsidRDefault="003B6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09F9"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1A86CFA"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38F0" w14:textId="55D9371C" w:rsidR="00103E8A" w:rsidRDefault="00886D82">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8240" behindDoc="0" locked="0" layoutInCell="0" allowOverlap="1" wp14:anchorId="07936F5C" wp14:editId="1B318572">
              <wp:simplePos x="0" y="0"/>
              <wp:positionH relativeFrom="page">
                <wp:posOffset>0</wp:posOffset>
              </wp:positionH>
              <wp:positionV relativeFrom="page">
                <wp:posOffset>10227945</wp:posOffset>
              </wp:positionV>
              <wp:extent cx="7560310" cy="273685"/>
              <wp:effectExtent l="0" t="0" r="2540" b="4445"/>
              <wp:wrapNone/>
              <wp:docPr id="2" name="MSIPCMc8c24a4ea68437b69f5f8420"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DB706" w14:textId="73234FC9" w:rsidR="000F3F69" w:rsidRPr="000F3F69" w:rsidRDefault="00116FBA" w:rsidP="000F3F69">
                          <w:pPr>
                            <w:rPr>
                              <w:rFonts w:ascii="Calibri" w:hAnsi="Calibri" w:cs="Calibri"/>
                              <w:color w:val="000000"/>
                              <w:sz w:val="18"/>
                            </w:rPr>
                          </w:pPr>
                          <w:r>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36F5C" id="_x0000_t202" coordsize="21600,21600" o:spt="202" path="m,l,21600r21600,l21600,xe">
              <v:stroke joinstyle="miter"/>
              <v:path gradientshapeok="t" o:connecttype="rect"/>
            </v:shapetype>
            <v:shape id="MSIPCMc8c24a4ea68437b69f5f8420" o:spid="_x0000_s1027" type="#_x0000_t202" alt="{&quot;HashCode&quot;:-1069178508,&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75BDB706" w14:textId="73234FC9" w:rsidR="000F3F69" w:rsidRPr="000F3F69" w:rsidRDefault="00116FBA" w:rsidP="000F3F69">
                    <w:pPr>
                      <w:rPr>
                        <w:rFonts w:ascii="Calibri" w:hAnsi="Calibri" w:cs="Calibri"/>
                        <w:color w:val="000000"/>
                        <w:sz w:val="18"/>
                      </w:rPr>
                    </w:pPr>
                    <w:r>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Pr>
        <w:rStyle w:val="slostrnky"/>
        <w:noProof/>
        <w:sz w:val="20"/>
      </w:rPr>
      <w:t>16</w:t>
    </w:r>
    <w:r w:rsidR="00103E8A">
      <w:rPr>
        <w:rStyle w:val="slostrnky"/>
        <w:sz w:val="20"/>
      </w:rPr>
      <w:fldChar w:fldCharType="end"/>
    </w:r>
  </w:p>
  <w:p w14:paraId="5AD11D43"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56B7" w14:textId="190DBC63" w:rsidR="00FB2D58" w:rsidRPr="00FB2D58" w:rsidRDefault="00FB2D58">
    <w:pPr>
      <w:pStyle w:val="Zpat"/>
      <w:rPr>
        <w:rFonts w:ascii="Tahoma" w:hAnsi="Tahoma" w:cs="Tahoma"/>
        <w:i/>
        <w:iCs/>
        <w:sz w:val="22"/>
        <w:szCs w:val="22"/>
      </w:rPr>
    </w:pPr>
    <w:r w:rsidRPr="00FB2D58">
      <w:rPr>
        <w:rFonts w:ascii="Tahoma" w:hAnsi="Tahoma" w:cs="Tahoma"/>
        <w:i/>
        <w:iCs/>
        <w:sz w:val="22"/>
        <w:szCs w:val="22"/>
      </w:rPr>
      <w:t>Kybernetická bezpečnost ZZS MSK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EB74" w14:textId="77777777" w:rsidR="003B67E4" w:rsidRDefault="003B67E4">
      <w:r>
        <w:separator/>
      </w:r>
    </w:p>
  </w:footnote>
  <w:footnote w:type="continuationSeparator" w:id="0">
    <w:p w14:paraId="190C8732" w14:textId="77777777" w:rsidR="003B67E4" w:rsidRDefault="003B67E4">
      <w:r>
        <w:continuationSeparator/>
      </w:r>
    </w:p>
  </w:footnote>
  <w:footnote w:type="continuationNotice" w:id="1">
    <w:p w14:paraId="15B50092" w14:textId="77777777" w:rsidR="003B67E4" w:rsidRDefault="003B6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02B0" w14:textId="2DC8B7E6" w:rsidR="00844EFD" w:rsidRDefault="00844EFD">
    <w:pPr>
      <w:pStyle w:val="Zhlav"/>
    </w:pPr>
    <w:r>
      <w:rPr>
        <w:noProof/>
      </w:rPr>
      <mc:AlternateContent>
        <mc:Choice Requires="wps">
          <w:drawing>
            <wp:anchor distT="0" distB="0" distL="0" distR="0" simplePos="0" relativeHeight="251658243" behindDoc="0" locked="0" layoutInCell="1" allowOverlap="1" wp14:anchorId="0843AFED" wp14:editId="7A35E113">
              <wp:simplePos x="635" y="635"/>
              <wp:positionH relativeFrom="page">
                <wp:align>right</wp:align>
              </wp:positionH>
              <wp:positionV relativeFrom="page">
                <wp:align>top</wp:align>
              </wp:positionV>
              <wp:extent cx="1778000" cy="345440"/>
              <wp:effectExtent l="0" t="0" r="0" b="16510"/>
              <wp:wrapNone/>
              <wp:docPr id="2053916872" name="Textové pole 4" descr="Klasifikace informací: Veř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8000" cy="345440"/>
                      </a:xfrm>
                      <a:prstGeom prst="rect">
                        <a:avLst/>
                      </a:prstGeom>
                      <a:noFill/>
                      <a:ln>
                        <a:noFill/>
                      </a:ln>
                    </wps:spPr>
                    <wps:txbx>
                      <w:txbxContent>
                        <w:p w14:paraId="45271486" w14:textId="074B1FF1" w:rsidR="00844EFD" w:rsidRPr="00844EFD" w:rsidRDefault="00844EFD" w:rsidP="00844EFD">
                          <w:pPr>
                            <w:rPr>
                              <w:rFonts w:ascii="Calibri" w:eastAsia="Calibri" w:hAnsi="Calibri" w:cs="Calibri"/>
                              <w:noProof/>
                              <w:color w:val="000000"/>
                              <w:sz w:val="20"/>
                              <w:szCs w:val="20"/>
                            </w:rPr>
                          </w:pPr>
                          <w:r w:rsidRPr="00844EFD">
                            <w:rPr>
                              <w:rFonts w:ascii="Calibri" w:eastAsia="Calibri" w:hAnsi="Calibri" w:cs="Calibri"/>
                              <w:noProof/>
                              <w:color w:val="000000"/>
                              <w:sz w:val="20"/>
                              <w:szCs w:val="20"/>
                            </w:rPr>
                            <w:t>Klasifikace informací: Veřejné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43AFED" id="_x0000_t202" coordsize="21600,21600" o:spt="202" path="m,l,21600r21600,l21600,xe">
              <v:stroke joinstyle="miter"/>
              <v:path gradientshapeok="t" o:connecttype="rect"/>
            </v:shapetype>
            <v:shape id="Textové pole 4" o:spid="_x0000_s1026" type="#_x0000_t202" alt="Klasifikace informací: Veřejné" style="position:absolute;margin-left:88.8pt;margin-top:0;width:140pt;height:27.2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" filled="f" stroked="f">
              <v:textbox style="mso-fit-shape-to-text:t" inset="0,15pt,20pt,0">
                <w:txbxContent>
                  <w:p w14:paraId="45271486" w14:textId="074B1FF1" w:rsidR="00844EFD" w:rsidRPr="00844EFD" w:rsidRDefault="00844EFD" w:rsidP="00844EFD">
                    <w:pPr>
                      <w:rPr>
                        <w:rFonts w:ascii="Calibri" w:eastAsia="Calibri" w:hAnsi="Calibri" w:cs="Calibri"/>
                        <w:noProof/>
                        <w:color w:val="000000"/>
                        <w:sz w:val="20"/>
                        <w:szCs w:val="20"/>
                      </w:rPr>
                    </w:pPr>
                    <w:r w:rsidRPr="00844EFD">
                      <w:rPr>
                        <w:rFonts w:ascii="Calibri" w:eastAsia="Calibri" w:hAnsi="Calibri" w:cs="Calibri"/>
                        <w:noProof/>
                        <w:color w:val="000000"/>
                        <w:sz w:val="20"/>
                        <w:szCs w:val="20"/>
                      </w:rPr>
                      <w:t>Klasifikace informací: Veřejné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25E0" w14:textId="296571CB" w:rsidR="00F41547" w:rsidRPr="00F41547" w:rsidRDefault="00F41547" w:rsidP="00F41547">
    <w:pPr>
      <w:pStyle w:val="Zhlav"/>
    </w:pPr>
    <w:r w:rsidRPr="00F41547">
      <w:rPr>
        <w:noProof/>
      </w:rPr>
      <w:drawing>
        <wp:anchor distT="0" distB="0" distL="114300" distR="114300" simplePos="0" relativeHeight="251660291" behindDoc="0" locked="0" layoutInCell="1" allowOverlap="1" wp14:anchorId="56C1287D" wp14:editId="60420EE1">
          <wp:simplePos x="0" y="0"/>
          <wp:positionH relativeFrom="column">
            <wp:posOffset>-330200</wp:posOffset>
          </wp:positionH>
          <wp:positionV relativeFrom="margin">
            <wp:posOffset>-856615</wp:posOffset>
          </wp:positionV>
          <wp:extent cx="1828800" cy="1028700"/>
          <wp:effectExtent l="0" t="0" r="0" b="0"/>
          <wp:wrapNone/>
          <wp:docPr id="1131116446" name="Obrázek 8" descr="Obsah obrázku Písmo, text,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16446" name="Obrázek 8" descr="Obsah obrázku Písmo, text, symbol,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pic:spPr>
              </pic:pic>
            </a:graphicData>
          </a:graphic>
          <wp14:sizeRelH relativeFrom="margin">
            <wp14:pctWidth>0</wp14:pctWidth>
          </wp14:sizeRelH>
          <wp14:sizeRelV relativeFrom="margin">
            <wp14:pctHeight>0</wp14:pctHeight>
          </wp14:sizeRelV>
        </wp:anchor>
      </w:drawing>
    </w:r>
    <w:r w:rsidRPr="00F41547">
      <w:rPr>
        <w:noProof/>
      </w:rPr>
      <w:drawing>
        <wp:anchor distT="0" distB="0" distL="114300" distR="114300" simplePos="0" relativeHeight="251661315" behindDoc="0" locked="0" layoutInCell="1" allowOverlap="1" wp14:anchorId="4B3B1C0D" wp14:editId="1D9BDF3B">
          <wp:simplePos x="0" y="0"/>
          <wp:positionH relativeFrom="margin">
            <wp:posOffset>1811020</wp:posOffset>
          </wp:positionH>
          <wp:positionV relativeFrom="margin">
            <wp:posOffset>-658495</wp:posOffset>
          </wp:positionV>
          <wp:extent cx="1495425" cy="447675"/>
          <wp:effectExtent l="0" t="0" r="9525" b="9525"/>
          <wp:wrapNone/>
          <wp:docPr id="101725245" name="Obrázek 7" descr="Obsah obrázku text, Písmo, log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5245" name="Obrázek 7" descr="Obsah obrázku text, Písmo, logo, Elektricky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447675"/>
                  </a:xfrm>
                  <a:prstGeom prst="rect">
                    <a:avLst/>
                  </a:prstGeom>
                  <a:noFill/>
                </pic:spPr>
              </pic:pic>
            </a:graphicData>
          </a:graphic>
          <wp14:sizeRelH relativeFrom="margin">
            <wp14:pctWidth>0</wp14:pctWidth>
          </wp14:sizeRelH>
          <wp14:sizeRelV relativeFrom="margin">
            <wp14:pctHeight>0</wp14:pctHeight>
          </wp14:sizeRelV>
        </wp:anchor>
      </w:drawing>
    </w:r>
    <w:r w:rsidRPr="00F41547">
      <w:rPr>
        <w:noProof/>
      </w:rPr>
      <w:drawing>
        <wp:anchor distT="0" distB="0" distL="114300" distR="114300" simplePos="0" relativeHeight="251662339" behindDoc="0" locked="0" layoutInCell="1" allowOverlap="1" wp14:anchorId="35AFF3FE" wp14:editId="0204DFF3">
          <wp:simplePos x="0" y="0"/>
          <wp:positionH relativeFrom="margin">
            <wp:posOffset>4186555</wp:posOffset>
          </wp:positionH>
          <wp:positionV relativeFrom="margin">
            <wp:posOffset>-652145</wp:posOffset>
          </wp:positionV>
          <wp:extent cx="1495425" cy="409575"/>
          <wp:effectExtent l="0" t="0" r="9525" b="9525"/>
          <wp:wrapSquare wrapText="bothSides"/>
          <wp:docPr id="481117576" name="Obrázek 6"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pic:spPr>
              </pic:pic>
            </a:graphicData>
          </a:graphic>
          <wp14:sizeRelH relativeFrom="margin">
            <wp14:pctWidth>0</wp14:pctWidth>
          </wp14:sizeRelH>
          <wp14:sizeRelV relativeFrom="margin">
            <wp14:pctHeight>0</wp14:pctHeight>
          </wp14:sizeRelV>
        </wp:anchor>
      </w:drawing>
    </w:r>
    <w:r w:rsidRPr="00F41547">
      <w:ptab w:relativeTo="margin" w:alignment="left" w:leader="none"/>
    </w:r>
    <w:r w:rsidRPr="00F41547">
      <w:ptab w:relativeTo="margin" w:alignment="left" w:leader="none"/>
    </w:r>
  </w:p>
  <w:p w14:paraId="7FF42683" w14:textId="6429CA9B" w:rsidR="00FB2D58" w:rsidRDefault="00FB2D58">
    <w:pPr>
      <w:pStyle w:val="Zhlav"/>
    </w:pPr>
  </w:p>
  <w:p w14:paraId="52D58FA1" w14:textId="77777777" w:rsidR="00FB2D58" w:rsidRDefault="00FB2D58">
    <w:pPr>
      <w:pStyle w:val="Zhlav"/>
    </w:pPr>
  </w:p>
  <w:p w14:paraId="58D6F997" w14:textId="77777777" w:rsidR="00FB2D58" w:rsidRDefault="00FB2D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A92"/>
    <w:multiLevelType w:val="hybridMultilevel"/>
    <w:tmpl w:val="EA462F04"/>
    <w:lvl w:ilvl="0" w:tplc="43DE100C">
      <w:start w:val="3"/>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321574"/>
    <w:multiLevelType w:val="hybridMultilevel"/>
    <w:tmpl w:val="768A23AC"/>
    <w:lvl w:ilvl="0" w:tplc="FFFFFFFF">
      <w:start w:val="1"/>
      <w:numFmt w:val="lowerLetter"/>
      <w:lvlText w:val="%1)"/>
      <w:lvlJc w:val="left"/>
      <w:pPr>
        <w:ind w:left="1418" w:hanging="360"/>
      </w:p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2" w15:restartNumberingAfterBreak="0">
    <w:nsid w:val="06325277"/>
    <w:multiLevelType w:val="hybridMultilevel"/>
    <w:tmpl w:val="ECD2F3C8"/>
    <w:styleLink w:val="Importovanstyl20"/>
    <w:lvl w:ilvl="0" w:tplc="F46C9BDE">
      <w:start w:val="1"/>
      <w:numFmt w:val="decimal"/>
      <w:lvlText w:val="%1."/>
      <w:lvlJc w:val="left"/>
      <w:pPr>
        <w:ind w:left="357" w:hanging="357"/>
      </w:pPr>
      <w:rPr>
        <w:rFonts w:ascii="Tahoma" w:eastAsia="Tahoma" w:hAnsi="Tahoma" w:cs="Tahoma"/>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A87D60">
      <w:start w:val="1"/>
      <w:numFmt w:val="lowerLetter"/>
      <w:lvlText w:val="%2."/>
      <w:lvlJc w:val="left"/>
      <w:pPr>
        <w:ind w:left="44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2CA578">
      <w:start w:val="1"/>
      <w:numFmt w:val="lowerRoman"/>
      <w:lvlText w:val="%3."/>
      <w:lvlJc w:val="left"/>
      <w:pPr>
        <w:ind w:left="1164" w:hanging="29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CFA28">
      <w:start w:val="1"/>
      <w:numFmt w:val="decimal"/>
      <w:lvlText w:val="%4."/>
      <w:lvlJc w:val="left"/>
      <w:pPr>
        <w:ind w:left="188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09078">
      <w:start w:val="1"/>
      <w:numFmt w:val="lowerLetter"/>
      <w:lvlText w:val="%5."/>
      <w:lvlJc w:val="left"/>
      <w:pPr>
        <w:ind w:left="260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FABF62">
      <w:start w:val="1"/>
      <w:numFmt w:val="lowerRoman"/>
      <w:lvlText w:val="%6."/>
      <w:lvlJc w:val="left"/>
      <w:pPr>
        <w:ind w:left="3324" w:hanging="29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F2710A">
      <w:start w:val="1"/>
      <w:numFmt w:val="decimal"/>
      <w:lvlText w:val="%7."/>
      <w:lvlJc w:val="left"/>
      <w:pPr>
        <w:ind w:left="404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0AD20">
      <w:start w:val="1"/>
      <w:numFmt w:val="lowerLetter"/>
      <w:lvlText w:val="%8."/>
      <w:lvlJc w:val="left"/>
      <w:pPr>
        <w:ind w:left="476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827F90">
      <w:start w:val="1"/>
      <w:numFmt w:val="lowerRoman"/>
      <w:lvlText w:val="%9."/>
      <w:lvlJc w:val="left"/>
      <w:pPr>
        <w:ind w:left="5484" w:hanging="29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E122D8"/>
    <w:multiLevelType w:val="hybridMultilevel"/>
    <w:tmpl w:val="23467FF4"/>
    <w:lvl w:ilvl="0" w:tplc="40CA0652">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76501F"/>
    <w:multiLevelType w:val="hybridMultilevel"/>
    <w:tmpl w:val="BA26D824"/>
    <w:numStyleLink w:val="Importovanstyl50"/>
  </w:abstractNum>
  <w:abstractNum w:abstractNumId="5" w15:restartNumberingAfterBreak="0">
    <w:nsid w:val="089E4800"/>
    <w:multiLevelType w:val="hybridMultilevel"/>
    <w:tmpl w:val="835CC42A"/>
    <w:lvl w:ilvl="0" w:tplc="43DE100C">
      <w:start w:val="3"/>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28360F"/>
    <w:multiLevelType w:val="multilevel"/>
    <w:tmpl w:val="9B48C3CA"/>
    <w:lvl w:ilvl="0">
      <w:start w:val="1"/>
      <w:numFmt w:val="decimal"/>
      <w:pStyle w:val="Styl5-slovn"/>
      <w:lvlText w:val="%1."/>
      <w:lvlJc w:val="left"/>
      <w:pPr>
        <w:tabs>
          <w:tab w:val="num" w:pos="453"/>
        </w:tabs>
        <w:ind w:left="453" w:hanging="453"/>
      </w:pPr>
      <w:rPr>
        <w:rFonts w:ascii="Tahoma" w:hAnsi="Tahoma" w:cs="Tahoma" w:hint="default"/>
        <w:b w:val="0"/>
        <w:sz w:val="22"/>
        <w:szCs w:val="22"/>
      </w:rPr>
    </w:lvl>
    <w:lvl w:ilvl="1">
      <w:start w:val="1"/>
      <w:numFmt w:val="lowerLetter"/>
      <w:lvlText w:val="%2)"/>
      <w:lvlJc w:val="left"/>
      <w:pPr>
        <w:tabs>
          <w:tab w:val="num" w:pos="1156"/>
        </w:tabs>
        <w:ind w:left="1156" w:hanging="360"/>
      </w:pPr>
      <w:rPr>
        <w:rFonts w:hint="default"/>
        <w:b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7" w15:restartNumberingAfterBreak="0">
    <w:nsid w:val="0D2023FC"/>
    <w:multiLevelType w:val="hybridMultilevel"/>
    <w:tmpl w:val="768A23AC"/>
    <w:lvl w:ilvl="0" w:tplc="04050017">
      <w:start w:val="1"/>
      <w:numFmt w:val="lowerLetter"/>
      <w:lvlText w:val="%1)"/>
      <w:lvlJc w:val="left"/>
      <w:pPr>
        <w:ind w:left="1418" w:hanging="360"/>
      </w:pPr>
    </w:lvl>
    <w:lvl w:ilvl="1" w:tplc="04050019" w:tentative="1">
      <w:start w:val="1"/>
      <w:numFmt w:val="lowerLetter"/>
      <w:lvlText w:val="%2."/>
      <w:lvlJc w:val="left"/>
      <w:pPr>
        <w:ind w:left="2138" w:hanging="360"/>
      </w:pPr>
    </w:lvl>
    <w:lvl w:ilvl="2" w:tplc="0405001B" w:tentative="1">
      <w:start w:val="1"/>
      <w:numFmt w:val="lowerRoman"/>
      <w:lvlText w:val="%3."/>
      <w:lvlJc w:val="right"/>
      <w:pPr>
        <w:ind w:left="2858" w:hanging="180"/>
      </w:pPr>
    </w:lvl>
    <w:lvl w:ilvl="3" w:tplc="0405000F" w:tentative="1">
      <w:start w:val="1"/>
      <w:numFmt w:val="decimal"/>
      <w:lvlText w:val="%4."/>
      <w:lvlJc w:val="left"/>
      <w:pPr>
        <w:ind w:left="3578" w:hanging="360"/>
      </w:pPr>
    </w:lvl>
    <w:lvl w:ilvl="4" w:tplc="04050019" w:tentative="1">
      <w:start w:val="1"/>
      <w:numFmt w:val="lowerLetter"/>
      <w:lvlText w:val="%5."/>
      <w:lvlJc w:val="left"/>
      <w:pPr>
        <w:ind w:left="4298" w:hanging="360"/>
      </w:pPr>
    </w:lvl>
    <w:lvl w:ilvl="5" w:tplc="0405001B" w:tentative="1">
      <w:start w:val="1"/>
      <w:numFmt w:val="lowerRoman"/>
      <w:lvlText w:val="%6."/>
      <w:lvlJc w:val="right"/>
      <w:pPr>
        <w:ind w:left="5018" w:hanging="180"/>
      </w:pPr>
    </w:lvl>
    <w:lvl w:ilvl="6" w:tplc="0405000F" w:tentative="1">
      <w:start w:val="1"/>
      <w:numFmt w:val="decimal"/>
      <w:lvlText w:val="%7."/>
      <w:lvlJc w:val="left"/>
      <w:pPr>
        <w:ind w:left="5738" w:hanging="360"/>
      </w:pPr>
    </w:lvl>
    <w:lvl w:ilvl="7" w:tplc="04050019" w:tentative="1">
      <w:start w:val="1"/>
      <w:numFmt w:val="lowerLetter"/>
      <w:lvlText w:val="%8."/>
      <w:lvlJc w:val="left"/>
      <w:pPr>
        <w:ind w:left="6458" w:hanging="360"/>
      </w:pPr>
    </w:lvl>
    <w:lvl w:ilvl="8" w:tplc="0405001B" w:tentative="1">
      <w:start w:val="1"/>
      <w:numFmt w:val="lowerRoman"/>
      <w:lvlText w:val="%9."/>
      <w:lvlJc w:val="right"/>
      <w:pPr>
        <w:ind w:left="7178" w:hanging="180"/>
      </w:pPr>
    </w:lvl>
  </w:abstractNum>
  <w:abstractNum w:abstractNumId="8"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9" w15:restartNumberingAfterBreak="0">
    <w:nsid w:val="0F590037"/>
    <w:multiLevelType w:val="hybridMultilevel"/>
    <w:tmpl w:val="40321CA0"/>
    <w:numStyleLink w:val="Importovanstyl22"/>
  </w:abstractNum>
  <w:abstractNum w:abstractNumId="10" w15:restartNumberingAfterBreak="0">
    <w:nsid w:val="10234045"/>
    <w:multiLevelType w:val="multilevel"/>
    <w:tmpl w:val="E458B122"/>
    <w:numStyleLink w:val="Importovanstyl18"/>
  </w:abstractNum>
  <w:abstractNum w:abstractNumId="11" w15:restartNumberingAfterBreak="0">
    <w:nsid w:val="11191A31"/>
    <w:multiLevelType w:val="multilevel"/>
    <w:tmpl w:val="EA845F74"/>
    <w:styleLink w:val="Importovanstyl19"/>
    <w:lvl w:ilvl="0">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89" w:hanging="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1" w:hanging="5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5"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3" w:hanging="9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3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1" w:hanging="1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1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13" w15:restartNumberingAfterBreak="0">
    <w:nsid w:val="19C850C6"/>
    <w:multiLevelType w:val="hybridMultilevel"/>
    <w:tmpl w:val="7EC6DDC4"/>
    <w:numStyleLink w:val="Importovanstyl21"/>
  </w:abstractNum>
  <w:abstractNum w:abstractNumId="14"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D2A01E6"/>
    <w:multiLevelType w:val="hybridMultilevel"/>
    <w:tmpl w:val="7E726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CF065E"/>
    <w:multiLevelType w:val="hybridMultilevel"/>
    <w:tmpl w:val="C9B253FE"/>
    <w:lvl w:ilvl="0" w:tplc="A7FAD13C">
      <w:start w:val="1"/>
      <w:numFmt w:val="bullet"/>
      <w:lvlText w:val=""/>
      <w:lvlJc w:val="left"/>
      <w:pPr>
        <w:ind w:left="720" w:hanging="360"/>
      </w:pPr>
      <w:rPr>
        <w:rFonts w:ascii="Symbol" w:hAnsi="Symbol"/>
      </w:rPr>
    </w:lvl>
    <w:lvl w:ilvl="1" w:tplc="86004A60">
      <w:start w:val="1"/>
      <w:numFmt w:val="bullet"/>
      <w:lvlText w:val=""/>
      <w:lvlJc w:val="left"/>
      <w:pPr>
        <w:ind w:left="720" w:hanging="360"/>
      </w:pPr>
      <w:rPr>
        <w:rFonts w:ascii="Symbol" w:hAnsi="Symbol"/>
      </w:rPr>
    </w:lvl>
    <w:lvl w:ilvl="2" w:tplc="CDF4C556">
      <w:start w:val="1"/>
      <w:numFmt w:val="bullet"/>
      <w:lvlText w:val=""/>
      <w:lvlJc w:val="left"/>
      <w:pPr>
        <w:ind w:left="720" w:hanging="360"/>
      </w:pPr>
      <w:rPr>
        <w:rFonts w:ascii="Symbol" w:hAnsi="Symbol"/>
      </w:rPr>
    </w:lvl>
    <w:lvl w:ilvl="3" w:tplc="18886B72">
      <w:start w:val="1"/>
      <w:numFmt w:val="bullet"/>
      <w:lvlText w:val=""/>
      <w:lvlJc w:val="left"/>
      <w:pPr>
        <w:ind w:left="720" w:hanging="360"/>
      </w:pPr>
      <w:rPr>
        <w:rFonts w:ascii="Symbol" w:hAnsi="Symbol"/>
      </w:rPr>
    </w:lvl>
    <w:lvl w:ilvl="4" w:tplc="713229E0">
      <w:start w:val="1"/>
      <w:numFmt w:val="bullet"/>
      <w:lvlText w:val=""/>
      <w:lvlJc w:val="left"/>
      <w:pPr>
        <w:ind w:left="720" w:hanging="360"/>
      </w:pPr>
      <w:rPr>
        <w:rFonts w:ascii="Symbol" w:hAnsi="Symbol"/>
      </w:rPr>
    </w:lvl>
    <w:lvl w:ilvl="5" w:tplc="C3DEB25A">
      <w:start w:val="1"/>
      <w:numFmt w:val="bullet"/>
      <w:lvlText w:val=""/>
      <w:lvlJc w:val="left"/>
      <w:pPr>
        <w:ind w:left="720" w:hanging="360"/>
      </w:pPr>
      <w:rPr>
        <w:rFonts w:ascii="Symbol" w:hAnsi="Symbol"/>
      </w:rPr>
    </w:lvl>
    <w:lvl w:ilvl="6" w:tplc="DE089710">
      <w:start w:val="1"/>
      <w:numFmt w:val="bullet"/>
      <w:lvlText w:val=""/>
      <w:lvlJc w:val="left"/>
      <w:pPr>
        <w:ind w:left="720" w:hanging="360"/>
      </w:pPr>
      <w:rPr>
        <w:rFonts w:ascii="Symbol" w:hAnsi="Symbol"/>
      </w:rPr>
    </w:lvl>
    <w:lvl w:ilvl="7" w:tplc="B16CF2A8">
      <w:start w:val="1"/>
      <w:numFmt w:val="bullet"/>
      <w:lvlText w:val=""/>
      <w:lvlJc w:val="left"/>
      <w:pPr>
        <w:ind w:left="720" w:hanging="360"/>
      </w:pPr>
      <w:rPr>
        <w:rFonts w:ascii="Symbol" w:hAnsi="Symbol"/>
      </w:rPr>
    </w:lvl>
    <w:lvl w:ilvl="8" w:tplc="BB5E7F6A">
      <w:start w:val="1"/>
      <w:numFmt w:val="bullet"/>
      <w:lvlText w:val=""/>
      <w:lvlJc w:val="left"/>
      <w:pPr>
        <w:ind w:left="720" w:hanging="360"/>
      </w:pPr>
      <w:rPr>
        <w:rFonts w:ascii="Symbol" w:hAnsi="Symbol"/>
      </w:rPr>
    </w:lvl>
  </w:abstractNum>
  <w:abstractNum w:abstractNumId="17" w15:restartNumberingAfterBreak="0">
    <w:nsid w:val="21EC20B2"/>
    <w:multiLevelType w:val="hybridMultilevel"/>
    <w:tmpl w:val="09FA229A"/>
    <w:lvl w:ilvl="0" w:tplc="C9DA4CC0">
      <w:start w:val="1"/>
      <w:numFmt w:val="bullet"/>
      <w:pStyle w:val="KUMSK-Odrky"/>
      <w:lvlText w:val=""/>
      <w:lvlJc w:val="left"/>
      <w:pPr>
        <w:ind w:left="2868" w:hanging="360"/>
      </w:pPr>
      <w:rPr>
        <w:rFonts w:ascii="Symbol" w:hAnsi="Symbol" w:hint="default"/>
      </w:rPr>
    </w:lvl>
    <w:lvl w:ilvl="1" w:tplc="04050003">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18" w15:restartNumberingAfterBreak="0">
    <w:nsid w:val="23826C71"/>
    <w:multiLevelType w:val="hybridMultilevel"/>
    <w:tmpl w:val="505EADD4"/>
    <w:lvl w:ilvl="0" w:tplc="455C420C">
      <w:start w:val="1"/>
      <w:numFmt w:val="decimal"/>
      <w:lvlText w:val="%1."/>
      <w:lvlJc w:val="left"/>
      <w:pPr>
        <w:tabs>
          <w:tab w:val="num" w:pos="360"/>
        </w:tabs>
        <w:ind w:left="357" w:hanging="357"/>
      </w:pPr>
      <w:rPr>
        <w:rFonts w:hint="default"/>
      </w:rPr>
    </w:lvl>
    <w:lvl w:ilvl="1" w:tplc="04050017">
      <w:start w:val="1"/>
      <w:numFmt w:val="lowerLetter"/>
      <w:lvlText w:val="%2)"/>
      <w:lvlJc w:val="left"/>
      <w:pPr>
        <w:tabs>
          <w:tab w:val="num" w:pos="1440"/>
        </w:tabs>
        <w:ind w:left="1440" w:hanging="360"/>
      </w:pPr>
    </w:lvl>
    <w:lvl w:ilvl="2" w:tplc="04050001">
      <w:start w:val="1"/>
      <w:numFmt w:val="bullet"/>
      <w:lvlText w:val=""/>
      <w:lvlJc w:val="left"/>
      <w:pPr>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5B07E21"/>
    <w:multiLevelType w:val="multilevel"/>
    <w:tmpl w:val="3B5E12A8"/>
    <w:numStyleLink w:val="Importovanstyl17"/>
  </w:abstractNum>
  <w:abstractNum w:abstractNumId="2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22"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8"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700A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1" w15:restartNumberingAfterBreak="0">
    <w:nsid w:val="34A7178C"/>
    <w:multiLevelType w:val="singleLevel"/>
    <w:tmpl w:val="0405000F"/>
    <w:lvl w:ilvl="0">
      <w:start w:val="1"/>
      <w:numFmt w:val="decimal"/>
      <w:lvlText w:val="%1."/>
      <w:lvlJc w:val="left"/>
      <w:pPr>
        <w:tabs>
          <w:tab w:val="num" w:pos="720"/>
        </w:tabs>
        <w:ind w:left="720" w:hanging="360"/>
      </w:pPr>
    </w:lvl>
  </w:abstractNum>
  <w:abstractNum w:abstractNumId="3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33" w15:restartNumberingAfterBreak="0">
    <w:nsid w:val="3B3A70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515C75"/>
    <w:multiLevelType w:val="hybridMultilevel"/>
    <w:tmpl w:val="7EC6DDC4"/>
    <w:styleLink w:val="Importovanstyl21"/>
    <w:lvl w:ilvl="0" w:tplc="6B90EF8E">
      <w:start w:val="1"/>
      <w:numFmt w:val="lowerLetter"/>
      <w:lvlText w:val="%1)"/>
      <w:lvlJc w:val="left"/>
      <w:pPr>
        <w:ind w:left="7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7CCE12">
      <w:start w:val="1"/>
      <w:numFmt w:val="lowerLetter"/>
      <w:lvlText w:val="%2."/>
      <w:lvlJc w:val="left"/>
      <w:pPr>
        <w:ind w:left="142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03A9A">
      <w:start w:val="1"/>
      <w:numFmt w:val="lowerRoman"/>
      <w:lvlText w:val="%3."/>
      <w:lvlJc w:val="left"/>
      <w:pPr>
        <w:ind w:left="2149"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B81940">
      <w:start w:val="1"/>
      <w:numFmt w:val="decimal"/>
      <w:lvlText w:val="%4."/>
      <w:lvlJc w:val="left"/>
      <w:pPr>
        <w:ind w:left="286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D8C770">
      <w:start w:val="1"/>
      <w:numFmt w:val="lowerLetter"/>
      <w:lvlText w:val="%5."/>
      <w:lvlJc w:val="left"/>
      <w:pPr>
        <w:ind w:left="358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6A4892">
      <w:start w:val="1"/>
      <w:numFmt w:val="lowerRoman"/>
      <w:lvlText w:val="%6."/>
      <w:lvlJc w:val="left"/>
      <w:pPr>
        <w:ind w:left="4309"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529D62">
      <w:start w:val="1"/>
      <w:numFmt w:val="decimal"/>
      <w:lvlText w:val="%7."/>
      <w:lvlJc w:val="left"/>
      <w:pPr>
        <w:ind w:left="502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C20A5A">
      <w:start w:val="1"/>
      <w:numFmt w:val="lowerLetter"/>
      <w:lvlText w:val="%8."/>
      <w:lvlJc w:val="left"/>
      <w:pPr>
        <w:ind w:left="574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2ACEB6">
      <w:start w:val="1"/>
      <w:numFmt w:val="lowerRoman"/>
      <w:lvlText w:val="%9."/>
      <w:lvlJc w:val="left"/>
      <w:pPr>
        <w:ind w:left="6469"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E574D71"/>
    <w:multiLevelType w:val="hybridMultilevel"/>
    <w:tmpl w:val="DCC4FDDC"/>
    <w:lvl w:ilvl="0" w:tplc="7E76ED92">
      <w:start w:val="1"/>
      <w:numFmt w:val="decimal"/>
      <w:lvlText w:val="%1."/>
      <w:lvlJc w:val="left"/>
      <w:pPr>
        <w:ind w:left="720" w:hanging="360"/>
      </w:pPr>
      <w:rPr>
        <w:b w:val="0"/>
        <w:sz w:val="20"/>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0D43A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2F91E5C"/>
    <w:multiLevelType w:val="hybridMultilevel"/>
    <w:tmpl w:val="9F84140E"/>
    <w:lvl w:ilvl="0" w:tplc="A4945EF8">
      <w:start w:val="1"/>
      <w:numFmt w:val="decimal"/>
      <w:lvlText w:val="%1."/>
      <w:lvlJc w:val="left"/>
      <w:pPr>
        <w:tabs>
          <w:tab w:val="num" w:pos="644"/>
        </w:tabs>
        <w:ind w:left="644"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8FF10FF"/>
    <w:multiLevelType w:val="hybridMultilevel"/>
    <w:tmpl w:val="554EE988"/>
    <w:lvl w:ilvl="0" w:tplc="B3AC5EC4">
      <w:start w:val="1"/>
      <w:numFmt w:val="decimal"/>
      <w:lvlText w:val="%1."/>
      <w:lvlJc w:val="left"/>
      <w:pPr>
        <w:tabs>
          <w:tab w:val="num" w:pos="360"/>
        </w:tabs>
        <w:ind w:left="340" w:hanging="34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A6A1457"/>
    <w:multiLevelType w:val="hybridMultilevel"/>
    <w:tmpl w:val="00D0A5B0"/>
    <w:lvl w:ilvl="0" w:tplc="7B74B52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A6D7B9E"/>
    <w:multiLevelType w:val="hybridMultilevel"/>
    <w:tmpl w:val="9D6A7C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2" w15:restartNumberingAfterBreak="0">
    <w:nsid w:val="4FBA5640"/>
    <w:multiLevelType w:val="hybridMultilevel"/>
    <w:tmpl w:val="3B9AF1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4" w15:restartNumberingAfterBreak="0">
    <w:nsid w:val="510F035C"/>
    <w:multiLevelType w:val="hybridMultilevel"/>
    <w:tmpl w:val="C196438C"/>
    <w:lvl w:ilvl="0" w:tplc="16204042">
      <w:start w:val="1"/>
      <w:numFmt w:val="decimal"/>
      <w:lvlText w:val="%1."/>
      <w:lvlJc w:val="left"/>
      <w:pPr>
        <w:tabs>
          <w:tab w:val="num" w:pos="360"/>
        </w:tabs>
        <w:ind w:left="357" w:hanging="357"/>
      </w:pPr>
      <w:rPr>
        <w:rFonts w:ascii="Tahoma" w:hAnsi="Tahoma" w:cs="Tahoma" w:hint="default"/>
      </w:rPr>
    </w:lvl>
    <w:lvl w:ilvl="1" w:tplc="04050019">
      <w:start w:val="1"/>
      <w:numFmt w:val="lowerLetter"/>
      <w:lvlText w:val="%2."/>
      <w:lvlJc w:val="left"/>
      <w:pPr>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5A820576"/>
    <w:multiLevelType w:val="hybridMultilevel"/>
    <w:tmpl w:val="9D6A7C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D500825"/>
    <w:multiLevelType w:val="hybridMultilevel"/>
    <w:tmpl w:val="FF64692C"/>
    <w:lvl w:ilvl="0" w:tplc="455C420C">
      <w:start w:val="1"/>
      <w:numFmt w:val="decimal"/>
      <w:lvlText w:val="%1."/>
      <w:lvlJc w:val="left"/>
      <w:pPr>
        <w:tabs>
          <w:tab w:val="num" w:pos="360"/>
        </w:tabs>
        <w:ind w:left="357" w:hanging="357"/>
      </w:pPr>
      <w:rPr>
        <w:rFonts w:hint="default"/>
      </w:rPr>
    </w:lvl>
    <w:lvl w:ilvl="1" w:tplc="253E0000">
      <w:start w:val="1"/>
      <w:numFmt w:val="lowerLetter"/>
      <w:lvlText w:val="%2)"/>
      <w:lvlJc w:val="left"/>
      <w:pPr>
        <w:tabs>
          <w:tab w:val="num" w:pos="1210"/>
        </w:tabs>
        <w:ind w:left="1210" w:hanging="360"/>
      </w:pPr>
      <w:rPr>
        <w:b w:val="0"/>
        <w:bCs w:val="0"/>
      </w:rPr>
    </w:lvl>
    <w:lvl w:ilvl="2" w:tplc="04050001">
      <w:start w:val="1"/>
      <w:numFmt w:val="bullet"/>
      <w:lvlText w:val=""/>
      <w:lvlJc w:val="left"/>
      <w:pPr>
        <w:ind w:left="1352" w:hanging="360"/>
      </w:pPr>
      <w:rPr>
        <w:rFonts w:ascii="Symbol" w:hAnsi="Symbol" w:hint="default"/>
      </w:rPr>
    </w:lvl>
    <w:lvl w:ilvl="3" w:tplc="0405000F">
      <w:start w:val="1"/>
      <w:numFmt w:val="decimal"/>
      <w:lvlText w:val="%4."/>
      <w:lvlJc w:val="left"/>
      <w:pPr>
        <w:tabs>
          <w:tab w:val="num" w:pos="2344"/>
        </w:tabs>
        <w:ind w:left="2344"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0490B19"/>
    <w:multiLevelType w:val="hybridMultilevel"/>
    <w:tmpl w:val="ECD2F3C8"/>
    <w:numStyleLink w:val="Importovanstyl20"/>
  </w:abstractNum>
  <w:abstractNum w:abstractNumId="49" w15:restartNumberingAfterBreak="0">
    <w:nsid w:val="61AF4335"/>
    <w:multiLevelType w:val="hybridMultilevel"/>
    <w:tmpl w:val="563009FA"/>
    <w:lvl w:ilvl="0" w:tplc="A4945EF8">
      <w:start w:val="1"/>
      <w:numFmt w:val="decimal"/>
      <w:lvlText w:val="%1."/>
      <w:lvlJc w:val="left"/>
      <w:pPr>
        <w:tabs>
          <w:tab w:val="num" w:pos="360"/>
        </w:tabs>
        <w:ind w:left="360" w:hanging="360"/>
      </w:pPr>
      <w:rPr>
        <w:rFonts w:hint="default"/>
        <w:b w:val="0"/>
        <w:i w:val="0"/>
        <w:color w:val="auto"/>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7806CA7"/>
    <w:multiLevelType w:val="hybridMultilevel"/>
    <w:tmpl w:val="23467FF4"/>
    <w:lvl w:ilvl="0" w:tplc="40CA0652">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69437806"/>
    <w:multiLevelType w:val="hybridMultilevel"/>
    <w:tmpl w:val="1D26A370"/>
    <w:lvl w:ilvl="0" w:tplc="7B74B52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6E864934"/>
    <w:multiLevelType w:val="hybridMultilevel"/>
    <w:tmpl w:val="8EAAAE2C"/>
    <w:lvl w:ilvl="0" w:tplc="FFFFFFFF">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4"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5" w15:restartNumberingAfterBreak="0">
    <w:nsid w:val="73060498"/>
    <w:multiLevelType w:val="multilevel"/>
    <w:tmpl w:val="E458B122"/>
    <w:styleLink w:val="Importovanstyl18"/>
    <w:lvl w:ilvl="0">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89" w:hanging="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1" w:hanging="5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5"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3" w:hanging="9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3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1" w:hanging="1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1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73FD05C2"/>
    <w:multiLevelType w:val="hybridMultilevel"/>
    <w:tmpl w:val="40321CA0"/>
    <w:styleLink w:val="Importovanstyl22"/>
    <w:lvl w:ilvl="0" w:tplc="6F7EBC64">
      <w:start w:val="1"/>
      <w:numFmt w:val="decimal"/>
      <w:lvlText w:val="%1."/>
      <w:lvlJc w:val="left"/>
      <w:pPr>
        <w:tabs>
          <w:tab w:val="left" w:pos="851"/>
        </w:tabs>
        <w:ind w:left="31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320794">
      <w:start w:val="1"/>
      <w:numFmt w:val="lowerLetter"/>
      <w:lvlText w:val="%2)"/>
      <w:lvlJc w:val="left"/>
      <w:pPr>
        <w:tabs>
          <w:tab w:val="left" w:pos="851"/>
        </w:tabs>
        <w:ind w:left="7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E07C88">
      <w:start w:val="1"/>
      <w:numFmt w:val="lowerRoman"/>
      <w:lvlText w:val="%3."/>
      <w:lvlJc w:val="left"/>
      <w:pPr>
        <w:tabs>
          <w:tab w:val="left" w:pos="851"/>
        </w:tabs>
        <w:ind w:left="1429"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C5940">
      <w:start w:val="1"/>
      <w:numFmt w:val="decimal"/>
      <w:lvlText w:val="%4."/>
      <w:lvlJc w:val="left"/>
      <w:pPr>
        <w:tabs>
          <w:tab w:val="left" w:pos="851"/>
        </w:tabs>
        <w:ind w:left="214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305362">
      <w:start w:val="1"/>
      <w:numFmt w:val="lowerLetter"/>
      <w:lvlText w:val="%5."/>
      <w:lvlJc w:val="left"/>
      <w:pPr>
        <w:tabs>
          <w:tab w:val="left" w:pos="851"/>
        </w:tabs>
        <w:ind w:left="286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BACAFE">
      <w:start w:val="1"/>
      <w:numFmt w:val="lowerRoman"/>
      <w:lvlText w:val="%6."/>
      <w:lvlJc w:val="left"/>
      <w:pPr>
        <w:tabs>
          <w:tab w:val="left" w:pos="851"/>
        </w:tabs>
        <w:ind w:left="3589"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9E0E7A">
      <w:start w:val="1"/>
      <w:numFmt w:val="decimal"/>
      <w:lvlText w:val="%7."/>
      <w:lvlJc w:val="left"/>
      <w:pPr>
        <w:tabs>
          <w:tab w:val="left" w:pos="851"/>
        </w:tabs>
        <w:ind w:left="43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DEE950">
      <w:start w:val="1"/>
      <w:numFmt w:val="lowerLetter"/>
      <w:lvlText w:val="%8."/>
      <w:lvlJc w:val="left"/>
      <w:pPr>
        <w:tabs>
          <w:tab w:val="left" w:pos="851"/>
        </w:tabs>
        <w:ind w:left="502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470B2">
      <w:start w:val="1"/>
      <w:numFmt w:val="lowerRoman"/>
      <w:lvlText w:val="%9."/>
      <w:lvlJc w:val="left"/>
      <w:pPr>
        <w:tabs>
          <w:tab w:val="left" w:pos="851"/>
        </w:tabs>
        <w:ind w:left="5749"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94D62C3"/>
    <w:multiLevelType w:val="multilevel"/>
    <w:tmpl w:val="EA845F74"/>
    <w:numStyleLink w:val="Importovanstyl19"/>
  </w:abstractNum>
  <w:abstractNum w:abstractNumId="59" w15:restartNumberingAfterBreak="0">
    <w:nsid w:val="7AEE5E55"/>
    <w:multiLevelType w:val="multilevel"/>
    <w:tmpl w:val="3B5E12A8"/>
    <w:styleLink w:val="Importovanstyl17"/>
    <w:lvl w:ilvl="0">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89" w:hanging="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1" w:hanging="5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5" w:hanging="6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3" w:hanging="9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37" w:hanging="10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1" w:hanging="1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17" w:hanging="14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D4C1EA2"/>
    <w:multiLevelType w:val="hybridMultilevel"/>
    <w:tmpl w:val="BA26D824"/>
    <w:styleLink w:val="Importovanstyl50"/>
    <w:lvl w:ilvl="0" w:tplc="8DCA2968">
      <w:start w:val="1"/>
      <w:numFmt w:val="bullet"/>
      <w:lvlText w:val="•"/>
      <w:lvlJc w:val="left"/>
      <w:pPr>
        <w:tabs>
          <w:tab w:val="left" w:pos="1985"/>
        </w:tabs>
        <w:ind w:left="165" w:hanging="16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B49790">
      <w:start w:val="1"/>
      <w:numFmt w:val="bullet"/>
      <w:lvlText w:val="•"/>
      <w:lvlJc w:val="left"/>
      <w:pPr>
        <w:tabs>
          <w:tab w:val="left" w:pos="1985"/>
        </w:tabs>
        <w:ind w:left="1155" w:hanging="16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1A62D0">
      <w:start w:val="1"/>
      <w:numFmt w:val="bullet"/>
      <w:lvlText w:val="·"/>
      <w:lvlJc w:val="left"/>
      <w:pPr>
        <w:tabs>
          <w:tab w:val="left" w:pos="1985"/>
        </w:tabs>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58472C">
      <w:start w:val="1"/>
      <w:numFmt w:val="bullet"/>
      <w:lvlText w:val="·"/>
      <w:lvlJc w:val="left"/>
      <w:pPr>
        <w:tabs>
          <w:tab w:val="left" w:pos="1985"/>
        </w:tabs>
        <w:ind w:left="177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8C3536">
      <w:start w:val="1"/>
      <w:numFmt w:val="bullet"/>
      <w:lvlText w:val="·"/>
      <w:lvlJc w:val="left"/>
      <w:pPr>
        <w:tabs>
          <w:tab w:val="left" w:pos="1985"/>
        </w:tabs>
        <w:ind w:left="22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FC19E4">
      <w:start w:val="1"/>
      <w:numFmt w:val="bullet"/>
      <w:lvlText w:val="·"/>
      <w:lvlJc w:val="left"/>
      <w:pPr>
        <w:tabs>
          <w:tab w:val="left" w:pos="1985"/>
        </w:tabs>
        <w:ind w:left="276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D6A8E4">
      <w:start w:val="1"/>
      <w:numFmt w:val="bullet"/>
      <w:lvlText w:val="·"/>
      <w:lvlJc w:val="left"/>
      <w:pPr>
        <w:tabs>
          <w:tab w:val="left" w:pos="1985"/>
        </w:tabs>
        <w:ind w:left="3262"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B4B690">
      <w:start w:val="1"/>
      <w:numFmt w:val="bullet"/>
      <w:lvlText w:val="·"/>
      <w:lvlJc w:val="left"/>
      <w:pPr>
        <w:tabs>
          <w:tab w:val="left" w:pos="1985"/>
        </w:tabs>
        <w:ind w:left="375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A60F74">
      <w:start w:val="1"/>
      <w:numFmt w:val="bullet"/>
      <w:lvlText w:val="·"/>
      <w:lvlJc w:val="left"/>
      <w:pPr>
        <w:tabs>
          <w:tab w:val="left" w:pos="1985"/>
        </w:tabs>
        <w:ind w:left="425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FD2699D"/>
    <w:multiLevelType w:val="hybridMultilevel"/>
    <w:tmpl w:val="9D6A7C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9911413">
    <w:abstractNumId w:val="57"/>
  </w:num>
  <w:num w:numId="2" w16cid:durableId="787701269">
    <w:abstractNumId w:val="30"/>
  </w:num>
  <w:num w:numId="3" w16cid:durableId="1965690676">
    <w:abstractNumId w:val="21"/>
  </w:num>
  <w:num w:numId="4" w16cid:durableId="1163086485">
    <w:abstractNumId w:val="8"/>
  </w:num>
  <w:num w:numId="5" w16cid:durableId="701856547">
    <w:abstractNumId w:val="22"/>
  </w:num>
  <w:num w:numId="6" w16cid:durableId="842939087">
    <w:abstractNumId w:val="38"/>
  </w:num>
  <w:num w:numId="7" w16cid:durableId="2053650312">
    <w:abstractNumId w:val="20"/>
  </w:num>
  <w:num w:numId="8" w16cid:durableId="865212287">
    <w:abstractNumId w:val="41"/>
  </w:num>
  <w:num w:numId="9" w16cid:durableId="1644891842">
    <w:abstractNumId w:val="12"/>
  </w:num>
  <w:num w:numId="10" w16cid:durableId="1166359185">
    <w:abstractNumId w:val="27"/>
  </w:num>
  <w:num w:numId="11" w16cid:durableId="1472138822">
    <w:abstractNumId w:val="32"/>
  </w:num>
  <w:num w:numId="12" w16cid:durableId="1373844193">
    <w:abstractNumId w:val="24"/>
  </w:num>
  <w:num w:numId="13" w16cid:durableId="1734234086">
    <w:abstractNumId w:val="47"/>
  </w:num>
  <w:num w:numId="14" w16cid:durableId="472527162">
    <w:abstractNumId w:val="54"/>
  </w:num>
  <w:num w:numId="15" w16cid:durableId="209805322">
    <w:abstractNumId w:val="45"/>
  </w:num>
  <w:num w:numId="16" w16cid:durableId="922031553">
    <w:abstractNumId w:val="52"/>
  </w:num>
  <w:num w:numId="17" w16cid:durableId="1587373647">
    <w:abstractNumId w:val="23"/>
  </w:num>
  <w:num w:numId="18" w16cid:durableId="1693653554">
    <w:abstractNumId w:val="25"/>
  </w:num>
  <w:num w:numId="19" w16cid:durableId="2039817754">
    <w:abstractNumId w:val="43"/>
  </w:num>
  <w:num w:numId="20" w16cid:durableId="589965956">
    <w:abstractNumId w:val="26"/>
  </w:num>
  <w:num w:numId="21" w16cid:durableId="2032106749">
    <w:abstractNumId w:val="49"/>
  </w:num>
  <w:num w:numId="22" w16cid:durableId="969550497">
    <w:abstractNumId w:val="59"/>
  </w:num>
  <w:num w:numId="23" w16cid:durableId="2025476478">
    <w:abstractNumId w:val="19"/>
  </w:num>
  <w:num w:numId="24" w16cid:durableId="1741630674">
    <w:abstractNumId w:val="55"/>
  </w:num>
  <w:num w:numId="25" w16cid:durableId="142044980">
    <w:abstractNumId w:val="10"/>
  </w:num>
  <w:num w:numId="26" w16cid:durableId="2032414029">
    <w:abstractNumId w:val="11"/>
  </w:num>
  <w:num w:numId="27" w16cid:durableId="1585457492">
    <w:abstractNumId w:val="58"/>
  </w:num>
  <w:num w:numId="28" w16cid:durableId="1121849207">
    <w:abstractNumId w:val="60"/>
  </w:num>
  <w:num w:numId="29" w16cid:durableId="1364093865">
    <w:abstractNumId w:val="4"/>
  </w:num>
  <w:num w:numId="30" w16cid:durableId="1032997075">
    <w:abstractNumId w:val="2"/>
  </w:num>
  <w:num w:numId="31" w16cid:durableId="2079748031">
    <w:abstractNumId w:val="48"/>
    <w:lvlOverride w:ilvl="0">
      <w:lvl w:ilvl="0" w:tplc="96A84ACE">
        <w:start w:val="1"/>
        <w:numFmt w:val="decimal"/>
        <w:lvlText w:val="%1."/>
        <w:lvlJc w:val="left"/>
        <w:pPr>
          <w:ind w:left="357"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32" w16cid:durableId="1066996592">
    <w:abstractNumId w:val="34"/>
  </w:num>
  <w:num w:numId="33" w16cid:durableId="146173793">
    <w:abstractNumId w:val="13"/>
  </w:num>
  <w:num w:numId="34" w16cid:durableId="346176903">
    <w:abstractNumId w:val="48"/>
    <w:lvlOverride w:ilvl="0">
      <w:startOverride w:val="3"/>
    </w:lvlOverride>
  </w:num>
  <w:num w:numId="35" w16cid:durableId="1172724772">
    <w:abstractNumId w:val="56"/>
  </w:num>
  <w:num w:numId="36" w16cid:durableId="1399523348">
    <w:abstractNumId w:val="9"/>
  </w:num>
  <w:num w:numId="37" w16cid:durableId="2034837362">
    <w:abstractNumId w:val="48"/>
    <w:lvlOverride w:ilvl="0">
      <w:startOverride w:val="6"/>
    </w:lvlOverride>
  </w:num>
  <w:num w:numId="38" w16cid:durableId="2070615718">
    <w:abstractNumId w:val="6"/>
  </w:num>
  <w:num w:numId="39" w16cid:durableId="1466579407">
    <w:abstractNumId w:val="15"/>
  </w:num>
  <w:num w:numId="40" w16cid:durableId="1104567874">
    <w:abstractNumId w:val="18"/>
  </w:num>
  <w:num w:numId="41" w16cid:durableId="48113342">
    <w:abstractNumId w:val="40"/>
  </w:num>
  <w:num w:numId="42" w16cid:durableId="1393382077">
    <w:abstractNumId w:val="46"/>
  </w:num>
  <w:num w:numId="43" w16cid:durableId="1307276499">
    <w:abstractNumId w:val="29"/>
  </w:num>
  <w:num w:numId="44" w16cid:durableId="713429055">
    <w:abstractNumId w:val="28"/>
  </w:num>
  <w:num w:numId="45" w16cid:durableId="1974409321">
    <w:abstractNumId w:val="5"/>
  </w:num>
  <w:num w:numId="46" w16cid:durableId="1608780507">
    <w:abstractNumId w:val="17"/>
  </w:num>
  <w:num w:numId="47" w16cid:durableId="1111363911">
    <w:abstractNumId w:val="3"/>
  </w:num>
  <w:num w:numId="48" w16cid:durableId="1870025653">
    <w:abstractNumId w:val="50"/>
  </w:num>
  <w:num w:numId="49" w16cid:durableId="932933228">
    <w:abstractNumId w:val="0"/>
  </w:num>
  <w:num w:numId="50" w16cid:durableId="130372116">
    <w:abstractNumId w:val="33"/>
  </w:num>
  <w:num w:numId="51" w16cid:durableId="1438913618">
    <w:abstractNumId w:val="51"/>
  </w:num>
  <w:num w:numId="52" w16cid:durableId="322205154">
    <w:abstractNumId w:val="61"/>
  </w:num>
  <w:num w:numId="53" w16cid:durableId="2030834651">
    <w:abstractNumId w:val="37"/>
  </w:num>
  <w:num w:numId="54" w16cid:durableId="104202789">
    <w:abstractNumId w:val="53"/>
  </w:num>
  <w:num w:numId="55" w16cid:durableId="332034473">
    <w:abstractNumId w:val="31"/>
  </w:num>
  <w:num w:numId="56" w16cid:durableId="841966622">
    <w:abstractNumId w:val="44"/>
  </w:num>
  <w:num w:numId="57" w16cid:durableId="1438716974">
    <w:abstractNumId w:val="42"/>
  </w:num>
  <w:num w:numId="58" w16cid:durableId="1801991117">
    <w:abstractNumId w:val="36"/>
  </w:num>
  <w:num w:numId="59" w16cid:durableId="1327443994">
    <w:abstractNumId w:val="16"/>
  </w:num>
  <w:num w:numId="60" w16cid:durableId="1020933346">
    <w:abstractNumId w:val="35"/>
  </w:num>
  <w:num w:numId="61" w16cid:durableId="672953795">
    <w:abstractNumId w:val="7"/>
  </w:num>
  <w:num w:numId="62" w16cid:durableId="923997050">
    <w:abstractNumId w:val="39"/>
  </w:num>
  <w:num w:numId="63" w16cid:durableId="792210625">
    <w:abstractNumId w:val="1"/>
  </w:num>
  <w:num w:numId="64" w16cid:durableId="1443106398">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1B0F"/>
    <w:rsid w:val="00003332"/>
    <w:rsid w:val="00003F42"/>
    <w:rsid w:val="00004FB1"/>
    <w:rsid w:val="00006897"/>
    <w:rsid w:val="00006D84"/>
    <w:rsid w:val="00007208"/>
    <w:rsid w:val="000103B5"/>
    <w:rsid w:val="00010656"/>
    <w:rsid w:val="00011383"/>
    <w:rsid w:val="00012990"/>
    <w:rsid w:val="0002118A"/>
    <w:rsid w:val="000212AF"/>
    <w:rsid w:val="00021CD5"/>
    <w:rsid w:val="00025BF6"/>
    <w:rsid w:val="0002683D"/>
    <w:rsid w:val="000272E7"/>
    <w:rsid w:val="0002751F"/>
    <w:rsid w:val="000277EA"/>
    <w:rsid w:val="0003021C"/>
    <w:rsid w:val="00030BA9"/>
    <w:rsid w:val="00030C42"/>
    <w:rsid w:val="00030F74"/>
    <w:rsid w:val="00033307"/>
    <w:rsid w:val="00036637"/>
    <w:rsid w:val="00037236"/>
    <w:rsid w:val="000401B6"/>
    <w:rsid w:val="00041540"/>
    <w:rsid w:val="00041919"/>
    <w:rsid w:val="00042B87"/>
    <w:rsid w:val="000431A0"/>
    <w:rsid w:val="000432C3"/>
    <w:rsid w:val="0004338A"/>
    <w:rsid w:val="00044347"/>
    <w:rsid w:val="0004527F"/>
    <w:rsid w:val="00047A72"/>
    <w:rsid w:val="0005136B"/>
    <w:rsid w:val="0005142B"/>
    <w:rsid w:val="0005163A"/>
    <w:rsid w:val="00053B3F"/>
    <w:rsid w:val="000553FF"/>
    <w:rsid w:val="000555E0"/>
    <w:rsid w:val="00057934"/>
    <w:rsid w:val="00060342"/>
    <w:rsid w:val="00060739"/>
    <w:rsid w:val="00064B4E"/>
    <w:rsid w:val="00064E37"/>
    <w:rsid w:val="00066D69"/>
    <w:rsid w:val="0007018E"/>
    <w:rsid w:val="00071BC7"/>
    <w:rsid w:val="0007299C"/>
    <w:rsid w:val="00072FEE"/>
    <w:rsid w:val="00073D01"/>
    <w:rsid w:val="00074786"/>
    <w:rsid w:val="00074D7D"/>
    <w:rsid w:val="00075523"/>
    <w:rsid w:val="00076440"/>
    <w:rsid w:val="000770A3"/>
    <w:rsid w:val="000779EC"/>
    <w:rsid w:val="00082C17"/>
    <w:rsid w:val="00082E16"/>
    <w:rsid w:val="00085828"/>
    <w:rsid w:val="00085AFA"/>
    <w:rsid w:val="00085DBE"/>
    <w:rsid w:val="0009040E"/>
    <w:rsid w:val="00090E70"/>
    <w:rsid w:val="00091099"/>
    <w:rsid w:val="00092702"/>
    <w:rsid w:val="0009399B"/>
    <w:rsid w:val="00093FAC"/>
    <w:rsid w:val="00094412"/>
    <w:rsid w:val="000953CB"/>
    <w:rsid w:val="000A2533"/>
    <w:rsid w:val="000A29EE"/>
    <w:rsid w:val="000A47DC"/>
    <w:rsid w:val="000B00D6"/>
    <w:rsid w:val="000B2049"/>
    <w:rsid w:val="000B3603"/>
    <w:rsid w:val="000B4FD6"/>
    <w:rsid w:val="000C076C"/>
    <w:rsid w:val="000C0E25"/>
    <w:rsid w:val="000D2428"/>
    <w:rsid w:val="000D2ACD"/>
    <w:rsid w:val="000D5AE8"/>
    <w:rsid w:val="000E1112"/>
    <w:rsid w:val="000E1D75"/>
    <w:rsid w:val="000E1F69"/>
    <w:rsid w:val="000E52D3"/>
    <w:rsid w:val="000E667A"/>
    <w:rsid w:val="000E716E"/>
    <w:rsid w:val="000F23A9"/>
    <w:rsid w:val="000F25D6"/>
    <w:rsid w:val="000F27A3"/>
    <w:rsid w:val="000F2BF0"/>
    <w:rsid w:val="000F34B6"/>
    <w:rsid w:val="000F3F69"/>
    <w:rsid w:val="000F42F6"/>
    <w:rsid w:val="000F5528"/>
    <w:rsid w:val="00100E13"/>
    <w:rsid w:val="00100F8C"/>
    <w:rsid w:val="00102804"/>
    <w:rsid w:val="00103E8A"/>
    <w:rsid w:val="0010754B"/>
    <w:rsid w:val="00107B27"/>
    <w:rsid w:val="00110FF4"/>
    <w:rsid w:val="001121FD"/>
    <w:rsid w:val="0011303B"/>
    <w:rsid w:val="00114A43"/>
    <w:rsid w:val="001151B3"/>
    <w:rsid w:val="0011651B"/>
    <w:rsid w:val="00116FBA"/>
    <w:rsid w:val="0012017A"/>
    <w:rsid w:val="00120CDB"/>
    <w:rsid w:val="001224FD"/>
    <w:rsid w:val="00126399"/>
    <w:rsid w:val="001276D1"/>
    <w:rsid w:val="00131A08"/>
    <w:rsid w:val="0013320F"/>
    <w:rsid w:val="00133797"/>
    <w:rsid w:val="001348B0"/>
    <w:rsid w:val="001370DB"/>
    <w:rsid w:val="00137A2E"/>
    <w:rsid w:val="00140197"/>
    <w:rsid w:val="00143F98"/>
    <w:rsid w:val="00145D99"/>
    <w:rsid w:val="00147490"/>
    <w:rsid w:val="00147955"/>
    <w:rsid w:val="00151D65"/>
    <w:rsid w:val="00155402"/>
    <w:rsid w:val="00157C57"/>
    <w:rsid w:val="001609D5"/>
    <w:rsid w:val="00160D28"/>
    <w:rsid w:val="001621C2"/>
    <w:rsid w:val="001622AA"/>
    <w:rsid w:val="00164703"/>
    <w:rsid w:val="001647D3"/>
    <w:rsid w:val="00164D64"/>
    <w:rsid w:val="001659FF"/>
    <w:rsid w:val="00165A19"/>
    <w:rsid w:val="00166B85"/>
    <w:rsid w:val="00166C20"/>
    <w:rsid w:val="00166FA1"/>
    <w:rsid w:val="001672C4"/>
    <w:rsid w:val="00167517"/>
    <w:rsid w:val="00167DAC"/>
    <w:rsid w:val="00170AB6"/>
    <w:rsid w:val="00175D2A"/>
    <w:rsid w:val="001771DC"/>
    <w:rsid w:val="00180A5B"/>
    <w:rsid w:val="00182495"/>
    <w:rsid w:val="00183618"/>
    <w:rsid w:val="00183F5E"/>
    <w:rsid w:val="0018400E"/>
    <w:rsid w:val="0018468B"/>
    <w:rsid w:val="001852DB"/>
    <w:rsid w:val="00185CBC"/>
    <w:rsid w:val="001877B8"/>
    <w:rsid w:val="00191714"/>
    <w:rsid w:val="00191E7F"/>
    <w:rsid w:val="00192003"/>
    <w:rsid w:val="00193B99"/>
    <w:rsid w:val="00193BD3"/>
    <w:rsid w:val="00195994"/>
    <w:rsid w:val="00195ADC"/>
    <w:rsid w:val="00197B93"/>
    <w:rsid w:val="001A0E40"/>
    <w:rsid w:val="001A1AF3"/>
    <w:rsid w:val="001A1BD3"/>
    <w:rsid w:val="001A1E2D"/>
    <w:rsid w:val="001A4F79"/>
    <w:rsid w:val="001A5649"/>
    <w:rsid w:val="001A6368"/>
    <w:rsid w:val="001B032F"/>
    <w:rsid w:val="001B19E9"/>
    <w:rsid w:val="001B1F77"/>
    <w:rsid w:val="001B23E6"/>
    <w:rsid w:val="001B2CED"/>
    <w:rsid w:val="001B43E3"/>
    <w:rsid w:val="001B79E1"/>
    <w:rsid w:val="001C0489"/>
    <w:rsid w:val="001C0F62"/>
    <w:rsid w:val="001C1F3E"/>
    <w:rsid w:val="001C2EC4"/>
    <w:rsid w:val="001C71B1"/>
    <w:rsid w:val="001C7285"/>
    <w:rsid w:val="001D193A"/>
    <w:rsid w:val="001D1DEB"/>
    <w:rsid w:val="001D3C24"/>
    <w:rsid w:val="001D3EB9"/>
    <w:rsid w:val="001D5B17"/>
    <w:rsid w:val="001D61A0"/>
    <w:rsid w:val="001E1614"/>
    <w:rsid w:val="001E2DA3"/>
    <w:rsid w:val="001E2FE0"/>
    <w:rsid w:val="001E5ADC"/>
    <w:rsid w:val="001E5EB9"/>
    <w:rsid w:val="001E64CB"/>
    <w:rsid w:val="001F0249"/>
    <w:rsid w:val="001F094A"/>
    <w:rsid w:val="001F1723"/>
    <w:rsid w:val="001F23EE"/>
    <w:rsid w:val="002002CA"/>
    <w:rsid w:val="00200706"/>
    <w:rsid w:val="0020292D"/>
    <w:rsid w:val="00203082"/>
    <w:rsid w:val="002037A8"/>
    <w:rsid w:val="002037D2"/>
    <w:rsid w:val="002056DB"/>
    <w:rsid w:val="00205F14"/>
    <w:rsid w:val="00206335"/>
    <w:rsid w:val="00206FEB"/>
    <w:rsid w:val="0021086F"/>
    <w:rsid w:val="0021222C"/>
    <w:rsid w:val="00221770"/>
    <w:rsid w:val="002228EE"/>
    <w:rsid w:val="00224BD8"/>
    <w:rsid w:val="00225DF0"/>
    <w:rsid w:val="00226DB0"/>
    <w:rsid w:val="00226F10"/>
    <w:rsid w:val="0023024F"/>
    <w:rsid w:val="00231B0A"/>
    <w:rsid w:val="00234979"/>
    <w:rsid w:val="0023791C"/>
    <w:rsid w:val="00240616"/>
    <w:rsid w:val="00242869"/>
    <w:rsid w:val="00242A6F"/>
    <w:rsid w:val="00246568"/>
    <w:rsid w:val="002465F7"/>
    <w:rsid w:val="0024681B"/>
    <w:rsid w:val="00246AAF"/>
    <w:rsid w:val="00246B39"/>
    <w:rsid w:val="00246B70"/>
    <w:rsid w:val="0025102C"/>
    <w:rsid w:val="00251696"/>
    <w:rsid w:val="00251C61"/>
    <w:rsid w:val="002531A9"/>
    <w:rsid w:val="00255279"/>
    <w:rsid w:val="0025585A"/>
    <w:rsid w:val="00255D2B"/>
    <w:rsid w:val="00255F90"/>
    <w:rsid w:val="002565C7"/>
    <w:rsid w:val="002567AE"/>
    <w:rsid w:val="0025681E"/>
    <w:rsid w:val="002617B2"/>
    <w:rsid w:val="00262AC9"/>
    <w:rsid w:val="00265D84"/>
    <w:rsid w:val="00267EDA"/>
    <w:rsid w:val="00270B68"/>
    <w:rsid w:val="00270ECA"/>
    <w:rsid w:val="002718B8"/>
    <w:rsid w:val="002730DE"/>
    <w:rsid w:val="00274429"/>
    <w:rsid w:val="002766D6"/>
    <w:rsid w:val="00277AF3"/>
    <w:rsid w:val="00281D7A"/>
    <w:rsid w:val="002839BB"/>
    <w:rsid w:val="002843D0"/>
    <w:rsid w:val="00284753"/>
    <w:rsid w:val="00285705"/>
    <w:rsid w:val="002857E3"/>
    <w:rsid w:val="00287CEF"/>
    <w:rsid w:val="00291A6B"/>
    <w:rsid w:val="00293019"/>
    <w:rsid w:val="00293542"/>
    <w:rsid w:val="00293A3F"/>
    <w:rsid w:val="00296A11"/>
    <w:rsid w:val="00297201"/>
    <w:rsid w:val="002973B2"/>
    <w:rsid w:val="002A1A87"/>
    <w:rsid w:val="002A2B22"/>
    <w:rsid w:val="002A3A16"/>
    <w:rsid w:val="002A3C82"/>
    <w:rsid w:val="002A62C8"/>
    <w:rsid w:val="002A6B0F"/>
    <w:rsid w:val="002A7324"/>
    <w:rsid w:val="002B0CD7"/>
    <w:rsid w:val="002B1A10"/>
    <w:rsid w:val="002B39FB"/>
    <w:rsid w:val="002B42E1"/>
    <w:rsid w:val="002C0014"/>
    <w:rsid w:val="002C1255"/>
    <w:rsid w:val="002C2A58"/>
    <w:rsid w:val="002C3273"/>
    <w:rsid w:val="002C41EB"/>
    <w:rsid w:val="002C4B3B"/>
    <w:rsid w:val="002C4FF9"/>
    <w:rsid w:val="002C7712"/>
    <w:rsid w:val="002D015B"/>
    <w:rsid w:val="002D0AEE"/>
    <w:rsid w:val="002D3FCE"/>
    <w:rsid w:val="002D5161"/>
    <w:rsid w:val="002D7CAB"/>
    <w:rsid w:val="002E1FD7"/>
    <w:rsid w:val="002E23FB"/>
    <w:rsid w:val="002E580D"/>
    <w:rsid w:val="002E61EE"/>
    <w:rsid w:val="002F1548"/>
    <w:rsid w:val="002F19AD"/>
    <w:rsid w:val="002F2028"/>
    <w:rsid w:val="002F22A8"/>
    <w:rsid w:val="002F2BA4"/>
    <w:rsid w:val="002F44B7"/>
    <w:rsid w:val="002F556C"/>
    <w:rsid w:val="002F6A57"/>
    <w:rsid w:val="00301A6B"/>
    <w:rsid w:val="0030297E"/>
    <w:rsid w:val="00302BA5"/>
    <w:rsid w:val="00302C5E"/>
    <w:rsid w:val="00302D54"/>
    <w:rsid w:val="00303168"/>
    <w:rsid w:val="003031CB"/>
    <w:rsid w:val="003033EB"/>
    <w:rsid w:val="00307FBC"/>
    <w:rsid w:val="0031195C"/>
    <w:rsid w:val="00312C61"/>
    <w:rsid w:val="00312F8C"/>
    <w:rsid w:val="003135D9"/>
    <w:rsid w:val="00313B7C"/>
    <w:rsid w:val="00316227"/>
    <w:rsid w:val="00316CED"/>
    <w:rsid w:val="0032130D"/>
    <w:rsid w:val="003223A6"/>
    <w:rsid w:val="00322538"/>
    <w:rsid w:val="00323E78"/>
    <w:rsid w:val="00324E19"/>
    <w:rsid w:val="003259FA"/>
    <w:rsid w:val="00325B6C"/>
    <w:rsid w:val="00325FC5"/>
    <w:rsid w:val="00326058"/>
    <w:rsid w:val="00327A0D"/>
    <w:rsid w:val="0033215C"/>
    <w:rsid w:val="003337D2"/>
    <w:rsid w:val="003431B5"/>
    <w:rsid w:val="0034340D"/>
    <w:rsid w:val="00343967"/>
    <w:rsid w:val="0034498A"/>
    <w:rsid w:val="00351E65"/>
    <w:rsid w:val="00354D79"/>
    <w:rsid w:val="00356C89"/>
    <w:rsid w:val="00360725"/>
    <w:rsid w:val="00360AF1"/>
    <w:rsid w:val="00360F31"/>
    <w:rsid w:val="00362741"/>
    <w:rsid w:val="00364DDF"/>
    <w:rsid w:val="00366D8B"/>
    <w:rsid w:val="003709FF"/>
    <w:rsid w:val="003724B2"/>
    <w:rsid w:val="00373E01"/>
    <w:rsid w:val="003807E7"/>
    <w:rsid w:val="00381100"/>
    <w:rsid w:val="003824FD"/>
    <w:rsid w:val="00384C8E"/>
    <w:rsid w:val="0038520A"/>
    <w:rsid w:val="0038747B"/>
    <w:rsid w:val="00390A2D"/>
    <w:rsid w:val="00391AFA"/>
    <w:rsid w:val="00392100"/>
    <w:rsid w:val="00392D02"/>
    <w:rsid w:val="003936E5"/>
    <w:rsid w:val="003978DE"/>
    <w:rsid w:val="00397920"/>
    <w:rsid w:val="00397C45"/>
    <w:rsid w:val="003A0706"/>
    <w:rsid w:val="003A083C"/>
    <w:rsid w:val="003A221C"/>
    <w:rsid w:val="003A45A9"/>
    <w:rsid w:val="003A4C58"/>
    <w:rsid w:val="003B29E9"/>
    <w:rsid w:val="003B3768"/>
    <w:rsid w:val="003B39A9"/>
    <w:rsid w:val="003B4A0C"/>
    <w:rsid w:val="003B67E4"/>
    <w:rsid w:val="003C3AEF"/>
    <w:rsid w:val="003C51BB"/>
    <w:rsid w:val="003C5BB1"/>
    <w:rsid w:val="003C6782"/>
    <w:rsid w:val="003D0846"/>
    <w:rsid w:val="003D10A2"/>
    <w:rsid w:val="003D12C5"/>
    <w:rsid w:val="003D3297"/>
    <w:rsid w:val="003D363F"/>
    <w:rsid w:val="003D4C8F"/>
    <w:rsid w:val="003D59A3"/>
    <w:rsid w:val="003D5EC4"/>
    <w:rsid w:val="003D6319"/>
    <w:rsid w:val="003E111C"/>
    <w:rsid w:val="003E30DE"/>
    <w:rsid w:val="003E6EA8"/>
    <w:rsid w:val="003F0D9A"/>
    <w:rsid w:val="003F13B7"/>
    <w:rsid w:val="003F23D6"/>
    <w:rsid w:val="003F320D"/>
    <w:rsid w:val="003F3558"/>
    <w:rsid w:val="003F5D86"/>
    <w:rsid w:val="003F5DF7"/>
    <w:rsid w:val="0040031A"/>
    <w:rsid w:val="0040045B"/>
    <w:rsid w:val="00401B63"/>
    <w:rsid w:val="00403592"/>
    <w:rsid w:val="00404AD8"/>
    <w:rsid w:val="004069FB"/>
    <w:rsid w:val="004102C7"/>
    <w:rsid w:val="00411850"/>
    <w:rsid w:val="00414C09"/>
    <w:rsid w:val="0042239D"/>
    <w:rsid w:val="00424775"/>
    <w:rsid w:val="00426699"/>
    <w:rsid w:val="004270A3"/>
    <w:rsid w:val="004279DF"/>
    <w:rsid w:val="00427FA8"/>
    <w:rsid w:val="0043006B"/>
    <w:rsid w:val="00432146"/>
    <w:rsid w:val="004327A0"/>
    <w:rsid w:val="00437729"/>
    <w:rsid w:val="00437F64"/>
    <w:rsid w:val="00441D28"/>
    <w:rsid w:val="004422B9"/>
    <w:rsid w:val="004422DC"/>
    <w:rsid w:val="004431CE"/>
    <w:rsid w:val="00445660"/>
    <w:rsid w:val="004462FB"/>
    <w:rsid w:val="004471D5"/>
    <w:rsid w:val="00450F43"/>
    <w:rsid w:val="00452C00"/>
    <w:rsid w:val="00454091"/>
    <w:rsid w:val="004546DC"/>
    <w:rsid w:val="00457C53"/>
    <w:rsid w:val="0046039E"/>
    <w:rsid w:val="004612F2"/>
    <w:rsid w:val="004615A9"/>
    <w:rsid w:val="00462524"/>
    <w:rsid w:val="004631AC"/>
    <w:rsid w:val="00464E8E"/>
    <w:rsid w:val="00466780"/>
    <w:rsid w:val="004668F3"/>
    <w:rsid w:val="00471226"/>
    <w:rsid w:val="00471815"/>
    <w:rsid w:val="00473AED"/>
    <w:rsid w:val="00474BE2"/>
    <w:rsid w:val="004773B0"/>
    <w:rsid w:val="00477527"/>
    <w:rsid w:val="0048224B"/>
    <w:rsid w:val="00483BB7"/>
    <w:rsid w:val="00483BC4"/>
    <w:rsid w:val="004867F6"/>
    <w:rsid w:val="004915F6"/>
    <w:rsid w:val="004916EB"/>
    <w:rsid w:val="00491A47"/>
    <w:rsid w:val="00493217"/>
    <w:rsid w:val="00494913"/>
    <w:rsid w:val="00495299"/>
    <w:rsid w:val="00496C43"/>
    <w:rsid w:val="004A0278"/>
    <w:rsid w:val="004A2E7D"/>
    <w:rsid w:val="004A3599"/>
    <w:rsid w:val="004A4C62"/>
    <w:rsid w:val="004A551E"/>
    <w:rsid w:val="004A5D34"/>
    <w:rsid w:val="004A7619"/>
    <w:rsid w:val="004B11BB"/>
    <w:rsid w:val="004B1C50"/>
    <w:rsid w:val="004B1EBB"/>
    <w:rsid w:val="004B1FDE"/>
    <w:rsid w:val="004B333B"/>
    <w:rsid w:val="004B505D"/>
    <w:rsid w:val="004B69E4"/>
    <w:rsid w:val="004B6A9D"/>
    <w:rsid w:val="004C2741"/>
    <w:rsid w:val="004C4189"/>
    <w:rsid w:val="004D10BA"/>
    <w:rsid w:val="004D1A21"/>
    <w:rsid w:val="004D2024"/>
    <w:rsid w:val="004D3C15"/>
    <w:rsid w:val="004D4293"/>
    <w:rsid w:val="004D5CE6"/>
    <w:rsid w:val="004D68BC"/>
    <w:rsid w:val="004D7CDE"/>
    <w:rsid w:val="004E1DB8"/>
    <w:rsid w:val="004E2FFE"/>
    <w:rsid w:val="004E613E"/>
    <w:rsid w:val="004E7BF2"/>
    <w:rsid w:val="004F0C0A"/>
    <w:rsid w:val="004F1BEC"/>
    <w:rsid w:val="004F21BA"/>
    <w:rsid w:val="004F23E7"/>
    <w:rsid w:val="004F7CD0"/>
    <w:rsid w:val="00500AA8"/>
    <w:rsid w:val="00500E3E"/>
    <w:rsid w:val="00501010"/>
    <w:rsid w:val="00501BB4"/>
    <w:rsid w:val="00502205"/>
    <w:rsid w:val="00502939"/>
    <w:rsid w:val="00502C8E"/>
    <w:rsid w:val="005036A5"/>
    <w:rsid w:val="0050596A"/>
    <w:rsid w:val="00507049"/>
    <w:rsid w:val="00507658"/>
    <w:rsid w:val="005107CD"/>
    <w:rsid w:val="005119A9"/>
    <w:rsid w:val="00512164"/>
    <w:rsid w:val="00513219"/>
    <w:rsid w:val="005134D1"/>
    <w:rsid w:val="00514378"/>
    <w:rsid w:val="00515F59"/>
    <w:rsid w:val="005177FE"/>
    <w:rsid w:val="00517A02"/>
    <w:rsid w:val="00521BF8"/>
    <w:rsid w:val="00521C2D"/>
    <w:rsid w:val="00525C2A"/>
    <w:rsid w:val="00527222"/>
    <w:rsid w:val="00527EBC"/>
    <w:rsid w:val="0053094A"/>
    <w:rsid w:val="005325AF"/>
    <w:rsid w:val="00532C1F"/>
    <w:rsid w:val="00533C0F"/>
    <w:rsid w:val="00534F65"/>
    <w:rsid w:val="00535AA3"/>
    <w:rsid w:val="00535FF8"/>
    <w:rsid w:val="005369AC"/>
    <w:rsid w:val="005377FF"/>
    <w:rsid w:val="00540416"/>
    <w:rsid w:val="00540945"/>
    <w:rsid w:val="0054188A"/>
    <w:rsid w:val="00542288"/>
    <w:rsid w:val="005422CA"/>
    <w:rsid w:val="00544653"/>
    <w:rsid w:val="00545AD3"/>
    <w:rsid w:val="005471D6"/>
    <w:rsid w:val="0055086B"/>
    <w:rsid w:val="0055279E"/>
    <w:rsid w:val="005539E1"/>
    <w:rsid w:val="005540F9"/>
    <w:rsid w:val="00555B50"/>
    <w:rsid w:val="00557829"/>
    <w:rsid w:val="00557946"/>
    <w:rsid w:val="00566C5D"/>
    <w:rsid w:val="00567941"/>
    <w:rsid w:val="00570E62"/>
    <w:rsid w:val="005715BB"/>
    <w:rsid w:val="00573263"/>
    <w:rsid w:val="00574844"/>
    <w:rsid w:val="00581103"/>
    <w:rsid w:val="005843FB"/>
    <w:rsid w:val="00584E65"/>
    <w:rsid w:val="00587A33"/>
    <w:rsid w:val="00590D8B"/>
    <w:rsid w:val="00591720"/>
    <w:rsid w:val="00591887"/>
    <w:rsid w:val="00591CA7"/>
    <w:rsid w:val="00592CE1"/>
    <w:rsid w:val="00593539"/>
    <w:rsid w:val="005A2643"/>
    <w:rsid w:val="005A33CC"/>
    <w:rsid w:val="005A4BE6"/>
    <w:rsid w:val="005A5AD4"/>
    <w:rsid w:val="005A7A00"/>
    <w:rsid w:val="005A7E92"/>
    <w:rsid w:val="005B0453"/>
    <w:rsid w:val="005B0B40"/>
    <w:rsid w:val="005B12EA"/>
    <w:rsid w:val="005B1398"/>
    <w:rsid w:val="005B14DB"/>
    <w:rsid w:val="005B16CA"/>
    <w:rsid w:val="005C01DF"/>
    <w:rsid w:val="005C1674"/>
    <w:rsid w:val="005C17A2"/>
    <w:rsid w:val="005C2661"/>
    <w:rsid w:val="005C7268"/>
    <w:rsid w:val="005D00CE"/>
    <w:rsid w:val="005D7BFC"/>
    <w:rsid w:val="005E187F"/>
    <w:rsid w:val="005E3A3B"/>
    <w:rsid w:val="005E5C0F"/>
    <w:rsid w:val="005F0762"/>
    <w:rsid w:val="005F0856"/>
    <w:rsid w:val="005F0B75"/>
    <w:rsid w:val="005F16E1"/>
    <w:rsid w:val="005F4709"/>
    <w:rsid w:val="005F4967"/>
    <w:rsid w:val="005F5073"/>
    <w:rsid w:val="005F704C"/>
    <w:rsid w:val="006005D4"/>
    <w:rsid w:val="00600955"/>
    <w:rsid w:val="00601F3D"/>
    <w:rsid w:val="0060202A"/>
    <w:rsid w:val="0060224E"/>
    <w:rsid w:val="006034FC"/>
    <w:rsid w:val="00604590"/>
    <w:rsid w:val="006063A0"/>
    <w:rsid w:val="006069B3"/>
    <w:rsid w:val="00610263"/>
    <w:rsid w:val="00611C52"/>
    <w:rsid w:val="00611CB0"/>
    <w:rsid w:val="00613139"/>
    <w:rsid w:val="006213C5"/>
    <w:rsid w:val="00621FA7"/>
    <w:rsid w:val="00622AE9"/>
    <w:rsid w:val="006257AE"/>
    <w:rsid w:val="006277AA"/>
    <w:rsid w:val="00630A83"/>
    <w:rsid w:val="00633CC0"/>
    <w:rsid w:val="006371CE"/>
    <w:rsid w:val="006415EC"/>
    <w:rsid w:val="00643D2C"/>
    <w:rsid w:val="00644C25"/>
    <w:rsid w:val="0064678F"/>
    <w:rsid w:val="00647326"/>
    <w:rsid w:val="00653A4A"/>
    <w:rsid w:val="006543D2"/>
    <w:rsid w:val="0065576E"/>
    <w:rsid w:val="006562C5"/>
    <w:rsid w:val="00656740"/>
    <w:rsid w:val="00661426"/>
    <w:rsid w:val="0066180D"/>
    <w:rsid w:val="006620FD"/>
    <w:rsid w:val="006626DD"/>
    <w:rsid w:val="0066356F"/>
    <w:rsid w:val="00665589"/>
    <w:rsid w:val="006704A5"/>
    <w:rsid w:val="00670A55"/>
    <w:rsid w:val="0067108E"/>
    <w:rsid w:val="006728A9"/>
    <w:rsid w:val="00675200"/>
    <w:rsid w:val="00677BD8"/>
    <w:rsid w:val="006800C1"/>
    <w:rsid w:val="00680225"/>
    <w:rsid w:val="00680322"/>
    <w:rsid w:val="00680407"/>
    <w:rsid w:val="006829CB"/>
    <w:rsid w:val="00682D42"/>
    <w:rsid w:val="006842FD"/>
    <w:rsid w:val="006857A1"/>
    <w:rsid w:val="00685C61"/>
    <w:rsid w:val="006874A3"/>
    <w:rsid w:val="00691EB4"/>
    <w:rsid w:val="006945D6"/>
    <w:rsid w:val="00694908"/>
    <w:rsid w:val="00695144"/>
    <w:rsid w:val="0069525C"/>
    <w:rsid w:val="006953B5"/>
    <w:rsid w:val="006976FB"/>
    <w:rsid w:val="00697D01"/>
    <w:rsid w:val="006A0EFD"/>
    <w:rsid w:val="006A2550"/>
    <w:rsid w:val="006A7D69"/>
    <w:rsid w:val="006B0203"/>
    <w:rsid w:val="006B038C"/>
    <w:rsid w:val="006B2470"/>
    <w:rsid w:val="006B343C"/>
    <w:rsid w:val="006B3749"/>
    <w:rsid w:val="006B37E7"/>
    <w:rsid w:val="006B503D"/>
    <w:rsid w:val="006B50A6"/>
    <w:rsid w:val="006B6798"/>
    <w:rsid w:val="006B6CD1"/>
    <w:rsid w:val="006C2AD8"/>
    <w:rsid w:val="006C58FF"/>
    <w:rsid w:val="006C7D84"/>
    <w:rsid w:val="006D00C6"/>
    <w:rsid w:val="006D13E5"/>
    <w:rsid w:val="006D37C4"/>
    <w:rsid w:val="006D42CC"/>
    <w:rsid w:val="006D4983"/>
    <w:rsid w:val="006D4BDB"/>
    <w:rsid w:val="006D4C5B"/>
    <w:rsid w:val="006D58DE"/>
    <w:rsid w:val="006D5CA0"/>
    <w:rsid w:val="006D6038"/>
    <w:rsid w:val="006E0A9C"/>
    <w:rsid w:val="006E274E"/>
    <w:rsid w:val="006E594A"/>
    <w:rsid w:val="006E6E02"/>
    <w:rsid w:val="006F06D2"/>
    <w:rsid w:val="006F09F7"/>
    <w:rsid w:val="006F1008"/>
    <w:rsid w:val="006F134A"/>
    <w:rsid w:val="006F2DAE"/>
    <w:rsid w:val="006F425C"/>
    <w:rsid w:val="006F4553"/>
    <w:rsid w:val="006F6E6B"/>
    <w:rsid w:val="006F77AF"/>
    <w:rsid w:val="00701BB7"/>
    <w:rsid w:val="00703297"/>
    <w:rsid w:val="0070333A"/>
    <w:rsid w:val="007057A6"/>
    <w:rsid w:val="00707637"/>
    <w:rsid w:val="00707A3E"/>
    <w:rsid w:val="007107F4"/>
    <w:rsid w:val="00712C85"/>
    <w:rsid w:val="00712CFE"/>
    <w:rsid w:val="00712D7B"/>
    <w:rsid w:val="00714107"/>
    <w:rsid w:val="00714D90"/>
    <w:rsid w:val="00717161"/>
    <w:rsid w:val="00717AFB"/>
    <w:rsid w:val="00717EAF"/>
    <w:rsid w:val="0072371B"/>
    <w:rsid w:val="0072442F"/>
    <w:rsid w:val="00725C8C"/>
    <w:rsid w:val="00726BBA"/>
    <w:rsid w:val="007305B7"/>
    <w:rsid w:val="00730C7E"/>
    <w:rsid w:val="007317FD"/>
    <w:rsid w:val="00731933"/>
    <w:rsid w:val="0073772C"/>
    <w:rsid w:val="007415BD"/>
    <w:rsid w:val="007423FA"/>
    <w:rsid w:val="0074250B"/>
    <w:rsid w:val="00742C32"/>
    <w:rsid w:val="007442EF"/>
    <w:rsid w:val="00744941"/>
    <w:rsid w:val="00746631"/>
    <w:rsid w:val="00746CB8"/>
    <w:rsid w:val="007509A0"/>
    <w:rsid w:val="007679CF"/>
    <w:rsid w:val="007707D0"/>
    <w:rsid w:val="00772762"/>
    <w:rsid w:val="007740FA"/>
    <w:rsid w:val="00774412"/>
    <w:rsid w:val="007768A8"/>
    <w:rsid w:val="00782E13"/>
    <w:rsid w:val="00782E7C"/>
    <w:rsid w:val="00783050"/>
    <w:rsid w:val="007862E6"/>
    <w:rsid w:val="00787751"/>
    <w:rsid w:val="007914E4"/>
    <w:rsid w:val="00791758"/>
    <w:rsid w:val="00791F25"/>
    <w:rsid w:val="00791FB2"/>
    <w:rsid w:val="007928C2"/>
    <w:rsid w:val="00792B24"/>
    <w:rsid w:val="00792BA9"/>
    <w:rsid w:val="0079309A"/>
    <w:rsid w:val="007977EC"/>
    <w:rsid w:val="00797A5B"/>
    <w:rsid w:val="007A05EA"/>
    <w:rsid w:val="007A0846"/>
    <w:rsid w:val="007A1B6B"/>
    <w:rsid w:val="007A4525"/>
    <w:rsid w:val="007A4A35"/>
    <w:rsid w:val="007A54CF"/>
    <w:rsid w:val="007A6549"/>
    <w:rsid w:val="007A70D0"/>
    <w:rsid w:val="007A7AA1"/>
    <w:rsid w:val="007B0F08"/>
    <w:rsid w:val="007B0FE2"/>
    <w:rsid w:val="007B3031"/>
    <w:rsid w:val="007B3EDA"/>
    <w:rsid w:val="007B68E9"/>
    <w:rsid w:val="007C0079"/>
    <w:rsid w:val="007C0CD1"/>
    <w:rsid w:val="007C258D"/>
    <w:rsid w:val="007C2B3E"/>
    <w:rsid w:val="007C3FBB"/>
    <w:rsid w:val="007C4119"/>
    <w:rsid w:val="007C50B8"/>
    <w:rsid w:val="007C533C"/>
    <w:rsid w:val="007C71F3"/>
    <w:rsid w:val="007C7BA8"/>
    <w:rsid w:val="007D043E"/>
    <w:rsid w:val="007D094B"/>
    <w:rsid w:val="007D0A11"/>
    <w:rsid w:val="007D20DA"/>
    <w:rsid w:val="007D3AF2"/>
    <w:rsid w:val="007D4A82"/>
    <w:rsid w:val="007D500E"/>
    <w:rsid w:val="007D6F83"/>
    <w:rsid w:val="007D7B0D"/>
    <w:rsid w:val="007E0F26"/>
    <w:rsid w:val="007E16EB"/>
    <w:rsid w:val="007E28D5"/>
    <w:rsid w:val="007E5283"/>
    <w:rsid w:val="007E5DEA"/>
    <w:rsid w:val="007E5FC0"/>
    <w:rsid w:val="007E64F1"/>
    <w:rsid w:val="007F115E"/>
    <w:rsid w:val="007F1E0F"/>
    <w:rsid w:val="007F37B9"/>
    <w:rsid w:val="007F3EB9"/>
    <w:rsid w:val="007F419E"/>
    <w:rsid w:val="007F7D49"/>
    <w:rsid w:val="008013D4"/>
    <w:rsid w:val="0080368C"/>
    <w:rsid w:val="00804ACF"/>
    <w:rsid w:val="00805A85"/>
    <w:rsid w:val="0080685B"/>
    <w:rsid w:val="008110F2"/>
    <w:rsid w:val="008115D6"/>
    <w:rsid w:val="00812152"/>
    <w:rsid w:val="0081341A"/>
    <w:rsid w:val="00813A0D"/>
    <w:rsid w:val="00814BE2"/>
    <w:rsid w:val="00815853"/>
    <w:rsid w:val="0081594B"/>
    <w:rsid w:val="0081596C"/>
    <w:rsid w:val="00816D90"/>
    <w:rsid w:val="008205AC"/>
    <w:rsid w:val="00821234"/>
    <w:rsid w:val="008218D0"/>
    <w:rsid w:val="00821CFE"/>
    <w:rsid w:val="00821D09"/>
    <w:rsid w:val="00822D79"/>
    <w:rsid w:val="0082354A"/>
    <w:rsid w:val="0082387F"/>
    <w:rsid w:val="008258C6"/>
    <w:rsid w:val="00827B5F"/>
    <w:rsid w:val="00831EF9"/>
    <w:rsid w:val="008327E1"/>
    <w:rsid w:val="008334E1"/>
    <w:rsid w:val="008335E7"/>
    <w:rsid w:val="008343A3"/>
    <w:rsid w:val="0083472F"/>
    <w:rsid w:val="008355EF"/>
    <w:rsid w:val="00835A75"/>
    <w:rsid w:val="008364B0"/>
    <w:rsid w:val="00840AE3"/>
    <w:rsid w:val="00844EFD"/>
    <w:rsid w:val="00846772"/>
    <w:rsid w:val="0084687D"/>
    <w:rsid w:val="008472D0"/>
    <w:rsid w:val="00847C6C"/>
    <w:rsid w:val="008511DD"/>
    <w:rsid w:val="008523AF"/>
    <w:rsid w:val="00852C53"/>
    <w:rsid w:val="00855FD1"/>
    <w:rsid w:val="008561BD"/>
    <w:rsid w:val="00856415"/>
    <w:rsid w:val="00860E49"/>
    <w:rsid w:val="00861CA8"/>
    <w:rsid w:val="00863299"/>
    <w:rsid w:val="00866630"/>
    <w:rsid w:val="00866DFC"/>
    <w:rsid w:val="00872AA9"/>
    <w:rsid w:val="00872DA1"/>
    <w:rsid w:val="00877448"/>
    <w:rsid w:val="008778D1"/>
    <w:rsid w:val="008841DA"/>
    <w:rsid w:val="00884F7C"/>
    <w:rsid w:val="00885EC0"/>
    <w:rsid w:val="00885F3A"/>
    <w:rsid w:val="008861D7"/>
    <w:rsid w:val="008863D2"/>
    <w:rsid w:val="00886D82"/>
    <w:rsid w:val="00886DC7"/>
    <w:rsid w:val="00890798"/>
    <w:rsid w:val="00890B27"/>
    <w:rsid w:val="00893AB3"/>
    <w:rsid w:val="00894B6D"/>
    <w:rsid w:val="008966BC"/>
    <w:rsid w:val="00896AB6"/>
    <w:rsid w:val="0089723F"/>
    <w:rsid w:val="008A00A7"/>
    <w:rsid w:val="008A0D51"/>
    <w:rsid w:val="008A1F80"/>
    <w:rsid w:val="008A27DD"/>
    <w:rsid w:val="008A2E12"/>
    <w:rsid w:val="008A5105"/>
    <w:rsid w:val="008A6183"/>
    <w:rsid w:val="008B1F21"/>
    <w:rsid w:val="008B293F"/>
    <w:rsid w:val="008B421D"/>
    <w:rsid w:val="008B43A1"/>
    <w:rsid w:val="008B6F96"/>
    <w:rsid w:val="008C2878"/>
    <w:rsid w:val="008C2EC1"/>
    <w:rsid w:val="008C4A08"/>
    <w:rsid w:val="008C4E41"/>
    <w:rsid w:val="008C5452"/>
    <w:rsid w:val="008D0C83"/>
    <w:rsid w:val="008D16BE"/>
    <w:rsid w:val="008D1741"/>
    <w:rsid w:val="008D27E0"/>
    <w:rsid w:val="008D286E"/>
    <w:rsid w:val="008D3579"/>
    <w:rsid w:val="008D527A"/>
    <w:rsid w:val="008D52E3"/>
    <w:rsid w:val="008D5BDB"/>
    <w:rsid w:val="008D5F50"/>
    <w:rsid w:val="008D71EA"/>
    <w:rsid w:val="008D7847"/>
    <w:rsid w:val="008E27AA"/>
    <w:rsid w:val="008E29CA"/>
    <w:rsid w:val="008F0621"/>
    <w:rsid w:val="008F0F1F"/>
    <w:rsid w:val="008F4E65"/>
    <w:rsid w:val="008F537E"/>
    <w:rsid w:val="008F715E"/>
    <w:rsid w:val="008F7DD1"/>
    <w:rsid w:val="009000E8"/>
    <w:rsid w:val="0090139A"/>
    <w:rsid w:val="00903849"/>
    <w:rsid w:val="00903E1B"/>
    <w:rsid w:val="00907AA1"/>
    <w:rsid w:val="009100E7"/>
    <w:rsid w:val="009105F8"/>
    <w:rsid w:val="00910B6F"/>
    <w:rsid w:val="00910BD0"/>
    <w:rsid w:val="00910BE6"/>
    <w:rsid w:val="00912B19"/>
    <w:rsid w:val="00913C5D"/>
    <w:rsid w:val="00915A7A"/>
    <w:rsid w:val="00916904"/>
    <w:rsid w:val="009175A2"/>
    <w:rsid w:val="00920AAF"/>
    <w:rsid w:val="0092119E"/>
    <w:rsid w:val="0092179B"/>
    <w:rsid w:val="00925D21"/>
    <w:rsid w:val="009305C3"/>
    <w:rsid w:val="009308A6"/>
    <w:rsid w:val="00931340"/>
    <w:rsid w:val="00933A65"/>
    <w:rsid w:val="009343A6"/>
    <w:rsid w:val="00935197"/>
    <w:rsid w:val="00935295"/>
    <w:rsid w:val="0093688B"/>
    <w:rsid w:val="00936C6F"/>
    <w:rsid w:val="00940571"/>
    <w:rsid w:val="00940F42"/>
    <w:rsid w:val="009444C8"/>
    <w:rsid w:val="00945BB2"/>
    <w:rsid w:val="009502E1"/>
    <w:rsid w:val="009505EE"/>
    <w:rsid w:val="00950F28"/>
    <w:rsid w:val="0095167D"/>
    <w:rsid w:val="0095197D"/>
    <w:rsid w:val="00953E08"/>
    <w:rsid w:val="0095473B"/>
    <w:rsid w:val="009555ED"/>
    <w:rsid w:val="00957099"/>
    <w:rsid w:val="00961B39"/>
    <w:rsid w:val="009639C4"/>
    <w:rsid w:val="009649F4"/>
    <w:rsid w:val="00964A1B"/>
    <w:rsid w:val="00965D88"/>
    <w:rsid w:val="00966B54"/>
    <w:rsid w:val="00966D02"/>
    <w:rsid w:val="009676DB"/>
    <w:rsid w:val="009745CE"/>
    <w:rsid w:val="0097461E"/>
    <w:rsid w:val="00974B04"/>
    <w:rsid w:val="00975507"/>
    <w:rsid w:val="00976CF8"/>
    <w:rsid w:val="00977F58"/>
    <w:rsid w:val="009836BF"/>
    <w:rsid w:val="00984DBB"/>
    <w:rsid w:val="00986D0E"/>
    <w:rsid w:val="00987C14"/>
    <w:rsid w:val="00991B47"/>
    <w:rsid w:val="00991F3B"/>
    <w:rsid w:val="009A0F1B"/>
    <w:rsid w:val="009A11FC"/>
    <w:rsid w:val="009A401F"/>
    <w:rsid w:val="009A478A"/>
    <w:rsid w:val="009A7633"/>
    <w:rsid w:val="009B220B"/>
    <w:rsid w:val="009B309C"/>
    <w:rsid w:val="009B466C"/>
    <w:rsid w:val="009B6546"/>
    <w:rsid w:val="009B6D51"/>
    <w:rsid w:val="009C122F"/>
    <w:rsid w:val="009C15BE"/>
    <w:rsid w:val="009C25FE"/>
    <w:rsid w:val="009C2904"/>
    <w:rsid w:val="009C3CA9"/>
    <w:rsid w:val="009C50FE"/>
    <w:rsid w:val="009C583E"/>
    <w:rsid w:val="009C5CB9"/>
    <w:rsid w:val="009C6C0A"/>
    <w:rsid w:val="009C70FA"/>
    <w:rsid w:val="009C7A37"/>
    <w:rsid w:val="009D05D4"/>
    <w:rsid w:val="009D373E"/>
    <w:rsid w:val="009D3E56"/>
    <w:rsid w:val="009D40A5"/>
    <w:rsid w:val="009D5FD1"/>
    <w:rsid w:val="009D7BB5"/>
    <w:rsid w:val="009D7FEE"/>
    <w:rsid w:val="009E01A3"/>
    <w:rsid w:val="009E1B06"/>
    <w:rsid w:val="009E31AE"/>
    <w:rsid w:val="009E7268"/>
    <w:rsid w:val="009E7D31"/>
    <w:rsid w:val="009F05CD"/>
    <w:rsid w:val="009F471B"/>
    <w:rsid w:val="009F7F0A"/>
    <w:rsid w:val="009F7F26"/>
    <w:rsid w:val="00A00C7D"/>
    <w:rsid w:val="00A022BA"/>
    <w:rsid w:val="00A03F4B"/>
    <w:rsid w:val="00A041D2"/>
    <w:rsid w:val="00A044CE"/>
    <w:rsid w:val="00A054D6"/>
    <w:rsid w:val="00A0582E"/>
    <w:rsid w:val="00A05D35"/>
    <w:rsid w:val="00A06AD7"/>
    <w:rsid w:val="00A10F81"/>
    <w:rsid w:val="00A13C4C"/>
    <w:rsid w:val="00A15D7E"/>
    <w:rsid w:val="00A16F47"/>
    <w:rsid w:val="00A17A80"/>
    <w:rsid w:val="00A202A0"/>
    <w:rsid w:val="00A20AF9"/>
    <w:rsid w:val="00A20C76"/>
    <w:rsid w:val="00A20C7A"/>
    <w:rsid w:val="00A22C93"/>
    <w:rsid w:val="00A24177"/>
    <w:rsid w:val="00A25E90"/>
    <w:rsid w:val="00A27087"/>
    <w:rsid w:val="00A3015A"/>
    <w:rsid w:val="00A350FA"/>
    <w:rsid w:val="00A352CA"/>
    <w:rsid w:val="00A35581"/>
    <w:rsid w:val="00A37005"/>
    <w:rsid w:val="00A37232"/>
    <w:rsid w:val="00A3748C"/>
    <w:rsid w:val="00A4228F"/>
    <w:rsid w:val="00A4464D"/>
    <w:rsid w:val="00A44D01"/>
    <w:rsid w:val="00A458B5"/>
    <w:rsid w:val="00A45AE1"/>
    <w:rsid w:val="00A468B9"/>
    <w:rsid w:val="00A50351"/>
    <w:rsid w:val="00A51111"/>
    <w:rsid w:val="00A56639"/>
    <w:rsid w:val="00A612F8"/>
    <w:rsid w:val="00A620D5"/>
    <w:rsid w:val="00A62909"/>
    <w:rsid w:val="00A641E0"/>
    <w:rsid w:val="00A649BD"/>
    <w:rsid w:val="00A64B27"/>
    <w:rsid w:val="00A653C8"/>
    <w:rsid w:val="00A65B15"/>
    <w:rsid w:val="00A67ACA"/>
    <w:rsid w:val="00A67DB2"/>
    <w:rsid w:val="00A70B2A"/>
    <w:rsid w:val="00A728D1"/>
    <w:rsid w:val="00A72A87"/>
    <w:rsid w:val="00A73582"/>
    <w:rsid w:val="00A75006"/>
    <w:rsid w:val="00A754D9"/>
    <w:rsid w:val="00A8145A"/>
    <w:rsid w:val="00A82562"/>
    <w:rsid w:val="00A82DB4"/>
    <w:rsid w:val="00A83AE6"/>
    <w:rsid w:val="00A83B35"/>
    <w:rsid w:val="00A83FBA"/>
    <w:rsid w:val="00A91AAF"/>
    <w:rsid w:val="00A92C9A"/>
    <w:rsid w:val="00A932B5"/>
    <w:rsid w:val="00A945F1"/>
    <w:rsid w:val="00A947CC"/>
    <w:rsid w:val="00A95090"/>
    <w:rsid w:val="00A953E3"/>
    <w:rsid w:val="00AA326E"/>
    <w:rsid w:val="00AA54A1"/>
    <w:rsid w:val="00AA72F5"/>
    <w:rsid w:val="00AB085D"/>
    <w:rsid w:val="00AB0BEA"/>
    <w:rsid w:val="00AB0D8C"/>
    <w:rsid w:val="00AB27D8"/>
    <w:rsid w:val="00AB3570"/>
    <w:rsid w:val="00AB625B"/>
    <w:rsid w:val="00AC142F"/>
    <w:rsid w:val="00AC2214"/>
    <w:rsid w:val="00AC58F7"/>
    <w:rsid w:val="00AC75A2"/>
    <w:rsid w:val="00AC7D27"/>
    <w:rsid w:val="00AD28BA"/>
    <w:rsid w:val="00AD40C9"/>
    <w:rsid w:val="00AD4832"/>
    <w:rsid w:val="00AD5C74"/>
    <w:rsid w:val="00AD7573"/>
    <w:rsid w:val="00AE0057"/>
    <w:rsid w:val="00AE13D4"/>
    <w:rsid w:val="00AE16B8"/>
    <w:rsid w:val="00AE38B5"/>
    <w:rsid w:val="00AE3A13"/>
    <w:rsid w:val="00AE49C9"/>
    <w:rsid w:val="00AE4D6A"/>
    <w:rsid w:val="00AE56D4"/>
    <w:rsid w:val="00AF0F29"/>
    <w:rsid w:val="00AF17BF"/>
    <w:rsid w:val="00AF4AD6"/>
    <w:rsid w:val="00AF5D57"/>
    <w:rsid w:val="00AF6068"/>
    <w:rsid w:val="00B00430"/>
    <w:rsid w:val="00B00BB3"/>
    <w:rsid w:val="00B00C5F"/>
    <w:rsid w:val="00B00ED6"/>
    <w:rsid w:val="00B02A50"/>
    <w:rsid w:val="00B02B24"/>
    <w:rsid w:val="00B03466"/>
    <w:rsid w:val="00B036DC"/>
    <w:rsid w:val="00B0757F"/>
    <w:rsid w:val="00B10E07"/>
    <w:rsid w:val="00B1213C"/>
    <w:rsid w:val="00B123F2"/>
    <w:rsid w:val="00B142C2"/>
    <w:rsid w:val="00B14437"/>
    <w:rsid w:val="00B15955"/>
    <w:rsid w:val="00B15C02"/>
    <w:rsid w:val="00B164D3"/>
    <w:rsid w:val="00B16EFE"/>
    <w:rsid w:val="00B1742A"/>
    <w:rsid w:val="00B17440"/>
    <w:rsid w:val="00B176AA"/>
    <w:rsid w:val="00B179F7"/>
    <w:rsid w:val="00B205EE"/>
    <w:rsid w:val="00B20A4E"/>
    <w:rsid w:val="00B21751"/>
    <w:rsid w:val="00B21AED"/>
    <w:rsid w:val="00B23026"/>
    <w:rsid w:val="00B25C44"/>
    <w:rsid w:val="00B2739B"/>
    <w:rsid w:val="00B32A05"/>
    <w:rsid w:val="00B334F8"/>
    <w:rsid w:val="00B343D4"/>
    <w:rsid w:val="00B35678"/>
    <w:rsid w:val="00B35679"/>
    <w:rsid w:val="00B36CB4"/>
    <w:rsid w:val="00B37000"/>
    <w:rsid w:val="00B4036A"/>
    <w:rsid w:val="00B404F5"/>
    <w:rsid w:val="00B41A37"/>
    <w:rsid w:val="00B4510B"/>
    <w:rsid w:val="00B45CD6"/>
    <w:rsid w:val="00B468A5"/>
    <w:rsid w:val="00B47121"/>
    <w:rsid w:val="00B52E52"/>
    <w:rsid w:val="00B54AD2"/>
    <w:rsid w:val="00B54F68"/>
    <w:rsid w:val="00B55015"/>
    <w:rsid w:val="00B556A0"/>
    <w:rsid w:val="00B57046"/>
    <w:rsid w:val="00B60673"/>
    <w:rsid w:val="00B60BE8"/>
    <w:rsid w:val="00B61546"/>
    <w:rsid w:val="00B62109"/>
    <w:rsid w:val="00B62A9B"/>
    <w:rsid w:val="00B62CA1"/>
    <w:rsid w:val="00B63C03"/>
    <w:rsid w:val="00B64104"/>
    <w:rsid w:val="00B64F4B"/>
    <w:rsid w:val="00B65E03"/>
    <w:rsid w:val="00B65F01"/>
    <w:rsid w:val="00B70476"/>
    <w:rsid w:val="00B7455C"/>
    <w:rsid w:val="00B7542E"/>
    <w:rsid w:val="00B75ABE"/>
    <w:rsid w:val="00B75DEC"/>
    <w:rsid w:val="00B7667D"/>
    <w:rsid w:val="00B82520"/>
    <w:rsid w:val="00B82AE8"/>
    <w:rsid w:val="00B85513"/>
    <w:rsid w:val="00B87D17"/>
    <w:rsid w:val="00B91ED7"/>
    <w:rsid w:val="00B94670"/>
    <w:rsid w:val="00B95955"/>
    <w:rsid w:val="00B96110"/>
    <w:rsid w:val="00B9701C"/>
    <w:rsid w:val="00B97402"/>
    <w:rsid w:val="00BA15B2"/>
    <w:rsid w:val="00BA27B8"/>
    <w:rsid w:val="00BA29D9"/>
    <w:rsid w:val="00BA2CA8"/>
    <w:rsid w:val="00BA51D1"/>
    <w:rsid w:val="00BA5A70"/>
    <w:rsid w:val="00BA7EAD"/>
    <w:rsid w:val="00BA7ED3"/>
    <w:rsid w:val="00BB2D14"/>
    <w:rsid w:val="00BB33CC"/>
    <w:rsid w:val="00BB34C0"/>
    <w:rsid w:val="00BB38D5"/>
    <w:rsid w:val="00BB39E5"/>
    <w:rsid w:val="00BB55ED"/>
    <w:rsid w:val="00BB7293"/>
    <w:rsid w:val="00BC07C9"/>
    <w:rsid w:val="00BC1D98"/>
    <w:rsid w:val="00BC2413"/>
    <w:rsid w:val="00BC25CD"/>
    <w:rsid w:val="00BC42B8"/>
    <w:rsid w:val="00BC5745"/>
    <w:rsid w:val="00BC6CD1"/>
    <w:rsid w:val="00BC7377"/>
    <w:rsid w:val="00BD0F76"/>
    <w:rsid w:val="00BD1653"/>
    <w:rsid w:val="00BD1861"/>
    <w:rsid w:val="00BD19FC"/>
    <w:rsid w:val="00BD1B1C"/>
    <w:rsid w:val="00BD2776"/>
    <w:rsid w:val="00BD2930"/>
    <w:rsid w:val="00BD4C4A"/>
    <w:rsid w:val="00BD4C9F"/>
    <w:rsid w:val="00BD6864"/>
    <w:rsid w:val="00BE0B29"/>
    <w:rsid w:val="00BE0BEE"/>
    <w:rsid w:val="00BE2499"/>
    <w:rsid w:val="00BE537E"/>
    <w:rsid w:val="00BE6999"/>
    <w:rsid w:val="00BE7A88"/>
    <w:rsid w:val="00BF1D04"/>
    <w:rsid w:val="00BF2699"/>
    <w:rsid w:val="00BF3522"/>
    <w:rsid w:val="00BF3850"/>
    <w:rsid w:val="00C00BFB"/>
    <w:rsid w:val="00C013D1"/>
    <w:rsid w:val="00C02BDA"/>
    <w:rsid w:val="00C12F7D"/>
    <w:rsid w:val="00C13205"/>
    <w:rsid w:val="00C143D3"/>
    <w:rsid w:val="00C176D0"/>
    <w:rsid w:val="00C21282"/>
    <w:rsid w:val="00C21325"/>
    <w:rsid w:val="00C21D0A"/>
    <w:rsid w:val="00C229B9"/>
    <w:rsid w:val="00C252C1"/>
    <w:rsid w:val="00C26524"/>
    <w:rsid w:val="00C2719D"/>
    <w:rsid w:val="00C30558"/>
    <w:rsid w:val="00C322E9"/>
    <w:rsid w:val="00C32ACF"/>
    <w:rsid w:val="00C335A5"/>
    <w:rsid w:val="00C35EA6"/>
    <w:rsid w:val="00C36711"/>
    <w:rsid w:val="00C376B4"/>
    <w:rsid w:val="00C40248"/>
    <w:rsid w:val="00C40540"/>
    <w:rsid w:val="00C409BC"/>
    <w:rsid w:val="00C412AF"/>
    <w:rsid w:val="00C438BE"/>
    <w:rsid w:val="00C4410A"/>
    <w:rsid w:val="00C44AE7"/>
    <w:rsid w:val="00C45989"/>
    <w:rsid w:val="00C474A5"/>
    <w:rsid w:val="00C477B7"/>
    <w:rsid w:val="00C500B7"/>
    <w:rsid w:val="00C50CED"/>
    <w:rsid w:val="00C513B5"/>
    <w:rsid w:val="00C529DD"/>
    <w:rsid w:val="00C52FDF"/>
    <w:rsid w:val="00C53BA0"/>
    <w:rsid w:val="00C57313"/>
    <w:rsid w:val="00C5748B"/>
    <w:rsid w:val="00C60468"/>
    <w:rsid w:val="00C62F5A"/>
    <w:rsid w:val="00C64C98"/>
    <w:rsid w:val="00C66F3C"/>
    <w:rsid w:val="00C67703"/>
    <w:rsid w:val="00C712E2"/>
    <w:rsid w:val="00C716C1"/>
    <w:rsid w:val="00C71918"/>
    <w:rsid w:val="00C72142"/>
    <w:rsid w:val="00C72894"/>
    <w:rsid w:val="00C7297A"/>
    <w:rsid w:val="00C73D94"/>
    <w:rsid w:val="00C74254"/>
    <w:rsid w:val="00C749A5"/>
    <w:rsid w:val="00C765AB"/>
    <w:rsid w:val="00C77264"/>
    <w:rsid w:val="00C81D80"/>
    <w:rsid w:val="00C82A02"/>
    <w:rsid w:val="00C84800"/>
    <w:rsid w:val="00C85722"/>
    <w:rsid w:val="00C85EAE"/>
    <w:rsid w:val="00C868DB"/>
    <w:rsid w:val="00C8762E"/>
    <w:rsid w:val="00C87919"/>
    <w:rsid w:val="00C87B08"/>
    <w:rsid w:val="00C93522"/>
    <w:rsid w:val="00C94415"/>
    <w:rsid w:val="00C9591A"/>
    <w:rsid w:val="00C961F2"/>
    <w:rsid w:val="00CB0EAE"/>
    <w:rsid w:val="00CB1025"/>
    <w:rsid w:val="00CB652F"/>
    <w:rsid w:val="00CB69ED"/>
    <w:rsid w:val="00CC0E95"/>
    <w:rsid w:val="00CC39CF"/>
    <w:rsid w:val="00CC683A"/>
    <w:rsid w:val="00CC7247"/>
    <w:rsid w:val="00CD0B07"/>
    <w:rsid w:val="00CD0E0C"/>
    <w:rsid w:val="00CD0E54"/>
    <w:rsid w:val="00CD1AD6"/>
    <w:rsid w:val="00CD266F"/>
    <w:rsid w:val="00CD3536"/>
    <w:rsid w:val="00CD44D2"/>
    <w:rsid w:val="00CE0AA7"/>
    <w:rsid w:val="00CE1DD3"/>
    <w:rsid w:val="00CE1E5D"/>
    <w:rsid w:val="00CE420B"/>
    <w:rsid w:val="00CE458A"/>
    <w:rsid w:val="00CE4D87"/>
    <w:rsid w:val="00CF0B31"/>
    <w:rsid w:val="00CF3C5E"/>
    <w:rsid w:val="00CF3C82"/>
    <w:rsid w:val="00CF3EBB"/>
    <w:rsid w:val="00CF7A53"/>
    <w:rsid w:val="00CF7DA5"/>
    <w:rsid w:val="00D00447"/>
    <w:rsid w:val="00D02336"/>
    <w:rsid w:val="00D037EC"/>
    <w:rsid w:val="00D04C0B"/>
    <w:rsid w:val="00D0595E"/>
    <w:rsid w:val="00D05C79"/>
    <w:rsid w:val="00D10A1B"/>
    <w:rsid w:val="00D110A3"/>
    <w:rsid w:val="00D12D6F"/>
    <w:rsid w:val="00D12FD3"/>
    <w:rsid w:val="00D146BE"/>
    <w:rsid w:val="00D16678"/>
    <w:rsid w:val="00D20CA5"/>
    <w:rsid w:val="00D22E57"/>
    <w:rsid w:val="00D24DA8"/>
    <w:rsid w:val="00D24DF8"/>
    <w:rsid w:val="00D2646C"/>
    <w:rsid w:val="00D27AA4"/>
    <w:rsid w:val="00D27BAC"/>
    <w:rsid w:val="00D3053E"/>
    <w:rsid w:val="00D31423"/>
    <w:rsid w:val="00D31F7B"/>
    <w:rsid w:val="00D33FED"/>
    <w:rsid w:val="00D35408"/>
    <w:rsid w:val="00D35A5D"/>
    <w:rsid w:val="00D36239"/>
    <w:rsid w:val="00D37F8E"/>
    <w:rsid w:val="00D425CA"/>
    <w:rsid w:val="00D4677C"/>
    <w:rsid w:val="00D468DB"/>
    <w:rsid w:val="00D46DC9"/>
    <w:rsid w:val="00D47735"/>
    <w:rsid w:val="00D50721"/>
    <w:rsid w:val="00D51C95"/>
    <w:rsid w:val="00D53AC7"/>
    <w:rsid w:val="00D56B60"/>
    <w:rsid w:val="00D57405"/>
    <w:rsid w:val="00D617B9"/>
    <w:rsid w:val="00D62F80"/>
    <w:rsid w:val="00D63D63"/>
    <w:rsid w:val="00D67515"/>
    <w:rsid w:val="00D67973"/>
    <w:rsid w:val="00D72147"/>
    <w:rsid w:val="00D727BA"/>
    <w:rsid w:val="00D72CF4"/>
    <w:rsid w:val="00D73DA3"/>
    <w:rsid w:val="00D74ACF"/>
    <w:rsid w:val="00D74B4A"/>
    <w:rsid w:val="00D771A1"/>
    <w:rsid w:val="00D801F3"/>
    <w:rsid w:val="00D818BD"/>
    <w:rsid w:val="00D82720"/>
    <w:rsid w:val="00D832A1"/>
    <w:rsid w:val="00D83C18"/>
    <w:rsid w:val="00D84B78"/>
    <w:rsid w:val="00D85599"/>
    <w:rsid w:val="00D85E55"/>
    <w:rsid w:val="00D9176E"/>
    <w:rsid w:val="00D9266E"/>
    <w:rsid w:val="00D926B0"/>
    <w:rsid w:val="00D92FC4"/>
    <w:rsid w:val="00D95534"/>
    <w:rsid w:val="00D95781"/>
    <w:rsid w:val="00D960B0"/>
    <w:rsid w:val="00DA1D06"/>
    <w:rsid w:val="00DA2EA0"/>
    <w:rsid w:val="00DA4834"/>
    <w:rsid w:val="00DA4A07"/>
    <w:rsid w:val="00DA5317"/>
    <w:rsid w:val="00DA7BB3"/>
    <w:rsid w:val="00DB10D6"/>
    <w:rsid w:val="00DB135E"/>
    <w:rsid w:val="00DB1461"/>
    <w:rsid w:val="00DB296B"/>
    <w:rsid w:val="00DB3D19"/>
    <w:rsid w:val="00DB45EF"/>
    <w:rsid w:val="00DB553C"/>
    <w:rsid w:val="00DB69A9"/>
    <w:rsid w:val="00DC321E"/>
    <w:rsid w:val="00DD14BC"/>
    <w:rsid w:val="00DD17C4"/>
    <w:rsid w:val="00DD2CF0"/>
    <w:rsid w:val="00DD495B"/>
    <w:rsid w:val="00DD52FC"/>
    <w:rsid w:val="00DD6024"/>
    <w:rsid w:val="00DD6C5C"/>
    <w:rsid w:val="00DD713B"/>
    <w:rsid w:val="00DE06C9"/>
    <w:rsid w:val="00DE0D95"/>
    <w:rsid w:val="00DE1418"/>
    <w:rsid w:val="00DE29B9"/>
    <w:rsid w:val="00DE3B3D"/>
    <w:rsid w:val="00DE417C"/>
    <w:rsid w:val="00DE632A"/>
    <w:rsid w:val="00DE635E"/>
    <w:rsid w:val="00DF05A5"/>
    <w:rsid w:val="00DF0813"/>
    <w:rsid w:val="00DF465E"/>
    <w:rsid w:val="00DF5181"/>
    <w:rsid w:val="00DF6154"/>
    <w:rsid w:val="00E01B78"/>
    <w:rsid w:val="00E021E1"/>
    <w:rsid w:val="00E02A58"/>
    <w:rsid w:val="00E0433F"/>
    <w:rsid w:val="00E051A8"/>
    <w:rsid w:val="00E0648B"/>
    <w:rsid w:val="00E0759B"/>
    <w:rsid w:val="00E07AFC"/>
    <w:rsid w:val="00E12287"/>
    <w:rsid w:val="00E12629"/>
    <w:rsid w:val="00E13A9B"/>
    <w:rsid w:val="00E15AD4"/>
    <w:rsid w:val="00E17E4B"/>
    <w:rsid w:val="00E22928"/>
    <w:rsid w:val="00E22A50"/>
    <w:rsid w:val="00E23321"/>
    <w:rsid w:val="00E30BB2"/>
    <w:rsid w:val="00E35786"/>
    <w:rsid w:val="00E35A85"/>
    <w:rsid w:val="00E3688E"/>
    <w:rsid w:val="00E37758"/>
    <w:rsid w:val="00E41757"/>
    <w:rsid w:val="00E42096"/>
    <w:rsid w:val="00E42EA2"/>
    <w:rsid w:val="00E42EAC"/>
    <w:rsid w:val="00E43B97"/>
    <w:rsid w:val="00E43E50"/>
    <w:rsid w:val="00E44163"/>
    <w:rsid w:val="00E44AFB"/>
    <w:rsid w:val="00E458FC"/>
    <w:rsid w:val="00E45CEA"/>
    <w:rsid w:val="00E52A1C"/>
    <w:rsid w:val="00E52A9D"/>
    <w:rsid w:val="00E52FFF"/>
    <w:rsid w:val="00E55060"/>
    <w:rsid w:val="00E5612A"/>
    <w:rsid w:val="00E5622B"/>
    <w:rsid w:val="00E60D8E"/>
    <w:rsid w:val="00E6253E"/>
    <w:rsid w:val="00E640C8"/>
    <w:rsid w:val="00E645ED"/>
    <w:rsid w:val="00E65521"/>
    <w:rsid w:val="00E66920"/>
    <w:rsid w:val="00E67984"/>
    <w:rsid w:val="00E7200A"/>
    <w:rsid w:val="00E72430"/>
    <w:rsid w:val="00E765E4"/>
    <w:rsid w:val="00E80603"/>
    <w:rsid w:val="00E80E0C"/>
    <w:rsid w:val="00E81399"/>
    <w:rsid w:val="00E828FB"/>
    <w:rsid w:val="00E83706"/>
    <w:rsid w:val="00E845DF"/>
    <w:rsid w:val="00E85AF3"/>
    <w:rsid w:val="00E85FF3"/>
    <w:rsid w:val="00E87064"/>
    <w:rsid w:val="00E90546"/>
    <w:rsid w:val="00E943D6"/>
    <w:rsid w:val="00E9544B"/>
    <w:rsid w:val="00E961A3"/>
    <w:rsid w:val="00E967C5"/>
    <w:rsid w:val="00EA09BF"/>
    <w:rsid w:val="00EA12CF"/>
    <w:rsid w:val="00EA1D2E"/>
    <w:rsid w:val="00EB1B72"/>
    <w:rsid w:val="00EB2440"/>
    <w:rsid w:val="00EB4246"/>
    <w:rsid w:val="00EB5B24"/>
    <w:rsid w:val="00EC0F1D"/>
    <w:rsid w:val="00EC1C49"/>
    <w:rsid w:val="00EC1CA3"/>
    <w:rsid w:val="00EC2274"/>
    <w:rsid w:val="00EC2E78"/>
    <w:rsid w:val="00EC2F17"/>
    <w:rsid w:val="00EC466D"/>
    <w:rsid w:val="00ED03AE"/>
    <w:rsid w:val="00ED0FC4"/>
    <w:rsid w:val="00ED11A5"/>
    <w:rsid w:val="00ED2C57"/>
    <w:rsid w:val="00ED2FBF"/>
    <w:rsid w:val="00ED38CF"/>
    <w:rsid w:val="00ED4184"/>
    <w:rsid w:val="00ED4758"/>
    <w:rsid w:val="00ED5B17"/>
    <w:rsid w:val="00ED5F94"/>
    <w:rsid w:val="00ED6653"/>
    <w:rsid w:val="00ED68D9"/>
    <w:rsid w:val="00ED6F2A"/>
    <w:rsid w:val="00EE2445"/>
    <w:rsid w:val="00EE7F15"/>
    <w:rsid w:val="00EF0F84"/>
    <w:rsid w:val="00EF434C"/>
    <w:rsid w:val="00EF4A0C"/>
    <w:rsid w:val="00EF4D37"/>
    <w:rsid w:val="00EF4EBC"/>
    <w:rsid w:val="00EF5CD3"/>
    <w:rsid w:val="00EF68F5"/>
    <w:rsid w:val="00EF71B6"/>
    <w:rsid w:val="00F0011D"/>
    <w:rsid w:val="00F00251"/>
    <w:rsid w:val="00F046EA"/>
    <w:rsid w:val="00F06CD2"/>
    <w:rsid w:val="00F076BA"/>
    <w:rsid w:val="00F11DAD"/>
    <w:rsid w:val="00F121F2"/>
    <w:rsid w:val="00F15046"/>
    <w:rsid w:val="00F16265"/>
    <w:rsid w:val="00F169DA"/>
    <w:rsid w:val="00F16A1F"/>
    <w:rsid w:val="00F16B40"/>
    <w:rsid w:val="00F176D2"/>
    <w:rsid w:val="00F17EFC"/>
    <w:rsid w:val="00F20567"/>
    <w:rsid w:val="00F20EE9"/>
    <w:rsid w:val="00F2155A"/>
    <w:rsid w:val="00F218A0"/>
    <w:rsid w:val="00F221F4"/>
    <w:rsid w:val="00F25F0E"/>
    <w:rsid w:val="00F2797C"/>
    <w:rsid w:val="00F30026"/>
    <w:rsid w:val="00F32631"/>
    <w:rsid w:val="00F327C3"/>
    <w:rsid w:val="00F32988"/>
    <w:rsid w:val="00F33CE7"/>
    <w:rsid w:val="00F3404A"/>
    <w:rsid w:val="00F34E25"/>
    <w:rsid w:val="00F364F8"/>
    <w:rsid w:val="00F41547"/>
    <w:rsid w:val="00F440AA"/>
    <w:rsid w:val="00F448D2"/>
    <w:rsid w:val="00F45D1F"/>
    <w:rsid w:val="00F466FA"/>
    <w:rsid w:val="00F4778F"/>
    <w:rsid w:val="00F50FDE"/>
    <w:rsid w:val="00F52EA7"/>
    <w:rsid w:val="00F54401"/>
    <w:rsid w:val="00F55A44"/>
    <w:rsid w:val="00F55EDB"/>
    <w:rsid w:val="00F575AA"/>
    <w:rsid w:val="00F609E4"/>
    <w:rsid w:val="00F61FFF"/>
    <w:rsid w:val="00F65716"/>
    <w:rsid w:val="00F66DA0"/>
    <w:rsid w:val="00F67C20"/>
    <w:rsid w:val="00F73EC6"/>
    <w:rsid w:val="00F75DF2"/>
    <w:rsid w:val="00F75E20"/>
    <w:rsid w:val="00F76CC3"/>
    <w:rsid w:val="00F77BE5"/>
    <w:rsid w:val="00F77CF6"/>
    <w:rsid w:val="00F80549"/>
    <w:rsid w:val="00F814B2"/>
    <w:rsid w:val="00F817DA"/>
    <w:rsid w:val="00F8256A"/>
    <w:rsid w:val="00F82D54"/>
    <w:rsid w:val="00F8352D"/>
    <w:rsid w:val="00F851E5"/>
    <w:rsid w:val="00F86381"/>
    <w:rsid w:val="00F87410"/>
    <w:rsid w:val="00F87D25"/>
    <w:rsid w:val="00F90804"/>
    <w:rsid w:val="00F93EAE"/>
    <w:rsid w:val="00F96420"/>
    <w:rsid w:val="00F97B7B"/>
    <w:rsid w:val="00F97D1F"/>
    <w:rsid w:val="00FA0E79"/>
    <w:rsid w:val="00FA1742"/>
    <w:rsid w:val="00FA35A3"/>
    <w:rsid w:val="00FA440B"/>
    <w:rsid w:val="00FA5D74"/>
    <w:rsid w:val="00FA7A4B"/>
    <w:rsid w:val="00FA7E0A"/>
    <w:rsid w:val="00FB0971"/>
    <w:rsid w:val="00FB1AB9"/>
    <w:rsid w:val="00FB2D58"/>
    <w:rsid w:val="00FB2EB2"/>
    <w:rsid w:val="00FB2EFA"/>
    <w:rsid w:val="00FB46DF"/>
    <w:rsid w:val="00FB4CBA"/>
    <w:rsid w:val="00FC023E"/>
    <w:rsid w:val="00FC1FE9"/>
    <w:rsid w:val="00FC2415"/>
    <w:rsid w:val="00FC337C"/>
    <w:rsid w:val="00FC472D"/>
    <w:rsid w:val="00FC4FDC"/>
    <w:rsid w:val="00FC55ED"/>
    <w:rsid w:val="00FC56FB"/>
    <w:rsid w:val="00FC5DE7"/>
    <w:rsid w:val="00FC6010"/>
    <w:rsid w:val="00FC7347"/>
    <w:rsid w:val="00FD0209"/>
    <w:rsid w:val="00FD0E2C"/>
    <w:rsid w:val="00FD2B9B"/>
    <w:rsid w:val="00FD4190"/>
    <w:rsid w:val="00FD4EB4"/>
    <w:rsid w:val="00FD5011"/>
    <w:rsid w:val="00FD50F0"/>
    <w:rsid w:val="00FD61D4"/>
    <w:rsid w:val="00FE3A3A"/>
    <w:rsid w:val="00FE5AD0"/>
    <w:rsid w:val="00FE6BDA"/>
    <w:rsid w:val="00FE750E"/>
    <w:rsid w:val="00FF25F5"/>
    <w:rsid w:val="00FF3188"/>
    <w:rsid w:val="00FF440B"/>
    <w:rsid w:val="00FF6A28"/>
    <w:rsid w:val="00FF6DFF"/>
    <w:rsid w:val="4DE93619"/>
    <w:rsid w:val="58F1F4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854897B"/>
  <w15:chartTrackingRefBased/>
  <w15:docId w15:val="{7019FDBA-D6FC-437F-A203-A57D6E5E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2520"/>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4"/>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9"/>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paragraph" w:styleId="Odstavecseseznamem">
    <w:name w:val="List Paragraph"/>
    <w:aliases w:val="Odsazený_1,Nad,Odstavec cíl se seznamem,Odstavec se seznamem5,Odstavec_muj,Odrážky,Odstavec se seznamem a odrážkou,1 úroveň Odstavec se seznamem,Základní styl odstavce,List Paragraph (Czech Tourism),List Paragraph,Odrážkový seznam"/>
    <w:basedOn w:val="Normln"/>
    <w:link w:val="OdstavecseseznamemChar"/>
    <w:uiPriority w:val="34"/>
    <w:qFormat/>
    <w:rsid w:val="00CB0EAE"/>
    <w:pPr>
      <w:spacing w:after="160" w:line="259" w:lineRule="auto"/>
      <w:ind w:left="720"/>
      <w:contextualSpacing/>
    </w:pPr>
    <w:rPr>
      <w:rFonts w:ascii="Arial" w:hAnsi="Arial"/>
      <w:sz w:val="20"/>
      <w:szCs w:val="22"/>
    </w:rPr>
  </w:style>
  <w:style w:type="character" w:customStyle="1" w:styleId="OdstavecseseznamemChar">
    <w:name w:val="Odstavec se seznamem Char"/>
    <w:aliases w:val="Odsazený_1 Char,Nad Char,Odstavec cíl se seznamem Char,Odstavec se seznamem5 Char,Odstavec_muj Char,Odrážky Char,Odstavec se seznamem a odrážkou Char,1 úroveň Odstavec se seznamem Char,Základní styl odstavce Char"/>
    <w:link w:val="Odstavecseseznamem"/>
    <w:uiPriority w:val="34"/>
    <w:qFormat/>
    <w:rsid w:val="00CB0EAE"/>
    <w:rPr>
      <w:rFonts w:ascii="Arial" w:hAnsi="Arial"/>
      <w:szCs w:val="22"/>
    </w:rPr>
  </w:style>
  <w:style w:type="character" w:customStyle="1" w:styleId="dn">
    <w:name w:val="Žádný"/>
    <w:rsid w:val="007679CF"/>
  </w:style>
  <w:style w:type="paragraph" w:customStyle="1" w:styleId="KMSK-text">
    <w:name w:val="KÚ MSK - text"/>
    <w:rsid w:val="009D7BB5"/>
    <w:pPr>
      <w:pBdr>
        <w:top w:val="nil"/>
        <w:left w:val="nil"/>
        <w:bottom w:val="nil"/>
        <w:right w:val="nil"/>
        <w:between w:val="nil"/>
        <w:bar w:val="nil"/>
      </w:pBdr>
      <w:spacing w:before="140" w:after="280" w:line="280" w:lineRule="exact"/>
      <w:jc w:val="both"/>
    </w:pPr>
    <w:rPr>
      <w:rFonts w:ascii="Tahoma" w:eastAsia="Arial Unicode MS" w:hAnsi="Tahoma" w:cs="Arial Unicode MS"/>
      <w:color w:val="000000"/>
      <w:u w:color="000000"/>
      <w:bdr w:val="nil"/>
    </w:rPr>
  </w:style>
  <w:style w:type="paragraph" w:customStyle="1" w:styleId="KMSK-lnek">
    <w:name w:val="KÚ MSK - Článek"/>
    <w:rsid w:val="009D7BB5"/>
    <w:pPr>
      <w:keepNext/>
      <w:pBdr>
        <w:top w:val="nil"/>
        <w:left w:val="nil"/>
        <w:bottom w:val="nil"/>
        <w:right w:val="nil"/>
        <w:between w:val="nil"/>
        <w:bar w:val="nil"/>
      </w:pBdr>
      <w:spacing w:before="360" w:after="120"/>
      <w:jc w:val="center"/>
    </w:pPr>
    <w:rPr>
      <w:rFonts w:ascii="Tahoma" w:eastAsia="Arial Unicode MS" w:hAnsi="Tahoma" w:cs="Arial Unicode MS"/>
      <w:b/>
      <w:bCs/>
      <w:color w:val="000000"/>
      <w:sz w:val="22"/>
      <w:szCs w:val="22"/>
      <w:u w:color="000000"/>
      <w:bdr w:val="nil"/>
    </w:rPr>
  </w:style>
  <w:style w:type="numbering" w:customStyle="1" w:styleId="Importovanstyl17">
    <w:name w:val="Importovaný styl 17"/>
    <w:rsid w:val="009D7BB5"/>
    <w:pPr>
      <w:numPr>
        <w:numId w:val="22"/>
      </w:numPr>
    </w:pPr>
  </w:style>
  <w:style w:type="numbering" w:customStyle="1" w:styleId="Importovanstyl18">
    <w:name w:val="Importovaný styl 18"/>
    <w:rsid w:val="009D7BB5"/>
    <w:pPr>
      <w:numPr>
        <w:numId w:val="24"/>
      </w:numPr>
    </w:pPr>
  </w:style>
  <w:style w:type="numbering" w:customStyle="1" w:styleId="Importovanstyl19">
    <w:name w:val="Importovaný styl 19"/>
    <w:rsid w:val="009D7BB5"/>
    <w:pPr>
      <w:numPr>
        <w:numId w:val="26"/>
      </w:numPr>
    </w:pPr>
  </w:style>
  <w:style w:type="numbering" w:customStyle="1" w:styleId="Importovanstyl50">
    <w:name w:val="Importovaný styl 5.0"/>
    <w:rsid w:val="009D7BB5"/>
    <w:pPr>
      <w:numPr>
        <w:numId w:val="28"/>
      </w:numPr>
    </w:pPr>
  </w:style>
  <w:style w:type="numbering" w:customStyle="1" w:styleId="Importovanstyl20">
    <w:name w:val="Importovaný styl 20"/>
    <w:rsid w:val="009D7BB5"/>
    <w:pPr>
      <w:numPr>
        <w:numId w:val="30"/>
      </w:numPr>
    </w:pPr>
  </w:style>
  <w:style w:type="numbering" w:customStyle="1" w:styleId="Importovanstyl21">
    <w:name w:val="Importovaný styl 21"/>
    <w:rsid w:val="009D7BB5"/>
    <w:pPr>
      <w:numPr>
        <w:numId w:val="32"/>
      </w:numPr>
    </w:pPr>
  </w:style>
  <w:style w:type="numbering" w:customStyle="1" w:styleId="Importovanstyl22">
    <w:name w:val="Importovaný styl 22"/>
    <w:rsid w:val="009D7BB5"/>
    <w:pPr>
      <w:numPr>
        <w:numId w:val="35"/>
      </w:numPr>
    </w:pPr>
  </w:style>
  <w:style w:type="paragraph" w:customStyle="1" w:styleId="Styl5-slovn">
    <w:name w:val="Styl5 - číslování"/>
    <w:basedOn w:val="Normln"/>
    <w:uiPriority w:val="99"/>
    <w:rsid w:val="00356C89"/>
    <w:pPr>
      <w:numPr>
        <w:numId w:val="38"/>
      </w:numPr>
      <w:spacing w:after="200"/>
      <w:jc w:val="both"/>
    </w:pPr>
    <w:rPr>
      <w:rFonts w:ascii="Palatino Linotype" w:hAnsi="Palatino Linotype" w:cs="Palatino Linotype"/>
      <w:sz w:val="22"/>
      <w:szCs w:val="22"/>
    </w:rPr>
  </w:style>
  <w:style w:type="character" w:styleId="Siln">
    <w:name w:val="Strong"/>
    <w:uiPriority w:val="22"/>
    <w:qFormat/>
    <w:rsid w:val="007977EC"/>
    <w:rPr>
      <w:b/>
      <w:bCs/>
    </w:rPr>
  </w:style>
  <w:style w:type="paragraph" w:customStyle="1" w:styleId="KUMSK-Odrky">
    <w:name w:val="KU MSK - Odrážky"/>
    <w:basedOn w:val="KMSK-text"/>
    <w:qFormat/>
    <w:rsid w:val="007977EC"/>
    <w:pPr>
      <w:numPr>
        <w:numId w:val="46"/>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140"/>
      <w:ind w:left="340" w:hanging="340"/>
    </w:pPr>
    <w:rPr>
      <w:rFonts w:eastAsia="MS Mincho" w:cs="Arial"/>
      <w:color w:val="auto"/>
      <w:szCs w:val="22"/>
      <w:bdr w:val="none" w:sz="0" w:space="0" w:color="auto"/>
    </w:rPr>
  </w:style>
  <w:style w:type="paragraph" w:customStyle="1" w:styleId="KUMSK-slovanseznam">
    <w:name w:val="KU MSK - Číslovaný seznam"/>
    <w:basedOn w:val="KMSK-text"/>
    <w:qFormat/>
    <w:rsid w:val="007977EC"/>
    <w:pPr>
      <w:pBdr>
        <w:top w:val="none" w:sz="0" w:space="0" w:color="auto"/>
        <w:left w:val="none" w:sz="0" w:space="0" w:color="auto"/>
        <w:bottom w:val="none" w:sz="0" w:space="0" w:color="auto"/>
        <w:right w:val="none" w:sz="0" w:space="0" w:color="auto"/>
        <w:between w:val="none" w:sz="0" w:space="0" w:color="auto"/>
        <w:bar w:val="none" w:sz="0" w:color="auto"/>
      </w:pBdr>
      <w:spacing w:before="0"/>
    </w:pPr>
    <w:rPr>
      <w:rFonts w:eastAsia="MS Mincho" w:cs="Arial"/>
      <w:color w:val="auto"/>
      <w:szCs w:val="22"/>
      <w:bdr w:val="none" w:sz="0" w:space="0" w:color="auto"/>
    </w:rPr>
  </w:style>
  <w:style w:type="character" w:styleId="Hypertextovodkaz">
    <w:name w:val="Hyperlink"/>
    <w:rsid w:val="00001B0F"/>
    <w:rPr>
      <w:color w:val="0000FF"/>
      <w:u w:val="single"/>
    </w:rPr>
  </w:style>
  <w:style w:type="paragraph" w:styleId="Revize">
    <w:name w:val="Revision"/>
    <w:hidden/>
    <w:uiPriority w:val="99"/>
    <w:semiHidden/>
    <w:rsid w:val="00EC1C49"/>
    <w:rPr>
      <w:sz w:val="24"/>
      <w:szCs w:val="24"/>
    </w:rPr>
  </w:style>
  <w:style w:type="character" w:styleId="Nevyeenzmnka">
    <w:name w:val="Unresolved Mention"/>
    <w:basedOn w:val="Standardnpsmoodstavce"/>
    <w:uiPriority w:val="99"/>
    <w:semiHidden/>
    <w:unhideWhenUsed/>
    <w:rsid w:val="005F4967"/>
    <w:rPr>
      <w:color w:val="605E5C"/>
      <w:shd w:val="clear" w:color="auto" w:fill="E1DFDD"/>
    </w:rPr>
  </w:style>
  <w:style w:type="character" w:styleId="Zmnka">
    <w:name w:val="Mention"/>
    <w:basedOn w:val="Standardnpsmoodstavce"/>
    <w:uiPriority w:val="99"/>
    <w:unhideWhenUsed/>
    <w:rsid w:val="000C0E25"/>
    <w:rPr>
      <w:color w:val="2B579A"/>
      <w:shd w:val="clear" w:color="auto" w:fill="E1DFDD"/>
    </w:rPr>
  </w:style>
  <w:style w:type="paragraph" w:customStyle="1" w:styleId="CharCharChar0">
    <w:name w:val="Char Char Char"/>
    <w:basedOn w:val="Normln"/>
    <w:rsid w:val="00FB2D58"/>
    <w:pPr>
      <w:spacing w:after="160" w:line="240" w:lineRule="exact"/>
    </w:pPr>
    <w:rPr>
      <w:rFonts w:ascii="Verdana" w:hAnsi="Verdana" w:cs="Verdana"/>
      <w:sz w:val="20"/>
      <w:szCs w:val="20"/>
      <w:lang w:val="en-US" w:eastAsia="en-US"/>
    </w:rPr>
  </w:style>
  <w:style w:type="paragraph" w:customStyle="1" w:styleId="CharCharChar1">
    <w:name w:val="Char Char Char"/>
    <w:basedOn w:val="Normln"/>
    <w:rsid w:val="00B85513"/>
    <w:pPr>
      <w:spacing w:after="160" w:line="240" w:lineRule="exact"/>
    </w:pPr>
    <w:rPr>
      <w:rFonts w:ascii="Verdana" w:hAnsi="Verdana" w:cs="Verdana"/>
      <w:sz w:val="20"/>
      <w:szCs w:val="20"/>
      <w:lang w:val="en-US" w:eastAsia="en-US"/>
    </w:rPr>
  </w:style>
  <w:style w:type="character" w:customStyle="1" w:styleId="normaltextrun">
    <w:name w:val="normaltextrun"/>
    <w:basedOn w:val="Standardnpsmoodstavce"/>
    <w:rsid w:val="00FF25F5"/>
  </w:style>
  <w:style w:type="paragraph" w:customStyle="1" w:styleId="CharCharChar2">
    <w:name w:val="Char Char Char"/>
    <w:basedOn w:val="Normln"/>
    <w:rsid w:val="000555E0"/>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582450976">
      <w:bodyDiv w:val="1"/>
      <w:marLeft w:val="0"/>
      <w:marRight w:val="0"/>
      <w:marTop w:val="0"/>
      <w:marBottom w:val="0"/>
      <w:divBdr>
        <w:top w:val="none" w:sz="0" w:space="0" w:color="auto"/>
        <w:left w:val="none" w:sz="0" w:space="0" w:color="auto"/>
        <w:bottom w:val="none" w:sz="0" w:space="0" w:color="auto"/>
        <w:right w:val="none" w:sz="0" w:space="0" w:color="auto"/>
      </w:divBdr>
    </w:div>
    <w:div w:id="625962625">
      <w:bodyDiv w:val="1"/>
      <w:marLeft w:val="0"/>
      <w:marRight w:val="0"/>
      <w:marTop w:val="0"/>
      <w:marBottom w:val="0"/>
      <w:divBdr>
        <w:top w:val="none" w:sz="0" w:space="0" w:color="auto"/>
        <w:left w:val="none" w:sz="0" w:space="0" w:color="auto"/>
        <w:bottom w:val="none" w:sz="0" w:space="0" w:color="auto"/>
        <w:right w:val="none" w:sz="0" w:space="0" w:color="auto"/>
      </w:divBdr>
    </w:div>
    <w:div w:id="651328830">
      <w:bodyDiv w:val="1"/>
      <w:marLeft w:val="0"/>
      <w:marRight w:val="0"/>
      <w:marTop w:val="0"/>
      <w:marBottom w:val="0"/>
      <w:divBdr>
        <w:top w:val="none" w:sz="0" w:space="0" w:color="auto"/>
        <w:left w:val="none" w:sz="0" w:space="0" w:color="auto"/>
        <w:bottom w:val="none" w:sz="0" w:space="0" w:color="auto"/>
        <w:right w:val="none" w:sz="0" w:space="0" w:color="auto"/>
      </w:divBdr>
    </w:div>
    <w:div w:id="1765106826">
      <w:bodyDiv w:val="1"/>
      <w:marLeft w:val="0"/>
      <w:marRight w:val="0"/>
      <w:marTop w:val="0"/>
      <w:marBottom w:val="0"/>
      <w:divBdr>
        <w:top w:val="none" w:sz="0" w:space="0" w:color="auto"/>
        <w:left w:val="none" w:sz="0" w:space="0" w:color="auto"/>
        <w:bottom w:val="none" w:sz="0" w:space="0" w:color="auto"/>
        <w:right w:val="none" w:sz="0" w:space="0" w:color="auto"/>
      </w:divBdr>
    </w:div>
    <w:div w:id="2037079400">
      <w:bodyDiv w:val="1"/>
      <w:marLeft w:val="0"/>
      <w:marRight w:val="0"/>
      <w:marTop w:val="0"/>
      <w:marBottom w:val="0"/>
      <w:divBdr>
        <w:top w:val="none" w:sz="0" w:space="0" w:color="auto"/>
        <w:left w:val="none" w:sz="0" w:space="0" w:color="auto"/>
        <w:bottom w:val="none" w:sz="0" w:space="0" w:color="auto"/>
        <w:right w:val="none" w:sz="0" w:space="0" w:color="auto"/>
      </w:divBdr>
    </w:div>
    <w:div w:id="20622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zsmsk.cz/Default.aspx?subhref=gdp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F6188F98A5D4E9564B52EA6207A46" ma:contentTypeVersion="4" ma:contentTypeDescription="Create a new document." ma:contentTypeScope="" ma:versionID="b273045e102dbc661f2d74c7683c20c5">
  <xsd:schema xmlns:xsd="http://www.w3.org/2001/XMLSchema" xmlns:xs="http://www.w3.org/2001/XMLSchema" xmlns:p="http://schemas.microsoft.com/office/2006/metadata/properties" xmlns:ns2="4f4196f8-1376-4437-8321-b5ede548d32f" targetNamespace="http://schemas.microsoft.com/office/2006/metadata/properties" ma:root="true" ma:fieldsID="9b0d59c87ca6b5e709cd4ed9b1e15a5a" ns2:_="">
    <xsd:import namespace="4f4196f8-1376-4437-8321-b5ede548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196f8-1376-4437-8321-b5ede548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47B96-868B-4F7A-8C27-0114338A0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196f8-1376-4437-8321-b5ede548d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1FF93-ADD9-4D58-AB5A-2B4C04C9936B}">
  <ds:schemaRefs>
    <ds:schemaRef ds:uri="http://schemas.microsoft.com/sharepoint/v3/contenttype/forms"/>
  </ds:schemaRefs>
</ds:datastoreItem>
</file>

<file path=customXml/itemProps3.xml><?xml version="1.0" encoding="utf-8"?>
<ds:datastoreItem xmlns:ds="http://schemas.openxmlformats.org/officeDocument/2006/customXml" ds:itemID="{F2AD8CC5-9110-4E4D-B832-1B40A6E27E7B}">
  <ds:schemaRefs>
    <ds:schemaRef ds:uri="http://schemas.openxmlformats.org/officeDocument/2006/bibliography"/>
  </ds:schemaRefs>
</ds:datastoreItem>
</file>

<file path=customXml/itemProps4.xml><?xml version="1.0" encoding="utf-8"?>
<ds:datastoreItem xmlns:ds="http://schemas.openxmlformats.org/officeDocument/2006/customXml" ds:itemID="{5E19C19D-9B92-4EAA-B051-D6953F1060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16</Pages>
  <Words>6793</Words>
  <Characters>39208</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Milan Friedrich</cp:lastModifiedBy>
  <cp:revision>15</cp:revision>
  <cp:lastPrinted>2013-12-17T15:03:00Z</cp:lastPrinted>
  <dcterms:created xsi:type="dcterms:W3CDTF">2025-07-09T04:46:00Z</dcterms:created>
  <dcterms:modified xsi:type="dcterms:W3CDTF">2025-07-24T16:25:00Z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2022-06-03T13:56:31Z</vt:lpwstr>
  </property>
  <property fmtid="{D5CDD505-2E9C-101B-9397-08002B2CF9AE}" pid="4" name="MSIP_Label_215ad6d0-798b-44f9-b3fd-112ad6275fb4_Method">
    <vt:lpwstr>Privileged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67afb776-9b19-4694-ae58-0aca524c541f</vt:lpwstr>
  </property>
  <property fmtid="{D5CDD505-2E9C-101B-9397-08002B2CF9AE}" pid="8" name="MSIP_Label_215ad6d0-798b-44f9-b3fd-112ad6275fb4_ContentBits">
    <vt:lpwstr>2</vt:lpwstr>
  </property>
  <property fmtid="{D5CDD505-2E9C-101B-9397-08002B2CF9AE}" pid="9" name="ContentTypeId">
    <vt:lpwstr>0x01010068CF6188F98A5D4E9564B52EA6207A46</vt:lpwstr>
  </property>
  <property fmtid="{D5CDD505-2E9C-101B-9397-08002B2CF9AE}" pid="10" name="ClassificationContentMarkingHeaderShapeIds">
    <vt:lpwstr>2028c5e1,7a6c48c8,6fd6e2a6</vt:lpwstr>
  </property>
  <property fmtid="{D5CDD505-2E9C-101B-9397-08002B2CF9AE}" pid="11" name="ClassificationContentMarkingHeaderFontProps">
    <vt:lpwstr>#000000,10,Calibri</vt:lpwstr>
  </property>
  <property fmtid="{D5CDD505-2E9C-101B-9397-08002B2CF9AE}" pid="12" name="ClassificationContentMarkingHeaderText">
    <vt:lpwstr>Klasifikace informací: Veřejné</vt:lpwstr>
  </property>
  <property fmtid="{D5CDD505-2E9C-101B-9397-08002B2CF9AE}" pid="13" name="MSIP_Label_93621039-4e4b-4448-8b62-8948ad8b2d88_Enabled">
    <vt:lpwstr>true</vt:lpwstr>
  </property>
  <property fmtid="{D5CDD505-2E9C-101B-9397-08002B2CF9AE}" pid="14" name="MSIP_Label_93621039-4e4b-4448-8b62-8948ad8b2d88_SetDate">
    <vt:lpwstr>2024-06-21T13:22:49Z</vt:lpwstr>
  </property>
  <property fmtid="{D5CDD505-2E9C-101B-9397-08002B2CF9AE}" pid="15" name="MSIP_Label_93621039-4e4b-4448-8b62-8948ad8b2d88_Method">
    <vt:lpwstr>Privileged</vt:lpwstr>
  </property>
  <property fmtid="{D5CDD505-2E9C-101B-9397-08002B2CF9AE}" pid="16" name="MSIP_Label_93621039-4e4b-4448-8b62-8948ad8b2d88_Name">
    <vt:lpwstr>Veřejné</vt:lpwstr>
  </property>
  <property fmtid="{D5CDD505-2E9C-101B-9397-08002B2CF9AE}" pid="17" name="MSIP_Label_93621039-4e4b-4448-8b62-8948ad8b2d88_SiteId">
    <vt:lpwstr>11736566-1383-4cd1-8b08-dd59faa7d7a1</vt:lpwstr>
  </property>
  <property fmtid="{D5CDD505-2E9C-101B-9397-08002B2CF9AE}" pid="18" name="MSIP_Label_93621039-4e4b-4448-8b62-8948ad8b2d88_ActionId">
    <vt:lpwstr>4c78e9c0-700f-4201-9ab8-07d8c13a9bc9</vt:lpwstr>
  </property>
  <property fmtid="{D5CDD505-2E9C-101B-9397-08002B2CF9AE}" pid="19" name="MSIP_Label_93621039-4e4b-4448-8b62-8948ad8b2d88_ContentBits">
    <vt:lpwstr>1</vt:lpwstr>
  </property>
  <property fmtid="{D5CDD505-2E9C-101B-9397-08002B2CF9AE}" pid="20" name="Podruhe">
    <vt:bool>false</vt:bool>
  </property>
</Properties>
</file>