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6"/>
        <w:gridCol w:w="4074"/>
        <w:gridCol w:w="2141"/>
      </w:tblGrid>
      <w:tr w:rsidR="00DA0C08" w:rsidRPr="00E650C2" w:rsidTr="00B93428">
        <w:trPr>
          <w:trHeight w:val="450"/>
        </w:trPr>
        <w:tc>
          <w:tcPr>
            <w:tcW w:w="7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  <w:b/>
                <w:bCs/>
              </w:rPr>
            </w:pPr>
            <w:bookmarkStart w:id="0" w:name="RANGE!A1:C36"/>
            <w:r w:rsidRPr="00E650C2">
              <w:rPr>
                <w:rFonts w:cs="Arial"/>
                <w:b/>
                <w:bCs/>
              </w:rPr>
              <w:t>Služby MARIE PACS Support</w:t>
            </w:r>
            <w:bookmarkEnd w:id="0"/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DA0C08" w:rsidRDefault="00DA0C08" w:rsidP="00B93428">
            <w:pPr>
              <w:jc w:val="center"/>
              <w:rPr>
                <w:rFonts w:cs="Arial"/>
                <w:b/>
                <w:bCs/>
              </w:rPr>
            </w:pPr>
            <w:r w:rsidRPr="00E650C2">
              <w:rPr>
                <w:rFonts w:cs="Arial"/>
                <w:b/>
                <w:bCs/>
              </w:rPr>
              <w:t>Smluvní rozsah služeb</w:t>
            </w:r>
          </w:p>
          <w:p w:rsidR="00DA0C08" w:rsidRPr="00E650C2" w:rsidRDefault="00DA0C08" w:rsidP="00B9342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Doplní Dodavatel</w:t>
            </w:r>
            <w:bookmarkStart w:id="1" w:name="_GoBack"/>
            <w:bookmarkEnd w:id="1"/>
          </w:p>
        </w:tc>
      </w:tr>
      <w:tr w:rsidR="00DA0C08" w:rsidRPr="00E650C2" w:rsidTr="00B93428">
        <w:trPr>
          <w:trHeight w:val="450"/>
        </w:trPr>
        <w:tc>
          <w:tcPr>
            <w:tcW w:w="7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DA0C08" w:rsidRPr="00E650C2" w:rsidTr="00DA0C08">
        <w:trPr>
          <w:trHeight w:val="144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Trvalý vzdálený dohled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spellStart"/>
            <w:r w:rsidRPr="00E650C2">
              <w:rPr>
                <w:rFonts w:cs="Arial"/>
              </w:rPr>
              <w:t>HotLine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spellStart"/>
            <w:r w:rsidRPr="00E650C2">
              <w:rPr>
                <w:rFonts w:cs="Arial"/>
              </w:rPr>
              <w:t>HelpDesk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Řešení incidentů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Garantovaná reakční doba pro zahájení řešení incidentu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A - Kritický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B - Podstatný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C - Střední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D - Nepodstatný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Garantovaná doba pro zahájení řešení incidentu na místě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A - Kritický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B - Podstatný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C - Střední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D - Nepodstatný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Garantovaná doba odstranění incidentu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A - Kritický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B - Podstatný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C - Střední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47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proofErr w:type="gramStart"/>
            <w:r w:rsidRPr="00E650C2">
              <w:rPr>
                <w:rFonts w:cs="Arial"/>
              </w:rPr>
              <w:t>D - Nepodstatný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Průběžná vzdálená profylaxe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kontrola záznamů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Pravidelná profylaxe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Čištění a prohlídka serverů a úložišť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Čistění a prohlídka diagnostických pracovních stanic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Kalibrace diagnostických monitorů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Zapojení do výměnné sítě </w:t>
            </w:r>
            <w:proofErr w:type="spellStart"/>
            <w:r>
              <w:rPr>
                <w:rFonts w:cs="Arial"/>
              </w:rPr>
              <w:t>mDEX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 xml:space="preserve">Modality </w:t>
            </w:r>
            <w:proofErr w:type="spellStart"/>
            <w:r w:rsidRPr="00E650C2">
              <w:rPr>
                <w:rFonts w:cs="Arial"/>
              </w:rPr>
              <w:t>connect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Oprava dat na vyžádání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DA0C08" w:rsidRPr="00E650C2" w:rsidTr="00B93428">
        <w:trPr>
          <w:trHeight w:val="230"/>
        </w:trPr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A0C08" w:rsidRPr="00164713" w:rsidRDefault="00DA0C08" w:rsidP="00B93428">
            <w:pPr>
              <w:jc w:val="center"/>
              <w:rPr>
                <w:rFonts w:cs="Arial"/>
                <w:b/>
                <w:bCs/>
              </w:rPr>
            </w:pPr>
            <w:r w:rsidRPr="00164713">
              <w:rPr>
                <w:rFonts w:cs="Arial"/>
                <w:b/>
                <w:bCs/>
              </w:rPr>
              <w:t>Služby údržby software</w:t>
            </w: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>Update SW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</w:rPr>
            </w:pPr>
          </w:p>
        </w:tc>
      </w:tr>
      <w:tr w:rsidR="00DA0C08" w:rsidRPr="00E650C2" w:rsidTr="00DA0C08">
        <w:trPr>
          <w:trHeight w:val="230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A0C08" w:rsidRPr="00E650C2" w:rsidRDefault="00DA0C08" w:rsidP="00B93428">
            <w:pPr>
              <w:jc w:val="both"/>
              <w:rPr>
                <w:rFonts w:cs="Arial"/>
              </w:rPr>
            </w:pPr>
            <w:r w:rsidRPr="00E650C2">
              <w:rPr>
                <w:rFonts w:cs="Arial"/>
              </w:rPr>
              <w:t xml:space="preserve">Upgrade SW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A0C08" w:rsidRPr="00DA0C08" w:rsidRDefault="00DA0C08" w:rsidP="00B93428">
            <w:pPr>
              <w:jc w:val="center"/>
              <w:rPr>
                <w:rFonts w:cs="Arial"/>
              </w:rPr>
            </w:pPr>
          </w:p>
        </w:tc>
      </w:tr>
    </w:tbl>
    <w:p w:rsidR="00E15BC8" w:rsidRDefault="00E15BC8"/>
    <w:sectPr w:rsidR="00E15B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CBB" w:rsidRDefault="00391CBB" w:rsidP="00DA0C08">
      <w:pPr>
        <w:spacing w:after="0" w:line="240" w:lineRule="auto"/>
      </w:pPr>
      <w:r>
        <w:separator/>
      </w:r>
    </w:p>
  </w:endnote>
  <w:endnote w:type="continuationSeparator" w:id="0">
    <w:p w:rsidR="00391CBB" w:rsidRDefault="00391CBB" w:rsidP="00DA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CBB" w:rsidRDefault="00391CBB" w:rsidP="00DA0C08">
      <w:pPr>
        <w:spacing w:after="0" w:line="240" w:lineRule="auto"/>
      </w:pPr>
      <w:r>
        <w:separator/>
      </w:r>
    </w:p>
  </w:footnote>
  <w:footnote w:type="continuationSeparator" w:id="0">
    <w:p w:rsidR="00391CBB" w:rsidRDefault="00391CBB" w:rsidP="00DA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C08" w:rsidRDefault="00DA0C08">
    <w:pPr>
      <w:pStyle w:val="Zhlav"/>
    </w:pPr>
    <w:r>
      <w:t>Příloha č. 2 – Rozsah a parametry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8"/>
    <w:rsid w:val="00391CBB"/>
    <w:rsid w:val="00DA0C08"/>
    <w:rsid w:val="00E1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8742"/>
  <w15:chartTrackingRefBased/>
  <w15:docId w15:val="{41315446-A84A-4A1B-9E44-F0D4A8D7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C08"/>
  </w:style>
  <w:style w:type="paragraph" w:styleId="Zpat">
    <w:name w:val="footer"/>
    <w:basedOn w:val="Normln"/>
    <w:link w:val="ZpatChar"/>
    <w:uiPriority w:val="99"/>
    <w:unhideWhenUsed/>
    <w:rsid w:val="00DA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Halfarová</dc:creator>
  <cp:keywords/>
  <dc:description/>
  <cp:lastModifiedBy>Věra Halfarová</cp:lastModifiedBy>
  <cp:revision>1</cp:revision>
  <dcterms:created xsi:type="dcterms:W3CDTF">2025-12-11T09:49:00Z</dcterms:created>
  <dcterms:modified xsi:type="dcterms:W3CDTF">2025-12-11T09:55:00Z</dcterms:modified>
</cp:coreProperties>
</file>