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2018" w14:textId="315E07E8" w:rsidR="00CA70EF" w:rsidRDefault="00CD16D9" w:rsidP="00963EA5">
      <w:pPr>
        <w:spacing w:after="60" w:line="276" w:lineRule="auto"/>
      </w:pPr>
      <w:bookmarkStart w:id="0" w:name="bmkFPTitle5e74daa7672b42a883075899bf7710"/>
      <w:r>
        <w:t>y</w:t>
      </w:r>
    </w:p>
    <w:p w14:paraId="02D59E34" w14:textId="7FEC4A6F" w:rsidR="006F3D4E" w:rsidRPr="00357E0B" w:rsidRDefault="006F3D4E" w:rsidP="006F3D4E">
      <w:pPr>
        <w:pStyle w:val="Zhlav"/>
        <w:rPr>
          <w:b/>
          <w:szCs w:val="24"/>
          <w:lang w:val="cs-CZ"/>
        </w:rPr>
      </w:pPr>
      <w:r w:rsidRPr="00357E0B">
        <w:rPr>
          <w:b/>
          <w:szCs w:val="24"/>
          <w:lang w:val="cs-CZ"/>
        </w:rPr>
        <w:t>Příloha č.  4</w:t>
      </w:r>
      <w:r w:rsidR="00C650E2">
        <w:rPr>
          <w:b/>
          <w:szCs w:val="24"/>
          <w:lang w:val="cs-CZ"/>
        </w:rPr>
        <w:t>A</w:t>
      </w:r>
      <w:r w:rsidRPr="00357E0B">
        <w:rPr>
          <w:b/>
          <w:szCs w:val="24"/>
          <w:lang w:val="cs-CZ"/>
        </w:rPr>
        <w:t xml:space="preserve"> Zadávací dokumentace – Obchodní podmínky</w:t>
      </w:r>
      <w:r w:rsidR="00C650E2">
        <w:rPr>
          <w:b/>
          <w:szCs w:val="24"/>
          <w:lang w:val="cs-CZ"/>
        </w:rPr>
        <w:t xml:space="preserve"> – návrh kupní smlouvy</w:t>
      </w:r>
      <w:r>
        <w:rPr>
          <w:b/>
          <w:szCs w:val="24"/>
          <w:lang w:val="cs-CZ"/>
        </w:rPr>
        <w:t xml:space="preserve"> </w:t>
      </w:r>
    </w:p>
    <w:p w14:paraId="5822E843" w14:textId="5385362A" w:rsidR="006F3D4E" w:rsidRPr="00357E0B" w:rsidRDefault="006F3D4E" w:rsidP="006F3D4E">
      <w:pPr>
        <w:pStyle w:val="Zhlav"/>
        <w:rPr>
          <w:b/>
          <w:szCs w:val="24"/>
          <w:lang w:val="cs-CZ"/>
        </w:rPr>
      </w:pPr>
      <w:r w:rsidRPr="00357E0B">
        <w:rPr>
          <w:b/>
          <w:szCs w:val="24"/>
          <w:lang w:val="cs-CZ"/>
        </w:rPr>
        <w:t>VZ „</w:t>
      </w:r>
      <w:r w:rsidR="00C650E2" w:rsidRPr="00C650E2">
        <w:rPr>
          <w:b/>
          <w:bCs/>
          <w:szCs w:val="24"/>
        </w:rPr>
        <w:t>VZ1 CT</w:t>
      </w:r>
      <w:r>
        <w:rPr>
          <w:b/>
          <w:bCs/>
          <w:sz w:val="32"/>
          <w:szCs w:val="32"/>
        </w:rPr>
        <w:t>”</w:t>
      </w:r>
    </w:p>
    <w:p w14:paraId="25DC25D2" w14:textId="77777777" w:rsidR="006F3D4E" w:rsidRPr="006F3D4E" w:rsidRDefault="006F3D4E" w:rsidP="001E191E">
      <w:pPr>
        <w:pStyle w:val="Nadpis1"/>
        <w:spacing w:after="60" w:line="276" w:lineRule="auto"/>
        <w:jc w:val="left"/>
        <w:rPr>
          <w:caps/>
          <w:szCs w:val="28"/>
          <w:lang w:val="cs-CZ"/>
        </w:rPr>
      </w:pPr>
    </w:p>
    <w:p w14:paraId="3BF900C3" w14:textId="77777777" w:rsidR="00034C2C" w:rsidRPr="00034C2C" w:rsidRDefault="00034C2C" w:rsidP="00034C2C">
      <w:pPr>
        <w:pStyle w:val="Nadpis1"/>
        <w:spacing w:after="60" w:line="276" w:lineRule="auto"/>
        <w:jc w:val="left"/>
        <w:rPr>
          <w:rFonts w:ascii="Times New Roman" w:hAnsi="Times New Roman"/>
          <w:caps/>
          <w:sz w:val="28"/>
          <w:szCs w:val="28"/>
          <w:lang w:val="cs-CZ"/>
        </w:rPr>
      </w:pPr>
      <w:r w:rsidRPr="007877BC">
        <w:rPr>
          <w:rFonts w:ascii="Times New Roman" w:hAnsi="Times New Roman"/>
          <w:color w:val="000000"/>
          <w:sz w:val="24"/>
          <w:szCs w:val="24"/>
          <w:shd w:val="clear" w:color="auto" w:fill="FFFFFF"/>
        </w:rPr>
        <w:t>P26V00000016</w:t>
      </w:r>
    </w:p>
    <w:p w14:paraId="6689BCFE" w14:textId="6696A306" w:rsidR="003D7069" w:rsidRPr="00CA70EF" w:rsidRDefault="00D64BB6" w:rsidP="00963EA5">
      <w:pPr>
        <w:pStyle w:val="Nadpis1"/>
        <w:spacing w:after="60" w:line="276" w:lineRule="auto"/>
        <w:rPr>
          <w:rFonts w:ascii="Times New Roman" w:hAnsi="Times New Roman"/>
          <w:caps/>
          <w:sz w:val="28"/>
          <w:szCs w:val="28"/>
          <w:lang w:val="cs-CZ"/>
        </w:rPr>
      </w:pPr>
      <w:r>
        <w:rPr>
          <w:rFonts w:ascii="Times New Roman" w:eastAsia="PMingLiU" w:hAnsi="Times New Roman"/>
          <w:caps/>
          <w:sz w:val="28"/>
          <w:szCs w:val="28"/>
          <w:lang w:eastAsia="zh-HK"/>
        </w:rPr>
        <w:t xml:space="preserve">KUPNÍ </w:t>
      </w:r>
      <w:r w:rsidR="003D7069" w:rsidRPr="00CA70EF">
        <w:rPr>
          <w:rFonts w:ascii="Times New Roman" w:eastAsia="PMingLiU" w:hAnsi="Times New Roman"/>
          <w:caps/>
          <w:sz w:val="28"/>
          <w:szCs w:val="28"/>
          <w:lang w:eastAsia="zh-HK"/>
        </w:rPr>
        <w:t>SmLOUVA</w:t>
      </w:r>
      <w:bookmarkEnd w:id="0"/>
    </w:p>
    <w:p w14:paraId="51BE6741" w14:textId="77777777" w:rsidR="003D7069" w:rsidRDefault="003D7069" w:rsidP="000B6A1E">
      <w:pPr>
        <w:spacing w:after="60" w:line="276" w:lineRule="auto"/>
        <w:jc w:val="left"/>
        <w:rPr>
          <w:b/>
          <w:lang w:val="cs-CZ"/>
        </w:rPr>
      </w:pPr>
    </w:p>
    <w:p w14:paraId="108C065A" w14:textId="1623B9F7" w:rsidR="003D7069" w:rsidRPr="000B6A1E" w:rsidRDefault="00B705E8" w:rsidP="000B6A1E">
      <w:pPr>
        <w:spacing w:after="60" w:line="276" w:lineRule="auto"/>
        <w:jc w:val="left"/>
        <w:rPr>
          <w:b/>
          <w:lang w:val="cs-CZ"/>
        </w:rPr>
      </w:pPr>
      <w:r>
        <w:rPr>
          <w:b/>
          <w:lang w:val="cs-CZ"/>
        </w:rPr>
        <w:t>Kupující</w:t>
      </w:r>
      <w:r w:rsidR="003D7069" w:rsidRPr="000B6A1E">
        <w:rPr>
          <w:b/>
          <w:lang w:val="cs-CZ"/>
        </w:rPr>
        <w:t>:</w:t>
      </w:r>
    </w:p>
    <w:p w14:paraId="2FD145D4" w14:textId="7A00362A" w:rsidR="00682920" w:rsidRPr="00682920" w:rsidRDefault="00682920" w:rsidP="00682920">
      <w:pPr>
        <w:pStyle w:val="Bezmezer"/>
        <w:rPr>
          <w:b/>
          <w:bCs/>
        </w:rPr>
      </w:pPr>
      <w:r w:rsidRPr="00682920">
        <w:rPr>
          <w:b/>
          <w:bCs/>
        </w:rPr>
        <w:t>Moravskoslezská nemocnice Karviná - Ráj, příspěvková organizace</w:t>
      </w:r>
    </w:p>
    <w:p w14:paraId="41DFD80E" w14:textId="77777777" w:rsidR="007C4600" w:rsidRDefault="007C4600" w:rsidP="007C4600">
      <w:r>
        <w:t>se sídlem:</w:t>
      </w:r>
      <w:r>
        <w:tab/>
      </w:r>
      <w:hyperlink r:id="rId8" w:tgtFrame="_blank" w:history="1">
        <w:r w:rsidRPr="001E4D7C">
          <w:t xml:space="preserve"> </w:t>
        </w:r>
        <w:r w:rsidRPr="001E4D7C">
          <w:rPr>
            <w:rStyle w:val="Hypertextovodkaz"/>
            <w:color w:val="333333"/>
          </w:rPr>
          <w:t xml:space="preserve">Vydmuchov 399/5, Ráj, 734 01 Karviná </w:t>
        </w:r>
      </w:hyperlink>
    </w:p>
    <w:p w14:paraId="437076EA" w14:textId="77777777" w:rsidR="007C4600" w:rsidRDefault="007C4600" w:rsidP="007C4600">
      <w:r>
        <w:t xml:space="preserve">IČ: </w:t>
      </w:r>
      <w:r>
        <w:tab/>
      </w:r>
      <w:r>
        <w:tab/>
      </w:r>
      <w:r>
        <w:rPr>
          <w:rStyle w:val="nowrap"/>
        </w:rPr>
        <w:t>00844853</w:t>
      </w:r>
    </w:p>
    <w:p w14:paraId="4C8EC314" w14:textId="77777777" w:rsidR="007C4600" w:rsidRDefault="007C4600" w:rsidP="007C4600">
      <w:r>
        <w:t xml:space="preserve">DIČ: </w:t>
      </w:r>
      <w:r>
        <w:tab/>
      </w:r>
      <w:r>
        <w:tab/>
        <w:t>CZ</w:t>
      </w:r>
      <w:r>
        <w:rPr>
          <w:rStyle w:val="nowrap"/>
        </w:rPr>
        <w:t>00844853</w:t>
      </w:r>
    </w:p>
    <w:p w14:paraId="1BDEA877" w14:textId="77777777" w:rsidR="007C4600" w:rsidRDefault="007C4600" w:rsidP="007C4600">
      <w:r>
        <w:t xml:space="preserve">zapsán v obchodním rejstříku vedeném u Krajského soudu v Ostravě, Pr 880 </w:t>
      </w:r>
    </w:p>
    <w:p w14:paraId="47F19AAC" w14:textId="77777777" w:rsidR="007C4600" w:rsidRDefault="007C4600" w:rsidP="007C4600">
      <w:r>
        <w:t>bankovní spojení: 174-30331791/0100 – investiční</w:t>
      </w:r>
    </w:p>
    <w:p w14:paraId="1AC7903A" w14:textId="77777777" w:rsidR="007C4600" w:rsidRDefault="007C4600" w:rsidP="007C4600">
      <w:r>
        <w:tab/>
      </w:r>
      <w:r>
        <w:tab/>
        <w:t xml:space="preserve">      30331791/0100 – provozní</w:t>
      </w:r>
    </w:p>
    <w:p w14:paraId="74F4CF71" w14:textId="77777777" w:rsidR="007C4600" w:rsidRDefault="007C4600" w:rsidP="007C4600">
      <w:pPr>
        <w:rPr>
          <w:color w:val="000000"/>
        </w:rPr>
      </w:pPr>
      <w:r>
        <w:t xml:space="preserve">zastoupená: </w:t>
      </w:r>
      <w:r>
        <w:rPr>
          <w:color w:val="000000"/>
        </w:rPr>
        <w:t>Ing. Ivo Žolnerčíkem, ředitelem</w:t>
      </w:r>
    </w:p>
    <w:p w14:paraId="3C9B9C52" w14:textId="77777777" w:rsidR="00E95BBC" w:rsidRDefault="00E95BBC" w:rsidP="007C4600">
      <w:pPr>
        <w:rPr>
          <w:color w:val="000000"/>
        </w:rPr>
      </w:pPr>
    </w:p>
    <w:p w14:paraId="1F2FF06E" w14:textId="77777777" w:rsidR="00E95BBC" w:rsidRPr="00BB3497" w:rsidRDefault="00E95BBC" w:rsidP="00E95BBC">
      <w:pPr>
        <w:pStyle w:val="Zkladntext"/>
        <w:widowControl/>
        <w:numPr>
          <w:ilvl w:val="12"/>
          <w:numId w:val="0"/>
        </w:numPr>
        <w:tabs>
          <w:tab w:val="clear" w:pos="1418"/>
        </w:tabs>
        <w:autoSpaceDE/>
        <w:autoSpaceDN/>
        <w:ind w:left="357"/>
      </w:pPr>
      <w:r w:rsidRPr="00BB3497">
        <w:t xml:space="preserve">Osoba oprávněná jednat ve věcech technických – předmětu smlouvy: </w:t>
      </w:r>
    </w:p>
    <w:p w14:paraId="5B5C3438" w14:textId="5D27ED34" w:rsidR="00BB3497" w:rsidRPr="00F67CF9" w:rsidRDefault="00BB3497" w:rsidP="00BB3497">
      <w:pPr>
        <w:widowControl w:val="0"/>
        <w:tabs>
          <w:tab w:val="left" w:pos="2824"/>
        </w:tabs>
        <w:spacing w:line="200" w:lineRule="atLeast"/>
        <w:ind w:left="2824" w:hanging="2824"/>
        <w:jc w:val="left"/>
      </w:pPr>
      <w:r>
        <w:t xml:space="preserve">      </w:t>
      </w:r>
      <w:r w:rsidRPr="00F67CF9">
        <w:t>Bc. Marcela Mesochoridisová, provozně-technická náměstkyně</w:t>
      </w:r>
    </w:p>
    <w:p w14:paraId="5087947A" w14:textId="77777777" w:rsidR="00E95BBC" w:rsidRPr="00BB3497" w:rsidRDefault="00E95BBC" w:rsidP="00E95BBC">
      <w:pPr>
        <w:pStyle w:val="Zkladntext"/>
        <w:widowControl/>
        <w:numPr>
          <w:ilvl w:val="12"/>
          <w:numId w:val="0"/>
        </w:numPr>
        <w:tabs>
          <w:tab w:val="clear" w:pos="1418"/>
        </w:tabs>
        <w:autoSpaceDE/>
        <w:autoSpaceDN/>
        <w:ind w:left="357"/>
        <w:rPr>
          <w:lang w:val="cs-CZ"/>
        </w:rPr>
      </w:pPr>
    </w:p>
    <w:p w14:paraId="7C57EB7A" w14:textId="77777777" w:rsidR="00E95BBC" w:rsidRPr="00BB3497" w:rsidRDefault="00E95BBC" w:rsidP="00E95BBC">
      <w:pPr>
        <w:pStyle w:val="Zkladntext"/>
        <w:widowControl/>
        <w:numPr>
          <w:ilvl w:val="12"/>
          <w:numId w:val="0"/>
        </w:numPr>
        <w:tabs>
          <w:tab w:val="clear" w:pos="1418"/>
        </w:tabs>
        <w:autoSpaceDE/>
        <w:autoSpaceDN/>
        <w:ind w:left="357"/>
      </w:pPr>
      <w:r w:rsidRPr="00BB3497">
        <w:t xml:space="preserve">Osoba oprávněná jednat ve věcech realizace projektu a řízení projektu: </w:t>
      </w:r>
    </w:p>
    <w:p w14:paraId="378911AE" w14:textId="514489AC" w:rsidR="00E95BBC" w:rsidRPr="00BB3497" w:rsidRDefault="00E95BBC" w:rsidP="00E95BBC">
      <w:pPr>
        <w:pStyle w:val="Bezmezer"/>
      </w:pPr>
      <w:r w:rsidRPr="00BB3497">
        <w:t xml:space="preserve">      </w:t>
      </w:r>
      <w:r w:rsidR="00245100">
        <w:t>Mgr. Lucie Heczková, projektový manažer</w:t>
      </w:r>
    </w:p>
    <w:p w14:paraId="0BBAFAB0" w14:textId="77777777" w:rsidR="00E95BBC" w:rsidRPr="00BB3497" w:rsidRDefault="00E95BBC" w:rsidP="007C4600">
      <w:pPr>
        <w:rPr>
          <w:color w:val="000000"/>
        </w:rPr>
      </w:pPr>
    </w:p>
    <w:p w14:paraId="515CDCDD" w14:textId="7A857895" w:rsidR="003D7069" w:rsidRPr="00BB3497" w:rsidRDefault="003D7069" w:rsidP="00EB72FB">
      <w:pPr>
        <w:pStyle w:val="Odstavecseseznamem"/>
        <w:numPr>
          <w:ilvl w:val="0"/>
          <w:numId w:val="30"/>
        </w:numPr>
        <w:spacing w:after="60" w:line="276" w:lineRule="auto"/>
        <w:jc w:val="left"/>
        <w:rPr>
          <w:lang w:val="de-DE"/>
        </w:rPr>
      </w:pPr>
      <w:r w:rsidRPr="00BB3497">
        <w:rPr>
          <w:i/>
          <w:iCs/>
          <w:lang w:val="cs-CZ"/>
        </w:rPr>
        <w:t>dále jen „</w:t>
      </w:r>
      <w:r w:rsidR="00B705E8" w:rsidRPr="00BB3497">
        <w:rPr>
          <w:i/>
          <w:iCs/>
          <w:lang w:val="cs-CZ"/>
        </w:rPr>
        <w:t>Kupující</w:t>
      </w:r>
      <w:r w:rsidRPr="00BB3497">
        <w:rPr>
          <w:i/>
          <w:iCs/>
          <w:lang w:val="cs-CZ"/>
        </w:rPr>
        <w:t xml:space="preserve">“ </w:t>
      </w:r>
    </w:p>
    <w:p w14:paraId="7291F01C" w14:textId="77777777" w:rsidR="003D7069" w:rsidRPr="000B6A1E" w:rsidRDefault="003D7069" w:rsidP="000B6A1E">
      <w:pPr>
        <w:spacing w:after="60" w:line="276" w:lineRule="auto"/>
        <w:rPr>
          <w:b/>
          <w:lang w:val="cs-CZ"/>
        </w:rPr>
      </w:pPr>
      <w:r w:rsidRPr="000B6A1E">
        <w:rPr>
          <w:b/>
          <w:lang w:val="cs-CZ"/>
        </w:rPr>
        <w:t>a</w:t>
      </w:r>
    </w:p>
    <w:p w14:paraId="63B55C9A" w14:textId="77777777" w:rsidR="003D7069" w:rsidRPr="000B6A1E" w:rsidRDefault="003D7069" w:rsidP="000B6A1E">
      <w:pPr>
        <w:spacing w:after="60" w:line="276" w:lineRule="auto"/>
        <w:rPr>
          <w:lang w:val="cs-CZ"/>
        </w:rPr>
      </w:pPr>
      <w:r w:rsidRPr="000B6A1E">
        <w:rPr>
          <w:lang w:val="cs-CZ"/>
        </w:rPr>
        <w:t> </w:t>
      </w:r>
    </w:p>
    <w:p w14:paraId="3FAE78A8" w14:textId="7DD31EDA" w:rsidR="003D7069" w:rsidRPr="008C1E6F" w:rsidRDefault="003D7069" w:rsidP="000B6A1E">
      <w:pPr>
        <w:spacing w:after="60" w:line="276" w:lineRule="auto"/>
        <w:rPr>
          <w:lang w:val="de-DE"/>
        </w:rPr>
      </w:pPr>
      <w:r w:rsidRPr="000B6A1E">
        <w:rPr>
          <w:b/>
          <w:lang w:val="cs-CZ"/>
        </w:rPr>
        <w:t>P</w:t>
      </w:r>
      <w:r w:rsidR="00B705E8">
        <w:rPr>
          <w:b/>
          <w:lang w:val="cs-CZ"/>
        </w:rPr>
        <w:t>rodávající</w:t>
      </w:r>
      <w:r w:rsidRPr="000B6A1E">
        <w:rPr>
          <w:b/>
          <w:lang w:val="cs-CZ"/>
        </w:rPr>
        <w:t>:</w:t>
      </w:r>
      <w:r w:rsidRPr="000B6A1E">
        <w:rPr>
          <w:b/>
          <w:lang w:val="cs-CZ"/>
        </w:rPr>
        <w:tab/>
      </w:r>
      <w:r w:rsidRPr="000B6A1E">
        <w:rPr>
          <w:b/>
          <w:lang w:val="cs-CZ"/>
        </w:rPr>
        <w:tab/>
      </w:r>
    </w:p>
    <w:p w14:paraId="77231521" w14:textId="77777777" w:rsidR="007C4600" w:rsidRPr="0076570B" w:rsidRDefault="007C4600" w:rsidP="007C4600">
      <w:pPr>
        <w:tabs>
          <w:tab w:val="left" w:pos="426"/>
        </w:tabs>
        <w:spacing w:after="120"/>
        <w:rPr>
          <w:i/>
          <w:color w:val="FF0000"/>
        </w:rPr>
      </w:pPr>
      <w:r w:rsidRPr="0076570B">
        <w:rPr>
          <w:b/>
          <w:i/>
          <w:iCs/>
          <w:color w:val="FF0000"/>
        </w:rPr>
        <w:t>VARIANTA A</w:t>
      </w:r>
      <w:r w:rsidRPr="0076570B">
        <w:rPr>
          <w:b/>
          <w:color w:val="FF0000"/>
        </w:rPr>
        <w:t xml:space="preserve"> </w:t>
      </w:r>
      <w:r w:rsidRPr="0076570B">
        <w:rPr>
          <w:i/>
          <w:color w:val="FF0000"/>
        </w:rPr>
        <w:t>(pro právnickou osobu nebo fyzickou osobu zapsanou v obchodním rejstříku, údaje na řádcích 1-4 se vyplní dle výpisu z obchodního rejstříku):</w:t>
      </w:r>
    </w:p>
    <w:p w14:paraId="17EE9823" w14:textId="77777777" w:rsidR="007C4600" w:rsidRPr="0076570B" w:rsidRDefault="007C4600" w:rsidP="007C4600">
      <w:pPr>
        <w:pStyle w:val="Zkladntext"/>
        <w:numPr>
          <w:ilvl w:val="0"/>
          <w:numId w:val="28"/>
        </w:numPr>
        <w:tabs>
          <w:tab w:val="clear" w:pos="720"/>
          <w:tab w:val="clear" w:pos="1418"/>
        </w:tabs>
        <w:ind w:left="357" w:hanging="357"/>
        <w:rPr>
          <w:b/>
          <w:bCs/>
        </w:rPr>
      </w:pPr>
      <w:r w:rsidRPr="0076570B">
        <w:rPr>
          <w:b/>
          <w:bCs/>
        </w:rPr>
        <w:t>Obchodní firma</w:t>
      </w:r>
    </w:p>
    <w:p w14:paraId="374F4803" w14:textId="77777777" w:rsidR="007C4600" w:rsidRPr="0076570B" w:rsidRDefault="007C4600" w:rsidP="007C4600">
      <w:pPr>
        <w:numPr>
          <w:ilvl w:val="12"/>
          <w:numId w:val="0"/>
        </w:numPr>
        <w:tabs>
          <w:tab w:val="left" w:pos="3119"/>
        </w:tabs>
        <w:ind w:left="357"/>
      </w:pPr>
      <w:r w:rsidRPr="0076570B">
        <w:t>se sídlem:</w:t>
      </w:r>
      <w:r w:rsidRPr="0076570B">
        <w:tab/>
      </w:r>
    </w:p>
    <w:p w14:paraId="778A77FF" w14:textId="77777777" w:rsidR="007C4600" w:rsidRPr="0076570B" w:rsidRDefault="007C4600" w:rsidP="007C4600">
      <w:pPr>
        <w:numPr>
          <w:ilvl w:val="12"/>
          <w:numId w:val="0"/>
        </w:numPr>
        <w:tabs>
          <w:tab w:val="left" w:pos="3119"/>
        </w:tabs>
        <w:ind w:left="357"/>
      </w:pPr>
      <w:r w:rsidRPr="0076570B">
        <w:t>zastoupena:</w:t>
      </w:r>
      <w:r w:rsidRPr="0076570B">
        <w:tab/>
      </w:r>
    </w:p>
    <w:p w14:paraId="162A7AD5" w14:textId="77777777" w:rsidR="007C4600" w:rsidRPr="0076570B" w:rsidRDefault="007C4600" w:rsidP="007C4600">
      <w:pPr>
        <w:numPr>
          <w:ilvl w:val="12"/>
          <w:numId w:val="0"/>
        </w:numPr>
        <w:tabs>
          <w:tab w:val="left" w:pos="3119"/>
        </w:tabs>
        <w:ind w:left="357"/>
      </w:pPr>
      <w:r w:rsidRPr="0076570B">
        <w:t>IČO:</w:t>
      </w:r>
      <w:r w:rsidRPr="0076570B">
        <w:tab/>
      </w:r>
    </w:p>
    <w:p w14:paraId="76B70755" w14:textId="77777777" w:rsidR="007C4600" w:rsidRPr="0076570B" w:rsidRDefault="007C4600" w:rsidP="007C4600">
      <w:pPr>
        <w:numPr>
          <w:ilvl w:val="12"/>
          <w:numId w:val="0"/>
        </w:numPr>
        <w:tabs>
          <w:tab w:val="left" w:pos="3119"/>
        </w:tabs>
        <w:ind w:left="357"/>
      </w:pPr>
      <w:r w:rsidRPr="0076570B">
        <w:t>DIČ:</w:t>
      </w:r>
      <w:r w:rsidRPr="0076570B">
        <w:tab/>
      </w:r>
    </w:p>
    <w:p w14:paraId="66A12C6E" w14:textId="77777777" w:rsidR="007C4600" w:rsidRPr="0076570B" w:rsidRDefault="007C4600" w:rsidP="007C4600">
      <w:pPr>
        <w:numPr>
          <w:ilvl w:val="12"/>
          <w:numId w:val="0"/>
        </w:numPr>
        <w:tabs>
          <w:tab w:val="left" w:pos="3119"/>
        </w:tabs>
        <w:ind w:left="357"/>
      </w:pPr>
      <w:r w:rsidRPr="0076570B">
        <w:t>bankovní spojení:</w:t>
      </w:r>
      <w:r w:rsidRPr="0076570B">
        <w:tab/>
      </w:r>
    </w:p>
    <w:p w14:paraId="50326F2C" w14:textId="77777777" w:rsidR="007C4600" w:rsidRPr="0076570B" w:rsidRDefault="007C4600" w:rsidP="007C4600">
      <w:pPr>
        <w:numPr>
          <w:ilvl w:val="12"/>
          <w:numId w:val="0"/>
        </w:numPr>
        <w:tabs>
          <w:tab w:val="left" w:pos="3119"/>
        </w:tabs>
        <w:ind w:left="357"/>
      </w:pPr>
      <w:r w:rsidRPr="0076570B">
        <w:t>číslo účtu:</w:t>
      </w:r>
      <w:r w:rsidRPr="0076570B">
        <w:tab/>
      </w:r>
    </w:p>
    <w:p w14:paraId="39DFC473" w14:textId="77777777" w:rsidR="007C4600" w:rsidRDefault="007C4600" w:rsidP="007C4600">
      <w:pPr>
        <w:pStyle w:val="Zkladntext"/>
        <w:widowControl/>
        <w:numPr>
          <w:ilvl w:val="12"/>
          <w:numId w:val="0"/>
        </w:numPr>
        <w:tabs>
          <w:tab w:val="clear" w:pos="1418"/>
        </w:tabs>
        <w:autoSpaceDE/>
        <w:autoSpaceDN/>
        <w:ind w:left="357"/>
        <w:rPr>
          <w:iCs/>
        </w:rPr>
      </w:pPr>
      <w:r w:rsidRPr="0076570B">
        <w:rPr>
          <w:iCs/>
        </w:rPr>
        <w:t>Zapsána v obchodním rejstříku vedeném ……………… soudem v ……………, oddíl …, vložka …</w:t>
      </w:r>
    </w:p>
    <w:p w14:paraId="2818B131" w14:textId="77777777" w:rsidR="007C4600" w:rsidRPr="0076570B" w:rsidRDefault="007C4600" w:rsidP="007C4600">
      <w:pPr>
        <w:pStyle w:val="Zkladntext"/>
        <w:widowControl/>
        <w:numPr>
          <w:ilvl w:val="12"/>
          <w:numId w:val="0"/>
        </w:numPr>
        <w:tabs>
          <w:tab w:val="clear" w:pos="1418"/>
        </w:tabs>
        <w:autoSpaceDE/>
        <w:autoSpaceDN/>
        <w:ind w:left="357"/>
        <w:rPr>
          <w:iCs/>
        </w:rPr>
      </w:pPr>
    </w:p>
    <w:p w14:paraId="75CEF4DD" w14:textId="44D550E8"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4BE2CC17" w14:textId="77777777" w:rsidR="007C4600" w:rsidRPr="0076570B" w:rsidRDefault="007C4600" w:rsidP="007C4600">
      <w:pPr>
        <w:tabs>
          <w:tab w:val="left" w:pos="426"/>
        </w:tabs>
        <w:spacing w:before="240" w:after="120"/>
        <w:rPr>
          <w:i/>
          <w:color w:val="FF0000"/>
        </w:rPr>
      </w:pPr>
      <w:r w:rsidRPr="0076570B">
        <w:rPr>
          <w:b/>
          <w:i/>
          <w:iCs/>
          <w:color w:val="FF0000"/>
        </w:rPr>
        <w:lastRenderedPageBreak/>
        <w:t>VARIANTA B</w:t>
      </w:r>
      <w:r w:rsidRPr="0076570B">
        <w:rPr>
          <w:b/>
          <w:color w:val="FF0000"/>
        </w:rPr>
        <w:t xml:space="preserve"> </w:t>
      </w:r>
      <w:r w:rsidRPr="0076570B">
        <w:rPr>
          <w:i/>
          <w:color w:val="FF0000"/>
        </w:rPr>
        <w:t>(pro podnikatele - fyzickou osobu nezapsanou v obchodním rejstříku, údaje na řádcích 1-4 se vyplní podle živnostenského listu):</w:t>
      </w:r>
    </w:p>
    <w:p w14:paraId="56BC5AB5" w14:textId="77777777" w:rsidR="007C4600" w:rsidRPr="0076570B" w:rsidRDefault="007C4600" w:rsidP="007C4600">
      <w:pPr>
        <w:pStyle w:val="Zkladntext"/>
        <w:numPr>
          <w:ilvl w:val="0"/>
          <w:numId w:val="29"/>
        </w:numPr>
        <w:tabs>
          <w:tab w:val="clear" w:pos="720"/>
          <w:tab w:val="clear" w:pos="1418"/>
        </w:tabs>
        <w:ind w:left="357" w:hanging="357"/>
        <w:rPr>
          <w:b/>
          <w:bCs/>
        </w:rPr>
      </w:pPr>
      <w:r w:rsidRPr="0076570B">
        <w:rPr>
          <w:b/>
          <w:bCs/>
        </w:rPr>
        <w:t>Jméno a příjmení</w:t>
      </w:r>
    </w:p>
    <w:p w14:paraId="12F0AF1E" w14:textId="77777777" w:rsidR="007C4600" w:rsidRPr="0076570B" w:rsidRDefault="007C4600" w:rsidP="007C4600">
      <w:pPr>
        <w:numPr>
          <w:ilvl w:val="12"/>
          <w:numId w:val="0"/>
        </w:numPr>
        <w:tabs>
          <w:tab w:val="left" w:pos="3119"/>
        </w:tabs>
        <w:ind w:left="357"/>
      </w:pPr>
      <w:r w:rsidRPr="0076570B">
        <w:t>podnikající pod jménem:</w:t>
      </w:r>
      <w:r w:rsidRPr="0076570B">
        <w:tab/>
      </w:r>
    </w:p>
    <w:p w14:paraId="367AD1D0" w14:textId="77777777" w:rsidR="007C4600" w:rsidRPr="0076570B" w:rsidRDefault="007C4600" w:rsidP="007C4600">
      <w:pPr>
        <w:numPr>
          <w:ilvl w:val="12"/>
          <w:numId w:val="0"/>
        </w:numPr>
        <w:tabs>
          <w:tab w:val="left" w:pos="3119"/>
        </w:tabs>
        <w:ind w:left="357"/>
      </w:pPr>
      <w:r w:rsidRPr="0076570B">
        <w:t>sídlo:</w:t>
      </w:r>
      <w:r w:rsidRPr="0076570B">
        <w:tab/>
      </w:r>
    </w:p>
    <w:p w14:paraId="20CFF015" w14:textId="77777777" w:rsidR="007C4600" w:rsidRPr="0076570B" w:rsidRDefault="007C4600" w:rsidP="007C4600">
      <w:pPr>
        <w:numPr>
          <w:ilvl w:val="12"/>
          <w:numId w:val="0"/>
        </w:numPr>
        <w:tabs>
          <w:tab w:val="left" w:pos="3119"/>
        </w:tabs>
        <w:ind w:left="357"/>
      </w:pPr>
      <w:r w:rsidRPr="0076570B">
        <w:t>IČO:</w:t>
      </w:r>
      <w:r w:rsidRPr="0076570B">
        <w:tab/>
      </w:r>
    </w:p>
    <w:p w14:paraId="643A0F19" w14:textId="77777777" w:rsidR="007C4600" w:rsidRPr="0076570B" w:rsidRDefault="007C4600" w:rsidP="007C4600">
      <w:pPr>
        <w:numPr>
          <w:ilvl w:val="12"/>
          <w:numId w:val="0"/>
        </w:numPr>
        <w:tabs>
          <w:tab w:val="left" w:pos="3119"/>
        </w:tabs>
        <w:ind w:left="357"/>
      </w:pPr>
      <w:r w:rsidRPr="0076570B">
        <w:t>DIČ:</w:t>
      </w:r>
      <w:r w:rsidRPr="0076570B">
        <w:tab/>
      </w:r>
    </w:p>
    <w:p w14:paraId="22621823" w14:textId="77777777" w:rsidR="007C4600" w:rsidRPr="0076570B" w:rsidRDefault="007C4600" w:rsidP="007C4600">
      <w:pPr>
        <w:numPr>
          <w:ilvl w:val="12"/>
          <w:numId w:val="0"/>
        </w:numPr>
        <w:tabs>
          <w:tab w:val="left" w:pos="3119"/>
        </w:tabs>
        <w:ind w:left="357"/>
      </w:pPr>
      <w:r w:rsidRPr="0076570B">
        <w:t>bankovní spojení:</w:t>
      </w:r>
      <w:r w:rsidRPr="0076570B">
        <w:tab/>
      </w:r>
    </w:p>
    <w:p w14:paraId="2844B954" w14:textId="77777777" w:rsidR="007C4600" w:rsidRPr="0076570B" w:rsidRDefault="007C4600" w:rsidP="007C4600">
      <w:pPr>
        <w:numPr>
          <w:ilvl w:val="12"/>
          <w:numId w:val="0"/>
        </w:numPr>
        <w:tabs>
          <w:tab w:val="left" w:pos="3119"/>
        </w:tabs>
        <w:ind w:left="357"/>
      </w:pPr>
      <w:r w:rsidRPr="0076570B">
        <w:t>číslo účtu:</w:t>
      </w:r>
      <w:r w:rsidRPr="0076570B">
        <w:tab/>
      </w:r>
    </w:p>
    <w:p w14:paraId="6F869159" w14:textId="77777777" w:rsidR="007C4600" w:rsidRDefault="007C4600" w:rsidP="007C4600">
      <w:pPr>
        <w:pStyle w:val="Zkladntext"/>
        <w:widowControl/>
        <w:numPr>
          <w:ilvl w:val="12"/>
          <w:numId w:val="0"/>
        </w:numPr>
        <w:tabs>
          <w:tab w:val="clear" w:pos="1418"/>
        </w:tabs>
        <w:autoSpaceDE/>
        <w:autoSpaceDN/>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1A58AE97" w14:textId="77777777" w:rsidR="007C4600" w:rsidRPr="0076570B" w:rsidRDefault="007C4600" w:rsidP="007C4600">
      <w:pPr>
        <w:pStyle w:val="Zkladntext"/>
        <w:widowControl/>
        <w:numPr>
          <w:ilvl w:val="12"/>
          <w:numId w:val="0"/>
        </w:numPr>
        <w:tabs>
          <w:tab w:val="clear" w:pos="1418"/>
        </w:tabs>
        <w:autoSpaceDE/>
        <w:autoSpaceDN/>
        <w:ind w:left="357"/>
        <w:rPr>
          <w:i/>
          <w:color w:val="FF0000"/>
        </w:rPr>
      </w:pPr>
    </w:p>
    <w:p w14:paraId="5102E9B9" w14:textId="400E445C"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739F5C82" w14:textId="77777777" w:rsidR="003D7069" w:rsidRPr="000B6A1E" w:rsidRDefault="003D7069" w:rsidP="000B6A1E">
      <w:pPr>
        <w:spacing w:after="60" w:line="276" w:lineRule="auto"/>
        <w:rPr>
          <w:lang w:val="cs-CZ"/>
        </w:rPr>
      </w:pPr>
    </w:p>
    <w:p w14:paraId="43ACDE4A" w14:textId="00576EA0" w:rsidR="003D7069" w:rsidRPr="000B6A1E" w:rsidRDefault="003D7069" w:rsidP="000B6A1E">
      <w:pPr>
        <w:spacing w:after="60" w:line="276" w:lineRule="auto"/>
        <w:rPr>
          <w:lang w:val="cs-CZ"/>
        </w:rPr>
      </w:pPr>
      <w:r w:rsidRPr="000B6A1E">
        <w:rPr>
          <w:lang w:val="cs-CZ"/>
        </w:rPr>
        <w:t>tímto uzavírají níže uvedeného dne, měsíce a roku v souladu s §</w:t>
      </w:r>
      <w:r w:rsidR="00AE0A56">
        <w:rPr>
          <w:lang w:val="cs-CZ"/>
        </w:rPr>
        <w:t xml:space="preserve"> </w:t>
      </w:r>
      <w:r w:rsidR="00441D58">
        <w:rPr>
          <w:lang w:val="cs-CZ"/>
        </w:rPr>
        <w:t>2079 a násl.</w:t>
      </w:r>
      <w:r w:rsidRPr="000B6A1E">
        <w:rPr>
          <w:lang w:val="cs-CZ"/>
        </w:rPr>
        <w:t xml:space="preserve"> zákona č. </w:t>
      </w:r>
      <w:r w:rsidR="002A12E8">
        <w:rPr>
          <w:lang w:val="cs-CZ"/>
        </w:rPr>
        <w:t>89/2012</w:t>
      </w:r>
      <w:r w:rsidRPr="000B6A1E">
        <w:rPr>
          <w:lang w:val="cs-CZ"/>
        </w:rPr>
        <w:t xml:space="preserve"> Sb., </w:t>
      </w:r>
      <w:r w:rsidR="002A12E8">
        <w:rPr>
          <w:lang w:val="cs-CZ"/>
        </w:rPr>
        <w:t>občanský zákoník</w:t>
      </w:r>
      <w:r w:rsidR="0062611F">
        <w:rPr>
          <w:lang w:val="cs-CZ"/>
        </w:rPr>
        <w:t>, ve znění pozdějších předpisů</w:t>
      </w:r>
      <w:r w:rsidRPr="000B6A1E">
        <w:rPr>
          <w:lang w:val="cs-CZ"/>
        </w:rPr>
        <w:t xml:space="preserve"> </w:t>
      </w:r>
      <w:r w:rsidR="00A93F9F">
        <w:rPr>
          <w:lang w:val="cs-CZ"/>
        </w:rPr>
        <w:t xml:space="preserve">(dále jen </w:t>
      </w:r>
      <w:r w:rsidR="00A93F9F" w:rsidRPr="00FF6DEC">
        <w:rPr>
          <w:lang w:val="cs-CZ"/>
        </w:rPr>
        <w:t>„</w:t>
      </w:r>
      <w:r w:rsidR="00FF6DEC" w:rsidRPr="00FF6DEC">
        <w:rPr>
          <w:lang w:val="cs-CZ"/>
        </w:rPr>
        <w:t>občanský zákoník</w:t>
      </w:r>
      <w:r w:rsidR="00A93F9F" w:rsidRPr="00FF6DEC">
        <w:rPr>
          <w:lang w:val="cs-CZ"/>
        </w:rPr>
        <w:t>“</w:t>
      </w:r>
      <w:r w:rsidR="00A93F9F">
        <w:rPr>
          <w:lang w:val="cs-CZ"/>
        </w:rPr>
        <w:t xml:space="preserve">) </w:t>
      </w:r>
      <w:r w:rsidRPr="000B6A1E">
        <w:rPr>
          <w:lang w:val="cs-CZ"/>
        </w:rPr>
        <w:t xml:space="preserve">tuto </w:t>
      </w:r>
    </w:p>
    <w:p w14:paraId="59D8887C" w14:textId="74C775A4" w:rsidR="003D7069" w:rsidRPr="00096676" w:rsidRDefault="00441D58" w:rsidP="000B6A1E">
      <w:pPr>
        <w:spacing w:after="60" w:line="276" w:lineRule="auto"/>
        <w:jc w:val="center"/>
        <w:rPr>
          <w:b/>
          <w:lang w:val="cs-CZ"/>
        </w:rPr>
      </w:pPr>
      <w:r>
        <w:rPr>
          <w:b/>
          <w:lang w:val="cs-CZ"/>
        </w:rPr>
        <w:t xml:space="preserve">kupní </w:t>
      </w:r>
      <w:r w:rsidR="003D7069" w:rsidRPr="00096676">
        <w:rPr>
          <w:b/>
          <w:lang w:val="cs-CZ"/>
        </w:rPr>
        <w:t xml:space="preserve">smlouvu </w:t>
      </w:r>
    </w:p>
    <w:p w14:paraId="62F8E173" w14:textId="3F4F64FC" w:rsidR="003D7069" w:rsidRPr="000B6A1E" w:rsidRDefault="003D7069" w:rsidP="000B6A1E">
      <w:pPr>
        <w:spacing w:after="60" w:line="276" w:lineRule="auto"/>
        <w:jc w:val="center"/>
        <w:rPr>
          <w:lang w:val="cs-CZ"/>
        </w:rPr>
      </w:pPr>
      <w:r w:rsidRPr="000B6A1E">
        <w:rPr>
          <w:lang w:val="cs-CZ"/>
        </w:rPr>
        <w:t>(dále jen „</w:t>
      </w:r>
      <w:r w:rsidR="00912F74">
        <w:rPr>
          <w:lang w:val="cs-CZ"/>
        </w:rPr>
        <w:t>s</w:t>
      </w:r>
      <w:r w:rsidRPr="00FF6DEC">
        <w:rPr>
          <w:lang w:val="cs-CZ"/>
        </w:rPr>
        <w:t>mlouva</w:t>
      </w:r>
      <w:r w:rsidRPr="000B6A1E">
        <w:rPr>
          <w:lang w:val="cs-CZ"/>
        </w:rPr>
        <w:t>“)</w:t>
      </w:r>
    </w:p>
    <w:p w14:paraId="00EDE1E8" w14:textId="77777777" w:rsidR="00A56C14" w:rsidRDefault="003D7069" w:rsidP="000B6A1E">
      <w:pPr>
        <w:spacing w:after="60" w:line="276" w:lineRule="auto"/>
        <w:rPr>
          <w:b/>
          <w:lang w:val="cs-CZ"/>
        </w:rPr>
      </w:pPr>
      <w:r w:rsidRPr="000B6A1E">
        <w:rPr>
          <w:lang w:val="cs-CZ"/>
        </w:rPr>
        <w:t> </w:t>
      </w:r>
      <w:r w:rsidRPr="000B6A1E">
        <w:rPr>
          <w:b/>
          <w:lang w:val="cs-CZ"/>
        </w:rPr>
        <w:t> </w:t>
      </w:r>
    </w:p>
    <w:p w14:paraId="41002EB0" w14:textId="405DD41F" w:rsidR="003D7069" w:rsidRPr="001C2E72" w:rsidRDefault="00CD16D9" w:rsidP="00CD16D9">
      <w:pPr>
        <w:spacing w:after="60" w:line="276" w:lineRule="auto"/>
        <w:jc w:val="center"/>
        <w:rPr>
          <w:b/>
          <w:lang w:val="cs-CZ"/>
        </w:rPr>
      </w:pPr>
      <w:r>
        <w:rPr>
          <w:b/>
          <w:lang w:val="cs-CZ"/>
        </w:rPr>
        <w:t xml:space="preserve">1. </w:t>
      </w:r>
      <w:r w:rsidR="00B37F3A" w:rsidRPr="001C2E72">
        <w:rPr>
          <w:b/>
          <w:lang w:val="cs-CZ"/>
        </w:rPr>
        <w:t>Úvodní ustanovení</w:t>
      </w:r>
    </w:p>
    <w:p w14:paraId="022BD53F" w14:textId="2E1F6009" w:rsidR="00912F74" w:rsidRPr="00912F74" w:rsidRDefault="0008393F"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FE72CB">
        <w:rPr>
          <w:rFonts w:ascii="Times New Roman" w:hAnsi="Times New Roman" w:cs="Times New Roman"/>
          <w:bCs/>
        </w:rPr>
        <w:t>Tato smlouva je uzavřena na základě výsledku zadávacího řízení na nadlimitní veřejnou zakázku s názvem „</w:t>
      </w:r>
      <w:r w:rsidR="000D7F33" w:rsidRPr="000D7F33">
        <w:rPr>
          <w:rFonts w:ascii="Times New Roman" w:hAnsi="Times New Roman" w:cs="Times New Roman"/>
          <w:b/>
          <w:bCs/>
        </w:rPr>
        <w:t>VZ1 CT</w:t>
      </w:r>
      <w:r w:rsidRPr="00FE72CB">
        <w:rPr>
          <w:rFonts w:ascii="Times New Roman" w:hAnsi="Times New Roman" w:cs="Times New Roman"/>
          <w:bCs/>
        </w:rPr>
        <w:t xml:space="preserve">“, </w:t>
      </w:r>
      <w:r w:rsidR="00FE72CB" w:rsidRPr="00FE72CB">
        <w:rPr>
          <w:rFonts w:ascii="Times New Roman" w:hAnsi="Times New Roman" w:cs="Times New Roman"/>
          <w:bCs/>
        </w:rPr>
        <w:t>systémové číslo VZ</w:t>
      </w:r>
      <w:r w:rsidRPr="00FE72CB">
        <w:rPr>
          <w:rFonts w:ascii="Times New Roman" w:hAnsi="Times New Roman" w:cs="Times New Roman"/>
          <w:bCs/>
        </w:rPr>
        <w:t xml:space="preserve"> </w:t>
      </w:r>
      <w:r w:rsidR="00E9494D" w:rsidRPr="007877BC">
        <w:rPr>
          <w:rFonts w:ascii="Times New Roman" w:hAnsi="Times New Roman" w:cs="Times New Roman"/>
          <w:b/>
          <w:bCs/>
          <w:color w:val="000000"/>
          <w:shd w:val="clear" w:color="auto" w:fill="FFFFFF"/>
        </w:rPr>
        <w:t>P26V00000016</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financovanou</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z projektu</w:t>
      </w:r>
      <w:r w:rsidR="00FE72CB" w:rsidRPr="00FE72CB">
        <w:rPr>
          <w:rFonts w:ascii="Times New Roman" w:hAnsi="Times New Roman" w:cs="Times New Roman"/>
          <w:b/>
          <w:bCs/>
          <w:color w:val="000000"/>
          <w:shd w:val="clear" w:color="auto" w:fill="FFFFFF"/>
        </w:rPr>
        <w:t xml:space="preserve"> </w:t>
      </w:r>
      <w:r w:rsidR="000D7F33" w:rsidRPr="00A26C5B">
        <w:rPr>
          <w:rFonts w:ascii="Times New Roman" w:hAnsi="Times New Roman" w:cs="Times New Roman"/>
          <w:b/>
          <w:bCs/>
        </w:rPr>
        <w:t>Integrovaný regionální operační program</w:t>
      </w:r>
      <w:r w:rsidR="000D7F33">
        <w:rPr>
          <w:rFonts w:ascii="Times New Roman" w:hAnsi="Times New Roman" w:cs="Times New Roman"/>
          <w:b/>
          <w:bCs/>
        </w:rPr>
        <w:t xml:space="preserve">, </w:t>
      </w:r>
      <w:r w:rsidR="000D7F33" w:rsidRPr="00A26C5B">
        <w:rPr>
          <w:rFonts w:ascii="Times New Roman" w:hAnsi="Times New Roman" w:cs="Times New Roman"/>
          <w:b/>
          <w:bCs/>
        </w:rPr>
        <w:t>číslo výzvy: 06_23_103, název výzvy: 103. výzva IROP - Vznik a modernizace urgentních příjmů - SC 4.3 (MRR), název projektu: Modernizace urgentního příjmu Nemocnice Karviná-Ráj, reg. č. CZ.06.04.03/00/23_103/0007332</w:t>
      </w:r>
      <w:r w:rsidR="000D7F33" w:rsidRPr="00FE72CB">
        <w:rPr>
          <w:rFonts w:ascii="Times New Roman" w:hAnsi="Times New Roman" w:cs="Times New Roman"/>
          <w:bCs/>
        </w:rPr>
        <w:t xml:space="preserve"> </w:t>
      </w:r>
      <w:r w:rsidRPr="00FE72CB">
        <w:rPr>
          <w:rFonts w:ascii="Times New Roman" w:hAnsi="Times New Roman" w:cs="Times New Roman"/>
          <w:bCs/>
        </w:rPr>
        <w:t xml:space="preserve">(dále jen </w:t>
      </w:r>
      <w:r w:rsidRPr="00666997">
        <w:rPr>
          <w:rFonts w:ascii="Times New Roman" w:hAnsi="Times New Roman" w:cs="Times New Roman"/>
          <w:bCs/>
        </w:rPr>
        <w:t>“veřejná zakázka”</w:t>
      </w:r>
      <w:r w:rsidRPr="00FE72CB">
        <w:rPr>
          <w:rFonts w:ascii="Times New Roman" w:hAnsi="Times New Roman" w:cs="Times New Roman"/>
          <w:bCs/>
        </w:rPr>
        <w:t>), zadávan</w:t>
      </w:r>
      <w:r w:rsidR="00FE72CB" w:rsidRPr="00FE72CB">
        <w:rPr>
          <w:rFonts w:ascii="Times New Roman" w:hAnsi="Times New Roman" w:cs="Times New Roman"/>
          <w:bCs/>
        </w:rPr>
        <w:t>ou</w:t>
      </w:r>
      <w:r w:rsidRPr="00FE72CB">
        <w:rPr>
          <w:rFonts w:ascii="Times New Roman" w:hAnsi="Times New Roman" w:cs="Times New Roman"/>
          <w:bCs/>
        </w:rPr>
        <w:t xml:space="preserve"> v souladu s § 56 zákona č. 134/2016 Sb., o zadávání veřejných zakázek, ve znění pozdějších předpisů (dále jen </w:t>
      </w:r>
      <w:r w:rsidRPr="00666997">
        <w:rPr>
          <w:rFonts w:ascii="Times New Roman" w:hAnsi="Times New Roman" w:cs="Times New Roman"/>
          <w:bCs/>
        </w:rPr>
        <w:t>„</w:t>
      </w:r>
      <w:r w:rsidR="00FE72CB" w:rsidRPr="00666997">
        <w:rPr>
          <w:rFonts w:ascii="Times New Roman" w:hAnsi="Times New Roman" w:cs="Times New Roman"/>
          <w:bCs/>
        </w:rPr>
        <w:t>ZZVZ</w:t>
      </w:r>
      <w:r w:rsidRPr="00666997">
        <w:rPr>
          <w:rFonts w:ascii="Times New Roman" w:hAnsi="Times New Roman" w:cs="Times New Roman"/>
          <w:bCs/>
        </w:rPr>
        <w:t>“).</w:t>
      </w:r>
      <w:r w:rsidRPr="00FE72CB">
        <w:rPr>
          <w:rFonts w:ascii="Times New Roman" w:hAnsi="Times New Roman" w:cs="Times New Roman"/>
          <w:bCs/>
        </w:rPr>
        <w:t xml:space="preserve"> Jednotlivá ustanovení této smlouvy tak budou vykládána v souladu se zadávacími podmínkami v předchozí větě uvedeného zadávacího řízení</w:t>
      </w:r>
      <w:r w:rsidR="00912F74">
        <w:rPr>
          <w:rFonts w:ascii="Times New Roman" w:hAnsi="Times New Roman" w:cs="Times New Roman"/>
          <w:bCs/>
        </w:rPr>
        <w:t>.</w:t>
      </w:r>
    </w:p>
    <w:p w14:paraId="38CCBF94" w14:textId="77777777" w:rsidR="00912F74" w:rsidRPr="00912F74" w:rsidRDefault="00912F74" w:rsidP="00912F74">
      <w:pPr>
        <w:pStyle w:val="Normlnweb"/>
        <w:spacing w:before="0" w:beforeAutospacing="0" w:after="0" w:afterAutospacing="0"/>
        <w:jc w:val="both"/>
        <w:rPr>
          <w:rFonts w:ascii="Times New Roman" w:hAnsi="Times New Roman" w:cs="Times New Roman"/>
          <w:b/>
          <w:bCs/>
        </w:rPr>
      </w:pPr>
    </w:p>
    <w:p w14:paraId="24CF8CC4"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bCs/>
        </w:rPr>
        <w:t xml:space="preserve">Smluvní strany prohlašují, že údaje v záhlaví smlouvy </w:t>
      </w:r>
      <w:r w:rsidRPr="00912F74">
        <w:rPr>
          <w:rFonts w:ascii="Times New Roman" w:hAnsi="Times New Roman" w:cs="Times New Roman"/>
        </w:rPr>
        <w:t>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957F785" w14:textId="77777777" w:rsidR="00912F74" w:rsidRDefault="00912F74" w:rsidP="00912F74">
      <w:pPr>
        <w:pStyle w:val="Odstavecseseznamem"/>
      </w:pPr>
    </w:p>
    <w:p w14:paraId="5BDD655D"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7868BEE" w14:textId="77777777" w:rsidR="00912F74" w:rsidRPr="00912F74" w:rsidRDefault="00912F74" w:rsidP="00912F74">
      <w:pPr>
        <w:pStyle w:val="Odstavecseseznamem"/>
      </w:pPr>
    </w:p>
    <w:p w14:paraId="38822733"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lastRenderedPageBreak/>
        <w:t>Smluvní strany prohlašují, že osoby podepisující tuto smlouvu jsou k tomuto jednání oprávněny.</w:t>
      </w:r>
    </w:p>
    <w:p w14:paraId="74269C7A" w14:textId="77777777" w:rsidR="00912F74" w:rsidRPr="00912F74" w:rsidRDefault="00912F74" w:rsidP="00912F74">
      <w:pPr>
        <w:pStyle w:val="Odstavecseseznamem"/>
      </w:pPr>
    </w:p>
    <w:p w14:paraId="6EF627DF" w14:textId="24BF71CF"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Prodávající prohlašuje, že je odborně způsobilý k zajištění předmětu plnění podle této smlouvy včetně poskytování licencí k software a neporušuje žádná autorská ani jiná práva žádné třetí osoby.</w:t>
      </w:r>
    </w:p>
    <w:p w14:paraId="3764A53C" w14:textId="77777777" w:rsidR="00C04C1D" w:rsidRPr="00912F74" w:rsidRDefault="00C04C1D" w:rsidP="00C04C1D">
      <w:pPr>
        <w:pStyle w:val="Odstavecseseznamem"/>
        <w:rPr>
          <w:bCs/>
          <w:lang w:val="cs-CZ"/>
        </w:rPr>
      </w:pPr>
    </w:p>
    <w:p w14:paraId="2B23C471" w14:textId="77777777" w:rsidR="00C04C1D" w:rsidRPr="00C04C1D" w:rsidRDefault="00C04C1D" w:rsidP="00C04C1D">
      <w:pPr>
        <w:rPr>
          <w:bCs/>
          <w:lang w:val="cs-CZ"/>
        </w:rPr>
      </w:pPr>
    </w:p>
    <w:p w14:paraId="1633EE22" w14:textId="212CC0D4" w:rsidR="003D7069" w:rsidRPr="009E6092" w:rsidRDefault="003D7069" w:rsidP="000B6A1E">
      <w:pPr>
        <w:numPr>
          <w:ilvl w:val="0"/>
          <w:numId w:val="3"/>
        </w:numPr>
        <w:spacing w:after="60" w:line="276" w:lineRule="auto"/>
        <w:jc w:val="center"/>
        <w:rPr>
          <w:b/>
          <w:lang w:val="cs-CZ"/>
        </w:rPr>
      </w:pPr>
      <w:r w:rsidRPr="009E6092">
        <w:rPr>
          <w:b/>
          <w:lang w:val="cs-CZ"/>
        </w:rPr>
        <w:t xml:space="preserve">Předmět </w:t>
      </w:r>
      <w:r w:rsidR="00062531">
        <w:rPr>
          <w:b/>
          <w:lang w:val="cs-CZ"/>
        </w:rPr>
        <w:t>smlouvy</w:t>
      </w:r>
    </w:p>
    <w:p w14:paraId="0D7C85D6" w14:textId="4612A3F2" w:rsidR="00915C12" w:rsidRPr="00915C12" w:rsidRDefault="00822E92" w:rsidP="00FE2DE1">
      <w:pPr>
        <w:spacing w:after="60"/>
        <w:ind w:left="426" w:hanging="568"/>
        <w:rPr>
          <w:bCs/>
          <w:lang w:val="cs-CZ"/>
        </w:rPr>
      </w:pPr>
      <w:r w:rsidRPr="009E6092">
        <w:rPr>
          <w:bCs/>
          <w:lang w:val="cs-CZ"/>
        </w:rPr>
        <w:t xml:space="preserve">2.1. </w:t>
      </w:r>
      <w:r w:rsidR="00915C12" w:rsidRPr="00915C12">
        <w:rPr>
          <w:bCs/>
          <w:lang w:val="cs-CZ"/>
        </w:rPr>
        <w:t xml:space="preserve">Na základě této smlouvy se </w:t>
      </w:r>
      <w:r w:rsidR="00653698">
        <w:rPr>
          <w:bCs/>
          <w:lang w:val="cs-CZ"/>
        </w:rPr>
        <w:t>P</w:t>
      </w:r>
      <w:r w:rsidR="00915C12" w:rsidRPr="00915C12">
        <w:rPr>
          <w:bCs/>
          <w:lang w:val="cs-CZ"/>
        </w:rPr>
        <w:t xml:space="preserve">rodávající zavazuje dodat a odevzdat </w:t>
      </w:r>
      <w:r w:rsidR="00653698">
        <w:rPr>
          <w:bCs/>
          <w:lang w:val="cs-CZ"/>
        </w:rPr>
        <w:t>K</w:t>
      </w:r>
      <w:r w:rsidR="00915C12" w:rsidRPr="00915C12">
        <w:rPr>
          <w:bCs/>
          <w:lang w:val="cs-CZ"/>
        </w:rPr>
        <w:t>upujícímu předmět koupě, a to:</w:t>
      </w:r>
    </w:p>
    <w:p w14:paraId="7D271A43" w14:textId="0107C460" w:rsidR="00915C12" w:rsidRPr="00915C12" w:rsidRDefault="00915C12" w:rsidP="00915C12">
      <w:pPr>
        <w:numPr>
          <w:ilvl w:val="0"/>
          <w:numId w:val="60"/>
        </w:numPr>
        <w:spacing w:after="60"/>
        <w:rPr>
          <w:bCs/>
          <w:lang w:val="cs-CZ"/>
        </w:rPr>
      </w:pPr>
      <w:r w:rsidRPr="00915C12">
        <w:rPr>
          <w:b/>
          <w:bCs/>
          <w:lang w:val="cs-CZ"/>
        </w:rPr>
        <w:t xml:space="preserve">1 ks </w:t>
      </w:r>
      <w:r w:rsidR="004C7FD8" w:rsidRPr="004C7FD8">
        <w:rPr>
          <w:b/>
          <w:bCs/>
        </w:rPr>
        <w:t>počítačového tomografu (CT)</w:t>
      </w:r>
      <w:r w:rsidRPr="00915C12">
        <w:rPr>
          <w:b/>
          <w:bCs/>
          <w:lang w:val="cs-CZ"/>
        </w:rPr>
        <w:t>,</w:t>
      </w:r>
      <w:r w:rsidRPr="00915C12">
        <w:rPr>
          <w:bCs/>
          <w:lang w:val="cs-CZ"/>
        </w:rPr>
        <w:t xml:space="preserve"> </w:t>
      </w:r>
      <w:r w:rsidRPr="00915C12">
        <w:rPr>
          <w:b/>
          <w:lang w:val="cs-CZ"/>
        </w:rPr>
        <w:t>značky</w:t>
      </w:r>
      <w:r w:rsidRPr="00915C12">
        <w:rPr>
          <w:bCs/>
          <w:lang w:val="cs-CZ"/>
        </w:rPr>
        <w:t xml:space="preserve"> </w:t>
      </w:r>
      <w:r w:rsidRPr="00915C12">
        <w:rPr>
          <w:bCs/>
          <w:highlight w:val="yellow"/>
          <w:lang w:val="cs-CZ"/>
        </w:rPr>
        <w:t>………………..…</w:t>
      </w:r>
      <w:r w:rsidRPr="00915C12">
        <w:rPr>
          <w:bCs/>
          <w:lang w:val="cs-CZ"/>
        </w:rPr>
        <w:t xml:space="preserve">., </w:t>
      </w:r>
      <w:r w:rsidRPr="00915C12">
        <w:rPr>
          <w:b/>
          <w:lang w:val="cs-CZ"/>
        </w:rPr>
        <w:t xml:space="preserve">typ </w:t>
      </w:r>
      <w:r w:rsidRPr="00915C12">
        <w:rPr>
          <w:bCs/>
          <w:highlight w:val="yellow"/>
          <w:lang w:val="cs-CZ"/>
        </w:rPr>
        <w:t>…………...</w:t>
      </w:r>
      <w:r w:rsidRPr="00915C12">
        <w:rPr>
          <w:bCs/>
          <w:lang w:val="cs-CZ"/>
        </w:rPr>
        <w:t>,</w:t>
      </w:r>
      <w:r w:rsidR="007051AD">
        <w:rPr>
          <w:bCs/>
          <w:lang w:val="cs-CZ"/>
        </w:rPr>
        <w:t xml:space="preserve"> </w:t>
      </w:r>
      <w:r w:rsidR="007051AD" w:rsidRPr="007051AD">
        <w:rPr>
          <w:b/>
          <w:lang w:val="cs-CZ"/>
        </w:rPr>
        <w:t>rok výroby</w:t>
      </w:r>
      <w:r w:rsidR="007051AD" w:rsidRPr="007051AD">
        <w:rPr>
          <w:bCs/>
          <w:highlight w:val="yellow"/>
          <w:lang w:val="cs-CZ"/>
        </w:rPr>
        <w:t>………….</w:t>
      </w:r>
      <w:r w:rsidRPr="00915C12">
        <w:rPr>
          <w:bCs/>
          <w:lang w:val="cs-CZ"/>
        </w:rPr>
        <w:t xml:space="preserve">  </w:t>
      </w:r>
    </w:p>
    <w:p w14:paraId="638EACF0" w14:textId="3ADE837D" w:rsidR="00915C12" w:rsidRPr="00915C12" w:rsidRDefault="007051AD" w:rsidP="004C7FD8">
      <w:pPr>
        <w:spacing w:after="60"/>
        <w:ind w:left="426" w:hanging="142"/>
        <w:rPr>
          <w:bCs/>
          <w:lang w:val="cs-CZ"/>
        </w:rPr>
      </w:pPr>
      <w:r>
        <w:rPr>
          <w:bCs/>
          <w:i/>
          <w:iCs/>
          <w:color w:val="FF0000"/>
          <w:lang w:val="cs-CZ"/>
        </w:rPr>
        <w:t xml:space="preserve"> </w:t>
      </w:r>
      <w:r w:rsidR="00915C12" w:rsidRPr="00915C12">
        <w:rPr>
          <w:bCs/>
          <w:i/>
          <w:iCs/>
          <w:color w:val="FF0000"/>
          <w:lang w:val="cs-CZ"/>
        </w:rPr>
        <w:t xml:space="preserve"> (</w:t>
      </w:r>
      <w:bookmarkStart w:id="1" w:name="OLE_LINK7"/>
      <w:r w:rsidR="00915C12" w:rsidRPr="00915C12">
        <w:rPr>
          <w:bCs/>
          <w:i/>
          <w:iCs/>
          <w:color w:val="FF0000"/>
          <w:lang w:val="cs-CZ"/>
        </w:rPr>
        <w:t xml:space="preserve">prodávající doplní přesné označení veškerého druhu přístrojů v rámci </w:t>
      </w:r>
      <w:bookmarkEnd w:id="1"/>
      <w:r w:rsidR="00915C12" w:rsidRPr="00915C12">
        <w:rPr>
          <w:bCs/>
          <w:i/>
          <w:iCs/>
          <w:color w:val="FF0000"/>
          <w:lang w:val="cs-CZ"/>
        </w:rPr>
        <w:t>své nabídky</w:t>
      </w:r>
      <w:r w:rsidR="00915C12" w:rsidRPr="00915C12">
        <w:rPr>
          <w:bCs/>
          <w:color w:val="FF0000"/>
          <w:lang w:val="cs-CZ"/>
        </w:rPr>
        <w:t>)</w:t>
      </w:r>
      <w:r w:rsidR="00915C12" w:rsidRPr="00915C12">
        <w:rPr>
          <w:bCs/>
          <w:lang w:val="cs-CZ"/>
        </w:rPr>
        <w:t>, včetně všech součástí, příslušenství (dále jen „</w:t>
      </w:r>
      <w:r w:rsidR="00915C12" w:rsidRPr="00915C12">
        <w:rPr>
          <w:bCs/>
          <w:i/>
          <w:iCs/>
          <w:lang w:val="cs-CZ"/>
        </w:rPr>
        <w:t>zboží</w:t>
      </w:r>
      <w:r w:rsidR="00915C12" w:rsidRPr="00915C12">
        <w:rPr>
          <w:bCs/>
          <w:lang w:val="cs-CZ"/>
        </w:rPr>
        <w:t xml:space="preserve">“) a převést na </w:t>
      </w:r>
      <w:r w:rsidR="00653698">
        <w:rPr>
          <w:bCs/>
          <w:lang w:val="cs-CZ"/>
        </w:rPr>
        <w:t>K</w:t>
      </w:r>
      <w:r w:rsidR="00915C12" w:rsidRPr="00915C12">
        <w:rPr>
          <w:bCs/>
          <w:lang w:val="cs-CZ"/>
        </w:rPr>
        <w:t xml:space="preserve">upujícího vlastnické právo ke zboží. Nedílnou součástí dodávky musí být zprovoznění, stavební a technická připravenost (včetně demontáže stávajícího přístroje), přejímací zkouška zdroje IZ, protokol o měření rozptýleného záření. </w:t>
      </w:r>
      <w:r w:rsidR="006A0EB3" w:rsidRPr="006A0EB3">
        <w:rPr>
          <w:bCs/>
        </w:rPr>
        <w:t xml:space="preserve">Nově pořizovaný komplet bude umístěn na pracoviště CT vyšetřovna s využitím současných místností, v 1.NP budovy polikliniky </w:t>
      </w:r>
      <w:bookmarkStart w:id="2" w:name="_Hlk219893990"/>
      <w:r w:rsidR="006A0EB3" w:rsidRPr="006A0EB3">
        <w:rPr>
          <w:bCs/>
        </w:rPr>
        <w:t>v </w:t>
      </w:r>
      <w:r w:rsidR="00945FEC">
        <w:rPr>
          <w:bCs/>
        </w:rPr>
        <w:t>Moravskoslezské n</w:t>
      </w:r>
      <w:r w:rsidR="006A0EB3" w:rsidRPr="006A0EB3">
        <w:rPr>
          <w:bCs/>
        </w:rPr>
        <w:t xml:space="preserve">emocnici Karviná </w:t>
      </w:r>
      <w:r w:rsidR="009315E3">
        <w:rPr>
          <w:bCs/>
        </w:rPr>
        <w:t>–</w:t>
      </w:r>
      <w:r w:rsidR="006A0EB3" w:rsidRPr="006A0EB3">
        <w:rPr>
          <w:bCs/>
        </w:rPr>
        <w:t xml:space="preserve"> Ráj</w:t>
      </w:r>
      <w:r w:rsidR="009315E3">
        <w:rPr>
          <w:bCs/>
        </w:rPr>
        <w:t>, příspěvková organizace</w:t>
      </w:r>
      <w:bookmarkEnd w:id="2"/>
      <w:r w:rsidR="009315E3">
        <w:rPr>
          <w:bCs/>
        </w:rPr>
        <w:t>.</w:t>
      </w:r>
    </w:p>
    <w:p w14:paraId="660AE51E" w14:textId="791AEBF2" w:rsidR="00056AB9" w:rsidRPr="00922B36" w:rsidRDefault="004C7FD8" w:rsidP="00056AB9">
      <w:pPr>
        <w:spacing w:after="60"/>
        <w:ind w:left="426" w:hanging="142"/>
        <w:rPr>
          <w:bCs/>
          <w:i/>
          <w:lang w:val="cs-CZ"/>
        </w:rPr>
      </w:pPr>
      <w:r w:rsidRPr="00922B36">
        <w:rPr>
          <w:bCs/>
          <w:lang w:val="cs-CZ"/>
        </w:rPr>
        <w:t xml:space="preserve">  </w:t>
      </w:r>
      <w:r w:rsidR="00915C12" w:rsidRPr="00915C12">
        <w:rPr>
          <w:bCs/>
          <w:lang w:val="cs-CZ"/>
        </w:rPr>
        <w:t xml:space="preserve">Součástí dodávky nového kompletu je demontáž, odvoz a ekologická likvidace stávajícího </w:t>
      </w:r>
      <w:r w:rsidR="00634739" w:rsidRPr="00922B36">
        <w:rPr>
          <w:bCs/>
          <w:lang w:val="cs-CZ"/>
        </w:rPr>
        <w:t xml:space="preserve">CT </w:t>
      </w:r>
      <w:r w:rsidR="00915C12" w:rsidRPr="00915C12">
        <w:rPr>
          <w:bCs/>
          <w:lang w:val="cs-CZ"/>
        </w:rPr>
        <w:t xml:space="preserve">zařízení. </w:t>
      </w:r>
      <w:r w:rsidR="00915C12" w:rsidRPr="00915C12">
        <w:rPr>
          <w:bCs/>
          <w:i/>
          <w:lang w:val="cs-CZ"/>
        </w:rPr>
        <w:t xml:space="preserve"> </w:t>
      </w:r>
    </w:p>
    <w:p w14:paraId="5D57DE4B" w14:textId="6D0B9F57" w:rsidR="00056AB9" w:rsidRPr="00056AB9" w:rsidRDefault="00056AB9" w:rsidP="00056AB9">
      <w:pPr>
        <w:spacing w:after="60"/>
        <w:ind w:left="426" w:hanging="142"/>
        <w:rPr>
          <w:b/>
          <w:i/>
          <w:lang w:val="cs-CZ"/>
        </w:rPr>
      </w:pPr>
      <w:r>
        <w:t xml:space="preserve">   </w:t>
      </w:r>
      <w:r w:rsidRPr="00056AB9">
        <w:t>Přesná specifikace zboží je uvedena v příloze č. 1 této smlouvy</w:t>
      </w:r>
      <w:r>
        <w:t xml:space="preserve"> - </w:t>
      </w:r>
      <w:r w:rsidR="005A3981" w:rsidRPr="001B4B57">
        <w:t>Specifikace předmětu smlouvy, součástí a příslušenství</w:t>
      </w:r>
      <w:r w:rsidR="005A3981">
        <w:t>.</w:t>
      </w:r>
    </w:p>
    <w:p w14:paraId="4A4F9797" w14:textId="77777777" w:rsidR="00056AB9" w:rsidRPr="00915C12" w:rsidRDefault="00056AB9" w:rsidP="004C7FD8">
      <w:pPr>
        <w:spacing w:after="60"/>
        <w:ind w:left="426" w:hanging="142"/>
        <w:rPr>
          <w:b/>
          <w:lang w:val="cs-CZ"/>
        </w:rPr>
      </w:pPr>
    </w:p>
    <w:p w14:paraId="50556210" w14:textId="4797BF11" w:rsidR="000A72E1" w:rsidRDefault="00060A7D" w:rsidP="00060A7D">
      <w:pPr>
        <w:spacing w:after="60"/>
        <w:ind w:left="426" w:hanging="568"/>
        <w:rPr>
          <w:lang w:val="cs-CZ"/>
        </w:rPr>
      </w:pPr>
      <w:r>
        <w:rPr>
          <w:lang w:val="cs-CZ"/>
        </w:rPr>
        <w:t xml:space="preserve">  </w:t>
      </w:r>
      <w:r w:rsidR="00A852A7">
        <w:rPr>
          <w:lang w:val="cs-CZ"/>
        </w:rPr>
        <w:t xml:space="preserve">2.2.   </w:t>
      </w:r>
      <w:r>
        <w:rPr>
          <w:lang w:val="cs-CZ"/>
        </w:rPr>
        <w:t>Předmětem smlouvy je i:</w:t>
      </w:r>
    </w:p>
    <w:p w14:paraId="285C6CB9" w14:textId="77777777" w:rsidR="009A1849" w:rsidRPr="00A85928" w:rsidRDefault="009A1849" w:rsidP="00653698">
      <w:pPr>
        <w:pStyle w:val="Bezmezer"/>
        <w:numPr>
          <w:ilvl w:val="0"/>
          <w:numId w:val="61"/>
        </w:numPr>
        <w:suppressAutoHyphens w:val="0"/>
        <w:ind w:left="567" w:hanging="425"/>
        <w:jc w:val="left"/>
      </w:pPr>
      <w:r w:rsidRPr="00A85928">
        <w:t xml:space="preserve">vytvoření technologického projektu, </w:t>
      </w:r>
    </w:p>
    <w:p w14:paraId="7CC3B677" w14:textId="14EDEDD8" w:rsidR="009A1849" w:rsidRPr="00A85928" w:rsidRDefault="009A1849" w:rsidP="00653698">
      <w:pPr>
        <w:pStyle w:val="Bezmezer"/>
        <w:numPr>
          <w:ilvl w:val="0"/>
          <w:numId w:val="61"/>
        </w:numPr>
        <w:suppressAutoHyphens w:val="0"/>
        <w:ind w:left="567" w:hanging="425"/>
      </w:pPr>
      <w:r w:rsidRPr="00A85928">
        <w:t>dodávk</w:t>
      </w:r>
      <w:r w:rsidR="00653698">
        <w:t>a</w:t>
      </w:r>
      <w:r w:rsidRPr="00A85928">
        <w:t xml:space="preserve"> zboží s požadovanými technickými parametry do místa určení, jeho montáž, instalaci, nastavení dle požadavků </w:t>
      </w:r>
      <w:r>
        <w:t>kupujícího</w:t>
      </w:r>
      <w:r w:rsidRPr="00A85928">
        <w:t xml:space="preserve">, </w:t>
      </w:r>
    </w:p>
    <w:p w14:paraId="7B3BFB72" w14:textId="77777777" w:rsidR="009A1849" w:rsidRDefault="009A1849" w:rsidP="00653698">
      <w:pPr>
        <w:pStyle w:val="Bezmezer"/>
        <w:numPr>
          <w:ilvl w:val="0"/>
          <w:numId w:val="61"/>
        </w:numPr>
        <w:suppressAutoHyphens w:val="0"/>
        <w:ind w:left="567" w:hanging="425"/>
        <w:jc w:val="left"/>
      </w:pPr>
      <w:r w:rsidRPr="00A85928">
        <w:t xml:space="preserve">uvedení do provozu a předvedení funkčnosti včetně dodání akceptačního protokolu, </w:t>
      </w:r>
    </w:p>
    <w:p w14:paraId="472A4D4F" w14:textId="150C5585" w:rsidR="009A1849" w:rsidRDefault="009A1849" w:rsidP="00653698">
      <w:pPr>
        <w:pStyle w:val="Bezmezer"/>
        <w:numPr>
          <w:ilvl w:val="0"/>
          <w:numId w:val="61"/>
        </w:numPr>
        <w:suppressAutoHyphens w:val="0"/>
        <w:ind w:left="567" w:hanging="425"/>
        <w:jc w:val="left"/>
      </w:pPr>
      <w:r w:rsidRPr="00A85928">
        <w:t>likvidac</w:t>
      </w:r>
      <w:r w:rsidR="00653698">
        <w:t>e</w:t>
      </w:r>
      <w:r w:rsidRPr="00A85928">
        <w:t xml:space="preserve"> obalů a odpadu, </w:t>
      </w:r>
    </w:p>
    <w:p w14:paraId="3CE4A425" w14:textId="77777777" w:rsidR="009A1849" w:rsidRDefault="009A1849" w:rsidP="00653698">
      <w:pPr>
        <w:pStyle w:val="Bezmezer"/>
        <w:numPr>
          <w:ilvl w:val="0"/>
          <w:numId w:val="61"/>
        </w:numPr>
        <w:suppressAutoHyphens w:val="0"/>
        <w:ind w:left="567" w:hanging="425"/>
      </w:pPr>
      <w:r w:rsidRPr="00A85928">
        <w:t xml:space="preserve">dodání uživatelských manuálů pro veškeré dodávané modality v českém jazyce 1x v písemné podobě, 1x na CD nebo na jiném nosiči dat, </w:t>
      </w:r>
    </w:p>
    <w:p w14:paraId="2A79EE1E" w14:textId="4EF31F73" w:rsidR="009A1849" w:rsidRPr="00E11DE3" w:rsidRDefault="009A1849" w:rsidP="00653698">
      <w:pPr>
        <w:pStyle w:val="Bezmezer"/>
        <w:numPr>
          <w:ilvl w:val="0"/>
          <w:numId w:val="61"/>
        </w:numPr>
        <w:suppressAutoHyphens w:val="0"/>
        <w:ind w:left="567" w:hanging="425"/>
      </w:pPr>
      <w:r w:rsidRPr="00E11DE3">
        <w:t xml:space="preserve">dodání </w:t>
      </w:r>
      <w:r w:rsidRPr="00D116B5">
        <w:t xml:space="preserve">dokladů vydaných v souladu se zákonem č. 375/2022 Sb., o zdravotnických prostředcích a diagnostických zdravotnických prostředcích in vitro, v platném znění,  (dále taktéž jako zákon o zdravotnických prostředcích), v návaznosti na </w:t>
      </w:r>
      <w:r w:rsidRPr="00D116B5">
        <w:rPr>
          <w:shd w:val="clear" w:color="auto" w:fill="FDFDFD"/>
        </w:rPr>
        <w:t xml:space="preserve">nařízení Evropského parlamentu a Rady (EU) 2017/745 ze dne 5. dubna 2017, o zdravotnických prostředcích, změně směrnice 2001/83/ES, nařízení (ES) č. 178/2002 a nařízení (ES) č. 1223/2009 a o zrušení směrnic Rady 90/385/EHS a 93/42/EHS, </w:t>
      </w:r>
      <w:r w:rsidRPr="00D116B5">
        <w:t xml:space="preserve">na </w:t>
      </w:r>
      <w:r w:rsidRPr="00D116B5">
        <w:rPr>
          <w:shd w:val="clear" w:color="auto" w:fill="FDFDFD"/>
        </w:rPr>
        <w:t xml:space="preserve">nařízení Evropského parlamentu a Rady (EU) 2017/746 ze dne 5. dubna 2017 a o zrušení směrnice 98/79/ES a rozhodnutí Komise 2010/227/EU. </w:t>
      </w:r>
      <w:r w:rsidRPr="00D116B5">
        <w:t>prokazujících shodu</w:t>
      </w:r>
      <w:r w:rsidRPr="00E11DE3">
        <w:t xml:space="preserve"> požadovaných výrobků (pro všechny nabízené přístroje vztahující se k předmětu veřejné zakázky)</w:t>
      </w:r>
      <w:r w:rsidR="007C56C2">
        <w:t xml:space="preserve"> s uvedením třídy rizika ZP</w:t>
      </w:r>
      <w:r w:rsidRPr="00E11DE3">
        <w:t xml:space="preserve">. </w:t>
      </w:r>
      <w:r>
        <w:t>Prodávající</w:t>
      </w:r>
      <w:r w:rsidRPr="00E11DE3">
        <w:t xml:space="preserve"> rovněž doloží, že jím nabízený zdravotnický prostředek je </w:t>
      </w:r>
      <w:r w:rsidRPr="00D116B5">
        <w:t>opatřen označením CE</w:t>
      </w:r>
      <w:r w:rsidR="007C56C2">
        <w:t>.</w:t>
      </w:r>
    </w:p>
    <w:p w14:paraId="22B0C41A" w14:textId="77777777" w:rsidR="009A1849" w:rsidRPr="00E11DE3" w:rsidRDefault="009A1849" w:rsidP="00653698">
      <w:pPr>
        <w:pStyle w:val="Bezmezer"/>
        <w:numPr>
          <w:ilvl w:val="0"/>
          <w:numId w:val="61"/>
        </w:numPr>
        <w:suppressAutoHyphens w:val="0"/>
        <w:ind w:left="567" w:hanging="425"/>
      </w:pPr>
      <w:r w:rsidRPr="00E11DE3">
        <w:t xml:space="preserve">dodání dokladů dle zákona č. 263/2016 Sb., Atomový zákon (dále jen „Atomový zákon“), </w:t>
      </w:r>
    </w:p>
    <w:p w14:paraId="725FCCB2" w14:textId="77777777" w:rsidR="009A1849" w:rsidRPr="00E11DE3" w:rsidRDefault="009A1849" w:rsidP="00653698">
      <w:pPr>
        <w:pStyle w:val="Bezmezer"/>
        <w:numPr>
          <w:ilvl w:val="0"/>
          <w:numId w:val="61"/>
        </w:numPr>
        <w:suppressAutoHyphens w:val="0"/>
        <w:ind w:left="567" w:hanging="425"/>
      </w:pPr>
      <w:r w:rsidRPr="00E11DE3">
        <w:lastRenderedPageBreak/>
        <w:t>instruktáž radiologických asistentů, lékařů, fyziků a jiných odborných pracovníků k používání dodaného zařízení osobou k tomu oprávněnou dle zákona č. 375/2022 Sb., o zdravotnických prostředcích a diagnostických zdravotnických prostředcích in vitro</w:t>
      </w:r>
      <w:r>
        <w:t>,</w:t>
      </w:r>
    </w:p>
    <w:p w14:paraId="603CABCB" w14:textId="77777777" w:rsidR="009A1849" w:rsidRDefault="009A1849" w:rsidP="00653698">
      <w:pPr>
        <w:pStyle w:val="Bezmezer"/>
        <w:numPr>
          <w:ilvl w:val="0"/>
          <w:numId w:val="61"/>
        </w:numPr>
        <w:suppressAutoHyphens w:val="0"/>
        <w:ind w:left="567" w:hanging="425"/>
      </w:pPr>
      <w:r w:rsidRPr="009E6C7B">
        <w:t xml:space="preserve">instruktáž fyziků a jiných odborných pracovníků k údržbě, nastavení a zkouškám dle doporučení výrobce, </w:t>
      </w:r>
    </w:p>
    <w:p w14:paraId="12977094" w14:textId="29135EF7" w:rsidR="009A1849" w:rsidRDefault="009A1849" w:rsidP="00653698">
      <w:pPr>
        <w:pStyle w:val="Bezmezer"/>
        <w:numPr>
          <w:ilvl w:val="0"/>
          <w:numId w:val="61"/>
        </w:numPr>
        <w:suppressAutoHyphens w:val="0"/>
        <w:ind w:left="567" w:hanging="425"/>
      </w:pPr>
      <w:r w:rsidRPr="009E6C7B">
        <w:t>poskytování záručního servisu po dobu záruční lhůty</w:t>
      </w:r>
      <w:r w:rsidR="00D116B5">
        <w:t>,</w:t>
      </w:r>
    </w:p>
    <w:p w14:paraId="56C68B79" w14:textId="77777777" w:rsidR="009A1849" w:rsidRDefault="009A1849" w:rsidP="00653698">
      <w:pPr>
        <w:pStyle w:val="Bezmezer"/>
        <w:numPr>
          <w:ilvl w:val="0"/>
          <w:numId w:val="61"/>
        </w:numPr>
        <w:suppressAutoHyphens w:val="0"/>
        <w:ind w:left="567" w:hanging="425"/>
      </w:pPr>
      <w:r w:rsidRPr="00D10534">
        <w:t xml:space="preserve">provedení přejímací zkoušky dle požadavku Atomového zákona, </w:t>
      </w:r>
    </w:p>
    <w:p w14:paraId="19E17328" w14:textId="672EE97E" w:rsidR="009A1849" w:rsidRDefault="009A1849" w:rsidP="00653698">
      <w:pPr>
        <w:pStyle w:val="Bezmezer"/>
        <w:numPr>
          <w:ilvl w:val="0"/>
          <w:numId w:val="61"/>
        </w:numPr>
        <w:suppressAutoHyphens w:val="0"/>
        <w:ind w:left="567" w:hanging="425"/>
      </w:pPr>
      <w:r w:rsidRPr="00D10534">
        <w:t xml:space="preserve">provádění zkoušek dlouhodobé stability v záruční lhůtě dle požadavku Atomového zákona, </w:t>
      </w:r>
    </w:p>
    <w:p w14:paraId="790B82F8" w14:textId="77777777" w:rsidR="009A1849" w:rsidRDefault="009A1849" w:rsidP="00653698">
      <w:pPr>
        <w:pStyle w:val="Bezmezer"/>
        <w:numPr>
          <w:ilvl w:val="0"/>
          <w:numId w:val="61"/>
        </w:numPr>
        <w:suppressAutoHyphens w:val="0"/>
        <w:ind w:left="567" w:hanging="425"/>
      </w:pPr>
      <w:r w:rsidRPr="00D10534">
        <w:t xml:space="preserve">demontáž, odvoz a ekologickou likvidaci stávajícího CT přístroje. </w:t>
      </w:r>
    </w:p>
    <w:p w14:paraId="49AC6233" w14:textId="5BE82592" w:rsidR="009A1849" w:rsidRDefault="009A1849" w:rsidP="00653698">
      <w:pPr>
        <w:pStyle w:val="Bezmezer"/>
        <w:numPr>
          <w:ilvl w:val="0"/>
          <w:numId w:val="61"/>
        </w:numPr>
        <w:suppressAutoHyphens w:val="0"/>
        <w:ind w:left="567" w:hanging="425"/>
      </w:pPr>
      <w:r>
        <w:t>dodávk</w:t>
      </w:r>
      <w:r w:rsidR="00653698">
        <w:t>a</w:t>
      </w:r>
      <w:r>
        <w:t xml:space="preserve"> </w:t>
      </w:r>
      <w:r w:rsidRPr="00D10534">
        <w:t>výrobcem dodávan</w:t>
      </w:r>
      <w:r>
        <w:t>ých</w:t>
      </w:r>
      <w:r w:rsidRPr="00D10534">
        <w:t xml:space="preserve"> doplňk</w:t>
      </w:r>
      <w:r>
        <w:t>ů</w:t>
      </w:r>
      <w:r w:rsidRPr="00D10534">
        <w:t xml:space="preserve"> pro operativní zajištění radiační ochrany při užívání zařízení</w:t>
      </w:r>
      <w:r>
        <w:t>,</w:t>
      </w:r>
    </w:p>
    <w:p w14:paraId="75400CF9" w14:textId="46EF9D8C" w:rsidR="009A1849" w:rsidRDefault="009A1849" w:rsidP="00653698">
      <w:pPr>
        <w:pStyle w:val="Bezmezer"/>
        <w:numPr>
          <w:ilvl w:val="0"/>
          <w:numId w:val="61"/>
        </w:numPr>
        <w:suppressAutoHyphens w:val="0"/>
        <w:ind w:left="567" w:hanging="425"/>
      </w:pPr>
      <w:r w:rsidRPr="00D10534">
        <w:t>přejímací zkoušk</w:t>
      </w:r>
      <w:r w:rsidR="00653698">
        <w:t>a</w:t>
      </w:r>
      <w:r w:rsidRPr="00D10534">
        <w:t xml:space="preserve"> zdroje ionizujícího záření</w:t>
      </w:r>
      <w:r>
        <w:t>,</w:t>
      </w:r>
    </w:p>
    <w:p w14:paraId="353EB37B" w14:textId="77777777" w:rsidR="009A1849" w:rsidRDefault="009A1849" w:rsidP="00653698">
      <w:pPr>
        <w:pStyle w:val="Bezmezer"/>
        <w:numPr>
          <w:ilvl w:val="0"/>
          <w:numId w:val="61"/>
        </w:numPr>
        <w:suppressAutoHyphens w:val="0"/>
        <w:ind w:left="567" w:hanging="425"/>
      </w:pPr>
      <w:r w:rsidRPr="00D10534">
        <w:t>měření rozptýleného záření</w:t>
      </w:r>
      <w:r>
        <w:t>,</w:t>
      </w:r>
    </w:p>
    <w:p w14:paraId="41783573" w14:textId="37C6EFC5" w:rsidR="009A1849" w:rsidRPr="00D10534" w:rsidRDefault="009A1849" w:rsidP="00653698">
      <w:pPr>
        <w:pStyle w:val="Bezmezer"/>
        <w:numPr>
          <w:ilvl w:val="0"/>
          <w:numId w:val="61"/>
        </w:numPr>
        <w:suppressAutoHyphens w:val="0"/>
        <w:ind w:left="567" w:hanging="425"/>
      </w:pPr>
      <w:r w:rsidRPr="00D10534">
        <w:t>dodávk</w:t>
      </w:r>
      <w:r w:rsidR="00653698">
        <w:t>a</w:t>
      </w:r>
      <w:r w:rsidRPr="00D10534">
        <w:t xml:space="preserve"> pomůcek nutných pro provádění zkoušek provozní stálosti přístroje. </w:t>
      </w:r>
    </w:p>
    <w:p w14:paraId="7A69D3AC" w14:textId="77777777" w:rsidR="00060A7D" w:rsidRDefault="00060A7D" w:rsidP="00653698">
      <w:pPr>
        <w:spacing w:after="60"/>
        <w:ind w:left="567" w:hanging="425"/>
        <w:rPr>
          <w:lang w:val="cs-CZ"/>
        </w:rPr>
      </w:pPr>
    </w:p>
    <w:p w14:paraId="56E62074" w14:textId="6C50CC89" w:rsidR="000A72E1" w:rsidRPr="00653698" w:rsidRDefault="000A72E1" w:rsidP="00FE2DE1">
      <w:pPr>
        <w:spacing w:after="60"/>
        <w:ind w:left="142" w:hanging="284"/>
        <w:rPr>
          <w:lang w:val="cs-CZ"/>
        </w:rPr>
      </w:pPr>
      <w:r>
        <w:rPr>
          <w:lang w:val="cs-CZ"/>
        </w:rPr>
        <w:t xml:space="preserve"> </w:t>
      </w:r>
      <w:r w:rsidR="00653698">
        <w:rPr>
          <w:lang w:val="cs-CZ"/>
        </w:rPr>
        <w:t xml:space="preserve"> </w:t>
      </w:r>
      <w:r w:rsidRPr="00653698">
        <w:rPr>
          <w:lang w:val="cs-CZ"/>
        </w:rPr>
        <w:t xml:space="preserve">2.3.  </w:t>
      </w:r>
      <w:r w:rsidR="00653698">
        <w:rPr>
          <w:lang w:val="cs-CZ"/>
        </w:rPr>
        <w:t>Technologický projekt:</w:t>
      </w:r>
    </w:p>
    <w:p w14:paraId="50ED5396" w14:textId="6706B0B6" w:rsidR="00653698" w:rsidRPr="004252A7" w:rsidRDefault="00653698" w:rsidP="00FE2DE1">
      <w:pPr>
        <w:ind w:left="142"/>
      </w:pPr>
      <w:r>
        <w:t>Prodávající se zavazuje, že do dv</w:t>
      </w:r>
      <w:r w:rsidRPr="004252A7">
        <w:t xml:space="preserve">ou týdnů od </w:t>
      </w:r>
      <w:r>
        <w:t xml:space="preserve">účinnosti této </w:t>
      </w:r>
      <w:r w:rsidRPr="004252A7">
        <w:t xml:space="preserve">Kupní smlouvy </w:t>
      </w:r>
      <w:r w:rsidRPr="00653698">
        <w:t xml:space="preserve">zpracuje a předloží Kupujícímu návrh technického řešení předinstalační přípravy (technologický projekt) pro dodávku počítačového tomografu (CT). </w:t>
      </w:r>
      <w:r w:rsidRPr="004252A7">
        <w:t xml:space="preserve">Technologický projekt musí obsahovat návrh dispozičního uspořádání systému v prostoru určeném pro instalaci, návrh všech stavebních úprav a úprav nutných pro přípravu transportní cesty na místo instalace a návrh podpůrných prvků pro instalaci všech prvků systému a následný servis. Projekt musí obsahovat požadavky na: </w:t>
      </w:r>
    </w:p>
    <w:p w14:paraId="3BAC6F0B" w14:textId="77777777" w:rsidR="00653698" w:rsidRPr="00CE18C0" w:rsidRDefault="00653698" w:rsidP="00653698">
      <w:pPr>
        <w:pStyle w:val="Bezmezer"/>
        <w:numPr>
          <w:ilvl w:val="0"/>
          <w:numId w:val="62"/>
        </w:numPr>
        <w:suppressAutoHyphens w:val="0"/>
        <w:ind w:left="567" w:hanging="425"/>
        <w:jc w:val="left"/>
      </w:pPr>
      <w:r w:rsidRPr="00CE18C0">
        <w:t xml:space="preserve">kvalitu podlahy, </w:t>
      </w:r>
    </w:p>
    <w:p w14:paraId="612CD2C2" w14:textId="77777777" w:rsidR="00653698" w:rsidRDefault="00653698" w:rsidP="00653698">
      <w:pPr>
        <w:pStyle w:val="Bezmezer"/>
        <w:numPr>
          <w:ilvl w:val="0"/>
          <w:numId w:val="62"/>
        </w:numPr>
        <w:suppressAutoHyphens w:val="0"/>
        <w:ind w:left="567" w:hanging="425"/>
        <w:jc w:val="left"/>
      </w:pPr>
      <w:r w:rsidRPr="00CE18C0">
        <w:t>požadavky na stavební připravenost,</w:t>
      </w:r>
    </w:p>
    <w:p w14:paraId="0F9E4D8C" w14:textId="77777777" w:rsidR="00653698" w:rsidRDefault="00653698" w:rsidP="00653698">
      <w:pPr>
        <w:pStyle w:val="Bezmezer"/>
        <w:numPr>
          <w:ilvl w:val="0"/>
          <w:numId w:val="62"/>
        </w:numPr>
        <w:suppressAutoHyphens w:val="0"/>
        <w:ind w:left="567" w:hanging="425"/>
      </w:pPr>
      <w:r w:rsidRPr="00CE18C0">
        <w:t xml:space="preserve">připojení elektrické energie – požadovaný příkon, umístění a zapojení technologických rozvaděčů, požadavky na ochranné propojení, požadavky na rozmístění koncových prvků silnoproud (zásuvky, uzemňovací krabice), </w:t>
      </w:r>
    </w:p>
    <w:p w14:paraId="4711AB02" w14:textId="77777777" w:rsidR="00653698" w:rsidRDefault="00653698" w:rsidP="00653698">
      <w:pPr>
        <w:pStyle w:val="Bezmezer"/>
        <w:numPr>
          <w:ilvl w:val="0"/>
          <w:numId w:val="62"/>
        </w:numPr>
        <w:suppressAutoHyphens w:val="0"/>
        <w:ind w:left="567" w:hanging="425"/>
      </w:pPr>
      <w:r w:rsidRPr="00CE18C0">
        <w:t xml:space="preserve">připojení slaboproudých technologií – přípojky, datová síť, telefonní síť, signalizační prvky, havarijní tlačítka, </w:t>
      </w:r>
    </w:p>
    <w:p w14:paraId="0BDA3995" w14:textId="77777777" w:rsidR="00653698" w:rsidRDefault="00653698" w:rsidP="00653698">
      <w:pPr>
        <w:pStyle w:val="Bezmezer"/>
        <w:numPr>
          <w:ilvl w:val="0"/>
          <w:numId w:val="62"/>
        </w:numPr>
        <w:suppressAutoHyphens w:val="0"/>
        <w:ind w:left="567" w:hanging="425"/>
      </w:pPr>
      <w:r w:rsidRPr="00952992">
        <w:t>vzduchotechniku a chlazení – specifikace parametrů prostředí – teplota, vlhkost, výměna vzduchu, požadavky na chlazení technologie,</w:t>
      </w:r>
    </w:p>
    <w:p w14:paraId="4DDFB20A" w14:textId="77777777" w:rsidR="00653698" w:rsidRDefault="00653698" w:rsidP="00653698">
      <w:pPr>
        <w:pStyle w:val="Bezmezer"/>
        <w:numPr>
          <w:ilvl w:val="0"/>
          <w:numId w:val="62"/>
        </w:numPr>
        <w:suppressAutoHyphens w:val="0"/>
        <w:ind w:left="567" w:hanging="425"/>
      </w:pPr>
      <w:r w:rsidRPr="00952992">
        <w:t>umístění kabelových kanálů, podlahových kotvících rámů i ostatních kotvících prvků, prostupy ve stěnách nebo příčkách,</w:t>
      </w:r>
    </w:p>
    <w:p w14:paraId="19BE0A38" w14:textId="77777777" w:rsidR="00653698" w:rsidRDefault="00653698" w:rsidP="00653698">
      <w:pPr>
        <w:pStyle w:val="Bezmezer"/>
        <w:numPr>
          <w:ilvl w:val="0"/>
          <w:numId w:val="62"/>
        </w:numPr>
        <w:suppressAutoHyphens w:val="0"/>
        <w:ind w:left="567" w:hanging="425"/>
      </w:pPr>
      <w:r w:rsidRPr="00952992">
        <w:t xml:space="preserve">požadavky na ostatní přípojná místa (např. ZTI, medicinální plyny), </w:t>
      </w:r>
    </w:p>
    <w:p w14:paraId="2A9ABEFE" w14:textId="77777777" w:rsidR="00653698" w:rsidRDefault="00653698" w:rsidP="00653698">
      <w:pPr>
        <w:pStyle w:val="Bezmezer"/>
        <w:numPr>
          <w:ilvl w:val="0"/>
          <w:numId w:val="62"/>
        </w:numPr>
        <w:suppressAutoHyphens w:val="0"/>
        <w:ind w:left="567" w:hanging="425"/>
      </w:pPr>
      <w:r w:rsidRPr="00952992">
        <w:t xml:space="preserve">vybavení (nábytek), </w:t>
      </w:r>
    </w:p>
    <w:p w14:paraId="0D9DD60A" w14:textId="77777777" w:rsidR="00653698" w:rsidRPr="00952992" w:rsidRDefault="00653698" w:rsidP="00653698">
      <w:pPr>
        <w:pStyle w:val="Bezmezer"/>
        <w:numPr>
          <w:ilvl w:val="0"/>
          <w:numId w:val="62"/>
        </w:numPr>
        <w:suppressAutoHyphens w:val="0"/>
        <w:ind w:left="567" w:hanging="425"/>
      </w:pPr>
      <w:r w:rsidRPr="00952992">
        <w:t xml:space="preserve">návrh optimalizace stávajícího stínění a případný projekt dostínění. </w:t>
      </w:r>
    </w:p>
    <w:p w14:paraId="7B290736" w14:textId="77777777" w:rsidR="00653698" w:rsidRDefault="00653698" w:rsidP="00653698">
      <w:pPr>
        <w:ind w:left="360"/>
      </w:pPr>
    </w:p>
    <w:p w14:paraId="70068AB1" w14:textId="69E6BDEB" w:rsidR="00653698" w:rsidRPr="00F04F53" w:rsidRDefault="00653698" w:rsidP="00FE2DE1">
      <w:pPr>
        <w:ind w:left="142"/>
      </w:pPr>
      <w:r w:rsidRPr="00952992">
        <w:t xml:space="preserve">Základním podkladem pro zpracování technologického projektu je </w:t>
      </w:r>
      <w:r w:rsidRPr="00B043F1">
        <w:t xml:space="preserve">výkres prostoru určeného pro instalaci přístroje, který tvoří přílohu č. </w:t>
      </w:r>
      <w:r>
        <w:t xml:space="preserve">3 této smlouvy (příloha č. </w:t>
      </w:r>
      <w:r w:rsidRPr="00B043F1">
        <w:t>5A Z</w:t>
      </w:r>
      <w:r>
        <w:t>adávací dokumentace)</w:t>
      </w:r>
      <w:r w:rsidRPr="00B043F1">
        <w:t>.</w:t>
      </w:r>
      <w:r w:rsidRPr="00952992">
        <w:t xml:space="preserve"> Technologický </w:t>
      </w:r>
      <w:r w:rsidRPr="00F04F53">
        <w:t xml:space="preserve">projekt předloží </w:t>
      </w:r>
      <w:r w:rsidR="008C7973">
        <w:t>Kupující</w:t>
      </w:r>
      <w:r w:rsidRPr="00F04F53">
        <w:t xml:space="preserve"> ve formátu .pdf, dwg, .doc/docx, a .xls/xlsx</w:t>
      </w:r>
      <w:r w:rsidR="008C7973">
        <w:t>.</w:t>
      </w:r>
    </w:p>
    <w:p w14:paraId="27DF8FFE" w14:textId="77777777" w:rsidR="00FE2DE1" w:rsidRDefault="00FE2DE1" w:rsidP="00FE2DE1">
      <w:pPr>
        <w:tabs>
          <w:tab w:val="left" w:pos="426"/>
        </w:tabs>
        <w:suppressAutoHyphens w:val="0"/>
        <w:spacing w:line="276" w:lineRule="auto"/>
        <w:rPr>
          <w:lang w:val="cs-CZ"/>
        </w:rPr>
      </w:pPr>
    </w:p>
    <w:p w14:paraId="43FA3439" w14:textId="08953036" w:rsidR="004E2BA3" w:rsidRDefault="00FE2DE1" w:rsidP="004E2BA3">
      <w:pPr>
        <w:tabs>
          <w:tab w:val="left" w:pos="426"/>
        </w:tabs>
        <w:suppressAutoHyphens w:val="0"/>
        <w:spacing w:line="276" w:lineRule="auto"/>
      </w:pPr>
      <w:r w:rsidRPr="004E2BA3">
        <w:rPr>
          <w:lang w:val="cs-CZ"/>
        </w:rPr>
        <w:t xml:space="preserve">2.4. </w:t>
      </w:r>
      <w:r w:rsidRPr="004E2BA3">
        <w:t>Prodávající se zavazuje dodat zboží nové, nerepasované a nepoužité.</w:t>
      </w:r>
      <w:r w:rsidRPr="00FE2DE1">
        <w:t xml:space="preserve"> </w:t>
      </w:r>
    </w:p>
    <w:p w14:paraId="3B60E1B9" w14:textId="77777777" w:rsidR="004E2BA3" w:rsidRDefault="004E2BA3" w:rsidP="004E2BA3">
      <w:pPr>
        <w:tabs>
          <w:tab w:val="left" w:pos="426"/>
        </w:tabs>
        <w:suppressAutoHyphens w:val="0"/>
        <w:spacing w:line="276" w:lineRule="auto"/>
      </w:pPr>
    </w:p>
    <w:p w14:paraId="5198EBA1" w14:textId="312B02FC" w:rsidR="004E2BA3" w:rsidRDefault="004E2BA3" w:rsidP="004E2BA3">
      <w:pPr>
        <w:tabs>
          <w:tab w:val="left" w:pos="426"/>
        </w:tabs>
        <w:suppressAutoHyphens w:val="0"/>
        <w:spacing w:line="276" w:lineRule="auto"/>
      </w:pPr>
      <w:r>
        <w:lastRenderedPageBreak/>
        <w:t>2.5. Spolu se zbožím budou kupujícímu předány take tyto dokumenty:</w:t>
      </w:r>
    </w:p>
    <w:p w14:paraId="16AE8FBA"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ES prohlášení o shodě výrobku (EC Declaration of Conformity). Prodávající dále vydá samostatné prohlášení o třídě přístroje (I, IIa, IIb), toto prohlášení bude opatřeno razítkem a podpisem zástupce prodávajícího. V případě, že prodávající dodá zboží zařazené do třídy IIb, musí k tomuto vypracovat provozní deník, tedy seznam úkonů doporučených návodem k obsluze (úkony, které by měla provádět obsluha zboží jako například provozní testy, čištění, dezinfekce atp.). Tento provozní deník musí opatřit razítkem a podpisem zástupce prodávajícího.</w:t>
      </w:r>
    </w:p>
    <w:p w14:paraId="41CCA12C"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Návod k obsluze zboží i všech jeho součástí v českém jazyce v 1x v tištěné a 1x v elektronické podobě (na CD/DVD nebo USB flash disku). </w:t>
      </w:r>
    </w:p>
    <w:p w14:paraId="624FDD37" w14:textId="53A7E30D"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Doklad o instruktáži (proškolení) obsluhy v souladu se zákonem č. 375/2022 Sb., o zdravotnických prostředcích a diagnostických zdravotnických prostředcích in vitro, v platném znění (dále jen „zákon </w:t>
      </w:r>
      <w:r w:rsidR="0013726A">
        <w:t>o zdravotnických prostředcích”)</w:t>
      </w:r>
    </w:p>
    <w:p w14:paraId="2CE664B8"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Doklady osoby, která je poučena výrobcem k provádění instruktáže daného zdravotnického prostředku dle § 41 zákona č. 375/2022 Sb.</w:t>
      </w:r>
    </w:p>
    <w:p w14:paraId="1DB2A33D"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Doklady osob, které jsou proškoleny výrobcem nebo osobou autorizovanou výrobcem, k provádění odborné údržby dle § 45 zákona č. 375/2022 Sb.</w:t>
      </w:r>
    </w:p>
    <w:p w14:paraId="3E62919D" w14:textId="77777777" w:rsidR="007B3777" w:rsidRDefault="009452E3" w:rsidP="007B3777">
      <w:pPr>
        <w:spacing w:after="60"/>
        <w:ind w:left="426" w:hanging="426"/>
        <w:rPr>
          <w:lang w:val="cs-CZ"/>
        </w:rPr>
      </w:pPr>
      <w:r>
        <w:rPr>
          <w:lang w:val="cs-CZ"/>
        </w:rPr>
        <w:t xml:space="preserve">2.6. </w:t>
      </w:r>
      <w:r w:rsidR="007B3777" w:rsidRPr="007B3777">
        <w:rPr>
          <w:lang w:val="cs-CZ"/>
        </w:rPr>
        <w:t xml:space="preserve">Prodávající prohlašuje, že: </w:t>
      </w:r>
    </w:p>
    <w:p w14:paraId="11C6CB18" w14:textId="02A62841" w:rsidR="007B3777" w:rsidRPr="007B3777" w:rsidRDefault="007B3777" w:rsidP="007B3777">
      <w:pPr>
        <w:spacing w:after="60"/>
        <w:ind w:left="993" w:hanging="567"/>
        <w:rPr>
          <w:lang w:val="cs-CZ"/>
        </w:rPr>
      </w:pPr>
      <w:r>
        <w:rPr>
          <w:lang w:val="cs-CZ"/>
        </w:rPr>
        <w:t>2</w:t>
      </w:r>
      <w:r w:rsidRPr="007B3777">
        <w:rPr>
          <w:lang w:val="cs-CZ"/>
        </w:rPr>
        <w:t xml:space="preserve">.6.1. je výlučným vlastníkem zboží, které kupujícímu předá, </w:t>
      </w:r>
    </w:p>
    <w:p w14:paraId="126A1C5B" w14:textId="5CA4D3EE" w:rsidR="007B3777" w:rsidRPr="007B3777" w:rsidRDefault="007B3777" w:rsidP="007B3777">
      <w:pPr>
        <w:spacing w:after="60"/>
        <w:ind w:left="993" w:hanging="567"/>
        <w:rPr>
          <w:lang w:val="cs-CZ"/>
        </w:rPr>
      </w:pPr>
      <w:r>
        <w:rPr>
          <w:lang w:val="cs-CZ"/>
        </w:rPr>
        <w:t>2</w:t>
      </w:r>
      <w:r w:rsidRPr="007B3777">
        <w:rPr>
          <w:lang w:val="cs-CZ"/>
        </w:rPr>
        <w:t xml:space="preserve">.6.2. zboží je nové (tzn. nepoužité, ani repasované), určené pro český trh </w:t>
      </w:r>
    </w:p>
    <w:p w14:paraId="0BCE9139" w14:textId="41844990" w:rsidR="007B3777" w:rsidRPr="007B3777" w:rsidRDefault="007B3777" w:rsidP="007B3777">
      <w:pPr>
        <w:spacing w:after="60"/>
        <w:ind w:left="993" w:hanging="567"/>
        <w:rPr>
          <w:lang w:val="cs-CZ"/>
        </w:rPr>
      </w:pPr>
      <w:r>
        <w:rPr>
          <w:lang w:val="cs-CZ"/>
        </w:rPr>
        <w:t>2</w:t>
      </w:r>
      <w:r w:rsidRPr="007B3777">
        <w:rPr>
          <w:lang w:val="cs-CZ"/>
        </w:rPr>
        <w:t xml:space="preserve">.6.3. zboží má vlastnosti, které si smluvní strany ujednaly a není-li takového ujednání, takové vlastnosti, které </w:t>
      </w:r>
      <w:r w:rsidR="00F57BC6">
        <w:rPr>
          <w:lang w:val="cs-CZ"/>
        </w:rPr>
        <w:t>P</w:t>
      </w:r>
      <w:r w:rsidRPr="007B3777">
        <w:rPr>
          <w:lang w:val="cs-CZ"/>
        </w:rPr>
        <w:t xml:space="preserve">rodávající nebo výrobce popsal nebo které </w:t>
      </w:r>
      <w:r w:rsidR="00F57BC6">
        <w:rPr>
          <w:lang w:val="cs-CZ"/>
        </w:rPr>
        <w:t>K</w:t>
      </w:r>
      <w:r w:rsidRPr="007B3777">
        <w:rPr>
          <w:lang w:val="cs-CZ"/>
        </w:rPr>
        <w:t xml:space="preserve">upující mohl očekávat s ohledem na povahu zboží, </w:t>
      </w:r>
    </w:p>
    <w:p w14:paraId="0EA5FA19" w14:textId="4CF94502" w:rsidR="007B3777" w:rsidRPr="007B3777" w:rsidRDefault="007B3777" w:rsidP="007B3777">
      <w:pPr>
        <w:spacing w:after="60"/>
        <w:ind w:left="993" w:hanging="567"/>
        <w:rPr>
          <w:lang w:val="cs-CZ"/>
        </w:rPr>
      </w:pPr>
      <w:r>
        <w:rPr>
          <w:lang w:val="cs-CZ"/>
        </w:rPr>
        <w:t>2</w:t>
      </w:r>
      <w:r w:rsidRPr="007B3777">
        <w:rPr>
          <w:lang w:val="cs-CZ"/>
        </w:rPr>
        <w:t xml:space="preserve">.6.4. zboží vyhovuje požadavkům právních předpisů, </w:t>
      </w:r>
    </w:p>
    <w:p w14:paraId="10784203" w14:textId="54527190" w:rsidR="007B3777" w:rsidRPr="007B3777" w:rsidRDefault="007B3777" w:rsidP="007B3777">
      <w:pPr>
        <w:spacing w:after="60"/>
        <w:ind w:left="993" w:hanging="567"/>
        <w:rPr>
          <w:lang w:val="cs-CZ"/>
        </w:rPr>
      </w:pPr>
      <w:r>
        <w:rPr>
          <w:lang w:val="cs-CZ"/>
        </w:rPr>
        <w:t>2</w:t>
      </w:r>
      <w:r w:rsidRPr="007B3777">
        <w:rPr>
          <w:lang w:val="cs-CZ"/>
        </w:rPr>
        <w:t xml:space="preserve">.6.5. zboží je bez jakýchkoli vad, a to i právních. </w:t>
      </w:r>
    </w:p>
    <w:p w14:paraId="2509CC93" w14:textId="77777777" w:rsidR="00F57BC6" w:rsidRDefault="00F57BC6" w:rsidP="00E96F1C">
      <w:pPr>
        <w:spacing w:after="60"/>
        <w:ind w:left="426" w:hanging="426"/>
        <w:rPr>
          <w:lang w:val="cs-CZ"/>
        </w:rPr>
      </w:pPr>
    </w:p>
    <w:p w14:paraId="2C4C8CE9" w14:textId="0B06F5A1" w:rsidR="00E96F1C" w:rsidRPr="00E96F1C" w:rsidRDefault="00E96F1C" w:rsidP="00E96F1C">
      <w:pPr>
        <w:spacing w:after="60"/>
        <w:ind w:left="426" w:hanging="426"/>
        <w:rPr>
          <w:lang w:val="cs-CZ"/>
        </w:rPr>
      </w:pPr>
      <w:r>
        <w:rPr>
          <w:lang w:val="cs-CZ"/>
        </w:rPr>
        <w:t xml:space="preserve">2.7. </w:t>
      </w:r>
      <w:r w:rsidRPr="00E96F1C">
        <w:rPr>
          <w:lang w:val="cs-CZ"/>
        </w:rPr>
        <w:t xml:space="preserve">Prodávající je při realizaci předmětu plnění smlouvy povinen dodržet platné technické normy a ekologické požadavky, minimalizovat množství obalového materiálu a použít obaly šetrné k životnímu prostředí, tedy budou recyklované nebo recyklovatelné. </w:t>
      </w:r>
    </w:p>
    <w:p w14:paraId="0FC683DD" w14:textId="77777777" w:rsidR="00E96F1C" w:rsidRDefault="00E96F1C" w:rsidP="00E96F1C">
      <w:pPr>
        <w:spacing w:after="60"/>
        <w:ind w:left="426" w:hanging="426"/>
        <w:rPr>
          <w:lang w:val="cs-CZ"/>
        </w:rPr>
      </w:pPr>
    </w:p>
    <w:p w14:paraId="0CAC8688" w14:textId="42187DF4" w:rsidR="00CD16D9" w:rsidRPr="00CD16D9" w:rsidRDefault="00CD16D9" w:rsidP="00E6226A">
      <w:pPr>
        <w:spacing w:after="60"/>
        <w:ind w:left="426" w:hanging="426"/>
        <w:jc w:val="center"/>
        <w:rPr>
          <w:b/>
          <w:lang w:val="cs-CZ"/>
        </w:rPr>
      </w:pPr>
      <w:r w:rsidRPr="00CD16D9">
        <w:rPr>
          <w:b/>
          <w:lang w:val="cs-CZ"/>
        </w:rPr>
        <w:br/>
      </w:r>
      <w:r w:rsidR="00E6226A">
        <w:rPr>
          <w:b/>
          <w:lang w:val="cs-CZ"/>
        </w:rPr>
        <w:t xml:space="preserve">3. </w:t>
      </w:r>
      <w:r w:rsidRPr="00CD16D9">
        <w:rPr>
          <w:b/>
          <w:lang w:val="cs-CZ"/>
        </w:rPr>
        <w:t>Kupní cena</w:t>
      </w:r>
    </w:p>
    <w:p w14:paraId="51B1BEC3" w14:textId="70683AD7" w:rsidR="00CD16D9" w:rsidRPr="000666C4" w:rsidRDefault="00CD16D9" w:rsidP="00E6226A">
      <w:pPr>
        <w:pStyle w:val="Odstavecseseznamem"/>
        <w:numPr>
          <w:ilvl w:val="1"/>
          <w:numId w:val="68"/>
        </w:numPr>
        <w:spacing w:after="60"/>
        <w:rPr>
          <w:b/>
          <w:bCs/>
          <w:lang w:val="cs-CZ"/>
        </w:rPr>
      </w:pPr>
      <w:r w:rsidRPr="000666C4">
        <w:rPr>
          <w:b/>
          <w:bCs/>
          <w:i/>
          <w:iCs/>
          <w:lang w:val="cs-CZ"/>
        </w:rPr>
        <w:t>VARIANTA A - pro plátce DPH:</w:t>
      </w:r>
    </w:p>
    <w:p w14:paraId="2AF010E3" w14:textId="77777777" w:rsidR="00CD16D9" w:rsidRPr="00CD16D9" w:rsidRDefault="00CD16D9" w:rsidP="00CD16D9">
      <w:pPr>
        <w:spacing w:after="60"/>
        <w:ind w:left="426" w:hanging="426"/>
        <w:rPr>
          <w:lang w:val="cs-CZ"/>
        </w:rPr>
      </w:pPr>
      <w:r w:rsidRPr="00CD16D9">
        <w:rPr>
          <w:lang w:val="cs-CZ"/>
        </w:rPr>
        <w:t>Kupní cena činí</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1E0" w:firstRow="1" w:lastRow="1" w:firstColumn="1" w:lastColumn="1" w:noHBand="0" w:noVBand="0"/>
      </w:tblPr>
      <w:tblGrid>
        <w:gridCol w:w="3491"/>
        <w:gridCol w:w="3574"/>
      </w:tblGrid>
      <w:tr w:rsidR="00CD16D9" w:rsidRPr="00CD16D9" w14:paraId="688F11E9" w14:textId="77777777" w:rsidTr="00E6226A">
        <w:trPr>
          <w:trHeight w:val="412"/>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C4AA55" w14:textId="77777777" w:rsidR="00CD16D9" w:rsidRPr="00CD16D9" w:rsidRDefault="00CD16D9" w:rsidP="00CD16D9">
            <w:pPr>
              <w:spacing w:after="60"/>
              <w:ind w:left="426" w:hanging="426"/>
              <w:rPr>
                <w:lang w:val="cs-CZ"/>
              </w:rPr>
            </w:pPr>
            <w:r w:rsidRPr="00CD16D9">
              <w:rPr>
                <w:lang w:val="cs-CZ"/>
              </w:rPr>
              <w:t>cena bez DPH</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E871C6" w14:textId="30FD73CE" w:rsidR="00E6226A" w:rsidRPr="00CD16D9" w:rsidRDefault="00CD16D9" w:rsidP="00E6226A">
            <w:pPr>
              <w:spacing w:after="60"/>
              <w:ind w:left="426" w:hanging="426"/>
              <w:rPr>
                <w:i/>
                <w:color w:val="FF0000"/>
                <w:lang w:val="cs-CZ"/>
              </w:rPr>
            </w:pPr>
            <w:r w:rsidRPr="00CD16D9">
              <w:rPr>
                <w:highlight w:val="yellow"/>
                <w:lang w:val="cs-CZ"/>
              </w:rPr>
              <w:t>……………</w:t>
            </w:r>
            <w:r w:rsidRPr="00CD16D9">
              <w:rPr>
                <w:lang w:val="cs-CZ"/>
              </w:rPr>
              <w:t xml:space="preserve"> Kč</w:t>
            </w:r>
            <w:r w:rsidR="00E6226A">
              <w:rPr>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p w14:paraId="51C75EDC" w14:textId="07617A32" w:rsidR="00CD16D9" w:rsidRPr="00CD16D9" w:rsidRDefault="00CD16D9" w:rsidP="00CD16D9">
            <w:pPr>
              <w:spacing w:after="60"/>
              <w:ind w:left="426" w:hanging="426"/>
              <w:rPr>
                <w:lang w:val="cs-CZ"/>
              </w:rPr>
            </w:pPr>
          </w:p>
        </w:tc>
      </w:tr>
      <w:tr w:rsidR="00CD16D9" w:rsidRPr="00CD16D9" w14:paraId="6B4AC12C" w14:textId="77777777" w:rsidTr="00E6226A">
        <w:trPr>
          <w:trHeight w:val="412"/>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AEF860" w14:textId="77777777" w:rsidR="00CD16D9" w:rsidRPr="00CD16D9" w:rsidRDefault="00CD16D9" w:rsidP="00CD16D9">
            <w:pPr>
              <w:spacing w:after="60"/>
              <w:ind w:left="426" w:hanging="426"/>
              <w:rPr>
                <w:lang w:val="cs-CZ"/>
              </w:rPr>
            </w:pPr>
            <w:r w:rsidRPr="00CD16D9">
              <w:rPr>
                <w:lang w:val="cs-CZ"/>
              </w:rPr>
              <w:t>DPH ve výši ………%</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7B67D1" w14:textId="1B13DF8F" w:rsidR="00CD16D9" w:rsidRPr="00CD16D9" w:rsidRDefault="00CD16D9" w:rsidP="00CD16D9">
            <w:pPr>
              <w:spacing w:after="60"/>
              <w:ind w:left="426" w:hanging="426"/>
              <w:rPr>
                <w:lang w:val="cs-CZ"/>
              </w:rPr>
            </w:pPr>
            <w:r w:rsidRPr="00CD16D9">
              <w:rPr>
                <w:highlight w:val="yellow"/>
                <w:lang w:val="cs-CZ"/>
              </w:rPr>
              <w:t>……………</w:t>
            </w:r>
            <w:r w:rsidRPr="00CD16D9">
              <w:rPr>
                <w:lang w:val="cs-CZ"/>
              </w:rPr>
              <w:t xml:space="preserve"> Kč</w:t>
            </w:r>
            <w:r w:rsidR="00E6226A">
              <w:rPr>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tc>
      </w:tr>
      <w:tr w:rsidR="00CD16D9" w:rsidRPr="00CD16D9" w14:paraId="60F9E9F4" w14:textId="77777777" w:rsidTr="00E6226A">
        <w:trPr>
          <w:trHeight w:val="423"/>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E1A5C1" w14:textId="77777777" w:rsidR="00CD16D9" w:rsidRPr="00CD16D9" w:rsidRDefault="00CD16D9" w:rsidP="00CD16D9">
            <w:pPr>
              <w:spacing w:after="60"/>
              <w:ind w:left="426" w:hanging="426"/>
              <w:rPr>
                <w:b/>
                <w:bCs/>
                <w:lang w:val="cs-CZ"/>
              </w:rPr>
            </w:pPr>
            <w:r w:rsidRPr="00CD16D9">
              <w:rPr>
                <w:b/>
                <w:bCs/>
                <w:lang w:val="cs-CZ"/>
              </w:rPr>
              <w:t>cena celkem včetně DPH</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A09ED3" w14:textId="5A8DE99E" w:rsidR="00CD16D9" w:rsidRPr="00CD16D9" w:rsidRDefault="00CD16D9" w:rsidP="00CD16D9">
            <w:pPr>
              <w:spacing w:after="60"/>
              <w:ind w:left="426" w:hanging="426"/>
              <w:rPr>
                <w:lang w:val="cs-CZ"/>
              </w:rPr>
            </w:pPr>
            <w:r w:rsidRPr="00CD16D9">
              <w:rPr>
                <w:b/>
                <w:highlight w:val="yellow"/>
                <w:lang w:val="cs-CZ"/>
              </w:rPr>
              <w:t>…………</w:t>
            </w:r>
            <w:r w:rsidR="00E6226A">
              <w:rPr>
                <w:b/>
                <w:lang w:val="cs-CZ"/>
              </w:rPr>
              <w:t>….</w:t>
            </w:r>
            <w:r w:rsidRPr="00CD16D9">
              <w:rPr>
                <w:b/>
                <w:bCs/>
                <w:lang w:val="cs-CZ"/>
              </w:rPr>
              <w:t>Kč</w:t>
            </w:r>
            <w:r w:rsidR="00E6226A">
              <w:rPr>
                <w:b/>
                <w:bCs/>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tc>
      </w:tr>
    </w:tbl>
    <w:p w14:paraId="6E9125A8" w14:textId="77777777" w:rsidR="00CD16D9" w:rsidRPr="00CD16D9" w:rsidRDefault="00CD16D9" w:rsidP="00CD16D9">
      <w:pPr>
        <w:spacing w:after="60"/>
        <w:ind w:left="426" w:hanging="426"/>
        <w:rPr>
          <w:lang w:val="cs-CZ"/>
        </w:rPr>
      </w:pPr>
      <w:r w:rsidRPr="00CD16D9">
        <w:rPr>
          <w:lang w:val="cs-CZ"/>
        </w:rPr>
        <w:t>(slovy: cena bez DPH ……………………………… korun českých a </w:t>
      </w:r>
      <w:r w:rsidRPr="00CD16D9">
        <w:rPr>
          <w:b/>
          <w:bCs/>
          <w:lang w:val="cs-CZ"/>
        </w:rPr>
        <w:t xml:space="preserve">cena včetně DPH </w:t>
      </w:r>
      <w:r w:rsidRPr="00CD16D9">
        <w:rPr>
          <w:bCs/>
          <w:lang w:val="cs-CZ"/>
        </w:rPr>
        <w:t>………………………………</w:t>
      </w:r>
      <w:r w:rsidRPr="00CD16D9">
        <w:rPr>
          <w:b/>
          <w:bCs/>
          <w:lang w:val="cs-CZ"/>
        </w:rPr>
        <w:t xml:space="preserve"> korun českých</w:t>
      </w:r>
      <w:r w:rsidRPr="00CD16D9">
        <w:rPr>
          <w:lang w:val="cs-CZ"/>
        </w:rPr>
        <w:t>).</w:t>
      </w:r>
    </w:p>
    <w:p w14:paraId="5F523315" w14:textId="77777777" w:rsidR="00E6226A" w:rsidRDefault="00E6226A" w:rsidP="00CD16D9">
      <w:pPr>
        <w:spacing w:after="60"/>
        <w:ind w:left="426" w:hanging="426"/>
        <w:rPr>
          <w:lang w:val="cs-CZ"/>
        </w:rPr>
      </w:pPr>
    </w:p>
    <w:p w14:paraId="515E8D13" w14:textId="432436AC" w:rsidR="00CD16D9" w:rsidRPr="00CD16D9" w:rsidRDefault="00CD16D9" w:rsidP="00CD16D9">
      <w:pPr>
        <w:spacing w:after="60"/>
        <w:ind w:left="426" w:hanging="426"/>
        <w:rPr>
          <w:lang w:val="cs-CZ"/>
        </w:rPr>
      </w:pPr>
      <w:r w:rsidRPr="00CD16D9">
        <w:rPr>
          <w:lang w:val="cs-CZ"/>
        </w:rPr>
        <w:t>Prodávající prohlašuje, že je plátcem DPH.</w:t>
      </w:r>
    </w:p>
    <w:p w14:paraId="633143FB" w14:textId="77777777" w:rsidR="00E6226A" w:rsidRDefault="00E6226A" w:rsidP="00CD16D9">
      <w:pPr>
        <w:spacing w:after="60"/>
        <w:ind w:left="426" w:hanging="426"/>
        <w:rPr>
          <w:lang w:val="cs-CZ"/>
        </w:rPr>
      </w:pPr>
    </w:p>
    <w:p w14:paraId="3356F33C" w14:textId="472B4CE2" w:rsidR="00CD16D9" w:rsidRPr="00CD16D9" w:rsidRDefault="00CD16D9" w:rsidP="00CD16D9">
      <w:pPr>
        <w:spacing w:after="60"/>
        <w:ind w:left="426" w:hanging="426"/>
        <w:rPr>
          <w:i/>
          <w:color w:val="FF0000"/>
          <w:lang w:val="cs-CZ"/>
        </w:rPr>
      </w:pPr>
      <w:r w:rsidRPr="00CD16D9">
        <w:rPr>
          <w:lang w:val="cs-CZ"/>
        </w:rPr>
        <w:t>Podrobný rozpis kupní ceny je uveden v příloze č. 1 této smlouvy.</w:t>
      </w:r>
      <w:r w:rsidRPr="00CD16D9">
        <w:rPr>
          <w:i/>
          <w:lang w:val="cs-CZ"/>
        </w:rPr>
        <w:t xml:space="preserve"> </w:t>
      </w:r>
      <w:r w:rsidRPr="00CD16D9">
        <w:rPr>
          <w:i/>
          <w:color w:val="FF0000"/>
          <w:lang w:val="cs-CZ"/>
        </w:rPr>
        <w:t>(vyhotoví účastník)</w:t>
      </w:r>
    </w:p>
    <w:p w14:paraId="37C14763" w14:textId="77777777" w:rsidR="00E6226A" w:rsidRDefault="00E6226A" w:rsidP="00CD16D9">
      <w:pPr>
        <w:spacing w:after="60"/>
        <w:ind w:left="426" w:hanging="426"/>
        <w:rPr>
          <w:i/>
          <w:lang w:val="cs-CZ"/>
        </w:rPr>
      </w:pPr>
    </w:p>
    <w:p w14:paraId="29BE1CC4" w14:textId="5EF5AD63" w:rsidR="00CD16D9" w:rsidRPr="000666C4" w:rsidRDefault="000666C4" w:rsidP="00E6226A">
      <w:pPr>
        <w:pStyle w:val="Odstavecseseznamem"/>
        <w:numPr>
          <w:ilvl w:val="1"/>
          <w:numId w:val="68"/>
        </w:numPr>
        <w:spacing w:after="60"/>
        <w:rPr>
          <w:b/>
          <w:bCs/>
          <w:i/>
          <w:lang w:val="cs-CZ"/>
        </w:rPr>
      </w:pPr>
      <w:r>
        <w:rPr>
          <w:i/>
          <w:lang w:val="cs-CZ"/>
        </w:rPr>
        <w:t xml:space="preserve"> </w:t>
      </w:r>
      <w:r w:rsidR="00CD16D9" w:rsidRPr="000666C4">
        <w:rPr>
          <w:b/>
          <w:bCs/>
          <w:i/>
          <w:lang w:val="cs-CZ"/>
        </w:rPr>
        <w:t>VARIANTA B - pro neplátce DPH:</w:t>
      </w:r>
    </w:p>
    <w:p w14:paraId="7D62481E" w14:textId="77777777" w:rsidR="00CD16D9" w:rsidRPr="00CD16D9" w:rsidRDefault="00CD16D9" w:rsidP="00CD16D9">
      <w:pPr>
        <w:spacing w:after="60"/>
        <w:ind w:left="426" w:hanging="426"/>
        <w:rPr>
          <w:lang w:val="cs-CZ"/>
        </w:rPr>
      </w:pPr>
      <w:r w:rsidRPr="00CD16D9">
        <w:rPr>
          <w:lang w:val="cs-CZ"/>
        </w:rPr>
        <w:t>Kupní cena činí</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1E0" w:firstRow="1" w:lastRow="1" w:firstColumn="1" w:lastColumn="1" w:noHBand="0" w:noVBand="0"/>
      </w:tblPr>
      <w:tblGrid>
        <w:gridCol w:w="4665"/>
      </w:tblGrid>
      <w:tr w:rsidR="00CD16D9" w:rsidRPr="00CD16D9" w14:paraId="40B857B7" w14:textId="77777777" w:rsidTr="00CD16D9">
        <w:trPr>
          <w:trHeight w:val="353"/>
          <w:jc w:val="center"/>
        </w:trPr>
        <w:tc>
          <w:tcPr>
            <w:tcW w:w="4665"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E759A97" w14:textId="77777777" w:rsidR="00CD16D9" w:rsidRPr="00CD16D9" w:rsidRDefault="00CD16D9" w:rsidP="00CD16D9">
            <w:pPr>
              <w:spacing w:after="60"/>
              <w:ind w:left="426" w:hanging="426"/>
              <w:rPr>
                <w:b/>
                <w:lang w:val="cs-CZ"/>
              </w:rPr>
            </w:pPr>
            <w:r w:rsidRPr="00CD16D9">
              <w:rPr>
                <w:lang w:val="cs-CZ"/>
              </w:rPr>
              <w:t>…………………</w:t>
            </w:r>
            <w:r w:rsidRPr="00CD16D9">
              <w:rPr>
                <w:b/>
                <w:lang w:val="cs-CZ"/>
              </w:rPr>
              <w:t xml:space="preserve"> Kč</w:t>
            </w:r>
          </w:p>
        </w:tc>
      </w:tr>
    </w:tbl>
    <w:p w14:paraId="7B09DE8B" w14:textId="42406826" w:rsidR="00CD16D9" w:rsidRPr="00CD16D9" w:rsidRDefault="00CD16D9" w:rsidP="00CD16D9">
      <w:pPr>
        <w:spacing w:after="60"/>
        <w:ind w:left="426" w:hanging="426"/>
        <w:rPr>
          <w:lang w:val="cs-CZ"/>
        </w:rPr>
      </w:pPr>
      <w:r w:rsidRPr="00CD16D9">
        <w:rPr>
          <w:lang w:val="cs-CZ"/>
        </w:rPr>
        <w:t xml:space="preserve">(slovy: </w:t>
      </w:r>
      <w:r w:rsidRPr="00CD16D9">
        <w:rPr>
          <w:highlight w:val="yellow"/>
          <w:lang w:val="cs-CZ"/>
        </w:rPr>
        <w:t>………………………</w:t>
      </w:r>
      <w:r w:rsidRPr="00CD16D9">
        <w:rPr>
          <w:lang w:val="cs-CZ"/>
        </w:rPr>
        <w:t xml:space="preserve"> korun českých</w:t>
      </w:r>
      <w:r w:rsidR="000666C4">
        <w:rPr>
          <w:lang w:val="cs-CZ"/>
        </w:rPr>
        <w:t xml:space="preserve"> </w:t>
      </w:r>
      <w:r w:rsidR="000666C4" w:rsidRPr="00CD16D9">
        <w:rPr>
          <w:i/>
          <w:color w:val="FF0000"/>
          <w:lang w:val="cs-CZ"/>
        </w:rPr>
        <w:t>(</w:t>
      </w:r>
      <w:r w:rsidR="000666C4">
        <w:rPr>
          <w:i/>
          <w:color w:val="FF0000"/>
          <w:lang w:val="cs-CZ"/>
        </w:rPr>
        <w:t>doplní</w:t>
      </w:r>
      <w:r w:rsidR="000666C4" w:rsidRPr="00CD16D9">
        <w:rPr>
          <w:i/>
          <w:color w:val="FF0000"/>
          <w:lang w:val="cs-CZ"/>
        </w:rPr>
        <w:t xml:space="preserve"> účastník)</w:t>
      </w:r>
      <w:r w:rsidR="000666C4">
        <w:rPr>
          <w:lang w:val="cs-CZ"/>
        </w:rPr>
        <w:t xml:space="preserve"> </w:t>
      </w:r>
      <w:r w:rsidRPr="00CD16D9">
        <w:rPr>
          <w:lang w:val="cs-CZ"/>
        </w:rPr>
        <w:t>).</w:t>
      </w:r>
    </w:p>
    <w:p w14:paraId="79B07A09" w14:textId="77777777" w:rsidR="000666C4" w:rsidRDefault="000666C4" w:rsidP="00CD16D9">
      <w:pPr>
        <w:spacing w:after="60"/>
        <w:ind w:left="426" w:hanging="426"/>
        <w:rPr>
          <w:lang w:val="cs-CZ"/>
        </w:rPr>
      </w:pPr>
    </w:p>
    <w:p w14:paraId="44AB7D3F" w14:textId="092C0B0C" w:rsidR="00CD16D9" w:rsidRPr="00CD16D9" w:rsidRDefault="00CD16D9" w:rsidP="00CD16D9">
      <w:pPr>
        <w:spacing w:after="60"/>
        <w:ind w:left="426" w:hanging="426"/>
        <w:rPr>
          <w:bCs/>
          <w:lang w:val="cs-CZ"/>
        </w:rPr>
      </w:pPr>
      <w:r w:rsidRPr="00CD16D9">
        <w:rPr>
          <w:lang w:val="cs-CZ"/>
        </w:rPr>
        <w:t>Prodávající</w:t>
      </w:r>
      <w:r w:rsidRPr="00CD16D9">
        <w:rPr>
          <w:bCs/>
          <w:lang w:val="cs-CZ"/>
        </w:rPr>
        <w:t xml:space="preserve"> </w:t>
      </w:r>
      <w:r w:rsidRPr="00CD16D9">
        <w:rPr>
          <w:lang w:val="cs-CZ"/>
        </w:rPr>
        <w:t>prohlašuje</w:t>
      </w:r>
      <w:r w:rsidRPr="00CD16D9">
        <w:rPr>
          <w:bCs/>
          <w:lang w:val="cs-CZ"/>
        </w:rPr>
        <w:t>, že není plátcem DPH.</w:t>
      </w:r>
    </w:p>
    <w:p w14:paraId="6D1BA80B" w14:textId="77777777" w:rsidR="000666C4" w:rsidRDefault="000666C4" w:rsidP="00E6226A">
      <w:pPr>
        <w:spacing w:after="60"/>
        <w:ind w:left="426" w:hanging="426"/>
        <w:rPr>
          <w:lang w:val="cs-CZ"/>
        </w:rPr>
      </w:pPr>
    </w:p>
    <w:p w14:paraId="2756156C" w14:textId="0246B1B2" w:rsidR="00E6226A" w:rsidRPr="00CD16D9" w:rsidRDefault="00CD16D9" w:rsidP="00E6226A">
      <w:pPr>
        <w:spacing w:after="60"/>
        <w:ind w:left="426" w:hanging="426"/>
        <w:rPr>
          <w:i/>
          <w:color w:val="FF0000"/>
          <w:lang w:val="cs-CZ"/>
        </w:rPr>
      </w:pPr>
      <w:r w:rsidRPr="00CD16D9">
        <w:rPr>
          <w:lang w:val="cs-CZ"/>
        </w:rPr>
        <w:t xml:space="preserve">Podrobný rozpis kupní ceny je uveden v příloze č. 1 této smlouvy. </w:t>
      </w:r>
      <w:r w:rsidR="00E6226A" w:rsidRPr="00CD16D9">
        <w:rPr>
          <w:i/>
          <w:color w:val="FF0000"/>
          <w:lang w:val="cs-CZ"/>
        </w:rPr>
        <w:t>(vyhotoví účastník)</w:t>
      </w:r>
    </w:p>
    <w:p w14:paraId="26FC863C" w14:textId="2C809FCF" w:rsidR="006E5B80" w:rsidRDefault="006E5B80" w:rsidP="00E96F1C">
      <w:pPr>
        <w:spacing w:after="60"/>
        <w:ind w:left="426" w:hanging="426"/>
        <w:rPr>
          <w:lang w:val="cs-CZ"/>
        </w:rPr>
      </w:pPr>
    </w:p>
    <w:p w14:paraId="528111F0" w14:textId="36FD3DCC" w:rsidR="00D01D36" w:rsidRPr="00D01D36" w:rsidRDefault="008E70BE" w:rsidP="00D01D36">
      <w:pPr>
        <w:pStyle w:val="Odstavecseseznamem"/>
        <w:numPr>
          <w:ilvl w:val="1"/>
          <w:numId w:val="68"/>
        </w:numPr>
        <w:spacing w:after="60"/>
        <w:rPr>
          <w:lang w:val="cs-CZ"/>
        </w:rPr>
      </w:pPr>
      <w:r>
        <w:rPr>
          <w:lang w:val="cs-CZ"/>
        </w:rPr>
        <w:t xml:space="preserve"> </w:t>
      </w:r>
      <w:r w:rsidR="00D01D36" w:rsidRPr="00D01D36">
        <w:rPr>
          <w:lang w:val="cs-CZ"/>
        </w:rPr>
        <w:t xml:space="preserve">Kupní cena podle tohoto článku smlouvy zahrnuje veškeré náklady </w:t>
      </w:r>
      <w:r w:rsidR="00D01D36">
        <w:rPr>
          <w:lang w:val="cs-CZ"/>
        </w:rPr>
        <w:t>P</w:t>
      </w:r>
      <w:r w:rsidR="00D01D36" w:rsidRPr="00D01D36">
        <w:rPr>
          <w:lang w:val="cs-CZ"/>
        </w:rPr>
        <w:t xml:space="preserve">rodávajícího spojené se splněním jeho závazků vyplývajících z této smlouvy, tj. </w:t>
      </w:r>
      <w:r w:rsidR="00D01D36">
        <w:rPr>
          <w:lang w:val="cs-CZ"/>
        </w:rPr>
        <w:t xml:space="preserve">cenu </w:t>
      </w:r>
      <w:r w:rsidR="00D01D36" w:rsidRPr="00D10534">
        <w:t>demontáž</w:t>
      </w:r>
      <w:r w:rsidR="00D01D36">
        <w:t>e</w:t>
      </w:r>
      <w:r w:rsidR="00D01D36" w:rsidRPr="00D10534">
        <w:t>, odvoz</w:t>
      </w:r>
      <w:r w:rsidR="009315E3">
        <w:t>u</w:t>
      </w:r>
      <w:r w:rsidR="00D01D36" w:rsidRPr="00D10534">
        <w:t xml:space="preserve"> a ekologick</w:t>
      </w:r>
      <w:r w:rsidR="00D01D36">
        <w:t>é</w:t>
      </w:r>
      <w:r w:rsidR="00D01D36" w:rsidRPr="00D10534">
        <w:t xml:space="preserve"> likvidac</w:t>
      </w:r>
      <w:r w:rsidR="00D01D36">
        <w:t>e</w:t>
      </w:r>
      <w:r w:rsidR="00D01D36" w:rsidRPr="00D10534">
        <w:t xml:space="preserve"> stávajícího CT přístroje</w:t>
      </w:r>
      <w:r w:rsidR="00D01D36">
        <w:t xml:space="preserve">, cenu za související stavební práce a </w:t>
      </w:r>
      <w:r w:rsidR="00D01D36" w:rsidRPr="00D01D36">
        <w:rPr>
          <w:lang w:val="cs-CZ"/>
        </w:rPr>
        <w:t>cenu zboží včetně dopravného, dokumentace ke zboží (záruční listy, návod na použití aj.), instalace zboží, seznámení s obsluhou zboží a dalších souvisejících nákladů. Kupní cena je stanovena jako nejvýše přípustná a není ji možno překročit.</w:t>
      </w:r>
    </w:p>
    <w:p w14:paraId="70893804" w14:textId="3C99FC3B" w:rsidR="007B3777" w:rsidRDefault="007B3777" w:rsidP="00D01D36">
      <w:pPr>
        <w:spacing w:after="60"/>
        <w:rPr>
          <w:lang w:val="cs-CZ"/>
        </w:rPr>
      </w:pPr>
    </w:p>
    <w:p w14:paraId="6F32110E" w14:textId="098F0EF1" w:rsidR="00B2599B" w:rsidRPr="00B2599B" w:rsidRDefault="00B2599B" w:rsidP="00B2599B">
      <w:pPr>
        <w:pStyle w:val="Odstavecseseznamem"/>
        <w:numPr>
          <w:ilvl w:val="1"/>
          <w:numId w:val="68"/>
        </w:numPr>
        <w:spacing w:after="60"/>
        <w:rPr>
          <w:lang w:val="cs-CZ"/>
        </w:rPr>
      </w:pPr>
      <w:r>
        <w:rPr>
          <w:lang w:val="cs-CZ"/>
        </w:rPr>
        <w:t xml:space="preserve"> </w:t>
      </w:r>
      <w:r w:rsidRPr="00B2599B">
        <w:rPr>
          <w:lang w:val="cs-CZ"/>
        </w:rPr>
        <w:t xml:space="preserve">Je-li </w:t>
      </w:r>
      <w:r w:rsidR="00874043">
        <w:rPr>
          <w:lang w:val="cs-CZ"/>
        </w:rPr>
        <w:t>P</w:t>
      </w:r>
      <w:r w:rsidRPr="00B2599B">
        <w:rPr>
          <w:lang w:val="cs-CZ"/>
        </w:rPr>
        <w:t xml:space="preserve">rodávající plátcem DPH, odpovídá za to, že sazba daně z přidané hodnoty bude stanovena v souladu s platnými právními předpisy; v případě, že dojde ke změně zákonné sazby DPH, bude </w:t>
      </w:r>
      <w:r w:rsidR="00874043">
        <w:rPr>
          <w:lang w:val="cs-CZ"/>
        </w:rPr>
        <w:t>P</w:t>
      </w:r>
      <w:r w:rsidRPr="00B2599B">
        <w:rPr>
          <w:lang w:val="cs-CZ"/>
        </w:rPr>
        <w:t xml:space="preserve">rodávající ke kupní ceně bez DPH povinen účtovat DPH v platné výši. Smluvní strany se dohodly, že v případě změny kupní ceny v důsledku změny sazby DPH není nutno ke smlouvě uzavírat dodatek. V případě, že </w:t>
      </w:r>
      <w:r w:rsidR="00874043">
        <w:rPr>
          <w:lang w:val="cs-CZ"/>
        </w:rPr>
        <w:t>P</w:t>
      </w:r>
      <w:r w:rsidRPr="00B2599B">
        <w:rPr>
          <w:lang w:val="cs-CZ"/>
        </w:rPr>
        <w:t xml:space="preserve">rodávající stanoví sazbu DPH či DPH v rozporu s platnými právními předpisy, je povinen uhradit </w:t>
      </w:r>
      <w:r w:rsidR="00874043">
        <w:rPr>
          <w:lang w:val="cs-CZ"/>
        </w:rPr>
        <w:t>K</w:t>
      </w:r>
      <w:r w:rsidRPr="00B2599B">
        <w:rPr>
          <w:lang w:val="cs-CZ"/>
        </w:rPr>
        <w:t>upujícímu veškerou škodu, která mu v souvislosti s tím vznikla.</w:t>
      </w:r>
    </w:p>
    <w:p w14:paraId="39FE464E" w14:textId="77777777" w:rsidR="00D01D36" w:rsidRDefault="00D01D36" w:rsidP="00D01D36">
      <w:pPr>
        <w:spacing w:after="60"/>
        <w:rPr>
          <w:lang w:val="cs-CZ"/>
        </w:rPr>
      </w:pPr>
    </w:p>
    <w:p w14:paraId="51CB4C52" w14:textId="6BEA8B3B" w:rsidR="00B2599B" w:rsidRPr="0056446C" w:rsidRDefault="0075305C" w:rsidP="0075305C">
      <w:pPr>
        <w:spacing w:after="60"/>
        <w:jc w:val="center"/>
        <w:rPr>
          <w:b/>
          <w:lang w:val="cs-CZ"/>
        </w:rPr>
      </w:pPr>
      <w:r w:rsidRPr="0056446C">
        <w:rPr>
          <w:b/>
          <w:lang w:val="cs-CZ"/>
        </w:rPr>
        <w:t xml:space="preserve">4. </w:t>
      </w:r>
      <w:r w:rsidR="00B2599B" w:rsidRPr="0056446C">
        <w:rPr>
          <w:b/>
          <w:lang w:val="cs-CZ"/>
        </w:rPr>
        <w:t>Místo a doba plnění</w:t>
      </w:r>
    </w:p>
    <w:p w14:paraId="7F3BCE3C" w14:textId="75CBE8C3" w:rsidR="00B2599B" w:rsidRPr="0056446C" w:rsidRDefault="009A0B2C" w:rsidP="009A0B2C">
      <w:pPr>
        <w:spacing w:after="60"/>
        <w:ind w:left="426" w:hanging="426"/>
        <w:rPr>
          <w:lang w:val="cs-CZ"/>
        </w:rPr>
      </w:pPr>
      <w:r>
        <w:rPr>
          <w:lang w:val="cs-CZ"/>
        </w:rPr>
        <w:t>4.</w:t>
      </w:r>
      <w:r w:rsidR="00B2599B" w:rsidRPr="0056446C">
        <w:rPr>
          <w:lang w:val="cs-CZ"/>
        </w:rPr>
        <w:t xml:space="preserve">1. Prodávající je povinen odevzdat zboží do místa plnění, kterým je </w:t>
      </w:r>
      <w:r w:rsidR="00C75C2A">
        <w:rPr>
          <w:lang w:val="cs-CZ"/>
        </w:rPr>
        <w:t>Moravskoslezská n</w:t>
      </w:r>
      <w:r w:rsidR="00B2599B" w:rsidRPr="0056446C">
        <w:rPr>
          <w:lang w:val="cs-CZ"/>
        </w:rPr>
        <w:t>emocnice Karviná</w:t>
      </w:r>
      <w:r w:rsidR="00193DD9" w:rsidRPr="0056446C">
        <w:rPr>
          <w:lang w:val="cs-CZ"/>
        </w:rPr>
        <w:t xml:space="preserve"> </w:t>
      </w:r>
      <w:r w:rsidR="00B2599B" w:rsidRPr="0056446C">
        <w:rPr>
          <w:lang w:val="cs-CZ"/>
        </w:rPr>
        <w:t>-</w:t>
      </w:r>
      <w:r w:rsidR="00C75C2A">
        <w:rPr>
          <w:lang w:val="cs-CZ"/>
        </w:rPr>
        <w:t xml:space="preserve"> </w:t>
      </w:r>
      <w:r w:rsidR="00B2599B" w:rsidRPr="0056446C">
        <w:rPr>
          <w:lang w:val="cs-CZ"/>
        </w:rPr>
        <w:t>Ráj,</w:t>
      </w:r>
      <w:r w:rsidR="00C75C2A">
        <w:rPr>
          <w:lang w:val="cs-CZ"/>
        </w:rPr>
        <w:t xml:space="preserve"> </w:t>
      </w:r>
      <w:r w:rsidR="00B2599B" w:rsidRPr="0056446C">
        <w:rPr>
          <w:lang w:val="cs-CZ"/>
        </w:rPr>
        <w:t xml:space="preserve">příspěvková organizace, se sídlem </w:t>
      </w:r>
      <w:hyperlink r:id="rId9" w:tgtFrame="_blank" w:history="1">
        <w:r w:rsidR="00B2599B" w:rsidRPr="0056446C">
          <w:rPr>
            <w:rStyle w:val="Hypertextovodkaz"/>
            <w:lang w:val="cs-CZ"/>
          </w:rPr>
          <w:t xml:space="preserve"> </w:t>
        </w:r>
        <w:r w:rsidR="00B2599B" w:rsidRPr="0056446C">
          <w:rPr>
            <w:rStyle w:val="Hypertextovodkaz"/>
            <w:color w:val="auto"/>
            <w:u w:val="none"/>
            <w:lang w:val="cs-CZ"/>
          </w:rPr>
          <w:t>Vydmuchov 399/5, Ráj, 734 01 Karviná</w:t>
        </w:r>
        <w:r w:rsidR="00193DD9" w:rsidRPr="0056446C">
          <w:rPr>
            <w:rStyle w:val="Hypertextovodkaz"/>
            <w:color w:val="auto"/>
            <w:u w:val="none"/>
            <w:lang w:val="cs-CZ"/>
          </w:rPr>
          <w:t>,</w:t>
        </w:r>
        <w:r w:rsidR="00B2599B" w:rsidRPr="0056446C">
          <w:rPr>
            <w:rStyle w:val="Hypertextovodkaz"/>
            <w:color w:val="auto"/>
            <w:u w:val="none"/>
            <w:lang w:val="cs-CZ"/>
          </w:rPr>
          <w:t xml:space="preserve"> </w:t>
        </w:r>
      </w:hyperlink>
      <w:r w:rsidR="00B2599B" w:rsidRPr="0056446C">
        <w:rPr>
          <w:lang w:val="cs-CZ"/>
        </w:rPr>
        <w:t xml:space="preserve"> IČ</w:t>
      </w:r>
      <w:r w:rsidR="00193DD9" w:rsidRPr="0056446C">
        <w:rPr>
          <w:lang w:val="cs-CZ"/>
        </w:rPr>
        <w:t>:</w:t>
      </w:r>
      <w:r w:rsidR="00B2599B" w:rsidRPr="0056446C">
        <w:rPr>
          <w:lang w:val="cs-CZ"/>
        </w:rPr>
        <w:t xml:space="preserve"> 00844896.</w:t>
      </w:r>
    </w:p>
    <w:p w14:paraId="3463DBF1" w14:textId="24ADC7DF" w:rsidR="00B2599B" w:rsidRPr="00193DD9" w:rsidRDefault="009A0B2C" w:rsidP="009A0B2C">
      <w:pPr>
        <w:spacing w:after="60"/>
        <w:ind w:left="426" w:hanging="426"/>
        <w:rPr>
          <w:lang w:val="cs-CZ"/>
        </w:rPr>
      </w:pPr>
      <w:r>
        <w:rPr>
          <w:lang w:val="cs-CZ"/>
        </w:rPr>
        <w:t>4.</w:t>
      </w:r>
      <w:r w:rsidR="00B2599B" w:rsidRPr="0056446C">
        <w:rPr>
          <w:lang w:val="cs-CZ"/>
        </w:rPr>
        <w:t xml:space="preserve">2. </w:t>
      </w:r>
      <w:r w:rsidR="00193DD9" w:rsidRPr="0056446C">
        <w:rPr>
          <w:lang w:val="cs-CZ"/>
        </w:rPr>
        <w:t>Smluvní strany se dohodly, že ve lhůtě d</w:t>
      </w:r>
      <w:r w:rsidR="00193DD9" w:rsidRPr="0056446C">
        <w:t xml:space="preserve">o 2 týdnů od účinnosti této Kupní smlouvy předloží </w:t>
      </w:r>
      <w:r w:rsidR="00942EB8">
        <w:t>P</w:t>
      </w:r>
      <w:r w:rsidR="00193DD9" w:rsidRPr="0056446C">
        <w:t xml:space="preserve">rodávající </w:t>
      </w:r>
      <w:r w:rsidR="00942EB8">
        <w:t>K</w:t>
      </w:r>
      <w:r w:rsidR="00193DD9" w:rsidRPr="0056446C">
        <w:t xml:space="preserve">upujícímu technologický projekt. Lhůta dodávky začne běžet dnem doručení písemné výzvy </w:t>
      </w:r>
      <w:r w:rsidR="00942EB8">
        <w:t>K</w:t>
      </w:r>
      <w:r w:rsidR="00193DD9" w:rsidRPr="0056446C">
        <w:t>upujícího k zahájení plnění. Požadovaná lhůta demontáže a odvozu stávajícího CT přístroje, stavebních úprav a dodávky CT přístroje zahrnující</w:t>
      </w:r>
      <w:r w:rsidR="00193DD9" w:rsidRPr="00A55099">
        <w:t xml:space="preserve"> montáž, uvedení do provozu a instruktáž obsluhy je </w:t>
      </w:r>
      <w:r w:rsidR="00193DD9" w:rsidRPr="00A55099">
        <w:rPr>
          <w:b/>
          <w:bCs/>
        </w:rPr>
        <w:t xml:space="preserve">max. </w:t>
      </w:r>
      <w:r w:rsidR="00193DD9">
        <w:rPr>
          <w:b/>
          <w:bCs/>
        </w:rPr>
        <w:t xml:space="preserve">4 </w:t>
      </w:r>
      <w:r w:rsidR="00193DD9" w:rsidRPr="00A55099">
        <w:rPr>
          <w:b/>
          <w:bCs/>
        </w:rPr>
        <w:t>týdn</w:t>
      </w:r>
      <w:r w:rsidR="00193DD9">
        <w:rPr>
          <w:b/>
          <w:bCs/>
        </w:rPr>
        <w:t>y</w:t>
      </w:r>
      <w:r w:rsidR="00193DD9" w:rsidRPr="00A55099">
        <w:rPr>
          <w:b/>
          <w:bCs/>
        </w:rPr>
        <w:t xml:space="preserve"> od písemné výzvy </w:t>
      </w:r>
      <w:r w:rsidR="00942EB8">
        <w:rPr>
          <w:b/>
          <w:bCs/>
        </w:rPr>
        <w:t>K</w:t>
      </w:r>
      <w:r w:rsidR="00193DD9">
        <w:rPr>
          <w:b/>
          <w:bCs/>
        </w:rPr>
        <w:t>upujícího</w:t>
      </w:r>
      <w:r w:rsidR="00193DD9" w:rsidRPr="00A55099">
        <w:t xml:space="preserve">. </w:t>
      </w:r>
    </w:p>
    <w:p w14:paraId="75F98809" w14:textId="0BF51288" w:rsidR="00B2599B" w:rsidRPr="00942EB8" w:rsidRDefault="009A0B2C" w:rsidP="006E612F">
      <w:pPr>
        <w:spacing w:after="60"/>
        <w:ind w:left="426" w:hanging="426"/>
        <w:rPr>
          <w:lang w:val="cs-CZ"/>
        </w:rPr>
      </w:pPr>
      <w:r>
        <w:rPr>
          <w:lang w:val="cs-CZ"/>
        </w:rPr>
        <w:t>4.</w:t>
      </w:r>
      <w:r w:rsidR="00B2599B" w:rsidRPr="00193DD9">
        <w:rPr>
          <w:lang w:val="cs-CZ"/>
        </w:rPr>
        <w:t xml:space="preserve">3. Předání zboží je možno provést v pracovních dnech v době od 7 – 15 hodin. Prodávající je  povinen </w:t>
      </w:r>
      <w:r w:rsidR="00942EB8">
        <w:rPr>
          <w:lang w:val="cs-CZ"/>
        </w:rPr>
        <w:t>K</w:t>
      </w:r>
      <w:r w:rsidR="00B2599B" w:rsidRPr="00193DD9">
        <w:rPr>
          <w:lang w:val="cs-CZ"/>
        </w:rPr>
        <w:t>upujícímu oznámit předání zboží, a to alespoň dva pracovní dny předem. Oznámení provede na tel. č. 731 689 087 nebo 596 383 </w:t>
      </w:r>
      <w:r w:rsidR="00942EB8">
        <w:rPr>
          <w:lang w:val="cs-CZ"/>
        </w:rPr>
        <w:t>521</w:t>
      </w:r>
      <w:r w:rsidR="00B2599B" w:rsidRPr="00193DD9">
        <w:rPr>
          <w:lang w:val="cs-CZ"/>
        </w:rPr>
        <w:t xml:space="preserve">. Osobou oprávněnou převzít zboží za </w:t>
      </w:r>
      <w:r w:rsidR="00942EB8">
        <w:rPr>
          <w:lang w:val="cs-CZ"/>
        </w:rPr>
        <w:t>K</w:t>
      </w:r>
      <w:r w:rsidR="00B2599B" w:rsidRPr="00193DD9">
        <w:rPr>
          <w:lang w:val="cs-CZ"/>
        </w:rPr>
        <w:t xml:space="preserve">upujícího je referent zdravotechniky. Prodávající plně odpovídá za případné </w:t>
      </w:r>
      <w:r w:rsidR="00B2599B" w:rsidRPr="00193DD9">
        <w:rPr>
          <w:lang w:val="cs-CZ"/>
        </w:rPr>
        <w:lastRenderedPageBreak/>
        <w:t xml:space="preserve">škody vzniklé na majetku </w:t>
      </w:r>
      <w:r w:rsidR="00C16A83">
        <w:rPr>
          <w:lang w:val="cs-CZ"/>
        </w:rPr>
        <w:t>K</w:t>
      </w:r>
      <w:r w:rsidR="00B2599B" w:rsidRPr="00193DD9">
        <w:rPr>
          <w:lang w:val="cs-CZ"/>
        </w:rPr>
        <w:t xml:space="preserve">upujícího, jako místa plnění, způsobené činností související s dodáním a montáží/instalací zboží. Prodávající je dále povinen při instalaci zboží dbát veškerých </w:t>
      </w:r>
      <w:r w:rsidR="00B2599B" w:rsidRPr="00942EB8">
        <w:rPr>
          <w:lang w:val="cs-CZ"/>
        </w:rPr>
        <w:t xml:space="preserve">předpisů o bezpečnosti a ochraně zdraví při práci. Kupující je povinen pro účely montáže/instalace zboží zajistit </w:t>
      </w:r>
      <w:r w:rsidR="00C16A83">
        <w:rPr>
          <w:lang w:val="cs-CZ"/>
        </w:rPr>
        <w:t>P</w:t>
      </w:r>
      <w:r w:rsidR="00B2599B" w:rsidRPr="00942EB8">
        <w:rPr>
          <w:lang w:val="cs-CZ"/>
        </w:rPr>
        <w:t xml:space="preserve">rodávajícímu potřebnou součinnost. Veškerý odpad, který vznikne při montáži/instalaci zboží, je </w:t>
      </w:r>
      <w:r w:rsidR="00C16A83">
        <w:rPr>
          <w:lang w:val="cs-CZ"/>
        </w:rPr>
        <w:t>P</w:t>
      </w:r>
      <w:r w:rsidR="00B2599B" w:rsidRPr="00942EB8">
        <w:rPr>
          <w:lang w:val="cs-CZ"/>
        </w:rPr>
        <w:t>rodávající povinen, na svoje náklady zlikvidovat s platnou právní úpravou.</w:t>
      </w:r>
    </w:p>
    <w:p w14:paraId="7B3FCC5E" w14:textId="1090DC99" w:rsidR="006E612F" w:rsidRPr="004232D0" w:rsidRDefault="006E612F" w:rsidP="006E612F">
      <w:pPr>
        <w:pStyle w:val="slolnkuSmlouvy"/>
        <w:spacing w:before="360"/>
        <w:rPr>
          <w:szCs w:val="24"/>
        </w:rPr>
      </w:pPr>
      <w:r>
        <w:rPr>
          <w:szCs w:val="24"/>
        </w:rPr>
        <w:t xml:space="preserve">5. </w:t>
      </w:r>
      <w:r w:rsidRPr="004232D0">
        <w:rPr>
          <w:szCs w:val="24"/>
        </w:rPr>
        <w:t>Povinnosti prodávajícího a kupujícího</w:t>
      </w:r>
    </w:p>
    <w:p w14:paraId="599039FE" w14:textId="3C9A946C" w:rsidR="006E612F" w:rsidRPr="004232D0" w:rsidRDefault="006E612F" w:rsidP="006E612F">
      <w:pPr>
        <w:pStyle w:val="Zkladntext"/>
        <w:numPr>
          <w:ilvl w:val="1"/>
          <w:numId w:val="73"/>
        </w:numPr>
        <w:tabs>
          <w:tab w:val="clear" w:pos="1418"/>
        </w:tabs>
      </w:pPr>
      <w:r>
        <w:t xml:space="preserve"> </w:t>
      </w:r>
      <w:r w:rsidRPr="004232D0">
        <w:t>Prodávající je povinen zejména:</w:t>
      </w:r>
    </w:p>
    <w:p w14:paraId="0D0DAB41" w14:textId="77777777"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Dodat zboží řádně a včas.</w:t>
      </w:r>
    </w:p>
    <w:p w14:paraId="606F9841" w14:textId="77777777"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Dodat zboží nové, nepoužívané a odpovídající platným technickým normám, právním předpisům a předpisům výrobce.</w:t>
      </w:r>
    </w:p>
    <w:p w14:paraId="3430E5EF" w14:textId="3561F6E2"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Při dodání zboží do místa plnění dle čl. </w:t>
      </w:r>
      <w:r w:rsidR="0013726A">
        <w:t>4</w:t>
      </w:r>
      <w:r w:rsidRPr="004232D0">
        <w:t xml:space="preserve"> této smlouvy předat </w:t>
      </w:r>
      <w:r w:rsidR="0013726A">
        <w:t>K</w:t>
      </w:r>
      <w:r w:rsidRPr="004232D0">
        <w:t>upujícímu doklady, které se ke zboží vztahují ve smyslu § 2087 občanského zákoníku</w:t>
      </w:r>
      <w:r w:rsidRPr="004232D0" w:rsidDel="00587A33">
        <w:t xml:space="preserve"> </w:t>
      </w:r>
      <w:r w:rsidRPr="004232D0">
        <w:t>(záruční list, návod k použití apod.) v českém jazyce.</w:t>
      </w:r>
    </w:p>
    <w:p w14:paraId="52F1C004" w14:textId="61688899" w:rsidR="006E612F" w:rsidRPr="004232D0" w:rsidRDefault="006E612F" w:rsidP="0013726A">
      <w:pPr>
        <w:pStyle w:val="Odstavecseseznamem"/>
        <w:numPr>
          <w:ilvl w:val="0"/>
          <w:numId w:val="69"/>
        </w:numPr>
        <w:tabs>
          <w:tab w:val="clear" w:pos="645"/>
        </w:tabs>
        <w:suppressAutoHyphens w:val="0"/>
        <w:ind w:left="851" w:hanging="425"/>
      </w:pPr>
      <w:r w:rsidRPr="004232D0">
        <w:t xml:space="preserve">Bezplatně provádět instruktáž (dle zákona o zdravotnických prostředcích) nového personálu </w:t>
      </w:r>
      <w:r w:rsidR="00874043">
        <w:t>K</w:t>
      </w:r>
      <w:r w:rsidRPr="004232D0">
        <w:t xml:space="preserve">upujícího, který bude zboží obsluhovat (maximálně 10x v průběhu jednoho kalendářního roku </w:t>
      </w:r>
      <w:r w:rsidRPr="004232D0">
        <w:rPr>
          <w:lang w:eastAsia="en-US"/>
        </w:rPr>
        <w:t>v rozsahu cca 40 hodin za jeden kalendářní rok</w:t>
      </w:r>
      <w:r w:rsidRPr="004232D0">
        <w:t xml:space="preserve">). Prodávající provede instruktáž do 10 pracovních dnů od doručení písemné (emailem) výzvy k jejímu provedení </w:t>
      </w:r>
      <w:r w:rsidR="00874043">
        <w:t>K</w:t>
      </w:r>
      <w:r w:rsidRPr="004232D0">
        <w:t>upujícímu, pokud se smluvní strany nedohodnou jinak.</w:t>
      </w:r>
    </w:p>
    <w:p w14:paraId="4ED99CA4" w14:textId="6967AAEB" w:rsidR="00D3736C" w:rsidRPr="00A42A27" w:rsidRDefault="006E612F" w:rsidP="00D3736C">
      <w:pPr>
        <w:pStyle w:val="Odstavecseseznamem"/>
        <w:numPr>
          <w:ilvl w:val="0"/>
          <w:numId w:val="69"/>
        </w:numPr>
        <w:tabs>
          <w:tab w:val="clear" w:pos="645"/>
        </w:tabs>
        <w:suppressAutoHyphens w:val="0"/>
        <w:ind w:left="851" w:hanging="425"/>
      </w:pPr>
      <w:r w:rsidRPr="004232D0">
        <w:t xml:space="preserve">Provádět v době záruky bezpečnostně technické kontroly (dále jen „BTK“) bezplatně v intervalu stanoveném výrobcem na náklady </w:t>
      </w:r>
      <w:r w:rsidR="00874043">
        <w:t>P</w:t>
      </w:r>
      <w:r w:rsidRPr="004232D0">
        <w:t xml:space="preserve">rodávajícího (vč. nákladů na dopravu a práci technika). O plánovaném provedení BTK informuje </w:t>
      </w:r>
      <w:r w:rsidR="00874043">
        <w:t>K</w:t>
      </w:r>
      <w:r w:rsidRPr="004232D0">
        <w:t xml:space="preserve">upujícího (referenta zdravotechniky – tel. </w:t>
      </w:r>
      <w:r w:rsidRPr="004232D0">
        <w:rPr>
          <w:color w:val="333333"/>
        </w:rPr>
        <w:t>596 383 </w:t>
      </w:r>
      <w:r w:rsidR="0013726A">
        <w:rPr>
          <w:color w:val="333333"/>
        </w:rPr>
        <w:t>521</w:t>
      </w:r>
      <w:r w:rsidRPr="004232D0">
        <w:rPr>
          <w:rFonts w:ascii="Arial" w:hAnsi="Arial" w:cs="Arial"/>
          <w:color w:val="333333"/>
        </w:rPr>
        <w:t> </w:t>
      </w:r>
      <w:r w:rsidRPr="004232D0">
        <w:t xml:space="preserve">). Pokud je pro provedení BTK či jakéhokoliv další předepsané údržby vyžadován spotřební materiál, je vždy součástí provedení této kontroly a nemůže být samostatně účtován. Poslední BTK musí být </w:t>
      </w:r>
      <w:r w:rsidR="00874043">
        <w:t>P</w:t>
      </w:r>
      <w:r w:rsidRPr="004232D0">
        <w:t>rodávajícím provedena nejdříve 1 kalendářní měsíc před uplynutím záruční lhůty</w:t>
      </w:r>
      <w:r w:rsidRPr="004232D0">
        <w:rPr>
          <w:b/>
          <w:bCs/>
        </w:rPr>
        <w:t xml:space="preserve">. </w:t>
      </w:r>
      <w:r w:rsidRPr="00D3736C">
        <w:t xml:space="preserve">Četnost </w:t>
      </w:r>
      <w:r w:rsidRPr="00A42A27">
        <w:t>provádění bezpečnostně technických kontrol je uvedena v příloze č. 1 této smlouvy.</w:t>
      </w:r>
    </w:p>
    <w:p w14:paraId="73CB2071" w14:textId="7BF363A4" w:rsidR="00D3736C" w:rsidRPr="00A42A27" w:rsidRDefault="00D3736C" w:rsidP="00D3736C">
      <w:pPr>
        <w:pStyle w:val="Odstavecseseznamem"/>
        <w:numPr>
          <w:ilvl w:val="0"/>
          <w:numId w:val="69"/>
        </w:numPr>
        <w:tabs>
          <w:tab w:val="clear" w:pos="645"/>
        </w:tabs>
        <w:suppressAutoHyphens w:val="0"/>
        <w:ind w:left="851" w:hanging="425"/>
        <w:rPr>
          <w:b/>
          <w:bCs/>
        </w:rPr>
      </w:pPr>
      <w:r w:rsidRPr="00A42A27">
        <w:t xml:space="preserve">Provádět v době záruky bezplatně: </w:t>
      </w:r>
    </w:p>
    <w:p w14:paraId="52A88EE1" w14:textId="77777777" w:rsidR="00D3736C" w:rsidRPr="00A42A27" w:rsidRDefault="00D3736C" w:rsidP="00D3736C">
      <w:pPr>
        <w:pStyle w:val="Zkladntext"/>
        <w:widowControl/>
        <w:numPr>
          <w:ilvl w:val="0"/>
          <w:numId w:val="88"/>
        </w:numPr>
        <w:tabs>
          <w:tab w:val="clear" w:pos="1418"/>
        </w:tabs>
        <w:autoSpaceDE/>
        <w:autoSpaceDN/>
        <w:spacing w:before="0"/>
        <w:ind w:left="1276" w:hanging="283"/>
      </w:pPr>
      <w:r w:rsidRPr="00A42A27">
        <w:t>výrobcem předepsané kontroly a prohlídky, kalibrace, validace a metrologické ověření v souladu se zákonem č. 505/1990 Sb., o metrologii, ve znění pozdějších předpisů,</w:t>
      </w:r>
    </w:p>
    <w:p w14:paraId="2D14B233" w14:textId="77777777" w:rsidR="00D3736C" w:rsidRPr="00D3736C" w:rsidRDefault="00D3736C" w:rsidP="00D3736C">
      <w:pPr>
        <w:pStyle w:val="Zkladntext"/>
        <w:widowControl/>
        <w:numPr>
          <w:ilvl w:val="0"/>
          <w:numId w:val="88"/>
        </w:numPr>
        <w:tabs>
          <w:tab w:val="clear" w:pos="1418"/>
        </w:tabs>
        <w:autoSpaceDE/>
        <w:autoSpaceDN/>
        <w:spacing w:before="0"/>
        <w:ind w:left="1276" w:hanging="283"/>
      </w:pPr>
      <w:r w:rsidRPr="00A42A27">
        <w:t>revize dle</w:t>
      </w:r>
      <w:r w:rsidRPr="00D3736C">
        <w:t xml:space="preserve"> § 47 zákona o zdravotnických prostředcích,</w:t>
      </w:r>
    </w:p>
    <w:p w14:paraId="0E0512A4" w14:textId="77777777" w:rsidR="00D3736C" w:rsidRPr="00D3736C" w:rsidRDefault="00D3736C" w:rsidP="00A42A27">
      <w:pPr>
        <w:pStyle w:val="Zkladntext"/>
        <w:widowControl/>
        <w:numPr>
          <w:ilvl w:val="0"/>
          <w:numId w:val="88"/>
        </w:numPr>
        <w:tabs>
          <w:tab w:val="clear" w:pos="1418"/>
        </w:tabs>
        <w:autoSpaceDE/>
        <w:autoSpaceDN/>
        <w:spacing w:before="0"/>
        <w:ind w:left="1276" w:hanging="283"/>
      </w:pPr>
      <w:r w:rsidRPr="00D3736C">
        <w:t>v případě zboží se zdroji ionizačního záření zkoušky dlouhodobé stability, dle zákona č. 263/2016 Sb., atomový zákon, ve znění pozdějších předpisů,</w:t>
      </w:r>
    </w:p>
    <w:p w14:paraId="73A8D552" w14:textId="77777777" w:rsidR="00D3736C" w:rsidRPr="00D3736C" w:rsidRDefault="00D3736C" w:rsidP="00D3736C">
      <w:pPr>
        <w:pStyle w:val="Zkladntext"/>
        <w:widowControl/>
        <w:numPr>
          <w:ilvl w:val="0"/>
          <w:numId w:val="88"/>
        </w:numPr>
        <w:tabs>
          <w:tab w:val="clear" w:pos="1418"/>
        </w:tabs>
        <w:autoSpaceDE/>
        <w:autoSpaceDN/>
        <w:spacing w:before="0"/>
        <w:ind w:left="1276" w:hanging="283"/>
      </w:pPr>
      <w:r w:rsidRPr="00D3736C">
        <w:t>poskytnutí náhradních dílů a spotřebního materiálu nutného k provádění výše uvedených kontrol a prohlídek.</w:t>
      </w:r>
    </w:p>
    <w:p w14:paraId="76365F42" w14:textId="1E839B6D" w:rsidR="00D3736C" w:rsidRPr="004232D0" w:rsidRDefault="00D3736C" w:rsidP="00A42A27">
      <w:pPr>
        <w:pStyle w:val="Zkladntext"/>
        <w:tabs>
          <w:tab w:val="clear" w:pos="1418"/>
        </w:tabs>
        <w:ind w:left="993"/>
        <w:rPr>
          <w:b/>
          <w:bCs/>
        </w:rPr>
      </w:pPr>
      <w:r w:rsidRPr="00A42A27">
        <w:t xml:space="preserve">Protokoly o výše uvedených prohlídkách předává </w:t>
      </w:r>
      <w:r w:rsidR="00A42A27">
        <w:t>P</w:t>
      </w:r>
      <w:r w:rsidRPr="00A42A27">
        <w:t xml:space="preserve">rodávající neprodleně </w:t>
      </w:r>
      <w:r w:rsidR="00A42A27">
        <w:t>referentovi zdravotechniky</w:t>
      </w:r>
      <w:r w:rsidRPr="00A42A27">
        <w:t xml:space="preserve"> </w:t>
      </w:r>
      <w:r w:rsidR="00A42A27">
        <w:t>K</w:t>
      </w:r>
      <w:r w:rsidRPr="00A42A27">
        <w:t>upujícího.</w:t>
      </w:r>
      <w:r w:rsidR="00A42A27" w:rsidRPr="00A42A27">
        <w:t xml:space="preserve"> </w:t>
      </w:r>
      <w:r w:rsidRPr="00A42A27">
        <w:t xml:space="preserve">Kontaktní osobou pro přímou komunikaci se servisním technikem </w:t>
      </w:r>
      <w:r w:rsidR="00A42A27">
        <w:t>P</w:t>
      </w:r>
      <w:r w:rsidRPr="00A42A27">
        <w:t xml:space="preserve">rodávajícího je </w:t>
      </w:r>
      <w:r w:rsidR="00A42A27">
        <w:t>referent zdravotechniky</w:t>
      </w:r>
      <w:r w:rsidRPr="00A42A27">
        <w:t xml:space="preserve"> </w:t>
      </w:r>
      <w:r w:rsidR="00A42A27">
        <w:t>K</w:t>
      </w:r>
      <w:r w:rsidRPr="00A42A27">
        <w:t>upujícího</w:t>
      </w:r>
      <w:r w:rsidR="00A42A27">
        <w:t xml:space="preserve"> (</w:t>
      </w:r>
      <w:r w:rsidR="00A42A27" w:rsidRPr="004232D0">
        <w:t xml:space="preserve">tel. </w:t>
      </w:r>
      <w:r w:rsidR="00A42A27" w:rsidRPr="004232D0">
        <w:rPr>
          <w:color w:val="333333"/>
        </w:rPr>
        <w:t>596 383</w:t>
      </w:r>
      <w:r w:rsidR="00A42A27">
        <w:rPr>
          <w:color w:val="333333"/>
        </w:rPr>
        <w:t> 521)</w:t>
      </w:r>
      <w:r w:rsidRPr="00A42A27">
        <w:t xml:space="preserve">. </w:t>
      </w:r>
    </w:p>
    <w:p w14:paraId="473DE5B2" w14:textId="1153C6AE" w:rsidR="006E612F" w:rsidRDefault="006E612F" w:rsidP="00136FE3">
      <w:pPr>
        <w:pStyle w:val="Zkladntext"/>
        <w:numPr>
          <w:ilvl w:val="0"/>
          <w:numId w:val="69"/>
        </w:numPr>
        <w:tabs>
          <w:tab w:val="clear" w:pos="645"/>
          <w:tab w:val="clear" w:pos="1418"/>
          <w:tab w:val="left" w:pos="851"/>
        </w:tabs>
        <w:spacing w:before="60"/>
        <w:ind w:left="851" w:hanging="425"/>
      </w:pPr>
      <w:r w:rsidRPr="004232D0">
        <w:t>Dbát při poskytování plnění dle této smlouvy na ochranu životního prostředí. Dodávané zboží musí splňovat požadavky na bezpečný výrobek ve smyslu zákona č. </w:t>
      </w:r>
      <w:r w:rsidR="00136FE3">
        <w:t>387</w:t>
      </w:r>
      <w:r w:rsidRPr="004232D0">
        <w:t>/20</w:t>
      </w:r>
      <w:r w:rsidR="00136FE3">
        <w:t>24</w:t>
      </w:r>
      <w:r w:rsidRPr="004232D0">
        <w:t xml:space="preserve"> Sb., o obecné bezpečnosti výrobků a o změně některých </w:t>
      </w:r>
      <w:r w:rsidR="00136FE3">
        <w:t xml:space="preserve">souvisejících </w:t>
      </w:r>
      <w:r w:rsidRPr="004232D0">
        <w:t xml:space="preserve">zákonů (zákon o obecné bezpečnosti výrobků), ve znění pozdějších předpisů, platné technické, bezpečnostní, zdravotní, hygienické a jiné předpisy, včetně předpisů </w:t>
      </w:r>
      <w:r w:rsidRPr="004232D0">
        <w:lastRenderedPageBreak/>
        <w:t>týkajících se ochrany životního prostředí, vztahujících se na výrobek a jeho výrobu.</w:t>
      </w:r>
      <w:r w:rsidR="001D3109">
        <w:t xml:space="preserve"> Dodržet </w:t>
      </w:r>
      <w:r w:rsidR="001D3109" w:rsidRPr="00E96F1C">
        <w:t>platné technické normy a ekologické požadavky</w:t>
      </w:r>
      <w:r w:rsidR="001D3109">
        <w:t xml:space="preserve">, </w:t>
      </w:r>
      <w:r w:rsidR="001D3109" w:rsidRPr="00E96F1C">
        <w:t>minimalizova</w:t>
      </w:r>
      <w:r w:rsidR="001D3109">
        <w:t>t</w:t>
      </w:r>
      <w:r w:rsidR="001D3109" w:rsidRPr="00E96F1C">
        <w:t xml:space="preserve"> množství obalového materiálu</w:t>
      </w:r>
      <w:r w:rsidR="001D3109">
        <w:t xml:space="preserve"> </w:t>
      </w:r>
      <w:r w:rsidR="001D3109" w:rsidRPr="00E96F1C">
        <w:t>a použ</w:t>
      </w:r>
      <w:r w:rsidR="001D3109">
        <w:t>ít</w:t>
      </w:r>
      <w:r w:rsidR="001D3109" w:rsidRPr="00E96F1C">
        <w:t xml:space="preserve"> obaly šetrné k životnímu prostředí, tedy recyklované nebo recyklovatelné</w:t>
      </w:r>
      <w:r w:rsidR="001D3109">
        <w:t>.</w:t>
      </w:r>
    </w:p>
    <w:p w14:paraId="7137692B" w14:textId="17A822D4" w:rsidR="001D3109" w:rsidRPr="009C514C" w:rsidRDefault="001D3109" w:rsidP="00136FE3">
      <w:pPr>
        <w:pStyle w:val="Zkladntext"/>
        <w:numPr>
          <w:ilvl w:val="0"/>
          <w:numId w:val="69"/>
        </w:numPr>
        <w:tabs>
          <w:tab w:val="clear" w:pos="645"/>
          <w:tab w:val="clear" w:pos="1418"/>
          <w:tab w:val="left" w:pos="851"/>
        </w:tabs>
        <w:spacing w:before="60"/>
        <w:ind w:left="851" w:hanging="425"/>
      </w:pPr>
      <w:r w:rsidRPr="009C514C">
        <w:t>Zajistit po celou dobu realizace předmětu plnění dle této smlouvy a vůči všem osobám, které se na plnění předmětu této smlouvy budou podílet,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29CBD410" w14:textId="25B4689C" w:rsidR="001D3109" w:rsidRPr="004232D0" w:rsidRDefault="00C61056" w:rsidP="00136FE3">
      <w:pPr>
        <w:pStyle w:val="Zkladntext"/>
        <w:numPr>
          <w:ilvl w:val="0"/>
          <w:numId w:val="69"/>
        </w:numPr>
        <w:tabs>
          <w:tab w:val="clear" w:pos="645"/>
          <w:tab w:val="clear" w:pos="1418"/>
          <w:tab w:val="left" w:pos="851"/>
        </w:tabs>
        <w:spacing w:before="60"/>
        <w:ind w:left="851" w:hanging="425"/>
      </w:pPr>
      <w:r w:rsidRPr="009C514C">
        <w:t>Zajistit řádné a včasné plnění finančních závazků vůči svým poddodavatelům, prostřednictvím kterých bude poskytovat plnění předmětu této smlouvy, resp. jeho části a rovněž zajistit svým poddodavatelům úroveň</w:t>
      </w:r>
      <w:r w:rsidRPr="00183E96">
        <w:t xml:space="preserve"> smluvních podmínek nikoliv horší, než stanovuje </w:t>
      </w:r>
      <w:r>
        <w:t>tato</w:t>
      </w:r>
      <w:r w:rsidRPr="00183E96">
        <w:t xml:space="preserve"> smlouv</w:t>
      </w:r>
      <w:r>
        <w:t>a</w:t>
      </w:r>
      <w:r w:rsidRPr="00183E96">
        <w:t>, a to minimálně z hlediska výše smluvních pokut a délky záruční doby.</w:t>
      </w:r>
    </w:p>
    <w:p w14:paraId="2CA1BB1A" w14:textId="73E2BFF3"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 xml:space="preserve">Písemně informovat </w:t>
      </w:r>
      <w:r w:rsidR="00136FE3">
        <w:t>K</w:t>
      </w:r>
      <w:r w:rsidRPr="004232D0">
        <w:t>upujícího o skutečnostech majících vliv na plnění smlouvy, a to neprodleně, nejpozději však následující pracovní den poté, kdy příslušná skutečnost nastane nebo prodávající zjistí, že by nastat mohla.</w:t>
      </w:r>
    </w:p>
    <w:p w14:paraId="53939B54" w14:textId="14D08D41"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 xml:space="preserve">Na základě pozvánky </w:t>
      </w:r>
      <w:r w:rsidR="00136FE3">
        <w:t>K</w:t>
      </w:r>
      <w:r w:rsidRPr="004232D0">
        <w:t xml:space="preserve">upujícího se účastnit všech jednání týkajících se dodávky zboží nebo na základě písemné výzvy </w:t>
      </w:r>
      <w:r w:rsidR="00136FE3">
        <w:t>K</w:t>
      </w:r>
      <w:r w:rsidRPr="004232D0">
        <w:t>upujícího poskytnout zprávu o stavu přípravy dodávky zboží či požadovanou dokumentaci.</w:t>
      </w:r>
    </w:p>
    <w:p w14:paraId="60BAB8E9" w14:textId="4B8152C2" w:rsidR="006E612F" w:rsidRPr="004232D0" w:rsidRDefault="006E612F" w:rsidP="006E612F">
      <w:pPr>
        <w:pStyle w:val="Zkladntext"/>
        <w:numPr>
          <w:ilvl w:val="0"/>
          <w:numId w:val="69"/>
        </w:numPr>
        <w:tabs>
          <w:tab w:val="clear" w:pos="645"/>
          <w:tab w:val="clear" w:pos="1418"/>
        </w:tabs>
        <w:spacing w:before="60"/>
        <w:ind w:left="851" w:hanging="425"/>
      </w:pPr>
      <w:r w:rsidRPr="004232D0">
        <w:t xml:space="preserve"> Vytvořit zaměstnancům nebo zmocněncům poskytovatele dotace, tj. Ministerstvu pro místní rozvoj, Ministerstvu financí, auditnímu orgánu či pověřenému auditnímu subjektu, Evropské komisi, Evropskému účetnímu dvoru, Nejvyššímu kontrolnímu úřadu a dalším oprávněným orgánům státní správy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umožnit vstup na pozemky dotčené projektem a jeho realizací.</w:t>
      </w:r>
    </w:p>
    <w:p w14:paraId="7654A2D9" w14:textId="23BA6FEA" w:rsidR="006E612F" w:rsidRPr="004232D0" w:rsidRDefault="006E612F" w:rsidP="006E612F">
      <w:pPr>
        <w:pStyle w:val="Zkladntext"/>
        <w:numPr>
          <w:ilvl w:val="0"/>
          <w:numId w:val="69"/>
        </w:numPr>
        <w:tabs>
          <w:tab w:val="clear" w:pos="645"/>
          <w:tab w:val="clear" w:pos="1418"/>
        </w:tabs>
        <w:spacing w:before="60"/>
        <w:ind w:left="851" w:hanging="425"/>
      </w:pPr>
      <w:r w:rsidRPr="004232D0">
        <w:t>Minimálně do konce roku 20</w:t>
      </w:r>
      <w:r w:rsidR="00136FE3">
        <w:t>36</w:t>
      </w:r>
      <w:r w:rsidRPr="004232D0">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7F867BA" w14:textId="13DDB265" w:rsidR="006E612F" w:rsidRPr="004232D0" w:rsidRDefault="006E612F" w:rsidP="001768DF">
      <w:pPr>
        <w:pStyle w:val="Zkladntext"/>
        <w:numPr>
          <w:ilvl w:val="0"/>
          <w:numId w:val="69"/>
        </w:numPr>
        <w:tabs>
          <w:tab w:val="clear" w:pos="645"/>
          <w:tab w:val="clear" w:pos="1418"/>
        </w:tabs>
        <w:spacing w:before="60"/>
        <w:ind w:left="851" w:hanging="566"/>
      </w:pPr>
      <w:r w:rsidRPr="004232D0">
        <w:t xml:space="preserve">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zároveň však alespoň po dobu tří let od ukončení operačního programu dle čl. 88 a násl. Nařízení Rady (ES) č. 1083/2006, o obecných ustanoveních o Evropském fondu pro regionální rozvoj, Evropském sociálním fondu a Fondu soudržnosti a o zrušení nařízení (ES) č. </w:t>
      </w:r>
      <w:r w:rsidRPr="004232D0">
        <w:lastRenderedPageBreak/>
        <w:t>1260/1999, minimálně však do konce roku 20</w:t>
      </w:r>
      <w:r w:rsidR="00136FE3">
        <w:t>36</w:t>
      </w:r>
      <w:r w:rsidRPr="004232D0">
        <w:t>, veškeré originály, tuto smlouvu včetně jejích dodatků a další originály dokumentů, vztahujících se k projektu, přičemž běh lhůty se začne počítat od 1. ledna kalendářního roku následujícího poté, kdy byla provedena poslední platba na projekt. Finančním ukončením projektu se rozumí den, ke kterému je uskutečněna poslední platba spojená s realizací projektu ze strany řídícího orgánu a veškeré finanční prostředky/dotace jsou proplaceny na účet příjemce (tj. objednatele).</w:t>
      </w:r>
    </w:p>
    <w:p w14:paraId="7FB01F03" w14:textId="37CA09F9" w:rsidR="006E612F" w:rsidRPr="004232D0" w:rsidRDefault="006E612F" w:rsidP="006E612F">
      <w:pPr>
        <w:pStyle w:val="Zkladntext"/>
        <w:numPr>
          <w:ilvl w:val="0"/>
          <w:numId w:val="69"/>
        </w:numPr>
        <w:tabs>
          <w:tab w:val="clear" w:pos="645"/>
          <w:tab w:val="clear" w:pos="1418"/>
        </w:tabs>
        <w:spacing w:before="60"/>
        <w:ind w:left="851" w:hanging="567"/>
      </w:pPr>
      <w:r w:rsidRPr="004232D0">
        <w:t xml:space="preserve">Předat </w:t>
      </w:r>
      <w:r w:rsidR="00136FE3">
        <w:t>K</w:t>
      </w:r>
      <w:r w:rsidRPr="004232D0">
        <w:t>upujícímu do 3 týdnů od nabytí účinnosti této smlouvy rozpis kupní ceny s určením samostatných majetků, souborů majetků nebo samostatných funkčních celků za účelem evidence majetku a jeho odepisování dle zákona č. 586/1992 Sb., o daních z příjmů, ve znění pozdějších předpisů a zákona č. 563/1991 Sb., o účetnictví, ve znění pozdějších předpisů. U odepisování dlouhodobého hmotného a nehmotného majetku bude uveden klasifikační kód CZ-CPA za účelem odepisování dlouhodobého hmotného a nehmotného majetku.</w:t>
      </w:r>
    </w:p>
    <w:p w14:paraId="22A2AB21" w14:textId="5D1378EE" w:rsidR="006E612F" w:rsidRPr="004232D0" w:rsidRDefault="00136FE3" w:rsidP="00136FE3">
      <w:pPr>
        <w:pStyle w:val="Zkladntext"/>
        <w:numPr>
          <w:ilvl w:val="1"/>
          <w:numId w:val="73"/>
        </w:numPr>
        <w:tabs>
          <w:tab w:val="clear" w:pos="1418"/>
        </w:tabs>
      </w:pPr>
      <w:r>
        <w:t xml:space="preserve"> </w:t>
      </w:r>
      <w:r w:rsidR="006E612F" w:rsidRPr="004232D0">
        <w:t>Kupující je povinen:</w:t>
      </w:r>
    </w:p>
    <w:p w14:paraId="558BE056" w14:textId="185E301E" w:rsidR="006E612F" w:rsidRPr="004232D0" w:rsidRDefault="006E612F" w:rsidP="00136FE3">
      <w:pPr>
        <w:pStyle w:val="Zkladntext"/>
        <w:numPr>
          <w:ilvl w:val="0"/>
          <w:numId w:val="72"/>
        </w:numPr>
        <w:tabs>
          <w:tab w:val="clear" w:pos="645"/>
          <w:tab w:val="clear" w:pos="1418"/>
        </w:tabs>
        <w:spacing w:before="60"/>
        <w:ind w:left="851" w:hanging="567"/>
      </w:pPr>
      <w:r w:rsidRPr="004232D0">
        <w:t xml:space="preserve">Poskytnout </w:t>
      </w:r>
      <w:r w:rsidR="00136FE3">
        <w:t>P</w:t>
      </w:r>
      <w:r w:rsidRPr="004232D0">
        <w:t>rodávajícímu potřebnou součinnost při plnění jeho závazku.</w:t>
      </w:r>
    </w:p>
    <w:p w14:paraId="722A2ACA" w14:textId="799749A1" w:rsidR="006E612F" w:rsidRPr="004232D0" w:rsidRDefault="006E612F" w:rsidP="00136FE3">
      <w:pPr>
        <w:pStyle w:val="Zkladntext"/>
        <w:numPr>
          <w:ilvl w:val="0"/>
          <w:numId w:val="72"/>
        </w:numPr>
        <w:tabs>
          <w:tab w:val="clear" w:pos="645"/>
          <w:tab w:val="clear" w:pos="1418"/>
        </w:tabs>
        <w:spacing w:before="60"/>
        <w:ind w:left="851" w:hanging="567"/>
      </w:pPr>
      <w:r w:rsidRPr="004232D0">
        <w:t xml:space="preserve">Pokud nabídnuté zboží nemá zjevné vady a plnění </w:t>
      </w:r>
      <w:r w:rsidR="00136FE3">
        <w:t>P</w:t>
      </w:r>
      <w:r w:rsidRPr="004232D0">
        <w:t>rodávajícího splňuje požadavky stanovené touto smlouvou, zboží převzít.</w:t>
      </w:r>
    </w:p>
    <w:p w14:paraId="1D92890C" w14:textId="15482B8F" w:rsidR="001768DF" w:rsidRPr="004232D0" w:rsidRDefault="001768DF" w:rsidP="001768DF">
      <w:pPr>
        <w:pStyle w:val="slolnkuSmlouvy"/>
        <w:numPr>
          <w:ilvl w:val="0"/>
          <w:numId w:val="73"/>
        </w:numPr>
        <w:spacing w:before="360"/>
        <w:rPr>
          <w:szCs w:val="24"/>
        </w:rPr>
      </w:pPr>
      <w:r w:rsidRPr="004232D0">
        <w:rPr>
          <w:szCs w:val="24"/>
        </w:rPr>
        <w:t>Převod vlastnického práva a nebezpečí škody na zboží</w:t>
      </w:r>
    </w:p>
    <w:p w14:paraId="19A048F5" w14:textId="58375EC8" w:rsidR="001768DF" w:rsidRPr="004232D0" w:rsidRDefault="001768DF" w:rsidP="001768DF">
      <w:pPr>
        <w:pStyle w:val="Zkladntext"/>
        <w:numPr>
          <w:ilvl w:val="1"/>
          <w:numId w:val="73"/>
        </w:numPr>
        <w:tabs>
          <w:tab w:val="clear" w:pos="1418"/>
        </w:tabs>
        <w:ind w:left="567" w:hanging="567"/>
      </w:pPr>
      <w:r w:rsidRPr="004232D0">
        <w:t xml:space="preserve">Kupující nabývá vlastnické právo ke zboží jeho převzetím </w:t>
      </w:r>
      <w:r>
        <w:t>K</w:t>
      </w:r>
      <w:r w:rsidRPr="004232D0">
        <w:t xml:space="preserve">upujícím v místě plnění; </w:t>
      </w:r>
      <w:r>
        <w:t xml:space="preserve"> </w:t>
      </w:r>
      <w:r w:rsidRPr="004232D0">
        <w:t xml:space="preserve">v témže okamžiku přechází na </w:t>
      </w:r>
      <w:r>
        <w:t>K</w:t>
      </w:r>
      <w:r w:rsidRPr="004232D0">
        <w:t>upujícího nebezpečí škody na zboží.</w:t>
      </w:r>
    </w:p>
    <w:p w14:paraId="351BB04D" w14:textId="4196185F" w:rsidR="001768DF" w:rsidRPr="004232D0" w:rsidRDefault="001768DF" w:rsidP="001768DF">
      <w:pPr>
        <w:pStyle w:val="Zkladntext"/>
        <w:numPr>
          <w:ilvl w:val="1"/>
          <w:numId w:val="73"/>
        </w:numPr>
        <w:tabs>
          <w:tab w:val="clear" w:pos="1418"/>
        </w:tabs>
        <w:ind w:left="567" w:hanging="567"/>
      </w:pPr>
      <w:r w:rsidRPr="004232D0">
        <w:t xml:space="preserve">Odpovědnost za neoprávněný zásah do autorských i jiných práv třetích osob nese výlučně </w:t>
      </w:r>
      <w:r>
        <w:t xml:space="preserve">  </w:t>
      </w:r>
      <w:r w:rsidR="00BD3B94">
        <w:t>P</w:t>
      </w:r>
      <w:r w:rsidRPr="004232D0">
        <w:t>rodávající.</w:t>
      </w:r>
    </w:p>
    <w:p w14:paraId="6EAE0471" w14:textId="77777777" w:rsidR="009A0B2C" w:rsidRDefault="009A0B2C" w:rsidP="00A55FC2">
      <w:pPr>
        <w:pStyle w:val="Default"/>
        <w:ind w:left="567" w:hanging="567"/>
        <w:rPr>
          <w:rFonts w:ascii="Times New Roman" w:hAnsi="Times New Roman" w:cs="Times New Roman"/>
        </w:rPr>
      </w:pPr>
    </w:p>
    <w:p w14:paraId="3ED29705" w14:textId="0A5FB3C0" w:rsidR="00A36436" w:rsidRPr="004232D0" w:rsidRDefault="00A36436" w:rsidP="00A36436">
      <w:pPr>
        <w:pStyle w:val="slolnkuSmlouvy"/>
        <w:numPr>
          <w:ilvl w:val="0"/>
          <w:numId w:val="73"/>
        </w:numPr>
        <w:spacing w:before="360"/>
        <w:rPr>
          <w:szCs w:val="24"/>
        </w:rPr>
      </w:pPr>
      <w:r w:rsidRPr="004232D0">
        <w:rPr>
          <w:szCs w:val="24"/>
        </w:rPr>
        <w:t>Předání a převzetí zboží</w:t>
      </w:r>
    </w:p>
    <w:p w14:paraId="2FF86D77" w14:textId="07A5BB07" w:rsidR="00A36436" w:rsidRPr="004232D0" w:rsidRDefault="00A36436" w:rsidP="00A36436">
      <w:pPr>
        <w:pStyle w:val="Odstavecseseznamem"/>
        <w:numPr>
          <w:ilvl w:val="1"/>
          <w:numId w:val="73"/>
        </w:numPr>
        <w:suppressAutoHyphens w:val="0"/>
        <w:spacing w:before="120"/>
        <w:ind w:left="567" w:hanging="567"/>
      </w:pPr>
      <w:r w:rsidRPr="004232D0">
        <w:t>Zboží bude předáno a převzato v místě plnění dle čl. </w:t>
      </w:r>
      <w:r>
        <w:t>4</w:t>
      </w:r>
      <w:r w:rsidRPr="004232D0">
        <w:t> odst. </w:t>
      </w:r>
      <w:r>
        <w:t>4.</w:t>
      </w:r>
      <w:r w:rsidRPr="004232D0">
        <w:t xml:space="preserve">1 této smlouvy. Je-li součástí závazku </w:t>
      </w:r>
      <w:r>
        <w:t>P</w:t>
      </w:r>
      <w:r w:rsidRPr="004232D0">
        <w:t xml:space="preserve">rodávajícího montáž/instalace zboží nebo seznámení s obsluhou zboží, považuje se zboží za odevzdané až po jejich provedení a převzetí zboží </w:t>
      </w:r>
      <w:r>
        <w:t>K</w:t>
      </w:r>
      <w:r w:rsidRPr="004232D0">
        <w:t>upujícím dle předchozí věty.</w:t>
      </w:r>
    </w:p>
    <w:p w14:paraId="688C2F1E" w14:textId="3624D138" w:rsidR="00A36436" w:rsidRPr="004232D0" w:rsidRDefault="00A36436" w:rsidP="00A36436">
      <w:pPr>
        <w:pStyle w:val="Odstavecseseznamem"/>
        <w:numPr>
          <w:ilvl w:val="1"/>
          <w:numId w:val="73"/>
        </w:numPr>
        <w:suppressAutoHyphens w:val="0"/>
        <w:spacing w:before="120"/>
        <w:ind w:left="567" w:hanging="567"/>
      </w:pPr>
      <w:r>
        <w:t xml:space="preserve"> </w:t>
      </w:r>
      <w:r w:rsidRPr="004232D0">
        <w:t>Kupující při převzetí zboží provede kontrolu:</w:t>
      </w:r>
    </w:p>
    <w:p w14:paraId="64F87746" w14:textId="77777777" w:rsidR="00A36436" w:rsidRPr="004232D0" w:rsidRDefault="00A36436" w:rsidP="00A36436">
      <w:pPr>
        <w:numPr>
          <w:ilvl w:val="0"/>
          <w:numId w:val="78"/>
        </w:numPr>
        <w:tabs>
          <w:tab w:val="clear" w:pos="1146"/>
        </w:tabs>
        <w:suppressAutoHyphens w:val="0"/>
        <w:spacing w:before="60"/>
        <w:ind w:left="567" w:firstLine="284"/>
        <w:jc w:val="left"/>
      </w:pPr>
      <w:r w:rsidRPr="004232D0">
        <w:t>dodaného druhu a množství zboží,</w:t>
      </w:r>
    </w:p>
    <w:p w14:paraId="2B04AF6B" w14:textId="77777777" w:rsidR="00A36436" w:rsidRPr="004232D0" w:rsidRDefault="00A36436" w:rsidP="00A36436">
      <w:pPr>
        <w:numPr>
          <w:ilvl w:val="0"/>
          <w:numId w:val="78"/>
        </w:numPr>
        <w:tabs>
          <w:tab w:val="clear" w:pos="1146"/>
        </w:tabs>
        <w:suppressAutoHyphens w:val="0"/>
        <w:spacing w:before="60"/>
        <w:ind w:left="567" w:firstLine="284"/>
        <w:jc w:val="left"/>
      </w:pPr>
      <w:r w:rsidRPr="004232D0">
        <w:t>zjevných jakostních vlastností zboží,</w:t>
      </w:r>
    </w:p>
    <w:p w14:paraId="6DCA606E" w14:textId="77777777" w:rsidR="00A36436" w:rsidRPr="004232D0" w:rsidRDefault="00A36436" w:rsidP="00A36436">
      <w:pPr>
        <w:numPr>
          <w:ilvl w:val="0"/>
          <w:numId w:val="78"/>
        </w:numPr>
        <w:tabs>
          <w:tab w:val="clear" w:pos="1146"/>
        </w:tabs>
        <w:suppressAutoHyphens w:val="0"/>
        <w:spacing w:before="60"/>
        <w:ind w:left="567" w:firstLine="284"/>
        <w:jc w:val="left"/>
      </w:pPr>
      <w:r w:rsidRPr="004232D0">
        <w:t>zda nedošlo k poškození zboží při přepravě,</w:t>
      </w:r>
    </w:p>
    <w:p w14:paraId="07E23D85" w14:textId="77777777" w:rsidR="00A36436" w:rsidRPr="004232D0" w:rsidRDefault="00A36436" w:rsidP="00A36436">
      <w:pPr>
        <w:numPr>
          <w:ilvl w:val="0"/>
          <w:numId w:val="78"/>
        </w:numPr>
        <w:tabs>
          <w:tab w:val="clear" w:pos="1146"/>
        </w:tabs>
        <w:suppressAutoHyphens w:val="0"/>
        <w:spacing w:before="60"/>
        <w:ind w:left="567" w:firstLine="284"/>
        <w:jc w:val="left"/>
      </w:pPr>
      <w:r w:rsidRPr="004232D0">
        <w:t>dokladů dodaných se zbožím (manuály, záruční listy apod.).</w:t>
      </w:r>
    </w:p>
    <w:p w14:paraId="0D5EDDFA" w14:textId="7C04A80C" w:rsidR="00A36436" w:rsidRPr="004232D0" w:rsidRDefault="00A36436" w:rsidP="00A36436">
      <w:pPr>
        <w:pStyle w:val="Odstavecseseznamem"/>
        <w:numPr>
          <w:ilvl w:val="1"/>
          <w:numId w:val="73"/>
        </w:numPr>
        <w:suppressAutoHyphens w:val="0"/>
        <w:spacing w:before="120"/>
        <w:ind w:left="567" w:hanging="567"/>
      </w:pPr>
      <w:r w:rsidRPr="004232D0">
        <w:t xml:space="preserve">Jednotlivé kusy zboží se považují za předané </w:t>
      </w:r>
      <w:r>
        <w:t>K</w:t>
      </w:r>
      <w:r w:rsidRPr="004232D0">
        <w:t xml:space="preserve">upujícímu jejich převzetím a podpisem </w:t>
      </w:r>
      <w:r>
        <w:t xml:space="preserve"> </w:t>
      </w:r>
      <w:r w:rsidRPr="004232D0">
        <w:t xml:space="preserve">dodacího listu dle odst. </w:t>
      </w:r>
      <w:r>
        <w:t>7.</w:t>
      </w:r>
      <w:r w:rsidRPr="004232D0">
        <w:t xml:space="preserve">4 – </w:t>
      </w:r>
      <w:r>
        <w:t>7.</w:t>
      </w:r>
      <w:r w:rsidRPr="004232D0">
        <w:t>6 tohoto článku smlouvy.</w:t>
      </w:r>
    </w:p>
    <w:p w14:paraId="0B767E50" w14:textId="552AE1D1" w:rsidR="00A36436" w:rsidRPr="004232D0" w:rsidRDefault="00A36436" w:rsidP="00A36436">
      <w:pPr>
        <w:pStyle w:val="Odstavecseseznamem"/>
        <w:numPr>
          <w:ilvl w:val="1"/>
          <w:numId w:val="73"/>
        </w:numPr>
        <w:suppressAutoHyphens w:val="0"/>
        <w:spacing w:before="120"/>
        <w:ind w:left="567" w:hanging="567"/>
      </w:pPr>
      <w:r w:rsidRPr="004232D0">
        <w:t xml:space="preserve">Pro předání a převzetí zboží vyhotoví </w:t>
      </w:r>
      <w:r>
        <w:t>P</w:t>
      </w:r>
      <w:r w:rsidRPr="004232D0">
        <w:t xml:space="preserve">rodávající dodací list. Dodací list bude vyhotoven ve </w:t>
      </w:r>
      <w:r>
        <w:t xml:space="preserve">dvou </w:t>
      </w:r>
      <w:r w:rsidRPr="004232D0">
        <w:t xml:space="preserve">stejnopisech, přičemž jedno vyhotovení bude určeno </w:t>
      </w:r>
      <w:r>
        <w:t>pro K</w:t>
      </w:r>
      <w:r w:rsidRPr="004232D0">
        <w:t xml:space="preserve">upujícího a jedno pro </w:t>
      </w:r>
      <w:r>
        <w:t>P</w:t>
      </w:r>
      <w:r w:rsidRPr="004232D0">
        <w:t xml:space="preserve">rodávajícího. Dodací list za </w:t>
      </w:r>
      <w:r>
        <w:t>K</w:t>
      </w:r>
      <w:r w:rsidRPr="004232D0">
        <w:t>upujícího podepíše jím písemně pověřená osoba.</w:t>
      </w:r>
    </w:p>
    <w:p w14:paraId="5BD88945" w14:textId="2D373123" w:rsidR="00A36436" w:rsidRPr="004232D0" w:rsidRDefault="00F94C2B" w:rsidP="00F94C2B">
      <w:pPr>
        <w:suppressAutoHyphens w:val="0"/>
        <w:spacing w:before="120"/>
      </w:pPr>
      <w:r>
        <w:lastRenderedPageBreak/>
        <w:t xml:space="preserve">7.5.    </w:t>
      </w:r>
      <w:r w:rsidR="00A36436" w:rsidRPr="004232D0">
        <w:t>Dodací list musí obsahovat:</w:t>
      </w:r>
    </w:p>
    <w:p w14:paraId="1D16FD7A" w14:textId="77777777" w:rsidR="00A36436" w:rsidRPr="004232D0" w:rsidRDefault="00A36436" w:rsidP="00F94C2B">
      <w:pPr>
        <w:numPr>
          <w:ilvl w:val="0"/>
          <w:numId w:val="80"/>
        </w:numPr>
        <w:suppressAutoHyphens w:val="0"/>
        <w:spacing w:before="60"/>
        <w:ind w:left="714" w:firstLine="137"/>
      </w:pPr>
      <w:r w:rsidRPr="004232D0">
        <w:t>číslo dodacího listu;</w:t>
      </w:r>
    </w:p>
    <w:p w14:paraId="1606E9E5" w14:textId="7BBC93D4" w:rsidR="00A36436" w:rsidRPr="004232D0" w:rsidRDefault="00A36436" w:rsidP="00F94C2B">
      <w:pPr>
        <w:numPr>
          <w:ilvl w:val="0"/>
          <w:numId w:val="80"/>
        </w:numPr>
        <w:suppressAutoHyphens w:val="0"/>
        <w:spacing w:before="60"/>
        <w:ind w:left="714" w:firstLine="137"/>
      </w:pPr>
      <w:r w:rsidRPr="004232D0">
        <w:t>název veřejné zakázky, tj. text „</w:t>
      </w:r>
      <w:r w:rsidR="00F94C2B" w:rsidRPr="00F94C2B">
        <w:t>VZ1 CT</w:t>
      </w:r>
      <w:r w:rsidR="00F94C2B" w:rsidRPr="004232D0">
        <w:t xml:space="preserve"> </w:t>
      </w:r>
      <w:r w:rsidRPr="004232D0">
        <w:t>“;</w:t>
      </w:r>
    </w:p>
    <w:p w14:paraId="2247AEFD" w14:textId="08AF5959" w:rsidR="00A36436" w:rsidRPr="004232D0" w:rsidRDefault="00A36436" w:rsidP="00F94C2B">
      <w:pPr>
        <w:numPr>
          <w:ilvl w:val="0"/>
          <w:numId w:val="80"/>
        </w:numPr>
        <w:suppressAutoHyphens w:val="0"/>
        <w:spacing w:before="60"/>
        <w:ind w:left="714" w:firstLine="137"/>
      </w:pPr>
      <w:r w:rsidRPr="004232D0">
        <w:t xml:space="preserve">označení </w:t>
      </w:r>
      <w:r w:rsidR="00F94C2B">
        <w:t>K</w:t>
      </w:r>
      <w:r w:rsidRPr="004232D0">
        <w:t xml:space="preserve">upujícího a </w:t>
      </w:r>
      <w:r w:rsidR="00F94C2B">
        <w:t>P</w:t>
      </w:r>
      <w:r w:rsidRPr="004232D0">
        <w:t>rodávajícího;</w:t>
      </w:r>
    </w:p>
    <w:p w14:paraId="3310ED9D" w14:textId="77777777" w:rsidR="00A36436" w:rsidRPr="004232D0" w:rsidRDefault="00A36436" w:rsidP="00F94C2B">
      <w:pPr>
        <w:numPr>
          <w:ilvl w:val="0"/>
          <w:numId w:val="80"/>
        </w:numPr>
        <w:suppressAutoHyphens w:val="0"/>
        <w:spacing w:before="60"/>
        <w:ind w:left="714" w:firstLine="137"/>
      </w:pPr>
      <w:r w:rsidRPr="004232D0">
        <w:t>číslo této smlouvy a datum jejího uzavření včetně čísel a dat uzavření jejích případných dodatků,</w:t>
      </w:r>
    </w:p>
    <w:p w14:paraId="2B786160" w14:textId="33A2468D" w:rsidR="00A36436" w:rsidRPr="00F94C2B" w:rsidRDefault="00A36436" w:rsidP="00F94C2B">
      <w:pPr>
        <w:numPr>
          <w:ilvl w:val="0"/>
          <w:numId w:val="80"/>
        </w:numPr>
        <w:suppressAutoHyphens w:val="0"/>
        <w:spacing w:before="60"/>
        <w:ind w:left="714" w:firstLine="137"/>
      </w:pPr>
      <w:r w:rsidRPr="00F94C2B">
        <w:t xml:space="preserve">název a registrační číslo projektu dle čl. </w:t>
      </w:r>
      <w:r w:rsidR="00F94C2B" w:rsidRPr="00F94C2B">
        <w:t xml:space="preserve">1 odst. 1.1 </w:t>
      </w:r>
      <w:r w:rsidRPr="00F94C2B">
        <w:t>této smlouvy,</w:t>
      </w:r>
    </w:p>
    <w:p w14:paraId="443C6256" w14:textId="26D3785D" w:rsidR="00A36436" w:rsidRPr="004232D0" w:rsidRDefault="00A36436" w:rsidP="00F94C2B">
      <w:pPr>
        <w:numPr>
          <w:ilvl w:val="0"/>
          <w:numId w:val="80"/>
        </w:numPr>
        <w:suppressAutoHyphens w:val="0"/>
        <w:spacing w:before="60"/>
        <w:ind w:left="714" w:firstLine="137"/>
      </w:pPr>
      <w:r w:rsidRPr="004232D0">
        <w:t xml:space="preserve">místo plnění, </w:t>
      </w:r>
    </w:p>
    <w:p w14:paraId="5B955B80" w14:textId="77777777" w:rsidR="00A36436" w:rsidRPr="004232D0" w:rsidRDefault="00A36436" w:rsidP="00F94C2B">
      <w:pPr>
        <w:numPr>
          <w:ilvl w:val="0"/>
          <w:numId w:val="80"/>
        </w:numPr>
        <w:suppressAutoHyphens w:val="0"/>
        <w:spacing w:before="60"/>
        <w:ind w:left="714" w:firstLine="137"/>
      </w:pPr>
      <w:r w:rsidRPr="004232D0">
        <w:t>název, typ a počet kusů zboží dle přílohy č. 1 této smlouvy, sériové číslo zboží nebo jiné číselné označení zboží (pokud existuje), cenu zboží v Kč bez DPH, výši DPH, cenu s DPH;</w:t>
      </w:r>
    </w:p>
    <w:p w14:paraId="0BE42AAD" w14:textId="77777777" w:rsidR="00A36436" w:rsidRPr="004232D0" w:rsidRDefault="00A36436" w:rsidP="00F94C2B">
      <w:pPr>
        <w:pStyle w:val="Zkladntext"/>
        <w:numPr>
          <w:ilvl w:val="0"/>
          <w:numId w:val="80"/>
        </w:numPr>
        <w:tabs>
          <w:tab w:val="clear" w:pos="1418"/>
          <w:tab w:val="left" w:pos="714"/>
        </w:tabs>
        <w:spacing w:before="60"/>
        <w:ind w:firstLine="137"/>
      </w:pPr>
      <w:r w:rsidRPr="004232D0">
        <w:t>datum a místo předání zboží,</w:t>
      </w:r>
    </w:p>
    <w:p w14:paraId="4B45D4E9" w14:textId="0171FFF5" w:rsidR="00A36436" w:rsidRPr="004232D0" w:rsidRDefault="00A36436" w:rsidP="00F94C2B">
      <w:pPr>
        <w:numPr>
          <w:ilvl w:val="0"/>
          <w:numId w:val="80"/>
        </w:numPr>
        <w:suppressAutoHyphens w:val="0"/>
        <w:spacing w:before="60"/>
        <w:ind w:left="714" w:firstLine="137"/>
      </w:pPr>
      <w:r w:rsidRPr="004232D0">
        <w:t xml:space="preserve">jména a podpisy zástupců </w:t>
      </w:r>
      <w:r w:rsidR="00472F16">
        <w:t>P</w:t>
      </w:r>
      <w:r w:rsidRPr="004232D0">
        <w:t xml:space="preserve">rodávajícího a </w:t>
      </w:r>
      <w:r w:rsidR="00472F16">
        <w:t>Kupujícího</w:t>
      </w:r>
      <w:r w:rsidRPr="004232D0">
        <w:t>;</w:t>
      </w:r>
    </w:p>
    <w:p w14:paraId="5105D2F9" w14:textId="44A00150" w:rsidR="00A36436" w:rsidRPr="004232D0" w:rsidRDefault="00A36436" w:rsidP="00472F16">
      <w:pPr>
        <w:pStyle w:val="Odstavecseseznamem"/>
        <w:numPr>
          <w:ilvl w:val="1"/>
          <w:numId w:val="82"/>
        </w:numPr>
        <w:suppressAutoHyphens w:val="0"/>
        <w:spacing w:before="120"/>
        <w:ind w:left="567" w:hanging="567"/>
      </w:pPr>
      <w:r w:rsidRPr="004232D0">
        <w:t>Prodávající odpovídá za to, že informace uvedené v dodacím listu odpovídají skutečnosti. Nebude</w:t>
      </w:r>
      <w:r w:rsidRPr="004232D0">
        <w:noBreakHyphen/>
        <w:t xml:space="preserve">li dodací list obsahovat údaje uvedené v odst. </w:t>
      </w:r>
      <w:r w:rsidR="00472F16">
        <w:t>7.</w:t>
      </w:r>
      <w:r>
        <w:t>5</w:t>
      </w:r>
      <w:r w:rsidRPr="004232D0">
        <w:t xml:space="preserve"> tohoto článku smlouvy, je </w:t>
      </w:r>
      <w:r w:rsidR="00472F16">
        <w:t>K</w:t>
      </w:r>
      <w:r w:rsidRPr="004232D0">
        <w:t>upující oprávněn převzetí zboží odmítnout, a to až do předání dodacího listu s výše uvedenými údaji.</w:t>
      </w:r>
    </w:p>
    <w:p w14:paraId="677B7C9C" w14:textId="49068036" w:rsidR="00A36436" w:rsidRPr="004232D0" w:rsidRDefault="00A36436" w:rsidP="007332D9">
      <w:pPr>
        <w:pStyle w:val="Odstavecseseznamem"/>
        <w:numPr>
          <w:ilvl w:val="1"/>
          <w:numId w:val="82"/>
        </w:numPr>
        <w:suppressAutoHyphens w:val="0"/>
        <w:spacing w:before="120"/>
        <w:ind w:left="567" w:hanging="567"/>
      </w:pPr>
      <w:r w:rsidRPr="004232D0">
        <w:t xml:space="preserve">Kupující má právo odmítnout převzít takové zboží dodané </w:t>
      </w:r>
      <w:r w:rsidR="00472F16">
        <w:t>P</w:t>
      </w:r>
      <w:r w:rsidRPr="004232D0">
        <w:t>rodávajícím, které bude mít zjevné vady, nebo zboží dodané v rozporu s podmínkami dle této smlouvy. Kupující</w:t>
      </w:r>
      <w:r w:rsidR="00472F16">
        <w:t xml:space="preserve"> </w:t>
      </w:r>
      <w:r w:rsidRPr="004232D0">
        <w:t xml:space="preserve">má rovněž právo odmítnout převzetí zboží v případě, kdy </w:t>
      </w:r>
      <w:r w:rsidR="00472F16">
        <w:t>P</w:t>
      </w:r>
      <w:r w:rsidRPr="004232D0">
        <w:t xml:space="preserve">rodávající neumožní </w:t>
      </w:r>
      <w:r w:rsidR="00472F16">
        <w:t>K</w:t>
      </w:r>
      <w:r w:rsidRPr="004232D0">
        <w:t xml:space="preserve">upujícímu provést řádnou kontrolu a prohlídku dodávaného zboží. Odmítnutí převzetí zboží </w:t>
      </w:r>
      <w:r w:rsidR="00472F16">
        <w:t>K</w:t>
      </w:r>
      <w:r w:rsidRPr="004232D0">
        <w:t>upující řádně i s důvody potvrdí na dodacím listu.</w:t>
      </w:r>
    </w:p>
    <w:p w14:paraId="07686AEE" w14:textId="0C75492D" w:rsidR="00A36436" w:rsidRPr="004232D0" w:rsidRDefault="00A36436" w:rsidP="00A36436">
      <w:pPr>
        <w:pStyle w:val="slolnkuSmlouvy"/>
        <w:spacing w:before="360"/>
        <w:rPr>
          <w:szCs w:val="24"/>
        </w:rPr>
      </w:pPr>
      <w:r w:rsidRPr="004232D0">
        <w:rPr>
          <w:szCs w:val="24"/>
        </w:rPr>
        <w:br/>
      </w:r>
      <w:r w:rsidR="008D0F89">
        <w:rPr>
          <w:szCs w:val="24"/>
        </w:rPr>
        <w:t xml:space="preserve">8. </w:t>
      </w:r>
      <w:r w:rsidRPr="004232D0">
        <w:rPr>
          <w:szCs w:val="24"/>
        </w:rPr>
        <w:t>Platební podmínky</w:t>
      </w:r>
    </w:p>
    <w:p w14:paraId="4BDAE269" w14:textId="1B08F21E" w:rsidR="00A36436" w:rsidRPr="004232D0" w:rsidRDefault="00A36436" w:rsidP="008E3307">
      <w:pPr>
        <w:pStyle w:val="Zkladntext"/>
        <w:numPr>
          <w:ilvl w:val="1"/>
          <w:numId w:val="83"/>
        </w:numPr>
        <w:tabs>
          <w:tab w:val="clear" w:pos="1418"/>
        </w:tabs>
        <w:ind w:left="567" w:hanging="567"/>
      </w:pPr>
      <w:r w:rsidRPr="004232D0">
        <w:t xml:space="preserve">Úhrada kupní ceny bude provedena jednorázově po předání a převzetí zboží, které bude potvrzeno podpisem dodacího listu (viz čl. </w:t>
      </w:r>
      <w:r w:rsidR="008E3307">
        <w:t xml:space="preserve">7 odst. 7.3. </w:t>
      </w:r>
      <w:r w:rsidRPr="004232D0">
        <w:t>této smlouvy). Zálohové platby nebudou poskytovány.</w:t>
      </w:r>
    </w:p>
    <w:p w14:paraId="272CA798" w14:textId="7E291CC3" w:rsidR="00A36436" w:rsidRPr="004232D0" w:rsidRDefault="00A36436" w:rsidP="008E3307">
      <w:pPr>
        <w:pStyle w:val="Zkladntext"/>
        <w:numPr>
          <w:ilvl w:val="1"/>
          <w:numId w:val="83"/>
        </w:numPr>
        <w:tabs>
          <w:tab w:val="clear" w:pos="1418"/>
        </w:tabs>
        <w:ind w:left="567" w:hanging="567"/>
      </w:pPr>
      <w:r w:rsidRPr="004232D0">
        <w:rPr>
          <w:b/>
        </w:rPr>
        <w:t xml:space="preserve">Je-li </w:t>
      </w:r>
      <w:r w:rsidR="00A078A4">
        <w:rPr>
          <w:b/>
        </w:rPr>
        <w:t>P</w:t>
      </w:r>
      <w:r w:rsidRPr="004232D0">
        <w:rPr>
          <w:b/>
        </w:rPr>
        <w:t>rodávající plátcem DPH</w:t>
      </w:r>
      <w:r w:rsidRPr="004232D0">
        <w:t xml:space="preserve">, bude podkladem pro úhradu kupní ceny faktura, která bude mít náležitosti daňového dokladu dle zákona o DPH a náležitosti stanovené dalšími obecně závaznými právními předpisy. </w:t>
      </w:r>
      <w:r w:rsidRPr="004232D0">
        <w:rPr>
          <w:b/>
        </w:rPr>
        <w:t xml:space="preserve">Není-li </w:t>
      </w:r>
      <w:r w:rsidR="00A078A4">
        <w:rPr>
          <w:b/>
        </w:rPr>
        <w:t>P</w:t>
      </w:r>
      <w:r w:rsidRPr="004232D0">
        <w:rPr>
          <w:b/>
        </w:rPr>
        <w:t>rodávající plátcem DPH</w:t>
      </w:r>
      <w:r w:rsidRPr="004232D0">
        <w:t xml:space="preserve">, bude podkladem pro úhradu kupní ceny faktura, která bude mít náležitosti </w:t>
      </w:r>
      <w:r w:rsidRPr="004232D0">
        <w:rPr>
          <w:spacing w:val="-6"/>
        </w:rPr>
        <w:t>účetního dokladu dle zákona č. 563/1991 Sb., o účetnictví,</w:t>
      </w:r>
      <w:r w:rsidRPr="004232D0">
        <w:t xml:space="preserve"> ve znění pozdějších předpisů a náležitosti stanovené dalšími obecně závaznými právními předpisy. Faktura musí dále obsahovat:</w:t>
      </w:r>
    </w:p>
    <w:p w14:paraId="772636B3" w14:textId="5AE409B0" w:rsidR="00A36436" w:rsidRPr="004232D0" w:rsidRDefault="00A36436" w:rsidP="00A36436">
      <w:pPr>
        <w:numPr>
          <w:ilvl w:val="0"/>
          <w:numId w:val="81"/>
        </w:numPr>
        <w:suppressAutoHyphens w:val="0"/>
        <w:spacing w:before="120"/>
      </w:pPr>
      <w:r w:rsidRPr="004232D0">
        <w:t xml:space="preserve">číslo smlouvy </w:t>
      </w:r>
      <w:r w:rsidR="00A078A4">
        <w:t>K</w:t>
      </w:r>
      <w:r w:rsidRPr="004232D0">
        <w:t xml:space="preserve">upujícího, IČO </w:t>
      </w:r>
      <w:r w:rsidR="00A078A4">
        <w:t>K</w:t>
      </w:r>
      <w:r w:rsidRPr="004232D0">
        <w:t xml:space="preserve">upujícího, </w:t>
      </w:r>
      <w:r w:rsidR="008E3307">
        <w:t>systémové číslo</w:t>
      </w:r>
      <w:r w:rsidRPr="004232D0">
        <w:t xml:space="preserve"> veřejné zakázky (tj. </w:t>
      </w:r>
      <w:r w:rsidR="0009677F" w:rsidRPr="007877BC">
        <w:rPr>
          <w:b/>
          <w:bCs/>
          <w:color w:val="000000"/>
          <w:shd w:val="clear" w:color="auto" w:fill="FFFFFF"/>
        </w:rPr>
        <w:t>P26V00000016</w:t>
      </w:r>
      <w:r w:rsidRPr="004232D0">
        <w:t>)</w:t>
      </w:r>
      <w:r w:rsidRPr="004232D0">
        <w:rPr>
          <w:b/>
          <w:bCs/>
        </w:rPr>
        <w:t>,</w:t>
      </w:r>
    </w:p>
    <w:p w14:paraId="100D71FB" w14:textId="77777777" w:rsidR="00A36436" w:rsidRPr="004232D0" w:rsidRDefault="00A36436" w:rsidP="00A36436">
      <w:pPr>
        <w:numPr>
          <w:ilvl w:val="0"/>
          <w:numId w:val="81"/>
        </w:numPr>
        <w:suppressAutoHyphens w:val="0"/>
        <w:spacing w:before="120"/>
      </w:pPr>
      <w:r w:rsidRPr="004232D0">
        <w:t>číslo a datum vystavení faktury,</w:t>
      </w:r>
    </w:p>
    <w:p w14:paraId="6EDA74E2" w14:textId="10505EA2" w:rsidR="00A36436" w:rsidRPr="004232D0" w:rsidRDefault="00A36436" w:rsidP="00A36436">
      <w:pPr>
        <w:numPr>
          <w:ilvl w:val="0"/>
          <w:numId w:val="81"/>
        </w:numPr>
        <w:suppressAutoHyphens w:val="0"/>
        <w:spacing w:before="60"/>
      </w:pPr>
      <w:r w:rsidRPr="004232D0">
        <w:t>název veřejné zakázky, tj. text „</w:t>
      </w:r>
      <w:r w:rsidR="00A078A4" w:rsidRPr="00F94C2B">
        <w:t>VZ1 CT</w:t>
      </w:r>
      <w:r w:rsidR="00A078A4" w:rsidRPr="004232D0">
        <w:t xml:space="preserve"> </w:t>
      </w:r>
      <w:r w:rsidRPr="004232D0">
        <w:t>“</w:t>
      </w:r>
    </w:p>
    <w:p w14:paraId="4DC305FA" w14:textId="7E7510A4" w:rsidR="00A36436" w:rsidRPr="004232D0" w:rsidRDefault="00A078A4" w:rsidP="00A078A4">
      <w:pPr>
        <w:numPr>
          <w:ilvl w:val="0"/>
          <w:numId w:val="81"/>
        </w:numPr>
        <w:suppressAutoHyphens w:val="0"/>
        <w:spacing w:before="60"/>
      </w:pPr>
      <w:r w:rsidRPr="00F94C2B">
        <w:t>název a registrační číslo projektu dle čl. 1 odst. 1.1 této smlouvy</w:t>
      </w:r>
      <w:r>
        <w:t xml:space="preserve"> </w:t>
      </w:r>
      <w:r w:rsidR="00A36436" w:rsidRPr="004232D0">
        <w:t xml:space="preserve">a text „spolufinancováno v rámci IROP“ </w:t>
      </w:r>
    </w:p>
    <w:p w14:paraId="4DC915AC" w14:textId="6808214D" w:rsidR="00A36436" w:rsidRPr="004232D0" w:rsidRDefault="00A36436" w:rsidP="00A36436">
      <w:pPr>
        <w:numPr>
          <w:ilvl w:val="0"/>
          <w:numId w:val="81"/>
        </w:numPr>
        <w:suppressAutoHyphens w:val="0"/>
        <w:spacing w:before="120"/>
      </w:pPr>
      <w:r w:rsidRPr="004232D0">
        <w:lastRenderedPageBreak/>
        <w:t xml:space="preserve">označení banky a čísla účtu, na který musí být zaplaceno (pokud je číslo účtu odlišné od čísla uvedeného </w:t>
      </w:r>
      <w:r w:rsidR="00A078A4">
        <w:t>v záhlaví této smlouvy</w:t>
      </w:r>
      <w:r w:rsidRPr="004232D0">
        <w:t xml:space="preserve">, je </w:t>
      </w:r>
      <w:r w:rsidR="00A078A4">
        <w:t>P</w:t>
      </w:r>
      <w:r w:rsidRPr="004232D0">
        <w:t xml:space="preserve">rodávající povinen o této skutečnosti v souladu s čl. </w:t>
      </w:r>
      <w:r w:rsidR="00A078A4">
        <w:t>1</w:t>
      </w:r>
      <w:r w:rsidRPr="004232D0">
        <w:t xml:space="preserve">odst. </w:t>
      </w:r>
      <w:r w:rsidR="00A078A4">
        <w:t>1.</w:t>
      </w:r>
      <w:r w:rsidRPr="004232D0">
        <w:t xml:space="preserve">2 a </w:t>
      </w:r>
      <w:r w:rsidR="00A078A4">
        <w:t>1.</w:t>
      </w:r>
      <w:r w:rsidRPr="004232D0">
        <w:t xml:space="preserve">3 této smlouvy informovat </w:t>
      </w:r>
      <w:r w:rsidR="00A078A4">
        <w:t>K</w:t>
      </w:r>
      <w:r w:rsidRPr="004232D0">
        <w:t>upujícího),</w:t>
      </w:r>
    </w:p>
    <w:p w14:paraId="365136C2" w14:textId="77777777" w:rsidR="00A36436" w:rsidRPr="004232D0" w:rsidRDefault="00A36436" w:rsidP="00A36436">
      <w:pPr>
        <w:numPr>
          <w:ilvl w:val="0"/>
          <w:numId w:val="81"/>
        </w:numPr>
        <w:suppressAutoHyphens w:val="0"/>
        <w:spacing w:before="120"/>
      </w:pPr>
      <w:r w:rsidRPr="004232D0">
        <w:t>lhůtu splatnosti faktury,</w:t>
      </w:r>
    </w:p>
    <w:p w14:paraId="17FFCB76" w14:textId="77777777" w:rsidR="00A36436" w:rsidRPr="004232D0" w:rsidRDefault="00A36436" w:rsidP="00A36436">
      <w:pPr>
        <w:numPr>
          <w:ilvl w:val="0"/>
          <w:numId w:val="81"/>
        </w:numPr>
        <w:suppressAutoHyphens w:val="0"/>
        <w:spacing w:before="120"/>
      </w:pPr>
      <w:r w:rsidRPr="004232D0">
        <w:t>kopii dodacího listu,</w:t>
      </w:r>
    </w:p>
    <w:p w14:paraId="4FFBB20C" w14:textId="72C1357B" w:rsidR="004F5789" w:rsidRPr="004F5789" w:rsidRDefault="00A36436" w:rsidP="00E43C2F">
      <w:pPr>
        <w:pStyle w:val="Odstavecseseznamem"/>
        <w:widowControl w:val="0"/>
        <w:numPr>
          <w:ilvl w:val="1"/>
          <w:numId w:val="83"/>
        </w:numPr>
        <w:suppressAutoHyphens w:val="0"/>
        <w:spacing w:before="120" w:line="200" w:lineRule="atLeast"/>
        <w:ind w:left="567" w:hanging="567"/>
        <w:rPr>
          <w:caps/>
        </w:rPr>
      </w:pPr>
      <w:r w:rsidRPr="004F5789">
        <w:t xml:space="preserve">Lhůta splatnosti faktury činí 30 kalendářních dnů ode dne jejího doručení </w:t>
      </w:r>
      <w:r w:rsidR="00514A44" w:rsidRPr="004F5789">
        <w:t>K</w:t>
      </w:r>
      <w:r w:rsidRPr="004F5789">
        <w:t>upujícímu..</w:t>
      </w:r>
      <w:r w:rsidR="004F5789">
        <w:t xml:space="preserve"> </w:t>
      </w:r>
      <w:r w:rsidR="004F5789" w:rsidRPr="00F67CF9">
        <w:t>Faktura bude zaslána</w:t>
      </w:r>
      <w:r w:rsidR="004F5789">
        <w:t xml:space="preserve"> na emailovou adresu </w:t>
      </w:r>
      <w:hyperlink r:id="rId10" w:history="1">
        <w:r w:rsidR="004F5789" w:rsidRPr="004F5789">
          <w:rPr>
            <w:rStyle w:val="Hypertextovodkaz"/>
            <w:color w:val="auto"/>
            <w:u w:val="none"/>
          </w:rPr>
          <w:t>podatelna.kar@nspka.cz</w:t>
        </w:r>
      </w:hyperlink>
      <w:r w:rsidR="004F5789" w:rsidRPr="00F67CF9">
        <w:t xml:space="preserve"> nebo předána osobně na podatelnu </w:t>
      </w:r>
      <w:r w:rsidR="002D4C83">
        <w:t>Moravskoslezské n</w:t>
      </w:r>
      <w:r w:rsidR="004F5789" w:rsidRPr="00F67CF9">
        <w:t>emocnice Karviná – Ráj</w:t>
      </w:r>
      <w:r w:rsidR="004F5789">
        <w:t xml:space="preserve">. </w:t>
      </w:r>
      <w:r w:rsidR="004F5789" w:rsidRPr="00F67CF9">
        <w:t xml:space="preserve"> </w:t>
      </w:r>
    </w:p>
    <w:p w14:paraId="1F3C696F" w14:textId="418109FB" w:rsidR="00A36436" w:rsidRPr="004F5789" w:rsidRDefault="00A36436" w:rsidP="00E43C2F">
      <w:pPr>
        <w:pStyle w:val="Zkladntext"/>
        <w:numPr>
          <w:ilvl w:val="1"/>
          <w:numId w:val="83"/>
        </w:numPr>
        <w:tabs>
          <w:tab w:val="clear" w:pos="1418"/>
        </w:tabs>
        <w:ind w:left="567" w:hanging="567"/>
      </w:pPr>
      <w:r w:rsidRPr="004F5789">
        <w:t xml:space="preserve">Povinnost zaplatit kupní cenu je splněna dnem odepsání příslušné částky z účtu </w:t>
      </w:r>
      <w:r w:rsidR="00BA5342">
        <w:t>K</w:t>
      </w:r>
      <w:r w:rsidRPr="004F5789">
        <w:t>upujícího.</w:t>
      </w:r>
    </w:p>
    <w:p w14:paraId="6BA58909" w14:textId="4261F011" w:rsidR="00A36436" w:rsidRPr="004F5789" w:rsidRDefault="00A36436" w:rsidP="00E43C2F">
      <w:pPr>
        <w:pStyle w:val="Zkladntext"/>
        <w:numPr>
          <w:ilvl w:val="1"/>
          <w:numId w:val="83"/>
        </w:numPr>
        <w:tabs>
          <w:tab w:val="clear" w:pos="1418"/>
        </w:tabs>
        <w:ind w:left="567" w:hanging="567"/>
      </w:pPr>
      <w:r w:rsidRPr="004F5789">
        <w:t>Nebude</w:t>
      </w:r>
      <w:r w:rsidRPr="004F5789">
        <w:noBreakHyphen/>
        <w:t>li faktura obsahovat některou povinnou nebo dohodnutou náležitost nebo bude</w:t>
      </w:r>
      <w:r w:rsidRPr="004F5789">
        <w:noBreakHyphen/>
        <w:t xml:space="preserve">li </w:t>
      </w:r>
      <w:r w:rsidR="00E43C2F">
        <w:t xml:space="preserve"> </w:t>
      </w:r>
      <w:r w:rsidRPr="004F5789">
        <w:t xml:space="preserve">chybně vyúčtována cena nebo DPH, je </w:t>
      </w:r>
      <w:r w:rsidR="00BA5342">
        <w:t>K</w:t>
      </w:r>
      <w:r w:rsidRPr="004F5789">
        <w:t xml:space="preserve">upující oprávněn fakturu před uplynutím lhůty splatnosti vrátit druhé smluvní straně k provedení opravy s vyznačením důvodu vrácení. Prodávající provede opravu vystavením nové faktury. Vrácením vadné faktury </w:t>
      </w:r>
      <w:r w:rsidR="00BA5342">
        <w:t>P</w:t>
      </w:r>
      <w:r w:rsidRPr="004F5789">
        <w:t>rodávajícímu přestává běžet původní lhůta splatnosti. Nová lhůta splatnosti běží ode dne doručení nové faktury kupujícímu.</w:t>
      </w:r>
    </w:p>
    <w:p w14:paraId="48870393" w14:textId="4AA9A195" w:rsidR="00A36436" w:rsidRPr="004232D0" w:rsidRDefault="00A36436" w:rsidP="00E43C2F">
      <w:pPr>
        <w:pStyle w:val="Zkladntext"/>
        <w:numPr>
          <w:ilvl w:val="1"/>
          <w:numId w:val="83"/>
        </w:numPr>
        <w:tabs>
          <w:tab w:val="clear" w:pos="1418"/>
        </w:tabs>
        <w:ind w:left="567" w:hanging="567"/>
      </w:pPr>
      <w:r w:rsidRPr="004F5789">
        <w:t xml:space="preserve">Je-li </w:t>
      </w:r>
      <w:r w:rsidR="00922198">
        <w:t>P</w:t>
      </w:r>
      <w:r w:rsidRPr="004F5789">
        <w:t xml:space="preserve">rodávající plátcem DPH, uplatní </w:t>
      </w:r>
      <w:r w:rsidR="00922198">
        <w:t>K</w:t>
      </w:r>
      <w:r w:rsidRPr="004F5789">
        <w:t>upující institut zvláštního způsobu zajištění daně dle § 109a zákona o DPH a hodnotu plnění odpovídající dani z přidané hodnoty uhradí v termínu splatnosti faktury stanoveném dle smlouvy přímo</w:t>
      </w:r>
      <w:r w:rsidRPr="004232D0">
        <w:t xml:space="preserve"> na osobní depozitní účet </w:t>
      </w:r>
      <w:r w:rsidR="00922198">
        <w:t>P</w:t>
      </w:r>
      <w:r w:rsidRPr="004232D0">
        <w:t>rodávajícího vedený u místně příslušného správce daně v případě, že:</w:t>
      </w:r>
    </w:p>
    <w:p w14:paraId="7EA0E80E" w14:textId="2A49370B" w:rsidR="00A36436" w:rsidRPr="004232D0" w:rsidRDefault="00922198" w:rsidP="008A52ED">
      <w:pPr>
        <w:numPr>
          <w:ilvl w:val="0"/>
          <w:numId w:val="79"/>
        </w:numPr>
        <w:tabs>
          <w:tab w:val="clear" w:pos="360"/>
        </w:tabs>
        <w:suppressAutoHyphens w:val="0"/>
        <w:spacing w:before="120"/>
        <w:ind w:left="993" w:hanging="426"/>
      </w:pPr>
      <w:r>
        <w:t>P</w:t>
      </w:r>
      <w:r w:rsidR="00A36436" w:rsidRPr="004232D0">
        <w:t>rodávající bude ke dni poskytnutí úplaty nebo ke dni uskutečnění zdanitelného plnění zveřejněn v aplikaci „Registr DPH“ jako nespolehlivý plátce, nebo</w:t>
      </w:r>
    </w:p>
    <w:p w14:paraId="7DF35020" w14:textId="5CF29CFC" w:rsidR="00A36436" w:rsidRPr="004232D0" w:rsidRDefault="00922198" w:rsidP="008A52ED">
      <w:pPr>
        <w:numPr>
          <w:ilvl w:val="0"/>
          <w:numId w:val="79"/>
        </w:numPr>
        <w:tabs>
          <w:tab w:val="clear" w:pos="360"/>
        </w:tabs>
        <w:suppressAutoHyphens w:val="0"/>
        <w:spacing w:before="120"/>
        <w:ind w:left="993" w:hanging="426"/>
      </w:pPr>
      <w:r>
        <w:t>P</w:t>
      </w:r>
      <w:r w:rsidR="00A36436" w:rsidRPr="004232D0">
        <w:t>rodávající bude ke dni poskytnutí úplaty nebo ke dni uskutečnění zdanitelného plnění v insolvenčním řízení, nebo</w:t>
      </w:r>
    </w:p>
    <w:p w14:paraId="7A55E351" w14:textId="0065F3BD" w:rsidR="00A36436" w:rsidRPr="004232D0" w:rsidRDefault="00A36436" w:rsidP="008A52ED">
      <w:pPr>
        <w:numPr>
          <w:ilvl w:val="0"/>
          <w:numId w:val="79"/>
        </w:numPr>
        <w:tabs>
          <w:tab w:val="clear" w:pos="360"/>
        </w:tabs>
        <w:suppressAutoHyphens w:val="0"/>
        <w:spacing w:before="120"/>
        <w:ind w:left="1134" w:hanging="567"/>
      </w:pPr>
      <w:r w:rsidRPr="004232D0">
        <w:t xml:space="preserve">bankovní účet </w:t>
      </w:r>
      <w:r w:rsidR="00922198">
        <w:t>P</w:t>
      </w:r>
      <w:r w:rsidRPr="004232D0">
        <w:t xml:space="preserve">rodávajícího určený k úhradě plnění uvedený na faktuře nebude správcem daně zveřejněn v aplikaci „Registr DPH“. </w:t>
      </w:r>
    </w:p>
    <w:p w14:paraId="4BFE98D4" w14:textId="3893ED3C" w:rsidR="00A36436" w:rsidRPr="004232D0" w:rsidRDefault="00A36436" w:rsidP="008A52ED">
      <w:pPr>
        <w:spacing w:before="120"/>
        <w:ind w:left="567"/>
      </w:pPr>
      <w:r w:rsidRPr="004232D0">
        <w:t xml:space="preserve">Tato úhrada bude považována za splnění části závazku odpovídající příslušné výši DPH sjednané jako součást smluvní ceny za předmětné plnění. Kupující nenese odpovědnost za případné penále a jiné postihy vyměřené či stanovené správcem daně </w:t>
      </w:r>
      <w:r w:rsidR="004E75BE">
        <w:t>P</w:t>
      </w:r>
      <w:r w:rsidRPr="004232D0">
        <w:t>rodávajícímu v souvislosti s potenciálně pozdní úhradou DPH, tj. po datu splatnosti této daně.</w:t>
      </w:r>
    </w:p>
    <w:p w14:paraId="0139E758" w14:textId="472B6589" w:rsidR="00A36436" w:rsidRPr="004232D0" w:rsidRDefault="00A36436" w:rsidP="00A36436">
      <w:pPr>
        <w:pStyle w:val="slolnkuSmlouvy"/>
        <w:spacing w:before="360"/>
        <w:rPr>
          <w:szCs w:val="24"/>
        </w:rPr>
      </w:pPr>
      <w:r w:rsidRPr="004232D0">
        <w:rPr>
          <w:szCs w:val="24"/>
        </w:rPr>
        <w:br/>
      </w:r>
      <w:r w:rsidR="008A52ED">
        <w:rPr>
          <w:szCs w:val="24"/>
        </w:rPr>
        <w:t xml:space="preserve">9. </w:t>
      </w:r>
      <w:r w:rsidRPr="004232D0">
        <w:rPr>
          <w:szCs w:val="24"/>
        </w:rPr>
        <w:t>Záruka za jakost, práva z vadného plnění</w:t>
      </w:r>
    </w:p>
    <w:p w14:paraId="256CC4C8" w14:textId="6950BF3B" w:rsidR="00A36436" w:rsidRPr="004232D0" w:rsidRDefault="00852336" w:rsidP="00A36436">
      <w:pPr>
        <w:spacing w:before="120"/>
        <w:rPr>
          <w:b/>
        </w:rPr>
      </w:pPr>
      <w:r>
        <w:rPr>
          <w:b/>
        </w:rPr>
        <w:t xml:space="preserve">9.1. </w:t>
      </w:r>
      <w:r w:rsidR="00A36436" w:rsidRPr="004232D0">
        <w:rPr>
          <w:b/>
        </w:rPr>
        <w:t>Záruka za jakost</w:t>
      </w:r>
    </w:p>
    <w:p w14:paraId="58C5EDC5" w14:textId="23872120" w:rsidR="00A36436" w:rsidRPr="004232D0" w:rsidRDefault="00A36436" w:rsidP="00A36436">
      <w:pPr>
        <w:numPr>
          <w:ilvl w:val="0"/>
          <w:numId w:val="75"/>
        </w:numPr>
        <w:tabs>
          <w:tab w:val="clear" w:pos="720"/>
        </w:tabs>
        <w:suppressAutoHyphens w:val="0"/>
        <w:spacing w:before="120"/>
        <w:ind w:left="357" w:hanging="357"/>
      </w:pPr>
      <w:r w:rsidRPr="004232D0">
        <w:t xml:space="preserve">Prodávající </w:t>
      </w:r>
      <w:r w:rsidR="004E75BE">
        <w:t>K</w:t>
      </w:r>
      <w:r w:rsidRPr="004232D0">
        <w:t>upujícímu na zboží poskytuje záruku za jakost (dále jen „záruka“) ve smyslu § 2113 a násl. občanského zákoníku, a to v délce 24 měsíců (dále též „záruční doba“).</w:t>
      </w:r>
    </w:p>
    <w:p w14:paraId="3C3F7DFD" w14:textId="2F23F99F" w:rsidR="00A36436" w:rsidRPr="004232D0" w:rsidRDefault="00A36436" w:rsidP="00A36436">
      <w:pPr>
        <w:numPr>
          <w:ilvl w:val="0"/>
          <w:numId w:val="75"/>
        </w:numPr>
        <w:tabs>
          <w:tab w:val="clear" w:pos="720"/>
        </w:tabs>
        <w:suppressAutoHyphens w:val="0"/>
        <w:spacing w:before="120"/>
        <w:ind w:left="357" w:hanging="357"/>
      </w:pPr>
      <w:r w:rsidRPr="004232D0">
        <w:t xml:space="preserve">Záruční doba začíná běžet dnem převzetí zboží </w:t>
      </w:r>
      <w:r w:rsidR="004E75BE">
        <w:t>K</w:t>
      </w:r>
      <w:r w:rsidRPr="004232D0">
        <w:t xml:space="preserve">upujícím. Záruční doba se staví po dobu, po kterou nemůže </w:t>
      </w:r>
      <w:r w:rsidR="004E75BE">
        <w:t>K</w:t>
      </w:r>
      <w:r w:rsidRPr="004232D0">
        <w:t xml:space="preserve">upující zboží řádně užívat pro vady, za které nese odpovědnost </w:t>
      </w:r>
      <w:r w:rsidR="004E75BE">
        <w:t>P</w:t>
      </w:r>
      <w:r w:rsidRPr="004232D0">
        <w:t>rodávající.</w:t>
      </w:r>
    </w:p>
    <w:p w14:paraId="6AD125C7" w14:textId="77777777" w:rsidR="00A36436" w:rsidRPr="004232D0" w:rsidRDefault="00A36436" w:rsidP="00A36436">
      <w:pPr>
        <w:numPr>
          <w:ilvl w:val="0"/>
          <w:numId w:val="75"/>
        </w:numPr>
        <w:tabs>
          <w:tab w:val="clear" w:pos="720"/>
        </w:tabs>
        <w:suppressAutoHyphens w:val="0"/>
        <w:spacing w:before="120"/>
        <w:ind w:left="357" w:hanging="357"/>
      </w:pPr>
      <w:r w:rsidRPr="004232D0">
        <w:lastRenderedPageBreak/>
        <w:t>Pro nahlašování a odstraňování vad v rámci záruky platí podmínky uvedené v odst. 6 a násl. tohoto článku smlouvy.</w:t>
      </w:r>
    </w:p>
    <w:p w14:paraId="74A33F72" w14:textId="77777777" w:rsidR="00A36436" w:rsidRPr="004232D0" w:rsidRDefault="00A36436" w:rsidP="00A36436">
      <w:pPr>
        <w:numPr>
          <w:ilvl w:val="0"/>
          <w:numId w:val="75"/>
        </w:numPr>
        <w:tabs>
          <w:tab w:val="clear" w:pos="720"/>
        </w:tabs>
        <w:suppressAutoHyphens w:val="0"/>
        <w:spacing w:before="120"/>
        <w:ind w:left="357" w:hanging="357"/>
      </w:pPr>
      <w:r w:rsidRPr="004232D0">
        <w:t>Prodávající prohlašuje, že záruka se vztahuje na každého dalšího vlastníka zboží dodaného dle této smlouvy, a to v plném rozsahu až do skončení záruční doby.</w:t>
      </w:r>
    </w:p>
    <w:p w14:paraId="35C5F7DE" w14:textId="24B05D1A" w:rsidR="00A36436" w:rsidRPr="004232D0" w:rsidRDefault="00852336" w:rsidP="00A36436">
      <w:pPr>
        <w:spacing w:before="240"/>
        <w:rPr>
          <w:b/>
        </w:rPr>
      </w:pPr>
      <w:r>
        <w:rPr>
          <w:b/>
        </w:rPr>
        <w:t xml:space="preserve">9.2. </w:t>
      </w:r>
      <w:r w:rsidR="00A36436" w:rsidRPr="004232D0">
        <w:rPr>
          <w:b/>
        </w:rPr>
        <w:t>Práva z vadného plnění</w:t>
      </w:r>
    </w:p>
    <w:p w14:paraId="06C2D871" w14:textId="10D3F1CF" w:rsidR="00A36436" w:rsidRPr="004232D0" w:rsidRDefault="00A36436" w:rsidP="00A36436">
      <w:pPr>
        <w:numPr>
          <w:ilvl w:val="0"/>
          <w:numId w:val="75"/>
        </w:numPr>
        <w:tabs>
          <w:tab w:val="clear" w:pos="720"/>
        </w:tabs>
        <w:suppressAutoHyphens w:val="0"/>
        <w:spacing w:before="120"/>
        <w:ind w:left="357" w:hanging="357"/>
      </w:pPr>
      <w:r w:rsidRPr="004232D0">
        <w:t xml:space="preserve">Kupující má právo z vadného plnění z vad, které má zboží při převzetí </w:t>
      </w:r>
      <w:r w:rsidR="004E75BE">
        <w:t>K</w:t>
      </w:r>
      <w:r w:rsidRPr="004232D0">
        <w:t xml:space="preserve">upujícím, byť se vada projeví až později. Kupující má právo z vadného plnění také z vad vzniklých po převzetí zboží </w:t>
      </w:r>
      <w:r w:rsidR="004E75BE">
        <w:t>K</w:t>
      </w:r>
      <w:r w:rsidRPr="004232D0">
        <w:t xml:space="preserve">upujícím, pokud je </w:t>
      </w:r>
      <w:r w:rsidR="004E75BE">
        <w:t>P</w:t>
      </w:r>
      <w:r w:rsidRPr="004232D0">
        <w:t xml:space="preserve">rodávající způsobil porušením své povinnosti. Projeví-li se vada v průběhu 6 měsíců od převzetí zboží </w:t>
      </w:r>
      <w:r w:rsidR="004E75BE">
        <w:t>K</w:t>
      </w:r>
      <w:r w:rsidRPr="004232D0">
        <w:t>upujícím, má se zato, že dodaná věc byla vadná již při převzetí, neprokáže-li prodávající opak.</w:t>
      </w:r>
    </w:p>
    <w:p w14:paraId="7BF623E4" w14:textId="018CF177" w:rsidR="00A36436" w:rsidRPr="004232D0" w:rsidRDefault="00A36436" w:rsidP="00A36436">
      <w:pPr>
        <w:numPr>
          <w:ilvl w:val="0"/>
          <w:numId w:val="75"/>
        </w:numPr>
        <w:tabs>
          <w:tab w:val="clear" w:pos="720"/>
        </w:tabs>
        <w:suppressAutoHyphens w:val="0"/>
        <w:spacing w:before="120"/>
        <w:ind w:left="357" w:hanging="357"/>
      </w:pPr>
      <w:r w:rsidRPr="004232D0">
        <w:t xml:space="preserve">Vady zboží dle odst. 5 tohoto článku smlouvy a vady, které se projeví během záruční doby, budou </w:t>
      </w:r>
      <w:r w:rsidR="004E75BE">
        <w:t>P</w:t>
      </w:r>
      <w:r w:rsidRPr="004232D0">
        <w:t>rodávajícím odstraněny bezplatně.</w:t>
      </w:r>
    </w:p>
    <w:p w14:paraId="2CCBCE8D" w14:textId="56D03193" w:rsidR="00A36436" w:rsidRPr="004232D0" w:rsidRDefault="00A36436" w:rsidP="00A36436">
      <w:pPr>
        <w:numPr>
          <w:ilvl w:val="0"/>
          <w:numId w:val="75"/>
        </w:numPr>
        <w:tabs>
          <w:tab w:val="clear" w:pos="720"/>
        </w:tabs>
        <w:suppressAutoHyphens w:val="0"/>
        <w:spacing w:before="120"/>
        <w:ind w:left="357" w:hanging="357"/>
      </w:pPr>
      <w:r w:rsidRPr="004232D0">
        <w:t xml:space="preserve">Veškeré vady zboží je </w:t>
      </w:r>
      <w:r w:rsidR="004E75BE">
        <w:t>K</w:t>
      </w:r>
      <w:r w:rsidRPr="004232D0">
        <w:t xml:space="preserve">upující povinen uplatnit u </w:t>
      </w:r>
      <w:r w:rsidR="004E75BE">
        <w:t>P</w:t>
      </w:r>
      <w:r w:rsidRPr="004232D0">
        <w:t>rodávajícího bez zbytečného odkladu poté, kdy vadu zjistil, a to formou písemného oznámení (popř. e-mailem), obsahujícím co nejpodrobnější specifikaci zjištěné vady. Kupující bude vady zboží oznamovat na:</w:t>
      </w:r>
    </w:p>
    <w:p w14:paraId="21BFC048"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t>e-mail:</w:t>
      </w:r>
      <w:r w:rsidRPr="004232D0">
        <w:rPr>
          <w:rFonts w:ascii="Times New Roman" w:hAnsi="Times New Roman" w:cs="Times New Roman"/>
        </w:rPr>
        <w:tab/>
      </w:r>
      <w:r w:rsidRPr="004232D0">
        <w:rPr>
          <w:rFonts w:ascii="Times New Roman" w:hAnsi="Times New Roman" w:cs="Times New Roman"/>
        </w:rPr>
        <w:tab/>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54404174"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t>adresu:</w:t>
      </w:r>
      <w:r w:rsidRPr="004232D0">
        <w:rPr>
          <w:rFonts w:ascii="Times New Roman" w:hAnsi="Times New Roman" w:cs="Times New Roman"/>
        </w:rPr>
        <w:tab/>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401BDAEE"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t>do datové schránky:</w:t>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384EFA1B" w14:textId="27B0454A" w:rsidR="00A36436" w:rsidRPr="004232D0" w:rsidRDefault="00A36436" w:rsidP="00A36436">
      <w:pPr>
        <w:numPr>
          <w:ilvl w:val="0"/>
          <w:numId w:val="75"/>
        </w:numPr>
        <w:tabs>
          <w:tab w:val="clear" w:pos="720"/>
        </w:tabs>
        <w:suppressAutoHyphens w:val="0"/>
        <w:spacing w:before="120"/>
        <w:ind w:left="357" w:hanging="357"/>
        <w:rPr>
          <w:iCs/>
        </w:rPr>
      </w:pPr>
      <w:r w:rsidRPr="004232D0">
        <w:t xml:space="preserve">Kupující má právo na odstranění vady dodáním nové věci nebo opravou; je-li vadné plnění podstatným porušením smlouvy, má také právo od smlouvy odstoupit. Právo volby plnění má </w:t>
      </w:r>
      <w:r w:rsidR="004E75BE">
        <w:t>K</w:t>
      </w:r>
      <w:r w:rsidRPr="004232D0">
        <w:t>upující.</w:t>
      </w:r>
      <w:bookmarkStart w:id="3" w:name="_Hlk94604967"/>
    </w:p>
    <w:p w14:paraId="48DDB5C6" w14:textId="6B191B8C" w:rsidR="00A36436" w:rsidRPr="00E03C66" w:rsidRDefault="00A36436" w:rsidP="00A13D33">
      <w:pPr>
        <w:numPr>
          <w:ilvl w:val="0"/>
          <w:numId w:val="75"/>
        </w:numPr>
        <w:tabs>
          <w:tab w:val="clear" w:pos="720"/>
        </w:tabs>
        <w:suppressAutoHyphens w:val="0"/>
        <w:spacing w:before="120"/>
        <w:ind w:left="426" w:hanging="426"/>
      </w:pPr>
      <w:r w:rsidRPr="00E03C66">
        <w:t>Servis za účelem odstraňování vad bude probíhat v místech instalace zboží, tj. u </w:t>
      </w:r>
      <w:r w:rsidR="004E75BE">
        <w:t>K</w:t>
      </w:r>
      <w:r w:rsidRPr="00E03C66">
        <w:t xml:space="preserve">upujícího. V případě výměny nebo opravy v servisním středisku </w:t>
      </w:r>
      <w:r w:rsidR="004E75BE">
        <w:t>P</w:t>
      </w:r>
      <w:r w:rsidRPr="00E03C66">
        <w:t xml:space="preserve">rodávajícího nebo autorizovaném servisním středisku výrobce, zabezpečí </w:t>
      </w:r>
      <w:r w:rsidR="004E75BE">
        <w:t>P</w:t>
      </w:r>
      <w:r w:rsidRPr="00E03C66">
        <w:t>rodávající bezplatně dopravu vadného zboží od </w:t>
      </w:r>
      <w:r w:rsidR="004E75BE">
        <w:t>K</w:t>
      </w:r>
      <w:r w:rsidRPr="00E03C66">
        <w:t xml:space="preserve">upujícího do servisu a dopravu opraveného nebo vyměněného zboží zpět ke </w:t>
      </w:r>
      <w:r w:rsidR="004E75BE">
        <w:t>K</w:t>
      </w:r>
      <w:r w:rsidRPr="00E03C66">
        <w:t>upujícímu. Prodávající je povinen zajistit nástup na servis ve lhůtě do 72 hodin od oznámení vady.</w:t>
      </w:r>
    </w:p>
    <w:p w14:paraId="7C935035" w14:textId="77777777" w:rsidR="00A36436" w:rsidRPr="00E03C66" w:rsidRDefault="00A36436" w:rsidP="00A13D33">
      <w:pPr>
        <w:numPr>
          <w:ilvl w:val="0"/>
          <w:numId w:val="75"/>
        </w:numPr>
        <w:tabs>
          <w:tab w:val="clear" w:pos="720"/>
        </w:tabs>
        <w:suppressAutoHyphens w:val="0"/>
        <w:spacing w:before="120"/>
        <w:ind w:left="426" w:hanging="426"/>
      </w:pPr>
      <w:r w:rsidRPr="00E03C66">
        <w:t>Odstranění vady musí být provedeno do 5 dnů od nástupu na servis dle odstavce 9 tohoto článku smlouvy, pokud se smluvní strany v konkrétním případě nedohodnou písemně jinak.</w:t>
      </w:r>
    </w:p>
    <w:bookmarkEnd w:id="3"/>
    <w:p w14:paraId="3A78F4F2" w14:textId="750BBDD5" w:rsidR="00A36436" w:rsidRPr="004232D0" w:rsidRDefault="00A36436" w:rsidP="00A13D33">
      <w:pPr>
        <w:numPr>
          <w:ilvl w:val="0"/>
          <w:numId w:val="75"/>
        </w:numPr>
        <w:tabs>
          <w:tab w:val="clear" w:pos="720"/>
        </w:tabs>
        <w:suppressAutoHyphens w:val="0"/>
        <w:spacing w:before="120"/>
        <w:ind w:left="426" w:hanging="426"/>
      </w:pPr>
      <w:r w:rsidRPr="004232D0">
        <w:t xml:space="preserve">O průběhu opravy, odstranění vady či výměně zboží a věcech souvisejících sepíše </w:t>
      </w:r>
      <w:r w:rsidR="007A2509">
        <w:t>P</w:t>
      </w:r>
      <w:r w:rsidRPr="004232D0">
        <w:t xml:space="preserve">rodávající a </w:t>
      </w:r>
      <w:r w:rsidR="007A2509">
        <w:t>K</w:t>
      </w:r>
      <w:r w:rsidRPr="004232D0">
        <w:t>upující</w:t>
      </w:r>
      <w:r w:rsidR="007A2509">
        <w:t xml:space="preserve"> </w:t>
      </w:r>
      <w:r w:rsidRPr="004232D0">
        <w:t xml:space="preserve">zápis potvrzený oběma stranami, min. s těmito údaji: uvedení vadného zboží, popis vady, průběh vyřízení reklamace, konečný stav, datum převzetí reklamace a datum jejího vyřízení. Prodávající je o těchto skutečnostech vždy povinen informovat </w:t>
      </w:r>
      <w:r w:rsidR="007A2509">
        <w:t>K</w:t>
      </w:r>
      <w:r w:rsidRPr="004232D0">
        <w:t>upujícího.</w:t>
      </w:r>
    </w:p>
    <w:p w14:paraId="4D59ACC6" w14:textId="77777777" w:rsidR="00A36436" w:rsidRPr="004232D0" w:rsidRDefault="00A36436" w:rsidP="00A13D33">
      <w:pPr>
        <w:numPr>
          <w:ilvl w:val="0"/>
          <w:numId w:val="75"/>
        </w:numPr>
        <w:tabs>
          <w:tab w:val="clear" w:pos="720"/>
        </w:tabs>
        <w:suppressAutoHyphens w:val="0"/>
        <w:spacing w:before="120"/>
        <w:ind w:left="426" w:hanging="426"/>
      </w:pPr>
      <w:r w:rsidRPr="004232D0">
        <w:t>V případě výměny vadného zboží začíná na vyměněné zboží běžet nová záruční doba v délce dle odst. 1 tohoto článku smlouvy.</w:t>
      </w:r>
    </w:p>
    <w:p w14:paraId="0445FF00" w14:textId="7E7BE6F3" w:rsidR="00A36436" w:rsidRPr="004232D0" w:rsidRDefault="00A36436" w:rsidP="00A13D33">
      <w:pPr>
        <w:numPr>
          <w:ilvl w:val="0"/>
          <w:numId w:val="75"/>
        </w:numPr>
        <w:tabs>
          <w:tab w:val="clear" w:pos="720"/>
        </w:tabs>
        <w:suppressAutoHyphens w:val="0"/>
        <w:spacing w:before="120"/>
        <w:ind w:left="426" w:hanging="426"/>
      </w:pPr>
      <w:r w:rsidRPr="004232D0">
        <w:t xml:space="preserve">Prodávající je povinen uhradit </w:t>
      </w:r>
      <w:r w:rsidR="00FB58BE">
        <w:t>K</w:t>
      </w:r>
      <w:r w:rsidRPr="004232D0">
        <w:t xml:space="preserve">upujícímu škodu, která mu vznikla vadným plněním, a to v plné výši. Prodávající rovněž </w:t>
      </w:r>
      <w:r w:rsidR="007A2509">
        <w:t>K</w:t>
      </w:r>
      <w:r w:rsidRPr="004232D0">
        <w:t>upujícímu uhradí náklady vzniklé při uplatňování práv z vadného plnění.</w:t>
      </w:r>
    </w:p>
    <w:p w14:paraId="166230F7" w14:textId="12E6B53C" w:rsidR="00B11DF8" w:rsidRPr="004232D0" w:rsidRDefault="00B11DF8" w:rsidP="00B11DF8">
      <w:pPr>
        <w:pStyle w:val="slolnkuSmlouvy"/>
        <w:spacing w:before="360"/>
        <w:rPr>
          <w:szCs w:val="24"/>
        </w:rPr>
      </w:pPr>
      <w:r>
        <w:rPr>
          <w:szCs w:val="24"/>
        </w:rPr>
        <w:lastRenderedPageBreak/>
        <w:t xml:space="preserve">10. </w:t>
      </w:r>
      <w:r w:rsidRPr="004232D0">
        <w:rPr>
          <w:szCs w:val="24"/>
        </w:rPr>
        <w:t>Sankce</w:t>
      </w:r>
    </w:p>
    <w:p w14:paraId="4FFD342B" w14:textId="6191F628"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Neodevzdá</w:t>
      </w:r>
      <w:r w:rsidRPr="004232D0">
        <w:rPr>
          <w:rFonts w:ascii="Times New Roman" w:hAnsi="Times New Roman" w:cs="Times New Roman"/>
        </w:rPr>
        <w:noBreakHyphen/>
        <w:t xml:space="preserve">li </w:t>
      </w:r>
      <w:r>
        <w:rPr>
          <w:rFonts w:ascii="Times New Roman" w:hAnsi="Times New Roman" w:cs="Times New Roman"/>
        </w:rPr>
        <w:t>P</w:t>
      </w:r>
      <w:r w:rsidRPr="004232D0">
        <w:rPr>
          <w:rFonts w:ascii="Times New Roman" w:hAnsi="Times New Roman" w:cs="Times New Roman"/>
        </w:rPr>
        <w:t xml:space="preserve">rodávající </w:t>
      </w:r>
      <w:r>
        <w:rPr>
          <w:rFonts w:ascii="Times New Roman" w:hAnsi="Times New Roman" w:cs="Times New Roman"/>
        </w:rPr>
        <w:t>K</w:t>
      </w:r>
      <w:r w:rsidRPr="004232D0">
        <w:rPr>
          <w:rFonts w:ascii="Times New Roman" w:hAnsi="Times New Roman" w:cs="Times New Roman"/>
        </w:rPr>
        <w:t>upujícímu zboží ve lhůtě uvedené v čl. </w:t>
      </w:r>
      <w:r>
        <w:rPr>
          <w:rFonts w:ascii="Times New Roman" w:hAnsi="Times New Roman" w:cs="Times New Roman"/>
        </w:rPr>
        <w:t>4</w:t>
      </w:r>
      <w:r w:rsidRPr="004232D0">
        <w:rPr>
          <w:rFonts w:ascii="Times New Roman" w:hAnsi="Times New Roman" w:cs="Times New Roman"/>
        </w:rPr>
        <w:t xml:space="preserve"> odst. </w:t>
      </w:r>
      <w:r>
        <w:rPr>
          <w:rFonts w:ascii="Times New Roman" w:hAnsi="Times New Roman" w:cs="Times New Roman"/>
        </w:rPr>
        <w:t>4.</w:t>
      </w:r>
      <w:r w:rsidRPr="004232D0">
        <w:rPr>
          <w:rFonts w:ascii="Times New Roman" w:hAnsi="Times New Roman" w:cs="Times New Roman"/>
        </w:rPr>
        <w:t xml:space="preserve">2 této smlouvy, je povinen zaplatit </w:t>
      </w:r>
      <w:r>
        <w:rPr>
          <w:rFonts w:ascii="Times New Roman" w:hAnsi="Times New Roman" w:cs="Times New Roman"/>
        </w:rPr>
        <w:t>K</w:t>
      </w:r>
      <w:r w:rsidRPr="004232D0">
        <w:rPr>
          <w:rFonts w:ascii="Times New Roman" w:hAnsi="Times New Roman" w:cs="Times New Roman"/>
        </w:rPr>
        <w:t>upujícímu smluvní pokutu ve výši 0,</w:t>
      </w:r>
      <w:r w:rsidR="0050571A">
        <w:rPr>
          <w:rFonts w:ascii="Times New Roman" w:hAnsi="Times New Roman" w:cs="Times New Roman"/>
        </w:rPr>
        <w:t>0</w:t>
      </w:r>
      <w:r w:rsidRPr="004232D0">
        <w:rPr>
          <w:rFonts w:ascii="Times New Roman" w:hAnsi="Times New Roman" w:cs="Times New Roman"/>
        </w:rPr>
        <w:t>1 % z celkové kupní ceny</w:t>
      </w:r>
      <w:r w:rsidRPr="004232D0">
        <w:rPr>
          <w:rFonts w:ascii="Times New Roman" w:hAnsi="Times New Roman" w:cs="Times New Roman"/>
          <w:iCs/>
        </w:rPr>
        <w:t xml:space="preserve"> bez DPH uvedené v čl. </w:t>
      </w:r>
      <w:r>
        <w:rPr>
          <w:rFonts w:ascii="Times New Roman" w:hAnsi="Times New Roman" w:cs="Times New Roman"/>
          <w:iCs/>
        </w:rPr>
        <w:t>3</w:t>
      </w:r>
      <w:r w:rsidRPr="004232D0">
        <w:rPr>
          <w:rFonts w:ascii="Times New Roman" w:hAnsi="Times New Roman" w:cs="Times New Roman"/>
          <w:iCs/>
        </w:rPr>
        <w:t xml:space="preserve"> této smlouvy</w:t>
      </w:r>
      <w:r w:rsidRPr="004232D0">
        <w:rPr>
          <w:rStyle w:val="Odkaznakoment"/>
        </w:rPr>
        <w:t>,</w:t>
      </w:r>
      <w:r w:rsidRPr="004232D0">
        <w:rPr>
          <w:rFonts w:ascii="Times New Roman" w:hAnsi="Times New Roman" w:cs="Times New Roman"/>
        </w:rPr>
        <w:t xml:space="preserve"> a to za každý započatý den prodlení.</w:t>
      </w:r>
    </w:p>
    <w:p w14:paraId="3FC7378D" w14:textId="04FD9F56"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 xml:space="preserve">Pokud </w:t>
      </w:r>
      <w:r>
        <w:rPr>
          <w:rFonts w:ascii="Times New Roman" w:hAnsi="Times New Roman" w:cs="Times New Roman"/>
        </w:rPr>
        <w:t>P</w:t>
      </w:r>
      <w:r w:rsidRPr="004232D0">
        <w:rPr>
          <w:rFonts w:ascii="Times New Roman" w:hAnsi="Times New Roman" w:cs="Times New Roman"/>
        </w:rPr>
        <w:t>rodávající neodstraní vadu zboží ve lhůtě uvedené v čl. </w:t>
      </w:r>
      <w:r>
        <w:rPr>
          <w:rFonts w:ascii="Times New Roman" w:hAnsi="Times New Roman" w:cs="Times New Roman"/>
        </w:rPr>
        <w:t>9</w:t>
      </w:r>
      <w:r w:rsidRPr="004232D0">
        <w:rPr>
          <w:rFonts w:ascii="Times New Roman" w:hAnsi="Times New Roman" w:cs="Times New Roman"/>
        </w:rPr>
        <w:t xml:space="preserve"> odst. 10 této smlouvy, je povinen zaplatit kupujícímu smluvní pokutu ve výši 0,05 % z celkové kupní ceny</w:t>
      </w:r>
      <w:r w:rsidRPr="004232D0">
        <w:rPr>
          <w:rFonts w:ascii="Times New Roman" w:hAnsi="Times New Roman" w:cs="Times New Roman"/>
          <w:iCs/>
        </w:rPr>
        <w:t xml:space="preserve"> bez DPH uvedené v čl. </w:t>
      </w:r>
      <w:r>
        <w:rPr>
          <w:rFonts w:ascii="Times New Roman" w:hAnsi="Times New Roman" w:cs="Times New Roman"/>
          <w:iCs/>
        </w:rPr>
        <w:t>3</w:t>
      </w:r>
      <w:r w:rsidRPr="004232D0">
        <w:rPr>
          <w:rFonts w:ascii="Times New Roman" w:hAnsi="Times New Roman" w:cs="Times New Roman"/>
          <w:iCs/>
        </w:rPr>
        <w:t xml:space="preserve"> této smlouvy, a to za každý započatý den prodlení až do odstranění vady</w:t>
      </w:r>
      <w:r w:rsidRPr="004232D0">
        <w:rPr>
          <w:rFonts w:ascii="Times New Roman" w:hAnsi="Times New Roman" w:cs="Times New Roman"/>
        </w:rPr>
        <w:t>.</w:t>
      </w:r>
    </w:p>
    <w:p w14:paraId="58AB0592" w14:textId="42EDBDB2"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Pro případ prodlení se zaplacením kupní ceny sjednávají smluvní strany úrok z prodlení ve výši stanovené občanskoprávními předpisy.</w:t>
      </w:r>
    </w:p>
    <w:p w14:paraId="08AB3E4E" w14:textId="77777777" w:rsidR="00F87702"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 xml:space="preserve">Smluvní pokuty se nezapočítávají na náhradu případně vzniklé škody, kterou lze vymáhat </w:t>
      </w:r>
      <w:r w:rsidR="00F87702">
        <w:rPr>
          <w:rFonts w:ascii="Times New Roman" w:hAnsi="Times New Roman" w:cs="Times New Roman"/>
        </w:rPr>
        <w:t xml:space="preserve">  </w:t>
      </w:r>
      <w:r w:rsidRPr="004232D0">
        <w:rPr>
          <w:rFonts w:ascii="Times New Roman" w:hAnsi="Times New Roman" w:cs="Times New Roman"/>
        </w:rPr>
        <w:t>samostatně vedle smluvní pokuty, a to v plné výši.</w:t>
      </w:r>
    </w:p>
    <w:p w14:paraId="01E2AF6A" w14:textId="2C81EA0A" w:rsidR="00F87702" w:rsidRPr="00F87702" w:rsidRDefault="00F87702" w:rsidP="00F87702">
      <w:pPr>
        <w:pStyle w:val="Import16"/>
        <w:numPr>
          <w:ilvl w:val="1"/>
          <w:numId w:val="85"/>
        </w:numPr>
        <w:tabs>
          <w:tab w:val="clear" w:pos="864"/>
        </w:tabs>
        <w:spacing w:before="120"/>
        <w:ind w:left="567" w:hanging="567"/>
        <w:jc w:val="both"/>
        <w:rPr>
          <w:rFonts w:ascii="Times New Roman" w:hAnsi="Times New Roman" w:cs="Times New Roman"/>
        </w:rPr>
      </w:pPr>
      <w:r>
        <w:rPr>
          <w:rFonts w:ascii="Times New Roman" w:hAnsi="Times New Roman" w:cs="Times New Roman"/>
        </w:rPr>
        <w:t xml:space="preserve"> </w:t>
      </w:r>
      <w:r w:rsidRPr="00F87702">
        <w:rPr>
          <w:rFonts w:ascii="Times New Roman" w:hAnsi="Times New Roman" w:cs="Times New Roman"/>
        </w:rPr>
        <w:t>Smluvní pokuty jsou splatné na výzvu.</w:t>
      </w:r>
      <w:r w:rsidRPr="00F87702">
        <w:t xml:space="preserve"> </w:t>
      </w:r>
    </w:p>
    <w:p w14:paraId="6906094B" w14:textId="77777777" w:rsidR="0084235C" w:rsidRPr="00E448FC" w:rsidRDefault="0084235C" w:rsidP="0084235C">
      <w:pPr>
        <w:keepNext/>
        <w:spacing w:before="360"/>
        <w:jc w:val="center"/>
        <w:rPr>
          <w:b/>
          <w:bCs/>
          <w:iCs/>
          <w:snapToGrid w:val="0"/>
        </w:rPr>
      </w:pPr>
      <w:r w:rsidRPr="00E448FC">
        <w:rPr>
          <w:b/>
          <w:bCs/>
          <w:iCs/>
          <w:snapToGrid w:val="0"/>
        </w:rPr>
        <w:t>11. Sankce vůči Rusku a Bělorusku</w:t>
      </w:r>
    </w:p>
    <w:p w14:paraId="0FD7A58F" w14:textId="77777777" w:rsidR="0084235C" w:rsidRDefault="0084235C" w:rsidP="0084235C">
      <w:pPr>
        <w:suppressAutoHyphens w:val="0"/>
        <w:spacing w:before="120"/>
        <w:ind w:left="567" w:hanging="567"/>
        <w:rPr>
          <w:iCs/>
        </w:rPr>
      </w:pPr>
      <w:r>
        <w:rPr>
          <w:iCs/>
        </w:rPr>
        <w:t>11.1. Prodávající</w:t>
      </w:r>
      <w:r w:rsidRPr="00E448FC">
        <w:rPr>
          <w:iCs/>
        </w:rPr>
        <w:t xml:space="preserve"> odpovídá za to, že platby poskytované </w:t>
      </w:r>
      <w:r>
        <w:rPr>
          <w:iCs/>
        </w:rPr>
        <w:t>Kupujícím</w:t>
      </w:r>
      <w:r w:rsidRPr="00E448FC">
        <w:rPr>
          <w:iCs/>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iCs/>
        </w:rPr>
        <w:t xml:space="preserve"> </w:t>
      </w:r>
    </w:p>
    <w:p w14:paraId="2C11B653" w14:textId="683DC6D8" w:rsidR="0084235C" w:rsidRPr="0084235C" w:rsidRDefault="0084235C" w:rsidP="0084235C">
      <w:pPr>
        <w:suppressAutoHyphens w:val="0"/>
        <w:spacing w:before="120"/>
        <w:ind w:left="567" w:hanging="567"/>
        <w:rPr>
          <w:iCs/>
        </w:rPr>
      </w:pPr>
      <w:r>
        <w:rPr>
          <w:iCs/>
        </w:rPr>
        <w:t xml:space="preserve">11.2. </w:t>
      </w:r>
      <w:r w:rsidRPr="0084235C">
        <w:rPr>
          <w:iCs/>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3E8C4EBE" w14:textId="77777777" w:rsidR="0084235C" w:rsidRPr="00E448FC" w:rsidRDefault="0084235C" w:rsidP="0084235C">
      <w:pPr>
        <w:numPr>
          <w:ilvl w:val="0"/>
          <w:numId w:val="35"/>
        </w:numPr>
        <w:suppressAutoHyphens w:val="0"/>
        <w:spacing w:before="120" w:line="280" w:lineRule="exact"/>
        <w:ind w:left="1077" w:hanging="357"/>
        <w:rPr>
          <w:iCs/>
        </w:rPr>
      </w:pPr>
      <w:r w:rsidRPr="00E448FC">
        <w:rPr>
          <w:iCs/>
        </w:rPr>
        <w:t>ruským státním příslušníkem, fyzickou nebo právnickou osobou se sídlem v Rusku,</w:t>
      </w:r>
    </w:p>
    <w:p w14:paraId="27B59888" w14:textId="77777777" w:rsidR="0084235C" w:rsidRPr="00E448FC" w:rsidRDefault="0084235C" w:rsidP="0084235C">
      <w:pPr>
        <w:numPr>
          <w:ilvl w:val="0"/>
          <w:numId w:val="35"/>
        </w:numPr>
        <w:suppressAutoHyphens w:val="0"/>
        <w:spacing w:before="120" w:line="280" w:lineRule="exact"/>
        <w:ind w:left="1077" w:hanging="357"/>
        <w:rPr>
          <w:iCs/>
        </w:rPr>
      </w:pPr>
      <w:r w:rsidRPr="00E448FC">
        <w:rPr>
          <w:iCs/>
        </w:rPr>
        <w:t>právnickou osobou, která je z více než 50 % přímo či nepřímo vlastněna některou z osob dle předešlé odrážky, nebo</w:t>
      </w:r>
    </w:p>
    <w:p w14:paraId="7CA95426" w14:textId="77777777" w:rsidR="0084235C" w:rsidRPr="00E448FC" w:rsidRDefault="0084235C" w:rsidP="0084235C">
      <w:pPr>
        <w:numPr>
          <w:ilvl w:val="0"/>
          <w:numId w:val="35"/>
        </w:numPr>
        <w:suppressAutoHyphens w:val="0"/>
        <w:spacing w:before="120" w:line="280" w:lineRule="exact"/>
        <w:ind w:left="1077" w:hanging="357"/>
        <w:rPr>
          <w:iCs/>
        </w:rPr>
      </w:pPr>
      <w:r w:rsidRPr="00E448FC">
        <w:rPr>
          <w:iCs/>
        </w:rPr>
        <w:t>fyzickou nebo právnickou osobou, která jedná jménem nebo na pokyn některé z osob uvedených v předešlých odrážkách.</w:t>
      </w:r>
    </w:p>
    <w:p w14:paraId="070E1F3C" w14:textId="77777777" w:rsidR="0084235C" w:rsidRPr="00E448FC" w:rsidRDefault="0084235C" w:rsidP="0084235C">
      <w:pPr>
        <w:spacing w:before="120"/>
        <w:ind w:left="709"/>
        <w:rPr>
          <w:iCs/>
        </w:rPr>
      </w:pPr>
      <w:r>
        <w:rPr>
          <w:iCs/>
        </w:rPr>
        <w:t>Prodávající</w:t>
      </w:r>
      <w:r w:rsidRPr="00E448FC">
        <w:rPr>
          <w:iCs/>
        </w:rPr>
        <w:t xml:space="preserve"> odpovídá za to, že po dobu trvání smlouvy žádná z výše uvedených podmínek není naplněna ani u jeho poddodavatele (nebo jiné osoby prokazující za </w:t>
      </w:r>
      <w:r>
        <w:rPr>
          <w:iCs/>
        </w:rPr>
        <w:t>Prodávajícího</w:t>
      </w:r>
      <w:r w:rsidRPr="00E448FC">
        <w:rPr>
          <w:iCs/>
        </w:rPr>
        <w:t xml:space="preserve"> kvalifikaci), který se bude na plnění této smlouvy podílet z více jak 10 % hodnoty plnění.</w:t>
      </w:r>
    </w:p>
    <w:p w14:paraId="43D0E3CA" w14:textId="61EB3B2B" w:rsidR="0084235C" w:rsidRPr="0084235C" w:rsidRDefault="0084235C" w:rsidP="0084235C">
      <w:pPr>
        <w:pStyle w:val="Odstavecseseznamem"/>
        <w:numPr>
          <w:ilvl w:val="1"/>
          <w:numId w:val="86"/>
        </w:numPr>
        <w:suppressAutoHyphens w:val="0"/>
        <w:spacing w:before="120"/>
        <w:ind w:left="709" w:hanging="709"/>
        <w:rPr>
          <w:iCs/>
        </w:rPr>
      </w:pPr>
      <w:r w:rsidRPr="0084235C">
        <w:rPr>
          <w:iCs/>
        </w:rPr>
        <w:t>Bude-li kterékoliv z nařízení v budoucnu doplněno či nahrazeno jinou legislativou obdobného významu, uvedená povinnost se uplatní obdobně.</w:t>
      </w:r>
    </w:p>
    <w:p w14:paraId="3FBF8F8E" w14:textId="6E0E2B6D" w:rsidR="0084235C" w:rsidRPr="0084235C" w:rsidRDefault="0084235C" w:rsidP="0084235C">
      <w:pPr>
        <w:pStyle w:val="Odstavecseseznamem"/>
        <w:numPr>
          <w:ilvl w:val="1"/>
          <w:numId w:val="86"/>
        </w:numPr>
        <w:suppressAutoHyphens w:val="0"/>
        <w:spacing w:before="120"/>
        <w:ind w:left="709" w:hanging="709"/>
        <w:rPr>
          <w:iCs/>
        </w:rPr>
      </w:pPr>
      <w:r w:rsidRPr="0084235C">
        <w:rPr>
          <w:iCs/>
        </w:rPr>
        <w:t xml:space="preserve">Prodávající je povinen Kupujícího bezodkladně informovat o jakýchkoliv skutečnostech, které mají vliv na odpovědnost Prodávajícího dle odst. 11.1 nebo 11.2 tohoto článku smlouvy. Prodávající je současně povinen kdykoliv poskytnout </w:t>
      </w:r>
      <w:r w:rsidRPr="0084235C">
        <w:rPr>
          <w:iCs/>
        </w:rPr>
        <w:lastRenderedPageBreak/>
        <w:t>Kupujícímu bezodkladnou součinnost pro případné ověření pravdivosti těchto informací.</w:t>
      </w:r>
    </w:p>
    <w:p w14:paraId="32F305E4" w14:textId="77777777" w:rsidR="0084235C" w:rsidRPr="0017693D" w:rsidRDefault="0084235C" w:rsidP="009555F5">
      <w:pPr>
        <w:pStyle w:val="Odstavecseseznamem"/>
        <w:numPr>
          <w:ilvl w:val="1"/>
          <w:numId w:val="86"/>
        </w:numPr>
        <w:suppressAutoHyphens w:val="0"/>
        <w:spacing w:before="120"/>
        <w:ind w:left="709" w:hanging="709"/>
        <w:rPr>
          <w:iCs/>
        </w:rPr>
      </w:pPr>
      <w:r w:rsidRPr="0017693D">
        <w:rPr>
          <w:iCs/>
        </w:rPr>
        <w:t xml:space="preserve">Dojde-li k porušení pravidel dle odst. </w:t>
      </w:r>
      <w:r>
        <w:rPr>
          <w:iCs/>
        </w:rPr>
        <w:t>11.</w:t>
      </w:r>
      <w:r w:rsidRPr="0017693D">
        <w:rPr>
          <w:iCs/>
        </w:rPr>
        <w:t xml:space="preserve">1 </w:t>
      </w:r>
      <w:r>
        <w:rPr>
          <w:iCs/>
        </w:rPr>
        <w:t>a/</w:t>
      </w:r>
      <w:r w:rsidRPr="0017693D">
        <w:rPr>
          <w:iCs/>
        </w:rPr>
        <w:t xml:space="preserve">nebo </w:t>
      </w:r>
      <w:r>
        <w:rPr>
          <w:iCs/>
        </w:rPr>
        <w:t>11.</w:t>
      </w:r>
      <w:r w:rsidRPr="0017693D">
        <w:rPr>
          <w:iCs/>
        </w:rPr>
        <w:t xml:space="preserve">2 tohoto článku smlouvy, je </w:t>
      </w:r>
      <w:r>
        <w:rPr>
          <w:iCs/>
        </w:rPr>
        <w:t>Kupující</w:t>
      </w:r>
      <w:r w:rsidRPr="0017693D">
        <w:rPr>
          <w:iCs/>
        </w:rPr>
        <w:t xml:space="preserve"> oprávněn odstoupit od této smlouvy; odstoupení se však nedotýká povinností </w:t>
      </w:r>
      <w:r>
        <w:rPr>
          <w:iCs/>
        </w:rPr>
        <w:t>Prodávajícího</w:t>
      </w:r>
      <w:r w:rsidRPr="0017693D">
        <w:rPr>
          <w:iCs/>
        </w:rPr>
        <w:t xml:space="preserve"> vyplývajících ze záruky za jakost, odpovědnosti za vady, povinnosti zaplatit smluvní pokutu, povinnosti nahradit škodu a povinnosti zachovat důvěrnost informací souvisejících s plněním dle této smlouvy.</w:t>
      </w:r>
    </w:p>
    <w:p w14:paraId="3035C45C" w14:textId="77777777" w:rsidR="0084235C" w:rsidRPr="00E448FC" w:rsidRDefault="0084235C" w:rsidP="009555F5">
      <w:pPr>
        <w:pStyle w:val="Odstavecseseznamem"/>
        <w:numPr>
          <w:ilvl w:val="1"/>
          <w:numId w:val="86"/>
        </w:numPr>
        <w:suppressAutoHyphens w:val="0"/>
        <w:spacing w:before="120"/>
        <w:ind w:left="709" w:hanging="709"/>
      </w:pPr>
      <w:r w:rsidRPr="0017693D">
        <w:rPr>
          <w:iCs/>
        </w:rPr>
        <w:t xml:space="preserve">Dojde-li k porušení pravidel dle odst. </w:t>
      </w:r>
      <w:r>
        <w:rPr>
          <w:iCs/>
        </w:rPr>
        <w:t>11.</w:t>
      </w:r>
      <w:r w:rsidRPr="0017693D">
        <w:rPr>
          <w:iCs/>
        </w:rPr>
        <w:t xml:space="preserve">1 </w:t>
      </w:r>
      <w:r>
        <w:rPr>
          <w:iCs/>
        </w:rPr>
        <w:t>a/</w:t>
      </w:r>
      <w:r w:rsidRPr="0017693D">
        <w:rPr>
          <w:iCs/>
        </w:rPr>
        <w:t xml:space="preserve">nebo </w:t>
      </w:r>
      <w:r>
        <w:rPr>
          <w:iCs/>
        </w:rPr>
        <w:t>11.</w:t>
      </w:r>
      <w:r w:rsidRPr="0017693D">
        <w:rPr>
          <w:iCs/>
        </w:rPr>
        <w:t xml:space="preserve">2 tohoto článku smlouvy, je </w:t>
      </w:r>
      <w:r>
        <w:rPr>
          <w:iCs/>
        </w:rPr>
        <w:t xml:space="preserve">Prodávající </w:t>
      </w:r>
      <w:r w:rsidRPr="0017693D">
        <w:rPr>
          <w:iCs/>
        </w:rPr>
        <w:t xml:space="preserve">povinen zaplatit </w:t>
      </w:r>
      <w:r>
        <w:rPr>
          <w:iCs/>
        </w:rPr>
        <w:t>Kupujícímu</w:t>
      </w:r>
      <w:r w:rsidRPr="0017693D">
        <w:rPr>
          <w:iCs/>
        </w:rPr>
        <w:t xml:space="preserve"> smluvní pokutu ve výši 250.000</w:t>
      </w:r>
      <w:r>
        <w:rPr>
          <w:iCs/>
        </w:rPr>
        <w:t>,-</w:t>
      </w:r>
      <w:r w:rsidRPr="0017693D">
        <w:rPr>
          <w:iCs/>
        </w:rPr>
        <w:t xml:space="preserve"> Kč, a to za každý jednotlivý případ porušení.</w:t>
      </w:r>
    </w:p>
    <w:p w14:paraId="5B9CB29A" w14:textId="71991793" w:rsidR="008E28BE" w:rsidRPr="00A65A54" w:rsidRDefault="000D57E8" w:rsidP="008E28BE">
      <w:pPr>
        <w:pStyle w:val="slolnkuSmlouvy"/>
        <w:spacing w:before="360"/>
        <w:rPr>
          <w:szCs w:val="24"/>
        </w:rPr>
      </w:pPr>
      <w:r w:rsidRPr="00A65A54">
        <w:rPr>
          <w:szCs w:val="24"/>
        </w:rPr>
        <w:t xml:space="preserve">12. </w:t>
      </w:r>
      <w:r w:rsidR="008E28BE" w:rsidRPr="00A65A54">
        <w:rPr>
          <w:szCs w:val="24"/>
        </w:rPr>
        <w:t>Odstoupení od smlouvy</w:t>
      </w:r>
    </w:p>
    <w:p w14:paraId="257CB190" w14:textId="77777777" w:rsidR="008E28BE" w:rsidRPr="00A65A54" w:rsidRDefault="008E28BE" w:rsidP="008E28BE"/>
    <w:p w14:paraId="3BB49F34" w14:textId="1D8EF696" w:rsidR="008E28BE" w:rsidRPr="00A65A54" w:rsidRDefault="000D57E8" w:rsidP="000D57E8">
      <w:pPr>
        <w:ind w:left="567" w:hanging="567"/>
        <w:rPr>
          <w:bCs/>
        </w:rPr>
      </w:pPr>
      <w:r w:rsidRPr="00A65A54">
        <w:rPr>
          <w:bCs/>
        </w:rPr>
        <w:t>12.</w:t>
      </w:r>
      <w:r w:rsidR="008E28BE" w:rsidRPr="00A65A54">
        <w:rPr>
          <w:bCs/>
        </w:rPr>
        <w:t xml:space="preserve">1. V případě podstatného porušení této smlouvy druhou stranou je kterákoliv ze smluvních stran oprávněna od této smlouvy, nebo její části (pokud to nevylučuje povaha plnění), odstoupit písemným prohlášením adresovaným druhé smluvní straně; odstoupení je účinné doručením písemného prohlášení druhé smluvní straně. </w:t>
      </w:r>
    </w:p>
    <w:p w14:paraId="1B4C6915" w14:textId="77777777" w:rsidR="008E28BE" w:rsidRPr="00A65A54" w:rsidRDefault="008E28BE" w:rsidP="008E28BE">
      <w:pPr>
        <w:tabs>
          <w:tab w:val="left" w:pos="567"/>
        </w:tabs>
        <w:rPr>
          <w:bCs/>
        </w:rPr>
      </w:pPr>
    </w:p>
    <w:p w14:paraId="5D680047" w14:textId="0C58158A" w:rsidR="008E28BE" w:rsidRPr="00A65A54" w:rsidRDefault="000D57E8" w:rsidP="000D57E8">
      <w:pPr>
        <w:ind w:left="567" w:hanging="709"/>
        <w:rPr>
          <w:bCs/>
        </w:rPr>
      </w:pPr>
      <w:r w:rsidRPr="00A65A54">
        <w:rPr>
          <w:bCs/>
        </w:rPr>
        <w:t>12.</w:t>
      </w:r>
      <w:r w:rsidR="008E28BE" w:rsidRPr="00A65A54">
        <w:rPr>
          <w:bCs/>
        </w:rPr>
        <w:t>2. Za podstatné porušení smlouvy, při kterém poškozené smluvní straně vznikne právo okamžitě odstoupit od smlouvy (či od její části), se považuje zejména:</w:t>
      </w:r>
    </w:p>
    <w:p w14:paraId="79DF7FBA" w14:textId="10D189F6" w:rsidR="008E28BE" w:rsidRPr="00A65A54" w:rsidRDefault="008E28BE" w:rsidP="0004344B">
      <w:pPr>
        <w:ind w:left="1418" w:hanging="1134"/>
        <w:rPr>
          <w:bCs/>
        </w:rPr>
      </w:pPr>
      <w:r w:rsidRPr="00A65A54">
        <w:rPr>
          <w:bCs/>
        </w:rPr>
        <w:t xml:space="preserve">     </w:t>
      </w:r>
      <w:r w:rsidR="000D57E8" w:rsidRPr="00A65A54">
        <w:rPr>
          <w:bCs/>
        </w:rPr>
        <w:t>12.2.1.</w:t>
      </w:r>
      <w:r w:rsidRPr="00A65A54">
        <w:rPr>
          <w:bCs/>
        </w:rPr>
        <w:t xml:space="preserve">  prodlení </w:t>
      </w:r>
      <w:r w:rsidR="000D57E8" w:rsidRPr="00A65A54">
        <w:rPr>
          <w:bCs/>
        </w:rPr>
        <w:t>Prodávajícího</w:t>
      </w:r>
      <w:r w:rsidRPr="00A65A54">
        <w:rPr>
          <w:bCs/>
        </w:rPr>
        <w:t xml:space="preserve"> s </w:t>
      </w:r>
      <w:r w:rsidR="000D57E8" w:rsidRPr="00A65A54">
        <w:rPr>
          <w:bCs/>
        </w:rPr>
        <w:t xml:space="preserve">dodáním zboží </w:t>
      </w:r>
      <w:r w:rsidRPr="00A65A54">
        <w:rPr>
          <w:bCs/>
        </w:rPr>
        <w:t xml:space="preserve">podle čl. </w:t>
      </w:r>
      <w:r w:rsidR="00A65A54">
        <w:rPr>
          <w:bCs/>
        </w:rPr>
        <w:t>4</w:t>
      </w:r>
      <w:r w:rsidR="000D57E8" w:rsidRPr="00A65A54">
        <w:rPr>
          <w:bCs/>
        </w:rPr>
        <w:t xml:space="preserve">, odst. </w:t>
      </w:r>
      <w:r w:rsidR="00A65A54">
        <w:rPr>
          <w:bCs/>
        </w:rPr>
        <w:t>4</w:t>
      </w:r>
      <w:r w:rsidR="000D57E8" w:rsidRPr="00A65A54">
        <w:rPr>
          <w:bCs/>
        </w:rPr>
        <w:t>.</w:t>
      </w:r>
      <w:r w:rsidR="00A65A54">
        <w:rPr>
          <w:bCs/>
        </w:rPr>
        <w:t>2</w:t>
      </w:r>
      <w:r w:rsidR="000D57E8" w:rsidRPr="00A65A54">
        <w:rPr>
          <w:bCs/>
        </w:rPr>
        <w:t>.</w:t>
      </w:r>
      <w:r w:rsidRPr="00A65A54">
        <w:rPr>
          <w:bCs/>
        </w:rPr>
        <w:t xml:space="preserve"> smlouvy delším než 14 dnů;</w:t>
      </w:r>
    </w:p>
    <w:p w14:paraId="0E33FDE8" w14:textId="2E1D6FC4" w:rsidR="008E28BE" w:rsidRPr="00A65A54" w:rsidRDefault="000D57E8" w:rsidP="0004344B">
      <w:pPr>
        <w:ind w:left="1418" w:hanging="851"/>
        <w:rPr>
          <w:bCs/>
        </w:rPr>
      </w:pPr>
      <w:r w:rsidRPr="00A65A54">
        <w:rPr>
          <w:bCs/>
        </w:rPr>
        <w:t>12.2.</w:t>
      </w:r>
      <w:r w:rsidR="0004344B" w:rsidRPr="00A65A54">
        <w:rPr>
          <w:bCs/>
        </w:rPr>
        <w:t>2</w:t>
      </w:r>
      <w:r w:rsidRPr="00A65A54">
        <w:rPr>
          <w:bCs/>
        </w:rPr>
        <w:t>.</w:t>
      </w:r>
      <w:r w:rsidR="0004344B" w:rsidRPr="00A65A54">
        <w:rPr>
          <w:bCs/>
        </w:rPr>
        <w:t xml:space="preserve"> </w:t>
      </w:r>
      <w:r w:rsidR="008E28BE" w:rsidRPr="00A65A54">
        <w:rPr>
          <w:bCs/>
        </w:rPr>
        <w:t xml:space="preserve">prodlení </w:t>
      </w:r>
      <w:r w:rsidRPr="00A65A54">
        <w:rPr>
          <w:bCs/>
        </w:rPr>
        <w:t>Kupujícího</w:t>
      </w:r>
      <w:r w:rsidR="008E28BE" w:rsidRPr="00A65A54">
        <w:rPr>
          <w:bCs/>
        </w:rPr>
        <w:t xml:space="preserve"> se zaplacením řádně vystavené a doručené faktury </w:t>
      </w:r>
      <w:r w:rsidR="0004344B" w:rsidRPr="00A65A54">
        <w:rPr>
          <w:bCs/>
        </w:rPr>
        <w:t>Prodávajícího</w:t>
      </w:r>
      <w:r w:rsidR="008E28BE" w:rsidRPr="00A65A54">
        <w:rPr>
          <w:bCs/>
        </w:rPr>
        <w:t xml:space="preserve"> delší než 14 dní;</w:t>
      </w:r>
    </w:p>
    <w:p w14:paraId="7BA06027" w14:textId="59ED23E5" w:rsidR="008E28BE" w:rsidRPr="00A65A54" w:rsidRDefault="0004344B" w:rsidP="0004344B">
      <w:pPr>
        <w:ind w:left="567"/>
        <w:rPr>
          <w:bCs/>
        </w:rPr>
      </w:pPr>
      <w:r w:rsidRPr="00A65A54">
        <w:rPr>
          <w:bCs/>
        </w:rPr>
        <w:t xml:space="preserve">12.2.3.   </w:t>
      </w:r>
      <w:r w:rsidR="008E28BE" w:rsidRPr="00A65A54">
        <w:rPr>
          <w:bCs/>
        </w:rPr>
        <w:t xml:space="preserve">zrušení potřebných podnikatelských oprávnění na straně </w:t>
      </w:r>
      <w:r w:rsidRPr="00A65A54">
        <w:rPr>
          <w:bCs/>
        </w:rPr>
        <w:t>Prodávajícího</w:t>
      </w:r>
      <w:r w:rsidR="008E28BE" w:rsidRPr="00A65A54">
        <w:rPr>
          <w:bCs/>
        </w:rPr>
        <w:t>;</w:t>
      </w:r>
    </w:p>
    <w:p w14:paraId="496FED82" w14:textId="5F450509" w:rsidR="008E28BE" w:rsidRPr="00A65A54" w:rsidRDefault="0004344B" w:rsidP="0004344B">
      <w:pPr>
        <w:ind w:left="1418" w:hanging="851"/>
        <w:rPr>
          <w:bCs/>
        </w:rPr>
      </w:pPr>
      <w:bookmarkStart w:id="4" w:name="_Ref313348461"/>
      <w:r w:rsidRPr="00A65A54">
        <w:rPr>
          <w:bCs/>
        </w:rPr>
        <w:t>12.2.</w:t>
      </w:r>
      <w:r w:rsidR="00A65A54">
        <w:rPr>
          <w:bCs/>
        </w:rPr>
        <w:t>4</w:t>
      </w:r>
      <w:r w:rsidRPr="00A65A54">
        <w:rPr>
          <w:bCs/>
        </w:rPr>
        <w:t xml:space="preserve">.  </w:t>
      </w:r>
      <w:r w:rsidR="008E28BE" w:rsidRPr="00A65A54">
        <w:rPr>
          <w:bCs/>
        </w:rPr>
        <w:t xml:space="preserve">případ, kdy v průběhu realizace plnění vyjde najevo, že vlastnosti (zejm. technické parametry) dodávek a/nebo služeb jsou prokazatelně v rozporu s informacemi, které </w:t>
      </w:r>
      <w:r w:rsidRPr="00A65A54">
        <w:rPr>
          <w:bCs/>
        </w:rPr>
        <w:t>Prodávající</w:t>
      </w:r>
      <w:r w:rsidR="008E28BE" w:rsidRPr="00A65A54">
        <w:rPr>
          <w:bCs/>
        </w:rPr>
        <w:t xml:space="preserve"> uvedl ve své nabídce v rámci zadávacího řízení;</w:t>
      </w:r>
      <w:bookmarkEnd w:id="4"/>
    </w:p>
    <w:p w14:paraId="30A67685" w14:textId="275E7AE8" w:rsidR="00F15EFB" w:rsidRPr="00F15EFB" w:rsidRDefault="00F15EFB" w:rsidP="00657FE6">
      <w:pPr>
        <w:ind w:left="567" w:hanging="567"/>
        <w:rPr>
          <w:bCs/>
          <w:lang w:val="cs-CZ"/>
        </w:rPr>
      </w:pPr>
      <w:r>
        <w:rPr>
          <w:bCs/>
        </w:rPr>
        <w:t>12.</w:t>
      </w:r>
      <w:r w:rsidR="00657FE6">
        <w:rPr>
          <w:bCs/>
        </w:rPr>
        <w:t>3</w:t>
      </w:r>
      <w:r>
        <w:rPr>
          <w:bCs/>
        </w:rPr>
        <w:t xml:space="preserve">. </w:t>
      </w:r>
      <w:r w:rsidRPr="00F15EFB">
        <w:rPr>
          <w:bCs/>
          <w:lang w:val="cs-CZ"/>
        </w:rPr>
        <w:t xml:space="preserve">Kupující je oprávněn odstoupit od smlouvy anebo jen částečně odstoupit od smlouvy především v případě, že nebude uvolněna platba poskytovatele finančních prostředků </w:t>
      </w:r>
      <w:r>
        <w:rPr>
          <w:bCs/>
          <w:lang w:val="cs-CZ"/>
        </w:rPr>
        <w:t>K</w:t>
      </w:r>
      <w:r w:rsidRPr="00F15EFB">
        <w:rPr>
          <w:bCs/>
          <w:lang w:val="cs-CZ"/>
        </w:rPr>
        <w:t xml:space="preserve">upujícímu, nebo </w:t>
      </w:r>
      <w:r>
        <w:rPr>
          <w:bCs/>
          <w:lang w:val="cs-CZ"/>
        </w:rPr>
        <w:t>K</w:t>
      </w:r>
      <w:r w:rsidRPr="00F15EFB">
        <w:rPr>
          <w:bCs/>
          <w:lang w:val="cs-CZ"/>
        </w:rPr>
        <w:t xml:space="preserve">upující nebude disponovat dostatečnými finančními prostředky, nebo že výdaje, které by </w:t>
      </w:r>
      <w:r>
        <w:rPr>
          <w:bCs/>
          <w:lang w:val="cs-CZ"/>
        </w:rPr>
        <w:t>K</w:t>
      </w:r>
      <w:r w:rsidRPr="00F15EFB">
        <w:rPr>
          <w:bCs/>
          <w:lang w:val="cs-CZ"/>
        </w:rPr>
        <w:t xml:space="preserve">upujícímu na základě smlouvy měly vzniknout, budou kontrolním subjektem, označeny za nezpůsobilé. V takovém případě </w:t>
      </w:r>
      <w:r>
        <w:rPr>
          <w:bCs/>
          <w:lang w:val="cs-CZ"/>
        </w:rPr>
        <w:t>P</w:t>
      </w:r>
      <w:r w:rsidRPr="00F15EFB">
        <w:rPr>
          <w:bCs/>
          <w:lang w:val="cs-CZ"/>
        </w:rPr>
        <w:t xml:space="preserve">rodávající nebude uplatňovat nárok na náhradu škody a případné prodlení s placením daňových dokladů z tohoto důvodu. Tímto není dotčeno právo </w:t>
      </w:r>
      <w:r>
        <w:rPr>
          <w:bCs/>
          <w:lang w:val="cs-CZ"/>
        </w:rPr>
        <w:t>P</w:t>
      </w:r>
      <w:r w:rsidRPr="00F15EFB">
        <w:rPr>
          <w:bCs/>
          <w:lang w:val="cs-CZ"/>
        </w:rPr>
        <w:t xml:space="preserve">rodávajícího na vypořádání v souladu s příslušnými právními předpisy. </w:t>
      </w:r>
    </w:p>
    <w:p w14:paraId="1E7FC8B2" w14:textId="6600EA61" w:rsidR="008E28BE" w:rsidRPr="006257F3" w:rsidRDefault="00657FE6" w:rsidP="00657FE6">
      <w:pPr>
        <w:pStyle w:val="Odstavecseseznamem"/>
        <w:numPr>
          <w:ilvl w:val="1"/>
          <w:numId w:val="89"/>
        </w:numPr>
        <w:spacing w:before="120"/>
      </w:pPr>
      <w:r>
        <w:t xml:space="preserve"> </w:t>
      </w:r>
      <w:r w:rsidR="008E28BE" w:rsidRPr="006257F3">
        <w:t xml:space="preserve">V souladu s ustanovením § 1998 Občanského zákoníku není </w:t>
      </w:r>
      <w:r w:rsidR="00F15EFB" w:rsidRPr="006257F3">
        <w:t>P</w:t>
      </w:r>
      <w:r w:rsidR="006257F3">
        <w:t>rodávající</w:t>
      </w:r>
      <w:r w:rsidR="008E28BE" w:rsidRPr="006257F3">
        <w:t xml:space="preserve"> oprávněn vypovědět svůj závazek poskytovat plnění ze záruky nejméně do konce záruční doby V případě porušení tohoto ustanovení </w:t>
      </w:r>
      <w:r w:rsidR="006257F3">
        <w:t>Prodávajícím</w:t>
      </w:r>
      <w:r w:rsidR="008E28BE" w:rsidRPr="006257F3">
        <w:t xml:space="preserve"> bude mít </w:t>
      </w:r>
      <w:r w:rsidR="006257F3">
        <w:t>Kupující</w:t>
      </w:r>
      <w:r w:rsidR="008E28BE" w:rsidRPr="006257F3">
        <w:t xml:space="preserve"> právo od </w:t>
      </w:r>
      <w:r w:rsidR="006257F3">
        <w:t>Prodávajícího</w:t>
      </w:r>
      <w:r w:rsidR="008E28BE" w:rsidRPr="006257F3">
        <w:t xml:space="preserve"> požadovat:</w:t>
      </w:r>
    </w:p>
    <w:p w14:paraId="274319C0" w14:textId="63B4C24F" w:rsidR="008E28BE" w:rsidRPr="006257F3" w:rsidRDefault="006257F3" w:rsidP="00A65A54">
      <w:pPr>
        <w:suppressAutoHyphens w:val="0"/>
        <w:ind w:left="1418" w:hanging="709"/>
      </w:pPr>
      <w:r>
        <w:rPr>
          <w:bCs/>
        </w:rPr>
        <w:t>12.</w:t>
      </w:r>
      <w:r w:rsidR="00657FE6">
        <w:rPr>
          <w:bCs/>
        </w:rPr>
        <w:t>4</w:t>
      </w:r>
      <w:r>
        <w:rPr>
          <w:bCs/>
        </w:rPr>
        <w:t xml:space="preserve">.1. </w:t>
      </w:r>
      <w:r w:rsidR="008E28BE" w:rsidRPr="006257F3">
        <w:rPr>
          <w:bCs/>
        </w:rPr>
        <w:t>jednorázové odstupné ve výši 100.000,- Kč;</w:t>
      </w:r>
    </w:p>
    <w:p w14:paraId="543FA05C" w14:textId="1828F8C1" w:rsidR="008E28BE" w:rsidRPr="006257F3" w:rsidRDefault="006257F3" w:rsidP="00A65A54">
      <w:pPr>
        <w:suppressAutoHyphens w:val="0"/>
        <w:ind w:left="1418" w:hanging="709"/>
      </w:pPr>
      <w:r>
        <w:rPr>
          <w:bCs/>
        </w:rPr>
        <w:t>12.</w:t>
      </w:r>
      <w:r w:rsidR="00657FE6">
        <w:rPr>
          <w:bCs/>
        </w:rPr>
        <w:t>4</w:t>
      </w:r>
      <w:r>
        <w:rPr>
          <w:bCs/>
        </w:rPr>
        <w:t>.2.</w:t>
      </w:r>
      <w:r w:rsidR="008E28BE" w:rsidRPr="006257F3">
        <w:t xml:space="preserve">náhradu nákladů, které mu vzniknou v důsledku neoprávněné výpovědi </w:t>
      </w:r>
      <w:r>
        <w:t>Prodávajícího</w:t>
      </w:r>
      <w:r w:rsidR="008E28BE" w:rsidRPr="006257F3">
        <w:t>;</w:t>
      </w:r>
    </w:p>
    <w:p w14:paraId="27F7B972" w14:textId="38BC0459" w:rsidR="008E28BE" w:rsidRPr="00C210DA" w:rsidRDefault="006257F3" w:rsidP="00A65A54">
      <w:pPr>
        <w:suppressAutoHyphens w:val="0"/>
        <w:ind w:left="1418" w:hanging="709"/>
        <w:rPr>
          <w:bCs/>
        </w:rPr>
      </w:pPr>
      <w:r>
        <w:rPr>
          <w:bCs/>
        </w:rPr>
        <w:t>12.</w:t>
      </w:r>
      <w:r w:rsidR="00657FE6">
        <w:rPr>
          <w:bCs/>
        </w:rPr>
        <w:t>4</w:t>
      </w:r>
      <w:r>
        <w:rPr>
          <w:bCs/>
        </w:rPr>
        <w:t>.3.</w:t>
      </w:r>
      <w:r w:rsidR="008E28BE" w:rsidRPr="00C210DA">
        <w:t xml:space="preserve">náhradu škody, která mu vznikne v důsledku neoprávněné výpovědi </w:t>
      </w:r>
      <w:r>
        <w:t>Prodávajícího</w:t>
      </w:r>
      <w:r w:rsidR="008E28BE" w:rsidRPr="00C210DA">
        <w:t>.</w:t>
      </w:r>
    </w:p>
    <w:p w14:paraId="659223F4" w14:textId="2B50146B" w:rsidR="008E28BE" w:rsidRPr="00C210DA" w:rsidRDefault="006257F3" w:rsidP="00A65A54">
      <w:pPr>
        <w:spacing w:before="120"/>
        <w:ind w:left="567" w:hanging="567"/>
        <w:rPr>
          <w:bCs/>
        </w:rPr>
      </w:pPr>
      <w:r>
        <w:rPr>
          <w:bCs/>
        </w:rPr>
        <w:lastRenderedPageBreak/>
        <w:t>12.</w:t>
      </w:r>
      <w:r w:rsidR="00657FE6">
        <w:rPr>
          <w:bCs/>
        </w:rPr>
        <w:t>5</w:t>
      </w:r>
      <w:r w:rsidR="008E28BE">
        <w:rPr>
          <w:bCs/>
        </w:rPr>
        <w:t xml:space="preserve">. </w:t>
      </w:r>
      <w:r w:rsidR="008E28BE" w:rsidRPr="00C210DA">
        <w:rPr>
          <w:bCs/>
        </w:rPr>
        <w:t>Odstoupení od smlouvy jakoukoliv ze smluvních stran nebude mít vliv na právo odstupující strany na zaplacení smluvní pokuty a/nebo na náhradu škody, není-li stanoveno jinak.</w:t>
      </w:r>
    </w:p>
    <w:p w14:paraId="12BC5959" w14:textId="3AAAF405" w:rsidR="008E28BE" w:rsidRDefault="008A4272" w:rsidP="008E28BE">
      <w:pPr>
        <w:pStyle w:val="slolnkuSmlouvy"/>
        <w:spacing w:before="360"/>
        <w:ind w:left="357"/>
        <w:rPr>
          <w:szCs w:val="24"/>
        </w:rPr>
      </w:pPr>
      <w:r>
        <w:rPr>
          <w:szCs w:val="24"/>
        </w:rPr>
        <w:t xml:space="preserve">13. </w:t>
      </w:r>
      <w:r w:rsidR="008E28BE">
        <w:rPr>
          <w:szCs w:val="24"/>
        </w:rPr>
        <w:t>Ostatní a závěrečná ustanovení</w:t>
      </w:r>
    </w:p>
    <w:p w14:paraId="5EBC780F" w14:textId="77777777" w:rsidR="008E28BE" w:rsidRPr="002A3536" w:rsidRDefault="008E28BE" w:rsidP="008E28BE"/>
    <w:p w14:paraId="7F56B149" w14:textId="6C86A728" w:rsidR="008E28BE" w:rsidRPr="002A3536" w:rsidRDefault="008A4272" w:rsidP="008E28BE">
      <w:pPr>
        <w:tabs>
          <w:tab w:val="left" w:pos="567"/>
        </w:tabs>
        <w:rPr>
          <w:bCs/>
        </w:rPr>
      </w:pPr>
      <w:r>
        <w:rPr>
          <w:bCs/>
        </w:rPr>
        <w:t>13.</w:t>
      </w:r>
      <w:r w:rsidR="008E28BE">
        <w:rPr>
          <w:bCs/>
        </w:rPr>
        <w:t xml:space="preserve">1. </w:t>
      </w:r>
      <w:r>
        <w:rPr>
          <w:bCs/>
        </w:rPr>
        <w:t>Prodávající</w:t>
      </w:r>
      <w:r w:rsidR="008E28BE" w:rsidRPr="002A3536">
        <w:rPr>
          <w:bCs/>
        </w:rPr>
        <w:t xml:space="preserve"> bere na vědomí a souhlasí s tím, že</w:t>
      </w:r>
    </w:p>
    <w:p w14:paraId="3BDC358E" w14:textId="7FAB5BD7" w:rsidR="008E28BE" w:rsidRPr="002A3536" w:rsidRDefault="008A4272" w:rsidP="007B5AAA">
      <w:pPr>
        <w:ind w:left="1560" w:hanging="1134"/>
        <w:rPr>
          <w:bCs/>
        </w:rPr>
      </w:pPr>
      <w:r>
        <w:rPr>
          <w:bCs/>
        </w:rPr>
        <w:t xml:space="preserve">  13.1.1.</w:t>
      </w:r>
      <w:r w:rsidR="008E28BE">
        <w:rPr>
          <w:bCs/>
        </w:rPr>
        <w:t xml:space="preserve">  </w:t>
      </w:r>
      <w:r w:rsidR="007B5AAA">
        <w:rPr>
          <w:bCs/>
        </w:rPr>
        <w:t xml:space="preserve">  </w:t>
      </w:r>
      <w:r w:rsidR="008E28BE" w:rsidRPr="002A3536">
        <w:rPr>
          <w:bCs/>
        </w:rPr>
        <w:t xml:space="preserve">se podpisem smlouvy stává v souladu s § 2 písm. e) zákona č. 320/2001 Sb., o finanční kontrole ve veřejné správě, v platném znění, osobou povinnou spolupůsobit při výkonu finanční kontroly. V rámci této kontroly je </w:t>
      </w:r>
      <w:r>
        <w:rPr>
          <w:bCs/>
        </w:rPr>
        <w:t>Prodávající</w:t>
      </w:r>
      <w:r w:rsidR="008E28BE" w:rsidRPr="002A3536">
        <w:rPr>
          <w:bCs/>
        </w:rPr>
        <w:t xml:space="preserve"> povinen umožnit zástupcům poskytovatele dotace</w:t>
      </w:r>
      <w:r w:rsidR="008E28BE">
        <w:rPr>
          <w:bCs/>
        </w:rPr>
        <w:t xml:space="preserve">, </w:t>
      </w:r>
      <w:r w:rsidR="008E28BE" w:rsidRPr="002A3536">
        <w:rPr>
          <w:bCs/>
        </w:rPr>
        <w:t>případně dalším oprávněným osobám, kontrolu v souladu s podmínkami stanovenými uvedeným zákonem.</w:t>
      </w:r>
    </w:p>
    <w:p w14:paraId="09FF6221" w14:textId="52DDD884" w:rsidR="008E28BE" w:rsidRPr="008A4272" w:rsidRDefault="008E28BE" w:rsidP="008A4272">
      <w:pPr>
        <w:pStyle w:val="Odstavecseseznamem"/>
        <w:numPr>
          <w:ilvl w:val="2"/>
          <w:numId w:val="55"/>
        </w:numPr>
        <w:ind w:left="1560" w:hanging="993"/>
        <w:rPr>
          <w:bCs/>
        </w:rPr>
      </w:pPr>
      <w:r w:rsidRPr="008A4272">
        <w:rPr>
          <w:bCs/>
        </w:rPr>
        <w:t>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w:t>
      </w:r>
    </w:p>
    <w:p w14:paraId="256441CA" w14:textId="1CC84A2A" w:rsidR="008E28BE" w:rsidRPr="008A4272" w:rsidRDefault="008A4272" w:rsidP="008A4272">
      <w:pPr>
        <w:pStyle w:val="Odstavecseseznamem"/>
        <w:numPr>
          <w:ilvl w:val="2"/>
          <w:numId w:val="55"/>
        </w:numPr>
        <w:ind w:left="1560" w:hanging="993"/>
        <w:rPr>
          <w:bCs/>
        </w:rPr>
      </w:pPr>
      <w:r>
        <w:rPr>
          <w:bCs/>
        </w:rPr>
        <w:t>Kupující</w:t>
      </w:r>
      <w:r w:rsidR="008E28BE" w:rsidRPr="008A4272">
        <w:rPr>
          <w:bCs/>
        </w:rPr>
        <w:t xml:space="preserve"> je povinen dodržet požadavky na povinnou publicitu v rámci </w:t>
      </w:r>
      <w:r>
        <w:rPr>
          <w:bCs/>
        </w:rPr>
        <w:t xml:space="preserve">dotačních </w:t>
      </w:r>
      <w:r w:rsidR="008E28BE" w:rsidRPr="008A4272">
        <w:rPr>
          <w:bCs/>
        </w:rPr>
        <w:t>programů stanoven</w:t>
      </w:r>
      <w:r>
        <w:rPr>
          <w:bCs/>
        </w:rPr>
        <w:t>ých</w:t>
      </w:r>
      <w:r w:rsidR="008E28BE" w:rsidRPr="008A4272">
        <w:rPr>
          <w:bCs/>
        </w:rPr>
        <w:t xml:space="preserve"> v příslušných aktuálních pravidlech pro publicitu, a to ve všech relevantních dokumentech týkajících se plnění této smlouvy.</w:t>
      </w:r>
    </w:p>
    <w:p w14:paraId="123CA5E5" w14:textId="42DDEAE6" w:rsidR="008E28BE" w:rsidRPr="008A4272" w:rsidRDefault="008A4272" w:rsidP="008A4272">
      <w:pPr>
        <w:pStyle w:val="Odstavecseseznamem"/>
        <w:numPr>
          <w:ilvl w:val="2"/>
          <w:numId w:val="55"/>
        </w:numPr>
        <w:ind w:left="1560" w:hanging="993"/>
        <w:rPr>
          <w:bCs/>
        </w:rPr>
      </w:pPr>
      <w:r>
        <w:rPr>
          <w:bCs/>
        </w:rPr>
        <w:t>Kupující</w:t>
      </w:r>
      <w:r w:rsidR="008E28BE" w:rsidRPr="008A4272">
        <w:rPr>
          <w:bCs/>
        </w:rPr>
        <w:t xml:space="preserve"> je povinen v rámci plnění této smlouvy postupovat v souladu s příslušnými aktuálními pravidly pro výběr dodavatelů v rámci </w:t>
      </w:r>
      <w:r>
        <w:rPr>
          <w:bCs/>
        </w:rPr>
        <w:t>výše definovaného dotačního program, kdy</w:t>
      </w:r>
      <w:r w:rsidR="008E28BE" w:rsidRPr="008A4272">
        <w:rPr>
          <w:bCs/>
        </w:rPr>
        <w:t xml:space="preserve"> některá z nich se vztahují i na </w:t>
      </w:r>
      <w:r>
        <w:rPr>
          <w:bCs/>
        </w:rPr>
        <w:t>Prodávajícího</w:t>
      </w:r>
      <w:r w:rsidR="008E28BE" w:rsidRPr="008A4272">
        <w:rPr>
          <w:bCs/>
        </w:rPr>
        <w:t>.</w:t>
      </w:r>
    </w:p>
    <w:p w14:paraId="3BB50EEB" w14:textId="77777777" w:rsidR="008E28BE" w:rsidRDefault="008E28BE" w:rsidP="008A4272">
      <w:pPr>
        <w:pStyle w:val="Odstavecseseznamem"/>
        <w:ind w:left="1560" w:hanging="993"/>
        <w:rPr>
          <w:bCs/>
        </w:rPr>
      </w:pPr>
    </w:p>
    <w:p w14:paraId="22997F42" w14:textId="6B5EB32E" w:rsidR="00D40371" w:rsidRPr="0050018E" w:rsidRDefault="00354186" w:rsidP="00D40371">
      <w:pPr>
        <w:spacing w:after="160"/>
        <w:ind w:left="567" w:hanging="567"/>
      </w:pPr>
      <w:r>
        <w:t>13.</w:t>
      </w:r>
      <w:r w:rsidR="008E28BE">
        <w:t xml:space="preserve">2. </w:t>
      </w:r>
      <w:r w:rsidR="00412BF9">
        <w:rPr>
          <w:bCs/>
        </w:rPr>
        <w:t>Prodávající</w:t>
      </w:r>
      <w:r w:rsidR="008E28BE" w:rsidRPr="002A3536">
        <w:t xml:space="preserve"> </w:t>
      </w:r>
      <w:r w:rsidR="008E28BE">
        <w:t xml:space="preserve">dále </w:t>
      </w:r>
      <w:r w:rsidR="008E28BE" w:rsidRPr="002A3536">
        <w:t xml:space="preserve">bere na vědomí, že </w:t>
      </w:r>
      <w:r>
        <w:t>Kupující</w:t>
      </w:r>
      <w:r w:rsidR="008E28BE" w:rsidRPr="002A3536">
        <w:t xml:space="preserve"> </w:t>
      </w:r>
      <w:r w:rsidR="00D40371" w:rsidRPr="0050018E">
        <w:t xml:space="preserve">jako krajská příspěvková organizace je provozovatelem informačních a komunikačních systémů nezbytných pro výkon své činnosti, na které se mohou vztahovat povinnosti stanovené zákonem č. 264/2025 Sb., o kybernetické bezpečnosti a prováděcími právními předpisy. </w:t>
      </w:r>
      <w:r w:rsidR="00D40371">
        <w:t>Kupující</w:t>
      </w:r>
      <w:r w:rsidR="00D40371" w:rsidRPr="0050018E">
        <w:t xml:space="preserve"> je povinen zavádět a udržovat bezpečnostní opatření odpovídající úrovni rizika pro zajištění kybernetické bezpečnosti jím provozovaných systémů a služeb.</w:t>
      </w:r>
    </w:p>
    <w:p w14:paraId="380A3446" w14:textId="58A3C8E5" w:rsidR="008E28BE" w:rsidRPr="002A3536" w:rsidRDefault="00354186" w:rsidP="00354186">
      <w:pPr>
        <w:ind w:left="567" w:hanging="567"/>
        <w:rPr>
          <w:bCs/>
        </w:rPr>
      </w:pPr>
      <w:r>
        <w:rPr>
          <w:bCs/>
        </w:rPr>
        <w:t>13.</w:t>
      </w:r>
      <w:r w:rsidR="008E28BE">
        <w:rPr>
          <w:bCs/>
        </w:rPr>
        <w:t xml:space="preserve">3. </w:t>
      </w:r>
      <w:r>
        <w:rPr>
          <w:bCs/>
        </w:rPr>
        <w:t>Prodávající</w:t>
      </w:r>
      <w:r w:rsidR="008E28BE" w:rsidRPr="002A3536">
        <w:rPr>
          <w:bCs/>
        </w:rPr>
        <w:t xml:space="preserve"> se podpisem této smlouvy dále zavazuje:</w:t>
      </w:r>
      <w:r w:rsidR="008E28BE">
        <w:rPr>
          <w:bCs/>
        </w:rPr>
        <w:t xml:space="preserve"> </w:t>
      </w:r>
      <w:r>
        <w:rPr>
          <w:bCs/>
        </w:rPr>
        <w:t>u</w:t>
      </w:r>
      <w:r w:rsidR="008E28BE" w:rsidRPr="002A3536">
        <w:rPr>
          <w:bCs/>
        </w:rPr>
        <w:t xml:space="preserve">hradit </w:t>
      </w:r>
      <w:r>
        <w:rPr>
          <w:bCs/>
        </w:rPr>
        <w:t xml:space="preserve">Kupujícímu </w:t>
      </w:r>
      <w:r w:rsidR="008E28BE" w:rsidRPr="002A3536">
        <w:rPr>
          <w:bCs/>
        </w:rPr>
        <w:t>škodu způsobenou jeho případným poddodavatelem</w:t>
      </w:r>
      <w:r w:rsidR="008E28BE">
        <w:rPr>
          <w:bCs/>
        </w:rPr>
        <w:t xml:space="preserve"> a </w:t>
      </w:r>
      <w:r w:rsidR="008E28BE" w:rsidRPr="002A3536">
        <w:rPr>
          <w:bCs/>
        </w:rPr>
        <w:t xml:space="preserve">zajistit maximální flexibilitu při plnění předmětu veřejné zakázky, zejména při řešení odůvodněných potřeb </w:t>
      </w:r>
      <w:r>
        <w:rPr>
          <w:bCs/>
        </w:rPr>
        <w:t>Kupujícího</w:t>
      </w:r>
      <w:r w:rsidR="008E28BE" w:rsidRPr="002A3536">
        <w:rPr>
          <w:bCs/>
        </w:rPr>
        <w:t>, které vyplynou v průběhu trvání smlouvy.</w:t>
      </w:r>
    </w:p>
    <w:p w14:paraId="7A842FA7" w14:textId="77777777" w:rsidR="008E28BE" w:rsidRDefault="008E28BE" w:rsidP="008E28BE">
      <w:pPr>
        <w:tabs>
          <w:tab w:val="left" w:pos="567"/>
        </w:tabs>
        <w:rPr>
          <w:bCs/>
        </w:rPr>
      </w:pPr>
    </w:p>
    <w:p w14:paraId="3C250BC9" w14:textId="264582D5" w:rsidR="008E28BE" w:rsidRPr="00354186" w:rsidRDefault="008E28BE" w:rsidP="00354186">
      <w:pPr>
        <w:pStyle w:val="Odstavecseseznamem"/>
        <w:numPr>
          <w:ilvl w:val="1"/>
          <w:numId w:val="56"/>
        </w:numPr>
        <w:ind w:left="709" w:hanging="709"/>
        <w:rPr>
          <w:bCs/>
        </w:rPr>
      </w:pPr>
      <w:r w:rsidRPr="00354186">
        <w:rPr>
          <w:bCs/>
        </w:rPr>
        <w:t>Práva a povinnosti jakož i případné pohledávky smluvních stran nejsou bez souhlasu druhé strany převoditelná na třetí osoby. Vzájemně započíst lze jen pohledávky nesporné nebo druhou stranou výslovně uznané, a to v souladu s Občanským zákoníkem.</w:t>
      </w:r>
    </w:p>
    <w:p w14:paraId="7441EA12" w14:textId="77777777" w:rsidR="008E28BE" w:rsidRDefault="008E28BE" w:rsidP="008E28BE">
      <w:pPr>
        <w:ind w:left="284"/>
        <w:rPr>
          <w:bCs/>
        </w:rPr>
      </w:pPr>
    </w:p>
    <w:p w14:paraId="1FBD9C64" w14:textId="275D128F" w:rsidR="008E28BE" w:rsidRPr="00354186" w:rsidRDefault="008E28BE" w:rsidP="00354186">
      <w:pPr>
        <w:pStyle w:val="Odstavecseseznamem"/>
        <w:numPr>
          <w:ilvl w:val="1"/>
          <w:numId w:val="56"/>
        </w:numPr>
        <w:ind w:left="567" w:hanging="567"/>
        <w:rPr>
          <w:bCs/>
        </w:rPr>
      </w:pPr>
      <w:r w:rsidRPr="00354186">
        <w:rPr>
          <w:bCs/>
        </w:rPr>
        <w:t xml:space="preserve">Jestliže některé ustanovení smlouvy je neplatné nebo se stane neplatným, nebude tím dotčena platnost ostatních ustanovení. Smluvní strany se zavazují neplatné ustanovení </w:t>
      </w:r>
      <w:r w:rsidRPr="00354186">
        <w:rPr>
          <w:bCs/>
        </w:rPr>
        <w:lastRenderedPageBreak/>
        <w:t>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482578E0" w14:textId="77777777" w:rsidR="008E28BE" w:rsidRDefault="008E28BE" w:rsidP="008E28BE">
      <w:pPr>
        <w:pStyle w:val="Odstavecseseznamem"/>
        <w:rPr>
          <w:bCs/>
        </w:rPr>
      </w:pPr>
    </w:p>
    <w:p w14:paraId="609B0D54" w14:textId="4374C341" w:rsidR="008E28BE" w:rsidRPr="00354186" w:rsidRDefault="008E28BE" w:rsidP="00354186">
      <w:pPr>
        <w:pStyle w:val="Odstavecseseznamem"/>
        <w:numPr>
          <w:ilvl w:val="1"/>
          <w:numId w:val="56"/>
        </w:numPr>
        <w:ind w:left="567" w:hanging="567"/>
        <w:rPr>
          <w:bCs/>
        </w:rPr>
      </w:pPr>
      <w:r w:rsidRPr="00354186">
        <w:rPr>
          <w:bCs/>
        </w:rPr>
        <w:t>Tato smlouva nabývá platnosti podpisem oprávněných zástupců smluvních stran</w:t>
      </w:r>
      <w:r w:rsidR="00354186">
        <w:rPr>
          <w:bCs/>
        </w:rPr>
        <w:t xml:space="preserve"> </w:t>
      </w:r>
      <w:r w:rsidR="00354186" w:rsidRPr="00354186">
        <w:rPr>
          <w:bCs/>
        </w:rPr>
        <w:t>a účinnosti</w:t>
      </w:r>
      <w:r w:rsidR="00354186">
        <w:rPr>
          <w:bCs/>
        </w:rPr>
        <w:t xml:space="preserve"> v souladu se zákonem o registru smluv</w:t>
      </w:r>
      <w:r w:rsidRPr="00354186">
        <w:rPr>
          <w:bCs/>
        </w:rPr>
        <w:t>. Změny a doplňky této smlouvy mohou být činěny pouze písemně na základě dohody obou smluvních stran formou vzestupně číslovaných dodatků.</w:t>
      </w:r>
    </w:p>
    <w:p w14:paraId="375B3532" w14:textId="77777777" w:rsidR="008E28BE" w:rsidRDefault="008E28BE" w:rsidP="008E28BE">
      <w:pPr>
        <w:pStyle w:val="Odstavecseseznamem"/>
      </w:pPr>
    </w:p>
    <w:p w14:paraId="4114854C" w14:textId="2C9E52DB" w:rsidR="008E28BE" w:rsidRPr="00354186" w:rsidRDefault="00354186" w:rsidP="00267EBD">
      <w:pPr>
        <w:ind w:left="567" w:hanging="567"/>
        <w:rPr>
          <w:bCs/>
        </w:rPr>
      </w:pPr>
      <w:r>
        <w:t>13.7.</w:t>
      </w:r>
      <w:r w:rsidR="00267EBD">
        <w:t xml:space="preserve"> </w:t>
      </w:r>
      <w:r w:rsidR="008E28BE" w:rsidRPr="002A3536">
        <w:t xml:space="preserve">Tato </w:t>
      </w:r>
      <w:r w:rsidR="00267EBD">
        <w:t>s</w:t>
      </w:r>
      <w:r w:rsidR="008E28BE" w:rsidRPr="002A3536">
        <w:t xml:space="preserve">mlouva je vyhotovena v elektronické formě a zástupci smluvních stran podepsána digitálními podpisy založenými na kvalifikovaných certifikátech. Každá ze smluvních stran obdrží oboustranně podepsané elektronické vyhotovení této </w:t>
      </w:r>
      <w:r w:rsidR="00267EBD">
        <w:t>s</w:t>
      </w:r>
      <w:r w:rsidR="008E28BE" w:rsidRPr="002A3536">
        <w:t>mlouvy.</w:t>
      </w:r>
    </w:p>
    <w:p w14:paraId="4B4A8F0C" w14:textId="77777777" w:rsidR="008E28BE" w:rsidRPr="002A3536" w:rsidRDefault="008E28BE" w:rsidP="00267EBD">
      <w:pPr>
        <w:ind w:left="567" w:hanging="567"/>
      </w:pPr>
    </w:p>
    <w:p w14:paraId="75AF4E45" w14:textId="77777777" w:rsidR="008E28BE" w:rsidRDefault="008E28BE" w:rsidP="008E28BE">
      <w:pPr>
        <w:spacing w:after="60" w:line="276" w:lineRule="auto"/>
        <w:ind w:left="567"/>
        <w:rPr>
          <w:lang w:val="cs-CZ"/>
        </w:rPr>
      </w:pPr>
    </w:p>
    <w:p w14:paraId="6C93DA62" w14:textId="77777777" w:rsidR="008E28BE" w:rsidRDefault="008E28BE" w:rsidP="008E28BE">
      <w:pPr>
        <w:spacing w:after="60" w:line="276" w:lineRule="auto"/>
        <w:ind w:left="567"/>
        <w:rPr>
          <w:lang w:val="cs-CZ"/>
        </w:rPr>
      </w:pPr>
    </w:p>
    <w:p w14:paraId="04709868" w14:textId="5A6C504C" w:rsidR="003D7069" w:rsidRPr="000B6A1E" w:rsidRDefault="008E28BE" w:rsidP="008E28BE">
      <w:pPr>
        <w:spacing w:after="60" w:line="276" w:lineRule="auto"/>
        <w:ind w:left="567"/>
        <w:rPr>
          <w:lang w:val="cs-CZ"/>
        </w:rPr>
      </w:pPr>
      <w:r>
        <w:rPr>
          <w:lang w:val="cs-CZ"/>
        </w:rPr>
        <w:t>Kupující</w:t>
      </w:r>
      <w:r w:rsidR="003D7069" w:rsidRPr="000B6A1E">
        <w:rPr>
          <w:lang w:val="cs-CZ"/>
        </w:rPr>
        <w:t>:</w:t>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Pr>
          <w:lang w:val="cs-CZ"/>
        </w:rPr>
        <w:t>Prodávající</w:t>
      </w:r>
      <w:r w:rsidR="003D7069" w:rsidRPr="000B6A1E">
        <w:rPr>
          <w:lang w:val="cs-CZ"/>
        </w:rPr>
        <w:t>:</w:t>
      </w:r>
    </w:p>
    <w:p w14:paraId="147EE5D9" w14:textId="77777777" w:rsidR="008E28BE" w:rsidRDefault="008E28BE" w:rsidP="000B6A1E">
      <w:pPr>
        <w:spacing w:after="60" w:line="276" w:lineRule="auto"/>
        <w:rPr>
          <w:lang w:val="cs-CZ"/>
        </w:rPr>
      </w:pPr>
    </w:p>
    <w:p w14:paraId="516F1A0B" w14:textId="77777777" w:rsidR="008E28BE" w:rsidRDefault="008E28BE" w:rsidP="000B6A1E">
      <w:pPr>
        <w:spacing w:after="60" w:line="276" w:lineRule="auto"/>
        <w:rPr>
          <w:lang w:val="cs-CZ"/>
        </w:rPr>
      </w:pPr>
    </w:p>
    <w:p w14:paraId="6E9381A1" w14:textId="634461F7" w:rsidR="003D7069" w:rsidRPr="000B6A1E" w:rsidRDefault="003D7069" w:rsidP="000B6A1E">
      <w:pPr>
        <w:spacing w:after="60" w:line="276" w:lineRule="auto"/>
        <w:rPr>
          <w:lang w:val="cs-CZ"/>
        </w:rPr>
      </w:pPr>
      <w:r w:rsidRPr="000B6A1E">
        <w:rPr>
          <w:lang w:val="cs-CZ"/>
        </w:rPr>
        <w:t xml:space="preserve">V </w:t>
      </w:r>
      <w:r w:rsidR="003C1F5D">
        <w:rPr>
          <w:lang w:val="cs-CZ"/>
        </w:rPr>
        <w:t>Karviné</w:t>
      </w:r>
      <w:r w:rsidRPr="000B6A1E">
        <w:rPr>
          <w:lang w:val="cs-CZ"/>
        </w:rPr>
        <w:t xml:space="preserve"> dne _______________</w:t>
      </w:r>
      <w:r w:rsidRPr="000B6A1E">
        <w:rPr>
          <w:lang w:val="cs-CZ"/>
        </w:rPr>
        <w:tab/>
      </w:r>
      <w:r w:rsidRPr="000B6A1E">
        <w:rPr>
          <w:lang w:val="cs-CZ"/>
        </w:rPr>
        <w:tab/>
      </w:r>
      <w:r w:rsidRPr="000B6A1E">
        <w:rPr>
          <w:lang w:val="cs-CZ"/>
        </w:rPr>
        <w:tab/>
        <w:t xml:space="preserve">V </w:t>
      </w:r>
      <w:r w:rsidR="00614339">
        <w:rPr>
          <w:lang w:val="cs-CZ"/>
        </w:rPr>
        <w:t>______</w:t>
      </w:r>
      <w:r w:rsidR="00596FB3">
        <w:rPr>
          <w:lang w:val="cs-CZ"/>
        </w:rPr>
        <w:t>__</w:t>
      </w:r>
      <w:r w:rsidR="00614339">
        <w:rPr>
          <w:lang w:val="cs-CZ"/>
        </w:rPr>
        <w:t>__</w:t>
      </w:r>
      <w:r w:rsidRPr="000B6A1E">
        <w:rPr>
          <w:lang w:val="cs-CZ"/>
        </w:rPr>
        <w:t xml:space="preserve"> dne _______________</w:t>
      </w:r>
    </w:p>
    <w:p w14:paraId="2BE0F201" w14:textId="77777777" w:rsidR="003D7069" w:rsidRDefault="00A33829" w:rsidP="000B6A1E">
      <w:pPr>
        <w:spacing w:after="60" w:line="276" w:lineRule="auto"/>
        <w:rPr>
          <w:lang w:val="cs-CZ"/>
        </w:rPr>
      </w:pPr>
      <w:r>
        <w:rPr>
          <w:lang w:val="cs-CZ"/>
        </w:rPr>
        <w:br/>
      </w:r>
    </w:p>
    <w:p w14:paraId="35EC1A38" w14:textId="77777777" w:rsidR="008E28BE" w:rsidRPr="000B6A1E" w:rsidRDefault="008E28BE" w:rsidP="000B6A1E">
      <w:pPr>
        <w:spacing w:after="60" w:line="276" w:lineRule="auto"/>
        <w:rPr>
          <w:lang w:val="cs-CZ"/>
        </w:rPr>
      </w:pPr>
    </w:p>
    <w:p w14:paraId="6FB0D538" w14:textId="77777777" w:rsidR="003D7069" w:rsidRPr="000B6A1E" w:rsidRDefault="003D7069" w:rsidP="000B6A1E">
      <w:pPr>
        <w:spacing w:after="60" w:line="276" w:lineRule="auto"/>
        <w:rPr>
          <w:lang w:val="cs-CZ"/>
        </w:rPr>
      </w:pPr>
      <w:r w:rsidRPr="000B6A1E">
        <w:rPr>
          <w:lang w:val="cs-CZ"/>
        </w:rPr>
        <w:t>…………………………………………..</w:t>
      </w:r>
      <w:r w:rsidRPr="000B6A1E">
        <w:rPr>
          <w:lang w:val="cs-CZ"/>
        </w:rPr>
        <w:tab/>
      </w:r>
      <w:r w:rsidRPr="000B6A1E">
        <w:rPr>
          <w:lang w:val="cs-CZ"/>
        </w:rPr>
        <w:tab/>
        <w:t>……………………………………..</w:t>
      </w:r>
    </w:p>
    <w:p w14:paraId="73C2BCBE" w14:textId="77777777" w:rsidR="002C0EB3" w:rsidRDefault="00B92009" w:rsidP="002C0EB3">
      <w:pPr>
        <w:spacing w:after="60" w:line="276" w:lineRule="auto"/>
        <w:jc w:val="left"/>
        <w:rPr>
          <w:bCs/>
          <w:color w:val="C00000"/>
          <w:lang w:val="cs-CZ"/>
        </w:rPr>
      </w:pPr>
      <w:r>
        <w:rPr>
          <w:b/>
          <w:bCs/>
          <w:lang w:val="cs-CZ"/>
        </w:rPr>
        <w:t>Moravskoslezská n</w:t>
      </w:r>
      <w:r w:rsidR="00D10ED9">
        <w:rPr>
          <w:b/>
          <w:bCs/>
          <w:lang w:val="cs-CZ"/>
        </w:rPr>
        <w:t xml:space="preserve">emocnice Karviná – Ráj, </w:t>
      </w:r>
      <w:r w:rsidR="002C0EB3">
        <w:rPr>
          <w:b/>
          <w:bCs/>
          <w:lang w:val="cs-CZ"/>
        </w:rPr>
        <w:tab/>
      </w:r>
      <w:r w:rsidR="002C0EB3" w:rsidRPr="00DC4776">
        <w:rPr>
          <w:bCs/>
          <w:i/>
          <w:iCs/>
          <w:color w:val="C00000"/>
          <w:lang w:val="cs-CZ"/>
        </w:rPr>
        <w:t>(doplní účastník)</w:t>
      </w:r>
      <w:r w:rsidR="002C0EB3" w:rsidRPr="00DC4776">
        <w:rPr>
          <w:bCs/>
          <w:color w:val="C00000"/>
          <w:lang w:val="cs-CZ"/>
        </w:rPr>
        <w:t xml:space="preserve"> </w:t>
      </w:r>
    </w:p>
    <w:p w14:paraId="473AD85B" w14:textId="27DB9702" w:rsidR="00DC4776" w:rsidRDefault="00D10ED9" w:rsidP="00DC4776">
      <w:pPr>
        <w:spacing w:after="60" w:line="276" w:lineRule="auto"/>
        <w:jc w:val="left"/>
        <w:rPr>
          <w:bCs/>
          <w:color w:val="C00000"/>
          <w:lang w:val="cs-CZ"/>
        </w:rPr>
      </w:pPr>
      <w:r>
        <w:rPr>
          <w:b/>
          <w:bCs/>
          <w:lang w:val="cs-CZ"/>
        </w:rPr>
        <w:t>příspěvková organizace</w:t>
      </w:r>
      <w:r w:rsidR="003D7069" w:rsidRPr="000B6A1E">
        <w:rPr>
          <w:b/>
          <w:bCs/>
          <w:lang w:val="cs-CZ"/>
        </w:rPr>
        <w:tab/>
      </w:r>
      <w:r w:rsidR="00B92009">
        <w:rPr>
          <w:b/>
          <w:bCs/>
          <w:lang w:val="cs-CZ"/>
        </w:rPr>
        <w:tab/>
      </w:r>
      <w:r w:rsidR="00B92009">
        <w:rPr>
          <w:b/>
          <w:bCs/>
          <w:lang w:val="cs-CZ"/>
        </w:rPr>
        <w:tab/>
      </w:r>
      <w:r w:rsidR="00B92009">
        <w:rPr>
          <w:b/>
          <w:bCs/>
          <w:lang w:val="cs-CZ"/>
        </w:rPr>
        <w:tab/>
      </w:r>
      <w:r w:rsidR="00DC4776" w:rsidRPr="00DC4776">
        <w:rPr>
          <w:bCs/>
          <w:color w:val="C00000"/>
          <w:lang w:val="cs-CZ"/>
        </w:rPr>
        <w:t xml:space="preserve"> </w:t>
      </w:r>
    </w:p>
    <w:p w14:paraId="486D0277" w14:textId="69083F67" w:rsidR="00596FB3" w:rsidRPr="00596FB3" w:rsidRDefault="00D10ED9" w:rsidP="00DC4776">
      <w:pPr>
        <w:spacing w:after="60" w:line="276" w:lineRule="auto"/>
        <w:jc w:val="left"/>
        <w:rPr>
          <w:lang w:val="cs-CZ"/>
        </w:rPr>
      </w:pPr>
      <w:r>
        <w:rPr>
          <w:lang w:val="cs-CZ"/>
        </w:rPr>
        <w:t>Ing. Ivo Žolnerčí</w:t>
      </w:r>
      <w:r w:rsidR="00DC4776">
        <w:rPr>
          <w:lang w:val="cs-CZ"/>
        </w:rPr>
        <w:t xml:space="preserve">k, </w:t>
      </w:r>
      <w:r w:rsidR="00596FB3">
        <w:rPr>
          <w:lang w:val="cs-CZ"/>
        </w:rPr>
        <w:t>ředitel nemocnice</w:t>
      </w:r>
    </w:p>
    <w:p w14:paraId="5B22937C" w14:textId="77777777" w:rsidR="00596FB3" w:rsidRDefault="00596FB3" w:rsidP="000B6A1E">
      <w:pPr>
        <w:spacing w:after="60" w:line="276" w:lineRule="auto"/>
        <w:rPr>
          <w:u w:val="single"/>
          <w:lang w:val="cs-CZ"/>
        </w:rPr>
      </w:pPr>
    </w:p>
    <w:p w14:paraId="5880D3A3" w14:textId="77777777" w:rsidR="003D7069" w:rsidRPr="009D4204" w:rsidRDefault="00186E9C" w:rsidP="000B6A1E">
      <w:pPr>
        <w:spacing w:after="60" w:line="276" w:lineRule="auto"/>
        <w:rPr>
          <w:u w:val="single"/>
          <w:lang w:val="cs-CZ"/>
        </w:rPr>
      </w:pPr>
      <w:r w:rsidRPr="009D4204">
        <w:rPr>
          <w:u w:val="single"/>
          <w:lang w:val="cs-CZ"/>
        </w:rPr>
        <w:t>Přílohy</w:t>
      </w:r>
      <w:r w:rsidRPr="009D4204">
        <w:rPr>
          <w:lang w:val="cs-CZ"/>
        </w:rPr>
        <w:t>:</w:t>
      </w:r>
    </w:p>
    <w:p w14:paraId="72308300" w14:textId="5C074B3F" w:rsidR="007B05DA" w:rsidRPr="003A5DCF" w:rsidRDefault="00A40363" w:rsidP="003A5DCF">
      <w:pPr>
        <w:pStyle w:val="Zkladntextodsazen31"/>
        <w:ind w:firstLine="0"/>
      </w:pPr>
      <w:r w:rsidRPr="007B05DA">
        <w:t xml:space="preserve">Příloha č. 1 - </w:t>
      </w:r>
      <w:r w:rsidR="003A5DCF" w:rsidRPr="001B4B57">
        <w:t>Specifikace předmětu smlouvy, součástí a příslušenství</w:t>
      </w:r>
      <w:r w:rsidR="003A5DCF">
        <w:t xml:space="preserve"> </w:t>
      </w:r>
      <w:r w:rsidR="007B05DA" w:rsidRPr="00DC4776">
        <w:rPr>
          <w:bCs/>
          <w:i/>
          <w:iCs/>
          <w:color w:val="C00000"/>
        </w:rPr>
        <w:t>(</w:t>
      </w:r>
      <w:r w:rsidR="007B05DA">
        <w:rPr>
          <w:bCs/>
          <w:i/>
          <w:iCs/>
          <w:color w:val="C00000"/>
        </w:rPr>
        <w:t xml:space="preserve">vyhotoví </w:t>
      </w:r>
      <w:r w:rsidR="007B05DA" w:rsidRPr="00DC4776">
        <w:rPr>
          <w:bCs/>
          <w:i/>
          <w:iCs/>
          <w:color w:val="C00000"/>
        </w:rPr>
        <w:t>účastník</w:t>
      </w:r>
      <w:r w:rsidR="007B05DA">
        <w:rPr>
          <w:bCs/>
          <w:i/>
          <w:iCs/>
          <w:color w:val="C00000"/>
        </w:rPr>
        <w:t xml:space="preserve"> a doloží k nabídce</w:t>
      </w:r>
      <w:r w:rsidR="007B05DA" w:rsidRPr="00DC4776">
        <w:rPr>
          <w:bCs/>
          <w:i/>
          <w:iCs/>
          <w:color w:val="C00000"/>
        </w:rPr>
        <w:t>)</w:t>
      </w:r>
      <w:r w:rsidR="007B05DA" w:rsidRPr="00DC4776">
        <w:rPr>
          <w:bCs/>
          <w:color w:val="C00000"/>
        </w:rPr>
        <w:t xml:space="preserve"> </w:t>
      </w:r>
    </w:p>
    <w:p w14:paraId="4BDCA3F2" w14:textId="317DC227" w:rsidR="007B05DA" w:rsidRDefault="007B05DA" w:rsidP="00056AB9">
      <w:pPr>
        <w:pStyle w:val="Zkladntextodsazen31"/>
        <w:ind w:firstLine="0"/>
        <w:rPr>
          <w:bCs/>
          <w:color w:val="C00000"/>
        </w:rPr>
      </w:pPr>
      <w:r w:rsidRPr="007B05DA">
        <w:t xml:space="preserve">Příloha č. 2 - </w:t>
      </w:r>
      <w:r w:rsidR="00056AB9" w:rsidRPr="001B4B57">
        <w:t>Podrobná cenová nabídka</w:t>
      </w:r>
      <w:r w:rsidR="00056AB9">
        <w:t xml:space="preserve"> </w:t>
      </w:r>
      <w:r w:rsidRPr="00DC4776">
        <w:rPr>
          <w:bCs/>
          <w:i/>
          <w:iCs/>
          <w:color w:val="C00000"/>
        </w:rPr>
        <w:t>(</w:t>
      </w:r>
      <w:r>
        <w:rPr>
          <w:bCs/>
          <w:i/>
          <w:iCs/>
          <w:color w:val="C00000"/>
        </w:rPr>
        <w:t xml:space="preserve">vyhotoví </w:t>
      </w:r>
      <w:r w:rsidRPr="00DC4776">
        <w:rPr>
          <w:bCs/>
          <w:i/>
          <w:iCs/>
          <w:color w:val="C00000"/>
        </w:rPr>
        <w:t>účastník</w:t>
      </w:r>
      <w:r>
        <w:rPr>
          <w:bCs/>
          <w:i/>
          <w:iCs/>
          <w:color w:val="C00000"/>
        </w:rPr>
        <w:t xml:space="preserve"> a doloží k</w:t>
      </w:r>
      <w:r w:rsidR="006E5B80">
        <w:rPr>
          <w:bCs/>
          <w:i/>
          <w:iCs/>
          <w:color w:val="C00000"/>
        </w:rPr>
        <w:t> </w:t>
      </w:r>
      <w:r>
        <w:rPr>
          <w:bCs/>
          <w:i/>
          <w:iCs/>
          <w:color w:val="C00000"/>
        </w:rPr>
        <w:t>nabídce</w:t>
      </w:r>
      <w:r w:rsidRPr="00DC4776">
        <w:rPr>
          <w:bCs/>
          <w:i/>
          <w:iCs/>
          <w:color w:val="C00000"/>
        </w:rPr>
        <w:t>)</w:t>
      </w:r>
      <w:r w:rsidRPr="00DC4776">
        <w:rPr>
          <w:bCs/>
          <w:color w:val="C00000"/>
        </w:rPr>
        <w:t xml:space="preserve"> </w:t>
      </w:r>
    </w:p>
    <w:p w14:paraId="086240ED" w14:textId="7431EA15" w:rsidR="00C411AD" w:rsidRPr="00C411AD" w:rsidRDefault="00C411AD" w:rsidP="00056AB9">
      <w:pPr>
        <w:pStyle w:val="Zkladntextodsazen31"/>
        <w:ind w:firstLine="0"/>
      </w:pPr>
      <w:r w:rsidRPr="00C411AD">
        <w:rPr>
          <w:bCs/>
        </w:rPr>
        <w:t xml:space="preserve">Příloha č. 3 - </w:t>
      </w:r>
      <w:r>
        <w:rPr>
          <w:bCs/>
        </w:rPr>
        <w:t>V</w:t>
      </w:r>
      <w:r w:rsidRPr="00B043F1">
        <w:t>ýkres prostoru určeného pro instalaci přístroje</w:t>
      </w:r>
      <w:r w:rsidR="005A5BEE">
        <w:t xml:space="preserve"> </w:t>
      </w:r>
      <w:r w:rsidR="005A5BEE" w:rsidRPr="00DC4776">
        <w:rPr>
          <w:bCs/>
          <w:i/>
          <w:iCs/>
          <w:color w:val="C00000"/>
        </w:rPr>
        <w:t>(</w:t>
      </w:r>
      <w:r w:rsidR="005A5BEE">
        <w:rPr>
          <w:bCs/>
          <w:i/>
          <w:iCs/>
          <w:color w:val="C00000"/>
        </w:rPr>
        <w:t>součást zadávacích podmínek</w:t>
      </w:r>
      <w:r w:rsidR="00F42057">
        <w:rPr>
          <w:bCs/>
          <w:i/>
          <w:iCs/>
          <w:color w:val="C00000"/>
        </w:rPr>
        <w:t xml:space="preserve"> jako příloha č. 5A ZD</w:t>
      </w:r>
      <w:r w:rsidR="005A5BEE" w:rsidRPr="00DC4776">
        <w:rPr>
          <w:bCs/>
          <w:i/>
          <w:iCs/>
          <w:color w:val="C00000"/>
        </w:rPr>
        <w:t>)</w:t>
      </w:r>
    </w:p>
    <w:p w14:paraId="3F34CF1D" w14:textId="0F6677DF" w:rsidR="007B05DA" w:rsidRPr="00F40A45" w:rsidRDefault="00F40A45" w:rsidP="007B05DA">
      <w:pPr>
        <w:spacing w:after="60" w:line="276" w:lineRule="auto"/>
        <w:jc w:val="left"/>
        <w:rPr>
          <w:color w:val="C00000"/>
        </w:rPr>
      </w:pPr>
      <w:r w:rsidRPr="00D011A5">
        <w:t xml:space="preserve">Příloha č. </w:t>
      </w:r>
      <w:r>
        <w:t>4</w:t>
      </w:r>
      <w:r w:rsidRPr="00D011A5">
        <w:t xml:space="preserve"> – Požadavky na zabezpečení modalit v oblasti kybernetické bezpečnosti</w:t>
      </w:r>
      <w:r>
        <w:t xml:space="preserve"> </w:t>
      </w:r>
      <w:r w:rsidRPr="00F40A45">
        <w:rPr>
          <w:bCs/>
          <w:i/>
          <w:iCs/>
          <w:color w:val="C00000"/>
        </w:rPr>
        <w:t>(součást zadávacích podmínek)</w:t>
      </w:r>
    </w:p>
    <w:p w14:paraId="1266CD15" w14:textId="67FA6B4B" w:rsidR="007B05DA" w:rsidRPr="007B05DA" w:rsidRDefault="007B05DA" w:rsidP="007B05DA">
      <w:pPr>
        <w:pStyle w:val="Bezmezer"/>
      </w:pPr>
    </w:p>
    <w:sectPr w:rsidR="007B05DA" w:rsidRPr="007B05DA" w:rsidSect="00F82C00">
      <w:headerReference w:type="default" r:id="rId11"/>
      <w:footerReference w:type="default" r:id="rId12"/>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7905" w14:textId="77777777" w:rsidR="001D1D46" w:rsidRDefault="001D1D46" w:rsidP="00E32557">
      <w:r>
        <w:separator/>
      </w:r>
    </w:p>
  </w:endnote>
  <w:endnote w:type="continuationSeparator" w:id="0">
    <w:p w14:paraId="26A209BB" w14:textId="77777777" w:rsidR="001D1D46" w:rsidRDefault="001D1D46" w:rsidP="00E3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3B5B" w14:textId="77777777" w:rsidR="00C84D83" w:rsidRDefault="00C31247">
    <w:pPr>
      <w:pStyle w:val="Zpat"/>
      <w:jc w:val="right"/>
    </w:pPr>
    <w:r>
      <w:fldChar w:fldCharType="begin"/>
    </w:r>
    <w:r>
      <w:instrText>PAGE   \* MERGEFORMAT</w:instrText>
    </w:r>
    <w:r>
      <w:fldChar w:fldCharType="separate"/>
    </w:r>
    <w:r w:rsidR="00015CB5" w:rsidRPr="00015CB5">
      <w:rPr>
        <w:noProof/>
        <w:lang w:val="cs-CZ"/>
      </w:rPr>
      <w:t>1</w:t>
    </w:r>
    <w:r>
      <w:rPr>
        <w:noProof/>
        <w:lang w:val="cs-CZ"/>
      </w:rPr>
      <w:fldChar w:fldCharType="end"/>
    </w:r>
  </w:p>
  <w:p w14:paraId="1BEDEA2D" w14:textId="77777777" w:rsidR="00C84D83" w:rsidRDefault="00C84D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1684" w14:textId="77777777" w:rsidR="001D1D46" w:rsidRDefault="001D1D46" w:rsidP="00E32557">
      <w:r>
        <w:separator/>
      </w:r>
    </w:p>
  </w:footnote>
  <w:footnote w:type="continuationSeparator" w:id="0">
    <w:p w14:paraId="3608D0B7" w14:textId="77777777" w:rsidR="001D1D46" w:rsidRDefault="001D1D46" w:rsidP="00E3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9A9C" w14:textId="77777777" w:rsidR="006F3D4E" w:rsidRDefault="006F3D4E" w:rsidP="00B63C3D">
    <w:pPr>
      <w:pStyle w:val="Zhlav"/>
      <w:rPr>
        <w:b/>
        <w:szCs w:val="24"/>
        <w:lang w:val="cs-CZ"/>
      </w:rPr>
    </w:pPr>
  </w:p>
  <w:p w14:paraId="517C06C1" w14:textId="7184A911" w:rsidR="006F3D4E" w:rsidRDefault="006F3D4E" w:rsidP="00B63C3D">
    <w:pPr>
      <w:pStyle w:val="Zhlav"/>
      <w:rPr>
        <w:b/>
        <w:szCs w:val="24"/>
        <w:lang w:val="cs-CZ"/>
      </w:rPr>
    </w:pPr>
    <w:r>
      <w:rPr>
        <w:b/>
        <w:szCs w:val="24"/>
        <w:lang w:val="cs-CZ"/>
      </w:rPr>
      <w:t xml:space="preserve">            </w:t>
    </w:r>
    <w:r w:rsidR="00C650E2" w:rsidRPr="00BF7CA5">
      <w:rPr>
        <w:noProof/>
      </w:rPr>
      <w:drawing>
        <wp:inline distT="0" distB="0" distL="0" distR="0" wp14:anchorId="0956DAAE" wp14:editId="14E114C3">
          <wp:extent cx="5760085" cy="69524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2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3"/>
    <w:lvl w:ilvl="0">
      <w:start w:val="6"/>
      <w:numFmt w:val="decimal"/>
      <w:lvlText w:val="%1."/>
      <w:lvlJc w:val="left"/>
      <w:pPr>
        <w:tabs>
          <w:tab w:val="num" w:pos="360"/>
        </w:tabs>
      </w:pPr>
      <w:rPr>
        <w:rFonts w:ascii="Times New Roman" w:hAnsi="Times New Roman" w:cs="Times New Roman"/>
      </w:rPr>
    </w:lvl>
    <w:lvl w:ilvl="1">
      <w:start w:val="1"/>
      <w:numFmt w:val="decimal"/>
      <w:lvlText w:val="%1.%2."/>
      <w:lvlJc w:val="left"/>
      <w:pPr>
        <w:tabs>
          <w:tab w:val="num" w:pos="720"/>
        </w:tabs>
      </w:pPr>
      <w:rPr>
        <w:rFonts w:ascii="Times New Roman" w:hAnsi="Times New Roman" w:cs="Times New Roman"/>
        <w:b w:val="0"/>
      </w:rPr>
    </w:lvl>
    <w:lvl w:ilvl="2">
      <w:start w:val="1"/>
      <w:numFmt w:val="decimal"/>
      <w:lvlText w:val="%1.%2.%3."/>
      <w:lvlJc w:val="left"/>
      <w:pPr>
        <w:tabs>
          <w:tab w:val="num" w:pos="720"/>
        </w:tabs>
      </w:pPr>
      <w:rPr>
        <w:rFonts w:ascii="Times New Roman" w:hAnsi="Times New Roman" w:cs="Times New Roman"/>
      </w:rPr>
    </w:lvl>
    <w:lvl w:ilvl="3">
      <w:start w:val="1"/>
      <w:numFmt w:val="decimal"/>
      <w:lvlText w:val="%1.%2.%3.%4."/>
      <w:lvlJc w:val="left"/>
      <w:pPr>
        <w:tabs>
          <w:tab w:val="num" w:pos="1080"/>
        </w:tabs>
      </w:pPr>
      <w:rPr>
        <w:rFonts w:ascii="Times New Roman" w:hAnsi="Times New Roman" w:cs="Times New Roman"/>
      </w:rPr>
    </w:lvl>
    <w:lvl w:ilvl="4">
      <w:start w:val="1"/>
      <w:numFmt w:val="decimal"/>
      <w:lvlText w:val="%1.%2.%3.%4.%5."/>
      <w:lvlJc w:val="left"/>
      <w:pPr>
        <w:tabs>
          <w:tab w:val="num" w:pos="1080"/>
        </w:tabs>
      </w:pPr>
      <w:rPr>
        <w:rFonts w:ascii="Times New Roman" w:hAnsi="Times New Roman" w:cs="Times New Roman"/>
      </w:rPr>
    </w:lvl>
    <w:lvl w:ilvl="5">
      <w:start w:val="1"/>
      <w:numFmt w:val="decimal"/>
      <w:lvlText w:val="%1.%2.%3.%4.%5.%6."/>
      <w:lvlJc w:val="left"/>
      <w:pPr>
        <w:tabs>
          <w:tab w:val="num" w:pos="1440"/>
        </w:tabs>
      </w:pPr>
      <w:rPr>
        <w:rFonts w:ascii="Times New Roman" w:hAnsi="Times New Roman" w:cs="Times New Roman"/>
      </w:rPr>
    </w:lvl>
    <w:lvl w:ilvl="6">
      <w:start w:val="1"/>
      <w:numFmt w:val="decimal"/>
      <w:lvlText w:val="%1.%2.%3.%4.%5.%6.%7."/>
      <w:lvlJc w:val="left"/>
      <w:pPr>
        <w:tabs>
          <w:tab w:val="num" w:pos="1440"/>
        </w:tabs>
      </w:pPr>
      <w:rPr>
        <w:rFonts w:ascii="Times New Roman" w:hAnsi="Times New Roman" w:cs="Times New Roman"/>
      </w:rPr>
    </w:lvl>
    <w:lvl w:ilvl="7">
      <w:start w:val="1"/>
      <w:numFmt w:val="decimal"/>
      <w:lvlText w:val="%1.%2.%3.%4.%5.%6.%7.%8."/>
      <w:lvlJc w:val="left"/>
      <w:pPr>
        <w:tabs>
          <w:tab w:val="num" w:pos="1800"/>
        </w:tabs>
      </w:pPr>
      <w:rPr>
        <w:rFonts w:ascii="Times New Roman" w:hAnsi="Times New Roman" w:cs="Times New Roman"/>
      </w:rPr>
    </w:lvl>
    <w:lvl w:ilvl="8">
      <w:start w:val="1"/>
      <w:numFmt w:val="decimal"/>
      <w:lvlText w:val="%1.%2.%3.%4.%5.%6.%7.%8.%9."/>
      <w:lvlJc w:val="left"/>
      <w:pPr>
        <w:tabs>
          <w:tab w:val="num" w:pos="2160"/>
        </w:tabs>
      </w:pPr>
      <w:rPr>
        <w:rFonts w:ascii="Times New Roman" w:hAnsi="Times New Roman" w:cs="Times New Roman"/>
      </w:rPr>
    </w:lvl>
  </w:abstractNum>
  <w:abstractNum w:abstractNumId="2" w15:restartNumberingAfterBreak="0">
    <w:nsid w:val="00000003"/>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3" w15:restartNumberingAfterBreak="0">
    <w:nsid w:val="00000004"/>
    <w:multiLevelType w:val="singleLevel"/>
    <w:tmpl w:val="00000004"/>
    <w:name w:val="WW8Num7"/>
    <w:lvl w:ilvl="0">
      <w:start w:val="1"/>
      <w:numFmt w:val="lowerLetter"/>
      <w:suff w:val="space"/>
      <w:lvlText w:val="%1)"/>
      <w:lvlJc w:val="left"/>
      <w:pPr>
        <w:tabs>
          <w:tab w:val="num" w:pos="0"/>
        </w:tabs>
      </w:pPr>
      <w:rPr>
        <w:rFonts w:cs="Times New Roman"/>
      </w:rPr>
    </w:lvl>
  </w:abstractNum>
  <w:abstractNum w:abstractNumId="4" w15:restartNumberingAfterBreak="0">
    <w:nsid w:val="00000005"/>
    <w:multiLevelType w:val="singleLevel"/>
    <w:tmpl w:val="00000005"/>
    <w:name w:val="WW8Num8"/>
    <w:lvl w:ilvl="0">
      <w:start w:val="1"/>
      <w:numFmt w:val="lowerLetter"/>
      <w:suff w:val="space"/>
      <w:lvlText w:val="%1)"/>
      <w:lvlJc w:val="left"/>
      <w:pPr>
        <w:tabs>
          <w:tab w:val="num" w:pos="0"/>
        </w:tabs>
      </w:pPr>
      <w:rPr>
        <w:rFonts w:cs="Times New Roman"/>
      </w:rPr>
    </w:lvl>
  </w:abstractNum>
  <w:abstractNum w:abstractNumId="5" w15:restartNumberingAfterBreak="0">
    <w:nsid w:val="00EC1149"/>
    <w:multiLevelType w:val="multilevel"/>
    <w:tmpl w:val="3B720F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217B94"/>
    <w:multiLevelType w:val="hybridMultilevel"/>
    <w:tmpl w:val="C526B6B6"/>
    <w:lvl w:ilvl="0" w:tplc="EA80C338">
      <w:start w:val="2"/>
      <w:numFmt w:val="bullet"/>
      <w:lvlText w:val=""/>
      <w:lvlJc w:val="left"/>
      <w:pPr>
        <w:ind w:left="1080" w:hanging="360"/>
      </w:pPr>
      <w:rPr>
        <w:rFonts w:ascii="Symbol" w:eastAsia="Times New Roman"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16072DA"/>
    <w:multiLevelType w:val="multilevel"/>
    <w:tmpl w:val="C8F63B4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3689A"/>
    <w:multiLevelType w:val="hybridMultilevel"/>
    <w:tmpl w:val="3ECA5E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5122625"/>
    <w:multiLevelType w:val="multilevel"/>
    <w:tmpl w:val="361C3A4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D963C4"/>
    <w:multiLevelType w:val="hybridMultilevel"/>
    <w:tmpl w:val="3B92C40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0C5E2DC0"/>
    <w:multiLevelType w:val="hybridMultilevel"/>
    <w:tmpl w:val="56DCA4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C455AA"/>
    <w:multiLevelType w:val="hybridMultilevel"/>
    <w:tmpl w:val="409AE730"/>
    <w:lvl w:ilvl="0" w:tplc="ACE418DE">
      <w:start w:val="1"/>
      <w:numFmt w:val="decimal"/>
      <w:lvlText w:val="%1."/>
      <w:lvlJc w:val="left"/>
      <w:pPr>
        <w:tabs>
          <w:tab w:val="num" w:pos="1065"/>
        </w:tabs>
        <w:ind w:left="1065" w:hanging="705"/>
      </w:pPr>
      <w:rPr>
        <w:rFonts w:cs="Times New Roman"/>
      </w:rPr>
    </w:lvl>
    <w:lvl w:ilvl="1" w:tplc="BED8161A">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cs="Times New Roman" w:hint="default"/>
        <w:b/>
      </w:rPr>
    </w:lvl>
    <w:lvl w:ilvl="1" w:tplc="AFDAED2E">
      <w:start w:val="1"/>
      <w:numFmt w:val="decimal"/>
      <w:lvlText w:val="%2."/>
      <w:lvlJc w:val="left"/>
      <w:pPr>
        <w:tabs>
          <w:tab w:val="num" w:pos="720"/>
        </w:tabs>
        <w:ind w:left="720" w:hanging="720"/>
      </w:pPr>
      <w:rPr>
        <w:rFonts w:ascii="Arial" w:hAnsi="Arial" w:cs="Times New Roman" w:hint="default"/>
        <w:b w:val="0"/>
        <w:i w:val="0"/>
        <w:sz w:val="22"/>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1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7D752DB"/>
    <w:multiLevelType w:val="hybridMultilevel"/>
    <w:tmpl w:val="F6142998"/>
    <w:lvl w:ilvl="0" w:tplc="BC50E6BC">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365"/>
        </w:tabs>
        <w:ind w:left="1365" w:hanging="360"/>
      </w:pPr>
    </w:lvl>
    <w:lvl w:ilvl="2" w:tplc="0405001B" w:tentative="1">
      <w:start w:val="1"/>
      <w:numFmt w:val="lowerRoman"/>
      <w:lvlText w:val="%3."/>
      <w:lvlJc w:val="right"/>
      <w:pPr>
        <w:tabs>
          <w:tab w:val="num" w:pos="2085"/>
        </w:tabs>
        <w:ind w:left="2085" w:hanging="180"/>
      </w:pPr>
    </w:lvl>
    <w:lvl w:ilvl="3" w:tplc="0405000F" w:tentative="1">
      <w:start w:val="1"/>
      <w:numFmt w:val="decimal"/>
      <w:lvlText w:val="%4."/>
      <w:lvlJc w:val="left"/>
      <w:pPr>
        <w:tabs>
          <w:tab w:val="num" w:pos="2805"/>
        </w:tabs>
        <w:ind w:left="2805" w:hanging="360"/>
      </w:pPr>
    </w:lvl>
    <w:lvl w:ilvl="4" w:tplc="04050019" w:tentative="1">
      <w:start w:val="1"/>
      <w:numFmt w:val="lowerLetter"/>
      <w:lvlText w:val="%5."/>
      <w:lvlJc w:val="left"/>
      <w:pPr>
        <w:tabs>
          <w:tab w:val="num" w:pos="3525"/>
        </w:tabs>
        <w:ind w:left="3525" w:hanging="360"/>
      </w:pPr>
    </w:lvl>
    <w:lvl w:ilvl="5" w:tplc="0405001B" w:tentative="1">
      <w:start w:val="1"/>
      <w:numFmt w:val="lowerRoman"/>
      <w:lvlText w:val="%6."/>
      <w:lvlJc w:val="right"/>
      <w:pPr>
        <w:tabs>
          <w:tab w:val="num" w:pos="4245"/>
        </w:tabs>
        <w:ind w:left="4245" w:hanging="180"/>
      </w:pPr>
    </w:lvl>
    <w:lvl w:ilvl="6" w:tplc="0405000F" w:tentative="1">
      <w:start w:val="1"/>
      <w:numFmt w:val="decimal"/>
      <w:lvlText w:val="%7."/>
      <w:lvlJc w:val="left"/>
      <w:pPr>
        <w:tabs>
          <w:tab w:val="num" w:pos="4965"/>
        </w:tabs>
        <w:ind w:left="4965" w:hanging="360"/>
      </w:pPr>
    </w:lvl>
    <w:lvl w:ilvl="7" w:tplc="04050019" w:tentative="1">
      <w:start w:val="1"/>
      <w:numFmt w:val="lowerLetter"/>
      <w:lvlText w:val="%8."/>
      <w:lvlJc w:val="left"/>
      <w:pPr>
        <w:tabs>
          <w:tab w:val="num" w:pos="5685"/>
        </w:tabs>
        <w:ind w:left="5685" w:hanging="360"/>
      </w:pPr>
    </w:lvl>
    <w:lvl w:ilvl="8" w:tplc="0405001B" w:tentative="1">
      <w:start w:val="1"/>
      <w:numFmt w:val="lowerRoman"/>
      <w:lvlText w:val="%9."/>
      <w:lvlJc w:val="right"/>
      <w:pPr>
        <w:tabs>
          <w:tab w:val="num" w:pos="6405"/>
        </w:tabs>
        <w:ind w:left="6405" w:hanging="180"/>
      </w:pPr>
    </w:lvl>
  </w:abstractNum>
  <w:abstractNum w:abstractNumId="17" w15:restartNumberingAfterBreak="0">
    <w:nsid w:val="186B0360"/>
    <w:multiLevelType w:val="hybridMultilevel"/>
    <w:tmpl w:val="EB583D6C"/>
    <w:lvl w:ilvl="0" w:tplc="04050017">
      <w:start w:val="1"/>
      <w:numFmt w:val="lowerLetter"/>
      <w:lvlText w:val="%1)"/>
      <w:lvlJc w:val="left"/>
      <w:pPr>
        <w:ind w:left="720" w:hanging="360"/>
      </w:pPr>
      <w:rPr>
        <w:rFonts w:hint="default"/>
      </w:rPr>
    </w:lvl>
    <w:lvl w:ilvl="1" w:tplc="04050019">
      <w:start w:val="1"/>
      <w:numFmt w:val="lowerLetter"/>
      <w:lvlText w:val="%2."/>
      <w:lvlJc w:val="left"/>
      <w:pPr>
        <w:ind w:left="5747"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8ED7224"/>
    <w:multiLevelType w:val="multilevel"/>
    <w:tmpl w:val="11F2E6AC"/>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19" w15:restartNumberingAfterBreak="0">
    <w:nsid w:val="1AAF5C59"/>
    <w:multiLevelType w:val="hybridMultilevel"/>
    <w:tmpl w:val="07244D4A"/>
    <w:lvl w:ilvl="0" w:tplc="8BD4A5FA">
      <w:start w:val="1"/>
      <w:numFmt w:val="bullet"/>
      <w:lvlText w:val="-"/>
      <w:lvlJc w:val="left"/>
      <w:pPr>
        <w:ind w:left="530" w:hanging="360"/>
      </w:pPr>
      <w:rPr>
        <w:rFonts w:ascii="Calibri" w:eastAsia="Times New Roman" w:hAnsi="Calibri" w:cs="Arial" w:hint="default"/>
      </w:rPr>
    </w:lvl>
    <w:lvl w:ilvl="1" w:tplc="04050003">
      <w:start w:val="1"/>
      <w:numFmt w:val="bullet"/>
      <w:lvlText w:val="o"/>
      <w:lvlJc w:val="left"/>
      <w:pPr>
        <w:ind w:left="1250" w:hanging="360"/>
      </w:pPr>
      <w:rPr>
        <w:rFonts w:ascii="Courier New" w:hAnsi="Courier New" w:cs="Courier New" w:hint="default"/>
      </w:rPr>
    </w:lvl>
    <w:lvl w:ilvl="2" w:tplc="0B4A82C4">
      <w:start w:val="1"/>
      <w:numFmt w:val="bullet"/>
      <w:lvlText w:val="-"/>
      <w:lvlJc w:val="left"/>
      <w:pPr>
        <w:ind w:left="1970" w:hanging="360"/>
      </w:pPr>
      <w:rPr>
        <w:rFonts w:ascii="Calibri" w:eastAsia="Times New Roman" w:hAnsi="Calibri" w:cs="Arial"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2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1CB920A3"/>
    <w:multiLevelType w:val="hybridMultilevel"/>
    <w:tmpl w:val="BEAA304C"/>
    <w:lvl w:ilvl="0" w:tplc="8B0CD5E8">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57091"/>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23" w15:restartNumberingAfterBreak="0">
    <w:nsid w:val="21DD5648"/>
    <w:multiLevelType w:val="hybridMultilevel"/>
    <w:tmpl w:val="84E2792C"/>
    <w:lvl w:ilvl="0" w:tplc="04050017">
      <w:start w:val="2"/>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2252652F"/>
    <w:multiLevelType w:val="multilevel"/>
    <w:tmpl w:val="FB54529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AC40C0"/>
    <w:multiLevelType w:val="hybridMultilevel"/>
    <w:tmpl w:val="1A2EA708"/>
    <w:lvl w:ilvl="0" w:tplc="BD94609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242E1F19"/>
    <w:multiLevelType w:val="multilevel"/>
    <w:tmpl w:val="8654D5C6"/>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4D548D9"/>
    <w:multiLevelType w:val="hybridMultilevel"/>
    <w:tmpl w:val="2DA80CC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866178F"/>
    <w:multiLevelType w:val="multilevel"/>
    <w:tmpl w:val="F6AA74BE"/>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28810E51"/>
    <w:multiLevelType w:val="hybridMultilevel"/>
    <w:tmpl w:val="A50EA0B0"/>
    <w:lvl w:ilvl="0" w:tplc="F7E6D0F8">
      <w:start w:val="1"/>
      <w:numFmt w:val="bullet"/>
      <w:lvlText w:val=""/>
      <w:lvlJc w:val="left"/>
      <w:pPr>
        <w:tabs>
          <w:tab w:val="num" w:pos="1288"/>
        </w:tabs>
        <w:ind w:left="1288" w:hanging="437"/>
      </w:pPr>
      <w:rPr>
        <w:rFonts w:ascii="Symbol" w:hAnsi="Symbol" w:hint="default"/>
        <w:color w:val="auto"/>
      </w:rPr>
    </w:lvl>
    <w:lvl w:ilvl="1" w:tplc="C4020808">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31" w15:restartNumberingAfterBreak="0">
    <w:nsid w:val="29EC6F51"/>
    <w:multiLevelType w:val="multilevel"/>
    <w:tmpl w:val="79F4EC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AC200B5"/>
    <w:multiLevelType w:val="hybridMultilevel"/>
    <w:tmpl w:val="0F6A9D3C"/>
    <w:lvl w:ilvl="0" w:tplc="FFFFFFFF">
      <w:start w:val="1"/>
      <w:numFmt w:val="lowerLetter"/>
      <w:lvlText w:val="%1)"/>
      <w:lvlJc w:val="left"/>
      <w:pPr>
        <w:tabs>
          <w:tab w:val="num" w:pos="1545"/>
        </w:tabs>
        <w:ind w:left="1545" w:hanging="465"/>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B61677D"/>
    <w:multiLevelType w:val="multilevel"/>
    <w:tmpl w:val="BDC81D66"/>
    <w:lvl w:ilvl="0">
      <w:start w:val="14"/>
      <w:numFmt w:val="decimal"/>
      <w:lvlText w:val="%1."/>
      <w:lvlJc w:val="left"/>
      <w:pPr>
        <w:ind w:left="480" w:hanging="480"/>
      </w:pPr>
      <w:rPr>
        <w:rFonts w:hint="default"/>
      </w:rPr>
    </w:lvl>
    <w:lvl w:ilvl="1">
      <w:start w:val="6"/>
      <w:numFmt w:val="decimal"/>
      <w:lvlText w:val="%1.%2."/>
      <w:lvlJc w:val="left"/>
      <w:pPr>
        <w:ind w:left="480" w:hanging="48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1E47A6"/>
    <w:multiLevelType w:val="hybridMultilevel"/>
    <w:tmpl w:val="2E88658C"/>
    <w:lvl w:ilvl="0" w:tplc="7C8466FA">
      <w:start w:val="1"/>
      <w:numFmt w:val="decimal"/>
      <w:lvlText w:val="%1."/>
      <w:lvlJc w:val="left"/>
      <w:pPr>
        <w:tabs>
          <w:tab w:val="num" w:pos="360"/>
        </w:tabs>
        <w:ind w:left="360" w:hanging="360"/>
      </w:pPr>
      <w:rPr>
        <w:rFonts w:hint="default"/>
        <w:b w:val="0"/>
        <w:i w:val="0"/>
        <w:color w:val="auto"/>
      </w:rPr>
    </w:lvl>
    <w:lvl w:ilvl="1" w:tplc="438A7714">
      <w:start w:val="1"/>
      <w:numFmt w:val="lowerLetter"/>
      <w:lvlText w:val="%2)"/>
      <w:lvlJc w:val="left"/>
      <w:pPr>
        <w:tabs>
          <w:tab w:val="num" w:pos="644"/>
        </w:tabs>
        <w:ind w:left="644"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2CC82942"/>
    <w:multiLevelType w:val="hybridMultilevel"/>
    <w:tmpl w:val="2836E982"/>
    <w:lvl w:ilvl="0" w:tplc="A4945EF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D6538CE"/>
    <w:multiLevelType w:val="hybridMultilevel"/>
    <w:tmpl w:val="102A5A98"/>
    <w:lvl w:ilvl="0" w:tplc="511CFB10">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8" w15:restartNumberingAfterBreak="0">
    <w:nsid w:val="2ECC0DD0"/>
    <w:multiLevelType w:val="hybridMultilevel"/>
    <w:tmpl w:val="507AEF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315B3C"/>
    <w:multiLevelType w:val="hybridMultilevel"/>
    <w:tmpl w:val="3FC61B38"/>
    <w:lvl w:ilvl="0" w:tplc="04050001">
      <w:start w:val="1"/>
      <w:numFmt w:val="bullet"/>
      <w:lvlText w:val=""/>
      <w:lvlJc w:val="left"/>
      <w:pPr>
        <w:ind w:left="920" w:hanging="360"/>
      </w:pPr>
      <w:rPr>
        <w:rFonts w:ascii="Symbol" w:hAnsi="Symbol" w:cs="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41" w15:restartNumberingAfterBreak="0">
    <w:nsid w:val="324B11A3"/>
    <w:multiLevelType w:val="hybridMultilevel"/>
    <w:tmpl w:val="A972EA44"/>
    <w:lvl w:ilvl="0" w:tplc="EABA8B56">
      <w:start w:val="1"/>
      <w:numFmt w:val="lowerLetter"/>
      <w:lvlText w:val="%1)"/>
      <w:lvlJc w:val="left"/>
      <w:pPr>
        <w:tabs>
          <w:tab w:val="num" w:pos="645"/>
        </w:tabs>
        <w:ind w:left="645" w:hanging="360"/>
      </w:pPr>
      <w:rPr>
        <w:rFonts w:hint="default"/>
        <w:b w:val="0"/>
        <w:bCs w:val="0"/>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2" w15:restartNumberingAfterBreak="0">
    <w:nsid w:val="354B35D9"/>
    <w:multiLevelType w:val="hybridMultilevel"/>
    <w:tmpl w:val="EAAE9440"/>
    <w:lvl w:ilvl="0" w:tplc="5010E37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5F82645"/>
    <w:multiLevelType w:val="multilevel"/>
    <w:tmpl w:val="CA6C0502"/>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4" w15:restartNumberingAfterBreak="0">
    <w:nsid w:val="36976EBD"/>
    <w:multiLevelType w:val="multilevel"/>
    <w:tmpl w:val="FCB43B1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82F3300"/>
    <w:multiLevelType w:val="multilevel"/>
    <w:tmpl w:val="3730BAA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3D0E7D39"/>
    <w:multiLevelType w:val="multilevel"/>
    <w:tmpl w:val="7F9AA7C8"/>
    <w:name w:val="AOSch"/>
    <w:lvl w:ilvl="0">
      <w:start w:val="1"/>
      <w:numFmt w:val="decimal"/>
      <w:pStyle w:val="AOSchHead"/>
      <w:suff w:val="nothing"/>
      <w:lvlText w:val="Příloha %1"/>
      <w:lvlJc w:val="left"/>
      <w:rPr>
        <w:rFonts w:cs="Times New Roman"/>
        <w:b/>
        <w:i w:val="0"/>
      </w:rPr>
    </w:lvl>
    <w:lvl w:ilvl="1">
      <w:start w:val="1"/>
      <w:numFmt w:val="decimal"/>
      <w:pStyle w:val="AOSchPartHead"/>
      <w:suff w:val="nothing"/>
      <w:lvlText w:val="Část %2"/>
      <w:lvlJc w:val="left"/>
      <w:rPr>
        <w:rFonts w:cs="Times New Roman"/>
        <w:b/>
        <w:i w:val="0"/>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7" w15:restartNumberingAfterBreak="0">
    <w:nsid w:val="3F067CA8"/>
    <w:multiLevelType w:val="hybridMultilevel"/>
    <w:tmpl w:val="0E542F2A"/>
    <w:lvl w:ilvl="0" w:tplc="95A8C6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428662D3"/>
    <w:multiLevelType w:val="hybridMultilevel"/>
    <w:tmpl w:val="4CC4563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4966C19"/>
    <w:multiLevelType w:val="hybridMultilevel"/>
    <w:tmpl w:val="6E46FB86"/>
    <w:lvl w:ilvl="0" w:tplc="EE665E14">
      <w:start w:val="1"/>
      <w:numFmt w:val="decimal"/>
      <w:lvlText w:val="%1."/>
      <w:lvlJc w:val="left"/>
      <w:pPr>
        <w:ind w:left="360" w:hanging="360"/>
      </w:pPr>
      <w:rPr>
        <w:b w:val="0"/>
        <w:bCs/>
      </w:rPr>
    </w:lvl>
    <w:lvl w:ilvl="1" w:tplc="04050019">
      <w:start w:val="1"/>
      <w:numFmt w:val="lowerLetter"/>
      <w:lvlText w:val="%2."/>
      <w:lvlJc w:val="left"/>
      <w:pPr>
        <w:ind w:left="1440" w:hanging="360"/>
      </w:pPr>
    </w:lvl>
    <w:lvl w:ilvl="2" w:tplc="07243200">
      <w:start w:val="1"/>
      <w:numFmt w:val="lowerLetter"/>
      <w:lvlText w:val="%3)"/>
      <w:lvlJc w:val="right"/>
      <w:pPr>
        <w:ind w:left="2160" w:hanging="180"/>
      </w:pPr>
      <w:rPr>
        <w:rFonts w:ascii="Times New Roman" w:eastAsia="Times New Roman" w:hAnsi="Times New Roman" w:cs="Times New Roman"/>
      </w:rPr>
    </w:lvl>
    <w:lvl w:ilvl="3" w:tplc="CF384022">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4D01D5F"/>
    <w:multiLevelType w:val="multilevel"/>
    <w:tmpl w:val="F072F22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1"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52"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9B01C56"/>
    <w:multiLevelType w:val="multilevel"/>
    <w:tmpl w:val="AEF2F2E8"/>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4" w15:restartNumberingAfterBreak="0">
    <w:nsid w:val="4B3A2513"/>
    <w:multiLevelType w:val="multilevel"/>
    <w:tmpl w:val="E0AA89AE"/>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E4B4E3E"/>
    <w:multiLevelType w:val="multilevel"/>
    <w:tmpl w:val="28769E26"/>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56" w15:restartNumberingAfterBreak="0">
    <w:nsid w:val="517073E8"/>
    <w:multiLevelType w:val="hybridMultilevel"/>
    <w:tmpl w:val="B1D81758"/>
    <w:lvl w:ilvl="0" w:tplc="9D88175C">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52E54F98"/>
    <w:multiLevelType w:val="multilevel"/>
    <w:tmpl w:val="70D4108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3E66E3B"/>
    <w:multiLevelType w:val="hybridMultilevel"/>
    <w:tmpl w:val="21E0D02E"/>
    <w:lvl w:ilvl="0" w:tplc="9530F0B6">
      <w:start w:val="1"/>
      <w:numFmt w:val="decimal"/>
      <w:lvlText w:val="%1."/>
      <w:lvlJc w:val="left"/>
      <w:pPr>
        <w:tabs>
          <w:tab w:val="num" w:pos="360"/>
        </w:tabs>
        <w:ind w:left="357" w:hanging="357"/>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9" w15:restartNumberingAfterBreak="0">
    <w:nsid w:val="56000026"/>
    <w:multiLevelType w:val="multilevel"/>
    <w:tmpl w:val="E1CE3BB8"/>
    <w:lvl w:ilvl="0">
      <w:start w:val="1"/>
      <w:numFmt w:val="decimal"/>
      <w:lvlText w:val="Článek %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7DA1A46"/>
    <w:multiLevelType w:val="multilevel"/>
    <w:tmpl w:val="7598D606"/>
    <w:lvl w:ilvl="0">
      <w:start w:val="1"/>
      <w:numFmt w:val="decimal"/>
      <w:pStyle w:val="PFI-odstavec"/>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680"/>
        </w:tabs>
      </w:pPr>
      <w:rPr>
        <w:rFonts w:cs="Times New Roman" w:hint="default"/>
      </w:rPr>
    </w:lvl>
    <w:lvl w:ilvl="5">
      <w:start w:val="1"/>
      <w:numFmt w:val="lowerLetter"/>
      <w:pStyle w:val="PFI-pismeno"/>
      <w:lvlText w:val="%6)"/>
      <w:lvlJc w:val="left"/>
      <w:pPr>
        <w:tabs>
          <w:tab w:val="num" w:pos="341"/>
        </w:tabs>
        <w:ind w:left="341" w:hanging="341"/>
      </w:pPr>
      <w:rPr>
        <w:rFonts w:ascii="Tahoma" w:hAnsi="Tahoma" w:cs="Tahoma" w:hint="default"/>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61"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1C1C3F"/>
    <w:multiLevelType w:val="hybridMultilevel"/>
    <w:tmpl w:val="1A2EA708"/>
    <w:lvl w:ilvl="0" w:tplc="04050001">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abstractNum w:abstractNumId="64" w15:restartNumberingAfterBreak="0">
    <w:nsid w:val="5A98416C"/>
    <w:multiLevelType w:val="hybridMultilevel"/>
    <w:tmpl w:val="CFC0851C"/>
    <w:lvl w:ilvl="0" w:tplc="3F2604F0">
      <w:start w:val="7"/>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5" w15:restartNumberingAfterBreak="0">
    <w:nsid w:val="5B7F609F"/>
    <w:multiLevelType w:val="hybridMultilevel"/>
    <w:tmpl w:val="EB583D6C"/>
    <w:lvl w:ilvl="0" w:tplc="FFFFFFFF">
      <w:start w:val="1"/>
      <w:numFmt w:val="lowerLetter"/>
      <w:lvlText w:val="%1)"/>
      <w:lvlJc w:val="left"/>
      <w:pPr>
        <w:ind w:left="1070" w:hanging="360"/>
      </w:pPr>
      <w:rPr>
        <w:rFonts w:hint="default"/>
      </w:rPr>
    </w:lvl>
    <w:lvl w:ilvl="1" w:tplc="FFFFFFFF">
      <w:start w:val="1"/>
      <w:numFmt w:val="lowerLetter"/>
      <w:lvlText w:val="%2."/>
      <w:lvlJc w:val="left"/>
      <w:pPr>
        <w:ind w:left="6097" w:hanging="360"/>
      </w:pPr>
    </w:lvl>
    <w:lvl w:ilvl="2" w:tplc="FFFFFFFF">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6" w15:restartNumberingAfterBreak="0">
    <w:nsid w:val="5C3F234E"/>
    <w:multiLevelType w:val="multilevel"/>
    <w:tmpl w:val="539ACE3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C766D49"/>
    <w:multiLevelType w:val="hybridMultilevel"/>
    <w:tmpl w:val="9CFE5978"/>
    <w:lvl w:ilvl="0" w:tplc="9E386F78">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17F1998"/>
    <w:multiLevelType w:val="multilevel"/>
    <w:tmpl w:val="45FA1794"/>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6BBE2A9A"/>
    <w:multiLevelType w:val="hybridMultilevel"/>
    <w:tmpl w:val="21E0D02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6C4856EB"/>
    <w:multiLevelType w:val="multilevel"/>
    <w:tmpl w:val="9ACC0B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DF62C7"/>
    <w:multiLevelType w:val="multilevel"/>
    <w:tmpl w:val="7CDA17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480421"/>
    <w:multiLevelType w:val="multilevel"/>
    <w:tmpl w:val="44AE4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F68331A"/>
    <w:multiLevelType w:val="multilevel"/>
    <w:tmpl w:val="3404E45C"/>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C7776F"/>
    <w:multiLevelType w:val="hybridMultilevel"/>
    <w:tmpl w:val="342031F8"/>
    <w:lvl w:ilvl="0" w:tplc="455C420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5" w15:restartNumberingAfterBreak="0">
    <w:nsid w:val="71DD0834"/>
    <w:multiLevelType w:val="multilevel"/>
    <w:tmpl w:val="54EC55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25B61CF"/>
    <w:multiLevelType w:val="singleLevel"/>
    <w:tmpl w:val="6D664240"/>
    <w:lvl w:ilvl="0">
      <w:start w:val="1"/>
      <w:numFmt w:val="decimal"/>
      <w:lvlText w:val="%1."/>
      <w:lvlJc w:val="left"/>
      <w:pPr>
        <w:ind w:left="720" w:hanging="360"/>
      </w:pPr>
      <w:rPr>
        <w:i w:val="0"/>
      </w:rPr>
    </w:lvl>
  </w:abstractNum>
  <w:abstractNum w:abstractNumId="77" w15:restartNumberingAfterBreak="0">
    <w:nsid w:val="73FE19A6"/>
    <w:multiLevelType w:val="multilevel"/>
    <w:tmpl w:val="E0B87CE6"/>
    <w:name w:val="WW8Num52"/>
    <w:lvl w:ilvl="0">
      <w:start w:val="4"/>
      <w:numFmt w:val="decimal"/>
      <w:lvlText w:val="%1."/>
      <w:lvlJc w:val="left"/>
      <w:pPr>
        <w:tabs>
          <w:tab w:val="num" w:pos="567"/>
        </w:tabs>
      </w:pPr>
      <w:rPr>
        <w:rFonts w:ascii="Times New Roman" w:hAnsi="Times New Roman" w:cs="Times New Roman" w:hint="default"/>
      </w:rPr>
    </w:lvl>
    <w:lvl w:ilvl="1">
      <w:start w:val="5"/>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78" w15:restartNumberingAfterBreak="0">
    <w:nsid w:val="74745968"/>
    <w:multiLevelType w:val="multilevel"/>
    <w:tmpl w:val="294CA276"/>
    <w:lvl w:ilvl="0">
      <w:start w:val="1"/>
      <w:numFmt w:val="decimal"/>
      <w:lvlText w:val="Článek %1."/>
      <w:lvlJc w:val="left"/>
      <w:pPr>
        <w:ind w:left="360" w:hanging="360"/>
      </w:pPr>
      <w:rPr>
        <w:rFonts w:ascii="Arial" w:hAnsi="Arial"/>
      </w:rPr>
    </w:lvl>
    <w:lvl w:ilvl="1">
      <w:start w:val="1"/>
      <w:numFmt w:val="decimal"/>
      <w:lvlText w:val="%1.%2."/>
      <w:lvlJc w:val="left"/>
      <w:pPr>
        <w:ind w:left="792" w:hanging="432"/>
      </w:pPr>
      <w:rPr>
        <w:rFonts w:ascii="Times New Roman" w:hAnsi="Times New Roman" w:cs="Times New Roman" w:hint="default"/>
      </w:rPr>
    </w:lvl>
    <w:lvl w:ilvl="2">
      <w:start w:val="1"/>
      <w:numFmt w:val="lowerLetter"/>
      <w:lvlText w:val="%3)"/>
      <w:lvlJc w:val="left"/>
      <w:pPr>
        <w:ind w:left="646"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7780388E"/>
    <w:multiLevelType w:val="multilevel"/>
    <w:tmpl w:val="DEBA209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79725E98"/>
    <w:multiLevelType w:val="hybridMultilevel"/>
    <w:tmpl w:val="3F9A7518"/>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2" w15:restartNumberingAfterBreak="0">
    <w:nsid w:val="7CC02647"/>
    <w:multiLevelType w:val="hybridMultilevel"/>
    <w:tmpl w:val="7A8E38D4"/>
    <w:lvl w:ilvl="0" w:tplc="089CBBB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F621AD7"/>
    <w:multiLevelType w:val="singleLevel"/>
    <w:tmpl w:val="00000004"/>
    <w:lvl w:ilvl="0">
      <w:start w:val="1"/>
      <w:numFmt w:val="lowerLetter"/>
      <w:suff w:val="space"/>
      <w:lvlText w:val="%1)"/>
      <w:lvlJc w:val="left"/>
      <w:pPr>
        <w:tabs>
          <w:tab w:val="num" w:pos="0"/>
        </w:tabs>
      </w:pPr>
      <w:rPr>
        <w:rFonts w:cs="Times New Roman"/>
      </w:rPr>
    </w:lvl>
  </w:abstractNum>
  <w:abstractNum w:abstractNumId="84" w15:restartNumberingAfterBreak="0">
    <w:nsid w:val="7FD3082A"/>
    <w:multiLevelType w:val="hybridMultilevel"/>
    <w:tmpl w:val="E09C6C7C"/>
    <w:lvl w:ilvl="0" w:tplc="0405000B">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85" w15:restartNumberingAfterBreak="0">
    <w:nsid w:val="7FE95E33"/>
    <w:multiLevelType w:val="hybridMultilevel"/>
    <w:tmpl w:val="0F1CF2E6"/>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16cid:durableId="224923675">
    <w:abstractNumId w:val="0"/>
  </w:num>
  <w:num w:numId="2" w16cid:durableId="1483235314">
    <w:abstractNumId w:val="1"/>
  </w:num>
  <w:num w:numId="3" w16cid:durableId="2082169572">
    <w:abstractNumId w:val="2"/>
  </w:num>
  <w:num w:numId="4" w16cid:durableId="150756568">
    <w:abstractNumId w:val="3"/>
  </w:num>
  <w:num w:numId="5" w16cid:durableId="436213780">
    <w:abstractNumId w:val="4"/>
  </w:num>
  <w:num w:numId="6" w16cid:durableId="1229268390">
    <w:abstractNumId w:val="26"/>
  </w:num>
  <w:num w:numId="7" w16cid:durableId="647168627">
    <w:abstractNumId w:val="67"/>
  </w:num>
  <w:num w:numId="8" w16cid:durableId="971597539">
    <w:abstractNumId w:val="77"/>
  </w:num>
  <w:num w:numId="9" w16cid:durableId="1600600157">
    <w:abstractNumId w:val="45"/>
  </w:num>
  <w:num w:numId="10" w16cid:durableId="545603683">
    <w:abstractNumId w:val="53"/>
  </w:num>
  <w:num w:numId="11" w16cid:durableId="903105696">
    <w:abstractNumId w:val="68"/>
  </w:num>
  <w:num w:numId="12" w16cid:durableId="1752851533">
    <w:abstractNumId w:val="83"/>
  </w:num>
  <w:num w:numId="13" w16cid:durableId="1902654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430012">
    <w:abstractNumId w:val="60"/>
  </w:num>
  <w:num w:numId="15" w16cid:durableId="172259295">
    <w:abstractNumId w:val="21"/>
  </w:num>
  <w:num w:numId="16" w16cid:durableId="84810">
    <w:abstractNumId w:val="51"/>
  </w:num>
  <w:num w:numId="17" w16cid:durableId="406921656">
    <w:abstractNumId w:val="29"/>
  </w:num>
  <w:num w:numId="18" w16cid:durableId="1797874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49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7585140">
    <w:abstractNumId w:val="55"/>
  </w:num>
  <w:num w:numId="21" w16cid:durableId="1282608011">
    <w:abstractNumId w:val="46"/>
  </w:num>
  <w:num w:numId="22" w16cid:durableId="604463538">
    <w:abstractNumId w:val="50"/>
  </w:num>
  <w:num w:numId="23" w16cid:durableId="665012110">
    <w:abstractNumId w:val="80"/>
  </w:num>
  <w:num w:numId="24" w16cid:durableId="1477643695">
    <w:abstractNumId w:val="13"/>
  </w:num>
  <w:num w:numId="25" w16cid:durableId="2077629727">
    <w:abstractNumId w:val="5"/>
  </w:num>
  <w:num w:numId="26" w16cid:durableId="2013947159">
    <w:abstractNumId w:val="72"/>
  </w:num>
  <w:num w:numId="27" w16cid:durableId="902637329">
    <w:abstractNumId w:val="47"/>
  </w:num>
  <w:num w:numId="28" w16cid:durableId="38172126">
    <w:abstractNumId w:val="79"/>
  </w:num>
  <w:num w:numId="29" w16cid:durableId="828516723">
    <w:abstractNumId w:val="44"/>
  </w:num>
  <w:num w:numId="30" w16cid:durableId="2053335064">
    <w:abstractNumId w:val="42"/>
  </w:num>
  <w:num w:numId="31" w16cid:durableId="1842815382">
    <w:abstractNumId w:val="10"/>
  </w:num>
  <w:num w:numId="32" w16cid:durableId="330647490">
    <w:abstractNumId w:val="18"/>
  </w:num>
  <w:num w:numId="33" w16cid:durableId="1241476918">
    <w:abstractNumId w:val="8"/>
  </w:num>
  <w:num w:numId="34" w16cid:durableId="881089691">
    <w:abstractNumId w:val="39"/>
  </w:num>
  <w:num w:numId="35" w16cid:durableId="1599407737">
    <w:abstractNumId w:val="20"/>
  </w:num>
  <w:num w:numId="36" w16cid:durableId="2012949293">
    <w:abstractNumId w:val="75"/>
  </w:num>
  <w:num w:numId="37" w16cid:durableId="1593198017">
    <w:abstractNumId w:val="40"/>
  </w:num>
  <w:num w:numId="38" w16cid:durableId="1182008540">
    <w:abstractNumId w:val="85"/>
  </w:num>
  <w:num w:numId="39" w16cid:durableId="1589267947">
    <w:abstractNumId w:val="35"/>
  </w:num>
  <w:num w:numId="40" w16cid:durableId="1278440656">
    <w:abstractNumId w:val="22"/>
  </w:num>
  <w:num w:numId="41" w16cid:durableId="1867252095">
    <w:abstractNumId w:val="48"/>
  </w:num>
  <w:num w:numId="42" w16cid:durableId="1584483673">
    <w:abstractNumId w:val="82"/>
  </w:num>
  <w:num w:numId="43" w16cid:durableId="52775250">
    <w:abstractNumId w:val="64"/>
  </w:num>
  <w:num w:numId="44" w16cid:durableId="676885744">
    <w:abstractNumId w:val="33"/>
  </w:num>
  <w:num w:numId="45" w16cid:durableId="1854759020">
    <w:abstractNumId w:val="19"/>
  </w:num>
  <w:num w:numId="46" w16cid:durableId="1689015623">
    <w:abstractNumId w:val="27"/>
  </w:num>
  <w:num w:numId="47" w16cid:durableId="1166632898">
    <w:abstractNumId w:val="49"/>
  </w:num>
  <w:num w:numId="48" w16cid:durableId="1149789974">
    <w:abstractNumId w:val="17"/>
  </w:num>
  <w:num w:numId="49" w16cid:durableId="212235780">
    <w:abstractNumId w:val="65"/>
  </w:num>
  <w:num w:numId="50" w16cid:durableId="125661653">
    <w:abstractNumId w:val="58"/>
  </w:num>
  <w:num w:numId="51" w16cid:durableId="1590968885">
    <w:abstractNumId w:val="78"/>
  </w:num>
  <w:num w:numId="52" w16cid:durableId="707724459">
    <w:abstractNumId w:val="59"/>
  </w:num>
  <w:num w:numId="53" w16cid:durableId="1429547239">
    <w:abstractNumId w:val="23"/>
  </w:num>
  <w:num w:numId="54" w16cid:durableId="1375078246">
    <w:abstractNumId w:val="7"/>
  </w:num>
  <w:num w:numId="55" w16cid:durableId="1625425585">
    <w:abstractNumId w:val="57"/>
  </w:num>
  <w:num w:numId="56" w16cid:durableId="553199752">
    <w:abstractNumId w:val="54"/>
  </w:num>
  <w:num w:numId="57" w16cid:durableId="285350824">
    <w:abstractNumId w:val="73"/>
  </w:num>
  <w:num w:numId="58" w16cid:durableId="37322091">
    <w:abstractNumId w:val="34"/>
  </w:num>
  <w:num w:numId="59" w16cid:durableId="4028007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96471655">
    <w:abstractNumId w:val="6"/>
  </w:num>
  <w:num w:numId="61" w16cid:durableId="1982884797">
    <w:abstractNumId w:val="11"/>
  </w:num>
  <w:num w:numId="62" w16cid:durableId="387993876">
    <w:abstractNumId w:val="38"/>
  </w:num>
  <w:num w:numId="63" w16cid:durableId="1972124434">
    <w:abstractNumId w:val="62"/>
  </w:num>
  <w:num w:numId="64" w16cid:durableId="2093162070">
    <w:abstractNumId w:val="6"/>
  </w:num>
  <w:num w:numId="65" w16cid:durableId="1442997614">
    <w:abstractNumId w:val="84"/>
  </w:num>
  <w:num w:numId="66" w16cid:durableId="1137458534">
    <w:abstractNumId w:val="61"/>
  </w:num>
  <w:num w:numId="67" w16cid:durableId="18427015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44233474">
    <w:abstractNumId w:val="43"/>
  </w:num>
  <w:num w:numId="69" w16cid:durableId="3670717">
    <w:abstractNumId w:val="41"/>
  </w:num>
  <w:num w:numId="70" w16cid:durableId="834763095">
    <w:abstractNumId w:val="74"/>
  </w:num>
  <w:num w:numId="71" w16cid:durableId="1519923467">
    <w:abstractNumId w:val="69"/>
  </w:num>
  <w:num w:numId="72" w16cid:durableId="602953236">
    <w:abstractNumId w:val="16"/>
  </w:num>
  <w:num w:numId="73" w16cid:durableId="1978993147">
    <w:abstractNumId w:val="71"/>
  </w:num>
  <w:num w:numId="74" w16cid:durableId="2090808075">
    <w:abstractNumId w:val="30"/>
  </w:num>
  <w:num w:numId="75" w16cid:durableId="354159666">
    <w:abstractNumId w:val="32"/>
  </w:num>
  <w:num w:numId="76" w16cid:durableId="1223129792">
    <w:abstractNumId w:val="28"/>
  </w:num>
  <w:num w:numId="77" w16cid:durableId="74207217">
    <w:abstractNumId w:val="14"/>
  </w:num>
  <w:num w:numId="78" w16cid:durableId="637345507">
    <w:abstractNumId w:val="37"/>
  </w:num>
  <w:num w:numId="79" w16cid:durableId="2062050026">
    <w:abstractNumId w:val="36"/>
  </w:num>
  <w:num w:numId="80" w16cid:durableId="1031733761">
    <w:abstractNumId w:val="63"/>
  </w:num>
  <w:num w:numId="81" w16cid:durableId="148980562">
    <w:abstractNumId w:val="25"/>
  </w:num>
  <w:num w:numId="82" w16cid:durableId="421607371">
    <w:abstractNumId w:val="9"/>
  </w:num>
  <w:num w:numId="83" w16cid:durableId="2015955897">
    <w:abstractNumId w:val="70"/>
  </w:num>
  <w:num w:numId="84" w16cid:durableId="708185243">
    <w:abstractNumId w:val="52"/>
  </w:num>
  <w:num w:numId="85" w16cid:durableId="1350178859">
    <w:abstractNumId w:val="31"/>
  </w:num>
  <w:num w:numId="86" w16cid:durableId="1409231188">
    <w:abstractNumId w:val="66"/>
  </w:num>
  <w:num w:numId="87" w16cid:durableId="1491409171">
    <w:abstractNumId w:val="76"/>
  </w:num>
  <w:num w:numId="88" w16cid:durableId="2026511682">
    <w:abstractNumId w:val="15"/>
  </w:num>
  <w:num w:numId="89" w16cid:durableId="6420020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DB"/>
    <w:rsid w:val="000010E1"/>
    <w:rsid w:val="000034B5"/>
    <w:rsid w:val="00006C04"/>
    <w:rsid w:val="000105CA"/>
    <w:rsid w:val="000123DE"/>
    <w:rsid w:val="00014C50"/>
    <w:rsid w:val="00015CB5"/>
    <w:rsid w:val="00017FE9"/>
    <w:rsid w:val="00023294"/>
    <w:rsid w:val="00023759"/>
    <w:rsid w:val="0002643E"/>
    <w:rsid w:val="00026F11"/>
    <w:rsid w:val="0003483F"/>
    <w:rsid w:val="00034C2C"/>
    <w:rsid w:val="000405A7"/>
    <w:rsid w:val="0004344B"/>
    <w:rsid w:val="00046B88"/>
    <w:rsid w:val="00052F8D"/>
    <w:rsid w:val="00053E1A"/>
    <w:rsid w:val="000555F1"/>
    <w:rsid w:val="00055D53"/>
    <w:rsid w:val="00056AB9"/>
    <w:rsid w:val="0005736C"/>
    <w:rsid w:val="00060A7D"/>
    <w:rsid w:val="00060CB1"/>
    <w:rsid w:val="00062531"/>
    <w:rsid w:val="000660E3"/>
    <w:rsid w:val="000666C4"/>
    <w:rsid w:val="00067C56"/>
    <w:rsid w:val="00071E06"/>
    <w:rsid w:val="0007428F"/>
    <w:rsid w:val="0007624B"/>
    <w:rsid w:val="0008117D"/>
    <w:rsid w:val="000828E7"/>
    <w:rsid w:val="0008393F"/>
    <w:rsid w:val="00092539"/>
    <w:rsid w:val="00096676"/>
    <w:rsid w:val="0009677F"/>
    <w:rsid w:val="000A014F"/>
    <w:rsid w:val="000A2BE6"/>
    <w:rsid w:val="000A72E1"/>
    <w:rsid w:val="000B32AB"/>
    <w:rsid w:val="000B6A1E"/>
    <w:rsid w:val="000B76C5"/>
    <w:rsid w:val="000C0E9A"/>
    <w:rsid w:val="000C3489"/>
    <w:rsid w:val="000C4057"/>
    <w:rsid w:val="000C4D9F"/>
    <w:rsid w:val="000D00E5"/>
    <w:rsid w:val="000D538A"/>
    <w:rsid w:val="000D57E8"/>
    <w:rsid w:val="000D7A1A"/>
    <w:rsid w:val="000D7F33"/>
    <w:rsid w:val="000E0A4C"/>
    <w:rsid w:val="000E322B"/>
    <w:rsid w:val="000E3980"/>
    <w:rsid w:val="000F044A"/>
    <w:rsid w:val="000F14D6"/>
    <w:rsid w:val="000F182F"/>
    <w:rsid w:val="000F2209"/>
    <w:rsid w:val="001007BB"/>
    <w:rsid w:val="001015CA"/>
    <w:rsid w:val="00101CF0"/>
    <w:rsid w:val="001027D0"/>
    <w:rsid w:val="0010396D"/>
    <w:rsid w:val="00114500"/>
    <w:rsid w:val="00116B47"/>
    <w:rsid w:val="0012112C"/>
    <w:rsid w:val="001230CB"/>
    <w:rsid w:val="00124727"/>
    <w:rsid w:val="00125070"/>
    <w:rsid w:val="00135212"/>
    <w:rsid w:val="00136FE3"/>
    <w:rsid w:val="0013726A"/>
    <w:rsid w:val="00144BBA"/>
    <w:rsid w:val="00154BC0"/>
    <w:rsid w:val="00155342"/>
    <w:rsid w:val="00156902"/>
    <w:rsid w:val="00160712"/>
    <w:rsid w:val="00163782"/>
    <w:rsid w:val="00165C09"/>
    <w:rsid w:val="001669D8"/>
    <w:rsid w:val="00167DBC"/>
    <w:rsid w:val="00170803"/>
    <w:rsid w:val="00172BFB"/>
    <w:rsid w:val="00174FFB"/>
    <w:rsid w:val="0017678C"/>
    <w:rsid w:val="001768DF"/>
    <w:rsid w:val="0017693D"/>
    <w:rsid w:val="001776CC"/>
    <w:rsid w:val="00181E5E"/>
    <w:rsid w:val="00186E9C"/>
    <w:rsid w:val="0018780A"/>
    <w:rsid w:val="001917F8"/>
    <w:rsid w:val="00193DD9"/>
    <w:rsid w:val="001A394A"/>
    <w:rsid w:val="001A41C3"/>
    <w:rsid w:val="001A69FD"/>
    <w:rsid w:val="001B3731"/>
    <w:rsid w:val="001B52DC"/>
    <w:rsid w:val="001C0063"/>
    <w:rsid w:val="001C2E72"/>
    <w:rsid w:val="001C36E1"/>
    <w:rsid w:val="001C4121"/>
    <w:rsid w:val="001C4EBA"/>
    <w:rsid w:val="001D1D46"/>
    <w:rsid w:val="001D3109"/>
    <w:rsid w:val="001D4591"/>
    <w:rsid w:val="001E191E"/>
    <w:rsid w:val="001E3A5E"/>
    <w:rsid w:val="001E3C33"/>
    <w:rsid w:val="001F1A55"/>
    <w:rsid w:val="001F1B56"/>
    <w:rsid w:val="001F2489"/>
    <w:rsid w:val="001F33F2"/>
    <w:rsid w:val="001F5027"/>
    <w:rsid w:val="001F58F5"/>
    <w:rsid w:val="001F7C62"/>
    <w:rsid w:val="001F7C63"/>
    <w:rsid w:val="0020116B"/>
    <w:rsid w:val="00201BEB"/>
    <w:rsid w:val="00204BF2"/>
    <w:rsid w:val="00212656"/>
    <w:rsid w:val="00214544"/>
    <w:rsid w:val="00223B30"/>
    <w:rsid w:val="00225BFB"/>
    <w:rsid w:val="0022678B"/>
    <w:rsid w:val="002272DD"/>
    <w:rsid w:val="00227D5A"/>
    <w:rsid w:val="00230EB4"/>
    <w:rsid w:val="00231B45"/>
    <w:rsid w:val="00232E43"/>
    <w:rsid w:val="002342A0"/>
    <w:rsid w:val="00234867"/>
    <w:rsid w:val="00235A41"/>
    <w:rsid w:val="00236823"/>
    <w:rsid w:val="002374A1"/>
    <w:rsid w:val="00237D5E"/>
    <w:rsid w:val="00244CF0"/>
    <w:rsid w:val="00245100"/>
    <w:rsid w:val="002461B3"/>
    <w:rsid w:val="00251789"/>
    <w:rsid w:val="00255486"/>
    <w:rsid w:val="00256370"/>
    <w:rsid w:val="00257350"/>
    <w:rsid w:val="00261D1C"/>
    <w:rsid w:val="00264B69"/>
    <w:rsid w:val="00265436"/>
    <w:rsid w:val="00266315"/>
    <w:rsid w:val="00266C9B"/>
    <w:rsid w:val="002678C1"/>
    <w:rsid w:val="00267EBD"/>
    <w:rsid w:val="0027051D"/>
    <w:rsid w:val="00270B6E"/>
    <w:rsid w:val="002717A1"/>
    <w:rsid w:val="00280CF5"/>
    <w:rsid w:val="0028180C"/>
    <w:rsid w:val="002847AE"/>
    <w:rsid w:val="00284FDF"/>
    <w:rsid w:val="00285A0C"/>
    <w:rsid w:val="00285AAC"/>
    <w:rsid w:val="00291A4A"/>
    <w:rsid w:val="00291EBB"/>
    <w:rsid w:val="002926FE"/>
    <w:rsid w:val="00292903"/>
    <w:rsid w:val="00292F2E"/>
    <w:rsid w:val="00293E8F"/>
    <w:rsid w:val="002944E5"/>
    <w:rsid w:val="00296131"/>
    <w:rsid w:val="00296673"/>
    <w:rsid w:val="00296DE0"/>
    <w:rsid w:val="00296ED3"/>
    <w:rsid w:val="002A04C1"/>
    <w:rsid w:val="002A0958"/>
    <w:rsid w:val="002A12E8"/>
    <w:rsid w:val="002C0EB3"/>
    <w:rsid w:val="002C3EDC"/>
    <w:rsid w:val="002C6E49"/>
    <w:rsid w:val="002C727F"/>
    <w:rsid w:val="002D1BB8"/>
    <w:rsid w:val="002D4C83"/>
    <w:rsid w:val="002D54FD"/>
    <w:rsid w:val="002E0B67"/>
    <w:rsid w:val="002E6486"/>
    <w:rsid w:val="002E688D"/>
    <w:rsid w:val="002F364F"/>
    <w:rsid w:val="002F5684"/>
    <w:rsid w:val="002F7C8C"/>
    <w:rsid w:val="002F7EB5"/>
    <w:rsid w:val="00301FAB"/>
    <w:rsid w:val="00307F0D"/>
    <w:rsid w:val="0031279C"/>
    <w:rsid w:val="00316085"/>
    <w:rsid w:val="00320832"/>
    <w:rsid w:val="0032268C"/>
    <w:rsid w:val="003236F2"/>
    <w:rsid w:val="00324EB4"/>
    <w:rsid w:val="003271EB"/>
    <w:rsid w:val="00327ECF"/>
    <w:rsid w:val="00330C8B"/>
    <w:rsid w:val="00333D6D"/>
    <w:rsid w:val="00336A55"/>
    <w:rsid w:val="00341802"/>
    <w:rsid w:val="00342291"/>
    <w:rsid w:val="003500A5"/>
    <w:rsid w:val="0035035E"/>
    <w:rsid w:val="0035081E"/>
    <w:rsid w:val="0035375A"/>
    <w:rsid w:val="00354186"/>
    <w:rsid w:val="00355C18"/>
    <w:rsid w:val="00356DF2"/>
    <w:rsid w:val="00357E0B"/>
    <w:rsid w:val="0036037A"/>
    <w:rsid w:val="00365057"/>
    <w:rsid w:val="00370C35"/>
    <w:rsid w:val="00371249"/>
    <w:rsid w:val="00372DF3"/>
    <w:rsid w:val="0037412B"/>
    <w:rsid w:val="00377BB6"/>
    <w:rsid w:val="00387B25"/>
    <w:rsid w:val="003906B2"/>
    <w:rsid w:val="00390FC0"/>
    <w:rsid w:val="00393E51"/>
    <w:rsid w:val="00396931"/>
    <w:rsid w:val="003A1291"/>
    <w:rsid w:val="003A1F79"/>
    <w:rsid w:val="003A4AF1"/>
    <w:rsid w:val="003A5111"/>
    <w:rsid w:val="003A5DCF"/>
    <w:rsid w:val="003A78B0"/>
    <w:rsid w:val="003B42F0"/>
    <w:rsid w:val="003B5F6A"/>
    <w:rsid w:val="003B6FC9"/>
    <w:rsid w:val="003B7C06"/>
    <w:rsid w:val="003C1F5D"/>
    <w:rsid w:val="003C5C9C"/>
    <w:rsid w:val="003C65FB"/>
    <w:rsid w:val="003C7ED9"/>
    <w:rsid w:val="003D4793"/>
    <w:rsid w:val="003D4AB0"/>
    <w:rsid w:val="003D7069"/>
    <w:rsid w:val="003E2C32"/>
    <w:rsid w:val="003E3445"/>
    <w:rsid w:val="003F0B3E"/>
    <w:rsid w:val="003F2F8E"/>
    <w:rsid w:val="003F7BDE"/>
    <w:rsid w:val="0040550C"/>
    <w:rsid w:val="00405B5C"/>
    <w:rsid w:val="00412BF9"/>
    <w:rsid w:val="00416FC7"/>
    <w:rsid w:val="00421155"/>
    <w:rsid w:val="004246AC"/>
    <w:rsid w:val="00427E48"/>
    <w:rsid w:val="0043021A"/>
    <w:rsid w:val="0043583F"/>
    <w:rsid w:val="00440BDE"/>
    <w:rsid w:val="00440C73"/>
    <w:rsid w:val="00441D58"/>
    <w:rsid w:val="0045072F"/>
    <w:rsid w:val="00462703"/>
    <w:rsid w:val="00462EC2"/>
    <w:rsid w:val="004632AC"/>
    <w:rsid w:val="00466B36"/>
    <w:rsid w:val="00466C75"/>
    <w:rsid w:val="00466DC0"/>
    <w:rsid w:val="00466E21"/>
    <w:rsid w:val="00472F16"/>
    <w:rsid w:val="00473DDC"/>
    <w:rsid w:val="004749E0"/>
    <w:rsid w:val="004812A1"/>
    <w:rsid w:val="00483870"/>
    <w:rsid w:val="00484DFA"/>
    <w:rsid w:val="00485C90"/>
    <w:rsid w:val="00490CAD"/>
    <w:rsid w:val="004949E8"/>
    <w:rsid w:val="00496A55"/>
    <w:rsid w:val="00496F8D"/>
    <w:rsid w:val="0049720F"/>
    <w:rsid w:val="004A26CA"/>
    <w:rsid w:val="004A3CF5"/>
    <w:rsid w:val="004A6675"/>
    <w:rsid w:val="004B10E9"/>
    <w:rsid w:val="004B2A06"/>
    <w:rsid w:val="004C032F"/>
    <w:rsid w:val="004C7FD8"/>
    <w:rsid w:val="004D2415"/>
    <w:rsid w:val="004D6307"/>
    <w:rsid w:val="004D6F75"/>
    <w:rsid w:val="004E1FC8"/>
    <w:rsid w:val="004E2BA3"/>
    <w:rsid w:val="004E32B4"/>
    <w:rsid w:val="004E33BF"/>
    <w:rsid w:val="004E4E4E"/>
    <w:rsid w:val="004E75BE"/>
    <w:rsid w:val="004F10AB"/>
    <w:rsid w:val="004F42D4"/>
    <w:rsid w:val="004F4815"/>
    <w:rsid w:val="004F5789"/>
    <w:rsid w:val="004F6D65"/>
    <w:rsid w:val="004F6DD9"/>
    <w:rsid w:val="00501C07"/>
    <w:rsid w:val="0050571A"/>
    <w:rsid w:val="0050574D"/>
    <w:rsid w:val="005061C8"/>
    <w:rsid w:val="00506C88"/>
    <w:rsid w:val="0050702B"/>
    <w:rsid w:val="0051085D"/>
    <w:rsid w:val="0051444B"/>
    <w:rsid w:val="00514A44"/>
    <w:rsid w:val="005155DD"/>
    <w:rsid w:val="005176FA"/>
    <w:rsid w:val="005205E2"/>
    <w:rsid w:val="00523BC2"/>
    <w:rsid w:val="00524294"/>
    <w:rsid w:val="00530C7F"/>
    <w:rsid w:val="0053744D"/>
    <w:rsid w:val="00544DC7"/>
    <w:rsid w:val="005461A8"/>
    <w:rsid w:val="00546B0D"/>
    <w:rsid w:val="00546B55"/>
    <w:rsid w:val="00555E82"/>
    <w:rsid w:val="005612B7"/>
    <w:rsid w:val="005625AB"/>
    <w:rsid w:val="0056446C"/>
    <w:rsid w:val="00566542"/>
    <w:rsid w:val="0056695E"/>
    <w:rsid w:val="0056732F"/>
    <w:rsid w:val="00573232"/>
    <w:rsid w:val="0057575D"/>
    <w:rsid w:val="00576D6F"/>
    <w:rsid w:val="0057738C"/>
    <w:rsid w:val="005819D1"/>
    <w:rsid w:val="00583193"/>
    <w:rsid w:val="00583CEC"/>
    <w:rsid w:val="00586B9F"/>
    <w:rsid w:val="00590B29"/>
    <w:rsid w:val="00593D16"/>
    <w:rsid w:val="005966C9"/>
    <w:rsid w:val="00596FB3"/>
    <w:rsid w:val="005A3981"/>
    <w:rsid w:val="005A5619"/>
    <w:rsid w:val="005A5BEE"/>
    <w:rsid w:val="005A73B0"/>
    <w:rsid w:val="005B1221"/>
    <w:rsid w:val="005B19B2"/>
    <w:rsid w:val="005B3C2B"/>
    <w:rsid w:val="005B536F"/>
    <w:rsid w:val="005B60DE"/>
    <w:rsid w:val="005B68CD"/>
    <w:rsid w:val="005C1774"/>
    <w:rsid w:val="005C2D44"/>
    <w:rsid w:val="005C610A"/>
    <w:rsid w:val="005C6DA2"/>
    <w:rsid w:val="005D312B"/>
    <w:rsid w:val="005D6A8F"/>
    <w:rsid w:val="005D7E47"/>
    <w:rsid w:val="005E3564"/>
    <w:rsid w:val="005E520F"/>
    <w:rsid w:val="005E569A"/>
    <w:rsid w:val="005E7DD0"/>
    <w:rsid w:val="005F0435"/>
    <w:rsid w:val="005F0686"/>
    <w:rsid w:val="005F473D"/>
    <w:rsid w:val="005F49D1"/>
    <w:rsid w:val="005F514F"/>
    <w:rsid w:val="005F7238"/>
    <w:rsid w:val="005F7B7F"/>
    <w:rsid w:val="00601427"/>
    <w:rsid w:val="006049E4"/>
    <w:rsid w:val="006059F0"/>
    <w:rsid w:val="006119A1"/>
    <w:rsid w:val="00611E3A"/>
    <w:rsid w:val="00614339"/>
    <w:rsid w:val="006163FD"/>
    <w:rsid w:val="006178F3"/>
    <w:rsid w:val="006253E4"/>
    <w:rsid w:val="006257F3"/>
    <w:rsid w:val="0062611F"/>
    <w:rsid w:val="006275CA"/>
    <w:rsid w:val="00634739"/>
    <w:rsid w:val="00634E21"/>
    <w:rsid w:val="006410D8"/>
    <w:rsid w:val="006428D5"/>
    <w:rsid w:val="006439BC"/>
    <w:rsid w:val="006440E8"/>
    <w:rsid w:val="0064697D"/>
    <w:rsid w:val="00647703"/>
    <w:rsid w:val="00650149"/>
    <w:rsid w:val="00650D67"/>
    <w:rsid w:val="00651098"/>
    <w:rsid w:val="0065159B"/>
    <w:rsid w:val="006526E6"/>
    <w:rsid w:val="00653698"/>
    <w:rsid w:val="00654CFC"/>
    <w:rsid w:val="00655ACF"/>
    <w:rsid w:val="00657FE6"/>
    <w:rsid w:val="006603D7"/>
    <w:rsid w:val="006635DC"/>
    <w:rsid w:val="00663AEE"/>
    <w:rsid w:val="00665C4C"/>
    <w:rsid w:val="006668A1"/>
    <w:rsid w:val="00666997"/>
    <w:rsid w:val="006673A4"/>
    <w:rsid w:val="00670B1B"/>
    <w:rsid w:val="00671AB3"/>
    <w:rsid w:val="00676511"/>
    <w:rsid w:val="00680C6E"/>
    <w:rsid w:val="00682920"/>
    <w:rsid w:val="00686BA7"/>
    <w:rsid w:val="00694021"/>
    <w:rsid w:val="006A0EB3"/>
    <w:rsid w:val="006A3136"/>
    <w:rsid w:val="006A42A4"/>
    <w:rsid w:val="006B4946"/>
    <w:rsid w:val="006B4B01"/>
    <w:rsid w:val="006B4C56"/>
    <w:rsid w:val="006B70E8"/>
    <w:rsid w:val="006B7F4B"/>
    <w:rsid w:val="006C0B56"/>
    <w:rsid w:val="006C17C8"/>
    <w:rsid w:val="006C1D96"/>
    <w:rsid w:val="006C5DC6"/>
    <w:rsid w:val="006D1907"/>
    <w:rsid w:val="006D22B6"/>
    <w:rsid w:val="006D230B"/>
    <w:rsid w:val="006D2C21"/>
    <w:rsid w:val="006D35A7"/>
    <w:rsid w:val="006D39FA"/>
    <w:rsid w:val="006D5CB5"/>
    <w:rsid w:val="006E1114"/>
    <w:rsid w:val="006E5B80"/>
    <w:rsid w:val="006E612F"/>
    <w:rsid w:val="006E7B94"/>
    <w:rsid w:val="006F3D1F"/>
    <w:rsid w:val="006F3D4E"/>
    <w:rsid w:val="006F60AA"/>
    <w:rsid w:val="006F6A79"/>
    <w:rsid w:val="006F7C11"/>
    <w:rsid w:val="00705024"/>
    <w:rsid w:val="007051AD"/>
    <w:rsid w:val="0070676F"/>
    <w:rsid w:val="007071E2"/>
    <w:rsid w:val="00710B50"/>
    <w:rsid w:val="00711039"/>
    <w:rsid w:val="00713EF0"/>
    <w:rsid w:val="00714E6A"/>
    <w:rsid w:val="00717CC7"/>
    <w:rsid w:val="0072346B"/>
    <w:rsid w:val="00724D34"/>
    <w:rsid w:val="007254C1"/>
    <w:rsid w:val="00727B85"/>
    <w:rsid w:val="00730828"/>
    <w:rsid w:val="00732169"/>
    <w:rsid w:val="00732966"/>
    <w:rsid w:val="00732B00"/>
    <w:rsid w:val="00732F37"/>
    <w:rsid w:val="007332D9"/>
    <w:rsid w:val="007349ED"/>
    <w:rsid w:val="0073663E"/>
    <w:rsid w:val="00741F92"/>
    <w:rsid w:val="007421F8"/>
    <w:rsid w:val="00745444"/>
    <w:rsid w:val="00746055"/>
    <w:rsid w:val="0075262E"/>
    <w:rsid w:val="0075305C"/>
    <w:rsid w:val="0075430D"/>
    <w:rsid w:val="007567F3"/>
    <w:rsid w:val="007606A0"/>
    <w:rsid w:val="00765052"/>
    <w:rsid w:val="00770F85"/>
    <w:rsid w:val="00772E8E"/>
    <w:rsid w:val="00774A08"/>
    <w:rsid w:val="00775F66"/>
    <w:rsid w:val="00776F87"/>
    <w:rsid w:val="00780722"/>
    <w:rsid w:val="00785AD8"/>
    <w:rsid w:val="007910FA"/>
    <w:rsid w:val="00791DE5"/>
    <w:rsid w:val="007943B5"/>
    <w:rsid w:val="007945C3"/>
    <w:rsid w:val="00794928"/>
    <w:rsid w:val="00794B6B"/>
    <w:rsid w:val="00797601"/>
    <w:rsid w:val="00797B74"/>
    <w:rsid w:val="007A074E"/>
    <w:rsid w:val="007A2509"/>
    <w:rsid w:val="007B05DA"/>
    <w:rsid w:val="007B3777"/>
    <w:rsid w:val="007B5AAA"/>
    <w:rsid w:val="007C2EBD"/>
    <w:rsid w:val="007C4600"/>
    <w:rsid w:val="007C556C"/>
    <w:rsid w:val="007C56C2"/>
    <w:rsid w:val="007C7798"/>
    <w:rsid w:val="007C7EC0"/>
    <w:rsid w:val="007D4F97"/>
    <w:rsid w:val="007D5F9D"/>
    <w:rsid w:val="007E1E05"/>
    <w:rsid w:val="007E2022"/>
    <w:rsid w:val="007E3306"/>
    <w:rsid w:val="007E33FF"/>
    <w:rsid w:val="007F0893"/>
    <w:rsid w:val="007F0D7C"/>
    <w:rsid w:val="007F3867"/>
    <w:rsid w:val="007F44B7"/>
    <w:rsid w:val="007F7490"/>
    <w:rsid w:val="007F7A0D"/>
    <w:rsid w:val="00801C40"/>
    <w:rsid w:val="00803488"/>
    <w:rsid w:val="00807B30"/>
    <w:rsid w:val="00813CD5"/>
    <w:rsid w:val="008144E1"/>
    <w:rsid w:val="00814EC3"/>
    <w:rsid w:val="00822E92"/>
    <w:rsid w:val="0082402D"/>
    <w:rsid w:val="00824D60"/>
    <w:rsid w:val="008254DA"/>
    <w:rsid w:val="00826C1D"/>
    <w:rsid w:val="008318EE"/>
    <w:rsid w:val="008324F8"/>
    <w:rsid w:val="00834C76"/>
    <w:rsid w:val="00836060"/>
    <w:rsid w:val="008403B2"/>
    <w:rsid w:val="00841023"/>
    <w:rsid w:val="0084235C"/>
    <w:rsid w:val="00845C5E"/>
    <w:rsid w:val="008471BE"/>
    <w:rsid w:val="00847790"/>
    <w:rsid w:val="00851238"/>
    <w:rsid w:val="00852336"/>
    <w:rsid w:val="00852C39"/>
    <w:rsid w:val="00853E4F"/>
    <w:rsid w:val="00854ACF"/>
    <w:rsid w:val="008559CF"/>
    <w:rsid w:val="00860D92"/>
    <w:rsid w:val="00870723"/>
    <w:rsid w:val="0087153E"/>
    <w:rsid w:val="00874043"/>
    <w:rsid w:val="008754EE"/>
    <w:rsid w:val="00877934"/>
    <w:rsid w:val="00880612"/>
    <w:rsid w:val="008818B8"/>
    <w:rsid w:val="008818FD"/>
    <w:rsid w:val="00884708"/>
    <w:rsid w:val="008859D3"/>
    <w:rsid w:val="00885AF6"/>
    <w:rsid w:val="00886D86"/>
    <w:rsid w:val="00887FBF"/>
    <w:rsid w:val="00893B7B"/>
    <w:rsid w:val="008959E5"/>
    <w:rsid w:val="00896DAE"/>
    <w:rsid w:val="008A3E73"/>
    <w:rsid w:val="008A4272"/>
    <w:rsid w:val="008A44C2"/>
    <w:rsid w:val="008A52ED"/>
    <w:rsid w:val="008A5EAB"/>
    <w:rsid w:val="008B7654"/>
    <w:rsid w:val="008C1E6F"/>
    <w:rsid w:val="008C41DD"/>
    <w:rsid w:val="008C7973"/>
    <w:rsid w:val="008D0F89"/>
    <w:rsid w:val="008D1390"/>
    <w:rsid w:val="008D3DC9"/>
    <w:rsid w:val="008D600D"/>
    <w:rsid w:val="008E17F1"/>
    <w:rsid w:val="008E1A0F"/>
    <w:rsid w:val="008E28BE"/>
    <w:rsid w:val="008E3307"/>
    <w:rsid w:val="008E6F52"/>
    <w:rsid w:val="008E70BE"/>
    <w:rsid w:val="008E74C6"/>
    <w:rsid w:val="008F2710"/>
    <w:rsid w:val="008F4140"/>
    <w:rsid w:val="008F7392"/>
    <w:rsid w:val="00901A77"/>
    <w:rsid w:val="00901C44"/>
    <w:rsid w:val="00903604"/>
    <w:rsid w:val="0091079A"/>
    <w:rsid w:val="00912F74"/>
    <w:rsid w:val="009134FA"/>
    <w:rsid w:val="00915C12"/>
    <w:rsid w:val="009168FB"/>
    <w:rsid w:val="0091796C"/>
    <w:rsid w:val="0092160B"/>
    <w:rsid w:val="00921640"/>
    <w:rsid w:val="00922198"/>
    <w:rsid w:val="00922B36"/>
    <w:rsid w:val="00922B62"/>
    <w:rsid w:val="009277C0"/>
    <w:rsid w:val="00930978"/>
    <w:rsid w:val="009315E3"/>
    <w:rsid w:val="00932BBD"/>
    <w:rsid w:val="00933242"/>
    <w:rsid w:val="00933B22"/>
    <w:rsid w:val="009348A4"/>
    <w:rsid w:val="00936E05"/>
    <w:rsid w:val="00937881"/>
    <w:rsid w:val="00940563"/>
    <w:rsid w:val="00942EB8"/>
    <w:rsid w:val="00943821"/>
    <w:rsid w:val="009452E3"/>
    <w:rsid w:val="00945FEC"/>
    <w:rsid w:val="0095249D"/>
    <w:rsid w:val="00952FBA"/>
    <w:rsid w:val="00953147"/>
    <w:rsid w:val="00955109"/>
    <w:rsid w:val="00955158"/>
    <w:rsid w:val="009555F5"/>
    <w:rsid w:val="0095630E"/>
    <w:rsid w:val="0095769D"/>
    <w:rsid w:val="00957BCA"/>
    <w:rsid w:val="009611F7"/>
    <w:rsid w:val="00963EA5"/>
    <w:rsid w:val="00974AD6"/>
    <w:rsid w:val="00976D3D"/>
    <w:rsid w:val="0098000A"/>
    <w:rsid w:val="009802C9"/>
    <w:rsid w:val="009821E8"/>
    <w:rsid w:val="00985EE8"/>
    <w:rsid w:val="0098783C"/>
    <w:rsid w:val="00994864"/>
    <w:rsid w:val="00996479"/>
    <w:rsid w:val="0099680B"/>
    <w:rsid w:val="009A04F6"/>
    <w:rsid w:val="009A0B2C"/>
    <w:rsid w:val="009A11DF"/>
    <w:rsid w:val="009A148C"/>
    <w:rsid w:val="009A1849"/>
    <w:rsid w:val="009A2AE0"/>
    <w:rsid w:val="009B0478"/>
    <w:rsid w:val="009B3104"/>
    <w:rsid w:val="009B54DB"/>
    <w:rsid w:val="009C2D58"/>
    <w:rsid w:val="009C3783"/>
    <w:rsid w:val="009C4565"/>
    <w:rsid w:val="009C514C"/>
    <w:rsid w:val="009D4204"/>
    <w:rsid w:val="009D5BD5"/>
    <w:rsid w:val="009D6D32"/>
    <w:rsid w:val="009E05B8"/>
    <w:rsid w:val="009E6092"/>
    <w:rsid w:val="009E7FDE"/>
    <w:rsid w:val="009F06DE"/>
    <w:rsid w:val="009F738F"/>
    <w:rsid w:val="00A0079B"/>
    <w:rsid w:val="00A01DDE"/>
    <w:rsid w:val="00A033DE"/>
    <w:rsid w:val="00A0420B"/>
    <w:rsid w:val="00A064B0"/>
    <w:rsid w:val="00A078A4"/>
    <w:rsid w:val="00A10E2A"/>
    <w:rsid w:val="00A13D33"/>
    <w:rsid w:val="00A14EB0"/>
    <w:rsid w:val="00A1728B"/>
    <w:rsid w:val="00A234EA"/>
    <w:rsid w:val="00A23DE4"/>
    <w:rsid w:val="00A254A5"/>
    <w:rsid w:val="00A27DA5"/>
    <w:rsid w:val="00A30181"/>
    <w:rsid w:val="00A32D3A"/>
    <w:rsid w:val="00A33829"/>
    <w:rsid w:val="00A357F8"/>
    <w:rsid w:val="00A36436"/>
    <w:rsid w:val="00A40363"/>
    <w:rsid w:val="00A40AAF"/>
    <w:rsid w:val="00A41B6D"/>
    <w:rsid w:val="00A423DF"/>
    <w:rsid w:val="00A42A27"/>
    <w:rsid w:val="00A47ECC"/>
    <w:rsid w:val="00A50755"/>
    <w:rsid w:val="00A55FC2"/>
    <w:rsid w:val="00A56C14"/>
    <w:rsid w:val="00A62909"/>
    <w:rsid w:val="00A636A9"/>
    <w:rsid w:val="00A65A54"/>
    <w:rsid w:val="00A65A93"/>
    <w:rsid w:val="00A65BB4"/>
    <w:rsid w:val="00A77FE2"/>
    <w:rsid w:val="00A8037A"/>
    <w:rsid w:val="00A852A7"/>
    <w:rsid w:val="00A86095"/>
    <w:rsid w:val="00A907B7"/>
    <w:rsid w:val="00A9313C"/>
    <w:rsid w:val="00A93F9F"/>
    <w:rsid w:val="00A940B6"/>
    <w:rsid w:val="00A946AB"/>
    <w:rsid w:val="00A94FA8"/>
    <w:rsid w:val="00AA2150"/>
    <w:rsid w:val="00AA5542"/>
    <w:rsid w:val="00AA6BEB"/>
    <w:rsid w:val="00AA798D"/>
    <w:rsid w:val="00AB0425"/>
    <w:rsid w:val="00AB200F"/>
    <w:rsid w:val="00AB3980"/>
    <w:rsid w:val="00AB59F6"/>
    <w:rsid w:val="00AB63D4"/>
    <w:rsid w:val="00AC5226"/>
    <w:rsid w:val="00AC7186"/>
    <w:rsid w:val="00AD6C9D"/>
    <w:rsid w:val="00AD77BF"/>
    <w:rsid w:val="00AE0A56"/>
    <w:rsid w:val="00AE22F9"/>
    <w:rsid w:val="00AE421E"/>
    <w:rsid w:val="00AE52FE"/>
    <w:rsid w:val="00AF31B1"/>
    <w:rsid w:val="00AF49C7"/>
    <w:rsid w:val="00AF68A8"/>
    <w:rsid w:val="00AF6DEB"/>
    <w:rsid w:val="00AF6FAE"/>
    <w:rsid w:val="00AF7AD9"/>
    <w:rsid w:val="00B029F2"/>
    <w:rsid w:val="00B04575"/>
    <w:rsid w:val="00B055CD"/>
    <w:rsid w:val="00B06825"/>
    <w:rsid w:val="00B11DF8"/>
    <w:rsid w:val="00B1613E"/>
    <w:rsid w:val="00B20987"/>
    <w:rsid w:val="00B2599B"/>
    <w:rsid w:val="00B26213"/>
    <w:rsid w:val="00B267DF"/>
    <w:rsid w:val="00B26F79"/>
    <w:rsid w:val="00B27ABC"/>
    <w:rsid w:val="00B27ABE"/>
    <w:rsid w:val="00B30873"/>
    <w:rsid w:val="00B33E66"/>
    <w:rsid w:val="00B357F5"/>
    <w:rsid w:val="00B35F00"/>
    <w:rsid w:val="00B37F3A"/>
    <w:rsid w:val="00B466E7"/>
    <w:rsid w:val="00B46853"/>
    <w:rsid w:val="00B46E80"/>
    <w:rsid w:val="00B537F5"/>
    <w:rsid w:val="00B5497E"/>
    <w:rsid w:val="00B552DB"/>
    <w:rsid w:val="00B6095B"/>
    <w:rsid w:val="00B63C3D"/>
    <w:rsid w:val="00B66DA0"/>
    <w:rsid w:val="00B7025A"/>
    <w:rsid w:val="00B705E8"/>
    <w:rsid w:val="00B712E1"/>
    <w:rsid w:val="00B714A2"/>
    <w:rsid w:val="00B73137"/>
    <w:rsid w:val="00B841F9"/>
    <w:rsid w:val="00B84D34"/>
    <w:rsid w:val="00B87F42"/>
    <w:rsid w:val="00B900D8"/>
    <w:rsid w:val="00B9106D"/>
    <w:rsid w:val="00B91779"/>
    <w:rsid w:val="00B92009"/>
    <w:rsid w:val="00B92995"/>
    <w:rsid w:val="00B97CDF"/>
    <w:rsid w:val="00BA1CAE"/>
    <w:rsid w:val="00BA2F3F"/>
    <w:rsid w:val="00BA5342"/>
    <w:rsid w:val="00BB3497"/>
    <w:rsid w:val="00BB369E"/>
    <w:rsid w:val="00BC1A55"/>
    <w:rsid w:val="00BC24A9"/>
    <w:rsid w:val="00BC3188"/>
    <w:rsid w:val="00BC396E"/>
    <w:rsid w:val="00BC4383"/>
    <w:rsid w:val="00BC4436"/>
    <w:rsid w:val="00BC4B71"/>
    <w:rsid w:val="00BC6BBD"/>
    <w:rsid w:val="00BD0610"/>
    <w:rsid w:val="00BD1728"/>
    <w:rsid w:val="00BD26D1"/>
    <w:rsid w:val="00BD324B"/>
    <w:rsid w:val="00BD352F"/>
    <w:rsid w:val="00BD3B94"/>
    <w:rsid w:val="00BD5316"/>
    <w:rsid w:val="00BD5A09"/>
    <w:rsid w:val="00BE172C"/>
    <w:rsid w:val="00BE42E3"/>
    <w:rsid w:val="00BE6DBD"/>
    <w:rsid w:val="00BE6EA2"/>
    <w:rsid w:val="00BF40B6"/>
    <w:rsid w:val="00BF4881"/>
    <w:rsid w:val="00BF5E87"/>
    <w:rsid w:val="00BF7ACB"/>
    <w:rsid w:val="00C04C1D"/>
    <w:rsid w:val="00C054F2"/>
    <w:rsid w:val="00C07139"/>
    <w:rsid w:val="00C1075E"/>
    <w:rsid w:val="00C108D6"/>
    <w:rsid w:val="00C10F7B"/>
    <w:rsid w:val="00C14BBA"/>
    <w:rsid w:val="00C15503"/>
    <w:rsid w:val="00C158EB"/>
    <w:rsid w:val="00C15983"/>
    <w:rsid w:val="00C16A83"/>
    <w:rsid w:val="00C23C6F"/>
    <w:rsid w:val="00C2755C"/>
    <w:rsid w:val="00C3020C"/>
    <w:rsid w:val="00C31247"/>
    <w:rsid w:val="00C32702"/>
    <w:rsid w:val="00C34A6B"/>
    <w:rsid w:val="00C34C18"/>
    <w:rsid w:val="00C3649F"/>
    <w:rsid w:val="00C411AD"/>
    <w:rsid w:val="00C460A9"/>
    <w:rsid w:val="00C469C7"/>
    <w:rsid w:val="00C478D0"/>
    <w:rsid w:val="00C503EE"/>
    <w:rsid w:val="00C50BA8"/>
    <w:rsid w:val="00C5110E"/>
    <w:rsid w:val="00C54C13"/>
    <w:rsid w:val="00C57DA4"/>
    <w:rsid w:val="00C61056"/>
    <w:rsid w:val="00C638A5"/>
    <w:rsid w:val="00C649D6"/>
    <w:rsid w:val="00C64C66"/>
    <w:rsid w:val="00C650E2"/>
    <w:rsid w:val="00C72481"/>
    <w:rsid w:val="00C73AA6"/>
    <w:rsid w:val="00C73E1F"/>
    <w:rsid w:val="00C75C2A"/>
    <w:rsid w:val="00C77E2B"/>
    <w:rsid w:val="00C815D8"/>
    <w:rsid w:val="00C84D83"/>
    <w:rsid w:val="00C86854"/>
    <w:rsid w:val="00C93367"/>
    <w:rsid w:val="00C93D5C"/>
    <w:rsid w:val="00C953B2"/>
    <w:rsid w:val="00C96AF5"/>
    <w:rsid w:val="00C9727F"/>
    <w:rsid w:val="00CA70EF"/>
    <w:rsid w:val="00CB4CC5"/>
    <w:rsid w:val="00CB5C7D"/>
    <w:rsid w:val="00CB5CC3"/>
    <w:rsid w:val="00CB6073"/>
    <w:rsid w:val="00CB6BD6"/>
    <w:rsid w:val="00CC04EA"/>
    <w:rsid w:val="00CC18FC"/>
    <w:rsid w:val="00CC47F3"/>
    <w:rsid w:val="00CC6B39"/>
    <w:rsid w:val="00CD16D9"/>
    <w:rsid w:val="00CD21AA"/>
    <w:rsid w:val="00CD3FEE"/>
    <w:rsid w:val="00CD403E"/>
    <w:rsid w:val="00CD47D7"/>
    <w:rsid w:val="00CE1289"/>
    <w:rsid w:val="00CE1F17"/>
    <w:rsid w:val="00CE6A88"/>
    <w:rsid w:val="00CF0A55"/>
    <w:rsid w:val="00CF1689"/>
    <w:rsid w:val="00CF4ADA"/>
    <w:rsid w:val="00CF660B"/>
    <w:rsid w:val="00CF6F57"/>
    <w:rsid w:val="00CF79D7"/>
    <w:rsid w:val="00D01D36"/>
    <w:rsid w:val="00D0375C"/>
    <w:rsid w:val="00D05460"/>
    <w:rsid w:val="00D069F6"/>
    <w:rsid w:val="00D07F80"/>
    <w:rsid w:val="00D10ED9"/>
    <w:rsid w:val="00D116B5"/>
    <w:rsid w:val="00D1542B"/>
    <w:rsid w:val="00D1638D"/>
    <w:rsid w:val="00D164EA"/>
    <w:rsid w:val="00D16A4D"/>
    <w:rsid w:val="00D2097D"/>
    <w:rsid w:val="00D20FCE"/>
    <w:rsid w:val="00D220E2"/>
    <w:rsid w:val="00D23359"/>
    <w:rsid w:val="00D23C82"/>
    <w:rsid w:val="00D253A4"/>
    <w:rsid w:val="00D25637"/>
    <w:rsid w:val="00D319C4"/>
    <w:rsid w:val="00D3736C"/>
    <w:rsid w:val="00D40371"/>
    <w:rsid w:val="00D41612"/>
    <w:rsid w:val="00D433EF"/>
    <w:rsid w:val="00D45061"/>
    <w:rsid w:val="00D5031B"/>
    <w:rsid w:val="00D526AF"/>
    <w:rsid w:val="00D53FEC"/>
    <w:rsid w:val="00D569CE"/>
    <w:rsid w:val="00D56D99"/>
    <w:rsid w:val="00D63390"/>
    <w:rsid w:val="00D64BB6"/>
    <w:rsid w:val="00D7268C"/>
    <w:rsid w:val="00D73327"/>
    <w:rsid w:val="00D77076"/>
    <w:rsid w:val="00D8105B"/>
    <w:rsid w:val="00D8211A"/>
    <w:rsid w:val="00D821EC"/>
    <w:rsid w:val="00D831B3"/>
    <w:rsid w:val="00D83810"/>
    <w:rsid w:val="00D850B9"/>
    <w:rsid w:val="00D875C9"/>
    <w:rsid w:val="00D877A4"/>
    <w:rsid w:val="00D91C6E"/>
    <w:rsid w:val="00D95205"/>
    <w:rsid w:val="00DA0A7D"/>
    <w:rsid w:val="00DA1336"/>
    <w:rsid w:val="00DA59F5"/>
    <w:rsid w:val="00DA620B"/>
    <w:rsid w:val="00DA6F87"/>
    <w:rsid w:val="00DA71BA"/>
    <w:rsid w:val="00DB0099"/>
    <w:rsid w:val="00DB0A08"/>
    <w:rsid w:val="00DB11A6"/>
    <w:rsid w:val="00DB2995"/>
    <w:rsid w:val="00DB3198"/>
    <w:rsid w:val="00DB33CD"/>
    <w:rsid w:val="00DB5647"/>
    <w:rsid w:val="00DB79C4"/>
    <w:rsid w:val="00DC2B9B"/>
    <w:rsid w:val="00DC371E"/>
    <w:rsid w:val="00DC401B"/>
    <w:rsid w:val="00DC4776"/>
    <w:rsid w:val="00DC6AFC"/>
    <w:rsid w:val="00DC72F7"/>
    <w:rsid w:val="00DC7AD1"/>
    <w:rsid w:val="00DE3E36"/>
    <w:rsid w:val="00DE4017"/>
    <w:rsid w:val="00DE4444"/>
    <w:rsid w:val="00DE4F5E"/>
    <w:rsid w:val="00DE6078"/>
    <w:rsid w:val="00DE7C4A"/>
    <w:rsid w:val="00DE7EF0"/>
    <w:rsid w:val="00DF30F4"/>
    <w:rsid w:val="00DF3634"/>
    <w:rsid w:val="00DF4C7F"/>
    <w:rsid w:val="00DF54EE"/>
    <w:rsid w:val="00DF6044"/>
    <w:rsid w:val="00DF7949"/>
    <w:rsid w:val="00E002D8"/>
    <w:rsid w:val="00E048EE"/>
    <w:rsid w:val="00E04B0D"/>
    <w:rsid w:val="00E1093C"/>
    <w:rsid w:val="00E14AB5"/>
    <w:rsid w:val="00E1576C"/>
    <w:rsid w:val="00E17390"/>
    <w:rsid w:val="00E23488"/>
    <w:rsid w:val="00E23671"/>
    <w:rsid w:val="00E25143"/>
    <w:rsid w:val="00E32557"/>
    <w:rsid w:val="00E33BD7"/>
    <w:rsid w:val="00E364EC"/>
    <w:rsid w:val="00E4152E"/>
    <w:rsid w:val="00E43C2F"/>
    <w:rsid w:val="00E448FC"/>
    <w:rsid w:val="00E45E66"/>
    <w:rsid w:val="00E47BD9"/>
    <w:rsid w:val="00E51A56"/>
    <w:rsid w:val="00E528C5"/>
    <w:rsid w:val="00E530F7"/>
    <w:rsid w:val="00E6226A"/>
    <w:rsid w:val="00E62462"/>
    <w:rsid w:val="00E6367C"/>
    <w:rsid w:val="00E640F2"/>
    <w:rsid w:val="00E64BD1"/>
    <w:rsid w:val="00E64BE2"/>
    <w:rsid w:val="00E657E3"/>
    <w:rsid w:val="00E723A2"/>
    <w:rsid w:val="00E73183"/>
    <w:rsid w:val="00E80AEF"/>
    <w:rsid w:val="00E83D0F"/>
    <w:rsid w:val="00E87B75"/>
    <w:rsid w:val="00E90878"/>
    <w:rsid w:val="00E92F22"/>
    <w:rsid w:val="00E9494D"/>
    <w:rsid w:val="00E95BBC"/>
    <w:rsid w:val="00E96F1C"/>
    <w:rsid w:val="00E971F7"/>
    <w:rsid w:val="00EA2C28"/>
    <w:rsid w:val="00EB09BE"/>
    <w:rsid w:val="00EB18C0"/>
    <w:rsid w:val="00EB36EA"/>
    <w:rsid w:val="00EB4EC1"/>
    <w:rsid w:val="00EB7F31"/>
    <w:rsid w:val="00EC1159"/>
    <w:rsid w:val="00EC1504"/>
    <w:rsid w:val="00EC389F"/>
    <w:rsid w:val="00EC52B3"/>
    <w:rsid w:val="00EC64C0"/>
    <w:rsid w:val="00EC7897"/>
    <w:rsid w:val="00EC7C6D"/>
    <w:rsid w:val="00ED21A6"/>
    <w:rsid w:val="00ED27E1"/>
    <w:rsid w:val="00EE05E3"/>
    <w:rsid w:val="00EE1E14"/>
    <w:rsid w:val="00EE49F8"/>
    <w:rsid w:val="00EE4DFF"/>
    <w:rsid w:val="00EE4F28"/>
    <w:rsid w:val="00EE7A9A"/>
    <w:rsid w:val="00EF0ED9"/>
    <w:rsid w:val="00EF5468"/>
    <w:rsid w:val="00F04F53"/>
    <w:rsid w:val="00F0691C"/>
    <w:rsid w:val="00F1179B"/>
    <w:rsid w:val="00F126D3"/>
    <w:rsid w:val="00F1274B"/>
    <w:rsid w:val="00F14A89"/>
    <w:rsid w:val="00F15EFB"/>
    <w:rsid w:val="00F16E4D"/>
    <w:rsid w:val="00F24775"/>
    <w:rsid w:val="00F25C05"/>
    <w:rsid w:val="00F26250"/>
    <w:rsid w:val="00F275BB"/>
    <w:rsid w:val="00F30491"/>
    <w:rsid w:val="00F31BBE"/>
    <w:rsid w:val="00F31FCC"/>
    <w:rsid w:val="00F32F47"/>
    <w:rsid w:val="00F350EF"/>
    <w:rsid w:val="00F35E60"/>
    <w:rsid w:val="00F40762"/>
    <w:rsid w:val="00F40A45"/>
    <w:rsid w:val="00F42057"/>
    <w:rsid w:val="00F43D3D"/>
    <w:rsid w:val="00F54604"/>
    <w:rsid w:val="00F56150"/>
    <w:rsid w:val="00F57BC6"/>
    <w:rsid w:val="00F61D12"/>
    <w:rsid w:val="00F7059A"/>
    <w:rsid w:val="00F72789"/>
    <w:rsid w:val="00F739D1"/>
    <w:rsid w:val="00F73DCC"/>
    <w:rsid w:val="00F82C00"/>
    <w:rsid w:val="00F85A74"/>
    <w:rsid w:val="00F87702"/>
    <w:rsid w:val="00F9001F"/>
    <w:rsid w:val="00F901AC"/>
    <w:rsid w:val="00F91F48"/>
    <w:rsid w:val="00F94C2B"/>
    <w:rsid w:val="00F95465"/>
    <w:rsid w:val="00F955C2"/>
    <w:rsid w:val="00F966D5"/>
    <w:rsid w:val="00F97D56"/>
    <w:rsid w:val="00F97EA2"/>
    <w:rsid w:val="00FA5A6C"/>
    <w:rsid w:val="00FA7918"/>
    <w:rsid w:val="00FB2961"/>
    <w:rsid w:val="00FB300C"/>
    <w:rsid w:val="00FB4349"/>
    <w:rsid w:val="00FB58BE"/>
    <w:rsid w:val="00FC003F"/>
    <w:rsid w:val="00FC3CF6"/>
    <w:rsid w:val="00FC53AB"/>
    <w:rsid w:val="00FC7084"/>
    <w:rsid w:val="00FD3EBB"/>
    <w:rsid w:val="00FD4CA4"/>
    <w:rsid w:val="00FD5471"/>
    <w:rsid w:val="00FD6947"/>
    <w:rsid w:val="00FE01E1"/>
    <w:rsid w:val="00FE0D54"/>
    <w:rsid w:val="00FE21C4"/>
    <w:rsid w:val="00FE2DE1"/>
    <w:rsid w:val="00FE72CB"/>
    <w:rsid w:val="00FF6954"/>
    <w:rsid w:val="00FF6DEC"/>
    <w:rsid w:val="00FF7449"/>
    <w:rsid w:val="00FF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815FD"/>
  <w15:docId w15:val="{C9BCAA4B-F652-462E-8F89-DD34EBB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4DB"/>
    <w:pPr>
      <w:suppressAutoHyphens/>
      <w:jc w:val="both"/>
    </w:pPr>
    <w:rPr>
      <w:sz w:val="24"/>
      <w:szCs w:val="24"/>
      <w:lang w:val="en-US" w:eastAsia="ar-SA"/>
    </w:rPr>
  </w:style>
  <w:style w:type="paragraph" w:styleId="Nadpis1">
    <w:name w:val="heading 1"/>
    <w:basedOn w:val="Normln"/>
    <w:next w:val="Normln"/>
    <w:link w:val="Nadpis1Char"/>
    <w:uiPriority w:val="99"/>
    <w:qFormat/>
    <w:rsid w:val="009B54DB"/>
    <w:pPr>
      <w:keepNext/>
      <w:numPr>
        <w:numId w:val="1"/>
      </w:numPr>
      <w:jc w:val="center"/>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F40B6"/>
    <w:rPr>
      <w:rFonts w:ascii="Cambria" w:hAnsi="Cambria" w:cs="Times New Roman"/>
      <w:b/>
      <w:bCs/>
      <w:kern w:val="32"/>
      <w:sz w:val="32"/>
      <w:szCs w:val="32"/>
      <w:lang w:val="en-US" w:eastAsia="ar-SA" w:bidi="ar-SA"/>
    </w:rPr>
  </w:style>
  <w:style w:type="paragraph" w:customStyle="1" w:styleId="Zkladntextodsazen21">
    <w:name w:val="Základní text odsazený 21"/>
    <w:basedOn w:val="Normln"/>
    <w:uiPriority w:val="99"/>
    <w:rsid w:val="009B54DB"/>
    <w:pPr>
      <w:spacing w:after="120" w:line="480" w:lineRule="auto"/>
      <w:ind w:left="283"/>
    </w:pPr>
  </w:style>
  <w:style w:type="paragraph" w:styleId="Textbubliny">
    <w:name w:val="Balloon Text"/>
    <w:basedOn w:val="Normln"/>
    <w:link w:val="TextbublinyChar"/>
    <w:uiPriority w:val="99"/>
    <w:semiHidden/>
    <w:rsid w:val="00996479"/>
    <w:rPr>
      <w:rFonts w:ascii="Tahoma" w:hAnsi="Tahoma"/>
      <w:sz w:val="16"/>
      <w:szCs w:val="20"/>
    </w:rPr>
  </w:style>
  <w:style w:type="character" w:customStyle="1" w:styleId="TextbublinyChar">
    <w:name w:val="Text bubliny Char"/>
    <w:link w:val="Textbubliny"/>
    <w:uiPriority w:val="99"/>
    <w:semiHidden/>
    <w:locked/>
    <w:rsid w:val="00996479"/>
    <w:rPr>
      <w:rFonts w:ascii="Tahoma" w:hAnsi="Tahoma" w:cs="Times New Roman"/>
      <w:sz w:val="16"/>
      <w:lang w:val="en-US" w:eastAsia="ar-SA" w:bidi="ar-SA"/>
    </w:rPr>
  </w:style>
  <w:style w:type="character" w:customStyle="1" w:styleId="FontStyle22">
    <w:name w:val="Font Style22"/>
    <w:uiPriority w:val="99"/>
    <w:rsid w:val="00730828"/>
    <w:rPr>
      <w:rFonts w:ascii="Times New Roman" w:hAnsi="Times New Roman"/>
      <w:color w:val="000000"/>
      <w:spacing w:val="-10"/>
      <w:sz w:val="24"/>
    </w:rPr>
  </w:style>
  <w:style w:type="paragraph" w:styleId="Odstavecseseznamem">
    <w:name w:val="List Paragraph"/>
    <w:basedOn w:val="Normln"/>
    <w:link w:val="OdstavecseseznamemChar"/>
    <w:uiPriority w:val="99"/>
    <w:qFormat/>
    <w:rsid w:val="00261D1C"/>
    <w:pPr>
      <w:ind w:left="708"/>
    </w:pPr>
  </w:style>
  <w:style w:type="character" w:customStyle="1" w:styleId="FontStyle25">
    <w:name w:val="Font Style25"/>
    <w:uiPriority w:val="99"/>
    <w:rsid w:val="00212656"/>
    <w:rPr>
      <w:rFonts w:ascii="Arial" w:hAnsi="Arial"/>
      <w:color w:val="000000"/>
      <w:sz w:val="20"/>
    </w:rPr>
  </w:style>
  <w:style w:type="character" w:customStyle="1" w:styleId="FontStyle27">
    <w:name w:val="Font Style27"/>
    <w:uiPriority w:val="99"/>
    <w:rsid w:val="00156902"/>
    <w:rPr>
      <w:rFonts w:ascii="Arial" w:hAnsi="Arial"/>
      <w:color w:val="000000"/>
      <w:sz w:val="22"/>
    </w:rPr>
  </w:style>
  <w:style w:type="character" w:styleId="Zdraznn">
    <w:name w:val="Emphasis"/>
    <w:uiPriority w:val="99"/>
    <w:qFormat/>
    <w:rsid w:val="002678C1"/>
    <w:rPr>
      <w:rFonts w:cs="Times New Roman"/>
      <w:b/>
    </w:rPr>
  </w:style>
  <w:style w:type="character" w:customStyle="1" w:styleId="st">
    <w:name w:val="st"/>
    <w:uiPriority w:val="99"/>
    <w:rsid w:val="002678C1"/>
  </w:style>
  <w:style w:type="paragraph" w:styleId="Zhlav">
    <w:name w:val="header"/>
    <w:basedOn w:val="Normln"/>
    <w:link w:val="ZhlavChar"/>
    <w:uiPriority w:val="99"/>
    <w:rsid w:val="00E32557"/>
    <w:pPr>
      <w:tabs>
        <w:tab w:val="center" w:pos="4536"/>
        <w:tab w:val="right" w:pos="9072"/>
      </w:tabs>
    </w:pPr>
    <w:rPr>
      <w:szCs w:val="20"/>
    </w:rPr>
  </w:style>
  <w:style w:type="character" w:customStyle="1" w:styleId="ZhlavChar">
    <w:name w:val="Záhlaví Char"/>
    <w:link w:val="Zhlav"/>
    <w:uiPriority w:val="99"/>
    <w:locked/>
    <w:rsid w:val="00E32557"/>
    <w:rPr>
      <w:rFonts w:cs="Times New Roman"/>
      <w:sz w:val="24"/>
      <w:lang w:val="en-US" w:eastAsia="ar-SA" w:bidi="ar-SA"/>
    </w:rPr>
  </w:style>
  <w:style w:type="paragraph" w:styleId="Zpat">
    <w:name w:val="footer"/>
    <w:basedOn w:val="Normln"/>
    <w:link w:val="ZpatChar"/>
    <w:uiPriority w:val="99"/>
    <w:rsid w:val="00E32557"/>
    <w:pPr>
      <w:tabs>
        <w:tab w:val="center" w:pos="4536"/>
        <w:tab w:val="right" w:pos="9072"/>
      </w:tabs>
    </w:pPr>
    <w:rPr>
      <w:szCs w:val="20"/>
    </w:rPr>
  </w:style>
  <w:style w:type="character" w:customStyle="1" w:styleId="ZpatChar">
    <w:name w:val="Zápatí Char"/>
    <w:link w:val="Zpat"/>
    <w:uiPriority w:val="99"/>
    <w:locked/>
    <w:rsid w:val="00E32557"/>
    <w:rPr>
      <w:rFonts w:cs="Times New Roman"/>
      <w:sz w:val="24"/>
      <w:lang w:val="en-US" w:eastAsia="ar-SA" w:bidi="ar-SA"/>
    </w:rPr>
  </w:style>
  <w:style w:type="table" w:styleId="Mkatabulky">
    <w:name w:val="Table Grid"/>
    <w:basedOn w:val="Normlntabulka"/>
    <w:uiPriority w:val="99"/>
    <w:rsid w:val="006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98783C"/>
    <w:rPr>
      <w:rFonts w:cs="Times New Roman"/>
      <w:sz w:val="16"/>
    </w:rPr>
  </w:style>
  <w:style w:type="paragraph" w:styleId="Textkomente">
    <w:name w:val="annotation text"/>
    <w:basedOn w:val="Normln"/>
    <w:link w:val="TextkomenteChar"/>
    <w:uiPriority w:val="99"/>
    <w:semiHidden/>
    <w:rsid w:val="0098783C"/>
    <w:pPr>
      <w:spacing w:after="120"/>
    </w:pPr>
    <w:rPr>
      <w:rFonts w:ascii="Palatino Linotype" w:hAnsi="Palatino Linotype"/>
      <w:sz w:val="20"/>
      <w:szCs w:val="20"/>
    </w:rPr>
  </w:style>
  <w:style w:type="character" w:customStyle="1" w:styleId="TextkomenteChar">
    <w:name w:val="Text komentáře Char"/>
    <w:link w:val="Textkomente"/>
    <w:uiPriority w:val="99"/>
    <w:semiHidden/>
    <w:locked/>
    <w:rsid w:val="0098783C"/>
    <w:rPr>
      <w:rFonts w:ascii="Palatino Linotype" w:hAnsi="Palatino Linotype" w:cs="Times New Roman"/>
      <w:lang w:eastAsia="ar-SA" w:bidi="ar-SA"/>
    </w:rPr>
  </w:style>
  <w:style w:type="paragraph" w:customStyle="1" w:styleId="PFI-odstavec">
    <w:name w:val="PFI-odstavec"/>
    <w:basedOn w:val="Normln"/>
    <w:next w:val="Normln"/>
    <w:uiPriority w:val="99"/>
    <w:rsid w:val="0098783C"/>
    <w:pPr>
      <w:numPr>
        <w:ilvl w:val="4"/>
        <w:numId w:val="13"/>
      </w:numPr>
      <w:spacing w:after="120"/>
    </w:pPr>
    <w:rPr>
      <w:rFonts w:ascii="Palatino Linotype" w:hAnsi="Palatino Linotype"/>
      <w:sz w:val="22"/>
      <w:lang w:val="cs-CZ"/>
    </w:rPr>
  </w:style>
  <w:style w:type="paragraph" w:customStyle="1" w:styleId="PFI-pismeno">
    <w:name w:val="PFI-pismeno"/>
    <w:basedOn w:val="PFI-odstavec"/>
    <w:uiPriority w:val="99"/>
    <w:rsid w:val="0098783C"/>
    <w:pPr>
      <w:numPr>
        <w:ilvl w:val="5"/>
      </w:numPr>
    </w:pPr>
  </w:style>
  <w:style w:type="paragraph" w:customStyle="1" w:styleId="PFI-msk">
    <w:name w:val="PFI-římské"/>
    <w:basedOn w:val="PFI-pismeno"/>
    <w:uiPriority w:val="99"/>
    <w:rsid w:val="0098783C"/>
    <w:pPr>
      <w:numPr>
        <w:ilvl w:val="6"/>
      </w:numPr>
    </w:pPr>
  </w:style>
  <w:style w:type="paragraph" w:customStyle="1" w:styleId="AODocTxt">
    <w:name w:val="AODocTxt"/>
    <w:basedOn w:val="Normln"/>
    <w:uiPriority w:val="99"/>
    <w:rsid w:val="004D2415"/>
    <w:pPr>
      <w:numPr>
        <w:numId w:val="16"/>
      </w:numPr>
      <w:suppressAutoHyphens w:val="0"/>
      <w:spacing w:before="240" w:line="260" w:lineRule="atLeast"/>
    </w:pPr>
    <w:rPr>
      <w:rFonts w:eastAsia="SimSun"/>
      <w:sz w:val="22"/>
      <w:szCs w:val="22"/>
      <w:lang w:val="cs-CZ" w:eastAsia="en-US"/>
    </w:rPr>
  </w:style>
  <w:style w:type="paragraph" w:customStyle="1" w:styleId="AODocTxtL1">
    <w:name w:val="AODocTxtL1"/>
    <w:basedOn w:val="AODocTxt"/>
    <w:uiPriority w:val="99"/>
    <w:rsid w:val="004D2415"/>
    <w:pPr>
      <w:numPr>
        <w:ilvl w:val="1"/>
      </w:numPr>
    </w:pPr>
  </w:style>
  <w:style w:type="paragraph" w:customStyle="1" w:styleId="AODocTxtL2">
    <w:name w:val="AODocTxtL2"/>
    <w:basedOn w:val="AODocTxt"/>
    <w:uiPriority w:val="99"/>
    <w:rsid w:val="004D2415"/>
    <w:pPr>
      <w:numPr>
        <w:ilvl w:val="2"/>
      </w:numPr>
    </w:pPr>
  </w:style>
  <w:style w:type="paragraph" w:customStyle="1" w:styleId="AODocTxtL3">
    <w:name w:val="AODocTxtL3"/>
    <w:basedOn w:val="AODocTxt"/>
    <w:uiPriority w:val="99"/>
    <w:rsid w:val="004D2415"/>
    <w:pPr>
      <w:numPr>
        <w:ilvl w:val="3"/>
      </w:numPr>
    </w:pPr>
  </w:style>
  <w:style w:type="paragraph" w:customStyle="1" w:styleId="AODocTxtL4">
    <w:name w:val="AODocTxtL4"/>
    <w:basedOn w:val="AODocTxt"/>
    <w:uiPriority w:val="99"/>
    <w:rsid w:val="004D2415"/>
    <w:pPr>
      <w:numPr>
        <w:ilvl w:val="4"/>
      </w:numPr>
    </w:pPr>
  </w:style>
  <w:style w:type="paragraph" w:customStyle="1" w:styleId="AODocTxtL5">
    <w:name w:val="AODocTxtL5"/>
    <w:basedOn w:val="AODocTxt"/>
    <w:uiPriority w:val="99"/>
    <w:rsid w:val="004D2415"/>
    <w:pPr>
      <w:numPr>
        <w:ilvl w:val="5"/>
      </w:numPr>
    </w:pPr>
  </w:style>
  <w:style w:type="paragraph" w:customStyle="1" w:styleId="AODocTxtL6">
    <w:name w:val="AODocTxtL6"/>
    <w:basedOn w:val="AODocTxt"/>
    <w:uiPriority w:val="99"/>
    <w:rsid w:val="004D2415"/>
    <w:pPr>
      <w:numPr>
        <w:ilvl w:val="6"/>
      </w:numPr>
    </w:pPr>
  </w:style>
  <w:style w:type="paragraph" w:customStyle="1" w:styleId="AODocTxtL7">
    <w:name w:val="AODocTxtL7"/>
    <w:basedOn w:val="AODocTxt"/>
    <w:uiPriority w:val="99"/>
    <w:rsid w:val="004D2415"/>
    <w:pPr>
      <w:numPr>
        <w:ilvl w:val="7"/>
      </w:numPr>
    </w:pPr>
  </w:style>
  <w:style w:type="paragraph" w:customStyle="1" w:styleId="AODocTxtL8">
    <w:name w:val="AODocTxtL8"/>
    <w:basedOn w:val="AODocTxt"/>
    <w:uiPriority w:val="99"/>
    <w:rsid w:val="004D2415"/>
    <w:pPr>
      <w:numPr>
        <w:ilvl w:val="8"/>
      </w:numPr>
    </w:pPr>
  </w:style>
  <w:style w:type="paragraph" w:customStyle="1" w:styleId="Style9">
    <w:name w:val="Style9"/>
    <w:basedOn w:val="Normln"/>
    <w:uiPriority w:val="99"/>
    <w:rsid w:val="009611F7"/>
    <w:pPr>
      <w:widowControl w:val="0"/>
      <w:suppressAutoHyphens w:val="0"/>
      <w:autoSpaceDE w:val="0"/>
      <w:autoSpaceDN w:val="0"/>
      <w:adjustRightInd w:val="0"/>
    </w:pPr>
    <w:rPr>
      <w:lang w:val="cs-CZ" w:eastAsia="cs-CZ"/>
    </w:rPr>
  </w:style>
  <w:style w:type="character" w:customStyle="1" w:styleId="FontStyle16">
    <w:name w:val="Font Style16"/>
    <w:uiPriority w:val="99"/>
    <w:rsid w:val="009611F7"/>
    <w:rPr>
      <w:rFonts w:ascii="Times New Roman" w:hAnsi="Times New Roman" w:cs="Times New Roman"/>
      <w:sz w:val="22"/>
      <w:szCs w:val="22"/>
    </w:rPr>
  </w:style>
  <w:style w:type="paragraph" w:customStyle="1" w:styleId="AOHead1">
    <w:name w:val="AOHead1"/>
    <w:basedOn w:val="Normln"/>
    <w:next w:val="AODocTxtL1"/>
    <w:uiPriority w:val="99"/>
    <w:rsid w:val="00D069F6"/>
    <w:pPr>
      <w:keepNext/>
      <w:numPr>
        <w:numId w:val="20"/>
      </w:numPr>
      <w:suppressAutoHyphens w:val="0"/>
      <w:spacing w:before="240" w:line="260" w:lineRule="atLeast"/>
      <w:outlineLvl w:val="0"/>
    </w:pPr>
    <w:rPr>
      <w:rFonts w:eastAsia="SimSun"/>
      <w:b/>
      <w:caps/>
      <w:kern w:val="28"/>
      <w:sz w:val="22"/>
      <w:szCs w:val="22"/>
      <w:lang w:val="cs-CZ" w:eastAsia="en-US"/>
    </w:rPr>
  </w:style>
  <w:style w:type="paragraph" w:customStyle="1" w:styleId="AOHead2">
    <w:name w:val="AOHead2"/>
    <w:basedOn w:val="Normln"/>
    <w:next w:val="AODocTxtL1"/>
    <w:uiPriority w:val="99"/>
    <w:rsid w:val="00D069F6"/>
    <w:pPr>
      <w:keepNext/>
      <w:numPr>
        <w:ilvl w:val="1"/>
        <w:numId w:val="20"/>
      </w:numPr>
      <w:suppressAutoHyphens w:val="0"/>
      <w:spacing w:before="240" w:line="260" w:lineRule="atLeast"/>
      <w:outlineLvl w:val="1"/>
    </w:pPr>
    <w:rPr>
      <w:rFonts w:eastAsia="SimSun"/>
      <w:b/>
      <w:sz w:val="22"/>
      <w:szCs w:val="22"/>
      <w:lang w:val="cs-CZ" w:eastAsia="en-US"/>
    </w:rPr>
  </w:style>
  <w:style w:type="paragraph" w:customStyle="1" w:styleId="AOAltHead2">
    <w:name w:val="AOAltHead2"/>
    <w:basedOn w:val="AOHead2"/>
    <w:next w:val="AODocTxtL1"/>
    <w:link w:val="AOAltHead2Char"/>
    <w:uiPriority w:val="99"/>
    <w:rsid w:val="00D069F6"/>
    <w:pPr>
      <w:keepNext w:val="0"/>
      <w:tabs>
        <w:tab w:val="clear" w:pos="720"/>
      </w:tabs>
    </w:pPr>
    <w:rPr>
      <w:b w:val="0"/>
      <w:szCs w:val="20"/>
    </w:rPr>
  </w:style>
  <w:style w:type="paragraph" w:customStyle="1" w:styleId="AOHead3">
    <w:name w:val="AOHead3"/>
    <w:basedOn w:val="Normln"/>
    <w:next w:val="AODocTxtL2"/>
    <w:uiPriority w:val="99"/>
    <w:rsid w:val="00D069F6"/>
    <w:pPr>
      <w:numPr>
        <w:ilvl w:val="2"/>
        <w:numId w:val="20"/>
      </w:numPr>
      <w:suppressAutoHyphens w:val="0"/>
      <w:spacing w:before="240" w:line="260" w:lineRule="atLeast"/>
      <w:outlineLvl w:val="2"/>
    </w:pPr>
    <w:rPr>
      <w:rFonts w:eastAsia="SimSun"/>
      <w:sz w:val="22"/>
      <w:szCs w:val="22"/>
      <w:lang w:val="cs-CZ" w:eastAsia="en-US"/>
    </w:rPr>
  </w:style>
  <w:style w:type="paragraph" w:customStyle="1" w:styleId="AOHead4">
    <w:name w:val="AOHead4"/>
    <w:basedOn w:val="Normln"/>
    <w:next w:val="AODocTxtL3"/>
    <w:uiPriority w:val="99"/>
    <w:rsid w:val="00D069F6"/>
    <w:pPr>
      <w:numPr>
        <w:ilvl w:val="3"/>
        <w:numId w:val="20"/>
      </w:numPr>
      <w:suppressAutoHyphens w:val="0"/>
      <w:spacing w:before="240" w:line="260" w:lineRule="atLeast"/>
      <w:outlineLvl w:val="3"/>
    </w:pPr>
    <w:rPr>
      <w:rFonts w:eastAsia="SimSun"/>
      <w:sz w:val="22"/>
      <w:szCs w:val="22"/>
      <w:lang w:val="cs-CZ" w:eastAsia="en-US"/>
    </w:rPr>
  </w:style>
  <w:style w:type="paragraph" w:customStyle="1" w:styleId="AOHead5">
    <w:name w:val="AOHead5"/>
    <w:basedOn w:val="Normln"/>
    <w:next w:val="AODocTxtL4"/>
    <w:uiPriority w:val="99"/>
    <w:rsid w:val="00D069F6"/>
    <w:pPr>
      <w:numPr>
        <w:ilvl w:val="4"/>
        <w:numId w:val="20"/>
      </w:numPr>
      <w:suppressAutoHyphens w:val="0"/>
      <w:spacing w:before="240" w:line="260" w:lineRule="atLeast"/>
      <w:outlineLvl w:val="4"/>
    </w:pPr>
    <w:rPr>
      <w:rFonts w:eastAsia="SimSun"/>
      <w:sz w:val="22"/>
      <w:szCs w:val="22"/>
      <w:lang w:val="cs-CZ" w:eastAsia="en-US"/>
    </w:rPr>
  </w:style>
  <w:style w:type="paragraph" w:customStyle="1" w:styleId="AOHead6">
    <w:name w:val="AOHead6"/>
    <w:basedOn w:val="Normln"/>
    <w:next w:val="AODocTxtL5"/>
    <w:uiPriority w:val="99"/>
    <w:rsid w:val="00D069F6"/>
    <w:pPr>
      <w:numPr>
        <w:ilvl w:val="5"/>
        <w:numId w:val="20"/>
      </w:numPr>
      <w:suppressAutoHyphens w:val="0"/>
      <w:spacing w:before="240" w:line="260" w:lineRule="atLeast"/>
      <w:outlineLvl w:val="5"/>
    </w:pPr>
    <w:rPr>
      <w:rFonts w:eastAsia="SimSun"/>
      <w:sz w:val="22"/>
      <w:szCs w:val="22"/>
      <w:lang w:val="cs-CZ" w:eastAsia="en-US"/>
    </w:rPr>
  </w:style>
  <w:style w:type="paragraph" w:customStyle="1" w:styleId="AOSchHead">
    <w:name w:val="AOSchHead"/>
    <w:basedOn w:val="Normln"/>
    <w:next w:val="Normln"/>
    <w:uiPriority w:val="99"/>
    <w:rsid w:val="00D069F6"/>
    <w:pPr>
      <w:pageBreakBefore/>
      <w:numPr>
        <w:numId w:val="21"/>
      </w:numPr>
      <w:suppressAutoHyphens w:val="0"/>
      <w:spacing w:before="240" w:line="260" w:lineRule="atLeast"/>
      <w:jc w:val="center"/>
      <w:outlineLvl w:val="0"/>
    </w:pPr>
    <w:rPr>
      <w:rFonts w:eastAsia="SimSun"/>
      <w:caps/>
      <w:sz w:val="22"/>
      <w:szCs w:val="22"/>
      <w:lang w:val="cs-CZ" w:eastAsia="en-US"/>
    </w:rPr>
  </w:style>
  <w:style w:type="paragraph" w:customStyle="1" w:styleId="AOSchPartHead">
    <w:name w:val="AOSchPartHead"/>
    <w:basedOn w:val="AOSchHead"/>
    <w:next w:val="Normln"/>
    <w:uiPriority w:val="99"/>
    <w:rsid w:val="00D069F6"/>
    <w:pPr>
      <w:pageBreakBefore w:val="0"/>
      <w:numPr>
        <w:ilvl w:val="1"/>
      </w:numPr>
    </w:pPr>
  </w:style>
  <w:style w:type="character" w:customStyle="1" w:styleId="AOAltHead2Char">
    <w:name w:val="AOAltHead2 Char"/>
    <w:link w:val="AOAltHead2"/>
    <w:uiPriority w:val="99"/>
    <w:locked/>
    <w:rsid w:val="00D069F6"/>
    <w:rPr>
      <w:rFonts w:eastAsia="SimSun"/>
      <w:sz w:val="22"/>
      <w:lang w:eastAsia="en-US"/>
    </w:rPr>
  </w:style>
  <w:style w:type="paragraph" w:styleId="Pedmtkomente">
    <w:name w:val="annotation subject"/>
    <w:basedOn w:val="Textkomente"/>
    <w:next w:val="Textkomente"/>
    <w:link w:val="PedmtkomenteChar"/>
    <w:uiPriority w:val="99"/>
    <w:semiHidden/>
    <w:unhideWhenUsed/>
    <w:rsid w:val="002E0B67"/>
    <w:pPr>
      <w:spacing w:after="0"/>
    </w:pPr>
    <w:rPr>
      <w:rFonts w:ascii="Times New Roman" w:hAnsi="Times New Roman"/>
      <w:b/>
      <w:bCs/>
    </w:rPr>
  </w:style>
  <w:style w:type="character" w:customStyle="1" w:styleId="PedmtkomenteChar">
    <w:name w:val="Předmět komentáře Char"/>
    <w:link w:val="Pedmtkomente"/>
    <w:uiPriority w:val="99"/>
    <w:semiHidden/>
    <w:rsid w:val="002E0B67"/>
    <w:rPr>
      <w:rFonts w:ascii="Palatino Linotype" w:hAnsi="Palatino Linotype" w:cs="Times New Roman"/>
      <w:b/>
      <w:bCs/>
      <w:lang w:val="en-US" w:eastAsia="ar-SA" w:bidi="ar-SA"/>
    </w:rPr>
  </w:style>
  <w:style w:type="paragraph" w:styleId="Zkladntext">
    <w:name w:val="Body Text"/>
    <w:aliases w:val="subtitle2,Základní tZákladní text,Body Text"/>
    <w:basedOn w:val="Normln"/>
    <w:link w:val="ZkladntextChar"/>
    <w:rsid w:val="007C4600"/>
    <w:pPr>
      <w:widowControl w:val="0"/>
      <w:tabs>
        <w:tab w:val="left" w:pos="1418"/>
      </w:tabs>
      <w:suppressAutoHyphens w:val="0"/>
      <w:autoSpaceDE w:val="0"/>
      <w:autoSpaceDN w:val="0"/>
      <w:spacing w:before="120"/>
    </w:pPr>
    <w:rPr>
      <w:lang w:val="x-none" w:eastAsia="x-none"/>
    </w:rPr>
  </w:style>
  <w:style w:type="character" w:customStyle="1" w:styleId="ZkladntextChar">
    <w:name w:val="Základní text Char"/>
    <w:aliases w:val="subtitle2 Char,Základní tZákladní text Char,Body Text Char"/>
    <w:basedOn w:val="Standardnpsmoodstavce"/>
    <w:link w:val="Zkladntext"/>
    <w:rsid w:val="007C4600"/>
    <w:rPr>
      <w:sz w:val="24"/>
      <w:szCs w:val="24"/>
      <w:lang w:val="x-none" w:eastAsia="x-none"/>
    </w:rPr>
  </w:style>
  <w:style w:type="character" w:styleId="Hypertextovodkaz">
    <w:name w:val="Hyperlink"/>
    <w:uiPriority w:val="99"/>
    <w:unhideWhenUsed/>
    <w:rsid w:val="007C4600"/>
    <w:rPr>
      <w:color w:val="0563C1"/>
      <w:u w:val="single"/>
    </w:rPr>
  </w:style>
  <w:style w:type="character" w:customStyle="1" w:styleId="nowrap">
    <w:name w:val="nowrap"/>
    <w:uiPriority w:val="99"/>
    <w:rsid w:val="007C4600"/>
    <w:rPr>
      <w:rFonts w:ascii="Times New Roman" w:hAnsi="Times New Roman" w:cs="Times New Roman"/>
    </w:rPr>
  </w:style>
  <w:style w:type="paragraph" w:styleId="Prosttext">
    <w:name w:val="Plain Text"/>
    <w:basedOn w:val="Normln"/>
    <w:link w:val="ProsttextChar"/>
    <w:uiPriority w:val="99"/>
    <w:semiHidden/>
    <w:unhideWhenUsed/>
    <w:rsid w:val="00E95BBC"/>
    <w:pPr>
      <w:suppressAutoHyphens w:val="0"/>
      <w:jc w:val="left"/>
    </w:pPr>
    <w:rPr>
      <w:rFonts w:ascii="Calibri" w:eastAsia="Calibri" w:hAnsi="Calibri"/>
      <w:kern w:val="2"/>
      <w:sz w:val="22"/>
      <w:szCs w:val="21"/>
      <w:lang w:val="cs-CZ" w:eastAsia="en-US"/>
    </w:rPr>
  </w:style>
  <w:style w:type="character" w:customStyle="1" w:styleId="ProsttextChar">
    <w:name w:val="Prostý text Char"/>
    <w:basedOn w:val="Standardnpsmoodstavce"/>
    <w:link w:val="Prosttext"/>
    <w:uiPriority w:val="99"/>
    <w:semiHidden/>
    <w:rsid w:val="00E95BBC"/>
    <w:rPr>
      <w:rFonts w:ascii="Calibri" w:eastAsia="Calibri" w:hAnsi="Calibri"/>
      <w:kern w:val="2"/>
      <w:sz w:val="22"/>
      <w:szCs w:val="21"/>
      <w:lang w:eastAsia="en-US"/>
    </w:rPr>
  </w:style>
  <w:style w:type="paragraph" w:styleId="Bezmezer">
    <w:name w:val="No Spacing"/>
    <w:uiPriority w:val="99"/>
    <w:qFormat/>
    <w:rsid w:val="00E95BBC"/>
    <w:pPr>
      <w:suppressAutoHyphens/>
      <w:jc w:val="both"/>
    </w:pPr>
    <w:rPr>
      <w:sz w:val="24"/>
      <w:szCs w:val="24"/>
      <w:lang w:val="en-US" w:eastAsia="ar-SA"/>
    </w:rPr>
  </w:style>
  <w:style w:type="paragraph" w:styleId="Normlnweb">
    <w:name w:val="Normal (Web)"/>
    <w:basedOn w:val="Normln"/>
    <w:uiPriority w:val="99"/>
    <w:qFormat/>
    <w:rsid w:val="00FE72CB"/>
    <w:pPr>
      <w:suppressAutoHyphens w:val="0"/>
      <w:spacing w:before="100" w:beforeAutospacing="1" w:after="100" w:afterAutospacing="1"/>
      <w:jc w:val="left"/>
    </w:pPr>
    <w:rPr>
      <w:rFonts w:ascii="Calibri" w:eastAsiaTheme="minorEastAsia" w:hAnsi="Calibri" w:cs="Calibri"/>
      <w:lang w:val="cs-CZ" w:eastAsia="cs-CZ"/>
    </w:rPr>
  </w:style>
  <w:style w:type="paragraph" w:customStyle="1" w:styleId="OdstavecSmlouvy">
    <w:name w:val="OdstavecSmlouvy"/>
    <w:basedOn w:val="Normln"/>
    <w:rsid w:val="00912F74"/>
    <w:pPr>
      <w:keepLines/>
      <w:tabs>
        <w:tab w:val="left" w:pos="426"/>
        <w:tab w:val="left" w:pos="1701"/>
      </w:tabs>
      <w:suppressAutoHyphens w:val="0"/>
      <w:spacing w:after="120"/>
    </w:pPr>
    <w:rPr>
      <w:szCs w:val="20"/>
      <w:lang w:val="cs-CZ" w:eastAsia="cs-CZ"/>
    </w:rPr>
  </w:style>
  <w:style w:type="character" w:styleId="Nevyeenzmnka">
    <w:name w:val="Unresolved Mention"/>
    <w:basedOn w:val="Standardnpsmoodstavce"/>
    <w:uiPriority w:val="99"/>
    <w:semiHidden/>
    <w:unhideWhenUsed/>
    <w:rsid w:val="00746055"/>
    <w:rPr>
      <w:color w:val="605E5C"/>
      <w:shd w:val="clear" w:color="auto" w:fill="E1DFDD"/>
    </w:rPr>
  </w:style>
  <w:style w:type="paragraph" w:customStyle="1" w:styleId="Default">
    <w:name w:val="Default"/>
    <w:rsid w:val="00746055"/>
    <w:pPr>
      <w:autoSpaceDE w:val="0"/>
      <w:autoSpaceDN w:val="0"/>
      <w:adjustRightInd w:val="0"/>
    </w:pPr>
    <w:rPr>
      <w:rFonts w:ascii="Arial" w:hAnsi="Arial" w:cs="Arial"/>
      <w:color w:val="000000"/>
      <w:sz w:val="24"/>
      <w:szCs w:val="24"/>
    </w:rPr>
  </w:style>
  <w:style w:type="paragraph" w:customStyle="1" w:styleId="slolnkuSmlouvy">
    <w:name w:val="ČísloČlánkuSmlouvy"/>
    <w:basedOn w:val="Normln"/>
    <w:next w:val="Normln"/>
    <w:rsid w:val="0053744D"/>
    <w:pPr>
      <w:keepNext/>
      <w:suppressAutoHyphens w:val="0"/>
      <w:spacing w:before="240"/>
      <w:jc w:val="center"/>
    </w:pPr>
    <w:rPr>
      <w:b/>
      <w:szCs w:val="20"/>
      <w:lang w:val="cs-CZ" w:eastAsia="cs-CZ"/>
    </w:rPr>
  </w:style>
  <w:style w:type="character" w:customStyle="1" w:styleId="OdstavecseseznamemChar">
    <w:name w:val="Odstavec se seznamem Char"/>
    <w:link w:val="Odstavecseseznamem"/>
    <w:uiPriority w:val="34"/>
    <w:qFormat/>
    <w:rsid w:val="008E28BE"/>
    <w:rPr>
      <w:sz w:val="24"/>
      <w:szCs w:val="24"/>
      <w:lang w:val="en-US" w:eastAsia="ar-SA"/>
    </w:rPr>
  </w:style>
  <w:style w:type="paragraph" w:customStyle="1" w:styleId="Zkladntextodsazen31">
    <w:name w:val="Základní text odsazený 31"/>
    <w:basedOn w:val="Normln"/>
    <w:rsid w:val="003A5DCF"/>
    <w:pPr>
      <w:widowControl w:val="0"/>
      <w:ind w:firstLine="720"/>
    </w:pPr>
    <w:rPr>
      <w:rFonts w:eastAsia="Arial Unicode MS"/>
      <w:kern w:val="1"/>
      <w:lang w:val="cs-CZ" w:eastAsia="zh-CN"/>
    </w:rPr>
  </w:style>
  <w:style w:type="paragraph" w:customStyle="1" w:styleId="slovanPododstavecSmlouvy">
    <w:name w:val="ČíslovanýPododstavecSmlouvy"/>
    <w:basedOn w:val="Zkladntext"/>
    <w:rsid w:val="006E612F"/>
    <w:pPr>
      <w:widowControl/>
      <w:numPr>
        <w:numId w:val="70"/>
      </w:numPr>
      <w:tabs>
        <w:tab w:val="clear" w:pos="1418"/>
        <w:tab w:val="left" w:pos="284"/>
        <w:tab w:val="left" w:pos="1260"/>
        <w:tab w:val="left" w:pos="1980"/>
        <w:tab w:val="left" w:pos="3960"/>
      </w:tabs>
      <w:autoSpaceDE/>
      <w:autoSpaceDN/>
      <w:spacing w:before="0"/>
    </w:pPr>
  </w:style>
  <w:style w:type="paragraph" w:customStyle="1" w:styleId="Import3">
    <w:name w:val="Import 3"/>
    <w:basedOn w:val="Normln"/>
    <w:rsid w:val="00A3643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jc w:val="left"/>
    </w:pPr>
    <w:rPr>
      <w:rFonts w:ascii="Courier New" w:hAnsi="Courier New" w:cs="Courier New"/>
      <w:lang w:val="cs-CZ" w:eastAsia="cs-CZ"/>
    </w:rPr>
  </w:style>
  <w:style w:type="paragraph" w:customStyle="1" w:styleId="Import16">
    <w:name w:val="Import 16"/>
    <w:basedOn w:val="Normln"/>
    <w:rsid w:val="00B11DF8"/>
    <w:pPr>
      <w:widowControl w:val="0"/>
      <w:tabs>
        <w:tab w:val="left" w:pos="864"/>
      </w:tabs>
      <w:suppressAutoHyphens w:val="0"/>
      <w:autoSpaceDE w:val="0"/>
      <w:autoSpaceDN w:val="0"/>
      <w:adjustRightInd w:val="0"/>
      <w:ind w:hanging="144"/>
      <w:jc w:val="left"/>
    </w:pPr>
    <w:rPr>
      <w:rFonts w:ascii="Courier New" w:hAnsi="Courier New" w:cs="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5462">
      <w:bodyDiv w:val="1"/>
      <w:marLeft w:val="0"/>
      <w:marRight w:val="0"/>
      <w:marTop w:val="0"/>
      <w:marBottom w:val="0"/>
      <w:divBdr>
        <w:top w:val="none" w:sz="0" w:space="0" w:color="auto"/>
        <w:left w:val="none" w:sz="0" w:space="0" w:color="auto"/>
        <w:bottom w:val="none" w:sz="0" w:space="0" w:color="auto"/>
        <w:right w:val="none" w:sz="0" w:space="0" w:color="auto"/>
      </w:divBdr>
    </w:div>
    <w:div w:id="420107525">
      <w:bodyDiv w:val="1"/>
      <w:marLeft w:val="0"/>
      <w:marRight w:val="0"/>
      <w:marTop w:val="0"/>
      <w:marBottom w:val="0"/>
      <w:divBdr>
        <w:top w:val="none" w:sz="0" w:space="0" w:color="auto"/>
        <w:left w:val="none" w:sz="0" w:space="0" w:color="auto"/>
        <w:bottom w:val="none" w:sz="0" w:space="0" w:color="auto"/>
        <w:right w:val="none" w:sz="0" w:space="0" w:color="auto"/>
      </w:divBdr>
    </w:div>
    <w:div w:id="431097172">
      <w:bodyDiv w:val="1"/>
      <w:marLeft w:val="0"/>
      <w:marRight w:val="0"/>
      <w:marTop w:val="0"/>
      <w:marBottom w:val="0"/>
      <w:divBdr>
        <w:top w:val="none" w:sz="0" w:space="0" w:color="auto"/>
        <w:left w:val="none" w:sz="0" w:space="0" w:color="auto"/>
        <w:bottom w:val="none" w:sz="0" w:space="0" w:color="auto"/>
        <w:right w:val="none" w:sz="0" w:space="0" w:color="auto"/>
      </w:divBdr>
    </w:div>
    <w:div w:id="648944377">
      <w:bodyDiv w:val="1"/>
      <w:marLeft w:val="0"/>
      <w:marRight w:val="0"/>
      <w:marTop w:val="0"/>
      <w:marBottom w:val="0"/>
      <w:divBdr>
        <w:top w:val="none" w:sz="0" w:space="0" w:color="auto"/>
        <w:left w:val="none" w:sz="0" w:space="0" w:color="auto"/>
        <w:bottom w:val="none" w:sz="0" w:space="0" w:color="auto"/>
        <w:right w:val="none" w:sz="0" w:space="0" w:color="auto"/>
      </w:divBdr>
    </w:div>
    <w:div w:id="751123547">
      <w:bodyDiv w:val="1"/>
      <w:marLeft w:val="0"/>
      <w:marRight w:val="0"/>
      <w:marTop w:val="0"/>
      <w:marBottom w:val="0"/>
      <w:divBdr>
        <w:top w:val="none" w:sz="0" w:space="0" w:color="auto"/>
        <w:left w:val="none" w:sz="0" w:space="0" w:color="auto"/>
        <w:bottom w:val="none" w:sz="0" w:space="0" w:color="auto"/>
        <w:right w:val="none" w:sz="0" w:space="0" w:color="auto"/>
      </w:divBdr>
    </w:div>
    <w:div w:id="856508418">
      <w:bodyDiv w:val="1"/>
      <w:marLeft w:val="0"/>
      <w:marRight w:val="0"/>
      <w:marTop w:val="0"/>
      <w:marBottom w:val="0"/>
      <w:divBdr>
        <w:top w:val="none" w:sz="0" w:space="0" w:color="auto"/>
        <w:left w:val="none" w:sz="0" w:space="0" w:color="auto"/>
        <w:bottom w:val="none" w:sz="0" w:space="0" w:color="auto"/>
        <w:right w:val="none" w:sz="0" w:space="0" w:color="auto"/>
      </w:divBdr>
    </w:div>
    <w:div w:id="873807139">
      <w:bodyDiv w:val="1"/>
      <w:marLeft w:val="0"/>
      <w:marRight w:val="0"/>
      <w:marTop w:val="0"/>
      <w:marBottom w:val="0"/>
      <w:divBdr>
        <w:top w:val="none" w:sz="0" w:space="0" w:color="auto"/>
        <w:left w:val="none" w:sz="0" w:space="0" w:color="auto"/>
        <w:bottom w:val="none" w:sz="0" w:space="0" w:color="auto"/>
        <w:right w:val="none" w:sz="0" w:space="0" w:color="auto"/>
      </w:divBdr>
    </w:div>
    <w:div w:id="1006902564">
      <w:bodyDiv w:val="1"/>
      <w:marLeft w:val="0"/>
      <w:marRight w:val="0"/>
      <w:marTop w:val="0"/>
      <w:marBottom w:val="0"/>
      <w:divBdr>
        <w:top w:val="none" w:sz="0" w:space="0" w:color="auto"/>
        <w:left w:val="none" w:sz="0" w:space="0" w:color="auto"/>
        <w:bottom w:val="none" w:sz="0" w:space="0" w:color="auto"/>
        <w:right w:val="none" w:sz="0" w:space="0" w:color="auto"/>
      </w:divBdr>
    </w:div>
    <w:div w:id="1087658444">
      <w:bodyDiv w:val="1"/>
      <w:marLeft w:val="0"/>
      <w:marRight w:val="0"/>
      <w:marTop w:val="0"/>
      <w:marBottom w:val="0"/>
      <w:divBdr>
        <w:top w:val="none" w:sz="0" w:space="0" w:color="auto"/>
        <w:left w:val="none" w:sz="0" w:space="0" w:color="auto"/>
        <w:bottom w:val="none" w:sz="0" w:space="0" w:color="auto"/>
        <w:right w:val="none" w:sz="0" w:space="0" w:color="auto"/>
      </w:divBdr>
    </w:div>
    <w:div w:id="1232078732">
      <w:bodyDiv w:val="1"/>
      <w:marLeft w:val="0"/>
      <w:marRight w:val="0"/>
      <w:marTop w:val="0"/>
      <w:marBottom w:val="0"/>
      <w:divBdr>
        <w:top w:val="none" w:sz="0" w:space="0" w:color="auto"/>
        <w:left w:val="none" w:sz="0" w:space="0" w:color="auto"/>
        <w:bottom w:val="none" w:sz="0" w:space="0" w:color="auto"/>
        <w:right w:val="none" w:sz="0" w:space="0" w:color="auto"/>
      </w:divBdr>
    </w:div>
    <w:div w:id="1379356553">
      <w:bodyDiv w:val="1"/>
      <w:marLeft w:val="0"/>
      <w:marRight w:val="0"/>
      <w:marTop w:val="0"/>
      <w:marBottom w:val="0"/>
      <w:divBdr>
        <w:top w:val="none" w:sz="0" w:space="0" w:color="auto"/>
        <w:left w:val="none" w:sz="0" w:space="0" w:color="auto"/>
        <w:bottom w:val="none" w:sz="0" w:space="0" w:color="auto"/>
        <w:right w:val="none" w:sz="0" w:space="0" w:color="auto"/>
      </w:divBdr>
    </w:div>
    <w:div w:id="1813062683">
      <w:bodyDiv w:val="1"/>
      <w:marLeft w:val="0"/>
      <w:marRight w:val="0"/>
      <w:marTop w:val="0"/>
      <w:marBottom w:val="0"/>
      <w:divBdr>
        <w:top w:val="none" w:sz="0" w:space="0" w:color="auto"/>
        <w:left w:val="none" w:sz="0" w:space="0" w:color="auto"/>
        <w:bottom w:val="none" w:sz="0" w:space="0" w:color="auto"/>
        <w:right w:val="none" w:sz="0" w:space="0" w:color="auto"/>
      </w:divBdr>
    </w:div>
    <w:div w:id="1951860788">
      <w:marLeft w:val="0"/>
      <w:marRight w:val="0"/>
      <w:marTop w:val="0"/>
      <w:marBottom w:val="0"/>
      <w:divBdr>
        <w:top w:val="none" w:sz="0" w:space="0" w:color="auto"/>
        <w:left w:val="none" w:sz="0" w:space="0" w:color="auto"/>
        <w:bottom w:val="none" w:sz="0" w:space="0" w:color="auto"/>
        <w:right w:val="none" w:sz="0" w:space="0" w:color="auto"/>
      </w:divBdr>
    </w:div>
    <w:div w:id="1951860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Vydmuchov%20399/5,%20734%2012%20Karvin%C3%A1%20-%20R%C3%A1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datelna.kar@nspka.cz" TargetMode="External"/><Relationship Id="rId4" Type="http://schemas.openxmlformats.org/officeDocument/2006/relationships/settings" Target="settings.xml"/><Relationship Id="rId9" Type="http://schemas.openxmlformats.org/officeDocument/2006/relationships/hyperlink" Target="https://maps.google.com/?q=Vydmuchov%20399/5,%20734%2012%20Karvin%C3%A1%20-%20R%C3%A1j"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C52B7-FCC1-4BFB-A92D-7C02D20B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5727</Words>
  <Characters>33792</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nájmu domu</vt:lpstr>
    </vt:vector>
  </TitlesOfParts>
  <Company>Xena Praha s.r.o.</Company>
  <LinksUpToDate>false</LinksUpToDate>
  <CharactersWithSpaces>39441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domu</dc:title>
  <dc:creator>PUNDA Michal Mgr.Ing.</dc:creator>
  <cp:lastModifiedBy>JUDr. Rita Kubicová</cp:lastModifiedBy>
  <cp:revision>159</cp:revision>
  <cp:lastPrinted>2016-10-13T12:57:00Z</cp:lastPrinted>
  <dcterms:created xsi:type="dcterms:W3CDTF">2025-10-23T06:54:00Z</dcterms:created>
  <dcterms:modified xsi:type="dcterms:W3CDTF">2026-01-23T09:44:00Z</dcterms:modified>
</cp:coreProperties>
</file>