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5723" w14:textId="2B70A833" w:rsidR="00B13EF5" w:rsidRPr="001C15DA" w:rsidRDefault="001C15DA" w:rsidP="00B13EF5">
      <w:pPr>
        <w:spacing w:after="0" w:line="276" w:lineRule="auto"/>
        <w:rPr>
          <w:rFonts w:ascii="Verdana" w:hAnsi="Verdana" w:cstheme="minorHAnsi"/>
          <w:b/>
          <w:bCs/>
          <w:sz w:val="20"/>
          <w:szCs w:val="20"/>
          <w:u w:val="single"/>
        </w:rPr>
      </w:pPr>
      <w:r w:rsidRPr="001C15DA">
        <w:rPr>
          <w:rFonts w:ascii="Verdana" w:hAnsi="Verdana" w:cstheme="minorHAnsi"/>
          <w:b/>
          <w:bCs/>
          <w:sz w:val="20"/>
          <w:szCs w:val="20"/>
          <w:u w:val="single"/>
        </w:rPr>
        <w:t xml:space="preserve">Příloha č. </w:t>
      </w:r>
      <w:r w:rsidR="00144A9F">
        <w:rPr>
          <w:rFonts w:ascii="Verdana" w:hAnsi="Verdana" w:cstheme="minorHAnsi"/>
          <w:b/>
          <w:bCs/>
          <w:sz w:val="20"/>
          <w:szCs w:val="20"/>
          <w:u w:val="single"/>
        </w:rPr>
        <w:t>6</w:t>
      </w:r>
      <w:r w:rsidRPr="001C15DA">
        <w:rPr>
          <w:rFonts w:ascii="Verdana" w:hAnsi="Verdana" w:cstheme="minorHAnsi"/>
          <w:b/>
          <w:bCs/>
          <w:sz w:val="20"/>
          <w:szCs w:val="20"/>
          <w:u w:val="single"/>
        </w:rPr>
        <w:t xml:space="preserve"> </w:t>
      </w:r>
      <w:r w:rsidR="006B712E" w:rsidRPr="001C15DA">
        <w:rPr>
          <w:rFonts w:ascii="Verdana" w:hAnsi="Verdana" w:cstheme="minorHAnsi"/>
          <w:b/>
          <w:bCs/>
          <w:sz w:val="20"/>
          <w:szCs w:val="20"/>
          <w:u w:val="single"/>
        </w:rPr>
        <w:t>Minimální technické podmínky</w:t>
      </w:r>
    </w:p>
    <w:p w14:paraId="5C731D74" w14:textId="77777777" w:rsidR="003F3052" w:rsidRPr="002950EB" w:rsidRDefault="003F3052" w:rsidP="00B13EF5">
      <w:pPr>
        <w:spacing w:after="0"/>
        <w:rPr>
          <w:rFonts w:ascii="Verdana" w:hAnsi="Verdana" w:cstheme="minorHAnsi"/>
          <w:b/>
          <w:sz w:val="18"/>
          <w:szCs w:val="18"/>
        </w:rPr>
      </w:pPr>
    </w:p>
    <w:p w14:paraId="6B138FD2" w14:textId="77777777" w:rsidR="006B712E" w:rsidRPr="001C15DA" w:rsidRDefault="006B712E" w:rsidP="001C15DA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1C15DA">
        <w:rPr>
          <w:rFonts w:ascii="Verdana" w:hAnsi="Verdana"/>
          <w:b/>
          <w:sz w:val="18"/>
          <w:szCs w:val="18"/>
          <w:u w:val="single"/>
        </w:rPr>
        <w:t>Informace o zakázce</w:t>
      </w:r>
    </w:p>
    <w:p w14:paraId="68814952" w14:textId="77777777" w:rsidR="006B712E" w:rsidRPr="002950EB" w:rsidRDefault="006B712E" w:rsidP="006B712E">
      <w:pPr>
        <w:pStyle w:val="Default"/>
        <w:rPr>
          <w:rFonts w:ascii="Verdana" w:hAnsi="Verdana" w:cstheme="minorHAnsi"/>
          <w:sz w:val="14"/>
          <w:szCs w:val="16"/>
          <w:u w:val="single"/>
        </w:rPr>
      </w:pPr>
    </w:p>
    <w:tbl>
      <w:tblPr>
        <w:tblStyle w:val="Mkatabulky"/>
        <w:tblW w:w="10014" w:type="dxa"/>
        <w:jc w:val="center"/>
        <w:tblLook w:val="04A0" w:firstRow="1" w:lastRow="0" w:firstColumn="1" w:lastColumn="0" w:noHBand="0" w:noVBand="1"/>
      </w:tblPr>
      <w:tblGrid>
        <w:gridCol w:w="3447"/>
        <w:gridCol w:w="6567"/>
      </w:tblGrid>
      <w:tr w:rsidR="006B712E" w:rsidRPr="002950EB" w14:paraId="463AAAAF" w14:textId="77777777" w:rsidTr="001C15DA">
        <w:trPr>
          <w:trHeight w:hRule="exact" w:val="1635"/>
          <w:jc w:val="center"/>
        </w:trPr>
        <w:tc>
          <w:tcPr>
            <w:tcW w:w="3447" w:type="dxa"/>
            <w:shd w:val="clear" w:color="auto" w:fill="D9D9D9" w:themeFill="background1" w:themeFillShade="D9"/>
            <w:vAlign w:val="center"/>
          </w:tcPr>
          <w:p w14:paraId="42E6CD7E" w14:textId="77777777" w:rsidR="006B712E" w:rsidRPr="002950EB" w:rsidRDefault="006B712E" w:rsidP="009A2A06">
            <w:pPr>
              <w:rPr>
                <w:rFonts w:ascii="Verdana" w:hAnsi="Verdana" w:cstheme="minorHAnsi"/>
                <w:sz w:val="18"/>
              </w:rPr>
            </w:pPr>
            <w:r w:rsidRPr="002950EB">
              <w:rPr>
                <w:rFonts w:ascii="Verdana" w:hAnsi="Verdana" w:cstheme="minorHAnsi"/>
                <w:sz w:val="18"/>
              </w:rPr>
              <w:t>Název veřejné zakázky</w:t>
            </w:r>
          </w:p>
        </w:tc>
        <w:tc>
          <w:tcPr>
            <w:tcW w:w="6567" w:type="dxa"/>
            <w:vAlign w:val="center"/>
          </w:tcPr>
          <w:p w14:paraId="37C97282" w14:textId="03271F62" w:rsidR="006B712E" w:rsidRPr="002950EB" w:rsidRDefault="00DB38BF" w:rsidP="00DB38BF">
            <w:pPr>
              <w:pStyle w:val="Zkladntext"/>
              <w:spacing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bookmarkStart w:id="0" w:name="_Hlk191648829"/>
            <w:r w:rsidRPr="002950EB">
              <w:rPr>
                <w:rFonts w:ascii="Verdana" w:hAnsi="Verdana" w:cstheme="minorHAnsi"/>
                <w:b/>
              </w:rPr>
              <w:t xml:space="preserve">„Dodávky reagencií a spotřebního materiálu pro stanovení krevního obrazu (KO), vč. výpůjčky 4ks automatických hematologických analyzátorů pro laboratoře </w:t>
            </w:r>
            <w:r w:rsidRPr="002950EB">
              <w:rPr>
                <w:rFonts w:ascii="Verdana" w:hAnsi="Verdana" w:cstheme="minorHAnsi"/>
                <w:b/>
                <w:color w:val="000000"/>
                <w:shd w:val="clear" w:color="auto" w:fill="FFFFFF"/>
              </w:rPr>
              <w:t>Moravskoslezské nemocnice Krnov, příspěvkové organizace</w:t>
            </w:r>
            <w:r w:rsidRPr="002950EB">
              <w:rPr>
                <w:rFonts w:ascii="Verdana" w:hAnsi="Verdana" w:cstheme="minorHAnsi"/>
                <w:b/>
              </w:rPr>
              <w:t>“</w:t>
            </w:r>
            <w:bookmarkEnd w:id="0"/>
          </w:p>
        </w:tc>
      </w:tr>
      <w:tr w:rsidR="006B712E" w:rsidRPr="002950EB" w14:paraId="608607C7" w14:textId="77777777" w:rsidTr="001C15DA">
        <w:trPr>
          <w:trHeight w:hRule="exact" w:val="424"/>
          <w:jc w:val="center"/>
        </w:trPr>
        <w:tc>
          <w:tcPr>
            <w:tcW w:w="3447" w:type="dxa"/>
            <w:shd w:val="clear" w:color="auto" w:fill="D9D9D9" w:themeFill="background1" w:themeFillShade="D9"/>
            <w:vAlign w:val="center"/>
          </w:tcPr>
          <w:p w14:paraId="53B2E406" w14:textId="77777777" w:rsidR="006B712E" w:rsidRPr="002950EB" w:rsidRDefault="006B712E" w:rsidP="009A2A06">
            <w:pPr>
              <w:rPr>
                <w:rFonts w:ascii="Verdana" w:hAnsi="Verdana" w:cstheme="minorHAnsi"/>
                <w:sz w:val="18"/>
              </w:rPr>
            </w:pPr>
            <w:r w:rsidRPr="002950EB">
              <w:rPr>
                <w:rFonts w:ascii="Verdana" w:hAnsi="Verdana" w:cstheme="minorHAnsi"/>
                <w:sz w:val="18"/>
              </w:rPr>
              <w:t>Číslo spisu</w:t>
            </w:r>
          </w:p>
        </w:tc>
        <w:tc>
          <w:tcPr>
            <w:tcW w:w="6567" w:type="dxa"/>
            <w:vAlign w:val="bottom"/>
          </w:tcPr>
          <w:p w14:paraId="10E29BF7" w14:textId="380D21DF" w:rsidR="006B712E" w:rsidRPr="001C15DA" w:rsidRDefault="006B712E" w:rsidP="001C15D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15DA">
              <w:rPr>
                <w:rFonts w:ascii="Verdana" w:hAnsi="Verdana"/>
                <w:b/>
                <w:bCs/>
                <w:sz w:val="18"/>
                <w:szCs w:val="18"/>
              </w:rPr>
              <w:t xml:space="preserve">KRN/FMP/2026/01/spotř. mat. – </w:t>
            </w:r>
            <w:r w:rsidR="001C15DA" w:rsidRPr="001C15DA">
              <w:rPr>
                <w:rFonts w:ascii="Verdana" w:hAnsi="Verdana"/>
                <w:b/>
                <w:bCs/>
                <w:sz w:val="18"/>
                <w:szCs w:val="18"/>
              </w:rPr>
              <w:t>KO – hematologie</w:t>
            </w:r>
            <w:r w:rsidRPr="001C15DA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B712E" w:rsidRPr="002950EB" w14:paraId="4C9656E5" w14:textId="77777777" w:rsidTr="001C15DA">
        <w:trPr>
          <w:trHeight w:hRule="exact" w:val="430"/>
          <w:jc w:val="center"/>
        </w:trPr>
        <w:tc>
          <w:tcPr>
            <w:tcW w:w="3447" w:type="dxa"/>
            <w:shd w:val="clear" w:color="auto" w:fill="D9D9D9" w:themeFill="background1" w:themeFillShade="D9"/>
            <w:vAlign w:val="center"/>
          </w:tcPr>
          <w:p w14:paraId="10E54E37" w14:textId="77777777" w:rsidR="006B712E" w:rsidRPr="002950EB" w:rsidRDefault="006B712E" w:rsidP="009A2A06">
            <w:pPr>
              <w:rPr>
                <w:rFonts w:ascii="Verdana" w:hAnsi="Verdana" w:cstheme="minorHAnsi"/>
                <w:sz w:val="18"/>
              </w:rPr>
            </w:pPr>
            <w:r w:rsidRPr="002950EB">
              <w:rPr>
                <w:rFonts w:ascii="Verdana" w:hAnsi="Verdana" w:cstheme="minorHAnsi"/>
                <w:sz w:val="18"/>
              </w:rPr>
              <w:t>Číslo zakázky</w:t>
            </w:r>
          </w:p>
        </w:tc>
        <w:tc>
          <w:tcPr>
            <w:tcW w:w="6567" w:type="dxa"/>
            <w:vAlign w:val="bottom"/>
          </w:tcPr>
          <w:p w14:paraId="47F63D31" w14:textId="37EE9134" w:rsidR="006B712E" w:rsidRPr="001C15DA" w:rsidRDefault="006B712E" w:rsidP="001C15D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15DA">
              <w:rPr>
                <w:rFonts w:ascii="Verdana" w:hAnsi="Verdana"/>
                <w:b/>
                <w:bCs/>
                <w:sz w:val="18"/>
                <w:szCs w:val="18"/>
              </w:rPr>
              <w:t>P26V000000</w:t>
            </w:r>
            <w:r w:rsidR="001C15DA" w:rsidRPr="001C15DA">
              <w:rPr>
                <w:rFonts w:ascii="Verdana" w:hAnsi="Verdana"/>
                <w:b/>
                <w:bCs/>
                <w:sz w:val="18"/>
                <w:szCs w:val="18"/>
              </w:rPr>
              <w:t>27</w:t>
            </w:r>
          </w:p>
        </w:tc>
      </w:tr>
      <w:tr w:rsidR="006B712E" w:rsidRPr="002950EB" w14:paraId="0C3176AB" w14:textId="77777777" w:rsidTr="001C15DA">
        <w:trPr>
          <w:trHeight w:hRule="exact" w:val="422"/>
          <w:jc w:val="center"/>
        </w:trPr>
        <w:tc>
          <w:tcPr>
            <w:tcW w:w="3447" w:type="dxa"/>
            <w:shd w:val="clear" w:color="auto" w:fill="D9D9D9" w:themeFill="background1" w:themeFillShade="D9"/>
            <w:vAlign w:val="center"/>
          </w:tcPr>
          <w:p w14:paraId="3E905DB7" w14:textId="77777777" w:rsidR="006B712E" w:rsidRPr="002950EB" w:rsidRDefault="006B712E" w:rsidP="009A2A06">
            <w:pPr>
              <w:rPr>
                <w:rFonts w:ascii="Verdana" w:hAnsi="Verdana" w:cstheme="minorHAnsi"/>
                <w:sz w:val="18"/>
              </w:rPr>
            </w:pPr>
            <w:r w:rsidRPr="002950EB">
              <w:rPr>
                <w:rFonts w:ascii="Verdana" w:hAnsi="Verdana" w:cstheme="minorHAnsi"/>
                <w:sz w:val="18"/>
              </w:rPr>
              <w:t>Identifikace zadávacího řízení</w:t>
            </w:r>
          </w:p>
        </w:tc>
        <w:tc>
          <w:tcPr>
            <w:tcW w:w="6567" w:type="dxa"/>
            <w:vAlign w:val="center"/>
          </w:tcPr>
          <w:p w14:paraId="43681D1B" w14:textId="0BB9D14F" w:rsidR="006B712E" w:rsidRPr="001C15DA" w:rsidRDefault="006B712E" w:rsidP="009A2A06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1C15DA">
              <w:rPr>
                <w:rFonts w:ascii="Verdana" w:hAnsi="Verdana" w:cstheme="minorHAnsi"/>
                <w:sz w:val="18"/>
                <w:szCs w:val="18"/>
              </w:rPr>
              <w:t>Nadlimitní otevřené řízení</w:t>
            </w:r>
          </w:p>
        </w:tc>
      </w:tr>
    </w:tbl>
    <w:p w14:paraId="60A23A23" w14:textId="77777777" w:rsidR="006B712E" w:rsidRPr="002950EB" w:rsidRDefault="006B712E" w:rsidP="006B712E">
      <w:pPr>
        <w:spacing w:after="0" w:line="240" w:lineRule="auto"/>
        <w:jc w:val="both"/>
        <w:rPr>
          <w:rFonts w:ascii="Verdana" w:eastAsia="Times New Roman" w:hAnsi="Verdana" w:cstheme="minorHAnsi"/>
          <w:sz w:val="22"/>
          <w:szCs w:val="22"/>
        </w:rPr>
      </w:pPr>
    </w:p>
    <w:p w14:paraId="7ADDD9F4" w14:textId="5789B3E8" w:rsidR="001C15DA" w:rsidRPr="00670C10" w:rsidRDefault="001C15DA" w:rsidP="001C15DA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 xml:space="preserve">Identifikační údaje </w:t>
      </w:r>
      <w:r>
        <w:rPr>
          <w:rFonts w:ascii="Verdana" w:hAnsi="Verdana"/>
          <w:b/>
          <w:sz w:val="18"/>
          <w:szCs w:val="18"/>
          <w:u w:val="single"/>
        </w:rPr>
        <w:t>účastníka ZŘ</w:t>
      </w:r>
    </w:p>
    <w:p w14:paraId="2BFF634C" w14:textId="77777777" w:rsidR="001C15DA" w:rsidRDefault="001C15DA" w:rsidP="001C15DA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  <w:highlight w:val="yellow"/>
        </w:rPr>
      </w:pPr>
    </w:p>
    <w:tbl>
      <w:tblPr>
        <w:tblStyle w:val="Mkatabulky"/>
        <w:tblW w:w="10065" w:type="dxa"/>
        <w:tblInd w:w="-289" w:type="dxa"/>
        <w:tblLook w:val="04A0" w:firstRow="1" w:lastRow="0" w:firstColumn="1" w:lastColumn="0" w:noHBand="0" w:noVBand="1"/>
      </w:tblPr>
      <w:tblGrid>
        <w:gridCol w:w="3970"/>
        <w:gridCol w:w="6095"/>
      </w:tblGrid>
      <w:tr w:rsidR="001C15DA" w:rsidRPr="00C272DD" w14:paraId="48E6BBD1" w14:textId="77777777" w:rsidTr="001C15DA">
        <w:trPr>
          <w:trHeight w:hRule="exact" w:val="372"/>
        </w:trPr>
        <w:tc>
          <w:tcPr>
            <w:tcW w:w="3970" w:type="dxa"/>
            <w:shd w:val="clear" w:color="auto" w:fill="D9D9D9" w:themeFill="background1" w:themeFillShade="D9"/>
            <w:vAlign w:val="center"/>
          </w:tcPr>
          <w:p w14:paraId="7F91259C" w14:textId="77777777" w:rsidR="001C15DA" w:rsidRPr="00C272DD" w:rsidRDefault="001C15DA" w:rsidP="008C6770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Obchodní firma/název</w:t>
            </w:r>
          </w:p>
        </w:tc>
        <w:tc>
          <w:tcPr>
            <w:tcW w:w="6095" w:type="dxa"/>
          </w:tcPr>
          <w:p w14:paraId="7E5CCB0D" w14:textId="77777777" w:rsidR="001C15DA" w:rsidRPr="00A350B0" w:rsidRDefault="001C15DA" w:rsidP="008C6770">
            <w:pPr>
              <w:pStyle w:val="text"/>
              <w:widowControl/>
              <w:spacing w:before="0"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C15DA" w:rsidRPr="00C272DD" w14:paraId="61A6A1E2" w14:textId="77777777" w:rsidTr="001C15DA">
        <w:trPr>
          <w:trHeight w:hRule="exact" w:val="372"/>
        </w:trPr>
        <w:tc>
          <w:tcPr>
            <w:tcW w:w="3970" w:type="dxa"/>
            <w:shd w:val="clear" w:color="auto" w:fill="D9D9D9" w:themeFill="background1" w:themeFillShade="D9"/>
            <w:vAlign w:val="center"/>
          </w:tcPr>
          <w:p w14:paraId="56C011C6" w14:textId="77777777" w:rsidR="001C15DA" w:rsidRPr="00C272DD" w:rsidRDefault="001C15DA" w:rsidP="008C6770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6095" w:type="dxa"/>
          </w:tcPr>
          <w:p w14:paraId="2176B265" w14:textId="77777777" w:rsidR="001C15DA" w:rsidRPr="00C272DD" w:rsidRDefault="001C15DA" w:rsidP="008C6770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C15DA" w:rsidRPr="00C272DD" w14:paraId="46254FAF" w14:textId="77777777" w:rsidTr="001C15DA">
        <w:trPr>
          <w:trHeight w:hRule="exact" w:val="372"/>
        </w:trPr>
        <w:tc>
          <w:tcPr>
            <w:tcW w:w="3970" w:type="dxa"/>
            <w:shd w:val="clear" w:color="auto" w:fill="D9D9D9" w:themeFill="background1" w:themeFillShade="D9"/>
            <w:vAlign w:val="center"/>
          </w:tcPr>
          <w:p w14:paraId="509D4918" w14:textId="77777777" w:rsidR="001C15DA" w:rsidRPr="00C272DD" w:rsidRDefault="001C15DA" w:rsidP="008C6770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6095" w:type="dxa"/>
          </w:tcPr>
          <w:p w14:paraId="3D0A106F" w14:textId="77777777" w:rsidR="001C15DA" w:rsidRPr="00C272DD" w:rsidRDefault="001C15DA" w:rsidP="008C6770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C15DA" w:rsidRPr="00C272DD" w14:paraId="75FADF9B" w14:textId="77777777" w:rsidTr="001C15DA">
        <w:trPr>
          <w:trHeight w:val="381"/>
        </w:trPr>
        <w:tc>
          <w:tcPr>
            <w:tcW w:w="3970" w:type="dxa"/>
            <w:shd w:val="clear" w:color="auto" w:fill="D9D9D9" w:themeFill="background1" w:themeFillShade="D9"/>
            <w:vAlign w:val="center"/>
          </w:tcPr>
          <w:p w14:paraId="2833ED55" w14:textId="77777777" w:rsidR="001C15DA" w:rsidRPr="00C272DD" w:rsidRDefault="001C15DA" w:rsidP="008C6770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Osoba o</w:t>
            </w:r>
            <w:r>
              <w:rPr>
                <w:rFonts w:ascii="Verdana" w:hAnsi="Verdana"/>
                <w:sz w:val="18"/>
                <w:szCs w:val="18"/>
              </w:rPr>
              <w:t>právněná jednat za účastníka ZŘ</w:t>
            </w:r>
          </w:p>
        </w:tc>
        <w:tc>
          <w:tcPr>
            <w:tcW w:w="6095" w:type="dxa"/>
          </w:tcPr>
          <w:p w14:paraId="6B24987D" w14:textId="77777777" w:rsidR="001C15DA" w:rsidRPr="00C272DD" w:rsidRDefault="001C15DA" w:rsidP="008C6770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1DBFF5E" w14:textId="77777777" w:rsidR="00B60E4B" w:rsidRPr="00B60E4B" w:rsidRDefault="00B60E4B" w:rsidP="00B13EF5">
      <w:pPr>
        <w:spacing w:after="0"/>
        <w:rPr>
          <w:rFonts w:ascii="Verdana" w:hAnsi="Verdana" w:cstheme="minorHAnsi"/>
          <w:b/>
          <w:bCs/>
          <w:sz w:val="18"/>
          <w:szCs w:val="18"/>
          <w:u w:val="single"/>
        </w:rPr>
      </w:pPr>
    </w:p>
    <w:p w14:paraId="57091359" w14:textId="77777777" w:rsidR="00B60E4B" w:rsidRPr="00B60E4B" w:rsidRDefault="00B60E4B" w:rsidP="00B13EF5">
      <w:pPr>
        <w:spacing w:after="0"/>
        <w:rPr>
          <w:rFonts w:ascii="Verdana" w:hAnsi="Verdana" w:cstheme="minorHAnsi"/>
          <w:b/>
          <w:sz w:val="16"/>
          <w:szCs w:val="16"/>
        </w:rPr>
      </w:pPr>
      <w:r w:rsidRPr="00B60E4B">
        <w:rPr>
          <w:rFonts w:ascii="Verdana" w:hAnsi="Verdana" w:cstheme="minorHAnsi"/>
          <w:b/>
          <w:bCs/>
          <w:sz w:val="18"/>
          <w:szCs w:val="18"/>
          <w:u w:val="single"/>
        </w:rPr>
        <w:t>Minimální technické podmínky</w:t>
      </w:r>
      <w:r w:rsidRPr="00B60E4B">
        <w:rPr>
          <w:rFonts w:ascii="Verdana" w:hAnsi="Verdana" w:cstheme="minorHAnsi"/>
          <w:b/>
          <w:sz w:val="16"/>
          <w:szCs w:val="16"/>
        </w:rPr>
        <w:t xml:space="preserve"> </w:t>
      </w:r>
    </w:p>
    <w:p w14:paraId="0BF4EF23" w14:textId="77777777" w:rsidR="00B60E4B" w:rsidRDefault="00B60E4B" w:rsidP="00B13EF5">
      <w:pPr>
        <w:spacing w:after="0"/>
        <w:rPr>
          <w:rFonts w:ascii="Verdana" w:hAnsi="Verdana" w:cstheme="minorHAnsi"/>
          <w:b/>
          <w:sz w:val="18"/>
          <w:szCs w:val="18"/>
        </w:rPr>
      </w:pPr>
    </w:p>
    <w:p w14:paraId="4882C6BC" w14:textId="1238111B" w:rsidR="00B13EF5" w:rsidRPr="002950EB" w:rsidRDefault="00B13EF5" w:rsidP="00B13EF5">
      <w:pPr>
        <w:spacing w:after="0"/>
        <w:rPr>
          <w:rFonts w:ascii="Verdana" w:hAnsi="Verdana" w:cstheme="minorHAnsi"/>
          <w:b/>
          <w:sz w:val="18"/>
          <w:szCs w:val="18"/>
        </w:rPr>
      </w:pPr>
      <w:r w:rsidRPr="002950EB">
        <w:rPr>
          <w:rFonts w:ascii="Verdana" w:hAnsi="Verdana" w:cstheme="minorHAnsi"/>
          <w:b/>
          <w:sz w:val="18"/>
          <w:szCs w:val="18"/>
        </w:rPr>
        <w:t>ANALYZÁTOR (</w:t>
      </w:r>
      <w:r w:rsidR="00166A02" w:rsidRPr="002950EB">
        <w:rPr>
          <w:rFonts w:ascii="Verdana" w:hAnsi="Verdana" w:cstheme="minorHAnsi"/>
          <w:b/>
          <w:sz w:val="18"/>
          <w:szCs w:val="18"/>
        </w:rPr>
        <w:t>3</w:t>
      </w:r>
      <w:r w:rsidRPr="002950EB">
        <w:rPr>
          <w:rFonts w:ascii="Verdana" w:hAnsi="Verdana" w:cstheme="minorHAnsi"/>
          <w:b/>
          <w:sz w:val="18"/>
          <w:szCs w:val="18"/>
        </w:rPr>
        <w:t xml:space="preserve"> ks)</w:t>
      </w:r>
      <w:r w:rsidR="00C11DF3" w:rsidRPr="002950EB">
        <w:rPr>
          <w:rFonts w:ascii="Verdana" w:hAnsi="Verdana" w:cstheme="minorHAnsi"/>
          <w:b/>
          <w:sz w:val="18"/>
          <w:szCs w:val="18"/>
        </w:rPr>
        <w:t xml:space="preserve"> pro pracoviště Krnov a pracoviště Bruntál</w:t>
      </w:r>
    </w:p>
    <w:tbl>
      <w:tblPr>
        <w:tblStyle w:val="Mkatabulky"/>
        <w:tblW w:w="10065" w:type="dxa"/>
        <w:tblInd w:w="-289" w:type="dxa"/>
        <w:tblLook w:val="04A0" w:firstRow="1" w:lastRow="0" w:firstColumn="1" w:lastColumn="0" w:noHBand="0" w:noVBand="1"/>
      </w:tblPr>
      <w:tblGrid>
        <w:gridCol w:w="5246"/>
        <w:gridCol w:w="2336"/>
        <w:gridCol w:w="2483"/>
      </w:tblGrid>
      <w:tr w:rsidR="006B712E" w:rsidRPr="002950EB" w14:paraId="33B7E3CE" w14:textId="4034BBCF" w:rsidTr="002950EB">
        <w:trPr>
          <w:trHeight w:val="428"/>
        </w:trPr>
        <w:tc>
          <w:tcPr>
            <w:tcW w:w="5246" w:type="dxa"/>
            <w:vMerge w:val="restart"/>
            <w:shd w:val="clear" w:color="auto" w:fill="D0CECE" w:themeFill="background2" w:themeFillShade="E6"/>
          </w:tcPr>
          <w:p w14:paraId="6667B5D7" w14:textId="01970E11" w:rsidR="006B712E" w:rsidRPr="002950EB" w:rsidRDefault="006B712E" w:rsidP="006F2DAF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Minimální technický parametr/požadavek</w:t>
            </w:r>
          </w:p>
        </w:tc>
        <w:tc>
          <w:tcPr>
            <w:tcW w:w="4819" w:type="dxa"/>
            <w:gridSpan w:val="2"/>
            <w:shd w:val="clear" w:color="auto" w:fill="D0CECE" w:themeFill="background2" w:themeFillShade="E6"/>
          </w:tcPr>
          <w:p w14:paraId="4215C07A" w14:textId="72C633A1" w:rsidR="006B712E" w:rsidRPr="002950EB" w:rsidRDefault="006B712E" w:rsidP="006F2DAF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Účastník ZŘ se vyjádří ke všem níže uvedeným parametrům</w:t>
            </w:r>
          </w:p>
        </w:tc>
      </w:tr>
      <w:tr w:rsidR="006B712E" w:rsidRPr="002950EB" w14:paraId="2D3C344E" w14:textId="77777777" w:rsidTr="002950EB">
        <w:trPr>
          <w:trHeight w:val="427"/>
        </w:trPr>
        <w:tc>
          <w:tcPr>
            <w:tcW w:w="5246" w:type="dxa"/>
            <w:vMerge/>
            <w:shd w:val="clear" w:color="auto" w:fill="D0CECE" w:themeFill="background2" w:themeFillShade="E6"/>
          </w:tcPr>
          <w:p w14:paraId="563C171B" w14:textId="77777777" w:rsidR="006B712E" w:rsidRPr="002950EB" w:rsidRDefault="006B712E" w:rsidP="006F2DAF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336" w:type="dxa"/>
            <w:shd w:val="clear" w:color="auto" w:fill="D0CECE" w:themeFill="background2" w:themeFillShade="E6"/>
          </w:tcPr>
          <w:p w14:paraId="2DBC9DDB" w14:textId="51467D2E" w:rsidR="006B712E" w:rsidRPr="002950EB" w:rsidRDefault="006B712E" w:rsidP="006F2DAF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*Uvedení technické hodnoty</w:t>
            </w:r>
          </w:p>
        </w:tc>
        <w:tc>
          <w:tcPr>
            <w:tcW w:w="2483" w:type="dxa"/>
            <w:shd w:val="clear" w:color="auto" w:fill="D0CECE" w:themeFill="background2" w:themeFillShade="E6"/>
          </w:tcPr>
          <w:p w14:paraId="5A4F3F4C" w14:textId="18801E18" w:rsidR="006B712E" w:rsidRPr="002950EB" w:rsidRDefault="006B712E" w:rsidP="006F2DAF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**Odkaz na dokument, stranu dokumentu, popisující parametr</w:t>
            </w:r>
          </w:p>
        </w:tc>
      </w:tr>
      <w:tr w:rsidR="006B712E" w:rsidRPr="002950EB" w14:paraId="2718F8EC" w14:textId="77777777" w:rsidTr="002950EB">
        <w:trPr>
          <w:trHeight w:val="258"/>
        </w:trPr>
        <w:tc>
          <w:tcPr>
            <w:tcW w:w="10065" w:type="dxa"/>
            <w:gridSpan w:val="3"/>
            <w:shd w:val="clear" w:color="auto" w:fill="D0CECE" w:themeFill="background2" w:themeFillShade="E6"/>
          </w:tcPr>
          <w:p w14:paraId="47BFE09E" w14:textId="412E4B6A" w:rsidR="006B712E" w:rsidRPr="002950EB" w:rsidRDefault="006B712E" w:rsidP="006F2DAF">
            <w:pPr>
              <w:spacing w:after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b/>
                <w:bCs/>
                <w:sz w:val="18"/>
                <w:szCs w:val="18"/>
              </w:rPr>
              <w:t>Automatický analyzátor pro stanovení krevního obrazu</w:t>
            </w:r>
          </w:p>
        </w:tc>
      </w:tr>
      <w:tr w:rsidR="006B712E" w:rsidRPr="002950EB" w14:paraId="1C462790" w14:textId="77777777" w:rsidTr="002950EB">
        <w:trPr>
          <w:trHeight w:val="513"/>
        </w:trPr>
        <w:tc>
          <w:tcPr>
            <w:tcW w:w="5246" w:type="dxa"/>
          </w:tcPr>
          <w:p w14:paraId="5501D02C" w14:textId="37597BFF" w:rsidR="006B712E" w:rsidRPr="002950EB" w:rsidRDefault="006B712E" w:rsidP="006F2DAF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název/typ/výrobce</w:t>
            </w:r>
          </w:p>
        </w:tc>
        <w:tc>
          <w:tcPr>
            <w:tcW w:w="4819" w:type="dxa"/>
            <w:gridSpan w:val="2"/>
          </w:tcPr>
          <w:p w14:paraId="419C17B4" w14:textId="77777777" w:rsidR="006B712E" w:rsidRPr="002950EB" w:rsidRDefault="006B712E" w:rsidP="006F2DAF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221486" w:rsidRPr="002950EB" w14:paraId="2B790F2F" w14:textId="5785DEB6" w:rsidTr="002950EB">
        <w:tc>
          <w:tcPr>
            <w:tcW w:w="5246" w:type="dxa"/>
          </w:tcPr>
          <w:p w14:paraId="5C6861B4" w14:textId="77777777" w:rsidR="00221486" w:rsidRPr="002950EB" w:rsidRDefault="00221486" w:rsidP="0022213C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 xml:space="preserve">nový nerepasovaný automatický hematologický analyzátor, včetně ovládacího SW, UPS a barevné tiskárny (UPS s kapacitou </w:t>
            </w: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pro udržení provozu dodávaného systému při výpadku el. energie po dobu umožňující bezpečné dokončení analýzy a uložení výsledků)</w:t>
            </w:r>
          </w:p>
        </w:tc>
        <w:tc>
          <w:tcPr>
            <w:tcW w:w="4819" w:type="dxa"/>
            <w:gridSpan w:val="2"/>
          </w:tcPr>
          <w:p w14:paraId="45BDD684" w14:textId="77777777" w:rsidR="00221486" w:rsidRPr="002950EB" w:rsidRDefault="00221486" w:rsidP="006F2DAF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221486" w:rsidRPr="002950EB" w14:paraId="14090FBB" w14:textId="1EDB5D19" w:rsidTr="002950EB">
        <w:tc>
          <w:tcPr>
            <w:tcW w:w="5246" w:type="dxa"/>
          </w:tcPr>
          <w:p w14:paraId="5E483AEA" w14:textId="42CA36C4" w:rsidR="00221486" w:rsidRPr="002950EB" w:rsidRDefault="00221486" w:rsidP="0022213C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požadovaná certifikace IVDR</w:t>
            </w:r>
            <w:r w:rsidRPr="002950EB">
              <w:rPr>
                <w:rFonts w:ascii="Verdana" w:hAnsi="Verdana" w:cstheme="minorHAnsi"/>
                <w:color w:val="EE0000"/>
                <w:sz w:val="18"/>
                <w:szCs w:val="18"/>
              </w:rPr>
              <w:t xml:space="preserve"> </w:t>
            </w:r>
            <w:r w:rsidRPr="002950EB">
              <w:rPr>
                <w:rFonts w:ascii="Verdana" w:hAnsi="Verdana" w:cstheme="minorHAnsi"/>
                <w:sz w:val="18"/>
                <w:szCs w:val="18"/>
              </w:rPr>
              <w:t>a označení CE</w:t>
            </w:r>
          </w:p>
        </w:tc>
        <w:tc>
          <w:tcPr>
            <w:tcW w:w="4819" w:type="dxa"/>
            <w:gridSpan w:val="2"/>
          </w:tcPr>
          <w:p w14:paraId="608F4512" w14:textId="16F36996" w:rsidR="007D0910" w:rsidRPr="002950EB" w:rsidRDefault="007D0910" w:rsidP="006F2DAF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221486" w:rsidRPr="002950EB" w14:paraId="23C684B4" w14:textId="7359BE32" w:rsidTr="002950EB">
        <w:tc>
          <w:tcPr>
            <w:tcW w:w="5246" w:type="dxa"/>
          </w:tcPr>
          <w:p w14:paraId="3AAD41EA" w14:textId="77777777" w:rsidR="00221486" w:rsidRPr="002950EB" w:rsidRDefault="00221486" w:rsidP="0022213C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 xml:space="preserve">3 ks PC s monitorem (min. 24“) a příslušenstvím </w:t>
            </w: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nezbytným pro správu a plnou funkci zařízení, </w:t>
            </w:r>
            <w:r w:rsidRPr="002950EB">
              <w:rPr>
                <w:rFonts w:ascii="Verdana" w:hAnsi="Verdana" w:cstheme="minorHAnsi"/>
                <w:sz w:val="18"/>
                <w:szCs w:val="18"/>
              </w:rPr>
              <w:t>dotyková obrazovka/monitor, klávesnice, myš</w:t>
            </w:r>
          </w:p>
        </w:tc>
        <w:tc>
          <w:tcPr>
            <w:tcW w:w="4819" w:type="dxa"/>
            <w:gridSpan w:val="2"/>
          </w:tcPr>
          <w:p w14:paraId="54E26B44" w14:textId="77777777" w:rsidR="00221486" w:rsidRPr="002950EB" w:rsidRDefault="00221486" w:rsidP="006F2DAF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221486" w:rsidRPr="002950EB" w14:paraId="7F5A0BD7" w14:textId="0D39E726" w:rsidTr="002950EB">
        <w:tc>
          <w:tcPr>
            <w:tcW w:w="5246" w:type="dxa"/>
          </w:tcPr>
          <w:p w14:paraId="11DDA6F0" w14:textId="77777777" w:rsidR="00221486" w:rsidRPr="002950EB" w:rsidRDefault="00221486" w:rsidP="0022213C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 xml:space="preserve">integrovaná </w:t>
            </w: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a externí čtečka čárových kódů</w:t>
            </w:r>
          </w:p>
        </w:tc>
        <w:tc>
          <w:tcPr>
            <w:tcW w:w="4819" w:type="dxa"/>
            <w:gridSpan w:val="2"/>
          </w:tcPr>
          <w:p w14:paraId="01654F4F" w14:textId="77777777" w:rsidR="00221486" w:rsidRPr="002950EB" w:rsidRDefault="00221486" w:rsidP="006F2DAF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221486" w:rsidRPr="002950EB" w14:paraId="5F4E3082" w14:textId="26A04D83" w:rsidTr="002950EB">
        <w:tc>
          <w:tcPr>
            <w:tcW w:w="5246" w:type="dxa"/>
          </w:tcPr>
          <w:p w14:paraId="3C854253" w14:textId="77777777" w:rsidR="00221486" w:rsidRPr="002950EB" w:rsidRDefault="00221486" w:rsidP="0022213C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obousměrná komunikace s laboratorním informačním systémem (OpenLims od spol. STAPRO a.s.) standardním komunikačním rozhraním (např. RS232, TCP/IP)</w:t>
            </w:r>
          </w:p>
        </w:tc>
        <w:tc>
          <w:tcPr>
            <w:tcW w:w="4819" w:type="dxa"/>
            <w:gridSpan w:val="2"/>
          </w:tcPr>
          <w:p w14:paraId="6ECA5CD3" w14:textId="77777777" w:rsidR="00221486" w:rsidRPr="002950EB" w:rsidRDefault="00221486" w:rsidP="006F2DAF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221486" w:rsidRPr="002950EB" w14:paraId="2378E9BC" w14:textId="645805DF" w:rsidTr="002950EB">
        <w:tc>
          <w:tcPr>
            <w:tcW w:w="5246" w:type="dxa"/>
          </w:tcPr>
          <w:p w14:paraId="55A7DA92" w14:textId="77777777" w:rsidR="00221486" w:rsidRPr="002950EB" w:rsidRDefault="00221486" w:rsidP="0022213C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nastavení dle pravomocí uživatelů několik úrovňových systémů pro přihlašování do systému</w:t>
            </w:r>
          </w:p>
        </w:tc>
        <w:tc>
          <w:tcPr>
            <w:tcW w:w="4819" w:type="dxa"/>
            <w:gridSpan w:val="2"/>
          </w:tcPr>
          <w:p w14:paraId="1FE61DF2" w14:textId="77777777" w:rsidR="00221486" w:rsidRPr="002950EB" w:rsidRDefault="00221486" w:rsidP="006F2DAF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221486" w:rsidRPr="002950EB" w14:paraId="7FFA471F" w14:textId="5A178FE6" w:rsidTr="002950EB">
        <w:tc>
          <w:tcPr>
            <w:tcW w:w="5246" w:type="dxa"/>
          </w:tcPr>
          <w:p w14:paraId="70AB8AD7" w14:textId="77777777" w:rsidR="00221486" w:rsidRPr="002950EB" w:rsidRDefault="00221486" w:rsidP="0022213C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vyšetření z různých druhů odběrových zkumavek včetně mikrozkumavek, provádění analýzy z mikrozkumavek bez nutnosti vkládání/vyjímání adaptéru pro analýzu</w:t>
            </w:r>
          </w:p>
        </w:tc>
        <w:tc>
          <w:tcPr>
            <w:tcW w:w="4819" w:type="dxa"/>
            <w:gridSpan w:val="2"/>
          </w:tcPr>
          <w:p w14:paraId="54F8533B" w14:textId="77777777" w:rsidR="00221486" w:rsidRPr="002950EB" w:rsidRDefault="00221486" w:rsidP="006F2DAF">
            <w:pPr>
              <w:spacing w:after="0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21486" w:rsidRPr="002950EB" w14:paraId="4B9BC3D6" w14:textId="559DCEC1" w:rsidTr="002950EB">
        <w:tc>
          <w:tcPr>
            <w:tcW w:w="5246" w:type="dxa"/>
          </w:tcPr>
          <w:p w14:paraId="3F877B8E" w14:textId="77777777" w:rsidR="00221486" w:rsidRPr="002950EB" w:rsidRDefault="00221486" w:rsidP="0022213C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lastRenderedPageBreak/>
              <w:t>měření vzorků v uzavřeném módu</w:t>
            </w:r>
          </w:p>
        </w:tc>
        <w:tc>
          <w:tcPr>
            <w:tcW w:w="4819" w:type="dxa"/>
            <w:gridSpan w:val="2"/>
          </w:tcPr>
          <w:p w14:paraId="2211B787" w14:textId="77777777" w:rsidR="00221486" w:rsidRPr="002950EB" w:rsidRDefault="00221486" w:rsidP="006F2DAF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221486" w:rsidRPr="002950EB" w14:paraId="00292DD4" w14:textId="1CBA81B9" w:rsidTr="002950EB">
        <w:tc>
          <w:tcPr>
            <w:tcW w:w="5246" w:type="dxa"/>
          </w:tcPr>
          <w:p w14:paraId="31B4CCFF" w14:textId="77777777" w:rsidR="00221486" w:rsidRPr="002950EB" w:rsidRDefault="00221486" w:rsidP="0022213C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měření vzorků v otevřeném módu (měřené zkumavky jsou odzátkovány obsluhou)</w:t>
            </w:r>
          </w:p>
        </w:tc>
        <w:tc>
          <w:tcPr>
            <w:tcW w:w="4819" w:type="dxa"/>
            <w:gridSpan w:val="2"/>
          </w:tcPr>
          <w:p w14:paraId="3A0F5B37" w14:textId="77777777" w:rsidR="00221486" w:rsidRPr="002950EB" w:rsidRDefault="00221486" w:rsidP="006F2DAF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221486" w:rsidRPr="002950EB" w14:paraId="2DF7FCB3" w14:textId="7A2B31FB" w:rsidTr="002950EB">
        <w:tc>
          <w:tcPr>
            <w:tcW w:w="5246" w:type="dxa"/>
          </w:tcPr>
          <w:p w14:paraId="46CFD3AA" w14:textId="77777777" w:rsidR="00221486" w:rsidRPr="002950EB" w:rsidRDefault="00221486" w:rsidP="0022213C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s</w:t>
            </w: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tejná aspirační cesta pro uzavřený a otevřený systém náběru vzorku</w:t>
            </w:r>
          </w:p>
        </w:tc>
        <w:tc>
          <w:tcPr>
            <w:tcW w:w="4819" w:type="dxa"/>
            <w:gridSpan w:val="2"/>
          </w:tcPr>
          <w:p w14:paraId="662964B0" w14:textId="77777777" w:rsidR="00221486" w:rsidRPr="002950EB" w:rsidRDefault="00221486" w:rsidP="006F2DAF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221486" w:rsidRPr="002950EB" w14:paraId="088DC01D" w14:textId="5D08B38A" w:rsidTr="002950EB">
        <w:tc>
          <w:tcPr>
            <w:tcW w:w="5246" w:type="dxa"/>
          </w:tcPr>
          <w:p w14:paraId="1DA61C05" w14:textId="77777777" w:rsidR="00221486" w:rsidRPr="002950EB" w:rsidRDefault="00221486" w:rsidP="0022213C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míchání vzorků před aspirací několikanásobným obrácením zkumavky dnem vzhůru a zpět</w:t>
            </w:r>
          </w:p>
        </w:tc>
        <w:tc>
          <w:tcPr>
            <w:tcW w:w="4819" w:type="dxa"/>
            <w:gridSpan w:val="2"/>
          </w:tcPr>
          <w:p w14:paraId="31DC9BC9" w14:textId="77777777" w:rsidR="00221486" w:rsidRPr="002950EB" w:rsidRDefault="00221486" w:rsidP="006F2DAF">
            <w:pPr>
              <w:spacing w:after="0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21486" w:rsidRPr="002950EB" w14:paraId="180F29E0" w14:textId="77514203" w:rsidTr="002950EB">
        <w:tc>
          <w:tcPr>
            <w:tcW w:w="5246" w:type="dxa"/>
          </w:tcPr>
          <w:p w14:paraId="410FD946" w14:textId="77777777" w:rsidR="00221486" w:rsidRPr="002950EB" w:rsidRDefault="00221486" w:rsidP="0022213C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kontinuální vkládání vzorků během analýzy</w:t>
            </w:r>
          </w:p>
        </w:tc>
        <w:tc>
          <w:tcPr>
            <w:tcW w:w="4819" w:type="dxa"/>
            <w:gridSpan w:val="2"/>
          </w:tcPr>
          <w:p w14:paraId="035E5EAF" w14:textId="77777777" w:rsidR="00221486" w:rsidRPr="002950EB" w:rsidRDefault="00221486" w:rsidP="006F2DAF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221486" w:rsidRPr="002950EB" w14:paraId="051B038D" w14:textId="56632123" w:rsidTr="002950EB">
        <w:tc>
          <w:tcPr>
            <w:tcW w:w="5246" w:type="dxa"/>
          </w:tcPr>
          <w:p w14:paraId="18C628E1" w14:textId="77777777" w:rsidR="00221486" w:rsidRPr="002950EB" w:rsidRDefault="00221486" w:rsidP="0022213C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přednostní analýza statimových vzorků</w:t>
            </w:r>
          </w:p>
        </w:tc>
        <w:tc>
          <w:tcPr>
            <w:tcW w:w="4819" w:type="dxa"/>
            <w:gridSpan w:val="2"/>
          </w:tcPr>
          <w:p w14:paraId="33FB1315" w14:textId="77777777" w:rsidR="00221486" w:rsidRPr="002950EB" w:rsidRDefault="00221486" w:rsidP="006F2DAF">
            <w:pPr>
              <w:spacing w:after="0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21486" w:rsidRPr="002950EB" w14:paraId="2E8C4A39" w14:textId="4217DE87" w:rsidTr="002950EB">
        <w:tc>
          <w:tcPr>
            <w:tcW w:w="5246" w:type="dxa"/>
          </w:tcPr>
          <w:p w14:paraId="7863FA75" w14:textId="77777777" w:rsidR="00221486" w:rsidRPr="002950EB" w:rsidRDefault="00221486" w:rsidP="0022213C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flexibilní nastavení automatického opakování a ověření výsledku specifičtějšími metodami v případě podezření na patologický nález dle požadavků laboratoře, případné opakování a ověření výsledku bez zásahu obsluhy (</w:t>
            </w:r>
            <w:r w:rsidRPr="002950EB">
              <w:rPr>
                <w:rFonts w:ascii="Verdana" w:hAnsi="Verdana" w:cstheme="minorHAnsi"/>
                <w:sz w:val="18"/>
                <w:szCs w:val="18"/>
              </w:rPr>
              <w:t>měření v režimu tzv. rerun a reflexního testování)</w:t>
            </w:r>
          </w:p>
        </w:tc>
        <w:tc>
          <w:tcPr>
            <w:tcW w:w="4819" w:type="dxa"/>
            <w:gridSpan w:val="2"/>
          </w:tcPr>
          <w:p w14:paraId="28C0A8FA" w14:textId="77777777" w:rsidR="00221486" w:rsidRPr="002950EB" w:rsidRDefault="00221486" w:rsidP="006F2DAF">
            <w:pPr>
              <w:spacing w:after="0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21486" w:rsidRPr="002950EB" w14:paraId="728A45E9" w14:textId="021F40B0" w:rsidTr="002950EB">
        <w:tc>
          <w:tcPr>
            <w:tcW w:w="5246" w:type="dxa"/>
          </w:tcPr>
          <w:p w14:paraId="57083FF4" w14:textId="77777777" w:rsidR="00221486" w:rsidRPr="002950EB" w:rsidRDefault="00221486" w:rsidP="0022213C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s</w:t>
            </w: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amostatný mód pro měření leukopenických vzorků</w:t>
            </w:r>
          </w:p>
        </w:tc>
        <w:tc>
          <w:tcPr>
            <w:tcW w:w="4819" w:type="dxa"/>
            <w:gridSpan w:val="2"/>
          </w:tcPr>
          <w:p w14:paraId="04014674" w14:textId="77777777" w:rsidR="00221486" w:rsidRPr="002950EB" w:rsidRDefault="00221486" w:rsidP="006F2DAF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221486" w:rsidRPr="002950EB" w14:paraId="139C6A92" w14:textId="3FF8918E" w:rsidTr="002950EB">
        <w:tc>
          <w:tcPr>
            <w:tcW w:w="5246" w:type="dxa"/>
          </w:tcPr>
          <w:p w14:paraId="3DA8E66B" w14:textId="77777777" w:rsidR="00221486" w:rsidRPr="002950EB" w:rsidRDefault="00221486" w:rsidP="0022213C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rychlost analýzy min. 90 stanovení KO+DIFF+NRBC za hodinu</w:t>
            </w:r>
          </w:p>
        </w:tc>
        <w:tc>
          <w:tcPr>
            <w:tcW w:w="4819" w:type="dxa"/>
            <w:gridSpan w:val="2"/>
          </w:tcPr>
          <w:p w14:paraId="3DF4D502" w14:textId="77777777" w:rsidR="00221486" w:rsidRPr="002950EB" w:rsidRDefault="00221486" w:rsidP="006F2DAF">
            <w:pPr>
              <w:spacing w:after="0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21486" w:rsidRPr="002950EB" w14:paraId="0E1B7EBE" w14:textId="749C95E0" w:rsidTr="002950EB">
        <w:tc>
          <w:tcPr>
            <w:tcW w:w="5246" w:type="dxa"/>
          </w:tcPr>
          <w:p w14:paraId="72B11264" w14:textId="77777777" w:rsidR="00221486" w:rsidRPr="002950EB" w:rsidRDefault="00221486" w:rsidP="0022213C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aspirační objem vzorku pro analýzu v automatickém podavači v profilu KO+DIF+NRBC+RET max. 100 μl</w:t>
            </w:r>
          </w:p>
        </w:tc>
        <w:tc>
          <w:tcPr>
            <w:tcW w:w="4819" w:type="dxa"/>
            <w:gridSpan w:val="2"/>
          </w:tcPr>
          <w:p w14:paraId="362E9EA6" w14:textId="77777777" w:rsidR="00221486" w:rsidRPr="002950EB" w:rsidRDefault="00221486" w:rsidP="006F2DAF">
            <w:pPr>
              <w:spacing w:after="0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21486" w:rsidRPr="002950EB" w14:paraId="76A370E5" w14:textId="35890BEA" w:rsidTr="002950EB">
        <w:tc>
          <w:tcPr>
            <w:tcW w:w="5246" w:type="dxa"/>
          </w:tcPr>
          <w:p w14:paraId="4FD9EE9A" w14:textId="77777777" w:rsidR="00221486" w:rsidRPr="002950EB" w:rsidRDefault="00221486" w:rsidP="0022213C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stanovení kombinací různých parametrů/profilů analýzy, např. KO, KO+DIF, KO+RET, KO+DIF+RET, dle požadavků z LIS</w:t>
            </w:r>
          </w:p>
        </w:tc>
        <w:tc>
          <w:tcPr>
            <w:tcW w:w="4819" w:type="dxa"/>
            <w:gridSpan w:val="2"/>
          </w:tcPr>
          <w:p w14:paraId="659AE007" w14:textId="77777777" w:rsidR="00221486" w:rsidRPr="002950EB" w:rsidRDefault="00221486" w:rsidP="006F2DAF">
            <w:pPr>
              <w:spacing w:after="0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21486" w:rsidRPr="002950EB" w14:paraId="5EE2ADA1" w14:textId="01916C73" w:rsidTr="002950EB">
        <w:trPr>
          <w:trHeight w:val="567"/>
        </w:trPr>
        <w:tc>
          <w:tcPr>
            <w:tcW w:w="5246" w:type="dxa"/>
          </w:tcPr>
          <w:p w14:paraId="772EF10E" w14:textId="77777777" w:rsidR="00221486" w:rsidRPr="002950EB" w:rsidRDefault="00221486" w:rsidP="0022213C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stanovení krevního obrazu, šestipopulačního diferenciálního rozpočtu leukocytů (včetně populace nezralých granulocytů) a stanovení erytroblastů s automatickou korekcí počtu leukocytů</w:t>
            </w:r>
          </w:p>
        </w:tc>
        <w:tc>
          <w:tcPr>
            <w:tcW w:w="4819" w:type="dxa"/>
            <w:gridSpan w:val="2"/>
          </w:tcPr>
          <w:p w14:paraId="42FA2D93" w14:textId="77777777" w:rsidR="00221486" w:rsidRPr="002950EB" w:rsidRDefault="00221486" w:rsidP="006F2DAF">
            <w:pPr>
              <w:spacing w:after="0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21486" w:rsidRPr="002950EB" w14:paraId="64BB2821" w14:textId="12B34A48" w:rsidTr="002950EB">
        <w:tc>
          <w:tcPr>
            <w:tcW w:w="5246" w:type="dxa"/>
          </w:tcPr>
          <w:p w14:paraId="392BE9F5" w14:textId="77777777" w:rsidR="00221486" w:rsidRPr="002950EB" w:rsidRDefault="00221486" w:rsidP="0022213C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varovná hlášení při výskytu nezralých granulocytů, blastů, variantních forem lymfocytů, při podezření na shluky trombocytů, makrotrombocyty</w:t>
            </w:r>
          </w:p>
        </w:tc>
        <w:tc>
          <w:tcPr>
            <w:tcW w:w="4819" w:type="dxa"/>
            <w:gridSpan w:val="2"/>
          </w:tcPr>
          <w:p w14:paraId="03355DFD" w14:textId="77777777" w:rsidR="00221486" w:rsidRPr="002950EB" w:rsidRDefault="00221486" w:rsidP="006F2DAF">
            <w:pPr>
              <w:spacing w:after="0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21486" w:rsidRPr="002950EB" w14:paraId="3364997A" w14:textId="31635E5F" w:rsidTr="002950EB">
        <w:tc>
          <w:tcPr>
            <w:tcW w:w="5246" w:type="dxa"/>
          </w:tcPr>
          <w:p w14:paraId="7AFF68CE" w14:textId="77777777" w:rsidR="00221486" w:rsidRPr="002950EB" w:rsidRDefault="00221486" w:rsidP="0022213C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stanovení retikulocytů včetně nezralých forem a stanovení parametrů indikujících kvalitu erytropoézy (hemoglobin v retikulocytech, rozčlenění retikulocytů dle stupně vyzrálosti) a to z primárních zkumavek a bez nutnosti manuální přípravy vzorků</w:t>
            </w:r>
          </w:p>
        </w:tc>
        <w:tc>
          <w:tcPr>
            <w:tcW w:w="4819" w:type="dxa"/>
            <w:gridSpan w:val="2"/>
          </w:tcPr>
          <w:p w14:paraId="4C28237A" w14:textId="77777777" w:rsidR="00221486" w:rsidRPr="002950EB" w:rsidRDefault="00221486" w:rsidP="006F2DAF">
            <w:pPr>
              <w:spacing w:after="0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21486" w:rsidRPr="002950EB" w14:paraId="59E0F741" w14:textId="3AE5DC4F" w:rsidTr="002950EB">
        <w:tc>
          <w:tcPr>
            <w:tcW w:w="5246" w:type="dxa"/>
          </w:tcPr>
          <w:p w14:paraId="3560B3DD" w14:textId="77777777" w:rsidR="00221486" w:rsidRPr="002950EB" w:rsidRDefault="00221486" w:rsidP="0022213C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analýza tělních tekutin (bez rozdílu původu), diferenciaci leukocytů min. na polymorfonukleáry a mononukleáry, pro všechny vydávané parametry tělních tekutin musí být k dispozici certifikovaná kontrola kvality</w:t>
            </w:r>
          </w:p>
        </w:tc>
        <w:tc>
          <w:tcPr>
            <w:tcW w:w="4819" w:type="dxa"/>
            <w:gridSpan w:val="2"/>
          </w:tcPr>
          <w:p w14:paraId="1F418623" w14:textId="77777777" w:rsidR="00221486" w:rsidRPr="002950EB" w:rsidRDefault="00221486" w:rsidP="006F2DAF">
            <w:pPr>
              <w:spacing w:after="0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21486" w:rsidRPr="002950EB" w14:paraId="41D60E7B" w14:textId="2FC3B279" w:rsidTr="002950EB">
        <w:tc>
          <w:tcPr>
            <w:tcW w:w="5246" w:type="dxa"/>
          </w:tcPr>
          <w:p w14:paraId="267A6DE1" w14:textId="77777777" w:rsidR="00221486" w:rsidRPr="002950EB" w:rsidRDefault="00221486" w:rsidP="0022213C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rozšíření modulárního systému o stanovení krevních destiček pomocí specifického barvení (ne prostou optickou metodou)</w:t>
            </w:r>
          </w:p>
        </w:tc>
        <w:tc>
          <w:tcPr>
            <w:tcW w:w="4819" w:type="dxa"/>
            <w:gridSpan w:val="2"/>
          </w:tcPr>
          <w:p w14:paraId="01A2A9EC" w14:textId="77777777" w:rsidR="00221486" w:rsidRPr="002950EB" w:rsidRDefault="00221486" w:rsidP="006F2DAF">
            <w:pPr>
              <w:spacing w:after="0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21486" w:rsidRPr="002950EB" w14:paraId="43B22214" w14:textId="585D6DAB" w:rsidTr="002950EB">
        <w:tc>
          <w:tcPr>
            <w:tcW w:w="5246" w:type="dxa"/>
          </w:tcPr>
          <w:p w14:paraId="4BF651EF" w14:textId="77777777" w:rsidR="00221486" w:rsidRPr="002950EB" w:rsidRDefault="00221486" w:rsidP="0022213C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programové vybavení (software) řídící automatické zpracování vzorku analyzátory dle demografických dat, srovnání aktuálních a předchozích výsledků pacienta (delta check) a kontrolující technické podmínky analýzy</w:t>
            </w:r>
          </w:p>
        </w:tc>
        <w:tc>
          <w:tcPr>
            <w:tcW w:w="4819" w:type="dxa"/>
            <w:gridSpan w:val="2"/>
          </w:tcPr>
          <w:p w14:paraId="13451609" w14:textId="77777777" w:rsidR="00221486" w:rsidRPr="002950EB" w:rsidRDefault="00221486" w:rsidP="006F2DAF">
            <w:pPr>
              <w:spacing w:after="0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21486" w:rsidRPr="002950EB" w14:paraId="52332227" w14:textId="5C6B1F33" w:rsidTr="002950EB">
        <w:tc>
          <w:tcPr>
            <w:tcW w:w="5246" w:type="dxa"/>
          </w:tcPr>
          <w:p w14:paraId="23D23475" w14:textId="77777777" w:rsidR="00221486" w:rsidRPr="002950EB" w:rsidRDefault="00221486" w:rsidP="0022213C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automatická validace výsledků nastavenými uživatelskými pravidly</w:t>
            </w:r>
          </w:p>
        </w:tc>
        <w:tc>
          <w:tcPr>
            <w:tcW w:w="4819" w:type="dxa"/>
            <w:gridSpan w:val="2"/>
          </w:tcPr>
          <w:p w14:paraId="1498CFC1" w14:textId="77777777" w:rsidR="00221486" w:rsidRPr="002950EB" w:rsidRDefault="00221486" w:rsidP="006F2DAF">
            <w:pPr>
              <w:spacing w:after="0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21486" w:rsidRPr="002950EB" w14:paraId="5FD3F6C7" w14:textId="4566EBFD" w:rsidTr="002950EB">
        <w:tc>
          <w:tcPr>
            <w:tcW w:w="5246" w:type="dxa"/>
          </w:tcPr>
          <w:p w14:paraId="0EB20E1C" w14:textId="77777777" w:rsidR="00221486" w:rsidRPr="002950EB" w:rsidRDefault="00221486" w:rsidP="0022213C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interní kontrola kvality na komerčních kontrolních materiálech a monitoring klouzavých průměrů (moving average) na nativních pacientských vzorcích</w:t>
            </w:r>
          </w:p>
        </w:tc>
        <w:tc>
          <w:tcPr>
            <w:tcW w:w="4819" w:type="dxa"/>
            <w:gridSpan w:val="2"/>
          </w:tcPr>
          <w:p w14:paraId="187830B0" w14:textId="77777777" w:rsidR="00221486" w:rsidRPr="002950EB" w:rsidRDefault="00221486" w:rsidP="006F2DAF">
            <w:pPr>
              <w:spacing w:after="0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21486" w:rsidRPr="002950EB" w14:paraId="1307CD52" w14:textId="55F0995E" w:rsidTr="002950EB">
        <w:trPr>
          <w:trHeight w:val="388"/>
        </w:trPr>
        <w:tc>
          <w:tcPr>
            <w:tcW w:w="5246" w:type="dxa"/>
          </w:tcPr>
          <w:p w14:paraId="61AF0962" w14:textId="77777777" w:rsidR="00221486" w:rsidRPr="002950EB" w:rsidRDefault="00221486" w:rsidP="0022213C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s</w:t>
            </w:r>
            <w:r w:rsidRPr="002950EB">
              <w:rPr>
                <w:rFonts w:ascii="Verdana" w:hAnsi="Verdana" w:cstheme="minorHAnsi"/>
                <w:sz w:val="18"/>
                <w:szCs w:val="18"/>
              </w:rPr>
              <w:t>amostatná skupina pro hodnocení EHK</w:t>
            </w:r>
          </w:p>
        </w:tc>
        <w:tc>
          <w:tcPr>
            <w:tcW w:w="4819" w:type="dxa"/>
            <w:gridSpan w:val="2"/>
          </w:tcPr>
          <w:p w14:paraId="0A38854A" w14:textId="77777777" w:rsidR="00221486" w:rsidRPr="002950EB" w:rsidRDefault="00221486" w:rsidP="006F2DAF">
            <w:pPr>
              <w:spacing w:after="0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221486" w:rsidRPr="002950EB" w14:paraId="4F8DDC3C" w14:textId="355E2F11" w:rsidTr="002950EB">
        <w:trPr>
          <w:trHeight w:val="364"/>
        </w:trPr>
        <w:tc>
          <w:tcPr>
            <w:tcW w:w="5246" w:type="dxa"/>
          </w:tcPr>
          <w:p w14:paraId="2D5C78AA" w14:textId="77777777" w:rsidR="00221486" w:rsidRPr="002950EB" w:rsidRDefault="00221486" w:rsidP="0022213C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archivace výsledků kontrol i pacientských výsledků na serveru</w:t>
            </w:r>
          </w:p>
        </w:tc>
        <w:tc>
          <w:tcPr>
            <w:tcW w:w="4819" w:type="dxa"/>
            <w:gridSpan w:val="2"/>
          </w:tcPr>
          <w:p w14:paraId="79406814" w14:textId="77777777" w:rsidR="00221486" w:rsidRPr="002950EB" w:rsidRDefault="00221486" w:rsidP="006F2DAF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221486" w:rsidRPr="002950EB" w14:paraId="08F6B16C" w14:textId="36E5BD5A" w:rsidTr="002950EB">
        <w:trPr>
          <w:trHeight w:val="354"/>
        </w:trPr>
        <w:tc>
          <w:tcPr>
            <w:tcW w:w="5246" w:type="dxa"/>
          </w:tcPr>
          <w:p w14:paraId="1046D8C5" w14:textId="77777777" w:rsidR="00221486" w:rsidRPr="002950EB" w:rsidRDefault="00221486" w:rsidP="0022213C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tisk výsledků kontrol i pacientských výsledků</w:t>
            </w:r>
          </w:p>
        </w:tc>
        <w:tc>
          <w:tcPr>
            <w:tcW w:w="4819" w:type="dxa"/>
            <w:gridSpan w:val="2"/>
          </w:tcPr>
          <w:p w14:paraId="269E09BA" w14:textId="77777777" w:rsidR="00221486" w:rsidRPr="002950EB" w:rsidRDefault="00221486" w:rsidP="006F2DAF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70A19CAB" w14:textId="3E0861A7" w:rsidR="003F3052" w:rsidRPr="002950EB" w:rsidRDefault="003F3052" w:rsidP="003F3052">
      <w:pPr>
        <w:spacing w:after="0"/>
        <w:rPr>
          <w:rFonts w:ascii="Verdana" w:hAnsi="Verdana" w:cstheme="minorHAnsi"/>
          <w:b/>
          <w:sz w:val="18"/>
          <w:szCs w:val="18"/>
        </w:rPr>
      </w:pPr>
      <w:r w:rsidRPr="002950EB">
        <w:rPr>
          <w:rFonts w:ascii="Verdana" w:hAnsi="Verdana" w:cstheme="minorHAnsi"/>
          <w:b/>
          <w:sz w:val="18"/>
          <w:szCs w:val="18"/>
        </w:rPr>
        <w:lastRenderedPageBreak/>
        <w:t>ANALYZÁTOR (1 ks) pro pracoviště Rýmařov</w:t>
      </w:r>
    </w:p>
    <w:tbl>
      <w:tblPr>
        <w:tblStyle w:val="Mkatabulky"/>
        <w:tblW w:w="9918" w:type="dxa"/>
        <w:tblInd w:w="-289" w:type="dxa"/>
        <w:tblLook w:val="04A0" w:firstRow="1" w:lastRow="0" w:firstColumn="1" w:lastColumn="0" w:noHBand="0" w:noVBand="1"/>
      </w:tblPr>
      <w:tblGrid>
        <w:gridCol w:w="5665"/>
        <w:gridCol w:w="2126"/>
        <w:gridCol w:w="2127"/>
      </w:tblGrid>
      <w:tr w:rsidR="006B712E" w:rsidRPr="002950EB" w14:paraId="5CA5FFBC" w14:textId="77777777" w:rsidTr="002950EB">
        <w:tc>
          <w:tcPr>
            <w:tcW w:w="5665" w:type="dxa"/>
            <w:shd w:val="clear" w:color="auto" w:fill="D0CECE" w:themeFill="background2" w:themeFillShade="E6"/>
          </w:tcPr>
          <w:p w14:paraId="1EAAC4B9" w14:textId="15F2D839" w:rsidR="006B712E" w:rsidRPr="002950EB" w:rsidRDefault="006B712E" w:rsidP="006B712E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Minimální technický parametr/požadavek</w:t>
            </w:r>
          </w:p>
        </w:tc>
        <w:tc>
          <w:tcPr>
            <w:tcW w:w="4253" w:type="dxa"/>
            <w:gridSpan w:val="2"/>
            <w:shd w:val="clear" w:color="auto" w:fill="D0CECE" w:themeFill="background2" w:themeFillShade="E6"/>
          </w:tcPr>
          <w:p w14:paraId="1849A75B" w14:textId="44D589BF" w:rsidR="006B712E" w:rsidRPr="002950EB" w:rsidRDefault="006B712E" w:rsidP="006B712E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Účastník ZŘ se vyjádří ke všem níže uvedeným parametrům</w:t>
            </w:r>
          </w:p>
        </w:tc>
      </w:tr>
      <w:tr w:rsidR="006B712E" w:rsidRPr="002950EB" w14:paraId="4E03F0EB" w14:textId="77777777" w:rsidTr="002950EB">
        <w:tc>
          <w:tcPr>
            <w:tcW w:w="5665" w:type="dxa"/>
            <w:shd w:val="clear" w:color="auto" w:fill="D0CECE" w:themeFill="background2" w:themeFillShade="E6"/>
          </w:tcPr>
          <w:p w14:paraId="05A15D45" w14:textId="77777777" w:rsidR="006B712E" w:rsidRPr="002950EB" w:rsidRDefault="006B712E" w:rsidP="006B712E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7F5054B5" w14:textId="44D14B79" w:rsidR="006B712E" w:rsidRPr="002950EB" w:rsidRDefault="006B712E" w:rsidP="006B712E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*Uvedení technické hodnoty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14:paraId="1A83D15F" w14:textId="2C493CAC" w:rsidR="006B712E" w:rsidRPr="002950EB" w:rsidRDefault="006B712E" w:rsidP="006B712E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**Odkaz na dokument, stranu dokumentu, popisující parametr</w:t>
            </w:r>
          </w:p>
        </w:tc>
      </w:tr>
      <w:tr w:rsidR="006B712E" w:rsidRPr="002950EB" w14:paraId="1870DC58" w14:textId="77777777" w:rsidTr="0090213D">
        <w:tc>
          <w:tcPr>
            <w:tcW w:w="9918" w:type="dxa"/>
            <w:gridSpan w:val="3"/>
          </w:tcPr>
          <w:p w14:paraId="18A54C67" w14:textId="670A6A49" w:rsidR="006B712E" w:rsidRPr="002950EB" w:rsidRDefault="006B712E" w:rsidP="006B712E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b/>
                <w:bCs/>
                <w:sz w:val="18"/>
                <w:szCs w:val="18"/>
              </w:rPr>
              <w:t>Automatický analyzátor pro stanovení krevního obrazu</w:t>
            </w:r>
          </w:p>
        </w:tc>
      </w:tr>
      <w:tr w:rsidR="00FA39FF" w:rsidRPr="002950EB" w14:paraId="3761C669" w14:textId="77777777" w:rsidTr="00F821C8">
        <w:trPr>
          <w:trHeight w:val="513"/>
        </w:trPr>
        <w:tc>
          <w:tcPr>
            <w:tcW w:w="5665" w:type="dxa"/>
          </w:tcPr>
          <w:p w14:paraId="6750B98B" w14:textId="77777777" w:rsidR="00FA39FF" w:rsidRPr="002950EB" w:rsidRDefault="00FA39FF" w:rsidP="00F821C8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název/typ/výrobce</w:t>
            </w:r>
          </w:p>
        </w:tc>
        <w:tc>
          <w:tcPr>
            <w:tcW w:w="4253" w:type="dxa"/>
            <w:gridSpan w:val="2"/>
          </w:tcPr>
          <w:p w14:paraId="1EEAF911" w14:textId="77777777" w:rsidR="00FA39FF" w:rsidRPr="002950EB" w:rsidRDefault="00FA39FF" w:rsidP="00F821C8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FA39FF" w:rsidRPr="002950EB" w14:paraId="07837AEC" w14:textId="77777777" w:rsidTr="00F821C8">
        <w:tc>
          <w:tcPr>
            <w:tcW w:w="5665" w:type="dxa"/>
          </w:tcPr>
          <w:p w14:paraId="3D057DB1" w14:textId="77777777" w:rsidR="00FA39FF" w:rsidRPr="002950EB" w:rsidRDefault="00FA39FF" w:rsidP="00F821C8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 xml:space="preserve">nový nerepasovaný automatický hematologický analyzátor, včetně ovládacího SW, UPS a barevné tiskárny (UPS s kapacitou </w:t>
            </w: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pro udržení provozu dodávaného systému při výpadku el. energie po dobu umožňující bezpečné dokončení analýzy a uložení výsledků)</w:t>
            </w:r>
          </w:p>
        </w:tc>
        <w:tc>
          <w:tcPr>
            <w:tcW w:w="4253" w:type="dxa"/>
            <w:gridSpan w:val="2"/>
          </w:tcPr>
          <w:p w14:paraId="16B3B716" w14:textId="77777777" w:rsidR="00FA39FF" w:rsidRPr="002950EB" w:rsidRDefault="00FA39FF" w:rsidP="00F821C8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FA39FF" w:rsidRPr="002950EB" w14:paraId="581E4129" w14:textId="77777777" w:rsidTr="00F821C8">
        <w:tc>
          <w:tcPr>
            <w:tcW w:w="5665" w:type="dxa"/>
          </w:tcPr>
          <w:p w14:paraId="5A0F5E7D" w14:textId="235CD95D" w:rsidR="00FA39FF" w:rsidRPr="002950EB" w:rsidRDefault="00FA39FF" w:rsidP="00F821C8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požadovaná certifikace IVDR</w:t>
            </w:r>
            <w:r w:rsidRPr="002950EB">
              <w:rPr>
                <w:rFonts w:ascii="Verdana" w:hAnsi="Verdana" w:cstheme="minorHAnsi"/>
                <w:color w:val="EE0000"/>
                <w:sz w:val="18"/>
                <w:szCs w:val="18"/>
              </w:rPr>
              <w:t xml:space="preserve"> </w:t>
            </w:r>
            <w:r w:rsidRPr="002950EB">
              <w:rPr>
                <w:rFonts w:ascii="Verdana" w:hAnsi="Verdana" w:cstheme="minorHAnsi"/>
                <w:sz w:val="18"/>
                <w:szCs w:val="18"/>
              </w:rPr>
              <w:t>a označení CE</w:t>
            </w:r>
          </w:p>
        </w:tc>
        <w:tc>
          <w:tcPr>
            <w:tcW w:w="4253" w:type="dxa"/>
            <w:gridSpan w:val="2"/>
          </w:tcPr>
          <w:p w14:paraId="1AA8C870" w14:textId="21A73B2B" w:rsidR="00FA39FF" w:rsidRPr="002950EB" w:rsidRDefault="00FA39FF" w:rsidP="00F821C8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FA39FF" w:rsidRPr="002950EB" w14:paraId="5DFFFEE4" w14:textId="77777777" w:rsidTr="00F821C8">
        <w:tc>
          <w:tcPr>
            <w:tcW w:w="5665" w:type="dxa"/>
          </w:tcPr>
          <w:p w14:paraId="1BB69EE2" w14:textId="4237BCB2" w:rsidR="00FA39FF" w:rsidRPr="002950EB" w:rsidRDefault="00FA39FF" w:rsidP="00F821C8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 xml:space="preserve">1 ks PC s monitorem (min. 24“) a příslušenstvím </w:t>
            </w: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nezbytným pro správu a plnou funkci zařízení, </w:t>
            </w:r>
            <w:r w:rsidRPr="002950EB">
              <w:rPr>
                <w:rFonts w:ascii="Verdana" w:hAnsi="Verdana" w:cstheme="minorHAnsi"/>
                <w:sz w:val="18"/>
                <w:szCs w:val="18"/>
              </w:rPr>
              <w:t>dotyková obrazovka/monitor, klávesnice, myš, pokud je toto pro funkci zařízení nutné</w:t>
            </w:r>
          </w:p>
        </w:tc>
        <w:tc>
          <w:tcPr>
            <w:tcW w:w="4253" w:type="dxa"/>
            <w:gridSpan w:val="2"/>
          </w:tcPr>
          <w:p w14:paraId="47FA0789" w14:textId="77777777" w:rsidR="00FA39FF" w:rsidRPr="002950EB" w:rsidRDefault="00FA39FF" w:rsidP="00F821C8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FA39FF" w:rsidRPr="002950EB" w14:paraId="16572C20" w14:textId="77777777" w:rsidTr="00F821C8">
        <w:tc>
          <w:tcPr>
            <w:tcW w:w="5665" w:type="dxa"/>
          </w:tcPr>
          <w:p w14:paraId="40E24ECA" w14:textId="6F4EC2D7" w:rsidR="00FA39FF" w:rsidRPr="002950EB" w:rsidRDefault="00FA39FF" w:rsidP="00F821C8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 xml:space="preserve">integrovaná </w:t>
            </w: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čtečka čárových kódů</w:t>
            </w:r>
          </w:p>
        </w:tc>
        <w:tc>
          <w:tcPr>
            <w:tcW w:w="4253" w:type="dxa"/>
            <w:gridSpan w:val="2"/>
          </w:tcPr>
          <w:p w14:paraId="44F56CAE" w14:textId="77777777" w:rsidR="00FA39FF" w:rsidRPr="002950EB" w:rsidRDefault="00FA39FF" w:rsidP="00F821C8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FA39FF" w:rsidRPr="002950EB" w14:paraId="56E3092B" w14:textId="77777777" w:rsidTr="00F821C8">
        <w:tc>
          <w:tcPr>
            <w:tcW w:w="5665" w:type="dxa"/>
          </w:tcPr>
          <w:p w14:paraId="29448418" w14:textId="77777777" w:rsidR="00FA39FF" w:rsidRPr="002950EB" w:rsidRDefault="00FA39FF" w:rsidP="00F821C8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obousměrná komunikace s laboratorním informačním systémem (OpenLims od spol. STAPRO a.s.) standardním komunikačním rozhraním (např. RS232, TCP/IP)</w:t>
            </w:r>
          </w:p>
        </w:tc>
        <w:tc>
          <w:tcPr>
            <w:tcW w:w="4253" w:type="dxa"/>
            <w:gridSpan w:val="2"/>
          </w:tcPr>
          <w:p w14:paraId="448C5699" w14:textId="77777777" w:rsidR="00FA39FF" w:rsidRPr="002950EB" w:rsidRDefault="00FA39FF" w:rsidP="00F821C8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FA39FF" w:rsidRPr="002950EB" w14:paraId="11C460DA" w14:textId="77777777" w:rsidTr="00F821C8">
        <w:tc>
          <w:tcPr>
            <w:tcW w:w="5665" w:type="dxa"/>
          </w:tcPr>
          <w:p w14:paraId="5EE38B70" w14:textId="77777777" w:rsidR="00FA39FF" w:rsidRPr="002950EB" w:rsidRDefault="00FA39FF" w:rsidP="00F821C8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nastavení dle pravomocí uživatelů několik úrovňových systémů pro přihlašování do systému</w:t>
            </w:r>
          </w:p>
        </w:tc>
        <w:tc>
          <w:tcPr>
            <w:tcW w:w="4253" w:type="dxa"/>
            <w:gridSpan w:val="2"/>
          </w:tcPr>
          <w:p w14:paraId="5A693934" w14:textId="77777777" w:rsidR="00FA39FF" w:rsidRPr="002950EB" w:rsidRDefault="00FA39FF" w:rsidP="00F821C8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FA39FF" w:rsidRPr="002950EB" w14:paraId="078FD785" w14:textId="77777777" w:rsidTr="00F821C8">
        <w:tc>
          <w:tcPr>
            <w:tcW w:w="5665" w:type="dxa"/>
          </w:tcPr>
          <w:p w14:paraId="35C44052" w14:textId="77777777" w:rsidR="00FA39FF" w:rsidRPr="002950EB" w:rsidRDefault="00FA39FF" w:rsidP="00F821C8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vyšetření z různých druhů odběrových zkumavek včetně mikrozkumavek, provádění analýzy z mikrozkumavek bez nutnosti vkládání/vyjímání adaptéru pro analýzu</w:t>
            </w:r>
          </w:p>
        </w:tc>
        <w:tc>
          <w:tcPr>
            <w:tcW w:w="4253" w:type="dxa"/>
            <w:gridSpan w:val="2"/>
          </w:tcPr>
          <w:p w14:paraId="44E45B50" w14:textId="77777777" w:rsidR="00FA39FF" w:rsidRPr="002950EB" w:rsidRDefault="00FA39FF" w:rsidP="00F821C8">
            <w:pPr>
              <w:spacing w:after="0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FA39FF" w:rsidRPr="002950EB" w14:paraId="3FC20A2E" w14:textId="77777777" w:rsidTr="00F821C8">
        <w:tc>
          <w:tcPr>
            <w:tcW w:w="5665" w:type="dxa"/>
          </w:tcPr>
          <w:p w14:paraId="344BB96C" w14:textId="77777777" w:rsidR="00FA39FF" w:rsidRPr="002950EB" w:rsidRDefault="00FA39FF" w:rsidP="00F821C8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měření vzorků v uzavřeném módu</w:t>
            </w:r>
          </w:p>
        </w:tc>
        <w:tc>
          <w:tcPr>
            <w:tcW w:w="4253" w:type="dxa"/>
            <w:gridSpan w:val="2"/>
          </w:tcPr>
          <w:p w14:paraId="58152F3D" w14:textId="77777777" w:rsidR="00FA39FF" w:rsidRPr="002950EB" w:rsidRDefault="00FA39FF" w:rsidP="00F821C8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FA39FF" w:rsidRPr="002950EB" w14:paraId="091F0E27" w14:textId="77777777" w:rsidTr="00F821C8">
        <w:tc>
          <w:tcPr>
            <w:tcW w:w="5665" w:type="dxa"/>
          </w:tcPr>
          <w:p w14:paraId="120D6A72" w14:textId="77777777" w:rsidR="00FA39FF" w:rsidRPr="002950EB" w:rsidRDefault="00FA39FF" w:rsidP="00F821C8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měření vzorků v otevřeném módu (měřené zkumavky jsou odzátkovány obsluhou)</w:t>
            </w:r>
          </w:p>
        </w:tc>
        <w:tc>
          <w:tcPr>
            <w:tcW w:w="4253" w:type="dxa"/>
            <w:gridSpan w:val="2"/>
          </w:tcPr>
          <w:p w14:paraId="27B941D3" w14:textId="77777777" w:rsidR="00FA39FF" w:rsidRPr="002950EB" w:rsidRDefault="00FA39FF" w:rsidP="00F821C8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FA39FF" w:rsidRPr="002950EB" w14:paraId="28366331" w14:textId="77777777" w:rsidTr="00F821C8">
        <w:tc>
          <w:tcPr>
            <w:tcW w:w="5665" w:type="dxa"/>
          </w:tcPr>
          <w:p w14:paraId="076EA11F" w14:textId="77777777" w:rsidR="00FA39FF" w:rsidRPr="002950EB" w:rsidRDefault="00FA39FF" w:rsidP="00F821C8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s</w:t>
            </w: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tejná aspirační cesta pro uzavřený a otevřený systém náběru vzorku</w:t>
            </w:r>
          </w:p>
        </w:tc>
        <w:tc>
          <w:tcPr>
            <w:tcW w:w="4253" w:type="dxa"/>
            <w:gridSpan w:val="2"/>
          </w:tcPr>
          <w:p w14:paraId="3A27E985" w14:textId="77777777" w:rsidR="00FA39FF" w:rsidRPr="002950EB" w:rsidRDefault="00FA39FF" w:rsidP="00F821C8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FA39FF" w:rsidRPr="002950EB" w14:paraId="45D6F26A" w14:textId="77777777" w:rsidTr="00F821C8">
        <w:tc>
          <w:tcPr>
            <w:tcW w:w="5665" w:type="dxa"/>
          </w:tcPr>
          <w:p w14:paraId="49881A67" w14:textId="3B95AB91" w:rsidR="00FA39FF" w:rsidRPr="002950EB" w:rsidRDefault="00FA39FF" w:rsidP="00F821C8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míchání vzorků před aspirací </w:t>
            </w:r>
          </w:p>
        </w:tc>
        <w:tc>
          <w:tcPr>
            <w:tcW w:w="4253" w:type="dxa"/>
            <w:gridSpan w:val="2"/>
          </w:tcPr>
          <w:p w14:paraId="0569C5D3" w14:textId="77777777" w:rsidR="00FA39FF" w:rsidRPr="002950EB" w:rsidRDefault="00FA39FF" w:rsidP="00F821C8">
            <w:pPr>
              <w:spacing w:after="0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FA39FF" w:rsidRPr="002950EB" w14:paraId="75D45C9B" w14:textId="77777777" w:rsidTr="00F821C8">
        <w:tc>
          <w:tcPr>
            <w:tcW w:w="5665" w:type="dxa"/>
          </w:tcPr>
          <w:p w14:paraId="621EA047" w14:textId="77777777" w:rsidR="00FA39FF" w:rsidRPr="002950EB" w:rsidRDefault="00FA39FF" w:rsidP="00F821C8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kontinuální vkládání vzorků během analýzy</w:t>
            </w:r>
          </w:p>
        </w:tc>
        <w:tc>
          <w:tcPr>
            <w:tcW w:w="4253" w:type="dxa"/>
            <w:gridSpan w:val="2"/>
          </w:tcPr>
          <w:p w14:paraId="4BF7A07B" w14:textId="77777777" w:rsidR="00FA39FF" w:rsidRPr="002950EB" w:rsidRDefault="00FA39FF" w:rsidP="00F821C8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FA39FF" w:rsidRPr="002950EB" w14:paraId="770B05EC" w14:textId="77777777" w:rsidTr="00F821C8">
        <w:tc>
          <w:tcPr>
            <w:tcW w:w="5665" w:type="dxa"/>
          </w:tcPr>
          <w:p w14:paraId="6EF1A2E9" w14:textId="77777777" w:rsidR="00FA39FF" w:rsidRPr="002950EB" w:rsidRDefault="00FA39FF" w:rsidP="00F821C8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přednostní analýza statimových vzorků</w:t>
            </w:r>
          </w:p>
        </w:tc>
        <w:tc>
          <w:tcPr>
            <w:tcW w:w="4253" w:type="dxa"/>
            <w:gridSpan w:val="2"/>
          </w:tcPr>
          <w:p w14:paraId="4703C78B" w14:textId="77777777" w:rsidR="00FA39FF" w:rsidRPr="002950EB" w:rsidRDefault="00FA39FF" w:rsidP="00F821C8">
            <w:pPr>
              <w:spacing w:after="0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FA39FF" w:rsidRPr="002950EB" w14:paraId="183087D1" w14:textId="77777777" w:rsidTr="00F821C8">
        <w:tc>
          <w:tcPr>
            <w:tcW w:w="5665" w:type="dxa"/>
          </w:tcPr>
          <w:p w14:paraId="3D11BDD1" w14:textId="49463DCD" w:rsidR="00FA39FF" w:rsidRPr="002950EB" w:rsidRDefault="00FA39FF" w:rsidP="00F821C8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rychlost analýzy min. 40 stanovení KO+DIFF za hodinu</w:t>
            </w:r>
          </w:p>
        </w:tc>
        <w:tc>
          <w:tcPr>
            <w:tcW w:w="4253" w:type="dxa"/>
            <w:gridSpan w:val="2"/>
          </w:tcPr>
          <w:p w14:paraId="6CABDC55" w14:textId="77777777" w:rsidR="00FA39FF" w:rsidRPr="002950EB" w:rsidRDefault="00FA39FF" w:rsidP="00F821C8">
            <w:pPr>
              <w:spacing w:after="0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FA39FF" w:rsidRPr="002950EB" w14:paraId="617340DF" w14:textId="77777777" w:rsidTr="00F821C8">
        <w:tc>
          <w:tcPr>
            <w:tcW w:w="5665" w:type="dxa"/>
          </w:tcPr>
          <w:p w14:paraId="18D715CD" w14:textId="05214A99" w:rsidR="00FA39FF" w:rsidRPr="002950EB" w:rsidRDefault="00FA39FF" w:rsidP="00F821C8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aspirační objem vzorku pro analýzu v automatickém podavači v profilu KO+DIF max. 150 μl</w:t>
            </w:r>
          </w:p>
        </w:tc>
        <w:tc>
          <w:tcPr>
            <w:tcW w:w="4253" w:type="dxa"/>
            <w:gridSpan w:val="2"/>
          </w:tcPr>
          <w:p w14:paraId="0E6C07C8" w14:textId="77777777" w:rsidR="00FA39FF" w:rsidRPr="002950EB" w:rsidRDefault="00FA39FF" w:rsidP="00F821C8">
            <w:pPr>
              <w:spacing w:after="0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FA39FF" w:rsidRPr="002950EB" w14:paraId="0A157E85" w14:textId="77777777" w:rsidTr="00F821C8">
        <w:trPr>
          <w:trHeight w:val="567"/>
        </w:trPr>
        <w:tc>
          <w:tcPr>
            <w:tcW w:w="5665" w:type="dxa"/>
          </w:tcPr>
          <w:p w14:paraId="0D805D6E" w14:textId="658AD515" w:rsidR="00FA39FF" w:rsidRPr="002950EB" w:rsidRDefault="00FA39FF" w:rsidP="00F821C8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stanovení krevního obrazu, pětipopulačního diferenciálního rozpočtu leukocytů </w:t>
            </w:r>
          </w:p>
        </w:tc>
        <w:tc>
          <w:tcPr>
            <w:tcW w:w="4253" w:type="dxa"/>
            <w:gridSpan w:val="2"/>
          </w:tcPr>
          <w:p w14:paraId="108CF166" w14:textId="77777777" w:rsidR="00FA39FF" w:rsidRPr="002950EB" w:rsidRDefault="00FA39FF" w:rsidP="00F821C8">
            <w:pPr>
              <w:spacing w:after="0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FA39FF" w:rsidRPr="002950EB" w14:paraId="3A8FDF08" w14:textId="77777777" w:rsidTr="00F821C8">
        <w:tc>
          <w:tcPr>
            <w:tcW w:w="5665" w:type="dxa"/>
          </w:tcPr>
          <w:p w14:paraId="0700CD96" w14:textId="77777777" w:rsidR="00FA39FF" w:rsidRPr="002950EB" w:rsidRDefault="00FA39FF" w:rsidP="00F821C8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automatická validace výsledků nastavenými uživatelskými pravidly</w:t>
            </w:r>
          </w:p>
        </w:tc>
        <w:tc>
          <w:tcPr>
            <w:tcW w:w="4253" w:type="dxa"/>
            <w:gridSpan w:val="2"/>
          </w:tcPr>
          <w:p w14:paraId="44DBAD30" w14:textId="77777777" w:rsidR="00FA39FF" w:rsidRPr="002950EB" w:rsidRDefault="00FA39FF" w:rsidP="00F821C8">
            <w:pPr>
              <w:spacing w:after="0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FA39FF" w:rsidRPr="002950EB" w14:paraId="78FB3ACA" w14:textId="77777777" w:rsidTr="00F821C8">
        <w:tc>
          <w:tcPr>
            <w:tcW w:w="5665" w:type="dxa"/>
          </w:tcPr>
          <w:p w14:paraId="3C6C1285" w14:textId="77777777" w:rsidR="00FA39FF" w:rsidRPr="002950EB" w:rsidRDefault="00FA39FF" w:rsidP="00F821C8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interní kontrola kvality na komerčních kontrolních materiálech a monitoring klouzavých průměrů (moving average) na nativních pacientských vzorcích</w:t>
            </w:r>
          </w:p>
        </w:tc>
        <w:tc>
          <w:tcPr>
            <w:tcW w:w="4253" w:type="dxa"/>
            <w:gridSpan w:val="2"/>
          </w:tcPr>
          <w:p w14:paraId="190F3F47" w14:textId="77777777" w:rsidR="00FA39FF" w:rsidRPr="002950EB" w:rsidRDefault="00FA39FF" w:rsidP="00F821C8">
            <w:pPr>
              <w:spacing w:after="0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FA39FF" w:rsidRPr="002950EB" w14:paraId="5293583D" w14:textId="77777777" w:rsidTr="00F821C8">
        <w:trPr>
          <w:trHeight w:val="388"/>
        </w:trPr>
        <w:tc>
          <w:tcPr>
            <w:tcW w:w="5665" w:type="dxa"/>
          </w:tcPr>
          <w:p w14:paraId="590B59D5" w14:textId="77777777" w:rsidR="00FA39FF" w:rsidRPr="002950EB" w:rsidRDefault="00FA39FF" w:rsidP="00F821C8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s</w:t>
            </w:r>
            <w:r w:rsidRPr="002950EB">
              <w:rPr>
                <w:rFonts w:ascii="Verdana" w:hAnsi="Verdana" w:cstheme="minorHAnsi"/>
                <w:sz w:val="18"/>
                <w:szCs w:val="18"/>
              </w:rPr>
              <w:t>amostatná skupina pro hodnocení EHK</w:t>
            </w:r>
          </w:p>
        </w:tc>
        <w:tc>
          <w:tcPr>
            <w:tcW w:w="4253" w:type="dxa"/>
            <w:gridSpan w:val="2"/>
          </w:tcPr>
          <w:p w14:paraId="2382235C" w14:textId="77777777" w:rsidR="00FA39FF" w:rsidRPr="002950EB" w:rsidRDefault="00FA39FF" w:rsidP="00F821C8">
            <w:pPr>
              <w:spacing w:after="0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FA39FF" w:rsidRPr="002950EB" w14:paraId="41BEE196" w14:textId="77777777" w:rsidTr="00F821C8">
        <w:trPr>
          <w:trHeight w:val="364"/>
        </w:trPr>
        <w:tc>
          <w:tcPr>
            <w:tcW w:w="5665" w:type="dxa"/>
          </w:tcPr>
          <w:p w14:paraId="79ACF180" w14:textId="77777777" w:rsidR="00FA39FF" w:rsidRPr="002950EB" w:rsidRDefault="00FA39FF" w:rsidP="00F821C8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archivace výsledků kontrol i pacientských výsledků na serveru</w:t>
            </w:r>
          </w:p>
        </w:tc>
        <w:tc>
          <w:tcPr>
            <w:tcW w:w="4253" w:type="dxa"/>
            <w:gridSpan w:val="2"/>
          </w:tcPr>
          <w:p w14:paraId="7AB9B76E" w14:textId="77777777" w:rsidR="00FA39FF" w:rsidRPr="002950EB" w:rsidRDefault="00FA39FF" w:rsidP="00F821C8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FA39FF" w:rsidRPr="002950EB" w14:paraId="380B0EEA" w14:textId="77777777" w:rsidTr="00F821C8">
        <w:trPr>
          <w:trHeight w:val="354"/>
        </w:trPr>
        <w:tc>
          <w:tcPr>
            <w:tcW w:w="5665" w:type="dxa"/>
          </w:tcPr>
          <w:p w14:paraId="52E0FD40" w14:textId="77777777" w:rsidR="00FA39FF" w:rsidRPr="002950EB" w:rsidRDefault="00FA39FF" w:rsidP="00F821C8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tisk výsledků kontrol i pacientských výsledků</w:t>
            </w:r>
          </w:p>
        </w:tc>
        <w:tc>
          <w:tcPr>
            <w:tcW w:w="4253" w:type="dxa"/>
            <w:gridSpan w:val="2"/>
          </w:tcPr>
          <w:p w14:paraId="1C605E36" w14:textId="77777777" w:rsidR="00FA39FF" w:rsidRPr="002950EB" w:rsidRDefault="00FA39FF" w:rsidP="00F821C8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18787B4E" w14:textId="77777777" w:rsidR="006B712E" w:rsidRPr="002950EB" w:rsidRDefault="006B712E" w:rsidP="006B712E">
      <w:pPr>
        <w:spacing w:after="0"/>
        <w:rPr>
          <w:rFonts w:ascii="Verdana" w:hAnsi="Verdana" w:cstheme="minorHAnsi"/>
          <w:b/>
          <w:sz w:val="18"/>
          <w:szCs w:val="18"/>
        </w:rPr>
      </w:pPr>
    </w:p>
    <w:p w14:paraId="2AB87CC8" w14:textId="77777777" w:rsidR="002950EB" w:rsidRDefault="002950EB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br w:type="page"/>
      </w:r>
    </w:p>
    <w:p w14:paraId="12744497" w14:textId="662EC13F" w:rsidR="006B712E" w:rsidRPr="002950EB" w:rsidRDefault="006B712E" w:rsidP="006B712E">
      <w:pPr>
        <w:spacing w:after="0"/>
        <w:rPr>
          <w:rFonts w:ascii="Verdana" w:hAnsi="Verdana" w:cstheme="minorHAnsi"/>
          <w:b/>
          <w:sz w:val="18"/>
          <w:szCs w:val="18"/>
        </w:rPr>
      </w:pPr>
      <w:r w:rsidRPr="002950EB">
        <w:rPr>
          <w:rFonts w:ascii="Verdana" w:hAnsi="Verdana" w:cstheme="minorHAnsi"/>
          <w:b/>
          <w:sz w:val="18"/>
          <w:szCs w:val="18"/>
        </w:rPr>
        <w:lastRenderedPageBreak/>
        <w:t>POŽADAVKY NA REAGENCIE (SPOTŘEBNÍ MATERIÁL)</w:t>
      </w:r>
    </w:p>
    <w:tbl>
      <w:tblPr>
        <w:tblStyle w:val="Mkatabulky"/>
        <w:tblW w:w="9923" w:type="dxa"/>
        <w:tblInd w:w="-289" w:type="dxa"/>
        <w:tblLook w:val="04A0" w:firstRow="1" w:lastRow="0" w:firstColumn="1" w:lastColumn="0" w:noHBand="0" w:noVBand="1"/>
      </w:tblPr>
      <w:tblGrid>
        <w:gridCol w:w="5813"/>
        <w:gridCol w:w="4110"/>
      </w:tblGrid>
      <w:tr w:rsidR="006B712E" w:rsidRPr="002950EB" w14:paraId="3C58CC6E" w14:textId="77777777" w:rsidTr="002950EB">
        <w:tc>
          <w:tcPr>
            <w:tcW w:w="5813" w:type="dxa"/>
            <w:shd w:val="clear" w:color="auto" w:fill="D0CECE" w:themeFill="background2" w:themeFillShade="E6"/>
          </w:tcPr>
          <w:p w14:paraId="43F5E149" w14:textId="0E4D7A9B" w:rsidR="006B712E" w:rsidRPr="002950EB" w:rsidRDefault="002950EB" w:rsidP="009A2A06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inimální technický parametr/požadavek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4AD083B0" w14:textId="77777777" w:rsidR="006B712E" w:rsidRPr="002950EB" w:rsidRDefault="006B712E" w:rsidP="009A2A06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 xml:space="preserve">Účastník ZŘ uvede splnění požadovaného parametru odkazem na stranu dokumentu  </w:t>
            </w:r>
          </w:p>
        </w:tc>
      </w:tr>
      <w:tr w:rsidR="006B712E" w:rsidRPr="002950EB" w14:paraId="0FBF9BBB" w14:textId="77777777" w:rsidTr="009A2A06">
        <w:tc>
          <w:tcPr>
            <w:tcW w:w="5813" w:type="dxa"/>
          </w:tcPr>
          <w:p w14:paraId="35A77B77" w14:textId="77777777" w:rsidR="006B712E" w:rsidRPr="002950EB" w:rsidRDefault="006B712E" w:rsidP="009A2A06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kompatibilita s nabízenou přístrojovou technikou</w:t>
            </w:r>
          </w:p>
        </w:tc>
        <w:tc>
          <w:tcPr>
            <w:tcW w:w="4110" w:type="dxa"/>
          </w:tcPr>
          <w:p w14:paraId="75386675" w14:textId="77777777" w:rsidR="006B712E" w:rsidRPr="002950EB" w:rsidRDefault="006B712E" w:rsidP="009A2A06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6B712E" w:rsidRPr="002950EB" w14:paraId="3F5D6681" w14:textId="77777777" w:rsidTr="009A2A06">
        <w:tc>
          <w:tcPr>
            <w:tcW w:w="5813" w:type="dxa"/>
          </w:tcPr>
          <w:p w14:paraId="44C606E9" w14:textId="6B8A194D" w:rsidR="006B712E" w:rsidRPr="002950EB" w:rsidRDefault="006B712E" w:rsidP="009A2A06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požadovaná certifikace IVDR</w:t>
            </w:r>
            <w:r w:rsidRPr="002950EB">
              <w:rPr>
                <w:rFonts w:ascii="Verdana" w:hAnsi="Verdana" w:cstheme="minorHAnsi"/>
                <w:color w:val="EE0000"/>
                <w:sz w:val="18"/>
                <w:szCs w:val="18"/>
              </w:rPr>
              <w:t xml:space="preserve"> </w:t>
            </w:r>
            <w:r w:rsidRPr="002950EB">
              <w:rPr>
                <w:rFonts w:ascii="Verdana" w:hAnsi="Verdana" w:cstheme="minorHAnsi"/>
                <w:sz w:val="18"/>
                <w:szCs w:val="18"/>
              </w:rPr>
              <w:t>a označení CE</w:t>
            </w:r>
          </w:p>
        </w:tc>
        <w:tc>
          <w:tcPr>
            <w:tcW w:w="4110" w:type="dxa"/>
          </w:tcPr>
          <w:p w14:paraId="7C03F866" w14:textId="2BF99A75" w:rsidR="006B712E" w:rsidRPr="002950EB" w:rsidRDefault="006B712E" w:rsidP="009A2A06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6B712E" w:rsidRPr="002950EB" w14:paraId="1D8609FA" w14:textId="77777777" w:rsidTr="009A2A06">
        <w:tc>
          <w:tcPr>
            <w:tcW w:w="5813" w:type="dxa"/>
          </w:tcPr>
          <w:p w14:paraId="7D3229AB" w14:textId="77777777" w:rsidR="006B712E" w:rsidRPr="002950EB" w:rsidRDefault="006B712E" w:rsidP="009A2A06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min. doba exspirace dodávaných reagencií min. 6 měsíce ode dne doručení na pracoviště</w:t>
            </w:r>
          </w:p>
        </w:tc>
        <w:tc>
          <w:tcPr>
            <w:tcW w:w="4110" w:type="dxa"/>
          </w:tcPr>
          <w:p w14:paraId="087577EA" w14:textId="77777777" w:rsidR="006B712E" w:rsidRPr="002950EB" w:rsidRDefault="006B712E" w:rsidP="009A2A06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6B712E" w:rsidRPr="002950EB" w14:paraId="4A53F569" w14:textId="77777777" w:rsidTr="009A2A06">
        <w:tc>
          <w:tcPr>
            <w:tcW w:w="5813" w:type="dxa"/>
          </w:tcPr>
          <w:p w14:paraId="3A39779D" w14:textId="77777777" w:rsidR="006B712E" w:rsidRPr="002950EB" w:rsidRDefault="006B712E" w:rsidP="009A2A06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min. doba exspirace dodávaného spotřebního materiálu min. 3 měsíce ode dne doručení na pracoviště</w:t>
            </w:r>
          </w:p>
        </w:tc>
        <w:tc>
          <w:tcPr>
            <w:tcW w:w="4110" w:type="dxa"/>
          </w:tcPr>
          <w:p w14:paraId="49AE99ED" w14:textId="77777777" w:rsidR="006B712E" w:rsidRPr="002950EB" w:rsidRDefault="006B712E" w:rsidP="009A2A06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6B712E" w:rsidRPr="002950EB" w14:paraId="4842D0FB" w14:textId="77777777" w:rsidTr="009A2A06">
        <w:tc>
          <w:tcPr>
            <w:tcW w:w="5813" w:type="dxa"/>
          </w:tcPr>
          <w:p w14:paraId="11FA8E98" w14:textId="77777777" w:rsidR="006B712E" w:rsidRPr="002950EB" w:rsidRDefault="006B712E" w:rsidP="009A2A06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hAnsi="Verdana" w:cstheme="minorHAnsi"/>
                <w:sz w:val="18"/>
                <w:szCs w:val="18"/>
              </w:rPr>
              <w:t>s</w:t>
            </w: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tabilita reagencií (mimo kontrolní materiály) po otevření min. 30 dnů</w:t>
            </w:r>
          </w:p>
        </w:tc>
        <w:tc>
          <w:tcPr>
            <w:tcW w:w="4110" w:type="dxa"/>
          </w:tcPr>
          <w:p w14:paraId="543D21B4" w14:textId="77777777" w:rsidR="006B712E" w:rsidRPr="002950EB" w:rsidRDefault="006B712E" w:rsidP="009A2A06">
            <w:pPr>
              <w:spacing w:after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6B712E" w:rsidRPr="002950EB" w14:paraId="77C586C7" w14:textId="77777777" w:rsidTr="009A2A06">
        <w:tc>
          <w:tcPr>
            <w:tcW w:w="5813" w:type="dxa"/>
          </w:tcPr>
          <w:p w14:paraId="4657F7D0" w14:textId="1FF6313F" w:rsidR="006B712E" w:rsidRPr="002950EB" w:rsidRDefault="006B712E" w:rsidP="009A2A06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balení reagencií s možností různých velikostí dle četnosti prováděných stanovení (</w:t>
            </w:r>
            <w:r w:rsid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 xml:space="preserve">pozn. </w:t>
            </w: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účastník ZŘ musí navrhnout velikostně přiměřená balení tak, aby při předpokládaném rovnoměrném provozu nedocházelo k exspiracím)</w:t>
            </w:r>
          </w:p>
        </w:tc>
        <w:tc>
          <w:tcPr>
            <w:tcW w:w="4110" w:type="dxa"/>
          </w:tcPr>
          <w:p w14:paraId="37CABD1B" w14:textId="77777777" w:rsidR="006B712E" w:rsidRPr="002950EB" w:rsidRDefault="006B712E" w:rsidP="009A2A06">
            <w:pPr>
              <w:spacing w:after="0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6B712E" w:rsidRPr="002950EB" w14:paraId="0502AF80" w14:textId="77777777" w:rsidTr="009A2A06">
        <w:tc>
          <w:tcPr>
            <w:tcW w:w="5813" w:type="dxa"/>
          </w:tcPr>
          <w:p w14:paraId="6FD0758E" w14:textId="77777777" w:rsidR="006B712E" w:rsidRPr="002950EB" w:rsidRDefault="006B712E" w:rsidP="009A2A06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identifikace reagencií čárovým kódem, včetně informace o šarži a exspiraci reagencie</w:t>
            </w:r>
          </w:p>
        </w:tc>
        <w:tc>
          <w:tcPr>
            <w:tcW w:w="4110" w:type="dxa"/>
          </w:tcPr>
          <w:p w14:paraId="2B3AACC4" w14:textId="77777777" w:rsidR="006B712E" w:rsidRPr="002950EB" w:rsidRDefault="006B712E" w:rsidP="009A2A06">
            <w:pPr>
              <w:spacing w:after="0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6B712E" w:rsidRPr="002950EB" w14:paraId="54AD2DCF" w14:textId="77777777" w:rsidTr="009A2A06">
        <w:tc>
          <w:tcPr>
            <w:tcW w:w="5813" w:type="dxa"/>
          </w:tcPr>
          <w:p w14:paraId="5313823D" w14:textId="77777777" w:rsidR="006B712E" w:rsidRPr="002950EB" w:rsidRDefault="006B712E" w:rsidP="009A2A06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elektronický management reagencií (umožňující dohledatelnost použitých reagencií a obsluhy, která výměnu provedla)</w:t>
            </w:r>
          </w:p>
        </w:tc>
        <w:tc>
          <w:tcPr>
            <w:tcW w:w="4110" w:type="dxa"/>
          </w:tcPr>
          <w:p w14:paraId="2E78359A" w14:textId="77777777" w:rsidR="006B712E" w:rsidRPr="002950EB" w:rsidRDefault="006B712E" w:rsidP="009A2A06">
            <w:pPr>
              <w:spacing w:after="0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6B712E" w:rsidRPr="002950EB" w14:paraId="1AE71AE4" w14:textId="77777777" w:rsidTr="009A2A06">
        <w:tc>
          <w:tcPr>
            <w:tcW w:w="5813" w:type="dxa"/>
          </w:tcPr>
          <w:p w14:paraId="12C34860" w14:textId="77777777" w:rsidR="006B712E" w:rsidRPr="002950EB" w:rsidRDefault="006B712E" w:rsidP="009A2A06">
            <w:pPr>
              <w:spacing w:after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2950EB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  <w:t>bezkyanidové reagencie pro stanovení hemoglobinu</w:t>
            </w:r>
          </w:p>
        </w:tc>
        <w:tc>
          <w:tcPr>
            <w:tcW w:w="4110" w:type="dxa"/>
          </w:tcPr>
          <w:p w14:paraId="68BC4D1C" w14:textId="77777777" w:rsidR="006B712E" w:rsidRPr="002950EB" w:rsidRDefault="006B712E" w:rsidP="009A2A06">
            <w:pPr>
              <w:spacing w:after="0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794F427D" w14:textId="77777777" w:rsidR="007E7E1F" w:rsidRPr="002950EB" w:rsidRDefault="007E7E1F" w:rsidP="00B13EF5">
      <w:pPr>
        <w:spacing w:after="0"/>
        <w:rPr>
          <w:rFonts w:ascii="Verdana" w:hAnsi="Verdana" w:cstheme="minorHAnsi"/>
          <w:sz w:val="20"/>
          <w:szCs w:val="20"/>
        </w:rPr>
      </w:pPr>
    </w:p>
    <w:p w14:paraId="17281D9C" w14:textId="77777777" w:rsidR="006B712E" w:rsidRPr="002950EB" w:rsidRDefault="006B712E" w:rsidP="00B13EF5">
      <w:pPr>
        <w:spacing w:after="0"/>
        <w:rPr>
          <w:rFonts w:ascii="Verdana" w:hAnsi="Verdana" w:cstheme="minorHAnsi"/>
          <w:sz w:val="20"/>
          <w:szCs w:val="20"/>
        </w:rPr>
      </w:pPr>
    </w:p>
    <w:p w14:paraId="202D999F" w14:textId="77777777" w:rsidR="006B712E" w:rsidRPr="002950EB" w:rsidRDefault="006B712E" w:rsidP="006B712E">
      <w:pPr>
        <w:spacing w:after="0" w:line="276" w:lineRule="auto"/>
        <w:rPr>
          <w:rFonts w:ascii="Verdana" w:hAnsi="Verdana" w:cstheme="minorHAnsi"/>
          <w:sz w:val="16"/>
          <w:szCs w:val="16"/>
        </w:rPr>
      </w:pPr>
      <w:r w:rsidRPr="002950EB">
        <w:rPr>
          <w:rFonts w:ascii="Verdana" w:hAnsi="Verdana" w:cstheme="minorHAnsi"/>
          <w:b/>
          <w:bCs/>
          <w:sz w:val="16"/>
          <w:szCs w:val="16"/>
        </w:rPr>
        <w:t>*</w:t>
      </w:r>
      <w:r w:rsidRPr="002950EB">
        <w:rPr>
          <w:rFonts w:ascii="Verdana" w:hAnsi="Verdana" w:cstheme="minorHAnsi"/>
          <w:sz w:val="16"/>
          <w:szCs w:val="16"/>
        </w:rPr>
        <w:t xml:space="preserve"> Uvedení skutečné hodnoty parametru; popř. uvést ANO, v případě číslem nevyjádřitelného parametru</w:t>
      </w:r>
    </w:p>
    <w:p w14:paraId="106B2C5A" w14:textId="77777777" w:rsidR="006B712E" w:rsidRPr="002950EB" w:rsidRDefault="006B712E" w:rsidP="006B712E">
      <w:pPr>
        <w:spacing w:line="276" w:lineRule="auto"/>
        <w:rPr>
          <w:rFonts w:ascii="Verdana" w:hAnsi="Verdana" w:cstheme="minorHAnsi"/>
          <w:sz w:val="22"/>
          <w:szCs w:val="22"/>
        </w:rPr>
      </w:pPr>
      <w:r w:rsidRPr="002950EB">
        <w:rPr>
          <w:rFonts w:ascii="Verdana" w:hAnsi="Verdana" w:cstheme="minorHAnsi"/>
          <w:b/>
          <w:bCs/>
          <w:sz w:val="16"/>
          <w:szCs w:val="16"/>
        </w:rPr>
        <w:t xml:space="preserve">** </w:t>
      </w:r>
      <w:r w:rsidRPr="002950EB">
        <w:rPr>
          <w:rFonts w:ascii="Verdana" w:hAnsi="Verdana" w:cstheme="minorHAnsi"/>
          <w:sz w:val="16"/>
          <w:szCs w:val="16"/>
        </w:rPr>
        <w:t>Odkaz na dokument, stranu dokumentu, kde je tento parametr popsán</w:t>
      </w:r>
    </w:p>
    <w:p w14:paraId="41E242E8" w14:textId="77777777" w:rsidR="006B712E" w:rsidRPr="002950EB" w:rsidRDefault="006B712E" w:rsidP="00B13EF5">
      <w:pPr>
        <w:spacing w:after="0"/>
        <w:rPr>
          <w:rFonts w:ascii="Verdana" w:hAnsi="Verdana" w:cstheme="minorHAnsi"/>
          <w:sz w:val="20"/>
          <w:szCs w:val="20"/>
        </w:rPr>
      </w:pPr>
    </w:p>
    <w:sectPr w:rsidR="006B712E" w:rsidRPr="002950EB" w:rsidSect="00B60E4B">
      <w:footerReference w:type="even" r:id="rId8"/>
      <w:footerReference w:type="default" r:id="rId9"/>
      <w:footerReference w:type="first" r:id="rId10"/>
      <w:pgSz w:w="11906" w:h="16838"/>
      <w:pgMar w:top="993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D8063" w14:textId="77777777" w:rsidR="00B54495" w:rsidRDefault="00B54495" w:rsidP="006B712E">
      <w:pPr>
        <w:spacing w:after="0" w:line="240" w:lineRule="auto"/>
      </w:pPr>
      <w:r>
        <w:separator/>
      </w:r>
    </w:p>
  </w:endnote>
  <w:endnote w:type="continuationSeparator" w:id="0">
    <w:p w14:paraId="317C6954" w14:textId="77777777" w:rsidR="00B54495" w:rsidRDefault="00B54495" w:rsidP="006B7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C786" w14:textId="1B2A52F6" w:rsidR="00EE0297" w:rsidRDefault="00EE029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BD5D9E" wp14:editId="19D54A0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52425"/>
              <wp:effectExtent l="0" t="0" r="10795" b="0"/>
              <wp:wrapNone/>
              <wp:docPr id="619704177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05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85953" w14:textId="77B781B1" w:rsidR="00EE0297" w:rsidRPr="00EE0297" w:rsidRDefault="00EE0297" w:rsidP="00EE029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E029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D5D9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44.6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" filled="f" stroked="f">
              <v:textbox style="mso-fit-shape-to-text:t" inset="20pt,0,0,15pt">
                <w:txbxContent>
                  <w:p w14:paraId="07E85953" w14:textId="77B781B1" w:rsidR="00EE0297" w:rsidRPr="00EE0297" w:rsidRDefault="00EE0297" w:rsidP="00EE029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EE0297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79275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F2FAA5C" w14:textId="5A5B89F6" w:rsidR="001C15DA" w:rsidRDefault="00B60E4B">
            <w:pPr>
              <w:pStyle w:val="Zpat"/>
              <w:jc w:val="center"/>
            </w:pPr>
            <w:r>
              <w:pict w14:anchorId="19A85B3D">
                <v:rect id="_x0000_i1041" style="width:0;height:1.5pt" o:hralign="center" o:hrstd="t" o:hr="t" fillcolor="#a0a0a0" stroked="f"/>
              </w:pict>
            </w:r>
          </w:p>
          <w:p w14:paraId="63A73D18" w14:textId="340F6F5A" w:rsidR="001C15DA" w:rsidRPr="001C15DA" w:rsidRDefault="001C15DA">
            <w:pPr>
              <w:pStyle w:val="Zpat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C15DA">
              <w:rPr>
                <w:rFonts w:ascii="Verdana" w:hAnsi="Verdana"/>
                <w:sz w:val="16"/>
                <w:szCs w:val="16"/>
              </w:rPr>
              <w:t xml:space="preserve">Stránka </w:t>
            </w:r>
            <w:r w:rsidRPr="001C15DA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1C15DA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1C15DA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1C15DA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1C15DA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1C15DA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1C15DA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1C15DA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1C15DA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1C15DA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1C15DA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  <w:p w14:paraId="0ABD4AA6" w14:textId="1063F9D6" w:rsidR="00EE0297" w:rsidRDefault="001C15DA" w:rsidP="001C15DA">
            <w:pPr>
              <w:pStyle w:val="Zpat"/>
              <w:jc w:val="right"/>
            </w:pPr>
            <w:r w:rsidRPr="001C15DA">
              <w:rPr>
                <w:rFonts w:ascii="Verdana" w:hAnsi="Verdana"/>
                <w:sz w:val="16"/>
                <w:szCs w:val="16"/>
              </w:rPr>
              <w:t>KRN/FMP/2026/01/spotř. mat. – KO – hematologie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A689" w14:textId="6D170883" w:rsidR="00EE0297" w:rsidRDefault="00EE029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AE71D1" wp14:editId="007288F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52425"/>
              <wp:effectExtent l="0" t="0" r="10795" b="0"/>
              <wp:wrapNone/>
              <wp:docPr id="1185832088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05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FAD92" w14:textId="2062948E" w:rsidR="00EE0297" w:rsidRPr="00EE0297" w:rsidRDefault="00EE0297" w:rsidP="00EE029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E029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E71D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Klasifikace informací: Neveřejné" style="position:absolute;margin-left:0;margin-top:0;width:144.6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" filled="f" stroked="f">
              <v:textbox style="mso-fit-shape-to-text:t" inset="20pt,0,0,15pt">
                <w:txbxContent>
                  <w:p w14:paraId="5D6FAD92" w14:textId="2062948E" w:rsidR="00EE0297" w:rsidRPr="00EE0297" w:rsidRDefault="00EE0297" w:rsidP="00EE029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EE0297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69DB4" w14:textId="77777777" w:rsidR="00B54495" w:rsidRDefault="00B54495" w:rsidP="006B712E">
      <w:pPr>
        <w:spacing w:after="0" w:line="240" w:lineRule="auto"/>
      </w:pPr>
      <w:r>
        <w:separator/>
      </w:r>
    </w:p>
  </w:footnote>
  <w:footnote w:type="continuationSeparator" w:id="0">
    <w:p w14:paraId="01CA00EF" w14:textId="77777777" w:rsidR="00B54495" w:rsidRDefault="00B54495" w:rsidP="006B7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280D"/>
    <w:multiLevelType w:val="hybridMultilevel"/>
    <w:tmpl w:val="501E02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21E02"/>
    <w:multiLevelType w:val="hybridMultilevel"/>
    <w:tmpl w:val="ED1E3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17102"/>
    <w:multiLevelType w:val="hybridMultilevel"/>
    <w:tmpl w:val="3E1AD6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2889"/>
    <w:multiLevelType w:val="hybridMultilevel"/>
    <w:tmpl w:val="1C809BB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8D0221"/>
    <w:multiLevelType w:val="hybridMultilevel"/>
    <w:tmpl w:val="C03C5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31A14"/>
    <w:multiLevelType w:val="hybridMultilevel"/>
    <w:tmpl w:val="51C8F8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B5DFE"/>
    <w:multiLevelType w:val="hybridMultilevel"/>
    <w:tmpl w:val="7D92C97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20842"/>
    <w:multiLevelType w:val="hybridMultilevel"/>
    <w:tmpl w:val="F198D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045A3"/>
    <w:multiLevelType w:val="hybridMultilevel"/>
    <w:tmpl w:val="AA506CC4"/>
    <w:lvl w:ilvl="0" w:tplc="F77282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A6F12"/>
    <w:multiLevelType w:val="hybridMultilevel"/>
    <w:tmpl w:val="BBE248C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9615110">
    <w:abstractNumId w:val="8"/>
  </w:num>
  <w:num w:numId="2" w16cid:durableId="1587881344">
    <w:abstractNumId w:val="2"/>
  </w:num>
  <w:num w:numId="3" w16cid:durableId="1353528993">
    <w:abstractNumId w:val="3"/>
  </w:num>
  <w:num w:numId="4" w16cid:durableId="202787349">
    <w:abstractNumId w:val="9"/>
  </w:num>
  <w:num w:numId="5" w16cid:durableId="1091316450">
    <w:abstractNumId w:val="5"/>
  </w:num>
  <w:num w:numId="6" w16cid:durableId="1390956132">
    <w:abstractNumId w:val="6"/>
  </w:num>
  <w:num w:numId="7" w16cid:durableId="680549153">
    <w:abstractNumId w:val="7"/>
  </w:num>
  <w:num w:numId="8" w16cid:durableId="1483112430">
    <w:abstractNumId w:val="4"/>
  </w:num>
  <w:num w:numId="9" w16cid:durableId="761990306">
    <w:abstractNumId w:val="1"/>
  </w:num>
  <w:num w:numId="10" w16cid:durableId="26111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F5"/>
    <w:rsid w:val="00020655"/>
    <w:rsid w:val="00052461"/>
    <w:rsid w:val="00055149"/>
    <w:rsid w:val="000573D8"/>
    <w:rsid w:val="00070207"/>
    <w:rsid w:val="001255CA"/>
    <w:rsid w:val="00131D3A"/>
    <w:rsid w:val="00136A2E"/>
    <w:rsid w:val="00144A9F"/>
    <w:rsid w:val="00166A02"/>
    <w:rsid w:val="0019192B"/>
    <w:rsid w:val="001A1239"/>
    <w:rsid w:val="001C15DA"/>
    <w:rsid w:val="001E50B0"/>
    <w:rsid w:val="00221486"/>
    <w:rsid w:val="0022213C"/>
    <w:rsid w:val="002668E4"/>
    <w:rsid w:val="002950EB"/>
    <w:rsid w:val="00296297"/>
    <w:rsid w:val="002D5129"/>
    <w:rsid w:val="003404B3"/>
    <w:rsid w:val="003D5389"/>
    <w:rsid w:val="003F09C2"/>
    <w:rsid w:val="003F2708"/>
    <w:rsid w:val="003F3052"/>
    <w:rsid w:val="00417DBE"/>
    <w:rsid w:val="00447B78"/>
    <w:rsid w:val="00471B79"/>
    <w:rsid w:val="00484463"/>
    <w:rsid w:val="00491B10"/>
    <w:rsid w:val="0052679E"/>
    <w:rsid w:val="00566B56"/>
    <w:rsid w:val="00574087"/>
    <w:rsid w:val="005840C7"/>
    <w:rsid w:val="006459FB"/>
    <w:rsid w:val="0065654B"/>
    <w:rsid w:val="00684E3A"/>
    <w:rsid w:val="006B712E"/>
    <w:rsid w:val="006E66EB"/>
    <w:rsid w:val="007562AE"/>
    <w:rsid w:val="007722D9"/>
    <w:rsid w:val="007D0910"/>
    <w:rsid w:val="007E765A"/>
    <w:rsid w:val="007E7E1F"/>
    <w:rsid w:val="009728C3"/>
    <w:rsid w:val="00A33F49"/>
    <w:rsid w:val="00A65A0C"/>
    <w:rsid w:val="00A80F93"/>
    <w:rsid w:val="00A864F7"/>
    <w:rsid w:val="00AC7D03"/>
    <w:rsid w:val="00B13EF5"/>
    <w:rsid w:val="00B54495"/>
    <w:rsid w:val="00B555E9"/>
    <w:rsid w:val="00B60E4B"/>
    <w:rsid w:val="00BB3FDE"/>
    <w:rsid w:val="00C11DF3"/>
    <w:rsid w:val="00C95393"/>
    <w:rsid w:val="00D14F88"/>
    <w:rsid w:val="00D4271A"/>
    <w:rsid w:val="00D5296D"/>
    <w:rsid w:val="00D96E8F"/>
    <w:rsid w:val="00DA25D9"/>
    <w:rsid w:val="00DB38BF"/>
    <w:rsid w:val="00E17D93"/>
    <w:rsid w:val="00EC1096"/>
    <w:rsid w:val="00ED0453"/>
    <w:rsid w:val="00EE0297"/>
    <w:rsid w:val="00EF0F46"/>
    <w:rsid w:val="00F52BC1"/>
    <w:rsid w:val="00F64682"/>
    <w:rsid w:val="00F81EC6"/>
    <w:rsid w:val="00FA39FF"/>
    <w:rsid w:val="00FD5597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E39F8A8"/>
  <w15:chartTrackingRefBased/>
  <w15:docId w15:val="{CBECFB88-BF34-443E-ABF0-BDD9C595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3EF5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3EF5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3EF5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3EF5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3EF5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3EF5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3EF5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3EF5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3EF5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3EF5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B13EF5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B13EF5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B13EF5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B13EF5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B13EF5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B13EF5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B13EF5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B13EF5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B13EF5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B13EF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3EF5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B13EF5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3EF5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B13EF5"/>
    <w:rPr>
      <w:i/>
      <w:iCs/>
      <w:color w:val="404040"/>
    </w:rPr>
  </w:style>
  <w:style w:type="paragraph" w:styleId="Odstavecseseznamem">
    <w:name w:val="List Paragraph"/>
    <w:basedOn w:val="Normln"/>
    <w:link w:val="OdstavecseseznamemChar"/>
    <w:uiPriority w:val="34"/>
    <w:qFormat/>
    <w:rsid w:val="00B13EF5"/>
    <w:pPr>
      <w:ind w:left="720"/>
      <w:contextualSpacing/>
    </w:pPr>
  </w:style>
  <w:style w:type="character" w:styleId="Zdraznnintenzivn">
    <w:name w:val="Intense Emphasis"/>
    <w:uiPriority w:val="21"/>
    <w:qFormat/>
    <w:rsid w:val="00B13EF5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3EF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B13EF5"/>
    <w:rPr>
      <w:i/>
      <w:iCs/>
      <w:color w:val="2F5496"/>
    </w:rPr>
  </w:style>
  <w:style w:type="character" w:styleId="Odkazintenzivn">
    <w:name w:val="Intense Reference"/>
    <w:uiPriority w:val="32"/>
    <w:qFormat/>
    <w:rsid w:val="00B13EF5"/>
    <w:rPr>
      <w:b/>
      <w:bCs/>
      <w:smallCaps/>
      <w:color w:val="2F5496"/>
      <w:spacing w:val="5"/>
    </w:rPr>
  </w:style>
  <w:style w:type="paragraph" w:styleId="Normlnweb">
    <w:name w:val="Normal (Web)"/>
    <w:basedOn w:val="Normln"/>
    <w:uiPriority w:val="99"/>
    <w:unhideWhenUsed/>
    <w:rsid w:val="00FD559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cs-CZ"/>
    </w:rPr>
  </w:style>
  <w:style w:type="paragraph" w:styleId="Revize">
    <w:name w:val="Revision"/>
    <w:hidden/>
    <w:uiPriority w:val="99"/>
    <w:semiHidden/>
    <w:rsid w:val="00166A02"/>
    <w:rPr>
      <w:kern w:val="2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F27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27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2708"/>
    <w:rPr>
      <w:kern w:val="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27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2708"/>
    <w:rPr>
      <w:b/>
      <w:bCs/>
      <w:kern w:val="2"/>
      <w:lang w:eastAsia="en-US"/>
    </w:rPr>
  </w:style>
  <w:style w:type="table" w:styleId="Mkatabulky">
    <w:name w:val="Table Grid"/>
    <w:basedOn w:val="Normlntabulka"/>
    <w:uiPriority w:val="59"/>
    <w:rsid w:val="0022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B7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712E"/>
    <w:rPr>
      <w:kern w:val="2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B7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712E"/>
    <w:rPr>
      <w:kern w:val="2"/>
      <w:sz w:val="24"/>
      <w:szCs w:val="24"/>
      <w:lang w:eastAsia="en-US"/>
    </w:rPr>
  </w:style>
  <w:style w:type="paragraph" w:customStyle="1" w:styleId="Default">
    <w:name w:val="Default"/>
    <w:rsid w:val="006B712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6B712E"/>
    <w:rPr>
      <w:kern w:val="2"/>
      <w:sz w:val="24"/>
      <w:szCs w:val="24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DB38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B38BF"/>
    <w:rPr>
      <w:rFonts w:ascii="Times New Roman" w:eastAsia="Times New Roman" w:hAnsi="Times New Roman"/>
      <w:lang w:eastAsia="en-US"/>
    </w:rPr>
  </w:style>
  <w:style w:type="paragraph" w:customStyle="1" w:styleId="text">
    <w:name w:val="text"/>
    <w:rsid w:val="001C15DA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81FEA-1020-4444-8A3C-75007CBC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1082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Petra Suchá</dc:creator>
  <cp:keywords/>
  <dc:description/>
  <cp:lastModifiedBy>Roxana Otrubová</cp:lastModifiedBy>
  <cp:revision>4</cp:revision>
  <dcterms:created xsi:type="dcterms:W3CDTF">2026-02-23T09:11:00Z</dcterms:created>
  <dcterms:modified xsi:type="dcterms:W3CDTF">2026-02-23T12:31:00Z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46ae5c98,24efef71,2d424fb</vt:lpwstr>
  </property>
  <property fmtid="{D5CDD505-2E9C-101B-9397-08002B2CF9AE}" pid="4" name="ClassificationContentMarkingFooterFontProps">
    <vt:lpwstr>#000000,9,Aptos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2026-02-18T07:51:34Z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85d3fbc4-4281-4fcc-a5b6-b63558f844e9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SIP_Label_215ad6d0-798b-44f9-b3fd-112ad6275fb4_Tag">
    <vt:lpwstr>10, 3, 0, 1</vt:lpwstr>
  </property>
</Properties>
</file>