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AA71F" w14:textId="77777777" w:rsidR="00E01F02" w:rsidRPr="00415163" w:rsidRDefault="004D47E9" w:rsidP="004D47E9">
      <w:pPr>
        <w:pStyle w:val="Heading20"/>
        <w:keepNext/>
        <w:keepLines/>
        <w:shd w:val="clear" w:color="auto" w:fill="auto"/>
        <w:tabs>
          <w:tab w:val="left" w:pos="1210"/>
        </w:tabs>
        <w:spacing w:before="0" w:line="210" w:lineRule="exac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ab/>
      </w:r>
    </w:p>
    <w:p w14:paraId="7BCA3A82" w14:textId="77777777" w:rsidR="00F73D3A" w:rsidRPr="00F73D3A" w:rsidRDefault="00F73D3A" w:rsidP="00F73D3A">
      <w:pPr>
        <w:suppressAutoHyphens/>
        <w:snapToGrid w:val="0"/>
        <w:spacing w:line="276" w:lineRule="auto"/>
        <w:jc w:val="center"/>
        <w:rPr>
          <w:rFonts w:ascii="Times New Roman" w:hAnsi="Times New Roman" w:cs="Times New Roman"/>
          <w:b/>
          <w:color w:val="auto"/>
          <w:kern w:val="1"/>
          <w:sz w:val="36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sz w:val="36"/>
          <w:lang w:eastAsia="zh-CN" w:bidi="ar-SA"/>
        </w:rPr>
        <w:t>ZADÁVACÍ DOKUMENTACE</w:t>
      </w:r>
    </w:p>
    <w:p w14:paraId="18337CCC" w14:textId="77777777" w:rsidR="00F73D3A" w:rsidRPr="00F73D3A" w:rsidRDefault="00F73D3A" w:rsidP="00F73D3A">
      <w:pPr>
        <w:suppressAutoHyphens/>
        <w:snapToGrid w:val="0"/>
        <w:spacing w:line="276" w:lineRule="auto"/>
        <w:jc w:val="center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k veřejné zakázce malého rozsahu </w:t>
      </w:r>
    </w:p>
    <w:p w14:paraId="0A47636C" w14:textId="77777777" w:rsidR="00F73D3A" w:rsidRPr="00F73D3A" w:rsidRDefault="00F73D3A" w:rsidP="00F73D3A">
      <w:pPr>
        <w:suppressAutoHyphens/>
        <w:snapToGrid w:val="0"/>
        <w:spacing w:line="276" w:lineRule="auto"/>
        <w:jc w:val="center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s využitím elektronického nástroje E-ZAK</w:t>
      </w:r>
    </w:p>
    <w:p w14:paraId="6FBDDA62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</w:p>
    <w:p w14:paraId="616FCBA0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18E393DE" w14:textId="77777777" w:rsidR="00F73D3A" w:rsidRPr="00F73D3A" w:rsidRDefault="00F73D3A" w:rsidP="00F73D3A">
      <w:pPr>
        <w:suppressAutoHyphens/>
        <w:jc w:val="both"/>
        <w:rPr>
          <w:rFonts w:ascii="Times New Roman" w:hAnsi="Times New Roman" w:cs="Times New Roman"/>
          <w:b/>
          <w:bCs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k veřejné zakázce malého rozsahu s názvem „</w:t>
      </w:r>
      <w:r w:rsidR="00812B8E">
        <w:rPr>
          <w:rFonts w:ascii="Times New Roman" w:hAnsi="Times New Roman" w:cs="Times New Roman"/>
          <w:b/>
          <w:bCs/>
          <w:color w:val="auto"/>
          <w:kern w:val="1"/>
          <w:lang w:eastAsia="zh-CN" w:bidi="ar-SA"/>
        </w:rPr>
        <w:t>Decentralizace chladíren stravovacího provozu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“, pořadové číslo </w:t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 xml:space="preserve"> TRI/Buj/2026/</w:t>
      </w:r>
      <w:r w:rsidR="00812B8E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6/decentralizace chladíren</w:t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 xml:space="preserve"> 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(v systému EZAK číslo P26V000000</w:t>
      </w:r>
      <w:r w:rsidR="00610B98">
        <w:rPr>
          <w:rFonts w:ascii="Times New Roman" w:hAnsi="Times New Roman" w:cs="Times New Roman"/>
          <w:color w:val="auto"/>
          <w:kern w:val="1"/>
          <w:lang w:eastAsia="zh-CN" w:bidi="ar-SA"/>
        </w:rPr>
        <w:t>45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)</w:t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 xml:space="preserve"> 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pro zadavatele Moravskoslezská nemocnice Třinec, příspěvková organizace (dále jen „zadavatel“).</w:t>
      </w:r>
    </w:p>
    <w:p w14:paraId="6DAC5DD9" w14:textId="77777777" w:rsidR="00F73D3A" w:rsidRPr="00F73D3A" w:rsidRDefault="00F73D3A" w:rsidP="00F73D3A">
      <w:pPr>
        <w:suppressAutoHyphens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08994280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7A98D4EE" w14:textId="77777777" w:rsidR="00F73D3A" w:rsidRPr="00F73D3A" w:rsidRDefault="00F73D3A" w:rsidP="00F73D3A">
      <w:pPr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142"/>
        </w:tabs>
        <w:suppressAutoHyphens/>
        <w:snapToGrid w:val="0"/>
        <w:spacing w:line="276" w:lineRule="auto"/>
        <w:ind w:left="567" w:hanging="567"/>
        <w:jc w:val="center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Identifikační údaje zadavatele</w:t>
      </w:r>
    </w:p>
    <w:p w14:paraId="542DA3A6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</w:p>
    <w:p w14:paraId="75EBF470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Název: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ab/>
        <w:t>Moravskoslezská nemocnice Třinec, příspěvková organizace</w:t>
      </w:r>
    </w:p>
    <w:p w14:paraId="780D646B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Sídlo: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Kaštanová 268, Dolní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Líštná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, 739 61 Třinec</w:t>
      </w:r>
    </w:p>
    <w:p w14:paraId="34D26744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IČO: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00534242</w:t>
      </w:r>
    </w:p>
    <w:p w14:paraId="06D06211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DIČ: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CZ00534242</w:t>
      </w:r>
    </w:p>
    <w:p w14:paraId="034EC8CC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Zastoupen: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 xml:space="preserve">Bc. Jaroslav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Brzyszkowski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, ředitel</w:t>
      </w:r>
    </w:p>
    <w:p w14:paraId="0079EA71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Profil zadavatele: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hyperlink r:id="rId8" w:history="1">
        <w:r w:rsidRPr="00F73D3A">
          <w:rPr>
            <w:rFonts w:ascii="Times New Roman" w:hAnsi="Times New Roman" w:cs="Times New Roman"/>
            <w:color w:val="000080"/>
            <w:kern w:val="1"/>
            <w:u w:val="single"/>
            <w:lang w:eastAsia="zh-CN" w:bidi="ar-SA"/>
          </w:rPr>
          <w:t>https://msk.ezak.cz/profile_display_8.html</w:t>
        </w:r>
      </w:hyperlink>
    </w:p>
    <w:p w14:paraId="6023AA99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Kontaktní osoba: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 xml:space="preserve">Aurelie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Galijaševićová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, </w:t>
      </w:r>
      <w:hyperlink r:id="rId9" w:history="1">
        <w:r w:rsidRPr="00F73D3A">
          <w:rPr>
            <w:rFonts w:ascii="Times New Roman" w:hAnsi="Times New Roman" w:cs="Times New Roman"/>
            <w:color w:val="000080"/>
            <w:kern w:val="1"/>
            <w:u w:val="single"/>
            <w:lang w:eastAsia="zh-CN" w:bidi="ar-SA"/>
          </w:rPr>
          <w:t>aurelie.galijasevicova@nemtr.cz</w:t>
        </w:r>
      </w:hyperlink>
    </w:p>
    <w:p w14:paraId="53548D3C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(ve věcech technických)</w:t>
      </w:r>
    </w:p>
    <w:p w14:paraId="6DBB25D7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 xml:space="preserve">Ing. Lucie Bujáková, 558 309 105,  </w:t>
      </w:r>
      <w:hyperlink r:id="rId10" w:history="1">
        <w:r w:rsidRPr="00F73D3A">
          <w:rPr>
            <w:rFonts w:ascii="Times New Roman" w:hAnsi="Times New Roman" w:cs="Times New Roman"/>
            <w:color w:val="000080"/>
            <w:kern w:val="1"/>
            <w:u w:val="single"/>
            <w:lang w:eastAsia="zh-CN" w:bidi="ar-SA"/>
          </w:rPr>
          <w:t>lucie.bujakova@nemtr.cz</w:t>
        </w:r>
      </w:hyperlink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              </w:t>
      </w:r>
    </w:p>
    <w:p w14:paraId="3FA78A4A" w14:textId="77777777" w:rsidR="00F73D3A" w:rsidRPr="00F73D3A" w:rsidRDefault="00F73D3A" w:rsidP="00F73D3A">
      <w:pPr>
        <w:suppressAutoHyphens/>
        <w:snapToGrid w:val="0"/>
        <w:spacing w:after="240"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(administrace veřejné zakázky)</w:t>
      </w:r>
    </w:p>
    <w:p w14:paraId="197102FD" w14:textId="77777777" w:rsidR="00F73D3A" w:rsidRPr="00F73D3A" w:rsidRDefault="00F73D3A" w:rsidP="00F73D3A">
      <w:pPr>
        <w:suppressAutoHyphens/>
        <w:snapToGrid w:val="0"/>
        <w:spacing w:after="240"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1F8C700A" w14:textId="77777777" w:rsidR="00F73D3A" w:rsidRPr="00F73D3A" w:rsidRDefault="00F73D3A" w:rsidP="00F73D3A">
      <w:pPr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shd w:val="clear" w:color="auto" w:fill="D9D9D9"/>
        <w:suppressAutoHyphens/>
        <w:snapToGrid w:val="0"/>
        <w:spacing w:line="276" w:lineRule="auto"/>
        <w:ind w:left="567" w:hanging="567"/>
        <w:jc w:val="center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Všeobecná ustanovení k soutěžním podmínkám</w:t>
      </w:r>
    </w:p>
    <w:p w14:paraId="69B2F816" w14:textId="77777777" w:rsidR="00F73D3A" w:rsidRPr="00F73D3A" w:rsidRDefault="00F73D3A" w:rsidP="00F73D3A">
      <w:pPr>
        <w:suppressAutoHyphens/>
        <w:snapToGrid w:val="0"/>
        <w:spacing w:line="276" w:lineRule="auto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11E456A3" w14:textId="77777777" w:rsidR="00F73D3A" w:rsidRPr="00F73D3A" w:rsidRDefault="00F73D3A" w:rsidP="00F73D3A">
      <w:pPr>
        <w:numPr>
          <w:ilvl w:val="1"/>
          <w:numId w:val="11"/>
        </w:numPr>
        <w:suppressAutoHyphens/>
        <w:snapToGrid w:val="0"/>
        <w:spacing w:line="276" w:lineRule="auto"/>
        <w:ind w:left="700" w:hanging="70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Vyhlašovaná zakázka je veřejnou zakázkou malého rozsahu (dále jen „zakázka“) ve smyslu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ust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. § 27 zákona č. 134/2016 Sb., o zadávání veřejných zakázek, v platném znění (dále jen „ZZVZ“ nebo „zákon“). Tato veřejná zakázka malého rozsahu není dle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ust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. § 31 ZZVZ zadávána žádným z postupů podle ZZVZ.</w:t>
      </w:r>
    </w:p>
    <w:p w14:paraId="7FDC5B3E" w14:textId="77777777" w:rsidR="00F73D3A" w:rsidRPr="00F73D3A" w:rsidRDefault="00F73D3A" w:rsidP="00F73D3A">
      <w:pPr>
        <w:numPr>
          <w:ilvl w:val="1"/>
          <w:numId w:val="11"/>
        </w:numPr>
        <w:suppressAutoHyphens/>
        <w:snapToGrid w:val="0"/>
        <w:spacing w:before="240" w:line="276" w:lineRule="auto"/>
        <w:ind w:left="700" w:hanging="70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Předchozí odstavec platí i v případě, že zadavatel při této veřejné zakázce malého rozsahu použije terminologii zákona, případně jeho část v přímé citaci, a to z důvodu určitosti a srozumitelnosti výzvy (nap. požadavky na zpracování nabídky, prokázání kvalifikace apod.), tedy za účelem naplnění požadavků dle § 6 ZZVZ (zásad rovného zacházení, transparentnosti, nediskriminace a přiměřenosti).</w:t>
      </w:r>
    </w:p>
    <w:p w14:paraId="43A543EC" w14:textId="77777777" w:rsidR="00F73D3A" w:rsidRPr="00F73D3A" w:rsidRDefault="00F73D3A" w:rsidP="00F73D3A">
      <w:pPr>
        <w:numPr>
          <w:ilvl w:val="1"/>
          <w:numId w:val="11"/>
        </w:numPr>
        <w:suppressAutoHyphens/>
        <w:snapToGrid w:val="0"/>
        <w:spacing w:before="240" w:line="276" w:lineRule="auto"/>
        <w:ind w:left="700" w:hanging="70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Pro tento zadávací postup jsou rozhodné pouze podmínky stanovené v této výzvě, která obsahuje:</w:t>
      </w:r>
    </w:p>
    <w:p w14:paraId="362B8BE0" w14:textId="77777777" w:rsidR="00F73D3A" w:rsidRPr="00F73D3A" w:rsidRDefault="00F73D3A" w:rsidP="00F73D3A">
      <w:pPr>
        <w:numPr>
          <w:ilvl w:val="0"/>
          <w:numId w:val="12"/>
        </w:numPr>
        <w:suppressAutoHyphens/>
        <w:snapToGrid w:val="0"/>
        <w:spacing w:line="276" w:lineRule="auto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požadavky zadavatele na předmět plnění veřejné zakázky – popis předmětu plnění, technická specifikace</w:t>
      </w:r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;</w:t>
      </w:r>
    </w:p>
    <w:p w14:paraId="3FA1F3BB" w14:textId="77777777" w:rsidR="00F73D3A" w:rsidRPr="00F73D3A" w:rsidRDefault="00F73D3A" w:rsidP="00F73D3A">
      <w:pPr>
        <w:numPr>
          <w:ilvl w:val="0"/>
          <w:numId w:val="12"/>
        </w:numPr>
        <w:suppressAutoHyphens/>
        <w:snapToGrid w:val="0"/>
        <w:spacing w:line="276" w:lineRule="auto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jiné požadavky zadavatele než na předmět veřejné zakázky – obchodní, platební, jiné 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lastRenderedPageBreak/>
        <w:t>podmínky zadavatele</w:t>
      </w:r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;</w:t>
      </w:r>
    </w:p>
    <w:p w14:paraId="4310213A" w14:textId="77777777" w:rsidR="00F73D3A" w:rsidRPr="00F73D3A" w:rsidRDefault="00F73D3A" w:rsidP="00F73D3A">
      <w:pPr>
        <w:numPr>
          <w:ilvl w:val="0"/>
          <w:numId w:val="12"/>
        </w:numPr>
        <w:suppressAutoHyphens/>
        <w:snapToGrid w:val="0"/>
        <w:spacing w:line="276" w:lineRule="auto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proofErr w:type="spellStart"/>
      <w:proofErr w:type="gram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požadavky</w:t>
      </w:r>
      <w:proofErr w:type="spellEnd"/>
      <w:proofErr w:type="gram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na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kvalifikaci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dodavatele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osvědčující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schopnost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splnit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předmět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plnění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veřejné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zakázky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.</w:t>
      </w:r>
    </w:p>
    <w:p w14:paraId="5CD7952C" w14:textId="77777777" w:rsidR="00F73D3A" w:rsidRPr="00F73D3A" w:rsidRDefault="00F73D3A" w:rsidP="00F73D3A">
      <w:pPr>
        <w:numPr>
          <w:ilvl w:val="1"/>
          <w:numId w:val="11"/>
        </w:numPr>
        <w:suppressAutoHyphens/>
        <w:snapToGrid w:val="0"/>
        <w:spacing w:before="240" w:line="276" w:lineRule="auto"/>
        <w:ind w:hanging="72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proofErr w:type="spell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Právnické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 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a fyzické osoby oslovené k podání nabídky jsou pro účely této zakázky označovány jako </w:t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účastník zadávacího řízení, resp. uchazeč, účastník, dodavatel, poskytovatel nebo zhotovitel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</w:p>
    <w:p w14:paraId="5582906D" w14:textId="77777777" w:rsidR="00F73D3A" w:rsidRPr="00F73D3A" w:rsidRDefault="00F73D3A" w:rsidP="00F73D3A">
      <w:pPr>
        <w:numPr>
          <w:ilvl w:val="1"/>
          <w:numId w:val="11"/>
        </w:numPr>
        <w:suppressAutoHyphens/>
        <w:snapToGrid w:val="0"/>
        <w:spacing w:before="240" w:line="276" w:lineRule="auto"/>
        <w:ind w:left="709" w:hanging="70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Zadavatel v souvislosti se vzájemnou komunikací rovněž upozorňuje všechny účastníky zadávacího řízení, že:</w:t>
      </w:r>
    </w:p>
    <w:p w14:paraId="0CEB7E77" w14:textId="77777777" w:rsidR="00F73D3A" w:rsidRPr="00F73D3A" w:rsidRDefault="00F73D3A" w:rsidP="00F73D3A">
      <w:pPr>
        <w:numPr>
          <w:ilvl w:val="0"/>
          <w:numId w:val="13"/>
        </w:numPr>
        <w:suppressAutoHyphens/>
        <w:snapToGrid w:val="0"/>
        <w:spacing w:before="240" w:line="276" w:lineRule="auto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veškeré informace k této zakázce jsou uveřejněny na profilu zadavatele.</w:t>
      </w:r>
    </w:p>
    <w:p w14:paraId="415F5F0A" w14:textId="77777777" w:rsidR="00F73D3A" w:rsidRPr="00F73D3A" w:rsidRDefault="00F73D3A" w:rsidP="00F73D3A">
      <w:pPr>
        <w:numPr>
          <w:ilvl w:val="0"/>
          <w:numId w:val="13"/>
        </w:numPr>
        <w:suppressAutoHyphens/>
        <w:snapToGrid w:val="0"/>
        <w:spacing w:before="240" w:line="276" w:lineRule="auto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veškerá komunikace mezi zadavatelem a dodavatelem, poskytované dokumenty a informace, budou v jazyce českém. Vzhledem k tomu, že je veřejná zakázka realizována s využitím elektronického nástroje E-ZAK, je v prostředí tohoto elektronického nástroje vytvořen prostředek pro podávání žádosti o dodatečné informace i jejich vypořádání zadavatelem. Zadavatel zároveň upozorňuje, že v rámci realizace této veřejné zakázky má v úmyslu adresovat korespondenci zájemcům, resp. účastníkům na kontaktní e-mailovou adresu uvedenou v rámci registrace do elektronického nástroje E-ZAK. Přístup do elektronického nástroje bude po celou dobu realizace veřejné zakázky.</w:t>
      </w:r>
    </w:p>
    <w:p w14:paraId="02CDEB3D" w14:textId="77777777" w:rsidR="00F73D3A" w:rsidRPr="00F73D3A" w:rsidRDefault="00F73D3A" w:rsidP="00F73D3A">
      <w:pPr>
        <w:numPr>
          <w:ilvl w:val="0"/>
          <w:numId w:val="13"/>
        </w:numPr>
        <w:suppressAutoHyphens/>
        <w:snapToGrid w:val="0"/>
        <w:spacing w:before="240" w:line="276" w:lineRule="auto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účastník zadávacího řízení je oprávněn požadovat dodatečné informace k zadávacím podmínkám pouze s využitím elektronického nástroje E-ZAK. Žádost musí být zadavateli doručena nejpozději 3 pracovní dny před uplynutím lhůty pro podání nabídek.</w:t>
      </w:r>
    </w:p>
    <w:p w14:paraId="30C62627" w14:textId="77777777" w:rsidR="00F73D3A" w:rsidRPr="00F73D3A" w:rsidRDefault="00F73D3A" w:rsidP="00F73D3A">
      <w:pPr>
        <w:numPr>
          <w:ilvl w:val="0"/>
          <w:numId w:val="13"/>
        </w:numPr>
        <w:suppressAutoHyphens/>
        <w:snapToGrid w:val="0"/>
        <w:spacing w:before="240" w:line="276" w:lineRule="auto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Zadavatel může poskytnout účastníkům zadávacího řízení prostřednictvím profilu zadavatele dodatečné informace k zadávacím podmínkám i bez jejich předchozí žádosti.</w:t>
      </w:r>
    </w:p>
    <w:p w14:paraId="3CB27957" w14:textId="77777777" w:rsidR="00F73D3A" w:rsidRPr="00F73D3A" w:rsidRDefault="00F73D3A" w:rsidP="00F73D3A">
      <w:pPr>
        <w:numPr>
          <w:ilvl w:val="0"/>
          <w:numId w:val="13"/>
        </w:numPr>
        <w:suppressAutoHyphens/>
        <w:snapToGrid w:val="0"/>
        <w:spacing w:before="240" w:line="276" w:lineRule="auto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Zadavatel si vyhrazuje právo, že oznámení o vyloučení účastníka ze zadávacího řízení, oznámení o výběru nejvhodnější nabídky nebo o zrušení veřejné zakázky uveřejní na profilu zadavatele</w:t>
      </w:r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; </w:t>
      </w:r>
      <w:proofErr w:type="gramStart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>v</w:t>
      </w:r>
      <w:proofErr w:type="gramEnd"/>
      <w:r w:rsidRPr="00F73D3A">
        <w:rPr>
          <w:rFonts w:ascii="Times New Roman" w:hAnsi="Times New Roman" w:cs="Times New Roman"/>
          <w:color w:val="auto"/>
          <w:kern w:val="1"/>
          <w:lang w:val="en-US" w:eastAsia="zh-CN" w:bidi="ar-SA"/>
        </w:rPr>
        <w:t xml:space="preserve"> 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takovém případě se rozhodnutí o vyloučení účastníka, rozhodnutí o výběru nejvhodnější nabídky i rozhodnutí o zrušení veřejné zakázky považuje za doručené okamžikem uveřejnění na profilu zadavatele.</w:t>
      </w:r>
    </w:p>
    <w:p w14:paraId="25E5E0EA" w14:textId="77777777" w:rsidR="00F73D3A" w:rsidRPr="00F73D3A" w:rsidRDefault="00F73D3A" w:rsidP="00F73D3A">
      <w:pPr>
        <w:suppressAutoHyphens/>
        <w:snapToGrid w:val="0"/>
        <w:spacing w:before="240" w:line="276" w:lineRule="auto"/>
        <w:ind w:left="106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7EF23078" w14:textId="77777777" w:rsidR="00F73D3A" w:rsidRPr="00F73D3A" w:rsidRDefault="00F73D3A" w:rsidP="00F73D3A">
      <w:pPr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shd w:val="clear" w:color="auto" w:fill="D9D9D9"/>
        <w:suppressAutoHyphens/>
        <w:snapToGrid w:val="0"/>
        <w:spacing w:line="276" w:lineRule="auto"/>
        <w:ind w:left="567" w:hanging="567"/>
        <w:jc w:val="center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Předmět veřejné zakázky</w:t>
      </w:r>
    </w:p>
    <w:p w14:paraId="2C3A6607" w14:textId="77777777" w:rsidR="00F73D3A" w:rsidRPr="00F73D3A" w:rsidRDefault="00F73D3A" w:rsidP="00F73D3A">
      <w:pPr>
        <w:suppressAutoHyphens/>
        <w:snapToGrid w:val="0"/>
        <w:spacing w:line="276" w:lineRule="auto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5768ECE3" w14:textId="77777777" w:rsidR="00F73D3A" w:rsidRPr="00F73D3A" w:rsidRDefault="00F73D3A" w:rsidP="00F73D3A">
      <w:pPr>
        <w:numPr>
          <w:ilvl w:val="1"/>
          <w:numId w:val="11"/>
        </w:numPr>
        <w:suppressAutoHyphens/>
        <w:snapToGrid w:val="0"/>
        <w:spacing w:after="240" w:line="276" w:lineRule="auto"/>
        <w:ind w:left="709" w:hanging="709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Jedná</w:t>
      </w:r>
      <w:r w:rsidR="00610B98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se o veřejnou zakázku na dodávky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</w:p>
    <w:p w14:paraId="6F54B234" w14:textId="7A7417B3" w:rsidR="00F73D3A" w:rsidRPr="00F73D3A" w:rsidRDefault="00F73D3A" w:rsidP="00F73D3A">
      <w:pPr>
        <w:numPr>
          <w:ilvl w:val="1"/>
          <w:numId w:val="11"/>
        </w:numPr>
        <w:suppressAutoHyphens/>
        <w:snapToGrid w:val="0"/>
        <w:spacing w:after="240" w:line="276" w:lineRule="auto"/>
        <w:ind w:left="709" w:hanging="70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Předmětem plnění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veřejné zakázky malého rozsahu je </w:t>
      </w:r>
      <w:r w:rsidR="00610B98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dodávka a montáž 6 ks chladíren stravovacího provozu </w:t>
      </w:r>
      <w:r w:rsidR="00E15128" w:rsidRPr="00E15128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v areálu nemocnice </w:t>
      </w:r>
      <w:r w:rsidR="00E15128">
        <w:rPr>
          <w:rFonts w:ascii="Times New Roman" w:hAnsi="Times New Roman" w:cs="Times New Roman"/>
          <w:color w:val="auto"/>
          <w:kern w:val="1"/>
          <w:lang w:eastAsia="zh-CN" w:bidi="ar-SA"/>
        </w:rPr>
        <w:t>zadavatele</w:t>
      </w:r>
      <w:r w:rsidR="00E15128" w:rsidRPr="00E15128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na adrese Kaštanová 268, 739 61 Třinec</w:t>
      </w:r>
      <w:r w:rsidR="00E15128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</w:p>
    <w:p w14:paraId="1F456AC1" w14:textId="52BE1DF8" w:rsidR="00F73D3A" w:rsidRPr="00F73D3A" w:rsidRDefault="00F73D3A" w:rsidP="00F73D3A">
      <w:pPr>
        <w:numPr>
          <w:ilvl w:val="1"/>
          <w:numId w:val="11"/>
        </w:numPr>
        <w:suppressAutoHyphens/>
        <w:snapToGrid w:val="0"/>
        <w:spacing w:after="240" w:line="276" w:lineRule="auto"/>
        <w:ind w:left="709" w:hanging="70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Místem plnění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je </w:t>
      </w:r>
      <w:r w:rsidR="003037D0" w:rsidRPr="003037D0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areál nemocnice </w:t>
      </w:r>
      <w:r w:rsidR="003037D0">
        <w:rPr>
          <w:rFonts w:ascii="Times New Roman" w:hAnsi="Times New Roman" w:cs="Times New Roman"/>
          <w:color w:val="auto"/>
          <w:kern w:val="1"/>
          <w:lang w:eastAsia="zh-CN" w:bidi="ar-SA"/>
        </w:rPr>
        <w:t>zadavatele</w:t>
      </w:r>
      <w:r w:rsidR="003037D0" w:rsidRPr="003037D0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na adrese jeho sídla (Kaštanová 268, 739 61 Třinec)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</w:p>
    <w:p w14:paraId="451D3D50" w14:textId="2272BF89" w:rsidR="00F73D3A" w:rsidRDefault="00F73D3A" w:rsidP="00F73D3A">
      <w:pPr>
        <w:numPr>
          <w:ilvl w:val="1"/>
          <w:numId w:val="11"/>
        </w:numPr>
        <w:suppressAutoHyphens/>
        <w:snapToGrid w:val="0"/>
        <w:spacing w:line="276" w:lineRule="auto"/>
        <w:ind w:left="709" w:hanging="70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lastRenderedPageBreak/>
        <w:t>Termín plnění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</w:t>
      </w:r>
      <w:r w:rsidR="00610B98">
        <w:rPr>
          <w:rFonts w:ascii="Times New Roman" w:hAnsi="Times New Roman" w:cs="Times New Roman"/>
          <w:color w:val="auto"/>
          <w:kern w:val="1"/>
          <w:lang w:eastAsia="zh-CN" w:bidi="ar-SA"/>
        </w:rPr>
        <w:t>12 týdnů ode dne nabytí účinnosti smlouvy o dílo</w:t>
      </w:r>
      <w:r w:rsidR="00C054CA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</w:p>
    <w:p w14:paraId="0DC5FFAE" w14:textId="77777777" w:rsidR="00610B98" w:rsidRPr="00F73D3A" w:rsidRDefault="00610B98" w:rsidP="00610B98">
      <w:pPr>
        <w:suppressAutoHyphens/>
        <w:snapToGrid w:val="0"/>
        <w:spacing w:line="276" w:lineRule="auto"/>
        <w:ind w:left="70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7FEE72F9" w14:textId="77777777" w:rsidR="00F73D3A" w:rsidRPr="00F73D3A" w:rsidRDefault="00F73D3A" w:rsidP="00F73D3A">
      <w:pPr>
        <w:numPr>
          <w:ilvl w:val="1"/>
          <w:numId w:val="11"/>
        </w:numPr>
        <w:suppressAutoHyphens/>
        <w:snapToGrid w:val="0"/>
        <w:spacing w:after="240" w:line="276" w:lineRule="auto"/>
        <w:ind w:left="709" w:hanging="70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Zakázka se nedělí na části. </w:t>
      </w:r>
    </w:p>
    <w:p w14:paraId="79BDC692" w14:textId="77777777" w:rsidR="00F73D3A" w:rsidRPr="00F73D3A" w:rsidRDefault="00F73D3A" w:rsidP="00F73D3A">
      <w:pPr>
        <w:numPr>
          <w:ilvl w:val="1"/>
          <w:numId w:val="11"/>
        </w:numPr>
        <w:suppressAutoHyphens/>
        <w:snapToGrid w:val="0"/>
        <w:spacing w:line="276" w:lineRule="auto"/>
        <w:ind w:left="709" w:hanging="70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Zadavatel nepřipouští varianty řešení.</w:t>
      </w:r>
    </w:p>
    <w:p w14:paraId="0077C2A8" w14:textId="77777777" w:rsidR="00F73D3A" w:rsidRPr="00F73D3A" w:rsidRDefault="00F73D3A" w:rsidP="00F73D3A">
      <w:pPr>
        <w:suppressAutoHyphens/>
        <w:snapToGrid w:val="0"/>
        <w:spacing w:line="276" w:lineRule="auto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0D736500" w14:textId="77777777" w:rsidR="00F73D3A" w:rsidRPr="00F73D3A" w:rsidRDefault="00F73D3A" w:rsidP="00F73D3A">
      <w:pPr>
        <w:tabs>
          <w:tab w:val="left" w:pos="709"/>
        </w:tabs>
        <w:suppressAutoHyphens/>
        <w:snapToGrid w:val="0"/>
        <w:ind w:left="70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1EF66CCC" w14:textId="77777777" w:rsidR="00F73D3A" w:rsidRPr="00F73D3A" w:rsidRDefault="00F73D3A" w:rsidP="00F73D3A">
      <w:pPr>
        <w:numPr>
          <w:ilvl w:val="0"/>
          <w:numId w:val="15"/>
        </w:numPr>
        <w:pBdr>
          <w:top w:val="single" w:sz="4" w:space="1" w:color="auto"/>
          <w:bottom w:val="single" w:sz="4" w:space="1" w:color="auto"/>
        </w:pBdr>
        <w:shd w:val="clear" w:color="auto" w:fill="D9D9D9"/>
        <w:suppressAutoHyphens/>
        <w:snapToGrid w:val="0"/>
        <w:spacing w:line="276" w:lineRule="auto"/>
        <w:ind w:left="567" w:hanging="567"/>
        <w:jc w:val="center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Technická specifikace</w:t>
      </w:r>
    </w:p>
    <w:p w14:paraId="6EB88B23" w14:textId="77777777" w:rsidR="00F73D3A" w:rsidRPr="00F73D3A" w:rsidRDefault="00F73D3A" w:rsidP="00F73D3A">
      <w:pPr>
        <w:tabs>
          <w:tab w:val="left" w:pos="993"/>
        </w:tabs>
        <w:suppressAutoHyphens/>
        <w:snapToGrid w:val="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38BEA8AD" w14:textId="77777777" w:rsidR="00F73D3A" w:rsidRDefault="00610B98" w:rsidP="00F73D3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Součástí předmětu plnění bude</w:t>
      </w:r>
      <w:r w:rsidR="00547123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</w:p>
    <w:p w14:paraId="0559C6C0" w14:textId="77777777" w:rsidR="00547123" w:rsidRDefault="00547123" w:rsidP="00F73D3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02A5551" w14:textId="77777777" w:rsidR="00610B98" w:rsidRDefault="00610B98" w:rsidP="00610B98">
      <w:pPr>
        <w:pStyle w:val="Odstavecseseznamem"/>
        <w:widowControl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demontáž a ekologická likvidace stávajícího zařízení, včetně chladiva</w:t>
      </w:r>
    </w:p>
    <w:p w14:paraId="5317ECA6" w14:textId="77777777" w:rsidR="00610B98" w:rsidRDefault="00610B98" w:rsidP="00610B98">
      <w:pPr>
        <w:pStyle w:val="Odstavecseseznamem"/>
        <w:widowControl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dodávka a montáž 6 ks chladírenských decentralizovaných zařízení (každá chladírna bude mít vlastní chladírenskou technologii a to včetně řízení</w:t>
      </w:r>
      <w:r w:rsidR="00547123">
        <w:rPr>
          <w:rFonts w:ascii="Times New Roman" w:eastAsia="Calibri" w:hAnsi="Times New Roman" w:cs="Times New Roman"/>
          <w:color w:val="auto"/>
          <w:lang w:eastAsia="en-US" w:bidi="ar-SA"/>
        </w:rPr>
        <w:t>)</w:t>
      </w:r>
    </w:p>
    <w:p w14:paraId="57DE8F8B" w14:textId="77777777" w:rsidR="00610B98" w:rsidRDefault="00610B98" w:rsidP="00610B98">
      <w:pPr>
        <w:pStyle w:val="Odstavecseseznamem"/>
        <w:widowControl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kompletní rozvody chladicích boxů</w:t>
      </w:r>
    </w:p>
    <w:p w14:paraId="1035AF46" w14:textId="77777777" w:rsidR="00610B98" w:rsidRDefault="00610B98" w:rsidP="00610B98">
      <w:pPr>
        <w:pStyle w:val="Odstavecseseznamem"/>
        <w:widowControl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nabídnuté chladicí kondenzační jednotky budou v tropickém provedení, tj. schopné provozu i při výpadku vzduchotechniky</w:t>
      </w:r>
    </w:p>
    <w:p w14:paraId="7691D9DB" w14:textId="77777777" w:rsidR="00610B98" w:rsidRDefault="00610B98" w:rsidP="00610B98">
      <w:pPr>
        <w:pStyle w:val="Odstavecseseznamem"/>
        <w:widowControl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dodávka a montáž silových elektrických přívodů jednotlivých chladíren, vč. el. </w:t>
      </w:r>
      <w:proofErr w:type="gramStart"/>
      <w:r>
        <w:rPr>
          <w:rFonts w:ascii="Times New Roman" w:eastAsia="Calibri" w:hAnsi="Times New Roman" w:cs="Times New Roman"/>
          <w:color w:val="auto"/>
          <w:lang w:eastAsia="en-US" w:bidi="ar-SA"/>
        </w:rPr>
        <w:t>revize</w:t>
      </w:r>
      <w:proofErr w:type="gramEnd"/>
    </w:p>
    <w:p w14:paraId="545FA70F" w14:textId="77777777" w:rsidR="00610B98" w:rsidRDefault="00610B98" w:rsidP="00610B98">
      <w:pPr>
        <w:pStyle w:val="Odstavecseseznamem"/>
        <w:widowControl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dodávka a montáž vzduchotechniky pro odvětrání tepelných zisků z chladírenských agregátů</w:t>
      </w:r>
    </w:p>
    <w:p w14:paraId="7498D811" w14:textId="77777777" w:rsidR="00610B98" w:rsidRDefault="00610B98" w:rsidP="00610B98">
      <w:pPr>
        <w:pStyle w:val="Odstavecseseznamem"/>
        <w:widowControl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uvedení chladicího zařízení do souladu s EN 224/573</w:t>
      </w:r>
    </w:p>
    <w:p w14:paraId="26A5FA6A" w14:textId="77777777" w:rsidR="00610B98" w:rsidRDefault="00610B98" w:rsidP="00610B98">
      <w:pPr>
        <w:pStyle w:val="Odstavecseseznamem"/>
        <w:widowControl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zpracování výchozí revize</w:t>
      </w:r>
    </w:p>
    <w:p w14:paraId="48848043" w14:textId="77777777" w:rsidR="00610B98" w:rsidRDefault="00610B98" w:rsidP="00610B98">
      <w:pPr>
        <w:pStyle w:val="Odstavecseseznamem"/>
        <w:widowControl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práce budou probíhat za plného provozu stravovacího úseku, realizace po jednotlivých chladírnách bez možnosti omezení sdružené jednotky chlazení</w:t>
      </w:r>
      <w:r w:rsidR="00547123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14:paraId="1E395652" w14:textId="77777777" w:rsidR="00610B98" w:rsidRDefault="00610B98" w:rsidP="00610B98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709EEFD" w14:textId="3F99AC56" w:rsidR="00F22F80" w:rsidRDefault="00F22F80" w:rsidP="00610B98">
      <w:pPr>
        <w:widowControl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>
        <w:rPr>
          <w:rFonts w:ascii="Times New Roman" w:hAnsi="Times New Roman" w:cs="Times New Roman"/>
          <w:color w:val="auto"/>
          <w:kern w:val="1"/>
          <w:lang w:eastAsia="zh-CN" w:bidi="ar-SA"/>
        </w:rPr>
        <w:t>Dokumentace skutečného provedení stavby vč. technické zprávy je přílohou č. 6 Zadávací dokumentace.</w:t>
      </w:r>
    </w:p>
    <w:p w14:paraId="09922F38" w14:textId="77777777" w:rsidR="006C64F2" w:rsidRDefault="006C64F2" w:rsidP="00610B98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7962B81" w14:textId="77777777" w:rsidR="00663601" w:rsidRDefault="00663601" w:rsidP="00610B98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Další požadavky: </w:t>
      </w:r>
    </w:p>
    <w:p w14:paraId="32594F3B" w14:textId="77777777" w:rsidR="00663601" w:rsidRDefault="00663601" w:rsidP="00610B98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8B14250" w14:textId="1D059539" w:rsidR="00610B98" w:rsidRDefault="00663601" w:rsidP="00610B98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Dodavatel poskytne </w:t>
      </w:r>
      <w:r w:rsidRPr="00663601">
        <w:rPr>
          <w:rFonts w:ascii="Times New Roman" w:eastAsia="Calibri" w:hAnsi="Times New Roman" w:cs="Times New Roman"/>
          <w:color w:val="auto"/>
          <w:lang w:eastAsia="en-US" w:bidi="ar-SA"/>
        </w:rPr>
        <w:t xml:space="preserve">na provedené dílo záruku za jakost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v délce </w:t>
      </w:r>
      <w:r w:rsidRPr="00663601">
        <w:rPr>
          <w:rFonts w:ascii="Times New Roman" w:eastAsia="Calibri" w:hAnsi="Times New Roman" w:cs="Times New Roman"/>
          <w:color w:val="auto"/>
          <w:lang w:eastAsia="en-US" w:bidi="ar-SA"/>
        </w:rPr>
        <w:t>min. 24 měsíců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14:paraId="6349A537" w14:textId="77777777" w:rsidR="00610B98" w:rsidRPr="00610B98" w:rsidRDefault="00610B98" w:rsidP="00610B98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B542AFD" w14:textId="77777777" w:rsidR="00F73D3A" w:rsidRPr="00F73D3A" w:rsidRDefault="00F73D3A" w:rsidP="00F73D3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73D3A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Prohlídka místa plnění:</w:t>
      </w:r>
      <w:r w:rsidRPr="00F73D3A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14:paraId="0701F6FE" w14:textId="77777777" w:rsidR="00F73D3A" w:rsidRPr="00F73D3A" w:rsidRDefault="00F73D3A" w:rsidP="00F73D3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16D21E5" w14:textId="46DADBC3" w:rsidR="00F73D3A" w:rsidRPr="00F73D3A" w:rsidRDefault="00F73D3A" w:rsidP="00F73D3A">
      <w:pPr>
        <w:widowControl/>
        <w:suppressAutoHyphens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Zadavatel umožňuje prohlídku místa plnění, která se uskuteční </w:t>
      </w:r>
      <w:r w:rsidRPr="00547123">
        <w:rPr>
          <w:rFonts w:ascii="Times New Roman" w:hAnsi="Times New Roman" w:cs="Times New Roman"/>
          <w:b/>
          <w:color w:val="auto"/>
          <w:kern w:val="1"/>
          <w:highlight w:val="yellow"/>
          <w:lang w:eastAsia="zh-CN" w:bidi="ar-SA"/>
        </w:rPr>
        <w:t xml:space="preserve">ve středu </w:t>
      </w:r>
      <w:r w:rsidR="00930936">
        <w:rPr>
          <w:rFonts w:ascii="Times New Roman" w:hAnsi="Times New Roman" w:cs="Times New Roman"/>
          <w:b/>
          <w:color w:val="auto"/>
          <w:kern w:val="1"/>
          <w:highlight w:val="yellow"/>
          <w:lang w:eastAsia="zh-CN" w:bidi="ar-SA"/>
        </w:rPr>
        <w:t>25</w:t>
      </w:r>
      <w:r w:rsidR="00547123" w:rsidRPr="00547123">
        <w:rPr>
          <w:rFonts w:ascii="Times New Roman" w:hAnsi="Times New Roman" w:cs="Times New Roman"/>
          <w:b/>
          <w:color w:val="auto"/>
          <w:kern w:val="1"/>
          <w:highlight w:val="yellow"/>
          <w:lang w:eastAsia="zh-CN" w:bidi="ar-SA"/>
        </w:rPr>
        <w:t>. 3</w:t>
      </w:r>
      <w:r w:rsidRPr="00547123">
        <w:rPr>
          <w:rFonts w:ascii="Times New Roman" w:hAnsi="Times New Roman" w:cs="Times New Roman"/>
          <w:b/>
          <w:color w:val="auto"/>
          <w:kern w:val="1"/>
          <w:highlight w:val="yellow"/>
          <w:lang w:eastAsia="zh-CN" w:bidi="ar-SA"/>
        </w:rPr>
        <w:t>. 2026 v</w:t>
      </w:r>
      <w:r w:rsidR="00930936">
        <w:rPr>
          <w:rFonts w:ascii="Times New Roman" w:hAnsi="Times New Roman" w:cs="Times New Roman"/>
          <w:b/>
          <w:color w:val="auto"/>
          <w:kern w:val="1"/>
          <w:highlight w:val="yellow"/>
          <w:lang w:eastAsia="zh-CN" w:bidi="ar-SA"/>
        </w:rPr>
        <w:t> 12:45</w:t>
      </w:r>
      <w:r w:rsidRPr="00547123">
        <w:rPr>
          <w:rFonts w:ascii="Times New Roman" w:hAnsi="Times New Roman" w:cs="Times New Roman"/>
          <w:b/>
          <w:color w:val="auto"/>
          <w:kern w:val="1"/>
          <w:highlight w:val="yellow"/>
          <w:lang w:eastAsia="zh-CN" w:bidi="ar-SA"/>
        </w:rPr>
        <w:t> h.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Sraz účastníků prohlídky místa plnění je u vrátnice nemocnice (Kaštanová 268, Dolní </w:t>
      </w:r>
      <w:proofErr w:type="spell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Líštná</w:t>
      </w:r>
      <w:proofErr w:type="spell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, </w:t>
      </w:r>
      <w:proofErr w:type="gram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739 61  Třinec</w:t>
      </w:r>
      <w:proofErr w:type="gram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). Při prohlídce mohou dodavatelé vznášet dotazy a připomínky, odpovědi na ně však budou mít pouze informativní charakter a nebudou pro zadání veřejné zakázky právně závaznými. Pokud z prohlídky místa budoucího plnění vzniknou nejasnosti nebo dotazy vztahující se k obsahu zadávacích podmínek, je potenciální účastník oprávněn vznést tento dotaz písemně na zadavatele a pouze písemná odpověď zadavatele má závazný charakter. </w:t>
      </w:r>
    </w:p>
    <w:p w14:paraId="02BA542B" w14:textId="77777777" w:rsidR="00F73D3A" w:rsidRPr="00F73D3A" w:rsidRDefault="00F73D3A" w:rsidP="00F73D3A">
      <w:p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413BA068" w14:textId="77777777" w:rsidR="00F73D3A" w:rsidRPr="00F73D3A" w:rsidRDefault="00F73D3A" w:rsidP="00F73D3A">
      <w:pPr>
        <w:suppressAutoHyphens/>
        <w:snapToGrid w:val="0"/>
        <w:ind w:left="70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278584C3" w14:textId="77777777" w:rsidR="00F73D3A" w:rsidRPr="00F73D3A" w:rsidRDefault="00F73D3A" w:rsidP="00F73D3A">
      <w:pPr>
        <w:numPr>
          <w:ilvl w:val="0"/>
          <w:numId w:val="15"/>
        </w:numPr>
        <w:pBdr>
          <w:top w:val="single" w:sz="4" w:space="1" w:color="auto"/>
          <w:bottom w:val="single" w:sz="4" w:space="1" w:color="auto"/>
        </w:pBdr>
        <w:shd w:val="clear" w:color="auto" w:fill="D9D9D9"/>
        <w:suppressAutoHyphens/>
        <w:snapToGrid w:val="0"/>
        <w:spacing w:line="276" w:lineRule="auto"/>
        <w:ind w:left="567" w:hanging="567"/>
        <w:jc w:val="center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Obchodní podmínky</w:t>
      </w:r>
    </w:p>
    <w:p w14:paraId="4842E230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48EC31DD" w14:textId="62909B51" w:rsidR="00F73D3A" w:rsidRPr="00F73D3A" w:rsidRDefault="00F73D3A" w:rsidP="00F73D3A">
      <w:pPr>
        <w:tabs>
          <w:tab w:val="left" w:pos="709"/>
        </w:tabs>
        <w:suppressAutoHyphens/>
        <w:snapToGrid w:val="0"/>
        <w:jc w:val="both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Obchodní a platební podmínky jsou podrobně vymezeny v návrhu smlouvy, která tvoří </w:t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 xml:space="preserve">Přílohu č. 1 Zadávací dokumentace – </w:t>
      </w:r>
      <w:r w:rsidR="00547123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 xml:space="preserve">Smlouva o dílo na provedení decentralizace chladíren stravovacího provozu. </w:t>
      </w:r>
    </w:p>
    <w:p w14:paraId="2841D0BD" w14:textId="77777777" w:rsidR="00F73D3A" w:rsidRPr="00F73D3A" w:rsidRDefault="00F73D3A" w:rsidP="00F73D3A">
      <w:pPr>
        <w:widowControl/>
        <w:autoSpaceDE w:val="0"/>
        <w:autoSpaceDN w:val="0"/>
        <w:adjustRightInd w:val="0"/>
        <w:jc w:val="both"/>
        <w:rPr>
          <w:rFonts w:ascii="Tahoma" w:eastAsia="Calibri" w:hAnsi="Tahoma" w:cs="Tahoma"/>
          <w:sz w:val="22"/>
          <w:szCs w:val="22"/>
          <w:lang w:eastAsia="en-US" w:bidi="ar-SA"/>
        </w:rPr>
      </w:pPr>
    </w:p>
    <w:p w14:paraId="7FF1BA3F" w14:textId="77777777" w:rsidR="00F73D3A" w:rsidRPr="00F73D3A" w:rsidRDefault="00F73D3A" w:rsidP="00F73D3A">
      <w:pPr>
        <w:widowControl/>
        <w:autoSpaceDE w:val="0"/>
        <w:autoSpaceDN w:val="0"/>
        <w:adjustRightInd w:val="0"/>
        <w:jc w:val="both"/>
        <w:rPr>
          <w:rFonts w:ascii="Tahoma" w:eastAsia="Calibri" w:hAnsi="Tahoma" w:cs="Tahoma"/>
          <w:sz w:val="22"/>
          <w:szCs w:val="22"/>
          <w:lang w:eastAsia="en-US" w:bidi="ar-SA"/>
        </w:rPr>
      </w:pPr>
    </w:p>
    <w:p w14:paraId="7783100C" w14:textId="77777777" w:rsidR="00F73D3A" w:rsidRPr="00F73D3A" w:rsidRDefault="00F73D3A" w:rsidP="00F73D3A">
      <w:pPr>
        <w:numPr>
          <w:ilvl w:val="0"/>
          <w:numId w:val="15"/>
        </w:numPr>
        <w:pBdr>
          <w:top w:val="single" w:sz="4" w:space="1" w:color="auto"/>
          <w:bottom w:val="single" w:sz="4" w:space="1" w:color="auto"/>
        </w:pBdr>
        <w:shd w:val="clear" w:color="auto" w:fill="D9D9D9"/>
        <w:suppressAutoHyphens/>
        <w:snapToGrid w:val="0"/>
        <w:spacing w:line="276" w:lineRule="auto"/>
        <w:ind w:left="567" w:hanging="567"/>
        <w:jc w:val="center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Požadavky na způsob zpracování nabídkové ceny</w:t>
      </w:r>
    </w:p>
    <w:p w14:paraId="7A0BA4A7" w14:textId="77777777" w:rsidR="00F73D3A" w:rsidRPr="00F73D3A" w:rsidRDefault="00F73D3A" w:rsidP="00F73D3A">
      <w:p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2BB88418" w14:textId="77777777" w:rsidR="00F73D3A" w:rsidRPr="00F73D3A" w:rsidRDefault="00F73D3A" w:rsidP="00F73D3A">
      <w:pPr>
        <w:numPr>
          <w:ilvl w:val="1"/>
          <w:numId w:val="17"/>
        </w:numPr>
        <w:suppressAutoHyphens/>
        <w:snapToGrid w:val="0"/>
        <w:ind w:left="709" w:hanging="70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Nabídková cena bude stanovena v české měně v členění: nabídková cena bez DPH, samostatně DPH a cena celkem včetně DPH. </w:t>
      </w:r>
    </w:p>
    <w:p w14:paraId="60B05612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67E2EA12" w14:textId="77777777" w:rsidR="00F73D3A" w:rsidRPr="00F73D3A" w:rsidRDefault="00F73D3A" w:rsidP="00F73D3A">
      <w:pPr>
        <w:numPr>
          <w:ilvl w:val="1"/>
          <w:numId w:val="17"/>
        </w:numPr>
        <w:suppressAutoHyphens/>
        <w:snapToGrid w:val="0"/>
        <w:ind w:left="720" w:hanging="72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Účastník uvede nabídkovou cenu v krycím listu - viz příloha </w:t>
      </w:r>
      <w:proofErr w:type="gram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č. 3  a v návrhu</w:t>
      </w:r>
      <w:proofErr w:type="gram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smlouvy o dílo</w:t>
      </w:r>
      <w:r w:rsidR="00547123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– viz příloha č. 1 Zadávací dokumentace</w:t>
      </w:r>
    </w:p>
    <w:p w14:paraId="073AA636" w14:textId="77777777" w:rsidR="00F73D3A" w:rsidRPr="00F73D3A" w:rsidRDefault="00F73D3A" w:rsidP="00F73D3A">
      <w:p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700707C8" w14:textId="77777777" w:rsidR="00F73D3A" w:rsidRPr="00F73D3A" w:rsidRDefault="00F73D3A" w:rsidP="00F73D3A">
      <w:pPr>
        <w:numPr>
          <w:ilvl w:val="1"/>
          <w:numId w:val="17"/>
        </w:numPr>
        <w:suppressAutoHyphens/>
        <w:snapToGrid w:val="0"/>
        <w:ind w:left="720" w:hanging="72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V případě nesouladu uvedení údajů nabídkové ceny mezi krycím listem či jinou částí nabídky a návrhem smlouvy budou pro posouzení a hodnocení nabídky účastníka relevantní údaje uvedené v podepsaném Návrhu smlouvy. </w:t>
      </w:r>
    </w:p>
    <w:p w14:paraId="58C27D44" w14:textId="77777777" w:rsidR="00F73D3A" w:rsidRPr="00F73D3A" w:rsidRDefault="00F73D3A" w:rsidP="00F73D3A">
      <w:pPr>
        <w:suppressAutoHyphens/>
        <w:ind w:left="708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384C6C0D" w14:textId="77777777" w:rsidR="00F73D3A" w:rsidRPr="00F73D3A" w:rsidRDefault="00F73D3A" w:rsidP="00F73D3A">
      <w:pPr>
        <w:suppressAutoHyphens/>
        <w:snapToGrid w:val="0"/>
        <w:ind w:left="72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66D9FA19" w14:textId="77777777" w:rsidR="00F73D3A" w:rsidRPr="00F73D3A" w:rsidRDefault="00F73D3A" w:rsidP="00F73D3A">
      <w:p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535C86F2" w14:textId="77777777" w:rsidR="00F73D3A" w:rsidRPr="00F73D3A" w:rsidRDefault="00F73D3A" w:rsidP="00F73D3A">
      <w:pPr>
        <w:numPr>
          <w:ilvl w:val="0"/>
          <w:numId w:val="15"/>
        </w:numPr>
        <w:pBdr>
          <w:top w:val="single" w:sz="4" w:space="1" w:color="auto"/>
          <w:bottom w:val="single" w:sz="4" w:space="1" w:color="auto"/>
        </w:pBdr>
        <w:shd w:val="clear" w:color="auto" w:fill="D9D9D9"/>
        <w:suppressAutoHyphens/>
        <w:snapToGrid w:val="0"/>
        <w:spacing w:line="276" w:lineRule="auto"/>
        <w:ind w:left="567" w:hanging="567"/>
        <w:jc w:val="center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Kritéria hodnocení nabídek</w:t>
      </w:r>
    </w:p>
    <w:p w14:paraId="1FB1C10A" w14:textId="77777777" w:rsidR="00F73D3A" w:rsidRPr="00F73D3A" w:rsidRDefault="00F73D3A" w:rsidP="00F73D3A">
      <w:pPr>
        <w:suppressAutoHyphens/>
        <w:snapToGrid w:val="0"/>
        <w:ind w:left="720" w:hanging="72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01476F48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proofErr w:type="gram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7.1</w:t>
      </w:r>
      <w:proofErr w:type="gram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Hodnoceny budou pouze nabídky, které splňují požadavky zadavatele na předmět veřejné zakázky.</w:t>
      </w:r>
    </w:p>
    <w:p w14:paraId="2C84DE0C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b/>
          <w:color w:val="auto"/>
          <w:kern w:val="1"/>
          <w:highlight w:val="yellow"/>
          <w:lang w:eastAsia="zh-CN" w:bidi="ar-SA"/>
        </w:rPr>
      </w:pPr>
    </w:p>
    <w:p w14:paraId="00473161" w14:textId="2F13856C" w:rsidR="00C32181" w:rsidRPr="00C32181" w:rsidRDefault="00C32181" w:rsidP="00C32181">
      <w:pPr>
        <w:suppressAutoHyphens/>
        <w:snapToGrid w:val="0"/>
        <w:ind w:left="709" w:hanging="70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proofErr w:type="gramStart"/>
      <w:r w:rsidRPr="00C32181">
        <w:rPr>
          <w:rFonts w:ascii="Times New Roman" w:hAnsi="Times New Roman" w:cs="Times New Roman"/>
          <w:color w:val="auto"/>
          <w:kern w:val="1"/>
          <w:lang w:eastAsia="zh-CN" w:bidi="ar-SA"/>
        </w:rPr>
        <w:t>7.2</w:t>
      </w:r>
      <w:proofErr w:type="gramEnd"/>
      <w:r w:rsidRPr="00C32181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  <w:r w:rsidRPr="00C32181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Základním hodnotícím kritériem pro zadání veřejné zakázky je ekonomická výhodnost nabídky na základě nejnižší nabídkové ceny</w:t>
      </w:r>
      <w:r w:rsidR="00F04C63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v Kč bez DPH</w:t>
      </w:r>
      <w:r w:rsidRPr="00C32181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</w:p>
    <w:p w14:paraId="463E0C00" w14:textId="77777777" w:rsidR="00C32181" w:rsidRPr="00C32181" w:rsidRDefault="00C32181" w:rsidP="00C32181">
      <w:pPr>
        <w:suppressAutoHyphens/>
        <w:snapToGrid w:val="0"/>
        <w:ind w:left="709" w:hanging="709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555F2F35" w14:textId="77777777" w:rsidR="00C32181" w:rsidRPr="00C32181" w:rsidRDefault="00C32181" w:rsidP="00C32181">
      <w:pPr>
        <w:suppressAutoHyphens/>
        <w:snapToGrid w:val="0"/>
        <w:ind w:left="709" w:hanging="709"/>
        <w:jc w:val="both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C32181">
        <w:rPr>
          <w:rFonts w:ascii="Times New Roman" w:hAnsi="Times New Roman" w:cs="Times New Roman"/>
          <w:color w:val="auto"/>
          <w:kern w:val="1"/>
          <w:lang w:eastAsia="zh-CN" w:bidi="ar-SA"/>
        </w:rPr>
        <w:t>7.3</w:t>
      </w:r>
      <w:r w:rsidRPr="00C32181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C32181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Hodnotící kritérium:</w:t>
      </w:r>
    </w:p>
    <w:p w14:paraId="3FA2F492" w14:textId="77777777" w:rsidR="00C32181" w:rsidRPr="00C32181" w:rsidRDefault="00C32181" w:rsidP="00C32181">
      <w:pPr>
        <w:suppressAutoHyphens/>
        <w:snapToGrid w:val="0"/>
        <w:ind w:left="709" w:hanging="709"/>
        <w:jc w:val="both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C32181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ab/>
        <w:t>Nabídková cena 100 %</w:t>
      </w:r>
    </w:p>
    <w:p w14:paraId="698D6997" w14:textId="77777777" w:rsidR="00C32181" w:rsidRPr="00C32181" w:rsidRDefault="00C32181" w:rsidP="00C32181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</w:p>
    <w:p w14:paraId="7118BCEA" w14:textId="77777777" w:rsidR="00F73D3A" w:rsidRPr="00F73D3A" w:rsidRDefault="00F73D3A" w:rsidP="00C32181">
      <w:p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5D144EE6" w14:textId="77777777" w:rsidR="00F73D3A" w:rsidRPr="00F73D3A" w:rsidRDefault="00F73D3A" w:rsidP="00F73D3A">
      <w:pPr>
        <w:numPr>
          <w:ilvl w:val="0"/>
          <w:numId w:val="15"/>
        </w:numPr>
        <w:pBdr>
          <w:top w:val="single" w:sz="4" w:space="1" w:color="auto"/>
          <w:bottom w:val="single" w:sz="4" w:space="1" w:color="auto"/>
        </w:pBdr>
        <w:shd w:val="clear" w:color="auto" w:fill="D9D9D9"/>
        <w:suppressAutoHyphens/>
        <w:snapToGrid w:val="0"/>
        <w:spacing w:line="276" w:lineRule="auto"/>
        <w:ind w:left="567" w:hanging="567"/>
        <w:jc w:val="center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Požadavky na kvalifikaci dodavatele</w:t>
      </w:r>
    </w:p>
    <w:p w14:paraId="6F23AAFD" w14:textId="77777777" w:rsidR="00F73D3A" w:rsidRPr="00F73D3A" w:rsidRDefault="00F73D3A" w:rsidP="00F73D3A">
      <w:pPr>
        <w:suppressAutoHyphens/>
        <w:snapToGrid w:val="0"/>
        <w:ind w:left="720" w:hanging="72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46639928" w14:textId="77777777" w:rsidR="00F73D3A" w:rsidRPr="00F73D3A" w:rsidRDefault="00F73D3A" w:rsidP="00F73D3A">
      <w:pPr>
        <w:suppressAutoHyphens/>
        <w:snapToGrid w:val="0"/>
        <w:ind w:left="720" w:hanging="72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proofErr w:type="gram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8.1</w:t>
      </w:r>
      <w:proofErr w:type="gram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Základní způsobilost</w:t>
      </w:r>
    </w:p>
    <w:p w14:paraId="75F76713" w14:textId="77777777" w:rsidR="00F73D3A" w:rsidRPr="00F73D3A" w:rsidRDefault="00F73D3A" w:rsidP="00F73D3A">
      <w:pPr>
        <w:suppressAutoHyphens/>
        <w:snapToGrid w:val="0"/>
        <w:ind w:left="720" w:hanging="72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2F3A320C" w14:textId="77777777" w:rsidR="00F73D3A" w:rsidRPr="00F73D3A" w:rsidRDefault="00F73D3A" w:rsidP="00F73D3A">
      <w:pPr>
        <w:suppressAutoHyphens/>
        <w:snapToGrid w:val="0"/>
        <w:ind w:left="720" w:hanging="72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 xml:space="preserve">Základní způsobilost splňuje účastník, který doloží bezdlužnost a trestní bezúhonnost formou čestného prohlášení statutárního zástupce nebo podnikatele – fyzické osoby (Příloha č. 2 Zadávací dokumentace) </w:t>
      </w:r>
    </w:p>
    <w:p w14:paraId="669ED0CC" w14:textId="77777777" w:rsidR="00F73D3A" w:rsidRPr="00F73D3A" w:rsidRDefault="00F73D3A" w:rsidP="00F73D3A">
      <w:pPr>
        <w:suppressAutoHyphens/>
        <w:snapToGrid w:val="0"/>
        <w:ind w:left="426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75BD0529" w14:textId="77777777" w:rsidR="00F73D3A" w:rsidRPr="00C32181" w:rsidRDefault="00C32181" w:rsidP="00C32181">
      <w:pPr>
        <w:pStyle w:val="Odstavecseseznamem"/>
        <w:numPr>
          <w:ilvl w:val="1"/>
          <w:numId w:val="28"/>
        </w:num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>
        <w:rPr>
          <w:rFonts w:ascii="Times New Roman" w:hAnsi="Times New Roman" w:cs="Times New Roman"/>
          <w:b/>
          <w:color w:val="auto"/>
          <w:kern w:val="1"/>
          <w:lang w:eastAsia="zh-CN" w:bidi="ar-SA"/>
        </w:rPr>
        <w:t xml:space="preserve">      </w:t>
      </w:r>
      <w:r w:rsidR="00F73D3A" w:rsidRPr="00C32181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Profesní způsobilost</w:t>
      </w:r>
    </w:p>
    <w:p w14:paraId="6F7BFB0A" w14:textId="77777777" w:rsidR="00F73D3A" w:rsidRPr="00F73D3A" w:rsidRDefault="00F73D3A" w:rsidP="00F73D3A">
      <w:pPr>
        <w:numPr>
          <w:ilvl w:val="0"/>
          <w:numId w:val="14"/>
        </w:numPr>
        <w:tabs>
          <w:tab w:val="left" w:pos="993"/>
        </w:tabs>
        <w:suppressAutoHyphens/>
        <w:snapToGrid w:val="0"/>
        <w:spacing w:before="240"/>
        <w:ind w:left="993" w:hanging="284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Účastník předloží výpis z obchodního rejstříku, či výpis z jiné obdobné evidence, pokud je v ní zapsán, a to v kopii. </w:t>
      </w:r>
    </w:p>
    <w:p w14:paraId="025AA64C" w14:textId="77777777" w:rsidR="00F73D3A" w:rsidRPr="00F73D3A" w:rsidRDefault="00F73D3A" w:rsidP="00F73D3A">
      <w:pPr>
        <w:numPr>
          <w:ilvl w:val="0"/>
          <w:numId w:val="14"/>
        </w:numPr>
        <w:tabs>
          <w:tab w:val="left" w:pos="993"/>
        </w:tabs>
        <w:suppressAutoHyphens/>
        <w:spacing w:before="240" w:after="60"/>
        <w:ind w:left="993" w:hanging="284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Účastník předloží doklad o oprávnění k podnikání podle zvláštních právních předpisů v rozsahu odpovídajícím předmětu veřejné zakázky, zejména doklad prokazující příslušné živnostenské oprávnění či licenci (výpis ze živnostenského rejstříku či živnostenský list).</w:t>
      </w:r>
    </w:p>
    <w:p w14:paraId="6AAA683B" w14:textId="77777777" w:rsidR="00F73D3A" w:rsidRPr="00F73D3A" w:rsidRDefault="00F73D3A" w:rsidP="00F73D3A">
      <w:pPr>
        <w:tabs>
          <w:tab w:val="left" w:pos="993"/>
        </w:tabs>
        <w:suppressAutoHyphens/>
        <w:spacing w:before="240" w:after="6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Doklady prokazující splnění základní a profesní způsobilosti nesmějí být ke dni zahájení zadávacího řízení starší 3 měsíců.</w:t>
      </w:r>
    </w:p>
    <w:p w14:paraId="266D893D" w14:textId="77777777" w:rsidR="00F73D3A" w:rsidRPr="00F73D3A" w:rsidRDefault="00F73D3A" w:rsidP="00F73D3A">
      <w:pPr>
        <w:tabs>
          <w:tab w:val="left" w:pos="993"/>
        </w:tabs>
        <w:suppressAutoHyphens/>
        <w:spacing w:before="240" w:after="6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lastRenderedPageBreak/>
        <w:t>Základní a profesní způsobilost může dodavatel prokázat také předložením výpisu ze Seznamu kvalifikovaných dodavatelů dle § 228 ZZVZ nebo předložením certifikátu vydaného v rámci systému certifikovaných dodavatelů dle § 234 ZZVZ.</w:t>
      </w:r>
    </w:p>
    <w:p w14:paraId="53369F8F" w14:textId="77777777" w:rsidR="00F73D3A" w:rsidRPr="00F73D3A" w:rsidRDefault="00F73D3A" w:rsidP="00F73D3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19405D7" w14:textId="77777777" w:rsidR="00F73D3A" w:rsidRPr="008B0046" w:rsidRDefault="008B0046" w:rsidP="008B0046">
      <w:pPr>
        <w:pStyle w:val="Odstavecseseznamem"/>
        <w:numPr>
          <w:ilvl w:val="1"/>
          <w:numId w:val="28"/>
        </w:numPr>
        <w:suppressAutoHyphens/>
        <w:spacing w:before="240" w:after="100" w:afterAutospacing="1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>
        <w:rPr>
          <w:rFonts w:ascii="Times New Roman" w:hAnsi="Times New Roman" w:cs="Times New Roman"/>
          <w:b/>
          <w:color w:val="auto"/>
          <w:kern w:val="1"/>
          <w:lang w:eastAsia="zh-CN" w:bidi="ar-SA"/>
        </w:rPr>
        <w:t xml:space="preserve">      </w:t>
      </w:r>
      <w:r w:rsidR="00F73D3A" w:rsidRPr="008B0046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Technická kvalifikace</w:t>
      </w:r>
    </w:p>
    <w:p w14:paraId="56B10197" w14:textId="60A365AA" w:rsidR="00EA4537" w:rsidRPr="00EA4537" w:rsidRDefault="00EA4537" w:rsidP="00EA4537">
      <w:pPr>
        <w:numPr>
          <w:ilvl w:val="0"/>
          <w:numId w:val="14"/>
        </w:numPr>
        <w:suppressAutoHyphens/>
        <w:snapToGrid w:val="0"/>
        <w:spacing w:before="240" w:after="100" w:afterAutospacing="1"/>
        <w:ind w:left="709" w:hanging="28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EA4537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Účastník předloží seznam významných </w:t>
      </w:r>
      <w:r>
        <w:rPr>
          <w:rFonts w:ascii="Times New Roman" w:hAnsi="Times New Roman" w:cs="Times New Roman"/>
          <w:color w:val="auto"/>
          <w:kern w:val="1"/>
          <w:lang w:eastAsia="zh-CN" w:bidi="ar-SA"/>
        </w:rPr>
        <w:t>dodávek</w:t>
      </w:r>
      <w:r w:rsidRPr="00EA4537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poskytnutých účastníkem za posledních 5 let před zahájením zadávacího řízení včetně uvedení ceny a doby jejich poskytnutí a identifikace objednatele, přičemž tento seznam musí obsahovat alespoň </w:t>
      </w:r>
      <w:r>
        <w:rPr>
          <w:rFonts w:ascii="Times New Roman" w:hAnsi="Times New Roman" w:cs="Times New Roman"/>
          <w:color w:val="auto"/>
          <w:kern w:val="1"/>
          <w:lang w:eastAsia="zh-CN" w:bidi="ar-SA"/>
        </w:rPr>
        <w:t>3</w:t>
      </w:r>
      <w:r w:rsidRPr="00EA4537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referenční zakázky, jejíž předmět byl obdobný předmětu této veřejné zakázky a jejíž cena činila min. 200 000,- Kč bez DPH</w:t>
      </w:r>
      <w:r w:rsidR="00B2306E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</w:p>
    <w:p w14:paraId="5F96DAB1" w14:textId="77777777" w:rsidR="00F73D3A" w:rsidRPr="00F73D3A" w:rsidRDefault="00F73D3A" w:rsidP="00F73D3A">
      <w:pPr>
        <w:suppressAutoHyphens/>
        <w:spacing w:before="24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3950942A" w14:textId="77777777" w:rsidR="00F73D3A" w:rsidRPr="00F73D3A" w:rsidRDefault="00F73D3A" w:rsidP="00F73D3A">
      <w:pPr>
        <w:numPr>
          <w:ilvl w:val="0"/>
          <w:numId w:val="15"/>
        </w:numPr>
        <w:pBdr>
          <w:top w:val="single" w:sz="4" w:space="1" w:color="auto"/>
          <w:bottom w:val="single" w:sz="4" w:space="1" w:color="auto"/>
        </w:pBdr>
        <w:shd w:val="clear" w:color="auto" w:fill="D9D9D9"/>
        <w:suppressAutoHyphens/>
        <w:snapToGrid w:val="0"/>
        <w:spacing w:line="276" w:lineRule="auto"/>
        <w:ind w:left="567" w:hanging="567"/>
        <w:jc w:val="center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Nabídka</w:t>
      </w:r>
    </w:p>
    <w:p w14:paraId="6350DD42" w14:textId="77777777" w:rsidR="00F73D3A" w:rsidRPr="00F73D3A" w:rsidRDefault="00F73D3A" w:rsidP="00F73D3A">
      <w:pPr>
        <w:tabs>
          <w:tab w:val="left" w:pos="720"/>
        </w:tabs>
        <w:suppressAutoHyphens/>
        <w:snapToGrid w:val="0"/>
        <w:ind w:left="720"/>
        <w:jc w:val="center"/>
        <w:rPr>
          <w:rFonts w:ascii="Times New Roman" w:hAnsi="Times New Roman" w:cs="Times New Roman"/>
          <w:color w:val="auto"/>
          <w:kern w:val="1"/>
          <w:u w:val="single"/>
          <w:lang w:eastAsia="zh-CN" w:bidi="ar-SA"/>
        </w:rPr>
      </w:pPr>
    </w:p>
    <w:p w14:paraId="30450A30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proofErr w:type="gram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9.1</w:t>
      </w:r>
      <w:proofErr w:type="gram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 xml:space="preserve">Nabídka účastníka bude podána prostřednictvím elektronického nástroje dostupného na internetové adrese </w:t>
      </w:r>
      <w:hyperlink r:id="rId11" w:history="1">
        <w:r w:rsidRPr="00F73D3A">
          <w:rPr>
            <w:rFonts w:ascii="Times New Roman" w:hAnsi="Times New Roman" w:cs="Times New Roman"/>
            <w:color w:val="000080"/>
            <w:kern w:val="1"/>
            <w:u w:val="single"/>
            <w:lang w:eastAsia="zh-CN" w:bidi="ar-SA"/>
          </w:rPr>
          <w:t>https://msk.ezak.cz/profile_display_8.html</w:t>
        </w:r>
      </w:hyperlink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. </w:t>
      </w:r>
    </w:p>
    <w:p w14:paraId="63A4ABC7" w14:textId="77777777" w:rsidR="00F73D3A" w:rsidRPr="00F73D3A" w:rsidRDefault="00F73D3A" w:rsidP="00F73D3A">
      <w:p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3F5ED10D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proofErr w:type="gram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9.2</w:t>
      </w:r>
      <w:proofErr w:type="gram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Jiná forma podání nabídky než elektronická, je zakázána. Pokud bude nabídka doručena v listinné podobě, nebude tato nabídka hodnocena. Zadavatel bezodkladně vyrozumí účastníka o tom, že jeho nabídka nebyla podána v souladu se zadávací dokumentací.</w:t>
      </w:r>
    </w:p>
    <w:p w14:paraId="3386BECF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5352D1EE" w14:textId="77801288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9.3. Dodavatel (a také poddodavatel, prostřednictvím kterého dodavatel prokazuje splnění kvalifikace, existuje-li takový) ve své nabídce doloží, že není obchodní společností, ve které veřejný funkcionář uvedený v § 2 odst. 1 písm. c) zákona č. 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společnosti, a to formou čestného prohlášení – Příloha č. 2.</w:t>
      </w:r>
    </w:p>
    <w:p w14:paraId="2B4C8349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3155499C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Dodavatel ve své nabídce rovněž předloží čestné prohlášení ve vztahu k mezinárodním sankcím přijatým Evropskou unií vůči Rusku a Bělorusku v souvislosti s ruskou agresí na území Ukrajiny – Příloha č. 2.</w:t>
      </w:r>
    </w:p>
    <w:p w14:paraId="2FF5A117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</w:p>
    <w:p w14:paraId="7D31CAC4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Uplatní-li se na dodavatele výše uvedené sankce, vyhrazuje si zadavatel právo neprovést u nabídky dodavatele její posouzení a/nebo hodnocení, případně dodavatele z výběrového řízení vyloučit.</w:t>
      </w:r>
    </w:p>
    <w:p w14:paraId="7A3CB21E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058A1EEA" w14:textId="77777777" w:rsidR="00F73D3A" w:rsidRPr="00F73D3A" w:rsidRDefault="00F73D3A" w:rsidP="00F73D3A">
      <w:p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1ED0ADC8" w14:textId="00D7481A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proofErr w:type="gram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9.4</w:t>
      </w:r>
      <w:proofErr w:type="gram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 xml:space="preserve">Lhůta pro podání nabídky v elektronické podobě v elektronickém nástroji E-ZAK: </w:t>
      </w:r>
      <w:r w:rsidR="00930936">
        <w:rPr>
          <w:rFonts w:ascii="Times New Roman" w:hAnsi="Times New Roman" w:cs="Times New Roman"/>
          <w:b/>
          <w:color w:val="auto"/>
          <w:kern w:val="1"/>
          <w:highlight w:val="yellow"/>
          <w:lang w:eastAsia="zh-CN" w:bidi="ar-SA"/>
        </w:rPr>
        <w:t>1. 4</w:t>
      </w:r>
      <w:bookmarkStart w:id="0" w:name="_GoBack"/>
      <w:bookmarkEnd w:id="0"/>
      <w:r w:rsidRPr="00F73D3A">
        <w:rPr>
          <w:rFonts w:ascii="Times New Roman" w:hAnsi="Times New Roman" w:cs="Times New Roman"/>
          <w:b/>
          <w:color w:val="auto"/>
          <w:kern w:val="1"/>
          <w:highlight w:val="yellow"/>
          <w:lang w:eastAsia="zh-CN" w:bidi="ar-SA"/>
        </w:rPr>
        <w:t>. 2026, 7:00 hodin.</w:t>
      </w:r>
    </w:p>
    <w:p w14:paraId="46A7A307" w14:textId="77777777" w:rsidR="00F73D3A" w:rsidRPr="00F73D3A" w:rsidRDefault="00F73D3A" w:rsidP="00F73D3A">
      <w:pPr>
        <w:suppressAutoHyphens/>
        <w:snapToGrid w:val="0"/>
        <w:jc w:val="both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</w:p>
    <w:p w14:paraId="2826276D" w14:textId="77777777" w:rsidR="00F73D3A" w:rsidRPr="00F73D3A" w:rsidRDefault="00F73D3A" w:rsidP="00F73D3A">
      <w:pPr>
        <w:suppressAutoHyphens/>
        <w:snapToGrid w:val="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proofErr w:type="gramStart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9.5</w:t>
      </w:r>
      <w:proofErr w:type="gramEnd"/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.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Účastník prostřednictvím tohoto elektronického nástroje předloží zadavateli údaje a dokumenty specifikované následovně:</w:t>
      </w:r>
    </w:p>
    <w:p w14:paraId="5AC338F1" w14:textId="77777777" w:rsidR="00F73D3A" w:rsidRPr="00F73D3A" w:rsidRDefault="00F73D3A" w:rsidP="00F73D3A">
      <w:pPr>
        <w:tabs>
          <w:tab w:val="left" w:pos="720"/>
        </w:tabs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u w:val="single"/>
          <w:lang w:eastAsia="zh-CN" w:bidi="ar-SA"/>
        </w:rPr>
      </w:pPr>
    </w:p>
    <w:p w14:paraId="0E6C662C" w14:textId="77777777" w:rsidR="00F73D3A" w:rsidRPr="00F73D3A" w:rsidRDefault="00F73D3A" w:rsidP="00F73D3A">
      <w:pPr>
        <w:numPr>
          <w:ilvl w:val="0"/>
          <w:numId w:val="16"/>
        </w:numPr>
        <w:suppressAutoHyphens/>
        <w:snapToGrid w:val="0"/>
        <w:spacing w:after="240"/>
        <w:ind w:left="993" w:hanging="426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Cenovou nabídku vloží účastník v elektronické formě do elektronického nástroje v souladu s uživatelskou příručkou pro dodavatele (viz bod 10.6.).</w:t>
      </w:r>
    </w:p>
    <w:p w14:paraId="6F9859AF" w14:textId="77777777" w:rsidR="00F73D3A" w:rsidRPr="00F73D3A" w:rsidRDefault="00F73D3A" w:rsidP="00F73D3A">
      <w:pPr>
        <w:numPr>
          <w:ilvl w:val="0"/>
          <w:numId w:val="16"/>
        </w:numPr>
        <w:suppressAutoHyphens/>
        <w:spacing w:after="60"/>
        <w:ind w:left="993" w:hanging="426"/>
        <w:contextualSpacing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Nabídka bude vložena účastníkem v elektronické formě do elektronického nabídkového listu, 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lastRenderedPageBreak/>
        <w:t>vytvořeného v elektronickém nástroji E-ZAK. Účastník přitom postupuje podle dispozic zadavatele uvedených v dokumentaci elektronicky vedeného zadávacího řízení.</w:t>
      </w:r>
    </w:p>
    <w:p w14:paraId="42B57527" w14:textId="77777777" w:rsidR="00F73D3A" w:rsidRPr="00F73D3A" w:rsidRDefault="00F73D3A" w:rsidP="00F73D3A">
      <w:pPr>
        <w:numPr>
          <w:ilvl w:val="0"/>
          <w:numId w:val="16"/>
        </w:numPr>
        <w:suppressAutoHyphens/>
        <w:snapToGrid w:val="0"/>
        <w:spacing w:before="240"/>
        <w:ind w:left="993" w:hanging="426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Účastník do elektronického nástroje připojí veškeré doklady a informace, jimiž dokladuje požadavky na kvalifikaci dodavatele dle bodu 8 této zadávací dokumentace.</w:t>
      </w:r>
    </w:p>
    <w:p w14:paraId="465C2645" w14:textId="77777777" w:rsidR="00F73D3A" w:rsidRPr="00F73D3A" w:rsidRDefault="00F73D3A" w:rsidP="00F73D3A">
      <w:pPr>
        <w:numPr>
          <w:ilvl w:val="0"/>
          <w:numId w:val="16"/>
        </w:numPr>
        <w:suppressAutoHyphens/>
        <w:snapToGrid w:val="0"/>
        <w:spacing w:before="240"/>
        <w:ind w:left="993" w:hanging="426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Zadavatel pro plnění předmětné zakázky stanovuje Obchodní podmínky, které jsou Přílohou č. 1 Zadávací dokumentace. </w:t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Účastník je povinen tyto Obchodní podmínky akceptovat,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zadavatel jejich změnu neumožňuje. Účastník obchodní podmínky doplněné (viz poznámky označené v textu) včetně příloh přiloží do nabídky. </w:t>
      </w:r>
    </w:p>
    <w:p w14:paraId="5834FB62" w14:textId="77777777" w:rsidR="00F73D3A" w:rsidRPr="00F73D3A" w:rsidRDefault="00F73D3A" w:rsidP="00F73D3A">
      <w:pPr>
        <w:numPr>
          <w:ilvl w:val="0"/>
          <w:numId w:val="16"/>
        </w:numPr>
        <w:suppressAutoHyphens/>
        <w:snapToGrid w:val="0"/>
        <w:spacing w:before="240" w:after="240"/>
        <w:ind w:left="993" w:hanging="426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Účastník do elektronického nástroje dále připojí vyplněné přílohy:</w:t>
      </w:r>
    </w:p>
    <w:p w14:paraId="039CC209" w14:textId="77777777" w:rsidR="00F73D3A" w:rsidRPr="00F73D3A" w:rsidRDefault="00F73D3A" w:rsidP="00F73D3A">
      <w:pPr>
        <w:suppressAutoHyphens/>
        <w:snapToGrid w:val="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Příloha č. 1 – Smlouva </w:t>
      </w:r>
      <w:r w:rsidR="008B0046">
        <w:rPr>
          <w:rFonts w:ascii="Times New Roman" w:hAnsi="Times New Roman" w:cs="Times New Roman"/>
          <w:color w:val="auto"/>
          <w:kern w:val="1"/>
          <w:lang w:eastAsia="zh-CN" w:bidi="ar-SA"/>
        </w:rPr>
        <w:t>o dílo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</w:t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podepsaná oprávněnou osobou dodavatele</w:t>
      </w:r>
    </w:p>
    <w:p w14:paraId="2FCC882C" w14:textId="77777777" w:rsidR="00F73D3A" w:rsidRPr="00F73D3A" w:rsidRDefault="00F73D3A" w:rsidP="00F73D3A">
      <w:pPr>
        <w:suppressAutoHyphens/>
        <w:snapToGrid w:val="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5490BC9A" w14:textId="77777777" w:rsidR="00F73D3A" w:rsidRPr="00F73D3A" w:rsidRDefault="00F73D3A" w:rsidP="00F73D3A">
      <w:pPr>
        <w:suppressAutoHyphens/>
        <w:snapToGrid w:val="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Příloha č. 2 – Čestné prohlášení </w:t>
      </w: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podepsané statutárním zástupcem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</w:t>
      </w:r>
    </w:p>
    <w:p w14:paraId="4FA037C3" w14:textId="77777777" w:rsidR="00F73D3A" w:rsidRPr="00F73D3A" w:rsidRDefault="00F73D3A" w:rsidP="00F73D3A">
      <w:pPr>
        <w:suppressAutoHyphens/>
        <w:snapToGrid w:val="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5088092F" w14:textId="77777777" w:rsidR="00F73D3A" w:rsidRPr="00F73D3A" w:rsidRDefault="00F73D3A" w:rsidP="00F73D3A">
      <w:pPr>
        <w:suppressAutoHyphens/>
        <w:snapToGrid w:val="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Příloha č. 3 – Krycí list nabídky </w:t>
      </w:r>
      <w:r w:rsidRPr="008B0046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podepsaný oprávněnou osobou dodavatele</w:t>
      </w:r>
    </w:p>
    <w:p w14:paraId="0DD525A5" w14:textId="77777777" w:rsidR="00F73D3A" w:rsidRPr="00F73D3A" w:rsidRDefault="00F73D3A" w:rsidP="00F73D3A">
      <w:pPr>
        <w:suppressAutoHyphens/>
        <w:snapToGrid w:val="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       </w:t>
      </w:r>
    </w:p>
    <w:p w14:paraId="4511EF0D" w14:textId="77777777" w:rsidR="00F73D3A" w:rsidRDefault="00F73D3A" w:rsidP="00F73D3A">
      <w:pPr>
        <w:suppressAutoHyphens/>
        <w:snapToGrid w:val="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Příloha č. 4 – Seznam </w:t>
      </w:r>
      <w:r w:rsidR="008B0046">
        <w:rPr>
          <w:rFonts w:ascii="Times New Roman" w:hAnsi="Times New Roman" w:cs="Times New Roman"/>
          <w:color w:val="auto"/>
          <w:kern w:val="1"/>
          <w:lang w:eastAsia="zh-CN" w:bidi="ar-SA"/>
        </w:rPr>
        <w:t>významných dodávek</w:t>
      </w:r>
    </w:p>
    <w:p w14:paraId="5C0CA3D5" w14:textId="77777777" w:rsidR="00023BEC" w:rsidRDefault="00023BEC" w:rsidP="00F73D3A">
      <w:pPr>
        <w:suppressAutoHyphens/>
        <w:snapToGrid w:val="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6BF6019C" w14:textId="77777777" w:rsidR="00023BEC" w:rsidRPr="00F73D3A" w:rsidRDefault="00023BEC" w:rsidP="00F73D3A">
      <w:pPr>
        <w:suppressAutoHyphens/>
        <w:snapToGrid w:val="0"/>
        <w:ind w:left="993"/>
        <w:jc w:val="both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  <w:r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Příloha č. </w:t>
      </w:r>
      <w:r w:rsidR="00E76E66">
        <w:rPr>
          <w:rFonts w:ascii="Times New Roman" w:hAnsi="Times New Roman" w:cs="Times New Roman"/>
          <w:color w:val="auto"/>
          <w:kern w:val="1"/>
          <w:lang w:eastAsia="zh-CN" w:bidi="ar-SA"/>
        </w:rPr>
        <w:t>5</w:t>
      </w:r>
      <w:r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– Položkový rozpočet</w:t>
      </w:r>
    </w:p>
    <w:p w14:paraId="57A8B8B4" w14:textId="77777777" w:rsidR="00F73D3A" w:rsidRPr="00F73D3A" w:rsidRDefault="00F73D3A" w:rsidP="00F73D3A">
      <w:p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7EC2B51E" w14:textId="77777777" w:rsidR="00F73D3A" w:rsidRPr="00F73D3A" w:rsidRDefault="00F73D3A" w:rsidP="00F73D3A">
      <w:pPr>
        <w:suppressAutoHyphens/>
        <w:snapToGrid w:val="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Součástí nabídky budou dále dokumenty dle bodu 8 této zadávací dokumentace. Účastník připojí ostatní dokumenty, které ve vztahu k veřejné zakázce považuje za důležité.</w:t>
      </w:r>
    </w:p>
    <w:p w14:paraId="0EAB370A" w14:textId="77777777" w:rsidR="00F73D3A" w:rsidRPr="00F73D3A" w:rsidRDefault="00F73D3A" w:rsidP="00F73D3A">
      <w:pPr>
        <w:suppressAutoHyphens/>
        <w:snapToGrid w:val="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596B26EA" w14:textId="0753DB34" w:rsidR="00F73D3A" w:rsidRPr="00F73D3A" w:rsidRDefault="00F73D3A" w:rsidP="00F73D3A">
      <w:pPr>
        <w:suppressAutoHyphens/>
        <w:snapToGrid w:val="0"/>
        <w:ind w:left="993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Pokud není účastník schopen prokázat splnění profesní způsobilosti či technické kvalifikace požadované v bodě </w:t>
      </w:r>
      <w:r w:rsidR="00E21231">
        <w:rPr>
          <w:rFonts w:ascii="Times New Roman" w:hAnsi="Times New Roman" w:cs="Times New Roman"/>
          <w:color w:val="auto"/>
          <w:kern w:val="1"/>
          <w:lang w:eastAsia="zh-CN" w:bidi="ar-SA"/>
        </w:rPr>
        <w:t>8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této Zadávací dokumentace v plném rozsahu, je oprávněn splnění v chybějícím rozsahu </w:t>
      </w:r>
      <w:r w:rsidR="00A0274D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prokázat 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prostřednictvím poddodavatele. Účastník je v takovém případě povinen doložit:</w:t>
      </w:r>
    </w:p>
    <w:p w14:paraId="7EC0C641" w14:textId="4C03541D" w:rsidR="00F73D3A" w:rsidRPr="00F73D3A" w:rsidRDefault="00F73D3A" w:rsidP="00F73D3A">
      <w:pPr>
        <w:numPr>
          <w:ilvl w:val="0"/>
          <w:numId w:val="22"/>
        </w:num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Výpis z obchodního rejstříku nebo jiné obdobné evidence</w:t>
      </w:r>
      <w:r w:rsidR="00A0274D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poddodavatele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,</w:t>
      </w:r>
    </w:p>
    <w:p w14:paraId="4482B75B" w14:textId="77777777" w:rsidR="00F73D3A" w:rsidRPr="00F73D3A" w:rsidRDefault="00F73D3A" w:rsidP="00F73D3A">
      <w:pPr>
        <w:numPr>
          <w:ilvl w:val="0"/>
          <w:numId w:val="22"/>
        </w:num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Doklady prokazující splnění chybějící části kvalifikace prostřednictvím jiné osoby,</w:t>
      </w:r>
    </w:p>
    <w:p w14:paraId="65C0EEC1" w14:textId="77777777" w:rsidR="00F73D3A" w:rsidRPr="00F73D3A" w:rsidRDefault="00F73D3A" w:rsidP="00F73D3A">
      <w:pPr>
        <w:numPr>
          <w:ilvl w:val="0"/>
          <w:numId w:val="22"/>
        </w:num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Písemný závazek jiné osoby k poskytnutí plnění určeného k plnění veřejné zakázky nebo k poskytnutí věcí nebo práv, s nimiž bude uchazeč oprávněn disponovat v rámci plnění veřejné zakázky, a to alespoň v rozsahu, v jakém jiná osoba prokázala kvalifikaci za uchazeče. </w:t>
      </w:r>
    </w:p>
    <w:p w14:paraId="35945401" w14:textId="77777777" w:rsidR="00F73D3A" w:rsidRPr="00F73D3A" w:rsidRDefault="00F73D3A" w:rsidP="00F73D3A">
      <w:pPr>
        <w:tabs>
          <w:tab w:val="left" w:pos="2760"/>
        </w:tabs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166787CD" w14:textId="77777777" w:rsidR="00F73D3A" w:rsidRPr="00F73D3A" w:rsidRDefault="00F73D3A" w:rsidP="00F73D3A">
      <w:pPr>
        <w:tabs>
          <w:tab w:val="left" w:pos="2760"/>
        </w:tabs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1CD18A5B" w14:textId="77777777" w:rsidR="00F73D3A" w:rsidRPr="00F73D3A" w:rsidRDefault="00F73D3A" w:rsidP="00F73D3A">
      <w:pPr>
        <w:numPr>
          <w:ilvl w:val="0"/>
          <w:numId w:val="15"/>
        </w:numPr>
        <w:pBdr>
          <w:top w:val="single" w:sz="4" w:space="1" w:color="auto"/>
          <w:bottom w:val="single" w:sz="4" w:space="1" w:color="auto"/>
        </w:pBdr>
        <w:shd w:val="clear" w:color="auto" w:fill="D9D9D9"/>
        <w:suppressAutoHyphens/>
        <w:snapToGrid w:val="0"/>
        <w:spacing w:line="276" w:lineRule="auto"/>
        <w:jc w:val="center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Ostatní ujednání</w:t>
      </w:r>
    </w:p>
    <w:p w14:paraId="2DB59875" w14:textId="77777777" w:rsidR="00F73D3A" w:rsidRPr="00F73D3A" w:rsidRDefault="00F73D3A" w:rsidP="00F73D3A">
      <w:pPr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</w:p>
    <w:p w14:paraId="2AA67A5A" w14:textId="77777777" w:rsidR="00F73D3A" w:rsidRPr="00F73D3A" w:rsidRDefault="00F73D3A" w:rsidP="00F73D3A">
      <w:pPr>
        <w:numPr>
          <w:ilvl w:val="1"/>
          <w:numId w:val="18"/>
        </w:numPr>
        <w:suppressAutoHyphens/>
        <w:snapToGrid w:val="0"/>
        <w:spacing w:after="24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Zadavatel si vyhrazuje právo veřejnou zakázku malého rozsahu kdykoliv zrušit bez udání důvodu.</w:t>
      </w:r>
    </w:p>
    <w:p w14:paraId="4FB08ADD" w14:textId="77777777" w:rsidR="00F73D3A" w:rsidRPr="00F73D3A" w:rsidRDefault="00F73D3A" w:rsidP="00F73D3A">
      <w:pPr>
        <w:numPr>
          <w:ilvl w:val="1"/>
          <w:numId w:val="18"/>
        </w:numPr>
        <w:suppressAutoHyphens/>
        <w:snapToGrid w:val="0"/>
        <w:spacing w:after="24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Zadavatel nehradí účastníkům náklady vzniklé z účasti v řízení.</w:t>
      </w:r>
    </w:p>
    <w:p w14:paraId="42CC14A8" w14:textId="77777777" w:rsidR="00F73D3A" w:rsidRPr="00F73D3A" w:rsidRDefault="00F73D3A" w:rsidP="00F73D3A">
      <w:pPr>
        <w:numPr>
          <w:ilvl w:val="1"/>
          <w:numId w:val="18"/>
        </w:numPr>
        <w:suppressAutoHyphens/>
        <w:snapToGrid w:val="0"/>
        <w:spacing w:after="24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Nesplnění podmínek zadání či neúplnost nabídky je důvodem k vyřazení nabídky z hodnocení a vyloučení účastníka z další účasti v zadávacím řízení.</w:t>
      </w:r>
    </w:p>
    <w:p w14:paraId="2A4138BD" w14:textId="77777777" w:rsidR="00F73D3A" w:rsidRPr="00F73D3A" w:rsidRDefault="00F73D3A" w:rsidP="00F73D3A">
      <w:pPr>
        <w:numPr>
          <w:ilvl w:val="1"/>
          <w:numId w:val="18"/>
        </w:numPr>
        <w:suppressAutoHyphens/>
        <w:snapToGrid w:val="0"/>
        <w:spacing w:after="24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>Ukončením výběrového řízení a oznámením výsledku nevznikne automaticky smluvní vztah.</w:t>
      </w:r>
    </w:p>
    <w:p w14:paraId="232A7DFC" w14:textId="77777777" w:rsidR="00F73D3A" w:rsidRPr="00F73D3A" w:rsidRDefault="00F73D3A" w:rsidP="00F73D3A">
      <w:pPr>
        <w:numPr>
          <w:ilvl w:val="1"/>
          <w:numId w:val="18"/>
        </w:numPr>
        <w:suppressAutoHyphens/>
        <w:snapToGrid w:val="0"/>
        <w:spacing w:after="24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lastRenderedPageBreak/>
        <w:t>Zadavatel si vyhrazuje právo na odmítnutí všech předložených nabídek.</w:t>
      </w:r>
    </w:p>
    <w:p w14:paraId="302FDF6D" w14:textId="77777777" w:rsidR="00F73D3A" w:rsidRPr="00F73D3A" w:rsidRDefault="00F73D3A" w:rsidP="00F73D3A">
      <w:pPr>
        <w:numPr>
          <w:ilvl w:val="1"/>
          <w:numId w:val="18"/>
        </w:numPr>
        <w:suppressAutoHyphens/>
        <w:snapToGrid w:val="0"/>
        <w:spacing w:after="240"/>
        <w:ind w:left="567" w:hanging="567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Podrobné instrukce elektronického nástroje naleznete v uživatelské příručce pod odkazem </w:t>
      </w:r>
      <w:hyperlink r:id="rId12" w:history="1">
        <w:r w:rsidRPr="00F73D3A">
          <w:rPr>
            <w:rFonts w:ascii="Times New Roman" w:hAnsi="Times New Roman" w:cs="Times New Roman"/>
            <w:color w:val="000080"/>
            <w:kern w:val="1"/>
            <w:u w:val="single"/>
            <w:lang w:eastAsia="zh-CN" w:bidi="ar-SA"/>
          </w:rPr>
          <w:t>https://mfcr.ezak.cz/manual.html</w:t>
        </w:r>
      </w:hyperlink>
    </w:p>
    <w:p w14:paraId="379B18E3" w14:textId="77777777" w:rsidR="00F73D3A" w:rsidRPr="00F73D3A" w:rsidRDefault="00F73D3A" w:rsidP="00F73D3A">
      <w:pPr>
        <w:suppressAutoHyphens/>
        <w:snapToGrid w:val="0"/>
        <w:spacing w:after="240"/>
        <w:jc w:val="both"/>
        <w:rPr>
          <w:rFonts w:ascii="Times New Roman" w:hAnsi="Times New Roman" w:cs="Times New Roman"/>
          <w:b/>
          <w:color w:val="auto"/>
          <w:kern w:val="1"/>
          <w:lang w:eastAsia="zh-CN" w:bidi="ar-SA"/>
        </w:rPr>
      </w:pPr>
    </w:p>
    <w:p w14:paraId="54169075" w14:textId="77777777" w:rsidR="00F73D3A" w:rsidRPr="00F73D3A" w:rsidRDefault="00F73D3A" w:rsidP="00F73D3A">
      <w:pPr>
        <w:tabs>
          <w:tab w:val="left" w:pos="993"/>
        </w:tabs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b/>
          <w:color w:val="auto"/>
          <w:kern w:val="1"/>
          <w:lang w:eastAsia="zh-CN" w:bidi="ar-SA"/>
        </w:rPr>
        <w:t>Příloha:</w:t>
      </w: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</w:p>
    <w:p w14:paraId="00B0CA19" w14:textId="77777777" w:rsidR="00F73D3A" w:rsidRPr="00F73D3A" w:rsidRDefault="00F73D3A" w:rsidP="00F73D3A">
      <w:pPr>
        <w:tabs>
          <w:tab w:val="left" w:pos="993"/>
        </w:tabs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 xml:space="preserve">Příloha č. 1 – </w:t>
      </w:r>
      <w:r w:rsidR="005A3530">
        <w:rPr>
          <w:rFonts w:ascii="Times New Roman" w:hAnsi="Times New Roman" w:cs="Times New Roman"/>
          <w:color w:val="auto"/>
          <w:kern w:val="1"/>
          <w:lang w:eastAsia="zh-CN" w:bidi="ar-SA"/>
        </w:rPr>
        <w:t>Smlouva o dílo</w:t>
      </w:r>
    </w:p>
    <w:p w14:paraId="1945E2A6" w14:textId="77777777" w:rsidR="00F73D3A" w:rsidRPr="00F73D3A" w:rsidRDefault="00F73D3A" w:rsidP="00F73D3A">
      <w:pPr>
        <w:tabs>
          <w:tab w:val="left" w:pos="993"/>
        </w:tabs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Příloha č. 2 – Čestné prohlášení</w:t>
      </w:r>
    </w:p>
    <w:p w14:paraId="2914AB50" w14:textId="77777777" w:rsidR="00F73D3A" w:rsidRPr="00F73D3A" w:rsidRDefault="00F73D3A" w:rsidP="00F73D3A">
      <w:pPr>
        <w:tabs>
          <w:tab w:val="left" w:pos="993"/>
        </w:tabs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Příloha č. 3 – Krycí list nabídky</w:t>
      </w:r>
    </w:p>
    <w:p w14:paraId="18FCD31A" w14:textId="77777777" w:rsidR="00F73D3A" w:rsidRDefault="00F73D3A" w:rsidP="00F73D3A">
      <w:pPr>
        <w:tabs>
          <w:tab w:val="left" w:pos="993"/>
        </w:tabs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  <w:t xml:space="preserve">Příloha č. 4 – </w:t>
      </w:r>
      <w:r w:rsidR="005A3530">
        <w:rPr>
          <w:rFonts w:ascii="Times New Roman" w:hAnsi="Times New Roman" w:cs="Times New Roman"/>
          <w:color w:val="auto"/>
          <w:kern w:val="1"/>
          <w:lang w:eastAsia="zh-CN" w:bidi="ar-SA"/>
        </w:rPr>
        <w:t>Seznam významných dodávek</w:t>
      </w:r>
    </w:p>
    <w:p w14:paraId="363B3CAA" w14:textId="77777777" w:rsidR="000527C9" w:rsidRDefault="000527C9" w:rsidP="00F73D3A">
      <w:pPr>
        <w:tabs>
          <w:tab w:val="left" w:pos="993"/>
        </w:tabs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>
        <w:rPr>
          <w:rFonts w:ascii="Times New Roman" w:hAnsi="Times New Roman" w:cs="Times New Roman"/>
          <w:color w:val="auto"/>
          <w:kern w:val="1"/>
          <w:lang w:eastAsia="zh-CN" w:bidi="ar-SA"/>
        </w:rPr>
        <w:tab/>
        <w:t>Příloha č. 5 – Položkový rozpočet</w:t>
      </w:r>
    </w:p>
    <w:p w14:paraId="19930809" w14:textId="77777777" w:rsidR="005A3530" w:rsidRDefault="005A3530" w:rsidP="00F73D3A">
      <w:pPr>
        <w:tabs>
          <w:tab w:val="left" w:pos="993"/>
        </w:tabs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>
        <w:rPr>
          <w:rFonts w:ascii="Times New Roman" w:hAnsi="Times New Roman" w:cs="Times New Roman"/>
          <w:color w:val="auto"/>
          <w:kern w:val="1"/>
          <w:lang w:eastAsia="zh-CN" w:bidi="ar-SA"/>
        </w:rPr>
        <w:tab/>
        <w:t xml:space="preserve">Příloha č. </w:t>
      </w:r>
      <w:r w:rsidR="000527C9">
        <w:rPr>
          <w:rFonts w:ascii="Times New Roman" w:hAnsi="Times New Roman" w:cs="Times New Roman"/>
          <w:color w:val="auto"/>
          <w:kern w:val="1"/>
          <w:lang w:eastAsia="zh-CN" w:bidi="ar-SA"/>
        </w:rPr>
        <w:t>6</w:t>
      </w:r>
      <w:r>
        <w:rPr>
          <w:rFonts w:ascii="Times New Roman" w:hAnsi="Times New Roman" w:cs="Times New Roman"/>
          <w:color w:val="auto"/>
          <w:kern w:val="1"/>
          <w:lang w:eastAsia="zh-CN" w:bidi="ar-SA"/>
        </w:rPr>
        <w:t xml:space="preserve"> – Dokumentace skutečného provedení stavby</w:t>
      </w:r>
    </w:p>
    <w:p w14:paraId="38A7FAF7" w14:textId="77777777" w:rsidR="00023BEC" w:rsidRPr="00F73D3A" w:rsidRDefault="00023BEC" w:rsidP="00F73D3A">
      <w:pPr>
        <w:tabs>
          <w:tab w:val="left" w:pos="993"/>
        </w:tabs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</w:p>
    <w:p w14:paraId="1F53AA54" w14:textId="77777777" w:rsidR="00F73D3A" w:rsidRPr="00F73D3A" w:rsidRDefault="00F73D3A" w:rsidP="00F73D3A">
      <w:pPr>
        <w:tabs>
          <w:tab w:val="left" w:pos="993"/>
        </w:tabs>
        <w:suppressAutoHyphens/>
        <w:snapToGrid w:val="0"/>
        <w:jc w:val="both"/>
        <w:rPr>
          <w:rFonts w:ascii="Times New Roman" w:hAnsi="Times New Roman" w:cs="Times New Roman"/>
          <w:color w:val="auto"/>
          <w:kern w:val="1"/>
          <w:lang w:eastAsia="zh-CN" w:bidi="ar-SA"/>
        </w:rPr>
      </w:pPr>
      <w:r w:rsidRPr="00F73D3A">
        <w:rPr>
          <w:rFonts w:ascii="Times New Roman" w:hAnsi="Times New Roman" w:cs="Times New Roman"/>
          <w:color w:val="auto"/>
          <w:kern w:val="1"/>
          <w:lang w:eastAsia="zh-CN" w:bidi="ar-SA"/>
        </w:rPr>
        <w:tab/>
      </w:r>
    </w:p>
    <w:p w14:paraId="67BA0EC3" w14:textId="77777777" w:rsidR="00336ECC" w:rsidRPr="00336ECC" w:rsidRDefault="00336ECC" w:rsidP="00336ECC">
      <w:pPr>
        <w:spacing w:line="252" w:lineRule="exact"/>
        <w:ind w:left="1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7D53C28" w14:textId="77777777" w:rsidR="00336ECC" w:rsidRPr="00336ECC" w:rsidRDefault="00336ECC" w:rsidP="00336ECC">
      <w:pPr>
        <w:spacing w:line="252" w:lineRule="exact"/>
        <w:ind w:left="1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71CB41" w14:textId="77777777" w:rsidR="00336ECC" w:rsidRPr="00336ECC" w:rsidRDefault="00336ECC" w:rsidP="00336ECC">
      <w:pPr>
        <w:spacing w:line="252" w:lineRule="exact"/>
        <w:ind w:left="1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8F7F0F" w14:textId="77777777" w:rsidR="00487C0B" w:rsidRPr="00F73D3A" w:rsidRDefault="00336ECC" w:rsidP="00F73D3A">
      <w:pPr>
        <w:keepNext/>
        <w:keepLines/>
        <w:tabs>
          <w:tab w:val="left" w:pos="448"/>
        </w:tabs>
        <w:spacing w:line="210" w:lineRule="exact"/>
        <w:ind w:left="357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sectPr w:rsidR="00487C0B" w:rsidRPr="00F73D3A" w:rsidSect="008868FF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165" w:right="944" w:bottom="1765" w:left="880" w:header="510" w:footer="0" w:gutter="0"/>
          <w:cols w:space="720"/>
          <w:noEndnote/>
          <w:docGrid w:linePitch="360"/>
        </w:sectPr>
      </w:pPr>
      <w:r w:rsidRPr="00336ECC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                               </w:t>
      </w:r>
      <w:r w:rsidR="00F73D3A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                      </w:t>
      </w:r>
    </w:p>
    <w:p w14:paraId="6E0A6BCA" w14:textId="77777777" w:rsidR="00487C0B" w:rsidRPr="00415163" w:rsidRDefault="00487C0B" w:rsidP="00F73D3A">
      <w:pPr>
        <w:spacing w:line="360" w:lineRule="exact"/>
        <w:rPr>
          <w:rFonts w:ascii="Tahoma" w:hAnsi="Tahoma" w:cs="Tahoma"/>
        </w:rPr>
      </w:pPr>
    </w:p>
    <w:sectPr w:rsidR="00487C0B" w:rsidRPr="0041516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0" w:h="16840"/>
      <w:pgMar w:top="1176" w:right="108" w:bottom="208" w:left="3886" w:header="0" w:footer="3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FA5F1C" w16cex:dateUtc="2026-03-11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B89C1B" w16cid:durableId="5AFA5F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E50E4" w14:textId="77777777" w:rsidR="005971F1" w:rsidRDefault="005971F1">
      <w:r>
        <w:separator/>
      </w:r>
    </w:p>
  </w:endnote>
  <w:endnote w:type="continuationSeparator" w:id="0">
    <w:p w14:paraId="59951A43" w14:textId="77777777" w:rsidR="005971F1" w:rsidRDefault="0059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19317" w14:textId="77777777" w:rsidR="00487C0B" w:rsidRDefault="006531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6D8CFEF8" wp14:editId="551E50E6">
              <wp:simplePos x="0" y="0"/>
              <wp:positionH relativeFrom="page">
                <wp:posOffset>6214110</wp:posOffset>
              </wp:positionH>
              <wp:positionV relativeFrom="page">
                <wp:posOffset>10234295</wp:posOffset>
              </wp:positionV>
              <wp:extent cx="812800" cy="131445"/>
              <wp:effectExtent l="3810" t="4445" r="254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07EA7" w14:textId="77777777" w:rsidR="00487C0B" w:rsidRDefault="00487C0B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D8CFEF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89.3pt;margin-top:805.85pt;width:64pt;height:10.3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" filled="f" stroked="f">
              <v:textbox style="mso-fit-shape-to-text:t" inset="0,0,0,0">
                <w:txbxContent>
                  <w:p w14:paraId="6BE07EA7" w14:textId="77777777" w:rsidR="00487C0B" w:rsidRDefault="00487C0B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12E6C" w14:textId="77777777" w:rsidR="00473DDF" w:rsidRDefault="00473DDF" w:rsidP="00473DDF">
    <w:pPr>
      <w:pStyle w:val="Zpat"/>
      <w:jc w:val="center"/>
      <w:rPr>
        <w:sz w:val="18"/>
        <w:szCs w:val="18"/>
      </w:rPr>
    </w:pPr>
  </w:p>
  <w:p w14:paraId="668EC0CB" w14:textId="77777777" w:rsidR="00473DDF" w:rsidRPr="00473DDF" w:rsidRDefault="00473DDF" w:rsidP="00473DDF">
    <w:pPr>
      <w:pStyle w:val="Zpat"/>
      <w:jc w:val="center"/>
      <w:rPr>
        <w:sz w:val="18"/>
        <w:szCs w:val="18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314580622" behindDoc="0" locked="0" layoutInCell="1" allowOverlap="1" wp14:anchorId="07127B79" wp14:editId="6B17845B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261100" cy="0"/>
              <wp:effectExtent l="9525" t="12700" r="6350" b="63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1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05C2627" id="Přímá spojnice 39" o:spid="_x0000_s1026" style="position:absolute;flip:y;z-index:3145806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9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"/>
          </w:pict>
        </mc:Fallback>
      </mc:AlternateContent>
    </w:r>
    <w:r w:rsidRPr="00473DDF">
      <w:rPr>
        <w:noProof/>
        <w:sz w:val="18"/>
        <w:szCs w:val="18"/>
        <w:lang w:bidi="ar-SA"/>
      </w:rPr>
      <w:drawing>
        <wp:anchor distT="0" distB="0" distL="114300" distR="114300" simplePos="0" relativeHeight="314581646" behindDoc="0" locked="0" layoutInCell="1" allowOverlap="1" wp14:anchorId="003D8821" wp14:editId="539C1136">
          <wp:simplePos x="0" y="0"/>
          <wp:positionH relativeFrom="column">
            <wp:posOffset>114300</wp:posOffset>
          </wp:positionH>
          <wp:positionV relativeFrom="paragraph">
            <wp:posOffset>129695</wp:posOffset>
          </wp:positionV>
          <wp:extent cx="575945" cy="544830"/>
          <wp:effectExtent l="0" t="0" r="0" b="7620"/>
          <wp:wrapNone/>
          <wp:docPr id="37" name="Obrázek 37" descr="log s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 s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473DDF">
        <w:rPr>
          <w:rStyle w:val="Hypertextovodkaz"/>
          <w:sz w:val="18"/>
          <w:szCs w:val="18"/>
        </w:rPr>
        <w:t>www.nemtr.cz</w:t>
      </w:r>
    </w:hyperlink>
    <w:r w:rsidRPr="00473DDF">
      <w:rPr>
        <w:sz w:val="18"/>
        <w:szCs w:val="18"/>
      </w:rPr>
      <w:t xml:space="preserve">       info@nemtr.cz</w:t>
    </w:r>
  </w:p>
  <w:p w14:paraId="0D872A9A" w14:textId="77777777" w:rsidR="00473DDF" w:rsidRDefault="00473DDF" w:rsidP="00473DDF">
    <w:pPr>
      <w:pStyle w:val="Zpat"/>
      <w:jc w:val="center"/>
    </w:pPr>
    <w:r>
      <w:rPr>
        <w:noProof/>
        <w:lang w:bidi="ar-SA"/>
      </w:rPr>
      <w:drawing>
        <wp:anchor distT="0" distB="0" distL="114300" distR="114300" simplePos="0" relativeHeight="314582670" behindDoc="0" locked="0" layoutInCell="1" allowOverlap="1" wp14:anchorId="254D1970" wp14:editId="19D5B73B">
          <wp:simplePos x="0" y="0"/>
          <wp:positionH relativeFrom="column">
            <wp:posOffset>5389353</wp:posOffset>
          </wp:positionH>
          <wp:positionV relativeFrom="paragraph">
            <wp:posOffset>10160</wp:posOffset>
          </wp:positionV>
          <wp:extent cx="1245870" cy="541020"/>
          <wp:effectExtent l="0" t="0" r="0" b="0"/>
          <wp:wrapNone/>
          <wp:docPr id="38" name="Obrázek 38" descr="logo_prisp_organizace_MS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_smal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7A1D48" w14:textId="77777777" w:rsidR="00473DDF" w:rsidRPr="00473DDF" w:rsidRDefault="00473DDF" w:rsidP="00473DDF">
    <w:pPr>
      <w:pStyle w:val="Zpat"/>
      <w:jc w:val="center"/>
      <w:rPr>
        <w:sz w:val="18"/>
        <w:szCs w:val="18"/>
      </w:rPr>
    </w:pPr>
    <w:r w:rsidRPr="00473DDF">
      <w:rPr>
        <w:sz w:val="18"/>
        <w:szCs w:val="18"/>
      </w:rPr>
      <w:t xml:space="preserve">Bankovní spojení: Komerční banka Třinec, </w:t>
    </w:r>
    <w:proofErr w:type="spellStart"/>
    <w:proofErr w:type="gramStart"/>
    <w:r w:rsidRPr="00473DDF">
      <w:rPr>
        <w:sz w:val="18"/>
        <w:szCs w:val="18"/>
      </w:rPr>
      <w:t>č.účtu</w:t>
    </w:r>
    <w:proofErr w:type="spellEnd"/>
    <w:proofErr w:type="gramEnd"/>
    <w:r w:rsidRPr="00473DDF">
      <w:rPr>
        <w:sz w:val="18"/>
        <w:szCs w:val="18"/>
      </w:rPr>
      <w:t>: 29034781/0100</w:t>
    </w:r>
  </w:p>
  <w:p w14:paraId="08C203A3" w14:textId="77777777" w:rsidR="00473DDF" w:rsidRPr="00473DDF" w:rsidRDefault="00473DDF" w:rsidP="00473DDF">
    <w:pPr>
      <w:pStyle w:val="Zpat"/>
      <w:jc w:val="both"/>
      <w:rPr>
        <w:sz w:val="18"/>
        <w:szCs w:val="18"/>
      </w:rPr>
    </w:pPr>
    <w:r w:rsidRPr="00473DDF">
      <w:rPr>
        <w:sz w:val="18"/>
        <w:szCs w:val="18"/>
      </w:rPr>
      <w:t xml:space="preserve">IČO: 00534242 </w:t>
    </w:r>
  </w:p>
  <w:p w14:paraId="16124BB3" w14:textId="77777777" w:rsidR="00473DDF" w:rsidRPr="00473DDF" w:rsidRDefault="00473DDF" w:rsidP="00473DDF">
    <w:pPr>
      <w:pStyle w:val="Zpat"/>
      <w:tabs>
        <w:tab w:val="clear" w:pos="9072"/>
        <w:tab w:val="right" w:pos="9900"/>
      </w:tabs>
      <w:jc w:val="both"/>
      <w:rPr>
        <w:sz w:val="18"/>
        <w:szCs w:val="18"/>
      </w:rPr>
    </w:pPr>
    <w:r w:rsidRPr="00473DDF">
      <w:rPr>
        <w:sz w:val="18"/>
        <w:szCs w:val="18"/>
      </w:rPr>
      <w:t xml:space="preserve">DIČ: CZ00534242 </w:t>
    </w:r>
    <w:r w:rsidRPr="00473DDF">
      <w:rPr>
        <w:sz w:val="18"/>
        <w:szCs w:val="18"/>
      </w:rPr>
      <w:tab/>
    </w:r>
    <w:r w:rsidRPr="00473DDF">
      <w:rPr>
        <w:sz w:val="18"/>
        <w:szCs w:val="18"/>
      </w:rPr>
      <w:tab/>
      <w:t>Tel.: 558 309 111</w:t>
    </w:r>
  </w:p>
  <w:p w14:paraId="56EED071" w14:textId="77777777" w:rsidR="00473DDF" w:rsidRDefault="00473DD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7B865" w14:textId="77777777" w:rsidR="00487C0B" w:rsidRDefault="006531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1E26F55D" wp14:editId="579FA3F6">
              <wp:simplePos x="0" y="0"/>
              <wp:positionH relativeFrom="page">
                <wp:posOffset>7467600</wp:posOffset>
              </wp:positionH>
              <wp:positionV relativeFrom="page">
                <wp:posOffset>10608945</wp:posOffset>
              </wp:positionV>
              <wp:extent cx="38735" cy="92710"/>
              <wp:effectExtent l="0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" cy="92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F3A" w14:textId="77777777" w:rsidR="00487C0B" w:rsidRDefault="00C7699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Corbel6ptBoldItalic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E26F55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588pt;margin-top:835.35pt;width:3.05pt;height:7.3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" filled="f" stroked="f">
              <v:textbox style="mso-fit-shape-to-text:t" inset="0,0,0,0">
                <w:txbxContent>
                  <w:p w14:paraId="301B0F3A" w14:textId="77777777" w:rsidR="00487C0B" w:rsidRDefault="00C7699A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Corbel6ptBoldItalic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0C0E8" w14:textId="77777777" w:rsidR="00487C0B" w:rsidRDefault="006531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2261F088" wp14:editId="225554EB">
              <wp:simplePos x="0" y="0"/>
              <wp:positionH relativeFrom="page">
                <wp:posOffset>6165850</wp:posOffset>
              </wp:positionH>
              <wp:positionV relativeFrom="page">
                <wp:posOffset>10183495</wp:posOffset>
              </wp:positionV>
              <wp:extent cx="812800" cy="131445"/>
              <wp:effectExtent l="3175" t="1270" r="317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D59A0" w14:textId="77777777" w:rsidR="00487C0B" w:rsidRDefault="00C7699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Tel.: 558 309 111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261F0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485.5pt;margin-top:801.85pt;width:64pt;height:10.3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" filled="f" stroked="f">
              <v:textbox style="mso-fit-shape-to-text:t" inset="0,0,0,0">
                <w:txbxContent>
                  <w:p w14:paraId="130D59A0" w14:textId="77777777" w:rsidR="00487C0B" w:rsidRDefault="00C7699A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>Tel.: 558 309 111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3EA78819" wp14:editId="3C1D00EC">
              <wp:simplePos x="0" y="0"/>
              <wp:positionH relativeFrom="page">
                <wp:posOffset>654685</wp:posOffset>
              </wp:positionH>
              <wp:positionV relativeFrom="page">
                <wp:posOffset>10034905</wp:posOffset>
              </wp:positionV>
              <wp:extent cx="861060" cy="26289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D0952" w14:textId="77777777" w:rsidR="00487C0B" w:rsidRDefault="00C7699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IČO: 00534242</w:t>
                          </w:r>
                        </w:p>
                        <w:p w14:paraId="1ADB43FE" w14:textId="77777777" w:rsidR="00487C0B" w:rsidRDefault="00C7699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DIČ: CZ00534242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3EA78819" id="Text Box 5" o:spid="_x0000_s1031" type="#_x0000_t202" style="position:absolute;margin-left:51.55pt;margin-top:790.15pt;width:67.8pt;height:20.7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" filled="f" stroked="f">
              <v:textbox style="mso-fit-shape-to-text:t" inset="0,0,0,0">
                <w:txbxContent>
                  <w:p w14:paraId="1F7D0952" w14:textId="77777777" w:rsidR="00487C0B" w:rsidRDefault="00C7699A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>IČO: 00534242</w:t>
                    </w:r>
                  </w:p>
                  <w:p w14:paraId="1ADB43FE" w14:textId="77777777" w:rsidR="00487C0B" w:rsidRDefault="00C7699A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>DIČ: CZ00534242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FF553" w14:textId="77777777" w:rsidR="00487C0B" w:rsidRDefault="006531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3FB92F68" wp14:editId="3E5C822C">
              <wp:simplePos x="0" y="0"/>
              <wp:positionH relativeFrom="page">
                <wp:posOffset>678815</wp:posOffset>
              </wp:positionH>
              <wp:positionV relativeFrom="page">
                <wp:posOffset>10056495</wp:posOffset>
              </wp:positionV>
              <wp:extent cx="861060" cy="262890"/>
              <wp:effectExtent l="254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9C40B" w14:textId="77777777" w:rsidR="00487C0B" w:rsidRDefault="00C7699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IČO: 00534242</w:t>
                          </w:r>
                        </w:p>
                        <w:p w14:paraId="0092D808" w14:textId="77777777" w:rsidR="00487C0B" w:rsidRDefault="00C7699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DIČ: CZ00534242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FB92F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3.45pt;margin-top:791.85pt;width:67.8pt;height:20.7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" filled="f" stroked="f">
              <v:textbox style="mso-fit-shape-to-text:t" inset="0,0,0,0">
                <w:txbxContent>
                  <w:p w14:paraId="7C69C40B" w14:textId="77777777" w:rsidR="00487C0B" w:rsidRDefault="00C7699A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>IČO: 00534242</w:t>
                    </w:r>
                  </w:p>
                  <w:p w14:paraId="0092D808" w14:textId="77777777" w:rsidR="00487C0B" w:rsidRDefault="00C7699A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>DIČ: CZ00534242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DFAA035" wp14:editId="12E1035F">
              <wp:simplePos x="0" y="0"/>
              <wp:positionH relativeFrom="page">
                <wp:posOffset>2457450</wp:posOffset>
              </wp:positionH>
              <wp:positionV relativeFrom="page">
                <wp:posOffset>10299065</wp:posOffset>
              </wp:positionV>
              <wp:extent cx="36195" cy="80010"/>
              <wp:effectExtent l="0" t="2540" r="190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246D6" w14:textId="77777777" w:rsidR="00487C0B" w:rsidRDefault="00C7699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55ptBoldItalic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7DFAA035" id="Text Box 2" o:spid="_x0000_s1033" type="#_x0000_t202" style="position:absolute;margin-left:193.5pt;margin-top:810.95pt;width:2.85pt;height:6.3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" filled="f" stroked="f">
              <v:textbox style="mso-fit-shape-to-text:t" inset="0,0,0,0">
                <w:txbxContent>
                  <w:p w14:paraId="015246D6" w14:textId="77777777" w:rsidR="00487C0B" w:rsidRDefault="00C7699A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55ptBoldItalic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5D4B1F90" wp14:editId="2606BF2A">
              <wp:simplePos x="0" y="0"/>
              <wp:positionH relativeFrom="page">
                <wp:posOffset>6183630</wp:posOffset>
              </wp:positionH>
              <wp:positionV relativeFrom="page">
                <wp:posOffset>10209530</wp:posOffset>
              </wp:positionV>
              <wp:extent cx="812800" cy="131445"/>
              <wp:effectExtent l="1905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C6E31" w14:textId="77777777" w:rsidR="00487C0B" w:rsidRDefault="00C7699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Tel.: 558 309 111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5D4B1F90" id="Text Box 1" o:spid="_x0000_s1034" type="#_x0000_t202" style="position:absolute;margin-left:486.9pt;margin-top:803.9pt;width:64pt;height:10.3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" filled="f" stroked="f">
              <v:textbox style="mso-fit-shape-to-text:t" inset="0,0,0,0">
                <w:txbxContent>
                  <w:p w14:paraId="1DFC6E31" w14:textId="77777777" w:rsidR="00487C0B" w:rsidRDefault="00C7699A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>Tel.: 558 309 111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DCB80" w14:textId="77777777" w:rsidR="005971F1" w:rsidRDefault="005971F1"/>
  </w:footnote>
  <w:footnote w:type="continuationSeparator" w:id="0">
    <w:p w14:paraId="59A6283B" w14:textId="77777777" w:rsidR="005971F1" w:rsidRDefault="005971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3635B" w14:textId="77777777" w:rsidR="008868FF" w:rsidRPr="00022B87" w:rsidRDefault="008868FF" w:rsidP="008868FF">
    <w:pPr>
      <w:pStyle w:val="Zhlav"/>
    </w:pPr>
    <w:r w:rsidRPr="00354BF5">
      <w:rPr>
        <w:noProof/>
        <w:lang w:bidi="ar-SA"/>
      </w:rPr>
      <w:drawing>
        <wp:anchor distT="0" distB="0" distL="114300" distR="114300" simplePos="0" relativeHeight="314603150" behindDoc="1" locked="0" layoutInCell="1" allowOverlap="1" wp14:anchorId="2F49602D" wp14:editId="2CFB7C29">
          <wp:simplePos x="0" y="0"/>
          <wp:positionH relativeFrom="column">
            <wp:posOffset>4251625</wp:posOffset>
          </wp:positionH>
          <wp:positionV relativeFrom="paragraph">
            <wp:posOffset>-342</wp:posOffset>
          </wp:positionV>
          <wp:extent cx="250618" cy="168199"/>
          <wp:effectExtent l="0" t="0" r="0" b="381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602126" behindDoc="1" locked="0" layoutInCell="1" allowOverlap="1" wp14:anchorId="46D6F441" wp14:editId="3F6546C4">
          <wp:simplePos x="0" y="0"/>
          <wp:positionH relativeFrom="column">
            <wp:posOffset>6201235</wp:posOffset>
          </wp:positionH>
          <wp:positionV relativeFrom="paragraph">
            <wp:posOffset>-111</wp:posOffset>
          </wp:positionV>
          <wp:extent cx="250618" cy="168199"/>
          <wp:effectExtent l="0" t="0" r="0" b="381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601102" behindDoc="1" locked="0" layoutInCell="1" allowOverlap="1" wp14:anchorId="2B58AF49" wp14:editId="04495472">
          <wp:simplePos x="0" y="0"/>
          <wp:positionH relativeFrom="column">
            <wp:posOffset>5924941</wp:posOffset>
          </wp:positionH>
          <wp:positionV relativeFrom="paragraph">
            <wp:posOffset>-1011</wp:posOffset>
          </wp:positionV>
          <wp:extent cx="250618" cy="168199"/>
          <wp:effectExtent l="0" t="0" r="0" b="381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600078" behindDoc="1" locked="0" layoutInCell="1" allowOverlap="1" wp14:anchorId="0C39537D" wp14:editId="0E448D1F">
          <wp:simplePos x="0" y="0"/>
          <wp:positionH relativeFrom="column">
            <wp:posOffset>5632115</wp:posOffset>
          </wp:positionH>
          <wp:positionV relativeFrom="paragraph">
            <wp:posOffset>0</wp:posOffset>
          </wp:positionV>
          <wp:extent cx="250618" cy="168199"/>
          <wp:effectExtent l="0" t="0" r="0" b="381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599054" behindDoc="1" locked="0" layoutInCell="1" allowOverlap="1" wp14:anchorId="76E6A644" wp14:editId="09856DE6">
          <wp:simplePos x="0" y="0"/>
          <wp:positionH relativeFrom="column">
            <wp:posOffset>5352205</wp:posOffset>
          </wp:positionH>
          <wp:positionV relativeFrom="paragraph">
            <wp:posOffset>-690</wp:posOffset>
          </wp:positionV>
          <wp:extent cx="250618" cy="168199"/>
          <wp:effectExtent l="0" t="0" r="0" b="381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598030" behindDoc="1" locked="0" layoutInCell="1" allowOverlap="1" wp14:anchorId="5ED5D94F" wp14:editId="4CFE93D9">
          <wp:simplePos x="0" y="0"/>
          <wp:positionH relativeFrom="column">
            <wp:posOffset>5084480</wp:posOffset>
          </wp:positionH>
          <wp:positionV relativeFrom="paragraph">
            <wp:posOffset>0</wp:posOffset>
          </wp:positionV>
          <wp:extent cx="250618" cy="168199"/>
          <wp:effectExtent l="0" t="0" r="0" b="381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597006" behindDoc="1" locked="0" layoutInCell="1" allowOverlap="1" wp14:anchorId="5D7AD81A" wp14:editId="4CC14957">
          <wp:simplePos x="0" y="0"/>
          <wp:positionH relativeFrom="column">
            <wp:posOffset>4807383</wp:posOffset>
          </wp:positionH>
          <wp:positionV relativeFrom="paragraph">
            <wp:posOffset>-230</wp:posOffset>
          </wp:positionV>
          <wp:extent cx="250618" cy="168199"/>
          <wp:effectExtent l="0" t="0" r="0" b="381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595982" behindDoc="1" locked="0" layoutInCell="1" allowOverlap="1" wp14:anchorId="2E277E06" wp14:editId="3C1A89D7">
          <wp:simplePos x="0" y="0"/>
          <wp:positionH relativeFrom="column">
            <wp:posOffset>4535637</wp:posOffset>
          </wp:positionH>
          <wp:positionV relativeFrom="paragraph">
            <wp:posOffset>-1905</wp:posOffset>
          </wp:positionV>
          <wp:extent cx="250618" cy="168199"/>
          <wp:effectExtent l="0" t="0" r="0" b="381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inline distT="0" distB="0" distL="0" distR="0" wp14:anchorId="6126D8E4" wp14:editId="2A5B903A">
          <wp:extent cx="1979874" cy="493988"/>
          <wp:effectExtent l="0" t="0" r="1905" b="190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emocnice_Trinec_3radk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576" cy="599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E770C0" w14:textId="77777777" w:rsidR="008868FF" w:rsidRDefault="008868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BFB0E" w14:textId="77777777" w:rsidR="008868FF" w:rsidRPr="00022B87" w:rsidRDefault="008868FF" w:rsidP="008868FF">
    <w:pPr>
      <w:pStyle w:val="Zhlav"/>
    </w:pPr>
    <w:r w:rsidRPr="00354BF5">
      <w:rPr>
        <w:noProof/>
        <w:lang w:bidi="ar-SA"/>
      </w:rPr>
      <w:drawing>
        <wp:anchor distT="0" distB="0" distL="114300" distR="114300" simplePos="0" relativeHeight="314612366" behindDoc="1" locked="0" layoutInCell="1" allowOverlap="1" wp14:anchorId="2F49602D" wp14:editId="2CFB7C29">
          <wp:simplePos x="0" y="0"/>
          <wp:positionH relativeFrom="column">
            <wp:posOffset>4251625</wp:posOffset>
          </wp:positionH>
          <wp:positionV relativeFrom="paragraph">
            <wp:posOffset>-342</wp:posOffset>
          </wp:positionV>
          <wp:extent cx="250618" cy="168199"/>
          <wp:effectExtent l="0" t="0" r="0" b="381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611342" behindDoc="1" locked="0" layoutInCell="1" allowOverlap="1" wp14:anchorId="46D6F441" wp14:editId="3F6546C4">
          <wp:simplePos x="0" y="0"/>
          <wp:positionH relativeFrom="column">
            <wp:posOffset>6201235</wp:posOffset>
          </wp:positionH>
          <wp:positionV relativeFrom="paragraph">
            <wp:posOffset>-111</wp:posOffset>
          </wp:positionV>
          <wp:extent cx="250618" cy="168199"/>
          <wp:effectExtent l="0" t="0" r="0" b="381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610318" behindDoc="1" locked="0" layoutInCell="1" allowOverlap="1" wp14:anchorId="2B58AF49" wp14:editId="04495472">
          <wp:simplePos x="0" y="0"/>
          <wp:positionH relativeFrom="column">
            <wp:posOffset>5924941</wp:posOffset>
          </wp:positionH>
          <wp:positionV relativeFrom="paragraph">
            <wp:posOffset>-1011</wp:posOffset>
          </wp:positionV>
          <wp:extent cx="250618" cy="168199"/>
          <wp:effectExtent l="0" t="0" r="0" b="381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609294" behindDoc="1" locked="0" layoutInCell="1" allowOverlap="1" wp14:anchorId="0C39537D" wp14:editId="0E448D1F">
          <wp:simplePos x="0" y="0"/>
          <wp:positionH relativeFrom="column">
            <wp:posOffset>5632115</wp:posOffset>
          </wp:positionH>
          <wp:positionV relativeFrom="paragraph">
            <wp:posOffset>0</wp:posOffset>
          </wp:positionV>
          <wp:extent cx="250618" cy="168199"/>
          <wp:effectExtent l="0" t="0" r="0" b="381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608270" behindDoc="1" locked="0" layoutInCell="1" allowOverlap="1" wp14:anchorId="76E6A644" wp14:editId="09856DE6">
          <wp:simplePos x="0" y="0"/>
          <wp:positionH relativeFrom="column">
            <wp:posOffset>5352205</wp:posOffset>
          </wp:positionH>
          <wp:positionV relativeFrom="paragraph">
            <wp:posOffset>-690</wp:posOffset>
          </wp:positionV>
          <wp:extent cx="250618" cy="168199"/>
          <wp:effectExtent l="0" t="0" r="0" b="381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607246" behindDoc="1" locked="0" layoutInCell="1" allowOverlap="1" wp14:anchorId="5ED5D94F" wp14:editId="4CFE93D9">
          <wp:simplePos x="0" y="0"/>
          <wp:positionH relativeFrom="column">
            <wp:posOffset>5084480</wp:posOffset>
          </wp:positionH>
          <wp:positionV relativeFrom="paragraph">
            <wp:posOffset>0</wp:posOffset>
          </wp:positionV>
          <wp:extent cx="250618" cy="168199"/>
          <wp:effectExtent l="0" t="0" r="0" b="381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606222" behindDoc="1" locked="0" layoutInCell="1" allowOverlap="1" wp14:anchorId="5D7AD81A" wp14:editId="4CC14957">
          <wp:simplePos x="0" y="0"/>
          <wp:positionH relativeFrom="column">
            <wp:posOffset>4807383</wp:posOffset>
          </wp:positionH>
          <wp:positionV relativeFrom="paragraph">
            <wp:posOffset>-230</wp:posOffset>
          </wp:positionV>
          <wp:extent cx="250618" cy="168199"/>
          <wp:effectExtent l="0" t="0" r="0" b="381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605198" behindDoc="1" locked="0" layoutInCell="1" allowOverlap="1" wp14:anchorId="2E277E06" wp14:editId="3C1A89D7">
          <wp:simplePos x="0" y="0"/>
          <wp:positionH relativeFrom="column">
            <wp:posOffset>4535637</wp:posOffset>
          </wp:positionH>
          <wp:positionV relativeFrom="paragraph">
            <wp:posOffset>-1905</wp:posOffset>
          </wp:positionV>
          <wp:extent cx="250618" cy="168199"/>
          <wp:effectExtent l="0" t="0" r="0" b="381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inline distT="0" distB="0" distL="0" distR="0" wp14:anchorId="6126D8E4" wp14:editId="2A5B903A">
          <wp:extent cx="1979874" cy="493988"/>
          <wp:effectExtent l="0" t="0" r="1905" b="1905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emocnice_Trinec_3radk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576" cy="599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4B0693" w14:textId="77777777" w:rsidR="00581E8A" w:rsidRDefault="00581E8A" w:rsidP="00581E8A">
    <w:pPr>
      <w:pStyle w:val="Zhlav"/>
    </w:pPr>
  </w:p>
  <w:p w14:paraId="5A4821F9" w14:textId="77777777" w:rsidR="00487C0B" w:rsidRDefault="00487C0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954C5" w14:textId="77777777" w:rsidR="008868FF" w:rsidRPr="00022B87" w:rsidRDefault="008868FF" w:rsidP="008868FF">
    <w:pPr>
      <w:pStyle w:val="Zhlav"/>
    </w:pPr>
    <w:r w:rsidRPr="00354BF5">
      <w:rPr>
        <w:noProof/>
        <w:lang w:bidi="ar-SA"/>
      </w:rPr>
      <w:drawing>
        <wp:anchor distT="0" distB="0" distL="114300" distR="114300" simplePos="0" relativeHeight="314593934" behindDoc="1" locked="0" layoutInCell="1" allowOverlap="1" wp14:anchorId="2F49602D" wp14:editId="2CFB7C29">
          <wp:simplePos x="0" y="0"/>
          <wp:positionH relativeFrom="column">
            <wp:posOffset>4251625</wp:posOffset>
          </wp:positionH>
          <wp:positionV relativeFrom="paragraph">
            <wp:posOffset>-342</wp:posOffset>
          </wp:positionV>
          <wp:extent cx="250618" cy="168199"/>
          <wp:effectExtent l="0" t="0" r="0" b="3810"/>
          <wp:wrapNone/>
          <wp:docPr id="253" name="Obrázek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592910" behindDoc="1" locked="0" layoutInCell="1" allowOverlap="1" wp14:anchorId="46D6F441" wp14:editId="3F6546C4">
          <wp:simplePos x="0" y="0"/>
          <wp:positionH relativeFrom="column">
            <wp:posOffset>6201235</wp:posOffset>
          </wp:positionH>
          <wp:positionV relativeFrom="paragraph">
            <wp:posOffset>-111</wp:posOffset>
          </wp:positionV>
          <wp:extent cx="250618" cy="168199"/>
          <wp:effectExtent l="0" t="0" r="0" b="3810"/>
          <wp:wrapNone/>
          <wp:docPr id="254" name="Obrázek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591886" behindDoc="1" locked="0" layoutInCell="1" allowOverlap="1" wp14:anchorId="2B58AF49" wp14:editId="04495472">
          <wp:simplePos x="0" y="0"/>
          <wp:positionH relativeFrom="column">
            <wp:posOffset>5924941</wp:posOffset>
          </wp:positionH>
          <wp:positionV relativeFrom="paragraph">
            <wp:posOffset>-1011</wp:posOffset>
          </wp:positionV>
          <wp:extent cx="250618" cy="168199"/>
          <wp:effectExtent l="0" t="0" r="0" b="3810"/>
          <wp:wrapNone/>
          <wp:docPr id="255" name="Obrázek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590862" behindDoc="1" locked="0" layoutInCell="1" allowOverlap="1" wp14:anchorId="0C39537D" wp14:editId="0E448D1F">
          <wp:simplePos x="0" y="0"/>
          <wp:positionH relativeFrom="column">
            <wp:posOffset>5632115</wp:posOffset>
          </wp:positionH>
          <wp:positionV relativeFrom="paragraph">
            <wp:posOffset>0</wp:posOffset>
          </wp:positionV>
          <wp:extent cx="250618" cy="168199"/>
          <wp:effectExtent l="0" t="0" r="0" b="3810"/>
          <wp:wrapNone/>
          <wp:docPr id="256" name="Obrázek 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589838" behindDoc="1" locked="0" layoutInCell="1" allowOverlap="1" wp14:anchorId="76E6A644" wp14:editId="09856DE6">
          <wp:simplePos x="0" y="0"/>
          <wp:positionH relativeFrom="column">
            <wp:posOffset>5352205</wp:posOffset>
          </wp:positionH>
          <wp:positionV relativeFrom="paragraph">
            <wp:posOffset>-690</wp:posOffset>
          </wp:positionV>
          <wp:extent cx="250618" cy="168199"/>
          <wp:effectExtent l="0" t="0" r="0" b="3810"/>
          <wp:wrapNone/>
          <wp:docPr id="257" name="Obrázek 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588814" behindDoc="1" locked="0" layoutInCell="1" allowOverlap="1" wp14:anchorId="5ED5D94F" wp14:editId="4CFE93D9">
          <wp:simplePos x="0" y="0"/>
          <wp:positionH relativeFrom="column">
            <wp:posOffset>5084480</wp:posOffset>
          </wp:positionH>
          <wp:positionV relativeFrom="paragraph">
            <wp:posOffset>0</wp:posOffset>
          </wp:positionV>
          <wp:extent cx="250618" cy="168199"/>
          <wp:effectExtent l="0" t="0" r="0" b="3810"/>
          <wp:wrapNone/>
          <wp:docPr id="258" name="Obrázek 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587790" behindDoc="1" locked="0" layoutInCell="1" allowOverlap="1" wp14:anchorId="5D7AD81A" wp14:editId="4CC14957">
          <wp:simplePos x="0" y="0"/>
          <wp:positionH relativeFrom="column">
            <wp:posOffset>4807383</wp:posOffset>
          </wp:positionH>
          <wp:positionV relativeFrom="paragraph">
            <wp:posOffset>-230</wp:posOffset>
          </wp:positionV>
          <wp:extent cx="250618" cy="168199"/>
          <wp:effectExtent l="0" t="0" r="0" b="3810"/>
          <wp:wrapNone/>
          <wp:docPr id="259" name="Obrázek 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F5">
      <w:rPr>
        <w:noProof/>
        <w:lang w:bidi="ar-SA"/>
      </w:rPr>
      <w:drawing>
        <wp:anchor distT="0" distB="0" distL="114300" distR="114300" simplePos="0" relativeHeight="314586766" behindDoc="1" locked="0" layoutInCell="1" allowOverlap="1" wp14:anchorId="2E277E06" wp14:editId="3C1A89D7">
          <wp:simplePos x="0" y="0"/>
          <wp:positionH relativeFrom="column">
            <wp:posOffset>4535637</wp:posOffset>
          </wp:positionH>
          <wp:positionV relativeFrom="paragraph">
            <wp:posOffset>-1905</wp:posOffset>
          </wp:positionV>
          <wp:extent cx="250618" cy="168199"/>
          <wp:effectExtent l="0" t="0" r="0" b="3810"/>
          <wp:wrapNone/>
          <wp:docPr id="260" name="Obrázek 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18" cy="16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inline distT="0" distB="0" distL="0" distR="0" wp14:anchorId="6126D8E4" wp14:editId="2A5B903A">
          <wp:extent cx="1979874" cy="493988"/>
          <wp:effectExtent l="0" t="0" r="1905" b="1905"/>
          <wp:docPr id="261" name="Obrázek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emocnice_Trinec_3radk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576" cy="599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E5C762" w14:textId="77777777" w:rsidR="007A2B0A" w:rsidRPr="008868FF" w:rsidRDefault="007A2B0A" w:rsidP="008868F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54033" w14:textId="77777777" w:rsidR="00487C0B" w:rsidRDefault="006531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36E3083C" wp14:editId="3EBFA94F">
              <wp:simplePos x="0" y="0"/>
              <wp:positionH relativeFrom="page">
                <wp:posOffset>2495550</wp:posOffset>
              </wp:positionH>
              <wp:positionV relativeFrom="page">
                <wp:posOffset>646430</wp:posOffset>
              </wp:positionV>
              <wp:extent cx="38735" cy="92710"/>
              <wp:effectExtent l="0" t="0" r="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" cy="92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BF48" w14:textId="77777777" w:rsidR="00487C0B" w:rsidRDefault="00C7699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Corbel6ptBoldItalic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6E3083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96.5pt;margin-top:50.9pt;width:3.05pt;height:7.3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" filled="f" stroked="f">
              <v:textbox style="mso-fit-shape-to-text:t" inset="0,0,0,0">
                <w:txbxContent>
                  <w:p w14:paraId="0E98BF48" w14:textId="77777777" w:rsidR="00487C0B" w:rsidRDefault="00C7699A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Corbel6ptBoldItalic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547E2" w14:textId="77777777" w:rsidR="00487C0B" w:rsidRDefault="006531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59CF086D" wp14:editId="7683176F">
              <wp:simplePos x="0" y="0"/>
              <wp:positionH relativeFrom="page">
                <wp:posOffset>4972685</wp:posOffset>
              </wp:positionH>
              <wp:positionV relativeFrom="page">
                <wp:posOffset>518160</wp:posOffset>
              </wp:positionV>
              <wp:extent cx="36195" cy="80010"/>
              <wp:effectExtent l="635" t="3810" r="127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B799E" w14:textId="77777777" w:rsidR="00487C0B" w:rsidRDefault="00C7699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55ptBoldItalic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9CF086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91.55pt;margin-top:40.8pt;width:2.85pt;height:6.3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" filled="f" stroked="f">
              <v:textbox style="mso-fit-shape-to-text:t" inset="0,0,0,0">
                <w:txbxContent>
                  <w:p w14:paraId="2DDB799E" w14:textId="77777777" w:rsidR="00487C0B" w:rsidRDefault="00C7699A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55ptBoldItalic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D2DA" w14:textId="77777777" w:rsidR="00473DDF" w:rsidRDefault="00473DDF" w:rsidP="00473DDF">
    <w:pPr>
      <w:pBdr>
        <w:bottom w:val="single" w:sz="4" w:space="1" w:color="auto"/>
      </w:pBdr>
      <w:spacing w:after="60"/>
      <w:ind w:firstLine="709"/>
      <w:rPr>
        <w:b/>
      </w:rPr>
    </w:pPr>
    <w:r>
      <w:rPr>
        <w:b/>
        <w:caps/>
        <w:noProof/>
        <w:sz w:val="28"/>
        <w:szCs w:val="28"/>
        <w:lang w:bidi="ar-SA"/>
      </w:rPr>
      <w:drawing>
        <wp:anchor distT="0" distB="0" distL="114300" distR="114300" simplePos="0" relativeHeight="314584718" behindDoc="1" locked="0" layoutInCell="0" allowOverlap="1" wp14:anchorId="33B84ECD" wp14:editId="40B3DAD3">
          <wp:simplePos x="0" y="0"/>
          <wp:positionH relativeFrom="column">
            <wp:posOffset>65405</wp:posOffset>
          </wp:positionH>
          <wp:positionV relativeFrom="paragraph">
            <wp:posOffset>10160</wp:posOffset>
          </wp:positionV>
          <wp:extent cx="218440" cy="342900"/>
          <wp:effectExtent l="0" t="0" r="0" b="0"/>
          <wp:wrapNone/>
          <wp:docPr id="30" name="Obrázek 30" descr="NEW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aps/>
        <w:sz w:val="28"/>
        <w:szCs w:val="28"/>
      </w:rPr>
      <w:t>Nemocnice Třinec</w:t>
    </w:r>
    <w:r>
      <w:rPr>
        <w:b/>
        <w:sz w:val="28"/>
        <w:szCs w:val="28"/>
      </w:rPr>
      <w:t xml:space="preserve">, </w:t>
    </w:r>
    <w:r>
      <w:rPr>
        <w:b/>
      </w:rPr>
      <w:t>příspěvková organizace</w:t>
    </w:r>
  </w:p>
  <w:p w14:paraId="12FD99B0" w14:textId="77777777" w:rsidR="00473DDF" w:rsidRPr="000C6EFF" w:rsidRDefault="00473DDF" w:rsidP="00473DDF">
    <w:pPr>
      <w:pBdr>
        <w:bottom w:val="single" w:sz="4" w:space="1" w:color="auto"/>
      </w:pBdr>
      <w:ind w:firstLine="708"/>
      <w:rPr>
        <w:b/>
      </w:rPr>
    </w:pPr>
    <w:r>
      <w:rPr>
        <w:b/>
      </w:rPr>
      <w:t xml:space="preserve">Kaštanová 268, Dolní </w:t>
    </w:r>
    <w:proofErr w:type="spellStart"/>
    <w:r>
      <w:rPr>
        <w:b/>
      </w:rPr>
      <w:t>Líštná</w:t>
    </w:r>
    <w:proofErr w:type="spellEnd"/>
    <w:r>
      <w:rPr>
        <w:b/>
      </w:rPr>
      <w:t>, 739 61 Třinec</w:t>
    </w:r>
  </w:p>
  <w:p w14:paraId="25FDBA06" w14:textId="77777777" w:rsidR="00473DDF" w:rsidRDefault="00473DDF" w:rsidP="00473DDF">
    <w:pPr>
      <w:pStyle w:val="Zpat"/>
      <w:spacing w:before="60"/>
      <w:jc w:val="right"/>
    </w:pPr>
    <w:r w:rsidRPr="000869AA">
      <w:rPr>
        <w:i/>
        <w:sz w:val="16"/>
        <w:szCs w:val="16"/>
      </w:rPr>
      <w:t>AKREDITOVANÉ ZDRAVOTNICKÉ ZAŘÍZENÍ</w:t>
    </w:r>
  </w:p>
  <w:p w14:paraId="11D63DCB" w14:textId="77777777" w:rsidR="00487C0B" w:rsidRDefault="00487C0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hAnsi="Calibri" w:cs="Symbol"/>
        <w:sz w:val="24"/>
        <w:szCs w:val="24"/>
        <w:shd w:val="clear" w:color="auto" w:fill="FFFFFF"/>
      </w:rPr>
    </w:lvl>
  </w:abstractNum>
  <w:abstractNum w:abstractNumId="1" w15:restartNumberingAfterBreak="0">
    <w:nsid w:val="04C51D6F"/>
    <w:multiLevelType w:val="multilevel"/>
    <w:tmpl w:val="9E800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E617B5"/>
    <w:multiLevelType w:val="hybridMultilevel"/>
    <w:tmpl w:val="72BCF13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8294905"/>
    <w:multiLevelType w:val="hybridMultilevel"/>
    <w:tmpl w:val="90688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F3C66"/>
    <w:multiLevelType w:val="hybridMultilevel"/>
    <w:tmpl w:val="1BF04E8E"/>
    <w:lvl w:ilvl="0" w:tplc="CCB24DAC">
      <w:start w:val="1"/>
      <w:numFmt w:val="decimalZero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AAE5671"/>
    <w:multiLevelType w:val="hybridMultilevel"/>
    <w:tmpl w:val="C234DB58"/>
    <w:lvl w:ilvl="0" w:tplc="A01E31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56B3"/>
    <w:multiLevelType w:val="multilevel"/>
    <w:tmpl w:val="CA687B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6F61EDE"/>
    <w:multiLevelType w:val="hybridMultilevel"/>
    <w:tmpl w:val="5F243C12"/>
    <w:lvl w:ilvl="0" w:tplc="0B202930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165558"/>
    <w:multiLevelType w:val="hybridMultilevel"/>
    <w:tmpl w:val="A830B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66A7D"/>
    <w:multiLevelType w:val="multilevel"/>
    <w:tmpl w:val="45A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1F182103"/>
    <w:multiLevelType w:val="hybridMultilevel"/>
    <w:tmpl w:val="F5F4524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E73C5"/>
    <w:multiLevelType w:val="multilevel"/>
    <w:tmpl w:val="D8A4C0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00C6820"/>
    <w:multiLevelType w:val="hybridMultilevel"/>
    <w:tmpl w:val="92FA1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8142C"/>
    <w:multiLevelType w:val="multilevel"/>
    <w:tmpl w:val="20BACE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A111C5"/>
    <w:multiLevelType w:val="multilevel"/>
    <w:tmpl w:val="E10E6C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4B0382"/>
    <w:multiLevelType w:val="hybridMultilevel"/>
    <w:tmpl w:val="80B2D3DA"/>
    <w:lvl w:ilvl="0" w:tplc="394A31D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BA31487"/>
    <w:multiLevelType w:val="multilevel"/>
    <w:tmpl w:val="75E681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076AE8"/>
    <w:multiLevelType w:val="multilevel"/>
    <w:tmpl w:val="11BEFA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427531A1"/>
    <w:multiLevelType w:val="hybridMultilevel"/>
    <w:tmpl w:val="B538B85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34C77E1"/>
    <w:multiLevelType w:val="hybridMultilevel"/>
    <w:tmpl w:val="5B1486A8"/>
    <w:lvl w:ilvl="0" w:tplc="11CE4D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6188E"/>
    <w:multiLevelType w:val="hybridMultilevel"/>
    <w:tmpl w:val="A2008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B1773"/>
    <w:multiLevelType w:val="multilevel"/>
    <w:tmpl w:val="758C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C64BBF"/>
    <w:multiLevelType w:val="hybridMultilevel"/>
    <w:tmpl w:val="CFE8B812"/>
    <w:lvl w:ilvl="0" w:tplc="040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 w15:restartNumberingAfterBreak="0">
    <w:nsid w:val="64387434"/>
    <w:multiLevelType w:val="hybridMultilevel"/>
    <w:tmpl w:val="A4C0F6F8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6E65B16"/>
    <w:multiLevelType w:val="multilevel"/>
    <w:tmpl w:val="257A31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430900"/>
    <w:multiLevelType w:val="hybridMultilevel"/>
    <w:tmpl w:val="E8326E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56974"/>
    <w:multiLevelType w:val="hybridMultilevel"/>
    <w:tmpl w:val="C07A8B14"/>
    <w:lvl w:ilvl="0" w:tplc="390AB3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E1993"/>
    <w:multiLevelType w:val="hybridMultilevel"/>
    <w:tmpl w:val="B5C49A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3"/>
  </w:num>
  <w:num w:numId="5">
    <w:abstractNumId w:val="20"/>
  </w:num>
  <w:num w:numId="6">
    <w:abstractNumId w:val="26"/>
  </w:num>
  <w:num w:numId="7">
    <w:abstractNumId w:val="4"/>
  </w:num>
  <w:num w:numId="8">
    <w:abstractNumId w:val="10"/>
  </w:num>
  <w:num w:numId="9">
    <w:abstractNumId w:val="8"/>
  </w:num>
  <w:num w:numId="10">
    <w:abstractNumId w:val="25"/>
  </w:num>
  <w:num w:numId="11">
    <w:abstractNumId w:val="21"/>
  </w:num>
  <w:num w:numId="12">
    <w:abstractNumId w:val="15"/>
  </w:num>
  <w:num w:numId="13">
    <w:abstractNumId w:val="19"/>
  </w:num>
  <w:num w:numId="14">
    <w:abstractNumId w:val="12"/>
  </w:num>
  <w:num w:numId="15">
    <w:abstractNumId w:val="5"/>
  </w:num>
  <w:num w:numId="16">
    <w:abstractNumId w:val="22"/>
  </w:num>
  <w:num w:numId="17">
    <w:abstractNumId w:val="24"/>
  </w:num>
  <w:num w:numId="18">
    <w:abstractNumId w:val="16"/>
  </w:num>
  <w:num w:numId="19">
    <w:abstractNumId w:val="11"/>
  </w:num>
  <w:num w:numId="20">
    <w:abstractNumId w:val="2"/>
  </w:num>
  <w:num w:numId="21">
    <w:abstractNumId w:val="18"/>
  </w:num>
  <w:num w:numId="22">
    <w:abstractNumId w:val="23"/>
  </w:num>
  <w:num w:numId="23">
    <w:abstractNumId w:val="0"/>
  </w:num>
  <w:num w:numId="24">
    <w:abstractNumId w:val="9"/>
  </w:num>
  <w:num w:numId="25">
    <w:abstractNumId w:val="17"/>
  </w:num>
  <w:num w:numId="26">
    <w:abstractNumId w:val="7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0B"/>
    <w:rsid w:val="00015A7F"/>
    <w:rsid w:val="0002055B"/>
    <w:rsid w:val="00023BEC"/>
    <w:rsid w:val="00031E7E"/>
    <w:rsid w:val="000331B6"/>
    <w:rsid w:val="00042483"/>
    <w:rsid w:val="000527C9"/>
    <w:rsid w:val="000D08DB"/>
    <w:rsid w:val="000F65EF"/>
    <w:rsid w:val="00101922"/>
    <w:rsid w:val="00115574"/>
    <w:rsid w:val="00126A47"/>
    <w:rsid w:val="00127363"/>
    <w:rsid w:val="00134767"/>
    <w:rsid w:val="00176958"/>
    <w:rsid w:val="00197170"/>
    <w:rsid w:val="001A2D59"/>
    <w:rsid w:val="001B7D46"/>
    <w:rsid w:val="001E4ADD"/>
    <w:rsid w:val="0023695C"/>
    <w:rsid w:val="002375A8"/>
    <w:rsid w:val="002507CB"/>
    <w:rsid w:val="00265805"/>
    <w:rsid w:val="00277584"/>
    <w:rsid w:val="0028700B"/>
    <w:rsid w:val="002B36F8"/>
    <w:rsid w:val="002C11EA"/>
    <w:rsid w:val="002D6F5C"/>
    <w:rsid w:val="002F3971"/>
    <w:rsid w:val="002F49F7"/>
    <w:rsid w:val="00301ECD"/>
    <w:rsid w:val="00302276"/>
    <w:rsid w:val="003037D0"/>
    <w:rsid w:val="00315A13"/>
    <w:rsid w:val="00322DB1"/>
    <w:rsid w:val="00325EC8"/>
    <w:rsid w:val="00336ECC"/>
    <w:rsid w:val="00364354"/>
    <w:rsid w:val="003741C7"/>
    <w:rsid w:val="00393FDB"/>
    <w:rsid w:val="003B1C24"/>
    <w:rsid w:val="003B3ECF"/>
    <w:rsid w:val="003E699E"/>
    <w:rsid w:val="004110AD"/>
    <w:rsid w:val="00415163"/>
    <w:rsid w:val="00417D59"/>
    <w:rsid w:val="00423806"/>
    <w:rsid w:val="004254AD"/>
    <w:rsid w:val="004372B7"/>
    <w:rsid w:val="0044255A"/>
    <w:rsid w:val="004457A4"/>
    <w:rsid w:val="00446256"/>
    <w:rsid w:val="004567F7"/>
    <w:rsid w:val="00461523"/>
    <w:rsid w:val="004669A1"/>
    <w:rsid w:val="00473DDF"/>
    <w:rsid w:val="00481CD1"/>
    <w:rsid w:val="00487C0B"/>
    <w:rsid w:val="004B5606"/>
    <w:rsid w:val="004C6FE1"/>
    <w:rsid w:val="004C7213"/>
    <w:rsid w:val="004D13D5"/>
    <w:rsid w:val="004D47E9"/>
    <w:rsid w:val="005102E9"/>
    <w:rsid w:val="00522847"/>
    <w:rsid w:val="0052694B"/>
    <w:rsid w:val="005340CD"/>
    <w:rsid w:val="00547123"/>
    <w:rsid w:val="005616F4"/>
    <w:rsid w:val="00572D3B"/>
    <w:rsid w:val="00575E28"/>
    <w:rsid w:val="00581E8A"/>
    <w:rsid w:val="005971F1"/>
    <w:rsid w:val="005A3530"/>
    <w:rsid w:val="005B7744"/>
    <w:rsid w:val="005D30D6"/>
    <w:rsid w:val="005E2876"/>
    <w:rsid w:val="005F5B49"/>
    <w:rsid w:val="006016DE"/>
    <w:rsid w:val="00610B98"/>
    <w:rsid w:val="006141C8"/>
    <w:rsid w:val="00636DBE"/>
    <w:rsid w:val="006531DE"/>
    <w:rsid w:val="00663601"/>
    <w:rsid w:val="006701B5"/>
    <w:rsid w:val="00673D3C"/>
    <w:rsid w:val="00681B11"/>
    <w:rsid w:val="00690B1E"/>
    <w:rsid w:val="0069363C"/>
    <w:rsid w:val="006952C1"/>
    <w:rsid w:val="006A1050"/>
    <w:rsid w:val="006A7B03"/>
    <w:rsid w:val="006C44CA"/>
    <w:rsid w:val="006C51D0"/>
    <w:rsid w:val="006C64F2"/>
    <w:rsid w:val="00713E7E"/>
    <w:rsid w:val="00723863"/>
    <w:rsid w:val="00734562"/>
    <w:rsid w:val="00734740"/>
    <w:rsid w:val="00740D22"/>
    <w:rsid w:val="0074431C"/>
    <w:rsid w:val="007502EB"/>
    <w:rsid w:val="00761BD2"/>
    <w:rsid w:val="00776B37"/>
    <w:rsid w:val="00782E34"/>
    <w:rsid w:val="0078545E"/>
    <w:rsid w:val="007951D1"/>
    <w:rsid w:val="00796D6A"/>
    <w:rsid w:val="007A05A1"/>
    <w:rsid w:val="007A28F2"/>
    <w:rsid w:val="007A2B0A"/>
    <w:rsid w:val="007A3571"/>
    <w:rsid w:val="007B0AEE"/>
    <w:rsid w:val="007B0E6A"/>
    <w:rsid w:val="007C4B69"/>
    <w:rsid w:val="007C6667"/>
    <w:rsid w:val="007E14DF"/>
    <w:rsid w:val="007F156A"/>
    <w:rsid w:val="00800898"/>
    <w:rsid w:val="00812B8E"/>
    <w:rsid w:val="00822648"/>
    <w:rsid w:val="00853EA3"/>
    <w:rsid w:val="00867EE2"/>
    <w:rsid w:val="00870177"/>
    <w:rsid w:val="00872B02"/>
    <w:rsid w:val="00872C3F"/>
    <w:rsid w:val="008803F0"/>
    <w:rsid w:val="00881C02"/>
    <w:rsid w:val="008868FF"/>
    <w:rsid w:val="008B0046"/>
    <w:rsid w:val="008C2168"/>
    <w:rsid w:val="008C5243"/>
    <w:rsid w:val="008D7555"/>
    <w:rsid w:val="008E7AA5"/>
    <w:rsid w:val="008F1987"/>
    <w:rsid w:val="00901A06"/>
    <w:rsid w:val="00901FA2"/>
    <w:rsid w:val="00921B5D"/>
    <w:rsid w:val="00927B8C"/>
    <w:rsid w:val="00930936"/>
    <w:rsid w:val="009430FD"/>
    <w:rsid w:val="009521FE"/>
    <w:rsid w:val="00964F5F"/>
    <w:rsid w:val="00995D00"/>
    <w:rsid w:val="009A6538"/>
    <w:rsid w:val="009B4A7C"/>
    <w:rsid w:val="009B50E3"/>
    <w:rsid w:val="009E1012"/>
    <w:rsid w:val="009E469A"/>
    <w:rsid w:val="009E6590"/>
    <w:rsid w:val="009F1AC0"/>
    <w:rsid w:val="009F5049"/>
    <w:rsid w:val="00A0274D"/>
    <w:rsid w:val="00A07A85"/>
    <w:rsid w:val="00A11728"/>
    <w:rsid w:val="00A143E1"/>
    <w:rsid w:val="00A26E97"/>
    <w:rsid w:val="00A37350"/>
    <w:rsid w:val="00A43DD5"/>
    <w:rsid w:val="00A4662F"/>
    <w:rsid w:val="00A525F9"/>
    <w:rsid w:val="00A667DF"/>
    <w:rsid w:val="00A9603D"/>
    <w:rsid w:val="00AA09ED"/>
    <w:rsid w:val="00AA6C52"/>
    <w:rsid w:val="00AD7E82"/>
    <w:rsid w:val="00AE4EDC"/>
    <w:rsid w:val="00AF04F7"/>
    <w:rsid w:val="00B2306E"/>
    <w:rsid w:val="00B43AF6"/>
    <w:rsid w:val="00BA2284"/>
    <w:rsid w:val="00BA5849"/>
    <w:rsid w:val="00BD55EA"/>
    <w:rsid w:val="00BE24E8"/>
    <w:rsid w:val="00C011C3"/>
    <w:rsid w:val="00C023DB"/>
    <w:rsid w:val="00C04E52"/>
    <w:rsid w:val="00C054CA"/>
    <w:rsid w:val="00C058F0"/>
    <w:rsid w:val="00C210A7"/>
    <w:rsid w:val="00C32181"/>
    <w:rsid w:val="00C43882"/>
    <w:rsid w:val="00C53E32"/>
    <w:rsid w:val="00C7699A"/>
    <w:rsid w:val="00C926C5"/>
    <w:rsid w:val="00CD7E54"/>
    <w:rsid w:val="00CF09E2"/>
    <w:rsid w:val="00CF78F9"/>
    <w:rsid w:val="00D01AE9"/>
    <w:rsid w:val="00D1326C"/>
    <w:rsid w:val="00D3667F"/>
    <w:rsid w:val="00D6318D"/>
    <w:rsid w:val="00D64805"/>
    <w:rsid w:val="00D82DBB"/>
    <w:rsid w:val="00D84D3D"/>
    <w:rsid w:val="00D92DD3"/>
    <w:rsid w:val="00DA1704"/>
    <w:rsid w:val="00DC4E3E"/>
    <w:rsid w:val="00DE655C"/>
    <w:rsid w:val="00DF5FBE"/>
    <w:rsid w:val="00E01F02"/>
    <w:rsid w:val="00E0468F"/>
    <w:rsid w:val="00E0775C"/>
    <w:rsid w:val="00E15128"/>
    <w:rsid w:val="00E20A34"/>
    <w:rsid w:val="00E21231"/>
    <w:rsid w:val="00E3783A"/>
    <w:rsid w:val="00E50ED6"/>
    <w:rsid w:val="00E577DF"/>
    <w:rsid w:val="00E76E66"/>
    <w:rsid w:val="00E81039"/>
    <w:rsid w:val="00E84F63"/>
    <w:rsid w:val="00EA0DA3"/>
    <w:rsid w:val="00EA4537"/>
    <w:rsid w:val="00EA4785"/>
    <w:rsid w:val="00EB31DA"/>
    <w:rsid w:val="00EB5E0A"/>
    <w:rsid w:val="00EC40A4"/>
    <w:rsid w:val="00ED7142"/>
    <w:rsid w:val="00EE483B"/>
    <w:rsid w:val="00EF73B3"/>
    <w:rsid w:val="00EF7F93"/>
    <w:rsid w:val="00F041E8"/>
    <w:rsid w:val="00F04C63"/>
    <w:rsid w:val="00F11AA1"/>
    <w:rsid w:val="00F16FEE"/>
    <w:rsid w:val="00F217C7"/>
    <w:rsid w:val="00F22F80"/>
    <w:rsid w:val="00F32A42"/>
    <w:rsid w:val="00F43237"/>
    <w:rsid w:val="00F54D66"/>
    <w:rsid w:val="00F61249"/>
    <w:rsid w:val="00F73D3A"/>
    <w:rsid w:val="00F8480B"/>
    <w:rsid w:val="00F90946"/>
    <w:rsid w:val="00FB580C"/>
    <w:rsid w:val="00FD6329"/>
    <w:rsid w:val="00FE0D00"/>
    <w:rsid w:val="00FE449A"/>
    <w:rsid w:val="00FF20AD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B6D58"/>
  <w15:docId w15:val="{ECE4341B-5B1D-41A0-8E0A-7BF1D573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E469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7Exact">
    <w:name w:val="Body text (7) Exact"/>
    <w:basedOn w:val="Standardnpsmoodstavce"/>
    <w:link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5ptBold">
    <w:name w:val="Body text (2) + 10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28ptBold">
    <w:name w:val="Body text (2) + 8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8ptItalic">
    <w:name w:val="Body text (2) + 8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ArialUnicodeMS75pt">
    <w:name w:val="Body text (2) + Arial Unicode MS;7;5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Tablecaption2">
    <w:name w:val="Table caption (2)_"/>
    <w:basedOn w:val="Standardnpsmoodstavce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12ptBoldSpacing-1pt">
    <w:name w:val="Header or footer + 12 pt;Bold;Spacing -1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erorfooter55ptBoldItalic">
    <w:name w:val="Header or footer + 5;5 pt;Bold;Italic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105ptBold0">
    <w:name w:val="Body text (2) + 10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8ptItalic0">
    <w:name w:val="Body text (2) + 8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8SmallCapsExact">
    <w:name w:val="Body text (8) + Small Caps Exact"/>
    <w:basedOn w:val="Bodytext8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7Exact0">
    <w:name w:val="Body text (7) Exact"/>
    <w:basedOn w:val="Body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Bodytext314pt">
    <w:name w:val="Body text (3) + 1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2">
    <w:name w:val="Heading #2 (2)_"/>
    <w:basedOn w:val="Standardnpsmoodstavce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">
    <w:name w:val="Body text (10)_"/>
    <w:basedOn w:val="Standardnpsmoodstavce"/>
    <w:link w:val="Bodytext10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1">
    <w:name w:val="Heading #1_"/>
    <w:basedOn w:val="Standardnpsmoodstavce"/>
    <w:link w:val="Heading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"/>
    <w:basedOn w:val="Heading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Heading12">
    <w:name w:val="Heading #1"/>
    <w:basedOn w:val="Heading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Heading13">
    <w:name w:val="Heading #1"/>
    <w:basedOn w:val="Heading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HeaderorfooterCorbel6ptBoldItalic">
    <w:name w:val="Header or footer + Corbel;6 pt;Bold;Italic"/>
    <w:basedOn w:val="Headerorfooter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11Exact">
    <w:name w:val="Body text (11) Exact"/>
    <w:basedOn w:val="Standardnpsmoodstavce"/>
    <w:link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720" w:line="248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240" w:line="24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76" w:lineRule="exac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0" w:lineRule="atLeast"/>
      <w:jc w:val="right"/>
    </w:pPr>
    <w:rPr>
      <w:sz w:val="12"/>
      <w:szCs w:val="1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20" w:line="0" w:lineRule="atLeast"/>
      <w:jc w:val="right"/>
      <w:outlineLvl w:val="0"/>
    </w:pPr>
    <w:rPr>
      <w:rFonts w:ascii="Trebuchet MS" w:eastAsia="Trebuchet MS" w:hAnsi="Trebuchet MS" w:cs="Trebuchet MS"/>
      <w:sz w:val="19"/>
      <w:szCs w:val="19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styleId="Zhlav">
    <w:name w:val="header"/>
    <w:basedOn w:val="Normln"/>
    <w:link w:val="ZhlavChar"/>
    <w:unhideWhenUsed/>
    <w:rsid w:val="006531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31DE"/>
    <w:rPr>
      <w:color w:val="000000"/>
    </w:rPr>
  </w:style>
  <w:style w:type="paragraph" w:styleId="Zpat">
    <w:name w:val="footer"/>
    <w:basedOn w:val="Normln"/>
    <w:link w:val="ZpatChar"/>
    <w:unhideWhenUsed/>
    <w:rsid w:val="006531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31DE"/>
    <w:rPr>
      <w:color w:val="000000"/>
    </w:rPr>
  </w:style>
  <w:style w:type="paragraph" w:styleId="Odstavecseseznamem">
    <w:name w:val="List Paragraph"/>
    <w:basedOn w:val="Normln"/>
    <w:uiPriority w:val="34"/>
    <w:qFormat/>
    <w:rsid w:val="000D08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0D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D00"/>
    <w:rPr>
      <w:rFonts w:ascii="Segoe UI" w:hAnsi="Segoe UI" w:cs="Segoe UI"/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FE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9521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15128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4615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15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1523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15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152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k.ezak.cz/profile_display_8.html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mfcr.ezak.cz/manual.html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sk.ezak.cz/profile_display_8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hyperlink" Target="mailto:lucie.bujakova@nemtr.cz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mailto:aurelie.galijasevicova@nemtr.cz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30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nemtr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CEDD-8626-492C-8AC4-5A527BEE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1935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Tomáš Walach</dc:creator>
  <cp:lastModifiedBy>Lucie Bujáková</cp:lastModifiedBy>
  <cp:revision>6</cp:revision>
  <cp:lastPrinted>2026-03-11T10:05:00Z</cp:lastPrinted>
  <dcterms:created xsi:type="dcterms:W3CDTF">2026-03-11T09:02:00Z</dcterms:created>
  <dcterms:modified xsi:type="dcterms:W3CDTF">2026-03-18T10:42:00Z</dcterms:modified>
</cp:coreProperties>
</file>